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79C63" w14:textId="560CA225" w:rsidR="00304D79" w:rsidRPr="00E778F8" w:rsidRDefault="00304D79" w:rsidP="00304D79">
      <w:pPr>
        <w:widowControl w:val="0"/>
        <w:spacing w:line="276" w:lineRule="auto"/>
        <w:jc w:val="center"/>
      </w:pPr>
      <w:r w:rsidRPr="00E778F8">
        <w:rPr>
          <w:b/>
        </w:rPr>
        <w:t>Meta-analysis of Reward Processing in Major Depressive Disorder</w:t>
      </w:r>
      <w:r w:rsidR="000A7BE2">
        <w:rPr>
          <w:b/>
        </w:rPr>
        <w:t xml:space="preserve"> Reveals</w:t>
      </w:r>
      <w:r w:rsidRPr="00E778F8">
        <w:rPr>
          <w:b/>
        </w:rPr>
        <w:t xml:space="preserve"> </w:t>
      </w:r>
      <w:r w:rsidR="00101DE4" w:rsidRPr="00E778F8">
        <w:rPr>
          <w:b/>
        </w:rPr>
        <w:br/>
      </w:r>
      <w:r w:rsidRPr="00E778F8">
        <w:rPr>
          <w:b/>
        </w:rPr>
        <w:t>Distinct Abnormalities within the Reward Circuit</w:t>
      </w:r>
    </w:p>
    <w:p w14:paraId="4F910C29" w14:textId="77777777" w:rsidR="004B5234" w:rsidRPr="00E778F8" w:rsidRDefault="004B5234" w:rsidP="00933A67">
      <w:pPr>
        <w:widowControl w:val="0"/>
        <w:spacing w:line="276" w:lineRule="auto"/>
        <w:jc w:val="center"/>
        <w:rPr>
          <w:b/>
        </w:rPr>
      </w:pPr>
    </w:p>
    <w:p w14:paraId="44557993" w14:textId="34F65FC1" w:rsidR="006B32E2" w:rsidRPr="00E778F8" w:rsidRDefault="0021574A" w:rsidP="00DF0D8C">
      <w:pPr>
        <w:pStyle w:val="Bibliography"/>
        <w:ind w:left="0" w:firstLine="0"/>
        <w:jc w:val="center"/>
        <w:outlineLvl w:val="0"/>
        <w:rPr>
          <w:rFonts w:ascii="Times New Roman" w:hAnsi="Times New Roman" w:cs="Times New Roman"/>
          <w:b/>
          <w:i/>
        </w:rPr>
      </w:pPr>
      <w:r>
        <w:rPr>
          <w:rFonts w:ascii="Times New Roman" w:hAnsi="Times New Roman" w:cs="Times New Roman"/>
          <w:b/>
          <w:i/>
        </w:rPr>
        <w:t>Supplementary</w:t>
      </w:r>
      <w:r w:rsidR="00933A67" w:rsidRPr="00E778F8">
        <w:rPr>
          <w:rFonts w:ascii="Times New Roman" w:hAnsi="Times New Roman" w:cs="Times New Roman"/>
          <w:b/>
          <w:i/>
        </w:rPr>
        <w:t xml:space="preserve"> </w:t>
      </w:r>
      <w:r w:rsidR="00775D69">
        <w:rPr>
          <w:rFonts w:ascii="Times New Roman" w:hAnsi="Times New Roman" w:cs="Times New Roman"/>
          <w:b/>
          <w:i/>
        </w:rPr>
        <w:t>Information</w:t>
      </w:r>
    </w:p>
    <w:p w14:paraId="7CB82BDA" w14:textId="00C251A9" w:rsidR="003118DC" w:rsidRPr="00F40D08" w:rsidRDefault="00EA5AED" w:rsidP="009600D9">
      <w:pPr>
        <w:spacing w:line="480" w:lineRule="auto"/>
        <w:rPr>
          <w:b/>
        </w:rPr>
      </w:pPr>
      <w:r w:rsidRPr="00F40D08">
        <w:rPr>
          <w:b/>
        </w:rPr>
        <w:t xml:space="preserve">Supplementary </w:t>
      </w:r>
      <w:r w:rsidR="009C6081" w:rsidRPr="00F40D08">
        <w:rPr>
          <w:b/>
        </w:rPr>
        <w:t>Table 1</w:t>
      </w:r>
    </w:p>
    <w:p w14:paraId="34613A81" w14:textId="385D402F" w:rsidR="009C6081" w:rsidRPr="003118DC" w:rsidRDefault="009C6081" w:rsidP="009600D9">
      <w:pPr>
        <w:spacing w:line="480" w:lineRule="auto"/>
        <w:rPr>
          <w:i/>
        </w:rPr>
      </w:pPr>
      <w:r w:rsidRPr="003118DC">
        <w:rPr>
          <w:i/>
        </w:rPr>
        <w:t>Comparison of Findings on Reward Responses (i.e., Reward &gt; Punishment/Neutral) in Previous Meta-analyses</w:t>
      </w:r>
    </w:p>
    <w:tbl>
      <w:tblPr>
        <w:tblW w:w="8977" w:type="dxa"/>
        <w:tblLook w:val="04A0" w:firstRow="1" w:lastRow="0" w:firstColumn="1" w:lastColumn="0" w:noHBand="0" w:noVBand="1"/>
      </w:tblPr>
      <w:tblGrid>
        <w:gridCol w:w="4479"/>
        <w:gridCol w:w="1498"/>
        <w:gridCol w:w="1498"/>
        <w:gridCol w:w="1502"/>
      </w:tblGrid>
      <w:tr w:rsidR="009C6081" w:rsidRPr="00E778F8" w14:paraId="2FAE88B3" w14:textId="77777777" w:rsidTr="00801269">
        <w:trPr>
          <w:trHeight w:val="183"/>
        </w:trPr>
        <w:tc>
          <w:tcPr>
            <w:tcW w:w="4479" w:type="dxa"/>
            <w:vMerge w:val="restart"/>
            <w:tcBorders>
              <w:top w:val="single" w:sz="4" w:space="0" w:color="auto"/>
              <w:left w:val="nil"/>
              <w:bottom w:val="single" w:sz="4" w:space="0" w:color="auto"/>
              <w:right w:val="nil"/>
            </w:tcBorders>
            <w:shd w:val="clear" w:color="auto" w:fill="auto"/>
            <w:noWrap/>
            <w:hideMark/>
          </w:tcPr>
          <w:p w14:paraId="110E3983" w14:textId="77777777" w:rsidR="009C6081" w:rsidRPr="00E778F8" w:rsidRDefault="009C6081" w:rsidP="00801269">
            <w:pPr>
              <w:rPr>
                <w:bCs/>
              </w:rPr>
            </w:pPr>
            <w:r w:rsidRPr="00E778F8">
              <w:rPr>
                <w:bCs/>
              </w:rPr>
              <w:t>Brain Region</w:t>
            </w:r>
          </w:p>
        </w:tc>
        <w:tc>
          <w:tcPr>
            <w:tcW w:w="4498" w:type="dxa"/>
            <w:gridSpan w:val="3"/>
            <w:tcBorders>
              <w:top w:val="single" w:sz="4" w:space="0" w:color="auto"/>
              <w:left w:val="nil"/>
              <w:right w:val="nil"/>
            </w:tcBorders>
          </w:tcPr>
          <w:p w14:paraId="69C1177A" w14:textId="77777777" w:rsidR="009C6081" w:rsidRPr="00E778F8" w:rsidRDefault="009C6081" w:rsidP="00801269">
            <w:pPr>
              <w:jc w:val="center"/>
              <w:rPr>
                <w:bCs/>
              </w:rPr>
            </w:pPr>
            <w:r w:rsidRPr="00E778F8">
              <w:rPr>
                <w:bCs/>
              </w:rPr>
              <w:t>MNI Coordinates</w:t>
            </w:r>
          </w:p>
        </w:tc>
      </w:tr>
      <w:tr w:rsidR="009C6081" w:rsidRPr="00E778F8" w14:paraId="2E322F8E" w14:textId="77777777" w:rsidTr="00801269">
        <w:trPr>
          <w:trHeight w:val="182"/>
        </w:trPr>
        <w:tc>
          <w:tcPr>
            <w:tcW w:w="4479" w:type="dxa"/>
            <w:vMerge/>
            <w:tcBorders>
              <w:left w:val="nil"/>
              <w:bottom w:val="single" w:sz="4" w:space="0" w:color="auto"/>
              <w:right w:val="nil"/>
            </w:tcBorders>
            <w:shd w:val="clear" w:color="auto" w:fill="auto"/>
            <w:noWrap/>
          </w:tcPr>
          <w:p w14:paraId="55BF0BA6" w14:textId="77777777" w:rsidR="009C6081" w:rsidRPr="00E778F8" w:rsidRDefault="009C6081" w:rsidP="00801269">
            <w:pPr>
              <w:rPr>
                <w:b/>
                <w:bCs/>
              </w:rPr>
            </w:pPr>
          </w:p>
        </w:tc>
        <w:tc>
          <w:tcPr>
            <w:tcW w:w="1498" w:type="dxa"/>
            <w:tcBorders>
              <w:left w:val="nil"/>
              <w:bottom w:val="single" w:sz="4" w:space="0" w:color="auto"/>
              <w:right w:val="nil"/>
            </w:tcBorders>
          </w:tcPr>
          <w:p w14:paraId="1D2ECA3B" w14:textId="77777777" w:rsidR="009C6081" w:rsidRPr="00E778F8" w:rsidRDefault="009C6081" w:rsidP="00801269">
            <w:pPr>
              <w:rPr>
                <w:bCs/>
              </w:rPr>
            </w:pPr>
            <w:r w:rsidRPr="00E778F8">
              <w:t>x</w:t>
            </w:r>
          </w:p>
        </w:tc>
        <w:tc>
          <w:tcPr>
            <w:tcW w:w="1498" w:type="dxa"/>
            <w:tcBorders>
              <w:left w:val="nil"/>
              <w:bottom w:val="single" w:sz="4" w:space="0" w:color="auto"/>
              <w:right w:val="nil"/>
            </w:tcBorders>
          </w:tcPr>
          <w:p w14:paraId="2710F4A1" w14:textId="77777777" w:rsidR="009C6081" w:rsidRPr="00E778F8" w:rsidRDefault="009C6081" w:rsidP="00801269">
            <w:pPr>
              <w:rPr>
                <w:bCs/>
              </w:rPr>
            </w:pPr>
            <w:r w:rsidRPr="00E778F8">
              <w:t>y</w:t>
            </w:r>
          </w:p>
        </w:tc>
        <w:tc>
          <w:tcPr>
            <w:tcW w:w="1502" w:type="dxa"/>
            <w:tcBorders>
              <w:left w:val="nil"/>
              <w:bottom w:val="single" w:sz="4" w:space="0" w:color="auto"/>
              <w:right w:val="nil"/>
            </w:tcBorders>
          </w:tcPr>
          <w:p w14:paraId="50858AFF" w14:textId="77777777" w:rsidR="009C6081" w:rsidRPr="00E778F8" w:rsidRDefault="009C6081" w:rsidP="00801269">
            <w:pPr>
              <w:rPr>
                <w:bCs/>
              </w:rPr>
            </w:pPr>
            <w:r w:rsidRPr="00E778F8">
              <w:t>z</w:t>
            </w:r>
          </w:p>
        </w:tc>
      </w:tr>
      <w:tr w:rsidR="009C6081" w:rsidRPr="00E778F8" w14:paraId="68CE1EED" w14:textId="77777777" w:rsidTr="00801269">
        <w:trPr>
          <w:trHeight w:val="284"/>
        </w:trPr>
        <w:tc>
          <w:tcPr>
            <w:tcW w:w="8977" w:type="dxa"/>
            <w:gridSpan w:val="4"/>
            <w:tcBorders>
              <w:top w:val="nil"/>
              <w:left w:val="nil"/>
              <w:bottom w:val="nil"/>
              <w:right w:val="nil"/>
            </w:tcBorders>
            <w:shd w:val="clear" w:color="auto" w:fill="auto"/>
            <w:noWrap/>
          </w:tcPr>
          <w:p w14:paraId="56572909" w14:textId="63AD1580" w:rsidR="009C6081" w:rsidRPr="00E778F8" w:rsidRDefault="009C6081" w:rsidP="00801269">
            <w:proofErr w:type="spellStart"/>
            <w:r w:rsidRPr="00E778F8">
              <w:rPr>
                <w:i/>
                <w:iCs/>
                <w:u w:val="single"/>
              </w:rPr>
              <w:t>Groenewold</w:t>
            </w:r>
            <w:proofErr w:type="spellEnd"/>
            <w:r w:rsidRPr="00E778F8">
              <w:rPr>
                <w:i/>
                <w:iCs/>
                <w:u w:val="single"/>
              </w:rPr>
              <w:t xml:space="preserve"> et al. </w:t>
            </w:r>
            <w:r w:rsidRPr="00E778F8">
              <w:rPr>
                <w:i/>
                <w:iCs/>
                <w:u w:val="single"/>
              </w:rPr>
              <w:fldChar w:fldCharType="begin"/>
            </w:r>
            <w:r w:rsidR="00E9541D">
              <w:rPr>
                <w:i/>
                <w:iCs/>
                <w:u w:val="single"/>
              </w:rPr>
              <w:instrText xml:space="preserve"> ADDIN ZOTERO_ITEM CSL_CITATION {"citationID":"ROtl8LQR","properties":{"formattedCitation":"\\super 19\\nosupersub{}","plainCitation":"19","noteIndex":0},"citationItems":[{"id":10473,"uris":["http://zotero.org/users/802027/items/JRRKIUDA"],"uri":["http://zotero.org/users/802027/items/JRRKIUDA"],"itemData":{"id":10473,"type":"article-journal","title":"Emotional valence modulates brain functional abnormalities in depression: Evidence from a meta-analysis of fMRI studies","container-title":"Neuroscience &amp; Biobehavioral Reviews","page":"152-163","volume":"37","issue":"2","source":"ScienceDirect","abstract":"Models describing the neural correlates of biased emotion processing in depression have focused on increased activation of anterior cingulate and amygdala and decreased activation of striatum and dorsolateral prefrontal cortex. However, neuroimaging studies investigating emotion processing in depression have reported inconsistent results. This meta-analysis integrates these findings and examines whether emotional valence modulates such abnormalities. A systematic literature search identified 26 whole-brain and 18 region-of-interest studies. Peak coordinates and effect sizes were combined in an innovative parametric meta-analysis. Opposing effects were observed in the amygdala, striatum, parahippocampal, cerebellar, fusiform and anterior cingulate cortex, with depressed subjects displaying hyperactivation for negative stimuli and hypoactivation for positive stimuli. Anterior cingulate activity was also modulated by facial versus non-facial stimuli, in addition to emotional valence. Depressed subjects also showed reduced activity in left dorsolateral prefrontal cortex for negative stimuli and increased activity in orbitofrontal cortex for positive stimuli. Emotional valence is a moderator of neural abnormalities in depression, and therefore a critical feature to consider in models of emotional dysfunction in depression.","DOI":"10.1016/j.neubiorev.2012.11.015","ISSN":"0149-7634","shortTitle":"Emotional valence modulates brain functional abnormalities in depression","journalAbbreviation":"Neuroscience &amp; Biobehavioral Reviews","author":[{"family":"Groenewold","given":"Nynke A."},{"family":"Opmeer","given":"Esther M."},{"family":"Jonge","given":"Peter","non-dropping-particle":"de"},{"family":"Aleman","given":"André"},{"family":"Costafreda","given":"Sergi G."}],"issued":{"date-parts":[["2013",2,1]]}},"suppress-author":true}],"schema":"https://github.com/citation-style-language/schema/raw/master/csl-citation.json"} </w:instrText>
            </w:r>
            <w:r w:rsidRPr="00E778F8">
              <w:rPr>
                <w:i/>
                <w:iCs/>
                <w:u w:val="single"/>
              </w:rPr>
              <w:fldChar w:fldCharType="separate"/>
            </w:r>
            <w:r w:rsidR="00E9541D" w:rsidRPr="00E9541D">
              <w:rPr>
                <w:vertAlign w:val="superscript"/>
              </w:rPr>
              <w:t>19</w:t>
            </w:r>
            <w:r w:rsidRPr="00E778F8">
              <w:rPr>
                <w:i/>
                <w:iCs/>
                <w:u w:val="single"/>
              </w:rPr>
              <w:fldChar w:fldCharType="end"/>
            </w:r>
            <w:r w:rsidRPr="00E778F8">
              <w:rPr>
                <w:i/>
                <w:iCs/>
                <w:u w:val="single"/>
              </w:rPr>
              <w:t xml:space="preserve"> </w:t>
            </w:r>
          </w:p>
        </w:tc>
      </w:tr>
      <w:tr w:rsidR="009C6081" w:rsidRPr="00E778F8" w14:paraId="793E9F69" w14:textId="77777777" w:rsidTr="00801269">
        <w:trPr>
          <w:trHeight w:val="284"/>
        </w:trPr>
        <w:tc>
          <w:tcPr>
            <w:tcW w:w="4479" w:type="dxa"/>
            <w:tcBorders>
              <w:top w:val="nil"/>
              <w:left w:val="nil"/>
              <w:bottom w:val="nil"/>
              <w:right w:val="nil"/>
            </w:tcBorders>
            <w:shd w:val="clear" w:color="auto" w:fill="auto"/>
            <w:noWrap/>
          </w:tcPr>
          <w:p w14:paraId="46855013" w14:textId="77777777" w:rsidR="009C6081" w:rsidRPr="00E778F8" w:rsidRDefault="009C6081" w:rsidP="00801269">
            <w:pPr>
              <w:rPr>
                <w:i/>
                <w:iCs/>
              </w:rPr>
            </w:pPr>
            <w:r w:rsidRPr="00E778F8">
              <w:rPr>
                <w:i/>
                <w:iCs/>
              </w:rPr>
              <w:t>MDD &gt; HC</w:t>
            </w:r>
          </w:p>
        </w:tc>
        <w:tc>
          <w:tcPr>
            <w:tcW w:w="1498" w:type="dxa"/>
            <w:tcBorders>
              <w:top w:val="nil"/>
              <w:left w:val="nil"/>
              <w:bottom w:val="nil"/>
              <w:right w:val="nil"/>
            </w:tcBorders>
          </w:tcPr>
          <w:p w14:paraId="035DCAEA" w14:textId="77777777" w:rsidR="009C6081" w:rsidRPr="00E778F8" w:rsidRDefault="009C6081" w:rsidP="00801269"/>
        </w:tc>
        <w:tc>
          <w:tcPr>
            <w:tcW w:w="1498" w:type="dxa"/>
            <w:tcBorders>
              <w:top w:val="nil"/>
              <w:left w:val="nil"/>
              <w:bottom w:val="nil"/>
              <w:right w:val="nil"/>
            </w:tcBorders>
          </w:tcPr>
          <w:p w14:paraId="403E1699" w14:textId="77777777" w:rsidR="009C6081" w:rsidRPr="00E778F8" w:rsidRDefault="009C6081" w:rsidP="00801269"/>
        </w:tc>
        <w:tc>
          <w:tcPr>
            <w:tcW w:w="1502" w:type="dxa"/>
            <w:tcBorders>
              <w:top w:val="nil"/>
              <w:left w:val="nil"/>
              <w:bottom w:val="nil"/>
              <w:right w:val="nil"/>
            </w:tcBorders>
          </w:tcPr>
          <w:p w14:paraId="28F5D023" w14:textId="77777777" w:rsidR="009C6081" w:rsidRPr="00E778F8" w:rsidRDefault="009C6081" w:rsidP="00801269"/>
        </w:tc>
      </w:tr>
      <w:tr w:rsidR="009C6081" w:rsidRPr="00E778F8" w14:paraId="2C34CFC6" w14:textId="77777777" w:rsidTr="00801269">
        <w:trPr>
          <w:trHeight w:val="284"/>
        </w:trPr>
        <w:tc>
          <w:tcPr>
            <w:tcW w:w="4479" w:type="dxa"/>
            <w:tcBorders>
              <w:top w:val="nil"/>
              <w:left w:val="nil"/>
              <w:bottom w:val="nil"/>
              <w:right w:val="nil"/>
            </w:tcBorders>
            <w:shd w:val="clear" w:color="auto" w:fill="auto"/>
            <w:noWrap/>
            <w:hideMark/>
          </w:tcPr>
          <w:p w14:paraId="72767108" w14:textId="77777777" w:rsidR="009C6081" w:rsidRPr="00E778F8" w:rsidRDefault="009C6081" w:rsidP="00801269">
            <w:r w:rsidRPr="00E778F8">
              <w:t>Lingual Gyrus</w:t>
            </w:r>
          </w:p>
        </w:tc>
        <w:tc>
          <w:tcPr>
            <w:tcW w:w="1498" w:type="dxa"/>
            <w:tcBorders>
              <w:top w:val="nil"/>
              <w:left w:val="nil"/>
              <w:bottom w:val="nil"/>
              <w:right w:val="nil"/>
            </w:tcBorders>
          </w:tcPr>
          <w:p w14:paraId="44DB43B5" w14:textId="77777777" w:rsidR="009C6081" w:rsidRPr="00E778F8" w:rsidRDefault="009C6081" w:rsidP="00801269">
            <w:r w:rsidRPr="00E778F8">
              <w:t>26</w:t>
            </w:r>
          </w:p>
        </w:tc>
        <w:tc>
          <w:tcPr>
            <w:tcW w:w="1498" w:type="dxa"/>
            <w:tcBorders>
              <w:top w:val="nil"/>
              <w:left w:val="nil"/>
              <w:bottom w:val="nil"/>
              <w:right w:val="nil"/>
            </w:tcBorders>
          </w:tcPr>
          <w:p w14:paraId="2AC13DB6" w14:textId="77777777" w:rsidR="009C6081" w:rsidRPr="00E778F8" w:rsidRDefault="009C6081" w:rsidP="00801269">
            <w:r w:rsidRPr="00E778F8">
              <w:t>-92</w:t>
            </w:r>
          </w:p>
        </w:tc>
        <w:tc>
          <w:tcPr>
            <w:tcW w:w="1502" w:type="dxa"/>
            <w:tcBorders>
              <w:top w:val="nil"/>
              <w:left w:val="nil"/>
              <w:bottom w:val="nil"/>
              <w:right w:val="nil"/>
            </w:tcBorders>
          </w:tcPr>
          <w:p w14:paraId="5269497B" w14:textId="77777777" w:rsidR="009C6081" w:rsidRPr="00E778F8" w:rsidRDefault="009C6081" w:rsidP="00801269">
            <w:r w:rsidRPr="00E778F8">
              <w:t>-14</w:t>
            </w:r>
          </w:p>
        </w:tc>
      </w:tr>
      <w:tr w:rsidR="009C6081" w:rsidRPr="00E778F8" w14:paraId="45F44577" w14:textId="77777777" w:rsidTr="00801269">
        <w:trPr>
          <w:trHeight w:val="284"/>
        </w:trPr>
        <w:tc>
          <w:tcPr>
            <w:tcW w:w="4479" w:type="dxa"/>
            <w:tcBorders>
              <w:top w:val="nil"/>
              <w:left w:val="nil"/>
              <w:bottom w:val="nil"/>
              <w:right w:val="nil"/>
            </w:tcBorders>
            <w:shd w:val="clear" w:color="auto" w:fill="auto"/>
            <w:noWrap/>
            <w:hideMark/>
          </w:tcPr>
          <w:p w14:paraId="01139B7A" w14:textId="77777777" w:rsidR="009C6081" w:rsidRPr="00E778F8" w:rsidRDefault="009C6081" w:rsidP="00801269">
            <w:proofErr w:type="spellStart"/>
            <w:r w:rsidRPr="00E778F8">
              <w:t>Olfactorius</w:t>
            </w:r>
            <w:proofErr w:type="spellEnd"/>
            <w:r w:rsidRPr="00E778F8">
              <w:t xml:space="preserve"> Cortex</w:t>
            </w:r>
          </w:p>
        </w:tc>
        <w:tc>
          <w:tcPr>
            <w:tcW w:w="1498" w:type="dxa"/>
            <w:tcBorders>
              <w:top w:val="nil"/>
              <w:left w:val="nil"/>
              <w:bottom w:val="nil"/>
              <w:right w:val="nil"/>
            </w:tcBorders>
          </w:tcPr>
          <w:p w14:paraId="684041CD" w14:textId="77777777" w:rsidR="009C6081" w:rsidRPr="00E778F8" w:rsidRDefault="009C6081" w:rsidP="00801269">
            <w:r w:rsidRPr="00E778F8">
              <w:t>4</w:t>
            </w:r>
          </w:p>
        </w:tc>
        <w:tc>
          <w:tcPr>
            <w:tcW w:w="1498" w:type="dxa"/>
            <w:tcBorders>
              <w:top w:val="nil"/>
              <w:left w:val="nil"/>
              <w:bottom w:val="nil"/>
              <w:right w:val="nil"/>
            </w:tcBorders>
          </w:tcPr>
          <w:p w14:paraId="0429554E" w14:textId="77777777" w:rsidR="009C6081" w:rsidRPr="00E778F8" w:rsidRDefault="009C6081" w:rsidP="00801269">
            <w:r w:rsidRPr="00E778F8">
              <w:t>22</w:t>
            </w:r>
          </w:p>
        </w:tc>
        <w:tc>
          <w:tcPr>
            <w:tcW w:w="1502" w:type="dxa"/>
            <w:tcBorders>
              <w:top w:val="nil"/>
              <w:left w:val="nil"/>
              <w:bottom w:val="nil"/>
              <w:right w:val="nil"/>
            </w:tcBorders>
          </w:tcPr>
          <w:p w14:paraId="40BA4BA1" w14:textId="77777777" w:rsidR="009C6081" w:rsidRPr="00E778F8" w:rsidRDefault="009C6081" w:rsidP="00801269">
            <w:r w:rsidRPr="00E778F8">
              <w:t>-14</w:t>
            </w:r>
          </w:p>
        </w:tc>
      </w:tr>
      <w:tr w:rsidR="009C6081" w:rsidRPr="00E778F8" w14:paraId="165D0E9E" w14:textId="77777777" w:rsidTr="00801269">
        <w:trPr>
          <w:trHeight w:val="284"/>
        </w:trPr>
        <w:tc>
          <w:tcPr>
            <w:tcW w:w="4479" w:type="dxa"/>
            <w:tcBorders>
              <w:top w:val="nil"/>
              <w:left w:val="nil"/>
              <w:bottom w:val="nil"/>
              <w:right w:val="nil"/>
            </w:tcBorders>
            <w:shd w:val="clear" w:color="auto" w:fill="auto"/>
            <w:noWrap/>
            <w:hideMark/>
          </w:tcPr>
          <w:p w14:paraId="4719C83D" w14:textId="77777777" w:rsidR="009C6081" w:rsidRPr="00E778F8" w:rsidRDefault="009C6081" w:rsidP="00801269">
            <w:r w:rsidRPr="00E778F8">
              <w:t>Middle Orbitofrontal</w:t>
            </w:r>
          </w:p>
        </w:tc>
        <w:tc>
          <w:tcPr>
            <w:tcW w:w="1498" w:type="dxa"/>
            <w:tcBorders>
              <w:top w:val="nil"/>
              <w:left w:val="nil"/>
              <w:bottom w:val="nil"/>
              <w:right w:val="nil"/>
            </w:tcBorders>
          </w:tcPr>
          <w:p w14:paraId="4323961D" w14:textId="77777777" w:rsidR="009C6081" w:rsidRPr="00E778F8" w:rsidRDefault="009C6081" w:rsidP="00801269">
            <w:r w:rsidRPr="00E778F8">
              <w:t>2</w:t>
            </w:r>
          </w:p>
        </w:tc>
        <w:tc>
          <w:tcPr>
            <w:tcW w:w="1498" w:type="dxa"/>
            <w:tcBorders>
              <w:top w:val="nil"/>
              <w:left w:val="nil"/>
              <w:bottom w:val="nil"/>
              <w:right w:val="nil"/>
            </w:tcBorders>
          </w:tcPr>
          <w:p w14:paraId="4742BB17" w14:textId="77777777" w:rsidR="009C6081" w:rsidRPr="00E778F8" w:rsidRDefault="009C6081" w:rsidP="00801269">
            <w:r w:rsidRPr="00E778F8">
              <w:t>26</w:t>
            </w:r>
          </w:p>
        </w:tc>
        <w:tc>
          <w:tcPr>
            <w:tcW w:w="1502" w:type="dxa"/>
            <w:tcBorders>
              <w:top w:val="nil"/>
              <w:left w:val="nil"/>
              <w:bottom w:val="nil"/>
              <w:right w:val="nil"/>
            </w:tcBorders>
          </w:tcPr>
          <w:p w14:paraId="6610320D" w14:textId="77777777" w:rsidR="009C6081" w:rsidRPr="00E778F8" w:rsidRDefault="009C6081" w:rsidP="00801269">
            <w:r w:rsidRPr="00E778F8">
              <w:t>-14</w:t>
            </w:r>
          </w:p>
        </w:tc>
      </w:tr>
      <w:tr w:rsidR="009C6081" w:rsidRPr="00E778F8" w14:paraId="4497DD49" w14:textId="77777777" w:rsidTr="00801269">
        <w:trPr>
          <w:trHeight w:val="284"/>
        </w:trPr>
        <w:tc>
          <w:tcPr>
            <w:tcW w:w="4479" w:type="dxa"/>
            <w:tcBorders>
              <w:top w:val="nil"/>
              <w:left w:val="nil"/>
              <w:bottom w:val="nil"/>
              <w:right w:val="nil"/>
            </w:tcBorders>
            <w:shd w:val="clear" w:color="auto" w:fill="auto"/>
            <w:noWrap/>
            <w:hideMark/>
          </w:tcPr>
          <w:p w14:paraId="0B067A79" w14:textId="77777777" w:rsidR="009C6081" w:rsidRPr="00E778F8" w:rsidRDefault="009C6081" w:rsidP="00801269">
            <w:r w:rsidRPr="00E778F8">
              <w:t>Rectus</w:t>
            </w:r>
          </w:p>
        </w:tc>
        <w:tc>
          <w:tcPr>
            <w:tcW w:w="1498" w:type="dxa"/>
            <w:tcBorders>
              <w:top w:val="nil"/>
              <w:left w:val="nil"/>
              <w:bottom w:val="nil"/>
              <w:right w:val="nil"/>
            </w:tcBorders>
          </w:tcPr>
          <w:p w14:paraId="12953AD8" w14:textId="77777777" w:rsidR="009C6081" w:rsidRPr="00E778F8" w:rsidRDefault="009C6081" w:rsidP="00801269">
            <w:r w:rsidRPr="00E778F8">
              <w:t>2</w:t>
            </w:r>
          </w:p>
        </w:tc>
        <w:tc>
          <w:tcPr>
            <w:tcW w:w="1498" w:type="dxa"/>
            <w:tcBorders>
              <w:top w:val="nil"/>
              <w:left w:val="nil"/>
              <w:bottom w:val="nil"/>
              <w:right w:val="nil"/>
            </w:tcBorders>
          </w:tcPr>
          <w:p w14:paraId="01FF1D81" w14:textId="77777777" w:rsidR="009C6081" w:rsidRPr="00E778F8" w:rsidRDefault="009C6081" w:rsidP="00801269">
            <w:r w:rsidRPr="00E778F8">
              <w:t>30</w:t>
            </w:r>
          </w:p>
        </w:tc>
        <w:tc>
          <w:tcPr>
            <w:tcW w:w="1502" w:type="dxa"/>
            <w:tcBorders>
              <w:top w:val="nil"/>
              <w:left w:val="nil"/>
              <w:bottom w:val="nil"/>
              <w:right w:val="nil"/>
            </w:tcBorders>
          </w:tcPr>
          <w:p w14:paraId="331B97B6" w14:textId="77777777" w:rsidR="009C6081" w:rsidRPr="00E778F8" w:rsidRDefault="009C6081" w:rsidP="00801269">
            <w:r w:rsidRPr="00E778F8">
              <w:t>-24</w:t>
            </w:r>
          </w:p>
        </w:tc>
      </w:tr>
      <w:tr w:rsidR="009C6081" w:rsidRPr="00E778F8" w14:paraId="3693FD27" w14:textId="77777777" w:rsidTr="00801269">
        <w:trPr>
          <w:trHeight w:val="284"/>
        </w:trPr>
        <w:tc>
          <w:tcPr>
            <w:tcW w:w="4479" w:type="dxa"/>
            <w:tcBorders>
              <w:top w:val="nil"/>
              <w:left w:val="nil"/>
              <w:bottom w:val="nil"/>
              <w:right w:val="nil"/>
            </w:tcBorders>
            <w:shd w:val="clear" w:color="auto" w:fill="auto"/>
            <w:noWrap/>
            <w:hideMark/>
          </w:tcPr>
          <w:p w14:paraId="111124E5" w14:textId="77777777" w:rsidR="009C6081" w:rsidRPr="00E778F8" w:rsidRDefault="009C6081" w:rsidP="00801269">
            <w:r w:rsidRPr="00E778F8">
              <w:t>Middle Orbitofrontal</w:t>
            </w:r>
          </w:p>
        </w:tc>
        <w:tc>
          <w:tcPr>
            <w:tcW w:w="1498" w:type="dxa"/>
            <w:tcBorders>
              <w:top w:val="nil"/>
              <w:left w:val="nil"/>
              <w:bottom w:val="nil"/>
              <w:right w:val="nil"/>
            </w:tcBorders>
          </w:tcPr>
          <w:p w14:paraId="59C123D5" w14:textId="77777777" w:rsidR="009C6081" w:rsidRPr="00E778F8" w:rsidRDefault="009C6081" w:rsidP="00801269">
            <w:r w:rsidRPr="00E778F8">
              <w:t>0</w:t>
            </w:r>
          </w:p>
        </w:tc>
        <w:tc>
          <w:tcPr>
            <w:tcW w:w="1498" w:type="dxa"/>
            <w:tcBorders>
              <w:top w:val="nil"/>
              <w:left w:val="nil"/>
              <w:bottom w:val="nil"/>
              <w:right w:val="nil"/>
            </w:tcBorders>
          </w:tcPr>
          <w:p w14:paraId="61887686" w14:textId="77777777" w:rsidR="009C6081" w:rsidRPr="00E778F8" w:rsidRDefault="009C6081" w:rsidP="00801269">
            <w:r w:rsidRPr="00E778F8">
              <w:t>26</w:t>
            </w:r>
          </w:p>
        </w:tc>
        <w:tc>
          <w:tcPr>
            <w:tcW w:w="1502" w:type="dxa"/>
            <w:tcBorders>
              <w:top w:val="nil"/>
              <w:left w:val="nil"/>
              <w:bottom w:val="nil"/>
              <w:right w:val="nil"/>
            </w:tcBorders>
          </w:tcPr>
          <w:p w14:paraId="4B37CBD8" w14:textId="77777777" w:rsidR="009C6081" w:rsidRPr="00E778F8" w:rsidRDefault="009C6081" w:rsidP="00801269">
            <w:r w:rsidRPr="00E778F8">
              <w:t>-12</w:t>
            </w:r>
          </w:p>
        </w:tc>
      </w:tr>
      <w:tr w:rsidR="009C6081" w:rsidRPr="00E778F8" w14:paraId="43D04FD8" w14:textId="77777777" w:rsidTr="00801269">
        <w:trPr>
          <w:trHeight w:val="284"/>
        </w:trPr>
        <w:tc>
          <w:tcPr>
            <w:tcW w:w="4479" w:type="dxa"/>
            <w:tcBorders>
              <w:top w:val="nil"/>
              <w:left w:val="nil"/>
              <w:bottom w:val="nil"/>
              <w:right w:val="nil"/>
            </w:tcBorders>
            <w:shd w:val="clear" w:color="auto" w:fill="auto"/>
            <w:noWrap/>
            <w:hideMark/>
          </w:tcPr>
          <w:p w14:paraId="66639948" w14:textId="77777777" w:rsidR="009C6081" w:rsidRPr="00E778F8" w:rsidRDefault="009C6081" w:rsidP="00801269">
            <w:r w:rsidRPr="00E778F8">
              <w:t>Rectus</w:t>
            </w:r>
          </w:p>
        </w:tc>
        <w:tc>
          <w:tcPr>
            <w:tcW w:w="1498" w:type="dxa"/>
            <w:tcBorders>
              <w:top w:val="nil"/>
              <w:left w:val="nil"/>
              <w:bottom w:val="nil"/>
              <w:right w:val="nil"/>
            </w:tcBorders>
          </w:tcPr>
          <w:p w14:paraId="15FC5060" w14:textId="77777777" w:rsidR="009C6081" w:rsidRPr="00E778F8" w:rsidRDefault="009C6081" w:rsidP="00801269">
            <w:r w:rsidRPr="00E778F8">
              <w:t>0</w:t>
            </w:r>
          </w:p>
        </w:tc>
        <w:tc>
          <w:tcPr>
            <w:tcW w:w="1498" w:type="dxa"/>
            <w:tcBorders>
              <w:top w:val="nil"/>
              <w:left w:val="nil"/>
              <w:bottom w:val="nil"/>
              <w:right w:val="nil"/>
            </w:tcBorders>
          </w:tcPr>
          <w:p w14:paraId="0BA437F6" w14:textId="77777777" w:rsidR="009C6081" w:rsidRPr="00E778F8" w:rsidRDefault="009C6081" w:rsidP="00801269">
            <w:r w:rsidRPr="00E778F8">
              <w:t>24</w:t>
            </w:r>
          </w:p>
        </w:tc>
        <w:tc>
          <w:tcPr>
            <w:tcW w:w="1502" w:type="dxa"/>
            <w:tcBorders>
              <w:top w:val="nil"/>
              <w:left w:val="nil"/>
              <w:bottom w:val="nil"/>
              <w:right w:val="nil"/>
            </w:tcBorders>
          </w:tcPr>
          <w:p w14:paraId="36039DFA" w14:textId="77777777" w:rsidR="009C6081" w:rsidRPr="00E778F8" w:rsidRDefault="009C6081" w:rsidP="00801269">
            <w:r w:rsidRPr="00E778F8">
              <w:t>-24</w:t>
            </w:r>
          </w:p>
        </w:tc>
      </w:tr>
      <w:tr w:rsidR="009C6081" w:rsidRPr="00E778F8" w14:paraId="74A0D5B7" w14:textId="77777777" w:rsidTr="00801269">
        <w:trPr>
          <w:trHeight w:val="284"/>
        </w:trPr>
        <w:tc>
          <w:tcPr>
            <w:tcW w:w="4479" w:type="dxa"/>
            <w:tcBorders>
              <w:top w:val="nil"/>
              <w:left w:val="nil"/>
              <w:bottom w:val="nil"/>
              <w:right w:val="nil"/>
            </w:tcBorders>
            <w:shd w:val="clear" w:color="auto" w:fill="auto"/>
            <w:noWrap/>
            <w:hideMark/>
          </w:tcPr>
          <w:p w14:paraId="2993EB02" w14:textId="77777777" w:rsidR="009C6081" w:rsidRPr="00E778F8" w:rsidRDefault="009C6081" w:rsidP="00801269">
            <w:pPr>
              <w:rPr>
                <w:i/>
                <w:iCs/>
              </w:rPr>
            </w:pPr>
            <w:r w:rsidRPr="00E778F8">
              <w:rPr>
                <w:i/>
                <w:iCs/>
              </w:rPr>
              <w:t>HC &gt; MDD</w:t>
            </w:r>
          </w:p>
        </w:tc>
        <w:tc>
          <w:tcPr>
            <w:tcW w:w="1498" w:type="dxa"/>
            <w:tcBorders>
              <w:top w:val="nil"/>
              <w:left w:val="nil"/>
              <w:bottom w:val="nil"/>
              <w:right w:val="nil"/>
            </w:tcBorders>
          </w:tcPr>
          <w:p w14:paraId="2AAB87E4" w14:textId="77777777" w:rsidR="009C6081" w:rsidRPr="00E778F8" w:rsidRDefault="009C6081" w:rsidP="00801269">
            <w:pPr>
              <w:rPr>
                <w:i/>
                <w:iCs/>
              </w:rPr>
            </w:pPr>
          </w:p>
        </w:tc>
        <w:tc>
          <w:tcPr>
            <w:tcW w:w="1498" w:type="dxa"/>
            <w:tcBorders>
              <w:top w:val="nil"/>
              <w:left w:val="nil"/>
              <w:bottom w:val="nil"/>
              <w:right w:val="nil"/>
            </w:tcBorders>
          </w:tcPr>
          <w:p w14:paraId="1188F957" w14:textId="77777777" w:rsidR="009C6081" w:rsidRPr="00E778F8" w:rsidRDefault="009C6081" w:rsidP="00801269">
            <w:pPr>
              <w:rPr>
                <w:i/>
                <w:iCs/>
              </w:rPr>
            </w:pPr>
          </w:p>
        </w:tc>
        <w:tc>
          <w:tcPr>
            <w:tcW w:w="1502" w:type="dxa"/>
            <w:tcBorders>
              <w:top w:val="nil"/>
              <w:left w:val="nil"/>
              <w:bottom w:val="nil"/>
              <w:right w:val="nil"/>
            </w:tcBorders>
          </w:tcPr>
          <w:p w14:paraId="4ED24B55" w14:textId="77777777" w:rsidR="009C6081" w:rsidRPr="00E778F8" w:rsidRDefault="009C6081" w:rsidP="00801269">
            <w:pPr>
              <w:rPr>
                <w:i/>
                <w:iCs/>
              </w:rPr>
            </w:pPr>
          </w:p>
        </w:tc>
      </w:tr>
      <w:tr w:rsidR="009C6081" w:rsidRPr="00E778F8" w14:paraId="74DD90C0" w14:textId="77777777" w:rsidTr="00801269">
        <w:trPr>
          <w:trHeight w:val="312"/>
        </w:trPr>
        <w:tc>
          <w:tcPr>
            <w:tcW w:w="4479" w:type="dxa"/>
            <w:tcBorders>
              <w:top w:val="nil"/>
              <w:left w:val="nil"/>
              <w:bottom w:val="nil"/>
              <w:right w:val="nil"/>
            </w:tcBorders>
            <w:shd w:val="clear" w:color="auto" w:fill="auto"/>
            <w:noWrap/>
            <w:hideMark/>
          </w:tcPr>
          <w:p w14:paraId="5933C584" w14:textId="77777777" w:rsidR="009C6081" w:rsidRPr="00E778F8" w:rsidRDefault="009C6081" w:rsidP="00801269">
            <w:r w:rsidRPr="00E778F8">
              <w:t>Cerebellum</w:t>
            </w:r>
          </w:p>
        </w:tc>
        <w:tc>
          <w:tcPr>
            <w:tcW w:w="1498" w:type="dxa"/>
            <w:tcBorders>
              <w:top w:val="nil"/>
              <w:left w:val="nil"/>
              <w:bottom w:val="nil"/>
              <w:right w:val="nil"/>
            </w:tcBorders>
          </w:tcPr>
          <w:p w14:paraId="322D327E" w14:textId="77777777" w:rsidR="009C6081" w:rsidRPr="00E778F8" w:rsidRDefault="009C6081" w:rsidP="00801269">
            <w:r w:rsidRPr="00E778F8">
              <w:t>-16</w:t>
            </w:r>
          </w:p>
        </w:tc>
        <w:tc>
          <w:tcPr>
            <w:tcW w:w="1498" w:type="dxa"/>
            <w:tcBorders>
              <w:top w:val="nil"/>
              <w:left w:val="nil"/>
              <w:bottom w:val="nil"/>
              <w:right w:val="nil"/>
            </w:tcBorders>
          </w:tcPr>
          <w:p w14:paraId="0AF6E7F0" w14:textId="77777777" w:rsidR="009C6081" w:rsidRPr="00E778F8" w:rsidRDefault="009C6081" w:rsidP="00801269">
            <w:r w:rsidRPr="00E778F8">
              <w:t>-74</w:t>
            </w:r>
          </w:p>
        </w:tc>
        <w:tc>
          <w:tcPr>
            <w:tcW w:w="1502" w:type="dxa"/>
            <w:tcBorders>
              <w:top w:val="nil"/>
              <w:left w:val="nil"/>
              <w:bottom w:val="nil"/>
              <w:right w:val="nil"/>
            </w:tcBorders>
          </w:tcPr>
          <w:p w14:paraId="3D2CA5B3" w14:textId="77777777" w:rsidR="009C6081" w:rsidRPr="00E778F8" w:rsidRDefault="009C6081" w:rsidP="00801269">
            <w:r w:rsidRPr="00E778F8">
              <w:t>-28</w:t>
            </w:r>
          </w:p>
        </w:tc>
      </w:tr>
      <w:tr w:rsidR="009C6081" w:rsidRPr="00E778F8" w14:paraId="6D0800DD" w14:textId="77777777" w:rsidTr="00801269">
        <w:trPr>
          <w:trHeight w:val="284"/>
        </w:trPr>
        <w:tc>
          <w:tcPr>
            <w:tcW w:w="4479" w:type="dxa"/>
            <w:tcBorders>
              <w:top w:val="nil"/>
              <w:left w:val="nil"/>
              <w:bottom w:val="nil"/>
              <w:right w:val="nil"/>
            </w:tcBorders>
            <w:shd w:val="clear" w:color="auto" w:fill="auto"/>
            <w:noWrap/>
            <w:hideMark/>
          </w:tcPr>
          <w:p w14:paraId="730715F3" w14:textId="77777777" w:rsidR="009C6081" w:rsidRPr="00E778F8" w:rsidRDefault="009C6081" w:rsidP="00801269">
            <w:r w:rsidRPr="00E778F8">
              <w:t>Lingual Gyrus</w:t>
            </w:r>
          </w:p>
        </w:tc>
        <w:tc>
          <w:tcPr>
            <w:tcW w:w="1498" w:type="dxa"/>
            <w:tcBorders>
              <w:top w:val="nil"/>
              <w:left w:val="nil"/>
              <w:bottom w:val="nil"/>
              <w:right w:val="nil"/>
            </w:tcBorders>
          </w:tcPr>
          <w:p w14:paraId="71E20362" w14:textId="77777777" w:rsidR="009C6081" w:rsidRPr="00E778F8" w:rsidRDefault="009C6081" w:rsidP="00801269">
            <w:r w:rsidRPr="00E778F8">
              <w:t>-18</w:t>
            </w:r>
          </w:p>
        </w:tc>
        <w:tc>
          <w:tcPr>
            <w:tcW w:w="1498" w:type="dxa"/>
            <w:tcBorders>
              <w:top w:val="nil"/>
              <w:left w:val="nil"/>
              <w:bottom w:val="nil"/>
              <w:right w:val="nil"/>
            </w:tcBorders>
          </w:tcPr>
          <w:p w14:paraId="06A8CD67" w14:textId="77777777" w:rsidR="009C6081" w:rsidRPr="00E778F8" w:rsidRDefault="009C6081" w:rsidP="00801269">
            <w:r w:rsidRPr="00E778F8">
              <w:t>-62</w:t>
            </w:r>
          </w:p>
        </w:tc>
        <w:tc>
          <w:tcPr>
            <w:tcW w:w="1502" w:type="dxa"/>
            <w:tcBorders>
              <w:top w:val="nil"/>
              <w:left w:val="nil"/>
              <w:bottom w:val="nil"/>
              <w:right w:val="nil"/>
            </w:tcBorders>
          </w:tcPr>
          <w:p w14:paraId="14DC9334" w14:textId="77777777" w:rsidR="009C6081" w:rsidRPr="00E778F8" w:rsidRDefault="009C6081" w:rsidP="00801269">
            <w:r w:rsidRPr="00E778F8">
              <w:t>-6</w:t>
            </w:r>
          </w:p>
        </w:tc>
      </w:tr>
      <w:tr w:rsidR="009C6081" w:rsidRPr="00E778F8" w14:paraId="2BE68FE5" w14:textId="77777777" w:rsidTr="00801269">
        <w:trPr>
          <w:trHeight w:val="284"/>
        </w:trPr>
        <w:tc>
          <w:tcPr>
            <w:tcW w:w="4479" w:type="dxa"/>
            <w:tcBorders>
              <w:top w:val="nil"/>
              <w:left w:val="nil"/>
              <w:bottom w:val="nil"/>
              <w:right w:val="nil"/>
            </w:tcBorders>
            <w:shd w:val="clear" w:color="auto" w:fill="auto"/>
            <w:noWrap/>
            <w:hideMark/>
          </w:tcPr>
          <w:p w14:paraId="6716095B" w14:textId="77777777" w:rsidR="009C6081" w:rsidRPr="00E778F8" w:rsidRDefault="009C6081" w:rsidP="00801269">
            <w:r w:rsidRPr="00E778F8">
              <w:t>Fusiform Gyrus</w:t>
            </w:r>
          </w:p>
        </w:tc>
        <w:tc>
          <w:tcPr>
            <w:tcW w:w="1498" w:type="dxa"/>
            <w:tcBorders>
              <w:top w:val="nil"/>
              <w:left w:val="nil"/>
              <w:bottom w:val="nil"/>
              <w:right w:val="nil"/>
            </w:tcBorders>
          </w:tcPr>
          <w:p w14:paraId="5371D7A0" w14:textId="77777777" w:rsidR="009C6081" w:rsidRPr="00E778F8" w:rsidRDefault="009C6081" w:rsidP="00801269">
            <w:r w:rsidRPr="00E778F8">
              <w:t>-22</w:t>
            </w:r>
          </w:p>
        </w:tc>
        <w:tc>
          <w:tcPr>
            <w:tcW w:w="1498" w:type="dxa"/>
            <w:tcBorders>
              <w:top w:val="nil"/>
              <w:left w:val="nil"/>
              <w:bottom w:val="nil"/>
              <w:right w:val="nil"/>
            </w:tcBorders>
          </w:tcPr>
          <w:p w14:paraId="516A00B9" w14:textId="77777777" w:rsidR="009C6081" w:rsidRPr="00E778F8" w:rsidRDefault="009C6081" w:rsidP="00801269">
            <w:r w:rsidRPr="00E778F8">
              <w:t>-74</w:t>
            </w:r>
          </w:p>
        </w:tc>
        <w:tc>
          <w:tcPr>
            <w:tcW w:w="1502" w:type="dxa"/>
            <w:tcBorders>
              <w:top w:val="nil"/>
              <w:left w:val="nil"/>
              <w:bottom w:val="nil"/>
              <w:right w:val="nil"/>
            </w:tcBorders>
          </w:tcPr>
          <w:p w14:paraId="6AAA8CC0" w14:textId="77777777" w:rsidR="009C6081" w:rsidRPr="00E778F8" w:rsidRDefault="009C6081" w:rsidP="00801269">
            <w:r w:rsidRPr="00E778F8">
              <w:t>-14</w:t>
            </w:r>
          </w:p>
        </w:tc>
      </w:tr>
      <w:tr w:rsidR="009C6081" w:rsidRPr="00E778F8" w14:paraId="40621771" w14:textId="77777777" w:rsidTr="00801269">
        <w:trPr>
          <w:trHeight w:val="284"/>
        </w:trPr>
        <w:tc>
          <w:tcPr>
            <w:tcW w:w="4479" w:type="dxa"/>
            <w:tcBorders>
              <w:top w:val="nil"/>
              <w:left w:val="nil"/>
              <w:bottom w:val="nil"/>
              <w:right w:val="nil"/>
            </w:tcBorders>
            <w:shd w:val="clear" w:color="auto" w:fill="auto"/>
            <w:noWrap/>
            <w:hideMark/>
          </w:tcPr>
          <w:p w14:paraId="472B1E7B" w14:textId="77777777" w:rsidR="009C6081" w:rsidRPr="00E778F8" w:rsidRDefault="009C6081" w:rsidP="00801269">
            <w:r w:rsidRPr="00E778F8">
              <w:t>Inferior Occipital Gyrus</w:t>
            </w:r>
          </w:p>
        </w:tc>
        <w:tc>
          <w:tcPr>
            <w:tcW w:w="1498" w:type="dxa"/>
            <w:tcBorders>
              <w:top w:val="nil"/>
              <w:left w:val="nil"/>
              <w:bottom w:val="nil"/>
              <w:right w:val="nil"/>
            </w:tcBorders>
          </w:tcPr>
          <w:p w14:paraId="5C3D29CD" w14:textId="77777777" w:rsidR="009C6081" w:rsidRPr="00E778F8" w:rsidRDefault="009C6081" w:rsidP="00801269">
            <w:r w:rsidRPr="00E778F8">
              <w:t>-30</w:t>
            </w:r>
          </w:p>
        </w:tc>
        <w:tc>
          <w:tcPr>
            <w:tcW w:w="1498" w:type="dxa"/>
            <w:tcBorders>
              <w:top w:val="nil"/>
              <w:left w:val="nil"/>
              <w:bottom w:val="nil"/>
              <w:right w:val="nil"/>
            </w:tcBorders>
          </w:tcPr>
          <w:p w14:paraId="31798480" w14:textId="77777777" w:rsidR="009C6081" w:rsidRPr="00E778F8" w:rsidRDefault="009C6081" w:rsidP="00801269">
            <w:r w:rsidRPr="00E778F8">
              <w:t>-80</w:t>
            </w:r>
          </w:p>
        </w:tc>
        <w:tc>
          <w:tcPr>
            <w:tcW w:w="1502" w:type="dxa"/>
            <w:tcBorders>
              <w:top w:val="nil"/>
              <w:left w:val="nil"/>
              <w:bottom w:val="nil"/>
              <w:right w:val="nil"/>
            </w:tcBorders>
          </w:tcPr>
          <w:p w14:paraId="1DDCF2FA" w14:textId="77777777" w:rsidR="009C6081" w:rsidRPr="00E778F8" w:rsidRDefault="009C6081" w:rsidP="00801269">
            <w:r w:rsidRPr="00E778F8">
              <w:t>-12</w:t>
            </w:r>
          </w:p>
        </w:tc>
      </w:tr>
      <w:tr w:rsidR="009C6081" w:rsidRPr="00E778F8" w14:paraId="777F896E" w14:textId="77777777" w:rsidTr="00801269">
        <w:trPr>
          <w:trHeight w:val="284"/>
        </w:trPr>
        <w:tc>
          <w:tcPr>
            <w:tcW w:w="4479" w:type="dxa"/>
            <w:tcBorders>
              <w:top w:val="nil"/>
              <w:left w:val="nil"/>
              <w:bottom w:val="nil"/>
              <w:right w:val="nil"/>
            </w:tcBorders>
            <w:shd w:val="clear" w:color="auto" w:fill="auto"/>
            <w:noWrap/>
            <w:hideMark/>
          </w:tcPr>
          <w:p w14:paraId="0E2A33DA" w14:textId="77777777" w:rsidR="009C6081" w:rsidRPr="00E778F8" w:rsidRDefault="009C6081" w:rsidP="00801269">
            <w:r w:rsidRPr="00E778F8">
              <w:t>Rolandic Operculum</w:t>
            </w:r>
          </w:p>
        </w:tc>
        <w:tc>
          <w:tcPr>
            <w:tcW w:w="1498" w:type="dxa"/>
            <w:tcBorders>
              <w:top w:val="nil"/>
              <w:left w:val="nil"/>
              <w:bottom w:val="nil"/>
              <w:right w:val="nil"/>
            </w:tcBorders>
          </w:tcPr>
          <w:p w14:paraId="0413F7F5" w14:textId="77777777" w:rsidR="009C6081" w:rsidRPr="00E778F8" w:rsidRDefault="009C6081" w:rsidP="00801269">
            <w:r w:rsidRPr="00E778F8">
              <w:t>-40</w:t>
            </w:r>
          </w:p>
        </w:tc>
        <w:tc>
          <w:tcPr>
            <w:tcW w:w="1498" w:type="dxa"/>
            <w:tcBorders>
              <w:top w:val="nil"/>
              <w:left w:val="nil"/>
              <w:bottom w:val="nil"/>
              <w:right w:val="nil"/>
            </w:tcBorders>
          </w:tcPr>
          <w:p w14:paraId="0D1C299B" w14:textId="77777777" w:rsidR="009C6081" w:rsidRPr="00E778F8" w:rsidRDefault="009C6081" w:rsidP="00801269">
            <w:r w:rsidRPr="00E778F8">
              <w:t>-24</w:t>
            </w:r>
          </w:p>
        </w:tc>
        <w:tc>
          <w:tcPr>
            <w:tcW w:w="1502" w:type="dxa"/>
            <w:tcBorders>
              <w:top w:val="nil"/>
              <w:left w:val="nil"/>
              <w:bottom w:val="nil"/>
              <w:right w:val="nil"/>
            </w:tcBorders>
          </w:tcPr>
          <w:p w14:paraId="0C74CA3F" w14:textId="77777777" w:rsidR="009C6081" w:rsidRPr="00E778F8" w:rsidRDefault="009C6081" w:rsidP="00801269">
            <w:r w:rsidRPr="00E778F8">
              <w:t>20</w:t>
            </w:r>
          </w:p>
        </w:tc>
      </w:tr>
      <w:tr w:rsidR="009C6081" w:rsidRPr="00E778F8" w14:paraId="1F411683" w14:textId="77777777" w:rsidTr="00801269">
        <w:trPr>
          <w:trHeight w:val="284"/>
        </w:trPr>
        <w:tc>
          <w:tcPr>
            <w:tcW w:w="4479" w:type="dxa"/>
            <w:tcBorders>
              <w:top w:val="nil"/>
              <w:left w:val="nil"/>
              <w:bottom w:val="nil"/>
              <w:right w:val="nil"/>
            </w:tcBorders>
            <w:shd w:val="clear" w:color="auto" w:fill="auto"/>
            <w:noWrap/>
            <w:hideMark/>
          </w:tcPr>
          <w:p w14:paraId="72C84A27" w14:textId="77777777" w:rsidR="009C6081" w:rsidRPr="00E778F8" w:rsidRDefault="009C6081" w:rsidP="00801269">
            <w:r w:rsidRPr="00E778F8">
              <w:t>Insula</w:t>
            </w:r>
          </w:p>
        </w:tc>
        <w:tc>
          <w:tcPr>
            <w:tcW w:w="1498" w:type="dxa"/>
            <w:tcBorders>
              <w:top w:val="nil"/>
              <w:left w:val="nil"/>
              <w:bottom w:val="nil"/>
              <w:right w:val="nil"/>
            </w:tcBorders>
          </w:tcPr>
          <w:p w14:paraId="08D1AA7D" w14:textId="77777777" w:rsidR="009C6081" w:rsidRPr="00E778F8" w:rsidRDefault="009C6081" w:rsidP="00801269">
            <w:r w:rsidRPr="00E778F8">
              <w:t>-36</w:t>
            </w:r>
          </w:p>
        </w:tc>
        <w:tc>
          <w:tcPr>
            <w:tcW w:w="1498" w:type="dxa"/>
            <w:tcBorders>
              <w:top w:val="nil"/>
              <w:left w:val="nil"/>
              <w:bottom w:val="nil"/>
              <w:right w:val="nil"/>
            </w:tcBorders>
          </w:tcPr>
          <w:p w14:paraId="6E863BAC" w14:textId="77777777" w:rsidR="009C6081" w:rsidRPr="00E778F8" w:rsidRDefault="009C6081" w:rsidP="00801269">
            <w:r w:rsidRPr="00E778F8">
              <w:t>-24</w:t>
            </w:r>
          </w:p>
        </w:tc>
        <w:tc>
          <w:tcPr>
            <w:tcW w:w="1502" w:type="dxa"/>
            <w:tcBorders>
              <w:top w:val="nil"/>
              <w:left w:val="nil"/>
              <w:bottom w:val="nil"/>
              <w:right w:val="nil"/>
            </w:tcBorders>
          </w:tcPr>
          <w:p w14:paraId="2EAC3384" w14:textId="77777777" w:rsidR="009C6081" w:rsidRPr="00E778F8" w:rsidRDefault="009C6081" w:rsidP="00801269">
            <w:r w:rsidRPr="00E778F8">
              <w:t>22</w:t>
            </w:r>
          </w:p>
        </w:tc>
      </w:tr>
      <w:tr w:rsidR="009C6081" w:rsidRPr="00E778F8" w14:paraId="6A2607C4" w14:textId="77777777" w:rsidTr="00801269">
        <w:trPr>
          <w:trHeight w:val="284"/>
        </w:trPr>
        <w:tc>
          <w:tcPr>
            <w:tcW w:w="4479" w:type="dxa"/>
            <w:tcBorders>
              <w:top w:val="nil"/>
              <w:left w:val="nil"/>
              <w:bottom w:val="nil"/>
              <w:right w:val="nil"/>
            </w:tcBorders>
            <w:shd w:val="clear" w:color="auto" w:fill="auto"/>
            <w:noWrap/>
            <w:hideMark/>
          </w:tcPr>
          <w:p w14:paraId="1F0964FA" w14:textId="77777777" w:rsidR="009C6081" w:rsidRPr="00E778F8" w:rsidRDefault="009C6081" w:rsidP="00801269">
            <w:r w:rsidRPr="00E778F8">
              <w:t>Superior Temporal Gyrus</w:t>
            </w:r>
          </w:p>
        </w:tc>
        <w:tc>
          <w:tcPr>
            <w:tcW w:w="1498" w:type="dxa"/>
            <w:tcBorders>
              <w:top w:val="nil"/>
              <w:left w:val="nil"/>
              <w:bottom w:val="nil"/>
              <w:right w:val="nil"/>
            </w:tcBorders>
          </w:tcPr>
          <w:p w14:paraId="467385F0" w14:textId="77777777" w:rsidR="009C6081" w:rsidRPr="00E778F8" w:rsidRDefault="009C6081" w:rsidP="00801269">
            <w:r w:rsidRPr="00E778F8">
              <w:t>-40</w:t>
            </w:r>
          </w:p>
        </w:tc>
        <w:tc>
          <w:tcPr>
            <w:tcW w:w="1498" w:type="dxa"/>
            <w:tcBorders>
              <w:top w:val="nil"/>
              <w:left w:val="nil"/>
              <w:bottom w:val="nil"/>
              <w:right w:val="nil"/>
            </w:tcBorders>
          </w:tcPr>
          <w:p w14:paraId="58E62E17" w14:textId="77777777" w:rsidR="009C6081" w:rsidRPr="00E778F8" w:rsidRDefault="009C6081" w:rsidP="00801269">
            <w:r w:rsidRPr="00E778F8">
              <w:t>-36</w:t>
            </w:r>
          </w:p>
        </w:tc>
        <w:tc>
          <w:tcPr>
            <w:tcW w:w="1502" w:type="dxa"/>
            <w:tcBorders>
              <w:top w:val="nil"/>
              <w:left w:val="nil"/>
              <w:bottom w:val="nil"/>
              <w:right w:val="nil"/>
            </w:tcBorders>
          </w:tcPr>
          <w:p w14:paraId="11830366" w14:textId="77777777" w:rsidR="009C6081" w:rsidRPr="00E778F8" w:rsidRDefault="009C6081" w:rsidP="00801269">
            <w:r w:rsidRPr="00E778F8">
              <w:t>12</w:t>
            </w:r>
          </w:p>
        </w:tc>
      </w:tr>
      <w:tr w:rsidR="009C6081" w:rsidRPr="00E778F8" w14:paraId="00ACE19B" w14:textId="77777777" w:rsidTr="00801269">
        <w:trPr>
          <w:trHeight w:val="284"/>
        </w:trPr>
        <w:tc>
          <w:tcPr>
            <w:tcW w:w="4479" w:type="dxa"/>
            <w:tcBorders>
              <w:top w:val="nil"/>
              <w:left w:val="nil"/>
              <w:bottom w:val="nil"/>
              <w:right w:val="nil"/>
            </w:tcBorders>
            <w:shd w:val="clear" w:color="auto" w:fill="auto"/>
            <w:noWrap/>
            <w:hideMark/>
          </w:tcPr>
          <w:p w14:paraId="5004CE62" w14:textId="77777777" w:rsidR="009C6081" w:rsidRPr="00E778F8" w:rsidRDefault="009C6081" w:rsidP="00801269">
            <w:proofErr w:type="spellStart"/>
            <w:r w:rsidRPr="00E778F8">
              <w:t>Heschl</w:t>
            </w:r>
            <w:proofErr w:type="spellEnd"/>
            <w:r w:rsidRPr="00E778F8">
              <w:t xml:space="preserve"> Gyrus</w:t>
            </w:r>
          </w:p>
        </w:tc>
        <w:tc>
          <w:tcPr>
            <w:tcW w:w="1498" w:type="dxa"/>
            <w:tcBorders>
              <w:top w:val="nil"/>
              <w:left w:val="nil"/>
              <w:bottom w:val="nil"/>
              <w:right w:val="nil"/>
            </w:tcBorders>
          </w:tcPr>
          <w:p w14:paraId="636E59D2" w14:textId="77777777" w:rsidR="009C6081" w:rsidRPr="00E778F8" w:rsidRDefault="009C6081" w:rsidP="00801269">
            <w:r w:rsidRPr="00E778F8">
              <w:t>-46</w:t>
            </w:r>
          </w:p>
        </w:tc>
        <w:tc>
          <w:tcPr>
            <w:tcW w:w="1498" w:type="dxa"/>
            <w:tcBorders>
              <w:top w:val="nil"/>
              <w:left w:val="nil"/>
              <w:bottom w:val="nil"/>
              <w:right w:val="nil"/>
            </w:tcBorders>
          </w:tcPr>
          <w:p w14:paraId="1B78AD6D" w14:textId="77777777" w:rsidR="009C6081" w:rsidRPr="00E778F8" w:rsidRDefault="009C6081" w:rsidP="00801269">
            <w:r w:rsidRPr="00E778F8">
              <w:t>-16</w:t>
            </w:r>
          </w:p>
        </w:tc>
        <w:tc>
          <w:tcPr>
            <w:tcW w:w="1502" w:type="dxa"/>
            <w:tcBorders>
              <w:top w:val="nil"/>
              <w:left w:val="nil"/>
              <w:bottom w:val="nil"/>
              <w:right w:val="nil"/>
            </w:tcBorders>
          </w:tcPr>
          <w:p w14:paraId="7FA1E3CB" w14:textId="77777777" w:rsidR="009C6081" w:rsidRPr="00E778F8" w:rsidRDefault="009C6081" w:rsidP="00801269">
            <w:r w:rsidRPr="00E778F8">
              <w:t>12</w:t>
            </w:r>
          </w:p>
        </w:tc>
      </w:tr>
      <w:tr w:rsidR="009C6081" w:rsidRPr="00E778F8" w14:paraId="7003A494" w14:textId="77777777" w:rsidTr="00801269">
        <w:trPr>
          <w:trHeight w:val="284"/>
        </w:trPr>
        <w:tc>
          <w:tcPr>
            <w:tcW w:w="4479" w:type="dxa"/>
            <w:tcBorders>
              <w:top w:val="nil"/>
              <w:left w:val="nil"/>
              <w:bottom w:val="nil"/>
              <w:right w:val="nil"/>
            </w:tcBorders>
            <w:shd w:val="clear" w:color="auto" w:fill="auto"/>
            <w:noWrap/>
            <w:hideMark/>
          </w:tcPr>
          <w:p w14:paraId="0357985B" w14:textId="77777777" w:rsidR="009C6081" w:rsidRPr="00E778F8" w:rsidRDefault="009C6081" w:rsidP="00801269">
            <w:r w:rsidRPr="00E778F8">
              <w:t>Postcentral Gyrus</w:t>
            </w:r>
          </w:p>
        </w:tc>
        <w:tc>
          <w:tcPr>
            <w:tcW w:w="1498" w:type="dxa"/>
            <w:tcBorders>
              <w:top w:val="nil"/>
              <w:left w:val="nil"/>
              <w:bottom w:val="nil"/>
              <w:right w:val="nil"/>
            </w:tcBorders>
          </w:tcPr>
          <w:p w14:paraId="527C9282" w14:textId="77777777" w:rsidR="009C6081" w:rsidRPr="00E778F8" w:rsidRDefault="009C6081" w:rsidP="00801269">
            <w:r w:rsidRPr="00E778F8">
              <w:t>-50</w:t>
            </w:r>
          </w:p>
        </w:tc>
        <w:tc>
          <w:tcPr>
            <w:tcW w:w="1498" w:type="dxa"/>
            <w:tcBorders>
              <w:top w:val="nil"/>
              <w:left w:val="nil"/>
              <w:bottom w:val="nil"/>
              <w:right w:val="nil"/>
            </w:tcBorders>
          </w:tcPr>
          <w:p w14:paraId="100D5416" w14:textId="77777777" w:rsidR="009C6081" w:rsidRPr="00E778F8" w:rsidRDefault="009C6081" w:rsidP="00801269">
            <w:r w:rsidRPr="00E778F8">
              <w:t>-18</w:t>
            </w:r>
          </w:p>
        </w:tc>
        <w:tc>
          <w:tcPr>
            <w:tcW w:w="1502" w:type="dxa"/>
            <w:tcBorders>
              <w:top w:val="nil"/>
              <w:left w:val="nil"/>
              <w:bottom w:val="nil"/>
              <w:right w:val="nil"/>
            </w:tcBorders>
          </w:tcPr>
          <w:p w14:paraId="6A5F95D3" w14:textId="77777777" w:rsidR="009C6081" w:rsidRPr="00E778F8" w:rsidRDefault="009C6081" w:rsidP="00801269">
            <w:r w:rsidRPr="00E778F8">
              <w:t>18</w:t>
            </w:r>
          </w:p>
        </w:tc>
      </w:tr>
      <w:tr w:rsidR="009C6081" w:rsidRPr="00E778F8" w14:paraId="68C4E536" w14:textId="77777777" w:rsidTr="00801269">
        <w:trPr>
          <w:trHeight w:val="284"/>
        </w:trPr>
        <w:tc>
          <w:tcPr>
            <w:tcW w:w="4479" w:type="dxa"/>
            <w:tcBorders>
              <w:top w:val="nil"/>
              <w:left w:val="nil"/>
              <w:bottom w:val="nil"/>
              <w:right w:val="nil"/>
            </w:tcBorders>
            <w:shd w:val="clear" w:color="auto" w:fill="auto"/>
            <w:noWrap/>
            <w:hideMark/>
          </w:tcPr>
          <w:p w14:paraId="56CDB54E" w14:textId="77777777" w:rsidR="009C6081" w:rsidRPr="00E778F8" w:rsidRDefault="009C6081" w:rsidP="00801269">
            <w:proofErr w:type="spellStart"/>
            <w:r w:rsidRPr="00E778F8">
              <w:t>Supramarginal</w:t>
            </w:r>
            <w:proofErr w:type="spellEnd"/>
            <w:r w:rsidRPr="00E778F8">
              <w:t xml:space="preserve"> Gyrus</w:t>
            </w:r>
          </w:p>
        </w:tc>
        <w:tc>
          <w:tcPr>
            <w:tcW w:w="1498" w:type="dxa"/>
            <w:tcBorders>
              <w:top w:val="nil"/>
              <w:left w:val="nil"/>
              <w:bottom w:val="nil"/>
              <w:right w:val="nil"/>
            </w:tcBorders>
          </w:tcPr>
          <w:p w14:paraId="2CB14EC6" w14:textId="77777777" w:rsidR="009C6081" w:rsidRPr="00E778F8" w:rsidRDefault="009C6081" w:rsidP="00801269">
            <w:r w:rsidRPr="00E778F8">
              <w:t>-50</w:t>
            </w:r>
          </w:p>
        </w:tc>
        <w:tc>
          <w:tcPr>
            <w:tcW w:w="1498" w:type="dxa"/>
            <w:tcBorders>
              <w:top w:val="nil"/>
              <w:left w:val="nil"/>
              <w:bottom w:val="nil"/>
              <w:right w:val="nil"/>
            </w:tcBorders>
          </w:tcPr>
          <w:p w14:paraId="2927C8D0" w14:textId="77777777" w:rsidR="009C6081" w:rsidRPr="00E778F8" w:rsidRDefault="009C6081" w:rsidP="00801269">
            <w:r w:rsidRPr="00E778F8">
              <w:t>-22</w:t>
            </w:r>
          </w:p>
        </w:tc>
        <w:tc>
          <w:tcPr>
            <w:tcW w:w="1502" w:type="dxa"/>
            <w:tcBorders>
              <w:top w:val="nil"/>
              <w:left w:val="nil"/>
              <w:bottom w:val="nil"/>
              <w:right w:val="nil"/>
            </w:tcBorders>
          </w:tcPr>
          <w:p w14:paraId="764FA6F4" w14:textId="77777777" w:rsidR="009C6081" w:rsidRPr="00E778F8" w:rsidRDefault="009C6081" w:rsidP="00801269">
            <w:r w:rsidRPr="00E778F8">
              <w:t>18</w:t>
            </w:r>
          </w:p>
        </w:tc>
      </w:tr>
      <w:tr w:rsidR="009C6081" w:rsidRPr="00E778F8" w14:paraId="48091A05" w14:textId="77777777" w:rsidTr="00801269">
        <w:trPr>
          <w:trHeight w:val="284"/>
        </w:trPr>
        <w:tc>
          <w:tcPr>
            <w:tcW w:w="4479" w:type="dxa"/>
            <w:tcBorders>
              <w:top w:val="nil"/>
              <w:left w:val="nil"/>
              <w:bottom w:val="nil"/>
              <w:right w:val="nil"/>
            </w:tcBorders>
            <w:shd w:val="clear" w:color="auto" w:fill="auto"/>
            <w:noWrap/>
            <w:hideMark/>
          </w:tcPr>
          <w:p w14:paraId="649A2B25" w14:textId="77777777" w:rsidR="009C6081" w:rsidRPr="00E778F8" w:rsidRDefault="009C6081" w:rsidP="00801269">
            <w:r w:rsidRPr="00E778F8">
              <w:t>Anterior Cingulate Cortex</w:t>
            </w:r>
          </w:p>
        </w:tc>
        <w:tc>
          <w:tcPr>
            <w:tcW w:w="1498" w:type="dxa"/>
            <w:tcBorders>
              <w:top w:val="nil"/>
              <w:left w:val="nil"/>
              <w:bottom w:val="nil"/>
              <w:right w:val="nil"/>
            </w:tcBorders>
          </w:tcPr>
          <w:p w14:paraId="0976252D" w14:textId="77777777" w:rsidR="009C6081" w:rsidRPr="00E778F8" w:rsidRDefault="009C6081" w:rsidP="00801269">
            <w:r w:rsidRPr="00E778F8">
              <w:t>-2</w:t>
            </w:r>
          </w:p>
        </w:tc>
        <w:tc>
          <w:tcPr>
            <w:tcW w:w="1498" w:type="dxa"/>
            <w:tcBorders>
              <w:top w:val="nil"/>
              <w:left w:val="nil"/>
              <w:bottom w:val="nil"/>
              <w:right w:val="nil"/>
            </w:tcBorders>
          </w:tcPr>
          <w:p w14:paraId="147CF70F" w14:textId="77777777" w:rsidR="009C6081" w:rsidRPr="00E778F8" w:rsidRDefault="009C6081" w:rsidP="00801269">
            <w:r w:rsidRPr="00E778F8">
              <w:t>28</w:t>
            </w:r>
          </w:p>
        </w:tc>
        <w:tc>
          <w:tcPr>
            <w:tcW w:w="1502" w:type="dxa"/>
            <w:tcBorders>
              <w:top w:val="nil"/>
              <w:left w:val="nil"/>
              <w:bottom w:val="nil"/>
              <w:right w:val="nil"/>
            </w:tcBorders>
          </w:tcPr>
          <w:p w14:paraId="191EA769" w14:textId="77777777" w:rsidR="009C6081" w:rsidRPr="00E778F8" w:rsidRDefault="009C6081" w:rsidP="00801269">
            <w:r w:rsidRPr="00E778F8">
              <w:t>16</w:t>
            </w:r>
          </w:p>
        </w:tc>
      </w:tr>
      <w:tr w:rsidR="009C6081" w:rsidRPr="00E778F8" w14:paraId="713646F3" w14:textId="77777777" w:rsidTr="00801269">
        <w:trPr>
          <w:trHeight w:val="284"/>
        </w:trPr>
        <w:tc>
          <w:tcPr>
            <w:tcW w:w="4479" w:type="dxa"/>
            <w:tcBorders>
              <w:top w:val="nil"/>
              <w:left w:val="nil"/>
              <w:bottom w:val="nil"/>
              <w:right w:val="nil"/>
            </w:tcBorders>
            <w:shd w:val="clear" w:color="auto" w:fill="auto"/>
            <w:noWrap/>
            <w:hideMark/>
          </w:tcPr>
          <w:p w14:paraId="20381878" w14:textId="77777777" w:rsidR="009C6081" w:rsidRPr="00E778F8" w:rsidRDefault="009C6081" w:rsidP="00801269">
            <w:r w:rsidRPr="00E778F8">
              <w:t>Anterior Cingulate Cortex</w:t>
            </w:r>
          </w:p>
        </w:tc>
        <w:tc>
          <w:tcPr>
            <w:tcW w:w="1498" w:type="dxa"/>
            <w:tcBorders>
              <w:top w:val="nil"/>
              <w:left w:val="nil"/>
              <w:bottom w:val="nil"/>
              <w:right w:val="nil"/>
            </w:tcBorders>
          </w:tcPr>
          <w:p w14:paraId="230F8797" w14:textId="77777777" w:rsidR="009C6081" w:rsidRPr="00E778F8" w:rsidRDefault="009C6081" w:rsidP="00801269">
            <w:r w:rsidRPr="00E778F8">
              <w:t>4</w:t>
            </w:r>
          </w:p>
        </w:tc>
        <w:tc>
          <w:tcPr>
            <w:tcW w:w="1498" w:type="dxa"/>
            <w:tcBorders>
              <w:top w:val="nil"/>
              <w:left w:val="nil"/>
              <w:bottom w:val="nil"/>
              <w:right w:val="nil"/>
            </w:tcBorders>
          </w:tcPr>
          <w:p w14:paraId="25D17716" w14:textId="77777777" w:rsidR="009C6081" w:rsidRPr="00E778F8" w:rsidRDefault="009C6081" w:rsidP="00801269">
            <w:r w:rsidRPr="00E778F8">
              <w:t>32</w:t>
            </w:r>
          </w:p>
        </w:tc>
        <w:tc>
          <w:tcPr>
            <w:tcW w:w="1502" w:type="dxa"/>
            <w:tcBorders>
              <w:top w:val="nil"/>
              <w:left w:val="nil"/>
              <w:bottom w:val="nil"/>
              <w:right w:val="nil"/>
            </w:tcBorders>
          </w:tcPr>
          <w:p w14:paraId="6FD2488D" w14:textId="77777777" w:rsidR="009C6081" w:rsidRPr="00E778F8" w:rsidRDefault="009C6081" w:rsidP="00801269">
            <w:r w:rsidRPr="00E778F8">
              <w:t>14</w:t>
            </w:r>
          </w:p>
        </w:tc>
      </w:tr>
      <w:tr w:rsidR="009C6081" w:rsidRPr="00E778F8" w14:paraId="5B0519AF" w14:textId="77777777" w:rsidTr="00801269">
        <w:trPr>
          <w:trHeight w:val="284"/>
        </w:trPr>
        <w:tc>
          <w:tcPr>
            <w:tcW w:w="4479" w:type="dxa"/>
            <w:tcBorders>
              <w:top w:val="nil"/>
              <w:left w:val="nil"/>
              <w:bottom w:val="nil"/>
              <w:right w:val="nil"/>
            </w:tcBorders>
            <w:shd w:val="clear" w:color="auto" w:fill="auto"/>
            <w:noWrap/>
            <w:hideMark/>
          </w:tcPr>
          <w:p w14:paraId="4A4CD0B0" w14:textId="77777777" w:rsidR="009C6081" w:rsidRPr="00E778F8" w:rsidRDefault="009C6081" w:rsidP="00801269">
            <w:r w:rsidRPr="00E778F8">
              <w:t>Lingual Gyrus</w:t>
            </w:r>
          </w:p>
        </w:tc>
        <w:tc>
          <w:tcPr>
            <w:tcW w:w="1498" w:type="dxa"/>
            <w:tcBorders>
              <w:top w:val="nil"/>
              <w:left w:val="nil"/>
              <w:bottom w:val="nil"/>
              <w:right w:val="nil"/>
            </w:tcBorders>
          </w:tcPr>
          <w:p w14:paraId="7FEEC5E0" w14:textId="77777777" w:rsidR="009C6081" w:rsidRPr="00E778F8" w:rsidRDefault="009C6081" w:rsidP="00801269">
            <w:r w:rsidRPr="00E778F8">
              <w:t>-18</w:t>
            </w:r>
          </w:p>
        </w:tc>
        <w:tc>
          <w:tcPr>
            <w:tcW w:w="1498" w:type="dxa"/>
            <w:tcBorders>
              <w:top w:val="nil"/>
              <w:left w:val="nil"/>
              <w:bottom w:val="nil"/>
              <w:right w:val="nil"/>
            </w:tcBorders>
          </w:tcPr>
          <w:p w14:paraId="062A2FB2" w14:textId="77777777" w:rsidR="009C6081" w:rsidRPr="00E778F8" w:rsidRDefault="009C6081" w:rsidP="00801269">
            <w:r w:rsidRPr="00E778F8">
              <w:t>-62</w:t>
            </w:r>
          </w:p>
        </w:tc>
        <w:tc>
          <w:tcPr>
            <w:tcW w:w="1502" w:type="dxa"/>
            <w:tcBorders>
              <w:top w:val="nil"/>
              <w:left w:val="nil"/>
              <w:bottom w:val="nil"/>
              <w:right w:val="nil"/>
            </w:tcBorders>
          </w:tcPr>
          <w:p w14:paraId="1B7462F5" w14:textId="77777777" w:rsidR="009C6081" w:rsidRPr="00E778F8" w:rsidRDefault="009C6081" w:rsidP="00801269">
            <w:r w:rsidRPr="00E778F8">
              <w:t>-6</w:t>
            </w:r>
          </w:p>
        </w:tc>
      </w:tr>
      <w:tr w:rsidR="009C6081" w:rsidRPr="00E778F8" w14:paraId="1FF16567" w14:textId="77777777" w:rsidTr="00801269">
        <w:trPr>
          <w:trHeight w:val="284"/>
        </w:trPr>
        <w:tc>
          <w:tcPr>
            <w:tcW w:w="4479" w:type="dxa"/>
            <w:tcBorders>
              <w:top w:val="nil"/>
              <w:left w:val="nil"/>
              <w:bottom w:val="nil"/>
              <w:right w:val="nil"/>
            </w:tcBorders>
            <w:shd w:val="clear" w:color="auto" w:fill="auto"/>
            <w:noWrap/>
            <w:hideMark/>
          </w:tcPr>
          <w:p w14:paraId="6DB72FC1" w14:textId="77777777" w:rsidR="009C6081" w:rsidRPr="00E778F8" w:rsidRDefault="009C6081" w:rsidP="00801269">
            <w:r w:rsidRPr="00E778F8">
              <w:t>Cerebellum</w:t>
            </w:r>
          </w:p>
        </w:tc>
        <w:tc>
          <w:tcPr>
            <w:tcW w:w="1498" w:type="dxa"/>
            <w:tcBorders>
              <w:top w:val="nil"/>
              <w:left w:val="nil"/>
              <w:bottom w:val="nil"/>
              <w:right w:val="nil"/>
            </w:tcBorders>
          </w:tcPr>
          <w:p w14:paraId="27AFEF82" w14:textId="77777777" w:rsidR="009C6081" w:rsidRPr="00E778F8" w:rsidRDefault="009C6081" w:rsidP="00801269">
            <w:r w:rsidRPr="00E778F8">
              <w:t>-6</w:t>
            </w:r>
          </w:p>
        </w:tc>
        <w:tc>
          <w:tcPr>
            <w:tcW w:w="1498" w:type="dxa"/>
            <w:tcBorders>
              <w:top w:val="nil"/>
              <w:left w:val="nil"/>
              <w:bottom w:val="nil"/>
              <w:right w:val="nil"/>
            </w:tcBorders>
          </w:tcPr>
          <w:p w14:paraId="23841363" w14:textId="77777777" w:rsidR="009C6081" w:rsidRPr="00E778F8" w:rsidRDefault="009C6081" w:rsidP="00801269">
            <w:r w:rsidRPr="00E778F8">
              <w:t>-58</w:t>
            </w:r>
          </w:p>
        </w:tc>
        <w:tc>
          <w:tcPr>
            <w:tcW w:w="1502" w:type="dxa"/>
            <w:tcBorders>
              <w:top w:val="nil"/>
              <w:left w:val="nil"/>
              <w:bottom w:val="nil"/>
              <w:right w:val="nil"/>
            </w:tcBorders>
          </w:tcPr>
          <w:p w14:paraId="1CE8898B" w14:textId="77777777" w:rsidR="009C6081" w:rsidRPr="00E778F8" w:rsidRDefault="009C6081" w:rsidP="00801269">
            <w:r w:rsidRPr="00E778F8">
              <w:t>-4</w:t>
            </w:r>
          </w:p>
        </w:tc>
      </w:tr>
      <w:tr w:rsidR="009C6081" w:rsidRPr="00E778F8" w14:paraId="60BE4706" w14:textId="77777777" w:rsidTr="00801269">
        <w:trPr>
          <w:trHeight w:val="284"/>
        </w:trPr>
        <w:tc>
          <w:tcPr>
            <w:tcW w:w="4479" w:type="dxa"/>
            <w:tcBorders>
              <w:top w:val="nil"/>
              <w:left w:val="nil"/>
              <w:bottom w:val="nil"/>
              <w:right w:val="nil"/>
            </w:tcBorders>
            <w:shd w:val="clear" w:color="auto" w:fill="auto"/>
            <w:noWrap/>
            <w:hideMark/>
          </w:tcPr>
          <w:p w14:paraId="0ACBD3F9" w14:textId="77777777" w:rsidR="009C6081" w:rsidRPr="00E778F8" w:rsidRDefault="009C6081" w:rsidP="00801269">
            <w:r w:rsidRPr="00E778F8">
              <w:t>Calcarine Sulcus</w:t>
            </w:r>
          </w:p>
        </w:tc>
        <w:tc>
          <w:tcPr>
            <w:tcW w:w="1498" w:type="dxa"/>
            <w:tcBorders>
              <w:top w:val="nil"/>
              <w:left w:val="nil"/>
              <w:bottom w:val="nil"/>
              <w:right w:val="nil"/>
            </w:tcBorders>
          </w:tcPr>
          <w:p w14:paraId="488FA9BC" w14:textId="77777777" w:rsidR="009C6081" w:rsidRPr="00E778F8" w:rsidRDefault="009C6081" w:rsidP="00801269">
            <w:r w:rsidRPr="00E778F8">
              <w:t>-20</w:t>
            </w:r>
          </w:p>
        </w:tc>
        <w:tc>
          <w:tcPr>
            <w:tcW w:w="1498" w:type="dxa"/>
            <w:tcBorders>
              <w:top w:val="nil"/>
              <w:left w:val="nil"/>
              <w:bottom w:val="nil"/>
              <w:right w:val="nil"/>
            </w:tcBorders>
          </w:tcPr>
          <w:p w14:paraId="4A6F6691" w14:textId="77777777" w:rsidR="009C6081" w:rsidRPr="00E778F8" w:rsidRDefault="009C6081" w:rsidP="00801269">
            <w:r w:rsidRPr="00E778F8">
              <w:t>-54</w:t>
            </w:r>
          </w:p>
        </w:tc>
        <w:tc>
          <w:tcPr>
            <w:tcW w:w="1502" w:type="dxa"/>
            <w:tcBorders>
              <w:top w:val="nil"/>
              <w:left w:val="nil"/>
              <w:bottom w:val="nil"/>
              <w:right w:val="nil"/>
            </w:tcBorders>
          </w:tcPr>
          <w:p w14:paraId="2EBE9747" w14:textId="77777777" w:rsidR="009C6081" w:rsidRPr="00E778F8" w:rsidRDefault="009C6081" w:rsidP="00801269">
            <w:r w:rsidRPr="00E778F8">
              <w:t>4</w:t>
            </w:r>
          </w:p>
        </w:tc>
      </w:tr>
      <w:tr w:rsidR="009C6081" w:rsidRPr="00E778F8" w14:paraId="7D7463BF" w14:textId="77777777" w:rsidTr="00801269">
        <w:trPr>
          <w:trHeight w:val="284"/>
        </w:trPr>
        <w:tc>
          <w:tcPr>
            <w:tcW w:w="4479" w:type="dxa"/>
            <w:tcBorders>
              <w:top w:val="nil"/>
              <w:left w:val="nil"/>
              <w:bottom w:val="nil"/>
              <w:right w:val="nil"/>
            </w:tcBorders>
            <w:shd w:val="clear" w:color="auto" w:fill="auto"/>
            <w:noWrap/>
            <w:hideMark/>
          </w:tcPr>
          <w:p w14:paraId="7EB78EE9" w14:textId="77777777" w:rsidR="009C6081" w:rsidRPr="00E778F8" w:rsidRDefault="009C6081" w:rsidP="00801269">
            <w:r w:rsidRPr="00E778F8">
              <w:t>Fusiform Gyrus</w:t>
            </w:r>
          </w:p>
        </w:tc>
        <w:tc>
          <w:tcPr>
            <w:tcW w:w="1498" w:type="dxa"/>
            <w:tcBorders>
              <w:top w:val="nil"/>
              <w:left w:val="nil"/>
              <w:bottom w:val="nil"/>
              <w:right w:val="nil"/>
            </w:tcBorders>
          </w:tcPr>
          <w:p w14:paraId="62F289C3" w14:textId="77777777" w:rsidR="009C6081" w:rsidRPr="00E778F8" w:rsidRDefault="009C6081" w:rsidP="00801269">
            <w:r w:rsidRPr="00E778F8">
              <w:t>-26</w:t>
            </w:r>
          </w:p>
        </w:tc>
        <w:tc>
          <w:tcPr>
            <w:tcW w:w="1498" w:type="dxa"/>
            <w:tcBorders>
              <w:top w:val="nil"/>
              <w:left w:val="nil"/>
              <w:bottom w:val="nil"/>
              <w:right w:val="nil"/>
            </w:tcBorders>
          </w:tcPr>
          <w:p w14:paraId="0D9BE744" w14:textId="77777777" w:rsidR="009C6081" w:rsidRPr="00E778F8" w:rsidRDefault="009C6081" w:rsidP="00801269">
            <w:r w:rsidRPr="00E778F8">
              <w:t>-58</w:t>
            </w:r>
          </w:p>
        </w:tc>
        <w:tc>
          <w:tcPr>
            <w:tcW w:w="1502" w:type="dxa"/>
            <w:tcBorders>
              <w:top w:val="nil"/>
              <w:left w:val="nil"/>
              <w:bottom w:val="nil"/>
              <w:right w:val="nil"/>
            </w:tcBorders>
          </w:tcPr>
          <w:p w14:paraId="3103E4FC" w14:textId="77777777" w:rsidR="009C6081" w:rsidRPr="00E778F8" w:rsidRDefault="009C6081" w:rsidP="00801269">
            <w:r w:rsidRPr="00E778F8">
              <w:t>-12</w:t>
            </w:r>
          </w:p>
        </w:tc>
      </w:tr>
      <w:tr w:rsidR="009C6081" w:rsidRPr="00E778F8" w14:paraId="2F4D5A73" w14:textId="77777777" w:rsidTr="00801269">
        <w:trPr>
          <w:trHeight w:val="284"/>
        </w:trPr>
        <w:tc>
          <w:tcPr>
            <w:tcW w:w="4479" w:type="dxa"/>
            <w:tcBorders>
              <w:top w:val="nil"/>
              <w:left w:val="nil"/>
              <w:bottom w:val="nil"/>
              <w:right w:val="nil"/>
            </w:tcBorders>
            <w:shd w:val="clear" w:color="auto" w:fill="auto"/>
            <w:noWrap/>
            <w:hideMark/>
          </w:tcPr>
          <w:p w14:paraId="75238C2C" w14:textId="77777777" w:rsidR="009C6081" w:rsidRPr="00E778F8" w:rsidRDefault="009C6081" w:rsidP="00801269">
            <w:r w:rsidRPr="00E778F8">
              <w:t>Precuneus</w:t>
            </w:r>
          </w:p>
        </w:tc>
        <w:tc>
          <w:tcPr>
            <w:tcW w:w="1498" w:type="dxa"/>
            <w:tcBorders>
              <w:top w:val="nil"/>
              <w:left w:val="nil"/>
              <w:bottom w:val="nil"/>
              <w:right w:val="nil"/>
            </w:tcBorders>
          </w:tcPr>
          <w:p w14:paraId="6FC56280" w14:textId="77777777" w:rsidR="009C6081" w:rsidRPr="00E778F8" w:rsidRDefault="009C6081" w:rsidP="00801269">
            <w:r w:rsidRPr="00E778F8">
              <w:t>-20</w:t>
            </w:r>
          </w:p>
        </w:tc>
        <w:tc>
          <w:tcPr>
            <w:tcW w:w="1498" w:type="dxa"/>
            <w:tcBorders>
              <w:top w:val="nil"/>
              <w:left w:val="nil"/>
              <w:bottom w:val="nil"/>
              <w:right w:val="nil"/>
            </w:tcBorders>
          </w:tcPr>
          <w:p w14:paraId="0260C5B6" w14:textId="77777777" w:rsidR="009C6081" w:rsidRPr="00E778F8" w:rsidRDefault="009C6081" w:rsidP="00801269">
            <w:r w:rsidRPr="00E778F8">
              <w:t>-52</w:t>
            </w:r>
          </w:p>
        </w:tc>
        <w:tc>
          <w:tcPr>
            <w:tcW w:w="1502" w:type="dxa"/>
            <w:tcBorders>
              <w:top w:val="nil"/>
              <w:left w:val="nil"/>
              <w:bottom w:val="nil"/>
              <w:right w:val="nil"/>
            </w:tcBorders>
          </w:tcPr>
          <w:p w14:paraId="558D784F" w14:textId="77777777" w:rsidR="009C6081" w:rsidRPr="00E778F8" w:rsidRDefault="009C6081" w:rsidP="00801269">
            <w:r w:rsidRPr="00E778F8">
              <w:t>2</w:t>
            </w:r>
          </w:p>
        </w:tc>
      </w:tr>
      <w:tr w:rsidR="009C6081" w:rsidRPr="00E778F8" w14:paraId="4B5431AF" w14:textId="77777777" w:rsidTr="00801269">
        <w:trPr>
          <w:trHeight w:val="284"/>
        </w:trPr>
        <w:tc>
          <w:tcPr>
            <w:tcW w:w="4479" w:type="dxa"/>
            <w:tcBorders>
              <w:top w:val="nil"/>
              <w:left w:val="nil"/>
              <w:bottom w:val="nil"/>
              <w:right w:val="nil"/>
            </w:tcBorders>
            <w:shd w:val="clear" w:color="auto" w:fill="auto"/>
            <w:noWrap/>
            <w:hideMark/>
          </w:tcPr>
          <w:p w14:paraId="4593BFE6" w14:textId="77777777" w:rsidR="009C6081" w:rsidRPr="00E778F8" w:rsidRDefault="009C6081" w:rsidP="00801269">
            <w:r w:rsidRPr="00E778F8">
              <w:t>Pallidum</w:t>
            </w:r>
          </w:p>
        </w:tc>
        <w:tc>
          <w:tcPr>
            <w:tcW w:w="1498" w:type="dxa"/>
            <w:tcBorders>
              <w:top w:val="nil"/>
              <w:left w:val="nil"/>
              <w:bottom w:val="nil"/>
              <w:right w:val="nil"/>
            </w:tcBorders>
          </w:tcPr>
          <w:p w14:paraId="5035B764" w14:textId="77777777" w:rsidR="009C6081" w:rsidRPr="00E778F8" w:rsidRDefault="009C6081" w:rsidP="00801269">
            <w:r w:rsidRPr="00E778F8">
              <w:t>18</w:t>
            </w:r>
          </w:p>
        </w:tc>
        <w:tc>
          <w:tcPr>
            <w:tcW w:w="1498" w:type="dxa"/>
            <w:tcBorders>
              <w:top w:val="nil"/>
              <w:left w:val="nil"/>
              <w:bottom w:val="nil"/>
              <w:right w:val="nil"/>
            </w:tcBorders>
          </w:tcPr>
          <w:p w14:paraId="37C95331" w14:textId="77777777" w:rsidR="009C6081" w:rsidRPr="00E778F8" w:rsidRDefault="009C6081" w:rsidP="00801269">
            <w:r w:rsidRPr="00E778F8">
              <w:t>0</w:t>
            </w:r>
          </w:p>
        </w:tc>
        <w:tc>
          <w:tcPr>
            <w:tcW w:w="1502" w:type="dxa"/>
            <w:tcBorders>
              <w:top w:val="nil"/>
              <w:left w:val="nil"/>
              <w:bottom w:val="nil"/>
              <w:right w:val="nil"/>
            </w:tcBorders>
          </w:tcPr>
          <w:p w14:paraId="41894CCD" w14:textId="77777777" w:rsidR="009C6081" w:rsidRPr="00E778F8" w:rsidRDefault="009C6081" w:rsidP="00801269">
            <w:r w:rsidRPr="00E778F8">
              <w:t>-4</w:t>
            </w:r>
          </w:p>
        </w:tc>
      </w:tr>
      <w:tr w:rsidR="009C6081" w:rsidRPr="00E778F8" w14:paraId="4D342BA3" w14:textId="77777777" w:rsidTr="00801269">
        <w:trPr>
          <w:trHeight w:val="284"/>
        </w:trPr>
        <w:tc>
          <w:tcPr>
            <w:tcW w:w="4479" w:type="dxa"/>
            <w:tcBorders>
              <w:top w:val="nil"/>
              <w:left w:val="nil"/>
              <w:bottom w:val="nil"/>
              <w:right w:val="nil"/>
            </w:tcBorders>
            <w:shd w:val="clear" w:color="auto" w:fill="auto"/>
            <w:noWrap/>
            <w:hideMark/>
          </w:tcPr>
          <w:p w14:paraId="7802DEE9" w14:textId="77777777" w:rsidR="009C6081" w:rsidRPr="00E778F8" w:rsidRDefault="009C6081" w:rsidP="00801269">
            <w:r w:rsidRPr="00E778F8">
              <w:t>Putamen</w:t>
            </w:r>
          </w:p>
        </w:tc>
        <w:tc>
          <w:tcPr>
            <w:tcW w:w="1498" w:type="dxa"/>
            <w:tcBorders>
              <w:top w:val="nil"/>
              <w:left w:val="nil"/>
              <w:bottom w:val="nil"/>
              <w:right w:val="nil"/>
            </w:tcBorders>
          </w:tcPr>
          <w:p w14:paraId="212E96C5" w14:textId="77777777" w:rsidR="009C6081" w:rsidRPr="00E778F8" w:rsidRDefault="009C6081" w:rsidP="00801269">
            <w:r w:rsidRPr="00E778F8">
              <w:t>28</w:t>
            </w:r>
          </w:p>
        </w:tc>
        <w:tc>
          <w:tcPr>
            <w:tcW w:w="1498" w:type="dxa"/>
            <w:tcBorders>
              <w:top w:val="nil"/>
              <w:left w:val="nil"/>
              <w:bottom w:val="nil"/>
              <w:right w:val="nil"/>
            </w:tcBorders>
          </w:tcPr>
          <w:p w14:paraId="135ABC71" w14:textId="77777777" w:rsidR="009C6081" w:rsidRPr="00E778F8" w:rsidRDefault="009C6081" w:rsidP="00801269">
            <w:r w:rsidRPr="00E778F8">
              <w:t>-4</w:t>
            </w:r>
          </w:p>
        </w:tc>
        <w:tc>
          <w:tcPr>
            <w:tcW w:w="1502" w:type="dxa"/>
            <w:tcBorders>
              <w:top w:val="nil"/>
              <w:left w:val="nil"/>
              <w:bottom w:val="nil"/>
              <w:right w:val="nil"/>
            </w:tcBorders>
          </w:tcPr>
          <w:p w14:paraId="1AFBE95C" w14:textId="77777777" w:rsidR="009C6081" w:rsidRPr="00E778F8" w:rsidRDefault="009C6081" w:rsidP="00801269">
            <w:r w:rsidRPr="00E778F8">
              <w:t>8</w:t>
            </w:r>
          </w:p>
        </w:tc>
      </w:tr>
      <w:tr w:rsidR="009C6081" w:rsidRPr="00E778F8" w14:paraId="53C638D8" w14:textId="77777777" w:rsidTr="00801269">
        <w:trPr>
          <w:trHeight w:val="284"/>
        </w:trPr>
        <w:tc>
          <w:tcPr>
            <w:tcW w:w="4479" w:type="dxa"/>
            <w:tcBorders>
              <w:top w:val="nil"/>
              <w:left w:val="nil"/>
              <w:bottom w:val="nil"/>
              <w:right w:val="nil"/>
            </w:tcBorders>
            <w:shd w:val="clear" w:color="auto" w:fill="auto"/>
            <w:noWrap/>
            <w:hideMark/>
          </w:tcPr>
          <w:p w14:paraId="657AF56A" w14:textId="77777777" w:rsidR="009C6081" w:rsidRPr="00E778F8" w:rsidRDefault="009C6081" w:rsidP="00801269">
            <w:r w:rsidRPr="00E778F8">
              <w:t>Thalamus</w:t>
            </w:r>
          </w:p>
        </w:tc>
        <w:tc>
          <w:tcPr>
            <w:tcW w:w="1498" w:type="dxa"/>
            <w:tcBorders>
              <w:top w:val="nil"/>
              <w:left w:val="nil"/>
              <w:bottom w:val="nil"/>
              <w:right w:val="nil"/>
            </w:tcBorders>
          </w:tcPr>
          <w:p w14:paraId="3925BE3F" w14:textId="77777777" w:rsidR="009C6081" w:rsidRPr="00E778F8" w:rsidRDefault="009C6081" w:rsidP="00801269">
            <w:r w:rsidRPr="00E778F8">
              <w:t>14</w:t>
            </w:r>
          </w:p>
        </w:tc>
        <w:tc>
          <w:tcPr>
            <w:tcW w:w="1498" w:type="dxa"/>
            <w:tcBorders>
              <w:top w:val="nil"/>
              <w:left w:val="nil"/>
              <w:bottom w:val="nil"/>
              <w:right w:val="nil"/>
            </w:tcBorders>
          </w:tcPr>
          <w:p w14:paraId="78004F73" w14:textId="77777777" w:rsidR="009C6081" w:rsidRPr="00E778F8" w:rsidRDefault="009C6081" w:rsidP="00801269">
            <w:r w:rsidRPr="00E778F8">
              <w:t>-8</w:t>
            </w:r>
          </w:p>
        </w:tc>
        <w:tc>
          <w:tcPr>
            <w:tcW w:w="1502" w:type="dxa"/>
            <w:tcBorders>
              <w:top w:val="nil"/>
              <w:left w:val="nil"/>
              <w:bottom w:val="nil"/>
              <w:right w:val="nil"/>
            </w:tcBorders>
          </w:tcPr>
          <w:p w14:paraId="3EF4E371" w14:textId="77777777" w:rsidR="009C6081" w:rsidRPr="00E778F8" w:rsidRDefault="009C6081" w:rsidP="00801269">
            <w:r w:rsidRPr="00E778F8">
              <w:t>0</w:t>
            </w:r>
          </w:p>
        </w:tc>
      </w:tr>
      <w:tr w:rsidR="009C6081" w:rsidRPr="00E778F8" w14:paraId="2C8263EB" w14:textId="77777777" w:rsidTr="00801269">
        <w:trPr>
          <w:trHeight w:val="284"/>
        </w:trPr>
        <w:tc>
          <w:tcPr>
            <w:tcW w:w="4479" w:type="dxa"/>
            <w:tcBorders>
              <w:top w:val="nil"/>
              <w:left w:val="nil"/>
              <w:bottom w:val="nil"/>
              <w:right w:val="nil"/>
            </w:tcBorders>
            <w:shd w:val="clear" w:color="auto" w:fill="auto"/>
            <w:noWrap/>
            <w:hideMark/>
          </w:tcPr>
          <w:p w14:paraId="767FABA7" w14:textId="77777777" w:rsidR="009C6081" w:rsidRPr="00E778F8" w:rsidRDefault="009C6081" w:rsidP="00801269">
            <w:r w:rsidRPr="00E778F8">
              <w:t>Insula</w:t>
            </w:r>
          </w:p>
        </w:tc>
        <w:tc>
          <w:tcPr>
            <w:tcW w:w="1498" w:type="dxa"/>
            <w:tcBorders>
              <w:top w:val="nil"/>
              <w:left w:val="nil"/>
              <w:bottom w:val="nil"/>
              <w:right w:val="nil"/>
            </w:tcBorders>
          </w:tcPr>
          <w:p w14:paraId="1AE9292B" w14:textId="77777777" w:rsidR="009C6081" w:rsidRPr="00E778F8" w:rsidRDefault="009C6081" w:rsidP="00801269">
            <w:r w:rsidRPr="00E778F8">
              <w:t>38</w:t>
            </w:r>
          </w:p>
        </w:tc>
        <w:tc>
          <w:tcPr>
            <w:tcW w:w="1498" w:type="dxa"/>
            <w:tcBorders>
              <w:top w:val="nil"/>
              <w:left w:val="nil"/>
              <w:bottom w:val="nil"/>
              <w:right w:val="nil"/>
            </w:tcBorders>
          </w:tcPr>
          <w:p w14:paraId="7DDD2811" w14:textId="77777777" w:rsidR="009C6081" w:rsidRPr="00E778F8" w:rsidRDefault="009C6081" w:rsidP="00801269">
            <w:r w:rsidRPr="00E778F8">
              <w:t>10</w:t>
            </w:r>
          </w:p>
        </w:tc>
        <w:tc>
          <w:tcPr>
            <w:tcW w:w="1502" w:type="dxa"/>
            <w:tcBorders>
              <w:top w:val="nil"/>
              <w:left w:val="nil"/>
              <w:bottom w:val="nil"/>
              <w:right w:val="nil"/>
            </w:tcBorders>
          </w:tcPr>
          <w:p w14:paraId="2856FF06" w14:textId="77777777" w:rsidR="009C6081" w:rsidRPr="00E778F8" w:rsidRDefault="009C6081" w:rsidP="00801269">
            <w:r w:rsidRPr="00E778F8">
              <w:t>-12</w:t>
            </w:r>
          </w:p>
        </w:tc>
      </w:tr>
      <w:tr w:rsidR="009C6081" w:rsidRPr="00E778F8" w14:paraId="49FA6F83" w14:textId="77777777" w:rsidTr="00801269">
        <w:trPr>
          <w:trHeight w:val="284"/>
        </w:trPr>
        <w:tc>
          <w:tcPr>
            <w:tcW w:w="4479" w:type="dxa"/>
            <w:tcBorders>
              <w:top w:val="nil"/>
              <w:left w:val="nil"/>
              <w:bottom w:val="nil"/>
              <w:right w:val="nil"/>
            </w:tcBorders>
            <w:shd w:val="clear" w:color="auto" w:fill="auto"/>
            <w:noWrap/>
            <w:hideMark/>
          </w:tcPr>
          <w:p w14:paraId="214006F0" w14:textId="77777777" w:rsidR="009C6081" w:rsidRPr="00E778F8" w:rsidRDefault="009C6081" w:rsidP="00801269">
            <w:r w:rsidRPr="00E778F8">
              <w:t>Amygdala</w:t>
            </w:r>
          </w:p>
        </w:tc>
        <w:tc>
          <w:tcPr>
            <w:tcW w:w="1498" w:type="dxa"/>
            <w:tcBorders>
              <w:top w:val="nil"/>
              <w:left w:val="nil"/>
              <w:bottom w:val="nil"/>
              <w:right w:val="nil"/>
            </w:tcBorders>
          </w:tcPr>
          <w:p w14:paraId="3056F37D" w14:textId="77777777" w:rsidR="009C6081" w:rsidRPr="00E778F8" w:rsidRDefault="009C6081" w:rsidP="00801269">
            <w:r w:rsidRPr="00E778F8">
              <w:t>30</w:t>
            </w:r>
          </w:p>
        </w:tc>
        <w:tc>
          <w:tcPr>
            <w:tcW w:w="1498" w:type="dxa"/>
            <w:tcBorders>
              <w:top w:val="nil"/>
              <w:left w:val="nil"/>
              <w:bottom w:val="nil"/>
              <w:right w:val="nil"/>
            </w:tcBorders>
          </w:tcPr>
          <w:p w14:paraId="12C7D522" w14:textId="77777777" w:rsidR="009C6081" w:rsidRPr="00E778F8" w:rsidRDefault="009C6081" w:rsidP="00801269">
            <w:r w:rsidRPr="00E778F8">
              <w:t>-2</w:t>
            </w:r>
          </w:p>
        </w:tc>
        <w:tc>
          <w:tcPr>
            <w:tcW w:w="1502" w:type="dxa"/>
            <w:tcBorders>
              <w:top w:val="nil"/>
              <w:left w:val="nil"/>
              <w:bottom w:val="nil"/>
              <w:right w:val="nil"/>
            </w:tcBorders>
          </w:tcPr>
          <w:p w14:paraId="17484136" w14:textId="77777777" w:rsidR="009C6081" w:rsidRPr="00E778F8" w:rsidRDefault="009C6081" w:rsidP="00801269">
            <w:r w:rsidRPr="00E778F8">
              <w:t>-12</w:t>
            </w:r>
          </w:p>
        </w:tc>
      </w:tr>
      <w:tr w:rsidR="009C6081" w:rsidRPr="00E778F8" w14:paraId="167BD2F7" w14:textId="77777777" w:rsidTr="00801269">
        <w:trPr>
          <w:trHeight w:val="284"/>
        </w:trPr>
        <w:tc>
          <w:tcPr>
            <w:tcW w:w="4479" w:type="dxa"/>
            <w:tcBorders>
              <w:top w:val="nil"/>
              <w:left w:val="nil"/>
              <w:bottom w:val="nil"/>
              <w:right w:val="nil"/>
            </w:tcBorders>
            <w:shd w:val="clear" w:color="auto" w:fill="auto"/>
            <w:noWrap/>
            <w:hideMark/>
          </w:tcPr>
          <w:p w14:paraId="2794C597" w14:textId="77777777" w:rsidR="009C6081" w:rsidRPr="00E778F8" w:rsidRDefault="009C6081" w:rsidP="00801269">
            <w:r w:rsidRPr="00E778F8">
              <w:t>Caudate</w:t>
            </w:r>
          </w:p>
        </w:tc>
        <w:tc>
          <w:tcPr>
            <w:tcW w:w="1498" w:type="dxa"/>
            <w:tcBorders>
              <w:top w:val="nil"/>
              <w:left w:val="nil"/>
              <w:bottom w:val="nil"/>
              <w:right w:val="nil"/>
            </w:tcBorders>
          </w:tcPr>
          <w:p w14:paraId="116CF2E5" w14:textId="77777777" w:rsidR="009C6081" w:rsidRPr="00E778F8" w:rsidRDefault="009C6081" w:rsidP="00801269">
            <w:r w:rsidRPr="00E778F8">
              <w:t>16</w:t>
            </w:r>
          </w:p>
        </w:tc>
        <w:tc>
          <w:tcPr>
            <w:tcW w:w="1498" w:type="dxa"/>
            <w:tcBorders>
              <w:top w:val="nil"/>
              <w:left w:val="nil"/>
              <w:bottom w:val="nil"/>
              <w:right w:val="nil"/>
            </w:tcBorders>
          </w:tcPr>
          <w:p w14:paraId="1BAF0825" w14:textId="77777777" w:rsidR="009C6081" w:rsidRPr="00E778F8" w:rsidRDefault="009C6081" w:rsidP="00801269">
            <w:r w:rsidRPr="00E778F8">
              <w:t>26</w:t>
            </w:r>
          </w:p>
        </w:tc>
        <w:tc>
          <w:tcPr>
            <w:tcW w:w="1502" w:type="dxa"/>
            <w:tcBorders>
              <w:top w:val="nil"/>
              <w:left w:val="nil"/>
              <w:bottom w:val="nil"/>
              <w:right w:val="nil"/>
            </w:tcBorders>
          </w:tcPr>
          <w:p w14:paraId="24D83BD3" w14:textId="77777777" w:rsidR="009C6081" w:rsidRPr="00E778F8" w:rsidRDefault="009C6081" w:rsidP="00801269">
            <w:r w:rsidRPr="00E778F8">
              <w:t>6</w:t>
            </w:r>
          </w:p>
        </w:tc>
      </w:tr>
      <w:tr w:rsidR="009C6081" w:rsidRPr="00E778F8" w14:paraId="0442304B" w14:textId="77777777" w:rsidTr="00801269">
        <w:trPr>
          <w:trHeight w:val="284"/>
        </w:trPr>
        <w:tc>
          <w:tcPr>
            <w:tcW w:w="4479" w:type="dxa"/>
            <w:tcBorders>
              <w:top w:val="nil"/>
              <w:left w:val="nil"/>
              <w:bottom w:val="nil"/>
              <w:right w:val="nil"/>
            </w:tcBorders>
            <w:shd w:val="clear" w:color="auto" w:fill="auto"/>
            <w:noWrap/>
            <w:hideMark/>
          </w:tcPr>
          <w:p w14:paraId="275901E2" w14:textId="77777777" w:rsidR="009C6081" w:rsidRPr="00E778F8" w:rsidRDefault="009C6081" w:rsidP="00801269">
            <w:r w:rsidRPr="00E778F8">
              <w:lastRenderedPageBreak/>
              <w:t>Fusiform</w:t>
            </w:r>
          </w:p>
        </w:tc>
        <w:tc>
          <w:tcPr>
            <w:tcW w:w="1498" w:type="dxa"/>
            <w:tcBorders>
              <w:top w:val="nil"/>
              <w:left w:val="nil"/>
              <w:bottom w:val="nil"/>
              <w:right w:val="nil"/>
            </w:tcBorders>
          </w:tcPr>
          <w:p w14:paraId="1CA9FEC4" w14:textId="77777777" w:rsidR="009C6081" w:rsidRPr="00E778F8" w:rsidRDefault="009C6081" w:rsidP="00801269">
            <w:r w:rsidRPr="00E778F8">
              <w:t>44</w:t>
            </w:r>
          </w:p>
        </w:tc>
        <w:tc>
          <w:tcPr>
            <w:tcW w:w="1498" w:type="dxa"/>
            <w:tcBorders>
              <w:top w:val="nil"/>
              <w:left w:val="nil"/>
              <w:bottom w:val="nil"/>
              <w:right w:val="nil"/>
            </w:tcBorders>
          </w:tcPr>
          <w:p w14:paraId="409F5981" w14:textId="77777777" w:rsidR="009C6081" w:rsidRPr="00E778F8" w:rsidRDefault="009C6081" w:rsidP="00801269">
            <w:r w:rsidRPr="00E778F8">
              <w:t>-62</w:t>
            </w:r>
          </w:p>
        </w:tc>
        <w:tc>
          <w:tcPr>
            <w:tcW w:w="1502" w:type="dxa"/>
            <w:tcBorders>
              <w:top w:val="nil"/>
              <w:left w:val="nil"/>
              <w:bottom w:val="nil"/>
              <w:right w:val="nil"/>
            </w:tcBorders>
          </w:tcPr>
          <w:p w14:paraId="3C397B76" w14:textId="77777777" w:rsidR="009C6081" w:rsidRPr="00E778F8" w:rsidRDefault="009C6081" w:rsidP="00801269">
            <w:r w:rsidRPr="00E778F8">
              <w:t>-20</w:t>
            </w:r>
          </w:p>
        </w:tc>
      </w:tr>
      <w:tr w:rsidR="009C6081" w:rsidRPr="00E778F8" w14:paraId="1E99679E" w14:textId="77777777" w:rsidTr="00801269">
        <w:trPr>
          <w:trHeight w:val="284"/>
        </w:trPr>
        <w:tc>
          <w:tcPr>
            <w:tcW w:w="4479" w:type="dxa"/>
            <w:tcBorders>
              <w:top w:val="nil"/>
              <w:left w:val="nil"/>
              <w:bottom w:val="single" w:sz="4" w:space="0" w:color="auto"/>
              <w:right w:val="nil"/>
            </w:tcBorders>
            <w:shd w:val="clear" w:color="auto" w:fill="auto"/>
            <w:noWrap/>
            <w:hideMark/>
          </w:tcPr>
          <w:p w14:paraId="7A43593A" w14:textId="77777777" w:rsidR="009C6081" w:rsidRPr="00E778F8" w:rsidRDefault="009C6081" w:rsidP="00801269">
            <w:r w:rsidRPr="00E778F8">
              <w:t>Crus Cerebellum</w:t>
            </w:r>
          </w:p>
        </w:tc>
        <w:tc>
          <w:tcPr>
            <w:tcW w:w="1498" w:type="dxa"/>
            <w:tcBorders>
              <w:top w:val="nil"/>
              <w:left w:val="nil"/>
              <w:bottom w:val="single" w:sz="4" w:space="0" w:color="auto"/>
              <w:right w:val="nil"/>
            </w:tcBorders>
          </w:tcPr>
          <w:p w14:paraId="04C2F7D1" w14:textId="77777777" w:rsidR="009C6081" w:rsidRPr="00E778F8" w:rsidRDefault="009C6081" w:rsidP="00801269">
            <w:r w:rsidRPr="00E778F8">
              <w:t>44</w:t>
            </w:r>
          </w:p>
        </w:tc>
        <w:tc>
          <w:tcPr>
            <w:tcW w:w="1498" w:type="dxa"/>
            <w:tcBorders>
              <w:top w:val="nil"/>
              <w:left w:val="nil"/>
              <w:bottom w:val="single" w:sz="4" w:space="0" w:color="auto"/>
              <w:right w:val="nil"/>
            </w:tcBorders>
          </w:tcPr>
          <w:p w14:paraId="46A9B636" w14:textId="77777777" w:rsidR="009C6081" w:rsidRPr="00E778F8" w:rsidRDefault="009C6081" w:rsidP="00801269">
            <w:r w:rsidRPr="00E778F8">
              <w:t>-64</w:t>
            </w:r>
          </w:p>
        </w:tc>
        <w:tc>
          <w:tcPr>
            <w:tcW w:w="1502" w:type="dxa"/>
            <w:tcBorders>
              <w:top w:val="nil"/>
              <w:left w:val="nil"/>
              <w:bottom w:val="single" w:sz="4" w:space="0" w:color="auto"/>
              <w:right w:val="nil"/>
            </w:tcBorders>
          </w:tcPr>
          <w:p w14:paraId="77C012AD" w14:textId="77777777" w:rsidR="009C6081" w:rsidRPr="00E778F8" w:rsidRDefault="009C6081" w:rsidP="00801269">
            <w:r w:rsidRPr="00E778F8">
              <w:t>-20</w:t>
            </w:r>
          </w:p>
        </w:tc>
      </w:tr>
      <w:tr w:rsidR="009C6081" w:rsidRPr="00E778F8" w14:paraId="56C396F9" w14:textId="77777777" w:rsidTr="00801269">
        <w:trPr>
          <w:trHeight w:val="183"/>
        </w:trPr>
        <w:tc>
          <w:tcPr>
            <w:tcW w:w="4479" w:type="dxa"/>
            <w:vMerge w:val="restart"/>
            <w:tcBorders>
              <w:top w:val="single" w:sz="4" w:space="0" w:color="auto"/>
              <w:left w:val="nil"/>
              <w:right w:val="nil"/>
            </w:tcBorders>
            <w:shd w:val="clear" w:color="auto" w:fill="auto"/>
            <w:noWrap/>
            <w:hideMark/>
          </w:tcPr>
          <w:p w14:paraId="7E28DA1B" w14:textId="77777777" w:rsidR="009C6081" w:rsidRPr="00E778F8" w:rsidRDefault="009C6081" w:rsidP="00801269">
            <w:pPr>
              <w:rPr>
                <w:bCs/>
              </w:rPr>
            </w:pPr>
            <w:r w:rsidRPr="00E778F8">
              <w:rPr>
                <w:bCs/>
              </w:rPr>
              <w:t>Brain Region</w:t>
            </w:r>
          </w:p>
        </w:tc>
        <w:tc>
          <w:tcPr>
            <w:tcW w:w="4498" w:type="dxa"/>
            <w:gridSpan w:val="3"/>
            <w:tcBorders>
              <w:top w:val="single" w:sz="4" w:space="0" w:color="auto"/>
              <w:left w:val="nil"/>
              <w:right w:val="nil"/>
            </w:tcBorders>
          </w:tcPr>
          <w:p w14:paraId="0044497B" w14:textId="77777777" w:rsidR="009C6081" w:rsidRPr="00E778F8" w:rsidRDefault="009C6081" w:rsidP="00801269">
            <w:pPr>
              <w:jc w:val="center"/>
              <w:rPr>
                <w:bCs/>
              </w:rPr>
            </w:pPr>
            <w:r w:rsidRPr="00E778F8">
              <w:rPr>
                <w:bCs/>
              </w:rPr>
              <w:t>TAL Coordinates</w:t>
            </w:r>
          </w:p>
        </w:tc>
      </w:tr>
      <w:tr w:rsidR="009C6081" w:rsidRPr="00E778F8" w14:paraId="4911851A" w14:textId="77777777" w:rsidTr="00801269">
        <w:trPr>
          <w:trHeight w:val="182"/>
        </w:trPr>
        <w:tc>
          <w:tcPr>
            <w:tcW w:w="4479" w:type="dxa"/>
            <w:vMerge/>
            <w:tcBorders>
              <w:left w:val="nil"/>
              <w:bottom w:val="single" w:sz="4" w:space="0" w:color="auto"/>
              <w:right w:val="nil"/>
            </w:tcBorders>
            <w:shd w:val="clear" w:color="auto" w:fill="auto"/>
            <w:noWrap/>
          </w:tcPr>
          <w:p w14:paraId="2883BD81" w14:textId="77777777" w:rsidR="009C6081" w:rsidRPr="00E778F8" w:rsidRDefault="009C6081" w:rsidP="00801269">
            <w:pPr>
              <w:rPr>
                <w:b/>
                <w:bCs/>
              </w:rPr>
            </w:pPr>
          </w:p>
        </w:tc>
        <w:tc>
          <w:tcPr>
            <w:tcW w:w="1498" w:type="dxa"/>
            <w:tcBorders>
              <w:left w:val="nil"/>
              <w:bottom w:val="single" w:sz="4" w:space="0" w:color="auto"/>
              <w:right w:val="nil"/>
            </w:tcBorders>
          </w:tcPr>
          <w:p w14:paraId="6109C711" w14:textId="77777777" w:rsidR="009C6081" w:rsidRPr="00E778F8" w:rsidRDefault="009C6081" w:rsidP="00801269">
            <w:pPr>
              <w:rPr>
                <w:bCs/>
              </w:rPr>
            </w:pPr>
            <w:r w:rsidRPr="00E778F8">
              <w:t>x</w:t>
            </w:r>
          </w:p>
        </w:tc>
        <w:tc>
          <w:tcPr>
            <w:tcW w:w="1498" w:type="dxa"/>
            <w:tcBorders>
              <w:left w:val="nil"/>
              <w:bottom w:val="single" w:sz="4" w:space="0" w:color="auto"/>
              <w:right w:val="nil"/>
            </w:tcBorders>
          </w:tcPr>
          <w:p w14:paraId="4F26C2C6" w14:textId="77777777" w:rsidR="009C6081" w:rsidRPr="00E778F8" w:rsidRDefault="009C6081" w:rsidP="00801269">
            <w:pPr>
              <w:rPr>
                <w:bCs/>
              </w:rPr>
            </w:pPr>
            <w:r w:rsidRPr="00E778F8">
              <w:t>y</w:t>
            </w:r>
          </w:p>
        </w:tc>
        <w:tc>
          <w:tcPr>
            <w:tcW w:w="1502" w:type="dxa"/>
            <w:tcBorders>
              <w:left w:val="nil"/>
              <w:bottom w:val="single" w:sz="4" w:space="0" w:color="auto"/>
              <w:right w:val="nil"/>
            </w:tcBorders>
          </w:tcPr>
          <w:p w14:paraId="1D0AF97A" w14:textId="77777777" w:rsidR="009C6081" w:rsidRPr="00E778F8" w:rsidRDefault="009C6081" w:rsidP="00801269">
            <w:pPr>
              <w:rPr>
                <w:bCs/>
              </w:rPr>
            </w:pPr>
            <w:r w:rsidRPr="00E778F8">
              <w:t>z</w:t>
            </w:r>
          </w:p>
        </w:tc>
      </w:tr>
      <w:tr w:rsidR="009C6081" w:rsidRPr="00E778F8" w14:paraId="758AD16A" w14:textId="77777777" w:rsidTr="00801269">
        <w:trPr>
          <w:trHeight w:val="284"/>
        </w:trPr>
        <w:tc>
          <w:tcPr>
            <w:tcW w:w="8977" w:type="dxa"/>
            <w:gridSpan w:val="4"/>
            <w:tcBorders>
              <w:top w:val="single" w:sz="4" w:space="0" w:color="auto"/>
              <w:left w:val="nil"/>
              <w:bottom w:val="nil"/>
              <w:right w:val="nil"/>
            </w:tcBorders>
            <w:shd w:val="clear" w:color="auto" w:fill="auto"/>
            <w:noWrap/>
          </w:tcPr>
          <w:p w14:paraId="402C10BC" w14:textId="527C471B" w:rsidR="009C6081" w:rsidRPr="00E778F8" w:rsidRDefault="009C6081" w:rsidP="00801269">
            <w:r w:rsidRPr="00E778F8">
              <w:rPr>
                <w:i/>
                <w:iCs/>
                <w:u w:val="single"/>
              </w:rPr>
              <w:t xml:space="preserve">Zhang et al. </w:t>
            </w:r>
            <w:r w:rsidRPr="00E778F8">
              <w:rPr>
                <w:i/>
                <w:iCs/>
                <w:u w:val="single"/>
              </w:rPr>
              <w:fldChar w:fldCharType="begin"/>
            </w:r>
            <w:r w:rsidR="00E9541D">
              <w:rPr>
                <w:i/>
                <w:iCs/>
                <w:u w:val="single"/>
              </w:rPr>
              <w:instrText xml:space="preserve"> ADDIN ZOTERO_ITEM CSL_CITATION {"citationID":"yjZFKtBW","properties":{"formattedCitation":"\\super 20\\nosupersub{}","plainCitation":"20","noteIndex":0},"citationItems":[{"id":8056,"uris":["http://zotero.org/users/802027/items/5EK6XK8I"],"uri":["http://zotero.org/users/802027/items/5EK6XK8I"],"itemData":{"id":8056,"type":"article-journal","title":"The neural correlates of reward-related processing in major depressive disorder: A meta-analysis of functional magnetic resonance imaging studies","container-title":"Journal of Affective Disorders","page":"531-539","volume":"151","issue":"2","source":"ScienceDirect","abstract":"Background\nA growing number of functional magnetic resonance imaging (fMRI) studies have been conducted in major depressive disorder (MDD) to elucidate reward-related brain functions. The aim of this meta-analysis was to examine the common reward network in the MDD brain and to further distinguish the brain activation patterns between positive stimuli and monetary rewards as well as reward anticipation and outcome.\nMethods\nA series of activation likelihood estimation (ALE) meta-analyses were performed across 22 fMRI studies that examined reward-related processing, with a total of 341 MDD patients and 367 healthy controls.\nResults\nWe observed several frontostriatal regions that participated in reward processing in MDD. The common reward network in MDD was characterized by decreased subcortical and limbic areas activity and an increased cortical response. In addition, the cerebellum, lingual gyrus, parahippocampal gyrus and fusiform gyrus preferentially responded to positive stimuli in MDD, while the insula, precuneus, cuneus, PFC and inferior parietal lobule selectively responded to monetary rewards. Our results indicated a reduced caudate response during both monetary anticipation and outcome stages as well as increased activation in the middle frontal gyrus and dorsal anterior cingulate during reward anticipation in MDD.\nLimitations\nThe reward-related tasks and mood states of patients included in our analysis were heterogeneous.\nConclusions\nOur current findings suggest that there exist emotional or motivational pathway dysfunctions in MDD during reward-related processing. Future studies may be strengthened by paying careful attention to the types of reward used as well as the different components of reward processing examined.","DOI":"10.1016/j.jad.2013.06.039","ISSN":"0165-0327","shortTitle":"The neural correlates of reward-related processing in major depressive disorder","journalAbbreviation":"Journal of Affective Disorders","author":[{"family":"Zhang","given":"Wei Na"},{"family":"Chang","given":"Su Hua"},{"family":"Guo","given":"Li Yuan"},{"family":"Zhang","given":"Kun Lin"},{"family":"Wang","given":"Jing"}],"issued":{"date-parts":[["2013",11]]}}}],"schema":"https://github.com/citation-style-language/schema/raw/master/csl-citation.json"} </w:instrText>
            </w:r>
            <w:r w:rsidRPr="00E778F8">
              <w:rPr>
                <w:i/>
                <w:iCs/>
                <w:u w:val="single"/>
              </w:rPr>
              <w:fldChar w:fldCharType="separate"/>
            </w:r>
            <w:r w:rsidR="00E9541D" w:rsidRPr="00E9541D">
              <w:rPr>
                <w:vertAlign w:val="superscript"/>
              </w:rPr>
              <w:t>20</w:t>
            </w:r>
            <w:r w:rsidRPr="00E778F8">
              <w:rPr>
                <w:i/>
                <w:iCs/>
                <w:u w:val="single"/>
              </w:rPr>
              <w:fldChar w:fldCharType="end"/>
            </w:r>
            <w:r w:rsidRPr="00E778F8">
              <w:t xml:space="preserve"> </w:t>
            </w:r>
          </w:p>
        </w:tc>
      </w:tr>
      <w:tr w:rsidR="009C6081" w:rsidRPr="00E778F8" w14:paraId="45178052" w14:textId="77777777" w:rsidTr="00801269">
        <w:trPr>
          <w:trHeight w:val="284"/>
        </w:trPr>
        <w:tc>
          <w:tcPr>
            <w:tcW w:w="4479" w:type="dxa"/>
            <w:tcBorders>
              <w:top w:val="nil"/>
              <w:left w:val="nil"/>
              <w:bottom w:val="nil"/>
              <w:right w:val="nil"/>
            </w:tcBorders>
            <w:shd w:val="clear" w:color="auto" w:fill="auto"/>
            <w:noWrap/>
          </w:tcPr>
          <w:p w14:paraId="6990B688" w14:textId="77777777" w:rsidR="009C6081" w:rsidRPr="00E778F8" w:rsidRDefault="009C6081" w:rsidP="00801269">
            <w:pPr>
              <w:rPr>
                <w:i/>
                <w:iCs/>
              </w:rPr>
            </w:pPr>
            <w:r w:rsidRPr="00E778F8">
              <w:rPr>
                <w:i/>
                <w:iCs/>
              </w:rPr>
              <w:t>MDD &gt; HC</w:t>
            </w:r>
          </w:p>
        </w:tc>
        <w:tc>
          <w:tcPr>
            <w:tcW w:w="1498" w:type="dxa"/>
            <w:tcBorders>
              <w:top w:val="nil"/>
              <w:left w:val="nil"/>
              <w:bottom w:val="nil"/>
              <w:right w:val="nil"/>
            </w:tcBorders>
          </w:tcPr>
          <w:p w14:paraId="6FB77651" w14:textId="77777777" w:rsidR="009C6081" w:rsidRPr="00E778F8" w:rsidRDefault="009C6081" w:rsidP="00801269"/>
        </w:tc>
        <w:tc>
          <w:tcPr>
            <w:tcW w:w="1498" w:type="dxa"/>
            <w:tcBorders>
              <w:top w:val="nil"/>
              <w:left w:val="nil"/>
              <w:bottom w:val="nil"/>
              <w:right w:val="nil"/>
            </w:tcBorders>
          </w:tcPr>
          <w:p w14:paraId="6C42E561" w14:textId="77777777" w:rsidR="009C6081" w:rsidRPr="00E778F8" w:rsidRDefault="009C6081" w:rsidP="00801269"/>
        </w:tc>
        <w:tc>
          <w:tcPr>
            <w:tcW w:w="1502" w:type="dxa"/>
            <w:tcBorders>
              <w:top w:val="nil"/>
              <w:left w:val="nil"/>
              <w:bottom w:val="nil"/>
              <w:right w:val="nil"/>
            </w:tcBorders>
          </w:tcPr>
          <w:p w14:paraId="5D66A010" w14:textId="77777777" w:rsidR="009C6081" w:rsidRPr="00E778F8" w:rsidRDefault="009C6081" w:rsidP="00801269"/>
        </w:tc>
      </w:tr>
      <w:tr w:rsidR="009C6081" w:rsidRPr="00E778F8" w14:paraId="36EA19D2" w14:textId="77777777" w:rsidTr="00801269">
        <w:trPr>
          <w:trHeight w:val="284"/>
        </w:trPr>
        <w:tc>
          <w:tcPr>
            <w:tcW w:w="4479" w:type="dxa"/>
            <w:tcBorders>
              <w:top w:val="nil"/>
              <w:left w:val="nil"/>
              <w:bottom w:val="nil"/>
              <w:right w:val="nil"/>
            </w:tcBorders>
            <w:shd w:val="clear" w:color="auto" w:fill="auto"/>
            <w:noWrap/>
          </w:tcPr>
          <w:p w14:paraId="31A2A2F4" w14:textId="77777777" w:rsidR="009C6081" w:rsidRPr="00E778F8" w:rsidRDefault="009C6081" w:rsidP="00801269">
            <w:r w:rsidRPr="00E778F8">
              <w:t>Cuneus</w:t>
            </w:r>
          </w:p>
        </w:tc>
        <w:tc>
          <w:tcPr>
            <w:tcW w:w="1498" w:type="dxa"/>
            <w:tcBorders>
              <w:top w:val="nil"/>
              <w:left w:val="nil"/>
              <w:bottom w:val="nil"/>
              <w:right w:val="nil"/>
            </w:tcBorders>
          </w:tcPr>
          <w:p w14:paraId="47524A53" w14:textId="77777777" w:rsidR="009C6081" w:rsidRPr="00E778F8" w:rsidRDefault="009C6081" w:rsidP="00801269">
            <w:r w:rsidRPr="00E778F8">
              <w:t>4</w:t>
            </w:r>
          </w:p>
        </w:tc>
        <w:tc>
          <w:tcPr>
            <w:tcW w:w="1498" w:type="dxa"/>
            <w:tcBorders>
              <w:top w:val="nil"/>
              <w:left w:val="nil"/>
              <w:bottom w:val="nil"/>
              <w:right w:val="nil"/>
            </w:tcBorders>
          </w:tcPr>
          <w:p w14:paraId="3AFA2A45" w14:textId="77777777" w:rsidR="009C6081" w:rsidRPr="00E778F8" w:rsidRDefault="009C6081" w:rsidP="00801269">
            <w:r w:rsidRPr="00E778F8">
              <w:t>-86</w:t>
            </w:r>
          </w:p>
        </w:tc>
        <w:tc>
          <w:tcPr>
            <w:tcW w:w="1502" w:type="dxa"/>
            <w:tcBorders>
              <w:top w:val="nil"/>
              <w:left w:val="nil"/>
              <w:bottom w:val="nil"/>
              <w:right w:val="nil"/>
            </w:tcBorders>
          </w:tcPr>
          <w:p w14:paraId="2A3463EC" w14:textId="77777777" w:rsidR="009C6081" w:rsidRPr="00E778F8" w:rsidRDefault="009C6081" w:rsidP="00801269">
            <w:r w:rsidRPr="00E778F8">
              <w:t>18</w:t>
            </w:r>
          </w:p>
        </w:tc>
      </w:tr>
      <w:tr w:rsidR="009C6081" w:rsidRPr="00E778F8" w14:paraId="52A0A202" w14:textId="77777777" w:rsidTr="00801269">
        <w:trPr>
          <w:trHeight w:val="284"/>
        </w:trPr>
        <w:tc>
          <w:tcPr>
            <w:tcW w:w="4479" w:type="dxa"/>
            <w:tcBorders>
              <w:top w:val="nil"/>
              <w:left w:val="nil"/>
              <w:bottom w:val="nil"/>
              <w:right w:val="nil"/>
            </w:tcBorders>
            <w:shd w:val="clear" w:color="auto" w:fill="auto"/>
            <w:noWrap/>
          </w:tcPr>
          <w:p w14:paraId="4DED52E6" w14:textId="77777777" w:rsidR="009C6081" w:rsidRPr="00E778F8" w:rsidRDefault="009C6081" w:rsidP="00801269">
            <w:r w:rsidRPr="00E778F8">
              <w:t>Cuneus</w:t>
            </w:r>
          </w:p>
        </w:tc>
        <w:tc>
          <w:tcPr>
            <w:tcW w:w="1498" w:type="dxa"/>
            <w:tcBorders>
              <w:top w:val="nil"/>
              <w:left w:val="nil"/>
              <w:bottom w:val="nil"/>
              <w:right w:val="nil"/>
            </w:tcBorders>
          </w:tcPr>
          <w:p w14:paraId="24921195" w14:textId="77777777" w:rsidR="009C6081" w:rsidRPr="00E778F8" w:rsidRDefault="009C6081" w:rsidP="00801269">
            <w:r w:rsidRPr="00E778F8">
              <w:t>-6</w:t>
            </w:r>
          </w:p>
        </w:tc>
        <w:tc>
          <w:tcPr>
            <w:tcW w:w="1498" w:type="dxa"/>
            <w:tcBorders>
              <w:top w:val="nil"/>
              <w:left w:val="nil"/>
              <w:bottom w:val="nil"/>
              <w:right w:val="nil"/>
            </w:tcBorders>
          </w:tcPr>
          <w:p w14:paraId="12B9344F" w14:textId="77777777" w:rsidR="009C6081" w:rsidRPr="00E778F8" w:rsidRDefault="009C6081" w:rsidP="00801269">
            <w:r w:rsidRPr="00E778F8">
              <w:t>-86</w:t>
            </w:r>
          </w:p>
        </w:tc>
        <w:tc>
          <w:tcPr>
            <w:tcW w:w="1502" w:type="dxa"/>
            <w:tcBorders>
              <w:top w:val="nil"/>
              <w:left w:val="nil"/>
              <w:bottom w:val="nil"/>
              <w:right w:val="nil"/>
            </w:tcBorders>
          </w:tcPr>
          <w:p w14:paraId="6618707F" w14:textId="77777777" w:rsidR="009C6081" w:rsidRPr="00E778F8" w:rsidRDefault="009C6081" w:rsidP="00801269">
            <w:r w:rsidRPr="00E778F8">
              <w:t>22</w:t>
            </w:r>
          </w:p>
        </w:tc>
      </w:tr>
      <w:tr w:rsidR="009C6081" w:rsidRPr="00E778F8" w14:paraId="6CE50951" w14:textId="77777777" w:rsidTr="00801269">
        <w:trPr>
          <w:trHeight w:val="284"/>
        </w:trPr>
        <w:tc>
          <w:tcPr>
            <w:tcW w:w="4479" w:type="dxa"/>
            <w:tcBorders>
              <w:top w:val="nil"/>
              <w:left w:val="nil"/>
              <w:bottom w:val="nil"/>
              <w:right w:val="nil"/>
            </w:tcBorders>
            <w:shd w:val="clear" w:color="auto" w:fill="auto"/>
            <w:noWrap/>
          </w:tcPr>
          <w:p w14:paraId="777419D0" w14:textId="77777777" w:rsidR="009C6081" w:rsidRPr="00E778F8" w:rsidRDefault="009C6081" w:rsidP="00801269">
            <w:r w:rsidRPr="00E778F8">
              <w:t>Frontal Lobe</w:t>
            </w:r>
          </w:p>
        </w:tc>
        <w:tc>
          <w:tcPr>
            <w:tcW w:w="1498" w:type="dxa"/>
            <w:tcBorders>
              <w:top w:val="nil"/>
              <w:left w:val="nil"/>
              <w:bottom w:val="nil"/>
              <w:right w:val="nil"/>
            </w:tcBorders>
          </w:tcPr>
          <w:p w14:paraId="3C0F40C4" w14:textId="77777777" w:rsidR="009C6081" w:rsidRPr="00E778F8" w:rsidRDefault="009C6081" w:rsidP="00801269">
            <w:r w:rsidRPr="00E778F8">
              <w:t>20</w:t>
            </w:r>
          </w:p>
        </w:tc>
        <w:tc>
          <w:tcPr>
            <w:tcW w:w="1498" w:type="dxa"/>
            <w:tcBorders>
              <w:top w:val="nil"/>
              <w:left w:val="nil"/>
              <w:bottom w:val="nil"/>
              <w:right w:val="nil"/>
            </w:tcBorders>
          </w:tcPr>
          <w:p w14:paraId="303470F4" w14:textId="77777777" w:rsidR="009C6081" w:rsidRPr="00E778F8" w:rsidRDefault="009C6081" w:rsidP="00801269">
            <w:r w:rsidRPr="00E778F8">
              <w:t>30</w:t>
            </w:r>
          </w:p>
        </w:tc>
        <w:tc>
          <w:tcPr>
            <w:tcW w:w="1502" w:type="dxa"/>
            <w:tcBorders>
              <w:top w:val="nil"/>
              <w:left w:val="nil"/>
              <w:bottom w:val="nil"/>
              <w:right w:val="nil"/>
            </w:tcBorders>
          </w:tcPr>
          <w:p w14:paraId="66DDFAA2" w14:textId="77777777" w:rsidR="009C6081" w:rsidRPr="00E778F8" w:rsidRDefault="009C6081" w:rsidP="00801269">
            <w:r w:rsidRPr="00E778F8">
              <w:t>-6</w:t>
            </w:r>
          </w:p>
        </w:tc>
      </w:tr>
      <w:tr w:rsidR="009C6081" w:rsidRPr="00E778F8" w14:paraId="1D814C5B" w14:textId="77777777" w:rsidTr="00801269">
        <w:trPr>
          <w:trHeight w:val="284"/>
        </w:trPr>
        <w:tc>
          <w:tcPr>
            <w:tcW w:w="4479" w:type="dxa"/>
            <w:tcBorders>
              <w:top w:val="nil"/>
              <w:left w:val="nil"/>
              <w:bottom w:val="nil"/>
              <w:right w:val="nil"/>
            </w:tcBorders>
            <w:shd w:val="clear" w:color="auto" w:fill="auto"/>
            <w:noWrap/>
          </w:tcPr>
          <w:p w14:paraId="29A35AEB" w14:textId="77777777" w:rsidR="009C6081" w:rsidRPr="00E778F8" w:rsidRDefault="009C6081" w:rsidP="00801269">
            <w:r w:rsidRPr="00E778F8">
              <w:t>Middle Frontal Gyrus</w:t>
            </w:r>
          </w:p>
        </w:tc>
        <w:tc>
          <w:tcPr>
            <w:tcW w:w="1498" w:type="dxa"/>
            <w:tcBorders>
              <w:top w:val="nil"/>
              <w:left w:val="nil"/>
              <w:bottom w:val="nil"/>
              <w:right w:val="nil"/>
            </w:tcBorders>
          </w:tcPr>
          <w:p w14:paraId="7AE3B1D3" w14:textId="77777777" w:rsidR="009C6081" w:rsidRPr="00E778F8" w:rsidRDefault="009C6081" w:rsidP="00801269">
            <w:r w:rsidRPr="00E778F8">
              <w:t>40</w:t>
            </w:r>
          </w:p>
        </w:tc>
        <w:tc>
          <w:tcPr>
            <w:tcW w:w="1498" w:type="dxa"/>
            <w:tcBorders>
              <w:top w:val="nil"/>
              <w:left w:val="nil"/>
              <w:bottom w:val="nil"/>
              <w:right w:val="nil"/>
            </w:tcBorders>
          </w:tcPr>
          <w:p w14:paraId="0C29DE4C" w14:textId="77777777" w:rsidR="009C6081" w:rsidRPr="00E778F8" w:rsidRDefault="009C6081" w:rsidP="00801269">
            <w:r w:rsidRPr="00E778F8">
              <w:t>28</w:t>
            </w:r>
          </w:p>
        </w:tc>
        <w:tc>
          <w:tcPr>
            <w:tcW w:w="1502" w:type="dxa"/>
            <w:tcBorders>
              <w:top w:val="nil"/>
              <w:left w:val="nil"/>
              <w:bottom w:val="nil"/>
              <w:right w:val="nil"/>
            </w:tcBorders>
          </w:tcPr>
          <w:p w14:paraId="3D41B9CA" w14:textId="77777777" w:rsidR="009C6081" w:rsidRPr="00E778F8" w:rsidRDefault="009C6081" w:rsidP="00801269">
            <w:r w:rsidRPr="00E778F8">
              <w:t>38</w:t>
            </w:r>
          </w:p>
        </w:tc>
      </w:tr>
      <w:tr w:rsidR="009C6081" w:rsidRPr="00E778F8" w14:paraId="2DBD5899" w14:textId="77777777" w:rsidTr="00801269">
        <w:trPr>
          <w:trHeight w:val="284"/>
        </w:trPr>
        <w:tc>
          <w:tcPr>
            <w:tcW w:w="4479" w:type="dxa"/>
            <w:tcBorders>
              <w:top w:val="nil"/>
              <w:left w:val="nil"/>
              <w:bottom w:val="nil"/>
              <w:right w:val="nil"/>
            </w:tcBorders>
            <w:shd w:val="clear" w:color="auto" w:fill="auto"/>
            <w:noWrap/>
          </w:tcPr>
          <w:p w14:paraId="045B0DF6" w14:textId="77777777" w:rsidR="009C6081" w:rsidRPr="00E778F8" w:rsidRDefault="009C6081" w:rsidP="00801269">
            <w:r w:rsidRPr="00E778F8">
              <w:t>Superior Frontal Gyrus</w:t>
            </w:r>
          </w:p>
        </w:tc>
        <w:tc>
          <w:tcPr>
            <w:tcW w:w="1498" w:type="dxa"/>
            <w:tcBorders>
              <w:top w:val="nil"/>
              <w:left w:val="nil"/>
              <w:bottom w:val="nil"/>
              <w:right w:val="nil"/>
            </w:tcBorders>
          </w:tcPr>
          <w:p w14:paraId="3433541C" w14:textId="77777777" w:rsidR="009C6081" w:rsidRPr="00E778F8" w:rsidRDefault="009C6081" w:rsidP="00801269">
            <w:r w:rsidRPr="00E778F8">
              <w:t>-4</w:t>
            </w:r>
          </w:p>
        </w:tc>
        <w:tc>
          <w:tcPr>
            <w:tcW w:w="1498" w:type="dxa"/>
            <w:tcBorders>
              <w:top w:val="nil"/>
              <w:left w:val="nil"/>
              <w:bottom w:val="nil"/>
              <w:right w:val="nil"/>
            </w:tcBorders>
          </w:tcPr>
          <w:p w14:paraId="302E836D" w14:textId="77777777" w:rsidR="009C6081" w:rsidRPr="00E778F8" w:rsidRDefault="009C6081" w:rsidP="00801269">
            <w:r w:rsidRPr="00E778F8">
              <w:t>48</w:t>
            </w:r>
          </w:p>
        </w:tc>
        <w:tc>
          <w:tcPr>
            <w:tcW w:w="1502" w:type="dxa"/>
            <w:tcBorders>
              <w:top w:val="nil"/>
              <w:left w:val="nil"/>
              <w:bottom w:val="nil"/>
              <w:right w:val="nil"/>
            </w:tcBorders>
          </w:tcPr>
          <w:p w14:paraId="0374AA7E" w14:textId="77777777" w:rsidR="009C6081" w:rsidRPr="00E778F8" w:rsidRDefault="009C6081" w:rsidP="00801269">
            <w:r w:rsidRPr="00E778F8">
              <w:t>32</w:t>
            </w:r>
          </w:p>
        </w:tc>
      </w:tr>
      <w:tr w:rsidR="009C6081" w:rsidRPr="00E778F8" w14:paraId="66696F92" w14:textId="77777777" w:rsidTr="00801269">
        <w:trPr>
          <w:trHeight w:val="284"/>
        </w:trPr>
        <w:tc>
          <w:tcPr>
            <w:tcW w:w="4479" w:type="dxa"/>
            <w:tcBorders>
              <w:top w:val="nil"/>
              <w:left w:val="nil"/>
              <w:bottom w:val="nil"/>
              <w:right w:val="nil"/>
            </w:tcBorders>
            <w:shd w:val="clear" w:color="auto" w:fill="auto"/>
            <w:noWrap/>
          </w:tcPr>
          <w:p w14:paraId="53FCC198" w14:textId="77777777" w:rsidR="009C6081" w:rsidRPr="00E778F8" w:rsidRDefault="009C6081" w:rsidP="00801269">
            <w:r w:rsidRPr="00E778F8">
              <w:t>Fusiform Gyrus</w:t>
            </w:r>
          </w:p>
        </w:tc>
        <w:tc>
          <w:tcPr>
            <w:tcW w:w="1498" w:type="dxa"/>
            <w:tcBorders>
              <w:top w:val="nil"/>
              <w:left w:val="nil"/>
              <w:bottom w:val="nil"/>
              <w:right w:val="nil"/>
            </w:tcBorders>
          </w:tcPr>
          <w:p w14:paraId="229BC028" w14:textId="77777777" w:rsidR="009C6081" w:rsidRPr="00E778F8" w:rsidRDefault="009C6081" w:rsidP="00801269">
            <w:r w:rsidRPr="00E778F8">
              <w:t>-48</w:t>
            </w:r>
          </w:p>
        </w:tc>
        <w:tc>
          <w:tcPr>
            <w:tcW w:w="1498" w:type="dxa"/>
            <w:tcBorders>
              <w:top w:val="nil"/>
              <w:left w:val="nil"/>
              <w:bottom w:val="nil"/>
              <w:right w:val="nil"/>
            </w:tcBorders>
          </w:tcPr>
          <w:p w14:paraId="4C279380" w14:textId="77777777" w:rsidR="009C6081" w:rsidRPr="00E778F8" w:rsidRDefault="009C6081" w:rsidP="00801269">
            <w:r w:rsidRPr="00E778F8">
              <w:t>-74</w:t>
            </w:r>
          </w:p>
        </w:tc>
        <w:tc>
          <w:tcPr>
            <w:tcW w:w="1502" w:type="dxa"/>
            <w:tcBorders>
              <w:top w:val="nil"/>
              <w:left w:val="nil"/>
              <w:bottom w:val="nil"/>
              <w:right w:val="nil"/>
            </w:tcBorders>
          </w:tcPr>
          <w:p w14:paraId="25526E97" w14:textId="77777777" w:rsidR="009C6081" w:rsidRPr="00E778F8" w:rsidRDefault="009C6081" w:rsidP="00801269">
            <w:r w:rsidRPr="00E778F8">
              <w:t>-12</w:t>
            </w:r>
          </w:p>
        </w:tc>
      </w:tr>
      <w:tr w:rsidR="009C6081" w:rsidRPr="00E778F8" w14:paraId="0546E9FB" w14:textId="77777777" w:rsidTr="00801269">
        <w:trPr>
          <w:trHeight w:val="284"/>
        </w:trPr>
        <w:tc>
          <w:tcPr>
            <w:tcW w:w="4479" w:type="dxa"/>
            <w:tcBorders>
              <w:top w:val="nil"/>
              <w:left w:val="nil"/>
              <w:bottom w:val="nil"/>
              <w:right w:val="nil"/>
            </w:tcBorders>
            <w:shd w:val="clear" w:color="auto" w:fill="auto"/>
            <w:noWrap/>
          </w:tcPr>
          <w:p w14:paraId="75EA1046" w14:textId="77777777" w:rsidR="009C6081" w:rsidRPr="00E778F8" w:rsidRDefault="009C6081" w:rsidP="00801269">
            <w:r w:rsidRPr="00E778F8">
              <w:t>Middle Frontal Gyrus</w:t>
            </w:r>
          </w:p>
        </w:tc>
        <w:tc>
          <w:tcPr>
            <w:tcW w:w="1498" w:type="dxa"/>
            <w:tcBorders>
              <w:top w:val="nil"/>
              <w:left w:val="nil"/>
              <w:bottom w:val="nil"/>
              <w:right w:val="nil"/>
            </w:tcBorders>
          </w:tcPr>
          <w:p w14:paraId="2F7F3E46" w14:textId="77777777" w:rsidR="009C6081" w:rsidRPr="00E778F8" w:rsidRDefault="009C6081" w:rsidP="00801269">
            <w:r w:rsidRPr="00E778F8">
              <w:t>-48</w:t>
            </w:r>
          </w:p>
        </w:tc>
        <w:tc>
          <w:tcPr>
            <w:tcW w:w="1498" w:type="dxa"/>
            <w:tcBorders>
              <w:top w:val="nil"/>
              <w:left w:val="nil"/>
              <w:bottom w:val="nil"/>
              <w:right w:val="nil"/>
            </w:tcBorders>
          </w:tcPr>
          <w:p w14:paraId="3F84CC2F" w14:textId="77777777" w:rsidR="009C6081" w:rsidRPr="00E778F8" w:rsidRDefault="009C6081" w:rsidP="00801269">
            <w:r w:rsidRPr="00E778F8">
              <w:t>14</w:t>
            </w:r>
          </w:p>
        </w:tc>
        <w:tc>
          <w:tcPr>
            <w:tcW w:w="1502" w:type="dxa"/>
            <w:tcBorders>
              <w:top w:val="nil"/>
              <w:left w:val="nil"/>
              <w:bottom w:val="nil"/>
              <w:right w:val="nil"/>
            </w:tcBorders>
          </w:tcPr>
          <w:p w14:paraId="649A0F39" w14:textId="77777777" w:rsidR="009C6081" w:rsidRPr="00E778F8" w:rsidRDefault="009C6081" w:rsidP="00801269">
            <w:r w:rsidRPr="00E778F8">
              <w:t>30</w:t>
            </w:r>
          </w:p>
        </w:tc>
      </w:tr>
      <w:tr w:rsidR="009C6081" w:rsidRPr="00E778F8" w14:paraId="65A89C99" w14:textId="77777777" w:rsidTr="00801269">
        <w:trPr>
          <w:trHeight w:val="284"/>
        </w:trPr>
        <w:tc>
          <w:tcPr>
            <w:tcW w:w="4479" w:type="dxa"/>
            <w:tcBorders>
              <w:top w:val="nil"/>
              <w:left w:val="nil"/>
              <w:bottom w:val="nil"/>
              <w:right w:val="nil"/>
            </w:tcBorders>
            <w:shd w:val="clear" w:color="auto" w:fill="auto"/>
            <w:noWrap/>
          </w:tcPr>
          <w:p w14:paraId="0C8B07B8" w14:textId="77777777" w:rsidR="009C6081" w:rsidRPr="00E778F8" w:rsidRDefault="009C6081" w:rsidP="00801269">
            <w:r w:rsidRPr="00E778F8">
              <w:t>Lingual Gyrus</w:t>
            </w:r>
          </w:p>
        </w:tc>
        <w:tc>
          <w:tcPr>
            <w:tcW w:w="1498" w:type="dxa"/>
            <w:tcBorders>
              <w:top w:val="nil"/>
              <w:left w:val="nil"/>
              <w:bottom w:val="nil"/>
              <w:right w:val="nil"/>
            </w:tcBorders>
          </w:tcPr>
          <w:p w14:paraId="4CB3E6E6" w14:textId="77777777" w:rsidR="009C6081" w:rsidRPr="00E778F8" w:rsidRDefault="009C6081" w:rsidP="00801269">
            <w:r w:rsidRPr="00E778F8">
              <w:t>12</w:t>
            </w:r>
          </w:p>
        </w:tc>
        <w:tc>
          <w:tcPr>
            <w:tcW w:w="1498" w:type="dxa"/>
            <w:tcBorders>
              <w:top w:val="nil"/>
              <w:left w:val="nil"/>
              <w:bottom w:val="nil"/>
              <w:right w:val="nil"/>
            </w:tcBorders>
          </w:tcPr>
          <w:p w14:paraId="2CADE337" w14:textId="77777777" w:rsidR="009C6081" w:rsidRPr="00E778F8" w:rsidRDefault="009C6081" w:rsidP="00801269">
            <w:r w:rsidRPr="00E778F8">
              <w:t>-52</w:t>
            </w:r>
          </w:p>
        </w:tc>
        <w:tc>
          <w:tcPr>
            <w:tcW w:w="1502" w:type="dxa"/>
            <w:tcBorders>
              <w:top w:val="nil"/>
              <w:left w:val="nil"/>
              <w:bottom w:val="nil"/>
              <w:right w:val="nil"/>
            </w:tcBorders>
          </w:tcPr>
          <w:p w14:paraId="25F290C5" w14:textId="77777777" w:rsidR="009C6081" w:rsidRPr="00E778F8" w:rsidRDefault="009C6081" w:rsidP="00801269">
            <w:r w:rsidRPr="00E778F8">
              <w:t>4</w:t>
            </w:r>
          </w:p>
        </w:tc>
      </w:tr>
      <w:tr w:rsidR="009C6081" w:rsidRPr="00E778F8" w14:paraId="7FC5FEA3" w14:textId="77777777" w:rsidTr="00801269">
        <w:trPr>
          <w:trHeight w:val="284"/>
        </w:trPr>
        <w:tc>
          <w:tcPr>
            <w:tcW w:w="4479" w:type="dxa"/>
            <w:tcBorders>
              <w:top w:val="nil"/>
              <w:left w:val="nil"/>
              <w:bottom w:val="nil"/>
              <w:right w:val="nil"/>
            </w:tcBorders>
            <w:shd w:val="clear" w:color="auto" w:fill="auto"/>
            <w:noWrap/>
          </w:tcPr>
          <w:p w14:paraId="108C7AEB" w14:textId="77777777" w:rsidR="009C6081" w:rsidRPr="00E778F8" w:rsidRDefault="009C6081" w:rsidP="00801269">
            <w:r w:rsidRPr="00E778F8">
              <w:t>Lingual Gyrus</w:t>
            </w:r>
          </w:p>
        </w:tc>
        <w:tc>
          <w:tcPr>
            <w:tcW w:w="1498" w:type="dxa"/>
            <w:tcBorders>
              <w:top w:val="nil"/>
              <w:left w:val="nil"/>
              <w:bottom w:val="nil"/>
              <w:right w:val="nil"/>
            </w:tcBorders>
          </w:tcPr>
          <w:p w14:paraId="78543AF8" w14:textId="77777777" w:rsidR="009C6081" w:rsidRPr="00E778F8" w:rsidRDefault="009C6081" w:rsidP="00801269">
            <w:r w:rsidRPr="00E778F8">
              <w:t>14</w:t>
            </w:r>
          </w:p>
        </w:tc>
        <w:tc>
          <w:tcPr>
            <w:tcW w:w="1498" w:type="dxa"/>
            <w:tcBorders>
              <w:top w:val="nil"/>
              <w:left w:val="nil"/>
              <w:bottom w:val="nil"/>
              <w:right w:val="nil"/>
            </w:tcBorders>
          </w:tcPr>
          <w:p w14:paraId="526745BC" w14:textId="77777777" w:rsidR="009C6081" w:rsidRPr="00E778F8" w:rsidRDefault="009C6081" w:rsidP="00801269">
            <w:r w:rsidRPr="00E778F8">
              <w:t>-54</w:t>
            </w:r>
          </w:p>
        </w:tc>
        <w:tc>
          <w:tcPr>
            <w:tcW w:w="1502" w:type="dxa"/>
            <w:tcBorders>
              <w:top w:val="nil"/>
              <w:left w:val="nil"/>
              <w:bottom w:val="nil"/>
              <w:right w:val="nil"/>
            </w:tcBorders>
          </w:tcPr>
          <w:p w14:paraId="5EEB310F" w14:textId="77777777" w:rsidR="009C6081" w:rsidRPr="00E778F8" w:rsidRDefault="009C6081" w:rsidP="00801269">
            <w:r w:rsidRPr="00E778F8">
              <w:t>0</w:t>
            </w:r>
          </w:p>
        </w:tc>
      </w:tr>
      <w:tr w:rsidR="009C6081" w:rsidRPr="00E778F8" w14:paraId="3A1BC04F" w14:textId="77777777" w:rsidTr="00801269">
        <w:trPr>
          <w:trHeight w:val="284"/>
        </w:trPr>
        <w:tc>
          <w:tcPr>
            <w:tcW w:w="4479" w:type="dxa"/>
            <w:tcBorders>
              <w:top w:val="nil"/>
              <w:left w:val="nil"/>
              <w:bottom w:val="nil"/>
              <w:right w:val="nil"/>
            </w:tcBorders>
            <w:shd w:val="clear" w:color="auto" w:fill="auto"/>
            <w:noWrap/>
            <w:hideMark/>
          </w:tcPr>
          <w:p w14:paraId="69C6AC86" w14:textId="77777777" w:rsidR="009C6081" w:rsidRPr="00E778F8" w:rsidRDefault="009C6081" w:rsidP="00801269">
            <w:pPr>
              <w:rPr>
                <w:i/>
                <w:iCs/>
              </w:rPr>
            </w:pPr>
            <w:r w:rsidRPr="00E778F8">
              <w:rPr>
                <w:i/>
                <w:iCs/>
              </w:rPr>
              <w:t>HC &gt; MDD</w:t>
            </w:r>
          </w:p>
        </w:tc>
        <w:tc>
          <w:tcPr>
            <w:tcW w:w="1498" w:type="dxa"/>
            <w:tcBorders>
              <w:top w:val="nil"/>
              <w:left w:val="nil"/>
              <w:bottom w:val="nil"/>
              <w:right w:val="nil"/>
            </w:tcBorders>
          </w:tcPr>
          <w:p w14:paraId="05D56D85" w14:textId="77777777" w:rsidR="009C6081" w:rsidRPr="00E778F8" w:rsidRDefault="009C6081" w:rsidP="00801269">
            <w:pPr>
              <w:rPr>
                <w:i/>
                <w:iCs/>
              </w:rPr>
            </w:pPr>
          </w:p>
        </w:tc>
        <w:tc>
          <w:tcPr>
            <w:tcW w:w="1498" w:type="dxa"/>
            <w:tcBorders>
              <w:top w:val="nil"/>
              <w:left w:val="nil"/>
              <w:bottom w:val="nil"/>
              <w:right w:val="nil"/>
            </w:tcBorders>
          </w:tcPr>
          <w:p w14:paraId="67D73CD0" w14:textId="77777777" w:rsidR="009C6081" w:rsidRPr="00E778F8" w:rsidRDefault="009C6081" w:rsidP="00801269">
            <w:pPr>
              <w:rPr>
                <w:i/>
                <w:iCs/>
              </w:rPr>
            </w:pPr>
          </w:p>
        </w:tc>
        <w:tc>
          <w:tcPr>
            <w:tcW w:w="1502" w:type="dxa"/>
            <w:tcBorders>
              <w:top w:val="nil"/>
              <w:left w:val="nil"/>
              <w:bottom w:val="nil"/>
              <w:right w:val="nil"/>
            </w:tcBorders>
          </w:tcPr>
          <w:p w14:paraId="4744EBED" w14:textId="77777777" w:rsidR="009C6081" w:rsidRPr="00E778F8" w:rsidRDefault="009C6081" w:rsidP="00801269">
            <w:pPr>
              <w:rPr>
                <w:i/>
                <w:iCs/>
              </w:rPr>
            </w:pPr>
          </w:p>
        </w:tc>
      </w:tr>
      <w:tr w:rsidR="009C6081" w:rsidRPr="00E778F8" w14:paraId="1CE6C1DB" w14:textId="77777777" w:rsidTr="00801269">
        <w:trPr>
          <w:trHeight w:val="312"/>
        </w:trPr>
        <w:tc>
          <w:tcPr>
            <w:tcW w:w="4479" w:type="dxa"/>
            <w:tcBorders>
              <w:top w:val="nil"/>
              <w:left w:val="nil"/>
              <w:bottom w:val="nil"/>
              <w:right w:val="nil"/>
            </w:tcBorders>
            <w:shd w:val="clear" w:color="auto" w:fill="auto"/>
            <w:noWrap/>
          </w:tcPr>
          <w:p w14:paraId="55AD6F0A" w14:textId="77777777" w:rsidR="009C6081" w:rsidRPr="00E778F8" w:rsidRDefault="009C6081" w:rsidP="00801269">
            <w:r w:rsidRPr="00E778F8">
              <w:t>Caudate</w:t>
            </w:r>
          </w:p>
        </w:tc>
        <w:tc>
          <w:tcPr>
            <w:tcW w:w="1498" w:type="dxa"/>
            <w:tcBorders>
              <w:top w:val="nil"/>
              <w:left w:val="nil"/>
              <w:bottom w:val="nil"/>
              <w:right w:val="nil"/>
            </w:tcBorders>
          </w:tcPr>
          <w:p w14:paraId="7989B263" w14:textId="77777777" w:rsidR="009C6081" w:rsidRPr="00E778F8" w:rsidRDefault="009C6081" w:rsidP="00801269">
            <w:r w:rsidRPr="00E778F8">
              <w:t>-6</w:t>
            </w:r>
          </w:p>
        </w:tc>
        <w:tc>
          <w:tcPr>
            <w:tcW w:w="1498" w:type="dxa"/>
            <w:tcBorders>
              <w:top w:val="nil"/>
              <w:left w:val="nil"/>
              <w:bottom w:val="nil"/>
              <w:right w:val="nil"/>
            </w:tcBorders>
          </w:tcPr>
          <w:p w14:paraId="328D856A" w14:textId="77777777" w:rsidR="009C6081" w:rsidRPr="00E778F8" w:rsidRDefault="009C6081" w:rsidP="00801269">
            <w:r w:rsidRPr="00E778F8">
              <w:t>18</w:t>
            </w:r>
          </w:p>
        </w:tc>
        <w:tc>
          <w:tcPr>
            <w:tcW w:w="1502" w:type="dxa"/>
            <w:tcBorders>
              <w:top w:val="nil"/>
              <w:left w:val="nil"/>
              <w:bottom w:val="nil"/>
              <w:right w:val="nil"/>
            </w:tcBorders>
          </w:tcPr>
          <w:p w14:paraId="7A43FA50" w14:textId="77777777" w:rsidR="009C6081" w:rsidRPr="00E778F8" w:rsidRDefault="009C6081" w:rsidP="00801269">
            <w:r w:rsidRPr="00E778F8">
              <w:t>4</w:t>
            </w:r>
          </w:p>
        </w:tc>
      </w:tr>
      <w:tr w:rsidR="009C6081" w:rsidRPr="00E778F8" w14:paraId="23F6FEB5" w14:textId="77777777" w:rsidTr="00801269">
        <w:trPr>
          <w:trHeight w:val="284"/>
        </w:trPr>
        <w:tc>
          <w:tcPr>
            <w:tcW w:w="4479" w:type="dxa"/>
            <w:tcBorders>
              <w:top w:val="nil"/>
              <w:left w:val="nil"/>
              <w:bottom w:val="nil"/>
              <w:right w:val="nil"/>
            </w:tcBorders>
            <w:shd w:val="clear" w:color="auto" w:fill="auto"/>
            <w:noWrap/>
          </w:tcPr>
          <w:p w14:paraId="5BA7AC86" w14:textId="77777777" w:rsidR="009C6081" w:rsidRPr="00E778F8" w:rsidRDefault="009C6081" w:rsidP="00801269">
            <w:r w:rsidRPr="00E778F8">
              <w:t>Caudate</w:t>
            </w:r>
          </w:p>
        </w:tc>
        <w:tc>
          <w:tcPr>
            <w:tcW w:w="1498" w:type="dxa"/>
            <w:tcBorders>
              <w:top w:val="nil"/>
              <w:left w:val="nil"/>
              <w:bottom w:val="nil"/>
              <w:right w:val="nil"/>
            </w:tcBorders>
          </w:tcPr>
          <w:p w14:paraId="4A9272D6" w14:textId="77777777" w:rsidR="009C6081" w:rsidRPr="00E778F8" w:rsidRDefault="009C6081" w:rsidP="00801269">
            <w:r w:rsidRPr="00E778F8">
              <w:t>-8</w:t>
            </w:r>
          </w:p>
        </w:tc>
        <w:tc>
          <w:tcPr>
            <w:tcW w:w="1498" w:type="dxa"/>
            <w:tcBorders>
              <w:top w:val="nil"/>
              <w:left w:val="nil"/>
              <w:bottom w:val="nil"/>
              <w:right w:val="nil"/>
            </w:tcBorders>
          </w:tcPr>
          <w:p w14:paraId="6F4C53A1" w14:textId="77777777" w:rsidR="009C6081" w:rsidRPr="00E778F8" w:rsidRDefault="009C6081" w:rsidP="00801269">
            <w:r w:rsidRPr="00E778F8">
              <w:t>-8</w:t>
            </w:r>
          </w:p>
        </w:tc>
        <w:tc>
          <w:tcPr>
            <w:tcW w:w="1502" w:type="dxa"/>
            <w:tcBorders>
              <w:top w:val="nil"/>
              <w:left w:val="nil"/>
              <w:bottom w:val="nil"/>
              <w:right w:val="nil"/>
            </w:tcBorders>
          </w:tcPr>
          <w:p w14:paraId="5E314A29" w14:textId="77777777" w:rsidR="009C6081" w:rsidRPr="00E778F8" w:rsidRDefault="009C6081" w:rsidP="00801269">
            <w:r w:rsidRPr="00E778F8">
              <w:t>10</w:t>
            </w:r>
          </w:p>
        </w:tc>
      </w:tr>
      <w:tr w:rsidR="009C6081" w:rsidRPr="00E778F8" w14:paraId="11849DA2" w14:textId="77777777" w:rsidTr="00801269">
        <w:trPr>
          <w:trHeight w:val="284"/>
        </w:trPr>
        <w:tc>
          <w:tcPr>
            <w:tcW w:w="4479" w:type="dxa"/>
            <w:tcBorders>
              <w:top w:val="nil"/>
              <w:left w:val="nil"/>
              <w:bottom w:val="nil"/>
              <w:right w:val="nil"/>
            </w:tcBorders>
            <w:shd w:val="clear" w:color="auto" w:fill="auto"/>
            <w:noWrap/>
          </w:tcPr>
          <w:p w14:paraId="55962A3D" w14:textId="77777777" w:rsidR="009C6081" w:rsidRPr="00E778F8" w:rsidRDefault="009C6081" w:rsidP="00801269">
            <w:r w:rsidRPr="00E778F8">
              <w:t>Thalamus</w:t>
            </w:r>
          </w:p>
        </w:tc>
        <w:tc>
          <w:tcPr>
            <w:tcW w:w="1498" w:type="dxa"/>
            <w:tcBorders>
              <w:top w:val="nil"/>
              <w:left w:val="nil"/>
              <w:bottom w:val="nil"/>
              <w:right w:val="nil"/>
            </w:tcBorders>
          </w:tcPr>
          <w:p w14:paraId="7CDF40BF" w14:textId="77777777" w:rsidR="009C6081" w:rsidRPr="00E778F8" w:rsidRDefault="009C6081" w:rsidP="00801269">
            <w:r w:rsidRPr="00E778F8">
              <w:t>-10</w:t>
            </w:r>
          </w:p>
        </w:tc>
        <w:tc>
          <w:tcPr>
            <w:tcW w:w="1498" w:type="dxa"/>
            <w:tcBorders>
              <w:top w:val="nil"/>
              <w:left w:val="nil"/>
              <w:bottom w:val="nil"/>
              <w:right w:val="nil"/>
            </w:tcBorders>
          </w:tcPr>
          <w:p w14:paraId="1BC3D062" w14:textId="77777777" w:rsidR="009C6081" w:rsidRPr="00E778F8" w:rsidRDefault="009C6081" w:rsidP="00801269">
            <w:r w:rsidRPr="00E778F8">
              <w:t>-12</w:t>
            </w:r>
          </w:p>
        </w:tc>
        <w:tc>
          <w:tcPr>
            <w:tcW w:w="1502" w:type="dxa"/>
            <w:tcBorders>
              <w:top w:val="nil"/>
              <w:left w:val="nil"/>
              <w:bottom w:val="nil"/>
              <w:right w:val="nil"/>
            </w:tcBorders>
          </w:tcPr>
          <w:p w14:paraId="421DEFC8" w14:textId="77777777" w:rsidR="009C6081" w:rsidRPr="00E778F8" w:rsidRDefault="009C6081" w:rsidP="00801269">
            <w:r w:rsidRPr="00E778F8">
              <w:t>8</w:t>
            </w:r>
          </w:p>
        </w:tc>
      </w:tr>
      <w:tr w:rsidR="009C6081" w:rsidRPr="00E778F8" w14:paraId="0812FE68" w14:textId="77777777" w:rsidTr="00801269">
        <w:trPr>
          <w:trHeight w:val="284"/>
        </w:trPr>
        <w:tc>
          <w:tcPr>
            <w:tcW w:w="4479" w:type="dxa"/>
            <w:tcBorders>
              <w:top w:val="nil"/>
              <w:left w:val="nil"/>
              <w:bottom w:val="nil"/>
              <w:right w:val="nil"/>
            </w:tcBorders>
            <w:shd w:val="clear" w:color="auto" w:fill="auto"/>
            <w:noWrap/>
          </w:tcPr>
          <w:p w14:paraId="279FF864" w14:textId="77777777" w:rsidR="009C6081" w:rsidRPr="00E778F8" w:rsidRDefault="009C6081" w:rsidP="00801269">
            <w:r w:rsidRPr="00E778F8">
              <w:t>Thalamus</w:t>
            </w:r>
          </w:p>
        </w:tc>
        <w:tc>
          <w:tcPr>
            <w:tcW w:w="1498" w:type="dxa"/>
            <w:tcBorders>
              <w:top w:val="nil"/>
              <w:left w:val="nil"/>
              <w:bottom w:val="nil"/>
              <w:right w:val="nil"/>
            </w:tcBorders>
          </w:tcPr>
          <w:p w14:paraId="3F08D212" w14:textId="77777777" w:rsidR="009C6081" w:rsidRPr="00E778F8" w:rsidRDefault="009C6081" w:rsidP="00801269">
            <w:r w:rsidRPr="00E778F8">
              <w:t>-14</w:t>
            </w:r>
          </w:p>
        </w:tc>
        <w:tc>
          <w:tcPr>
            <w:tcW w:w="1498" w:type="dxa"/>
            <w:tcBorders>
              <w:top w:val="nil"/>
              <w:left w:val="nil"/>
              <w:bottom w:val="nil"/>
              <w:right w:val="nil"/>
            </w:tcBorders>
          </w:tcPr>
          <w:p w14:paraId="506FC9CA" w14:textId="77777777" w:rsidR="009C6081" w:rsidRPr="00E778F8" w:rsidRDefault="009C6081" w:rsidP="00801269">
            <w:r w:rsidRPr="00E778F8">
              <w:t>-14</w:t>
            </w:r>
          </w:p>
        </w:tc>
        <w:tc>
          <w:tcPr>
            <w:tcW w:w="1502" w:type="dxa"/>
            <w:tcBorders>
              <w:top w:val="nil"/>
              <w:left w:val="nil"/>
              <w:bottom w:val="nil"/>
              <w:right w:val="nil"/>
            </w:tcBorders>
          </w:tcPr>
          <w:p w14:paraId="6B9D2EA2" w14:textId="77777777" w:rsidR="009C6081" w:rsidRPr="00E778F8" w:rsidRDefault="009C6081" w:rsidP="00801269">
            <w:r w:rsidRPr="00E778F8">
              <w:t>16</w:t>
            </w:r>
          </w:p>
        </w:tc>
      </w:tr>
      <w:tr w:rsidR="009C6081" w:rsidRPr="00E778F8" w14:paraId="741C0EA6" w14:textId="77777777" w:rsidTr="00801269">
        <w:trPr>
          <w:trHeight w:val="284"/>
        </w:trPr>
        <w:tc>
          <w:tcPr>
            <w:tcW w:w="4479" w:type="dxa"/>
            <w:tcBorders>
              <w:top w:val="nil"/>
              <w:left w:val="nil"/>
              <w:bottom w:val="nil"/>
              <w:right w:val="nil"/>
            </w:tcBorders>
            <w:shd w:val="clear" w:color="auto" w:fill="auto"/>
            <w:noWrap/>
          </w:tcPr>
          <w:p w14:paraId="5BB69181" w14:textId="77777777" w:rsidR="009C6081" w:rsidRPr="00E778F8" w:rsidRDefault="009C6081" w:rsidP="00801269">
            <w:r w:rsidRPr="00E778F8">
              <w:t>Caudate</w:t>
            </w:r>
          </w:p>
        </w:tc>
        <w:tc>
          <w:tcPr>
            <w:tcW w:w="1498" w:type="dxa"/>
            <w:tcBorders>
              <w:top w:val="nil"/>
              <w:left w:val="nil"/>
              <w:bottom w:val="nil"/>
              <w:right w:val="nil"/>
            </w:tcBorders>
          </w:tcPr>
          <w:p w14:paraId="05F8E4C6" w14:textId="77777777" w:rsidR="009C6081" w:rsidRPr="00E778F8" w:rsidRDefault="009C6081" w:rsidP="00801269">
            <w:r w:rsidRPr="00E778F8">
              <w:t>-12</w:t>
            </w:r>
          </w:p>
        </w:tc>
        <w:tc>
          <w:tcPr>
            <w:tcW w:w="1498" w:type="dxa"/>
            <w:tcBorders>
              <w:top w:val="nil"/>
              <w:left w:val="nil"/>
              <w:bottom w:val="nil"/>
              <w:right w:val="nil"/>
            </w:tcBorders>
          </w:tcPr>
          <w:p w14:paraId="386D2A6A" w14:textId="77777777" w:rsidR="009C6081" w:rsidRPr="00E778F8" w:rsidRDefault="009C6081" w:rsidP="00801269">
            <w:r w:rsidRPr="00E778F8">
              <w:t>-4</w:t>
            </w:r>
          </w:p>
        </w:tc>
        <w:tc>
          <w:tcPr>
            <w:tcW w:w="1502" w:type="dxa"/>
            <w:tcBorders>
              <w:top w:val="nil"/>
              <w:left w:val="nil"/>
              <w:bottom w:val="nil"/>
              <w:right w:val="nil"/>
            </w:tcBorders>
          </w:tcPr>
          <w:p w14:paraId="4F00FDF9" w14:textId="77777777" w:rsidR="009C6081" w:rsidRPr="00E778F8" w:rsidRDefault="009C6081" w:rsidP="00801269">
            <w:r w:rsidRPr="00E778F8">
              <w:t>20</w:t>
            </w:r>
          </w:p>
        </w:tc>
      </w:tr>
      <w:tr w:rsidR="009C6081" w:rsidRPr="00E778F8" w14:paraId="48AFD80E" w14:textId="77777777" w:rsidTr="00801269">
        <w:trPr>
          <w:trHeight w:val="284"/>
        </w:trPr>
        <w:tc>
          <w:tcPr>
            <w:tcW w:w="4479" w:type="dxa"/>
            <w:tcBorders>
              <w:top w:val="nil"/>
              <w:left w:val="nil"/>
              <w:bottom w:val="nil"/>
              <w:right w:val="nil"/>
            </w:tcBorders>
            <w:shd w:val="clear" w:color="auto" w:fill="auto"/>
            <w:noWrap/>
          </w:tcPr>
          <w:p w14:paraId="736AE44C" w14:textId="77777777" w:rsidR="009C6081" w:rsidRPr="00E778F8" w:rsidRDefault="009C6081" w:rsidP="00801269">
            <w:r w:rsidRPr="00E778F8">
              <w:t>Cerebellum</w:t>
            </w:r>
          </w:p>
        </w:tc>
        <w:tc>
          <w:tcPr>
            <w:tcW w:w="1498" w:type="dxa"/>
            <w:tcBorders>
              <w:top w:val="nil"/>
              <w:left w:val="nil"/>
              <w:bottom w:val="nil"/>
              <w:right w:val="nil"/>
            </w:tcBorders>
          </w:tcPr>
          <w:p w14:paraId="66C52A53" w14:textId="77777777" w:rsidR="009C6081" w:rsidRPr="00E778F8" w:rsidRDefault="009C6081" w:rsidP="00801269">
            <w:r w:rsidRPr="00E778F8">
              <w:t>4</w:t>
            </w:r>
          </w:p>
        </w:tc>
        <w:tc>
          <w:tcPr>
            <w:tcW w:w="1498" w:type="dxa"/>
            <w:tcBorders>
              <w:top w:val="nil"/>
              <w:left w:val="nil"/>
              <w:bottom w:val="nil"/>
              <w:right w:val="nil"/>
            </w:tcBorders>
          </w:tcPr>
          <w:p w14:paraId="34F58F97" w14:textId="77777777" w:rsidR="009C6081" w:rsidRPr="00E778F8" w:rsidRDefault="009C6081" w:rsidP="00801269">
            <w:r w:rsidRPr="00E778F8">
              <w:t>-36</w:t>
            </w:r>
          </w:p>
        </w:tc>
        <w:tc>
          <w:tcPr>
            <w:tcW w:w="1502" w:type="dxa"/>
            <w:tcBorders>
              <w:top w:val="nil"/>
              <w:left w:val="nil"/>
              <w:bottom w:val="nil"/>
              <w:right w:val="nil"/>
            </w:tcBorders>
          </w:tcPr>
          <w:p w14:paraId="4B925ABD" w14:textId="77777777" w:rsidR="009C6081" w:rsidRPr="00E778F8" w:rsidRDefault="009C6081" w:rsidP="00801269">
            <w:r w:rsidRPr="00E778F8">
              <w:t>-4</w:t>
            </w:r>
          </w:p>
        </w:tc>
      </w:tr>
      <w:tr w:rsidR="009C6081" w:rsidRPr="00E778F8" w14:paraId="383877A0" w14:textId="77777777" w:rsidTr="00801269">
        <w:trPr>
          <w:trHeight w:val="284"/>
        </w:trPr>
        <w:tc>
          <w:tcPr>
            <w:tcW w:w="4479" w:type="dxa"/>
            <w:tcBorders>
              <w:top w:val="nil"/>
              <w:left w:val="nil"/>
              <w:bottom w:val="nil"/>
              <w:right w:val="nil"/>
            </w:tcBorders>
            <w:shd w:val="clear" w:color="auto" w:fill="auto"/>
            <w:noWrap/>
          </w:tcPr>
          <w:p w14:paraId="1D00714C" w14:textId="77777777" w:rsidR="009C6081" w:rsidRPr="00E778F8" w:rsidRDefault="009C6081" w:rsidP="00801269">
            <w:r w:rsidRPr="00E778F8">
              <w:t>Cerebellum</w:t>
            </w:r>
          </w:p>
        </w:tc>
        <w:tc>
          <w:tcPr>
            <w:tcW w:w="1498" w:type="dxa"/>
            <w:tcBorders>
              <w:top w:val="nil"/>
              <w:left w:val="nil"/>
              <w:bottom w:val="nil"/>
              <w:right w:val="nil"/>
            </w:tcBorders>
          </w:tcPr>
          <w:p w14:paraId="35072CC7" w14:textId="77777777" w:rsidR="009C6081" w:rsidRPr="00E778F8" w:rsidRDefault="009C6081" w:rsidP="00801269">
            <w:r w:rsidRPr="00E778F8">
              <w:t>-4</w:t>
            </w:r>
          </w:p>
        </w:tc>
        <w:tc>
          <w:tcPr>
            <w:tcW w:w="1498" w:type="dxa"/>
            <w:tcBorders>
              <w:top w:val="nil"/>
              <w:left w:val="nil"/>
              <w:bottom w:val="nil"/>
              <w:right w:val="nil"/>
            </w:tcBorders>
          </w:tcPr>
          <w:p w14:paraId="6F4DA2A9" w14:textId="77777777" w:rsidR="009C6081" w:rsidRPr="00E778F8" w:rsidRDefault="009C6081" w:rsidP="00801269">
            <w:r w:rsidRPr="00E778F8">
              <w:t>-42</w:t>
            </w:r>
          </w:p>
        </w:tc>
        <w:tc>
          <w:tcPr>
            <w:tcW w:w="1502" w:type="dxa"/>
            <w:tcBorders>
              <w:top w:val="nil"/>
              <w:left w:val="nil"/>
              <w:bottom w:val="nil"/>
              <w:right w:val="nil"/>
            </w:tcBorders>
          </w:tcPr>
          <w:p w14:paraId="10661B78" w14:textId="77777777" w:rsidR="009C6081" w:rsidRPr="00E778F8" w:rsidRDefault="009C6081" w:rsidP="00801269">
            <w:r w:rsidRPr="00E778F8">
              <w:t>4</w:t>
            </w:r>
          </w:p>
        </w:tc>
      </w:tr>
      <w:tr w:rsidR="009C6081" w:rsidRPr="00E778F8" w14:paraId="561F69B7" w14:textId="77777777" w:rsidTr="00801269">
        <w:trPr>
          <w:trHeight w:val="284"/>
        </w:trPr>
        <w:tc>
          <w:tcPr>
            <w:tcW w:w="4479" w:type="dxa"/>
            <w:tcBorders>
              <w:top w:val="nil"/>
              <w:left w:val="nil"/>
              <w:bottom w:val="nil"/>
              <w:right w:val="nil"/>
            </w:tcBorders>
            <w:shd w:val="clear" w:color="auto" w:fill="auto"/>
            <w:noWrap/>
          </w:tcPr>
          <w:p w14:paraId="69521555" w14:textId="77777777" w:rsidR="009C6081" w:rsidRPr="00E778F8" w:rsidRDefault="009C6081" w:rsidP="00801269">
            <w:r w:rsidRPr="00E778F8">
              <w:t>Putamen</w:t>
            </w:r>
          </w:p>
        </w:tc>
        <w:tc>
          <w:tcPr>
            <w:tcW w:w="1498" w:type="dxa"/>
            <w:tcBorders>
              <w:top w:val="nil"/>
              <w:left w:val="nil"/>
              <w:bottom w:val="nil"/>
              <w:right w:val="nil"/>
            </w:tcBorders>
          </w:tcPr>
          <w:p w14:paraId="0D09406A" w14:textId="77777777" w:rsidR="009C6081" w:rsidRPr="00E778F8" w:rsidRDefault="009C6081" w:rsidP="00801269">
            <w:r w:rsidRPr="00E778F8">
              <w:t>14</w:t>
            </w:r>
          </w:p>
        </w:tc>
        <w:tc>
          <w:tcPr>
            <w:tcW w:w="1498" w:type="dxa"/>
            <w:tcBorders>
              <w:top w:val="nil"/>
              <w:left w:val="nil"/>
              <w:bottom w:val="nil"/>
              <w:right w:val="nil"/>
            </w:tcBorders>
          </w:tcPr>
          <w:p w14:paraId="36F8D084" w14:textId="77777777" w:rsidR="009C6081" w:rsidRPr="00E778F8" w:rsidRDefault="009C6081" w:rsidP="00801269">
            <w:r w:rsidRPr="00E778F8">
              <w:t>8</w:t>
            </w:r>
          </w:p>
        </w:tc>
        <w:tc>
          <w:tcPr>
            <w:tcW w:w="1502" w:type="dxa"/>
            <w:tcBorders>
              <w:top w:val="nil"/>
              <w:left w:val="nil"/>
              <w:bottom w:val="nil"/>
              <w:right w:val="nil"/>
            </w:tcBorders>
          </w:tcPr>
          <w:p w14:paraId="02641FAA" w14:textId="77777777" w:rsidR="009C6081" w:rsidRPr="00E778F8" w:rsidRDefault="009C6081" w:rsidP="00801269">
            <w:r w:rsidRPr="00E778F8">
              <w:t>2</w:t>
            </w:r>
          </w:p>
        </w:tc>
      </w:tr>
      <w:tr w:rsidR="009C6081" w:rsidRPr="00E778F8" w14:paraId="0D6E5DF2" w14:textId="77777777" w:rsidTr="00801269">
        <w:trPr>
          <w:trHeight w:val="284"/>
        </w:trPr>
        <w:tc>
          <w:tcPr>
            <w:tcW w:w="4479" w:type="dxa"/>
            <w:tcBorders>
              <w:top w:val="nil"/>
              <w:left w:val="nil"/>
              <w:bottom w:val="nil"/>
              <w:right w:val="nil"/>
            </w:tcBorders>
            <w:shd w:val="clear" w:color="auto" w:fill="auto"/>
            <w:noWrap/>
          </w:tcPr>
          <w:p w14:paraId="0E276ABA" w14:textId="77777777" w:rsidR="009C6081" w:rsidRPr="00E778F8" w:rsidRDefault="009C6081" w:rsidP="00801269">
            <w:r w:rsidRPr="00E778F8">
              <w:t>Caudate</w:t>
            </w:r>
          </w:p>
        </w:tc>
        <w:tc>
          <w:tcPr>
            <w:tcW w:w="1498" w:type="dxa"/>
            <w:tcBorders>
              <w:top w:val="nil"/>
              <w:left w:val="nil"/>
              <w:bottom w:val="nil"/>
              <w:right w:val="nil"/>
            </w:tcBorders>
          </w:tcPr>
          <w:p w14:paraId="19361280" w14:textId="77777777" w:rsidR="009C6081" w:rsidRPr="00E778F8" w:rsidRDefault="009C6081" w:rsidP="00801269">
            <w:r w:rsidRPr="00E778F8">
              <w:t>14</w:t>
            </w:r>
          </w:p>
        </w:tc>
        <w:tc>
          <w:tcPr>
            <w:tcW w:w="1498" w:type="dxa"/>
            <w:tcBorders>
              <w:top w:val="nil"/>
              <w:left w:val="nil"/>
              <w:bottom w:val="nil"/>
              <w:right w:val="nil"/>
            </w:tcBorders>
          </w:tcPr>
          <w:p w14:paraId="4A70836E" w14:textId="77777777" w:rsidR="009C6081" w:rsidRPr="00E778F8" w:rsidRDefault="009C6081" w:rsidP="00801269">
            <w:r w:rsidRPr="00E778F8">
              <w:t>14</w:t>
            </w:r>
          </w:p>
        </w:tc>
        <w:tc>
          <w:tcPr>
            <w:tcW w:w="1502" w:type="dxa"/>
            <w:tcBorders>
              <w:top w:val="nil"/>
              <w:left w:val="nil"/>
              <w:bottom w:val="nil"/>
              <w:right w:val="nil"/>
            </w:tcBorders>
          </w:tcPr>
          <w:p w14:paraId="596EDF03" w14:textId="77777777" w:rsidR="009C6081" w:rsidRPr="00E778F8" w:rsidRDefault="009C6081" w:rsidP="00801269">
            <w:r w:rsidRPr="00E778F8">
              <w:t>10</w:t>
            </w:r>
          </w:p>
        </w:tc>
      </w:tr>
      <w:tr w:rsidR="009C6081" w:rsidRPr="00E778F8" w14:paraId="73A59BD8" w14:textId="77777777" w:rsidTr="00801269">
        <w:trPr>
          <w:trHeight w:val="284"/>
        </w:trPr>
        <w:tc>
          <w:tcPr>
            <w:tcW w:w="4479" w:type="dxa"/>
            <w:tcBorders>
              <w:top w:val="nil"/>
              <w:left w:val="nil"/>
              <w:bottom w:val="nil"/>
              <w:right w:val="nil"/>
            </w:tcBorders>
            <w:shd w:val="clear" w:color="auto" w:fill="auto"/>
            <w:noWrap/>
          </w:tcPr>
          <w:p w14:paraId="5E16B6F3" w14:textId="77777777" w:rsidR="009C6081" w:rsidRPr="00E778F8" w:rsidRDefault="009C6081" w:rsidP="00801269">
            <w:r w:rsidRPr="00E778F8">
              <w:t>Anterior Cingulate</w:t>
            </w:r>
          </w:p>
        </w:tc>
        <w:tc>
          <w:tcPr>
            <w:tcW w:w="1498" w:type="dxa"/>
            <w:tcBorders>
              <w:top w:val="nil"/>
              <w:left w:val="nil"/>
              <w:bottom w:val="nil"/>
              <w:right w:val="nil"/>
            </w:tcBorders>
          </w:tcPr>
          <w:p w14:paraId="28755E4C" w14:textId="77777777" w:rsidR="009C6081" w:rsidRPr="00E778F8" w:rsidRDefault="009C6081" w:rsidP="00801269">
            <w:r w:rsidRPr="00E778F8">
              <w:t>-8</w:t>
            </w:r>
          </w:p>
        </w:tc>
        <w:tc>
          <w:tcPr>
            <w:tcW w:w="1498" w:type="dxa"/>
            <w:tcBorders>
              <w:top w:val="nil"/>
              <w:left w:val="nil"/>
              <w:bottom w:val="nil"/>
              <w:right w:val="nil"/>
            </w:tcBorders>
          </w:tcPr>
          <w:p w14:paraId="39AF512B" w14:textId="77777777" w:rsidR="009C6081" w:rsidRPr="00E778F8" w:rsidRDefault="009C6081" w:rsidP="00801269">
            <w:r w:rsidRPr="00E778F8">
              <w:t>30</w:t>
            </w:r>
          </w:p>
        </w:tc>
        <w:tc>
          <w:tcPr>
            <w:tcW w:w="1502" w:type="dxa"/>
            <w:tcBorders>
              <w:top w:val="nil"/>
              <w:left w:val="nil"/>
              <w:bottom w:val="nil"/>
              <w:right w:val="nil"/>
            </w:tcBorders>
          </w:tcPr>
          <w:p w14:paraId="15C9A402" w14:textId="77777777" w:rsidR="009C6081" w:rsidRPr="00E778F8" w:rsidRDefault="009C6081" w:rsidP="00801269">
            <w:r w:rsidRPr="00E778F8">
              <w:t>10</w:t>
            </w:r>
          </w:p>
        </w:tc>
      </w:tr>
      <w:tr w:rsidR="009C6081" w:rsidRPr="00E778F8" w14:paraId="4E93019A" w14:textId="77777777" w:rsidTr="00801269">
        <w:trPr>
          <w:trHeight w:val="284"/>
        </w:trPr>
        <w:tc>
          <w:tcPr>
            <w:tcW w:w="4479" w:type="dxa"/>
            <w:tcBorders>
              <w:top w:val="nil"/>
              <w:left w:val="nil"/>
              <w:right w:val="nil"/>
            </w:tcBorders>
            <w:shd w:val="clear" w:color="auto" w:fill="auto"/>
            <w:noWrap/>
          </w:tcPr>
          <w:p w14:paraId="3358935F" w14:textId="77777777" w:rsidR="009C6081" w:rsidRPr="00E778F8" w:rsidRDefault="009C6081" w:rsidP="00801269">
            <w:r w:rsidRPr="00E778F8">
              <w:t>Insula</w:t>
            </w:r>
          </w:p>
        </w:tc>
        <w:tc>
          <w:tcPr>
            <w:tcW w:w="1498" w:type="dxa"/>
            <w:tcBorders>
              <w:top w:val="nil"/>
              <w:left w:val="nil"/>
              <w:right w:val="nil"/>
            </w:tcBorders>
          </w:tcPr>
          <w:p w14:paraId="681A7E8C" w14:textId="77777777" w:rsidR="009C6081" w:rsidRPr="00E778F8" w:rsidRDefault="009C6081" w:rsidP="00801269">
            <w:r w:rsidRPr="00E778F8">
              <w:t>34</w:t>
            </w:r>
          </w:p>
        </w:tc>
        <w:tc>
          <w:tcPr>
            <w:tcW w:w="1498" w:type="dxa"/>
            <w:tcBorders>
              <w:top w:val="nil"/>
              <w:left w:val="nil"/>
              <w:right w:val="nil"/>
            </w:tcBorders>
          </w:tcPr>
          <w:p w14:paraId="5B75B54C" w14:textId="77777777" w:rsidR="009C6081" w:rsidRPr="00E778F8" w:rsidRDefault="009C6081" w:rsidP="00801269">
            <w:r w:rsidRPr="00E778F8">
              <w:t>-4</w:t>
            </w:r>
          </w:p>
        </w:tc>
        <w:tc>
          <w:tcPr>
            <w:tcW w:w="1502" w:type="dxa"/>
            <w:tcBorders>
              <w:top w:val="nil"/>
              <w:left w:val="nil"/>
              <w:right w:val="nil"/>
            </w:tcBorders>
          </w:tcPr>
          <w:p w14:paraId="4DB908CA" w14:textId="77777777" w:rsidR="009C6081" w:rsidRPr="00E778F8" w:rsidRDefault="009C6081" w:rsidP="00801269">
            <w:r w:rsidRPr="00E778F8">
              <w:t>16</w:t>
            </w:r>
          </w:p>
        </w:tc>
      </w:tr>
      <w:tr w:rsidR="009C6081" w:rsidRPr="00E778F8" w14:paraId="1D1CBA93" w14:textId="77777777" w:rsidTr="00801269">
        <w:trPr>
          <w:trHeight w:val="284"/>
        </w:trPr>
        <w:tc>
          <w:tcPr>
            <w:tcW w:w="4479" w:type="dxa"/>
            <w:tcBorders>
              <w:top w:val="nil"/>
              <w:left w:val="nil"/>
              <w:bottom w:val="single" w:sz="4" w:space="0" w:color="auto"/>
              <w:right w:val="nil"/>
            </w:tcBorders>
            <w:shd w:val="clear" w:color="auto" w:fill="auto"/>
            <w:noWrap/>
          </w:tcPr>
          <w:p w14:paraId="78B15113" w14:textId="77777777" w:rsidR="009C6081" w:rsidRPr="00E778F8" w:rsidRDefault="009C6081" w:rsidP="00801269">
            <w:r w:rsidRPr="00E778F8">
              <w:t>Cerebellum</w:t>
            </w:r>
          </w:p>
        </w:tc>
        <w:tc>
          <w:tcPr>
            <w:tcW w:w="1498" w:type="dxa"/>
            <w:tcBorders>
              <w:top w:val="nil"/>
              <w:left w:val="nil"/>
              <w:bottom w:val="single" w:sz="4" w:space="0" w:color="auto"/>
              <w:right w:val="nil"/>
            </w:tcBorders>
          </w:tcPr>
          <w:p w14:paraId="458047D4" w14:textId="77777777" w:rsidR="009C6081" w:rsidRPr="00E778F8" w:rsidRDefault="009C6081" w:rsidP="00801269">
            <w:r w:rsidRPr="00E778F8">
              <w:t>-6</w:t>
            </w:r>
          </w:p>
        </w:tc>
        <w:tc>
          <w:tcPr>
            <w:tcW w:w="1498" w:type="dxa"/>
            <w:tcBorders>
              <w:top w:val="nil"/>
              <w:left w:val="nil"/>
              <w:bottom w:val="single" w:sz="4" w:space="0" w:color="auto"/>
              <w:right w:val="nil"/>
            </w:tcBorders>
          </w:tcPr>
          <w:p w14:paraId="655068A7" w14:textId="77777777" w:rsidR="009C6081" w:rsidRPr="00E778F8" w:rsidRDefault="009C6081" w:rsidP="00801269">
            <w:r w:rsidRPr="00E778F8">
              <w:t>-60</w:t>
            </w:r>
          </w:p>
        </w:tc>
        <w:tc>
          <w:tcPr>
            <w:tcW w:w="1502" w:type="dxa"/>
            <w:tcBorders>
              <w:top w:val="nil"/>
              <w:left w:val="nil"/>
              <w:bottom w:val="single" w:sz="4" w:space="0" w:color="auto"/>
              <w:right w:val="nil"/>
            </w:tcBorders>
          </w:tcPr>
          <w:p w14:paraId="58CBCA4C" w14:textId="77777777" w:rsidR="009C6081" w:rsidRPr="00E778F8" w:rsidRDefault="009C6081" w:rsidP="00801269">
            <w:r w:rsidRPr="00E778F8">
              <w:t>-20</w:t>
            </w:r>
          </w:p>
        </w:tc>
      </w:tr>
      <w:tr w:rsidR="009C6081" w:rsidRPr="00E778F8" w14:paraId="3E009A53" w14:textId="77777777" w:rsidTr="00801269">
        <w:trPr>
          <w:trHeight w:val="183"/>
        </w:trPr>
        <w:tc>
          <w:tcPr>
            <w:tcW w:w="4479" w:type="dxa"/>
            <w:vMerge w:val="restart"/>
            <w:tcBorders>
              <w:top w:val="single" w:sz="4" w:space="0" w:color="auto"/>
              <w:left w:val="nil"/>
              <w:right w:val="nil"/>
            </w:tcBorders>
            <w:shd w:val="clear" w:color="auto" w:fill="auto"/>
            <w:noWrap/>
            <w:hideMark/>
          </w:tcPr>
          <w:p w14:paraId="722E61A1" w14:textId="77777777" w:rsidR="009C6081" w:rsidRPr="00E778F8" w:rsidRDefault="009C6081" w:rsidP="00801269">
            <w:pPr>
              <w:rPr>
                <w:bCs/>
              </w:rPr>
            </w:pPr>
            <w:r w:rsidRPr="00E778F8">
              <w:rPr>
                <w:bCs/>
              </w:rPr>
              <w:t>Brain Region</w:t>
            </w:r>
          </w:p>
        </w:tc>
        <w:tc>
          <w:tcPr>
            <w:tcW w:w="4498" w:type="dxa"/>
            <w:gridSpan w:val="3"/>
            <w:tcBorders>
              <w:top w:val="single" w:sz="4" w:space="0" w:color="auto"/>
              <w:left w:val="nil"/>
              <w:right w:val="nil"/>
            </w:tcBorders>
          </w:tcPr>
          <w:p w14:paraId="78646195" w14:textId="77777777" w:rsidR="009C6081" w:rsidRPr="00E778F8" w:rsidRDefault="009C6081" w:rsidP="00801269">
            <w:pPr>
              <w:jc w:val="center"/>
              <w:rPr>
                <w:bCs/>
              </w:rPr>
            </w:pPr>
            <w:r w:rsidRPr="00E778F8">
              <w:rPr>
                <w:bCs/>
              </w:rPr>
              <w:t>Coordinates</w:t>
            </w:r>
          </w:p>
        </w:tc>
      </w:tr>
      <w:tr w:rsidR="009C6081" w:rsidRPr="00E778F8" w14:paraId="01F320D8" w14:textId="77777777" w:rsidTr="00801269">
        <w:trPr>
          <w:trHeight w:val="182"/>
        </w:trPr>
        <w:tc>
          <w:tcPr>
            <w:tcW w:w="4479" w:type="dxa"/>
            <w:vMerge/>
            <w:tcBorders>
              <w:left w:val="nil"/>
              <w:bottom w:val="single" w:sz="4" w:space="0" w:color="auto"/>
              <w:right w:val="nil"/>
            </w:tcBorders>
            <w:shd w:val="clear" w:color="auto" w:fill="auto"/>
            <w:noWrap/>
          </w:tcPr>
          <w:p w14:paraId="382D2C1B" w14:textId="77777777" w:rsidR="009C6081" w:rsidRPr="00E778F8" w:rsidRDefault="009C6081" w:rsidP="00801269">
            <w:pPr>
              <w:rPr>
                <w:b/>
                <w:bCs/>
              </w:rPr>
            </w:pPr>
          </w:p>
        </w:tc>
        <w:tc>
          <w:tcPr>
            <w:tcW w:w="1498" w:type="dxa"/>
            <w:tcBorders>
              <w:left w:val="nil"/>
              <w:bottom w:val="single" w:sz="4" w:space="0" w:color="auto"/>
              <w:right w:val="nil"/>
            </w:tcBorders>
          </w:tcPr>
          <w:p w14:paraId="3801EC5D" w14:textId="77777777" w:rsidR="009C6081" w:rsidRPr="00E778F8" w:rsidRDefault="009C6081" w:rsidP="00801269">
            <w:pPr>
              <w:rPr>
                <w:bCs/>
              </w:rPr>
            </w:pPr>
            <w:r w:rsidRPr="00E778F8">
              <w:t>x</w:t>
            </w:r>
          </w:p>
        </w:tc>
        <w:tc>
          <w:tcPr>
            <w:tcW w:w="1498" w:type="dxa"/>
            <w:tcBorders>
              <w:left w:val="nil"/>
              <w:bottom w:val="single" w:sz="4" w:space="0" w:color="auto"/>
              <w:right w:val="nil"/>
            </w:tcBorders>
          </w:tcPr>
          <w:p w14:paraId="3CD57C7C" w14:textId="77777777" w:rsidR="009C6081" w:rsidRPr="00E778F8" w:rsidRDefault="009C6081" w:rsidP="00801269">
            <w:pPr>
              <w:rPr>
                <w:bCs/>
              </w:rPr>
            </w:pPr>
            <w:r w:rsidRPr="00E778F8">
              <w:t>y</w:t>
            </w:r>
          </w:p>
        </w:tc>
        <w:tc>
          <w:tcPr>
            <w:tcW w:w="1502" w:type="dxa"/>
            <w:tcBorders>
              <w:left w:val="nil"/>
              <w:bottom w:val="single" w:sz="4" w:space="0" w:color="auto"/>
              <w:right w:val="nil"/>
            </w:tcBorders>
          </w:tcPr>
          <w:p w14:paraId="65156C93" w14:textId="77777777" w:rsidR="009C6081" w:rsidRPr="00E778F8" w:rsidRDefault="009C6081" w:rsidP="00801269">
            <w:pPr>
              <w:rPr>
                <w:bCs/>
              </w:rPr>
            </w:pPr>
            <w:r w:rsidRPr="00E778F8">
              <w:t>z</w:t>
            </w:r>
          </w:p>
        </w:tc>
      </w:tr>
      <w:tr w:rsidR="009C6081" w:rsidRPr="00E778F8" w14:paraId="0EC32350" w14:textId="77777777" w:rsidTr="00801269">
        <w:trPr>
          <w:trHeight w:val="284"/>
        </w:trPr>
        <w:tc>
          <w:tcPr>
            <w:tcW w:w="8977" w:type="dxa"/>
            <w:gridSpan w:val="4"/>
            <w:tcBorders>
              <w:top w:val="single" w:sz="4" w:space="0" w:color="auto"/>
              <w:left w:val="nil"/>
              <w:bottom w:val="nil"/>
              <w:right w:val="nil"/>
            </w:tcBorders>
            <w:shd w:val="clear" w:color="auto" w:fill="auto"/>
            <w:noWrap/>
          </w:tcPr>
          <w:p w14:paraId="673F9EFC" w14:textId="1D4515FE" w:rsidR="009C6081" w:rsidRPr="00E778F8" w:rsidRDefault="009C6081" w:rsidP="00801269">
            <w:r w:rsidRPr="00E778F8">
              <w:rPr>
                <w:i/>
                <w:iCs/>
                <w:u w:val="single"/>
              </w:rPr>
              <w:t xml:space="preserve">Keren et al. </w:t>
            </w:r>
            <w:r w:rsidRPr="00E778F8">
              <w:rPr>
                <w:i/>
                <w:iCs/>
                <w:u w:val="single"/>
              </w:rPr>
              <w:fldChar w:fldCharType="begin"/>
            </w:r>
            <w:r w:rsidR="00E9541D">
              <w:rPr>
                <w:i/>
                <w:iCs/>
                <w:u w:val="single"/>
              </w:rPr>
              <w:instrText xml:space="preserve"> ADDIN ZOTERO_ITEM CSL_CITATION {"citationID":"ymUCgDvk","properties":{"formattedCitation":"\\super 21\\nosupersub{}","plainCitation":"21","noteIndex":0},"citationItems":[{"id":12690,"uris":["http://zotero.org/users/802027/items/W6GM3AGE"],"uri":["http://zotero.org/users/802027/items/W6GM3AGE"],"itemData":{"id":12690,"type":"article-journal","title":"Reward processing in depression: A conceptual and meta-analytic review across fMRI and EEG studies","container-title":"American Journal of Psychiatry","page":"1111-1120","volume":"175","issue":"11","source":"ajp-psychiatryonline-org.libproxy.temple.edu (Atypon)","abstract":"Objective:A role for aberrant reward processing in the pathogenesis of depression has long been proposed. However, no review has yet examined its role in depression by integrating conceptual and quantitative findings across functional MRI (fMRI) and EEG methodologies. The authors quantified these effects, with an emphasis on development.Method:A total of 38 fMRI and 12 EEG studies were entered into fMRI and EEG meta-analyses. fMRI studies primarily examined reward anticipation and reward feedback. These were analyzed using the activation likelihood estimation method. EEG studies involved mainly the feedback-related negativity (FRN) event-related potential, and these studies were analyzed using random-effects meta-analysis of the association between FRN and depression.Results:Analysis of fMRI studies revealed significantly reduced striatal activation in depressed compared with healthy individuals during reward feedback. When region-of-interest analyses were included, reduced activation was also observed in reward anticipation, an effect that was stronger in individuals under age 18. FRN was also significantly reduced in depression, with pronounced effects in individuals under age 18. In longitudinal studies, reduced striatal activation in fMRI and blunted FRN in EEG were found to precede the onset of depression in adolescents.Conclusions:Taken together, the findings show consistent neural aberrations during reward processing in depression, namely, reduced striatal signal during feedback and blunted FRN. These aberrations may underlie the pathogenesis of depression and have important implications for development of new treatments.","DOI":"10.1176/appi.ajp.2018.17101124","ISSN":"0002-953X","shortTitle":"Reward Processing in Depression","journalAbbreviation":"AJP","author":[{"family":"Keren","given":"Hanna"},{"family":"O’Callaghan","given":"Georgia"},{"family":"Vidal-Ribas","given":"Pablo"},{"family":"Buzzell","given":"George A."},{"family":"Brotman","given":"Melissa A."},{"family":"Leibenluft","given":"Ellen"},{"family":"Pan","given":"Pedro M."},{"family":"Meffert","given":"Liana"},{"family":"Kaiser","given":"Ariela"},{"family":"Wolke","given":"Selina"},{"family":"Pine","given":"Daniel S."},{"family":"Stringaris","given":"Argyris"}],"issued":{"date-parts":[["2018",6,20]]}}}],"schema":"https://github.com/citation-style-language/schema/raw/master/csl-citation.json"} </w:instrText>
            </w:r>
            <w:r w:rsidRPr="00E778F8">
              <w:rPr>
                <w:i/>
                <w:iCs/>
                <w:u w:val="single"/>
              </w:rPr>
              <w:fldChar w:fldCharType="separate"/>
            </w:r>
            <w:r w:rsidR="00E9541D" w:rsidRPr="00E9541D">
              <w:rPr>
                <w:vertAlign w:val="superscript"/>
              </w:rPr>
              <w:t>21</w:t>
            </w:r>
            <w:r w:rsidRPr="00E778F8">
              <w:rPr>
                <w:i/>
                <w:iCs/>
                <w:u w:val="single"/>
              </w:rPr>
              <w:fldChar w:fldCharType="end"/>
            </w:r>
            <w:r w:rsidRPr="00E778F8">
              <w:t xml:space="preserve"> </w:t>
            </w:r>
          </w:p>
        </w:tc>
      </w:tr>
      <w:tr w:rsidR="009C6081" w:rsidRPr="00E778F8" w14:paraId="78473BDC" w14:textId="77777777" w:rsidTr="00801269">
        <w:trPr>
          <w:trHeight w:val="284"/>
        </w:trPr>
        <w:tc>
          <w:tcPr>
            <w:tcW w:w="4479" w:type="dxa"/>
            <w:tcBorders>
              <w:top w:val="nil"/>
              <w:left w:val="nil"/>
              <w:bottom w:val="nil"/>
              <w:right w:val="nil"/>
            </w:tcBorders>
            <w:shd w:val="clear" w:color="auto" w:fill="auto"/>
            <w:noWrap/>
          </w:tcPr>
          <w:p w14:paraId="6F2E5E8B" w14:textId="77777777" w:rsidR="009C6081" w:rsidRPr="00E778F8" w:rsidRDefault="009C6081" w:rsidP="00801269">
            <w:pPr>
              <w:rPr>
                <w:i/>
                <w:iCs/>
              </w:rPr>
            </w:pPr>
            <w:r w:rsidRPr="00E778F8">
              <w:rPr>
                <w:i/>
                <w:iCs/>
              </w:rPr>
              <w:t>HC &gt; MDD</w:t>
            </w:r>
          </w:p>
        </w:tc>
        <w:tc>
          <w:tcPr>
            <w:tcW w:w="1498" w:type="dxa"/>
            <w:tcBorders>
              <w:top w:val="nil"/>
              <w:left w:val="nil"/>
              <w:bottom w:val="nil"/>
              <w:right w:val="nil"/>
            </w:tcBorders>
          </w:tcPr>
          <w:p w14:paraId="60EDFA52" w14:textId="77777777" w:rsidR="009C6081" w:rsidRPr="00E778F8" w:rsidRDefault="009C6081" w:rsidP="00801269"/>
        </w:tc>
        <w:tc>
          <w:tcPr>
            <w:tcW w:w="1498" w:type="dxa"/>
            <w:tcBorders>
              <w:top w:val="nil"/>
              <w:left w:val="nil"/>
              <w:bottom w:val="nil"/>
              <w:right w:val="nil"/>
            </w:tcBorders>
          </w:tcPr>
          <w:p w14:paraId="24A9177F" w14:textId="77777777" w:rsidR="009C6081" w:rsidRPr="00E778F8" w:rsidRDefault="009C6081" w:rsidP="00801269"/>
        </w:tc>
        <w:tc>
          <w:tcPr>
            <w:tcW w:w="1502" w:type="dxa"/>
            <w:tcBorders>
              <w:top w:val="nil"/>
              <w:left w:val="nil"/>
              <w:bottom w:val="nil"/>
              <w:right w:val="nil"/>
            </w:tcBorders>
          </w:tcPr>
          <w:p w14:paraId="05F738B5" w14:textId="77777777" w:rsidR="009C6081" w:rsidRPr="00E778F8" w:rsidRDefault="009C6081" w:rsidP="00801269"/>
        </w:tc>
      </w:tr>
      <w:tr w:rsidR="009C6081" w:rsidRPr="00E778F8" w14:paraId="20C653DC" w14:textId="77777777" w:rsidTr="00801269">
        <w:trPr>
          <w:trHeight w:val="284"/>
        </w:trPr>
        <w:tc>
          <w:tcPr>
            <w:tcW w:w="4479" w:type="dxa"/>
            <w:tcBorders>
              <w:top w:val="nil"/>
              <w:left w:val="nil"/>
              <w:right w:val="nil"/>
            </w:tcBorders>
            <w:shd w:val="clear" w:color="auto" w:fill="auto"/>
            <w:noWrap/>
          </w:tcPr>
          <w:p w14:paraId="5FD06B65" w14:textId="77777777" w:rsidR="009C6081" w:rsidRPr="00E778F8" w:rsidRDefault="009C6081" w:rsidP="00801269">
            <w:r w:rsidRPr="00E778F8">
              <w:t>Caudate Body</w:t>
            </w:r>
          </w:p>
        </w:tc>
        <w:tc>
          <w:tcPr>
            <w:tcW w:w="1498" w:type="dxa"/>
            <w:tcBorders>
              <w:top w:val="nil"/>
              <w:left w:val="nil"/>
              <w:right w:val="nil"/>
            </w:tcBorders>
          </w:tcPr>
          <w:p w14:paraId="59B4E0ED" w14:textId="77777777" w:rsidR="009C6081" w:rsidRPr="00E778F8" w:rsidRDefault="009C6081" w:rsidP="00801269">
            <w:r w:rsidRPr="00E778F8">
              <w:t>12</w:t>
            </w:r>
          </w:p>
        </w:tc>
        <w:tc>
          <w:tcPr>
            <w:tcW w:w="1498" w:type="dxa"/>
            <w:tcBorders>
              <w:top w:val="nil"/>
              <w:left w:val="nil"/>
              <w:right w:val="nil"/>
            </w:tcBorders>
          </w:tcPr>
          <w:p w14:paraId="0B25B8C5" w14:textId="77777777" w:rsidR="009C6081" w:rsidRPr="00E778F8" w:rsidRDefault="009C6081" w:rsidP="00801269">
            <w:r w:rsidRPr="00E778F8">
              <w:t>14</w:t>
            </w:r>
          </w:p>
        </w:tc>
        <w:tc>
          <w:tcPr>
            <w:tcW w:w="1502" w:type="dxa"/>
            <w:tcBorders>
              <w:top w:val="nil"/>
              <w:left w:val="nil"/>
              <w:right w:val="nil"/>
            </w:tcBorders>
          </w:tcPr>
          <w:p w14:paraId="412E1AC8" w14:textId="77777777" w:rsidR="009C6081" w:rsidRPr="00E778F8" w:rsidRDefault="009C6081" w:rsidP="00801269">
            <w:r w:rsidRPr="00E778F8">
              <w:t>14</w:t>
            </w:r>
          </w:p>
        </w:tc>
      </w:tr>
      <w:tr w:rsidR="009C6081" w:rsidRPr="00E778F8" w14:paraId="72F90A54" w14:textId="77777777" w:rsidTr="00801269">
        <w:trPr>
          <w:trHeight w:val="284"/>
        </w:trPr>
        <w:tc>
          <w:tcPr>
            <w:tcW w:w="4479" w:type="dxa"/>
            <w:tcBorders>
              <w:top w:val="nil"/>
              <w:left w:val="nil"/>
              <w:right w:val="nil"/>
            </w:tcBorders>
            <w:shd w:val="clear" w:color="auto" w:fill="auto"/>
            <w:noWrap/>
          </w:tcPr>
          <w:p w14:paraId="738BD34B" w14:textId="77777777" w:rsidR="009C6081" w:rsidRPr="00E778F8" w:rsidRDefault="009C6081" w:rsidP="00801269">
            <w:r w:rsidRPr="00E778F8">
              <w:t>Caudate Head</w:t>
            </w:r>
          </w:p>
        </w:tc>
        <w:tc>
          <w:tcPr>
            <w:tcW w:w="1498" w:type="dxa"/>
            <w:tcBorders>
              <w:top w:val="nil"/>
              <w:left w:val="nil"/>
              <w:right w:val="nil"/>
            </w:tcBorders>
          </w:tcPr>
          <w:p w14:paraId="5635E32C" w14:textId="77777777" w:rsidR="009C6081" w:rsidRPr="00E778F8" w:rsidRDefault="009C6081" w:rsidP="00801269">
            <w:r w:rsidRPr="00E778F8">
              <w:t>6</w:t>
            </w:r>
          </w:p>
        </w:tc>
        <w:tc>
          <w:tcPr>
            <w:tcW w:w="1498" w:type="dxa"/>
            <w:tcBorders>
              <w:top w:val="nil"/>
              <w:left w:val="nil"/>
              <w:right w:val="nil"/>
            </w:tcBorders>
          </w:tcPr>
          <w:p w14:paraId="6C5903CC" w14:textId="77777777" w:rsidR="009C6081" w:rsidRPr="00E778F8" w:rsidRDefault="009C6081" w:rsidP="00801269">
            <w:r w:rsidRPr="00E778F8">
              <w:t>2</w:t>
            </w:r>
          </w:p>
        </w:tc>
        <w:tc>
          <w:tcPr>
            <w:tcW w:w="1502" w:type="dxa"/>
            <w:tcBorders>
              <w:top w:val="nil"/>
              <w:left w:val="nil"/>
              <w:right w:val="nil"/>
            </w:tcBorders>
          </w:tcPr>
          <w:p w14:paraId="2DF389C5" w14:textId="77777777" w:rsidR="009C6081" w:rsidRPr="00E778F8" w:rsidRDefault="009C6081" w:rsidP="00801269">
            <w:r w:rsidRPr="00E778F8">
              <w:t>-2</w:t>
            </w:r>
          </w:p>
        </w:tc>
      </w:tr>
      <w:tr w:rsidR="009C6081" w:rsidRPr="00E778F8" w14:paraId="0704B641" w14:textId="77777777" w:rsidTr="00801269">
        <w:trPr>
          <w:trHeight w:val="284"/>
        </w:trPr>
        <w:tc>
          <w:tcPr>
            <w:tcW w:w="4479" w:type="dxa"/>
            <w:tcBorders>
              <w:top w:val="nil"/>
              <w:left w:val="nil"/>
              <w:bottom w:val="single" w:sz="4" w:space="0" w:color="auto"/>
              <w:right w:val="nil"/>
            </w:tcBorders>
            <w:shd w:val="clear" w:color="auto" w:fill="auto"/>
            <w:noWrap/>
          </w:tcPr>
          <w:p w14:paraId="570E2875" w14:textId="77777777" w:rsidR="009C6081" w:rsidRPr="00E778F8" w:rsidRDefault="009C6081" w:rsidP="00801269">
            <w:r w:rsidRPr="00E778F8">
              <w:t>Caudate Body</w:t>
            </w:r>
          </w:p>
        </w:tc>
        <w:tc>
          <w:tcPr>
            <w:tcW w:w="1498" w:type="dxa"/>
            <w:tcBorders>
              <w:top w:val="nil"/>
              <w:left w:val="nil"/>
              <w:bottom w:val="single" w:sz="4" w:space="0" w:color="auto"/>
              <w:right w:val="nil"/>
            </w:tcBorders>
          </w:tcPr>
          <w:p w14:paraId="5532F8BA" w14:textId="77777777" w:rsidR="009C6081" w:rsidRPr="00E778F8" w:rsidRDefault="009C6081" w:rsidP="00801269">
            <w:r w:rsidRPr="00E778F8">
              <w:t>-8</w:t>
            </w:r>
          </w:p>
        </w:tc>
        <w:tc>
          <w:tcPr>
            <w:tcW w:w="1498" w:type="dxa"/>
            <w:tcBorders>
              <w:top w:val="nil"/>
              <w:left w:val="nil"/>
              <w:bottom w:val="single" w:sz="4" w:space="0" w:color="auto"/>
              <w:right w:val="nil"/>
            </w:tcBorders>
          </w:tcPr>
          <w:p w14:paraId="1F7CEAD0" w14:textId="77777777" w:rsidR="009C6081" w:rsidRPr="00E778F8" w:rsidRDefault="009C6081" w:rsidP="00801269">
            <w:r w:rsidRPr="00E778F8">
              <w:t>-2</w:t>
            </w:r>
          </w:p>
        </w:tc>
        <w:tc>
          <w:tcPr>
            <w:tcW w:w="1502" w:type="dxa"/>
            <w:tcBorders>
              <w:top w:val="nil"/>
              <w:left w:val="nil"/>
              <w:bottom w:val="single" w:sz="4" w:space="0" w:color="auto"/>
              <w:right w:val="nil"/>
            </w:tcBorders>
          </w:tcPr>
          <w:p w14:paraId="1648EEFA" w14:textId="77777777" w:rsidR="009C6081" w:rsidRPr="00E778F8" w:rsidRDefault="009C6081" w:rsidP="00801269">
            <w:r w:rsidRPr="00E778F8">
              <w:t>-18</w:t>
            </w:r>
          </w:p>
        </w:tc>
      </w:tr>
    </w:tbl>
    <w:p w14:paraId="5AD08F63" w14:textId="7F79A16C" w:rsidR="009C6081" w:rsidRPr="00E778F8" w:rsidRDefault="001F420B" w:rsidP="009C6081">
      <w:pPr>
        <w:pStyle w:val="CommentText"/>
        <w:rPr>
          <w:rFonts w:ascii="Times New Roman" w:hAnsi="Times New Roman" w:cs="Times New Roman"/>
          <w:lang w:eastAsia="zh-TW"/>
        </w:rPr>
      </w:pPr>
      <w:r>
        <w:rPr>
          <w:rFonts w:ascii="Times New Roman" w:hAnsi="Times New Roman" w:cs="Times New Roman"/>
          <w:lang w:eastAsia="zh-TW"/>
        </w:rPr>
        <w:t xml:space="preserve">Abbreviations: </w:t>
      </w:r>
      <w:r w:rsidR="009C6081" w:rsidRPr="00E778F8">
        <w:rPr>
          <w:rFonts w:ascii="Times New Roman" w:hAnsi="Times New Roman" w:cs="Times New Roman"/>
          <w:lang w:eastAsia="zh-TW"/>
        </w:rPr>
        <w:t xml:space="preserve">MNI, Montreal Neurological Institute space; MDD, major depressive disorder; HC, healthy controls; TAL, </w:t>
      </w:r>
      <w:proofErr w:type="spellStart"/>
      <w:r w:rsidR="009C6081" w:rsidRPr="00E778F8">
        <w:rPr>
          <w:rFonts w:ascii="Times New Roman" w:hAnsi="Times New Roman" w:cs="Times New Roman"/>
          <w:lang w:eastAsia="zh-TW"/>
        </w:rPr>
        <w:t>Talairach</w:t>
      </w:r>
      <w:proofErr w:type="spellEnd"/>
      <w:r w:rsidR="009C6081" w:rsidRPr="00E778F8">
        <w:rPr>
          <w:rFonts w:ascii="Times New Roman" w:hAnsi="Times New Roman" w:cs="Times New Roman"/>
          <w:lang w:eastAsia="zh-TW"/>
        </w:rPr>
        <w:t xml:space="preserve"> space. Ventral striatum is the only area implicated in reward processing in MDD relative to HCs across the two previous meta-analyses and the current meta-analysis (see Table 1 for peak coordinates of group differences in neural responses to reward found in the current meta-analysis).</w:t>
      </w:r>
    </w:p>
    <w:p w14:paraId="0798A077" w14:textId="77777777" w:rsidR="00D108D2" w:rsidRPr="00E778F8" w:rsidRDefault="00D108D2" w:rsidP="00C91F9D">
      <w:pPr>
        <w:pStyle w:val="Bibliography"/>
        <w:ind w:left="0" w:firstLine="0"/>
        <w:outlineLvl w:val="0"/>
        <w:rPr>
          <w:rFonts w:ascii="Times New Roman" w:hAnsi="Times New Roman" w:cs="Times New Roman"/>
          <w:b/>
        </w:rPr>
      </w:pPr>
      <w:r w:rsidRPr="00E778F8">
        <w:rPr>
          <w:rFonts w:ascii="Times New Roman" w:hAnsi="Times New Roman" w:cs="Times New Roman"/>
          <w:b/>
        </w:rPr>
        <w:br w:type="page"/>
      </w:r>
    </w:p>
    <w:p w14:paraId="7F7B19CB" w14:textId="77777777" w:rsidR="00D108D2" w:rsidRPr="00E778F8" w:rsidRDefault="00D108D2" w:rsidP="00C91F9D">
      <w:pPr>
        <w:pStyle w:val="Bibliography"/>
        <w:ind w:left="0" w:firstLine="0"/>
        <w:outlineLvl w:val="0"/>
        <w:rPr>
          <w:rFonts w:ascii="Times New Roman" w:hAnsi="Times New Roman" w:cs="Times New Roman"/>
          <w:b/>
        </w:rPr>
        <w:sectPr w:rsidR="00D108D2" w:rsidRPr="00E778F8" w:rsidSect="00703C1A">
          <w:headerReference w:type="even" r:id="rId7"/>
          <w:headerReference w:type="default" r:id="rId8"/>
          <w:footerReference w:type="even" r:id="rId9"/>
          <w:footerReference w:type="default" r:id="rId10"/>
          <w:pgSz w:w="12240" w:h="15840" w:code="1"/>
          <w:pgMar w:top="1440" w:right="1440" w:bottom="1440" w:left="1440" w:header="720" w:footer="720" w:gutter="0"/>
          <w:cols w:space="720"/>
          <w:docGrid w:linePitch="360"/>
        </w:sectPr>
      </w:pPr>
    </w:p>
    <w:p w14:paraId="76954C69" w14:textId="3B2A867A" w:rsidR="008626BE" w:rsidRPr="00F40D08" w:rsidRDefault="00C35C0C" w:rsidP="00C91F9D">
      <w:pPr>
        <w:pStyle w:val="Bibliography"/>
        <w:ind w:left="0" w:firstLine="0"/>
        <w:outlineLvl w:val="0"/>
        <w:rPr>
          <w:rFonts w:ascii="Times New Roman" w:hAnsi="Times New Roman" w:cs="Times New Roman"/>
          <w:b/>
        </w:rPr>
      </w:pPr>
      <w:r w:rsidRPr="00F40D08">
        <w:rPr>
          <w:rFonts w:ascii="Times New Roman" w:hAnsi="Times New Roman" w:cs="Times New Roman"/>
          <w:b/>
        </w:rPr>
        <w:lastRenderedPageBreak/>
        <w:t>Supplementary Table 2</w:t>
      </w:r>
    </w:p>
    <w:p w14:paraId="66CF78D8" w14:textId="6EF98CA3" w:rsidR="004F08F4" w:rsidRPr="00F40D08" w:rsidRDefault="004F08F4" w:rsidP="00C91F9D">
      <w:pPr>
        <w:pStyle w:val="Bibliography"/>
        <w:ind w:left="0" w:firstLine="0"/>
        <w:outlineLvl w:val="0"/>
        <w:rPr>
          <w:rFonts w:ascii="Times New Roman" w:hAnsi="Times New Roman" w:cs="Times New Roman"/>
          <w:i/>
        </w:rPr>
      </w:pPr>
      <w:r w:rsidRPr="00F40D08">
        <w:rPr>
          <w:rFonts w:ascii="Times New Roman" w:hAnsi="Times New Roman" w:cs="Times New Roman"/>
          <w:i/>
        </w:rPr>
        <w:t>Characteristics of the Study Samples Included in the Meta-Analysis.</w:t>
      </w:r>
    </w:p>
    <w:tbl>
      <w:tblPr>
        <w:tblStyle w:val="TableGrid"/>
        <w:tblW w:w="14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8"/>
        <w:gridCol w:w="1332"/>
        <w:gridCol w:w="990"/>
        <w:gridCol w:w="1260"/>
        <w:gridCol w:w="1350"/>
        <w:gridCol w:w="1260"/>
        <w:gridCol w:w="810"/>
        <w:gridCol w:w="2970"/>
        <w:gridCol w:w="236"/>
        <w:gridCol w:w="502"/>
        <w:gridCol w:w="810"/>
        <w:gridCol w:w="990"/>
      </w:tblGrid>
      <w:tr w:rsidR="0086471C" w:rsidRPr="00E778F8" w14:paraId="56AA0E6B" w14:textId="77777777" w:rsidTr="0074606E">
        <w:tc>
          <w:tcPr>
            <w:tcW w:w="2088" w:type="dxa"/>
            <w:tcBorders>
              <w:top w:val="single" w:sz="4" w:space="0" w:color="auto"/>
            </w:tcBorders>
          </w:tcPr>
          <w:p w14:paraId="405BE750" w14:textId="77777777" w:rsidR="0086471C" w:rsidRPr="00E778F8" w:rsidRDefault="0086471C" w:rsidP="0074606E"/>
        </w:tc>
        <w:tc>
          <w:tcPr>
            <w:tcW w:w="1332" w:type="dxa"/>
            <w:tcBorders>
              <w:top w:val="single" w:sz="4" w:space="0" w:color="auto"/>
            </w:tcBorders>
          </w:tcPr>
          <w:p w14:paraId="69876D95" w14:textId="77777777" w:rsidR="0086471C" w:rsidRPr="00E778F8" w:rsidRDefault="0086471C" w:rsidP="0074606E"/>
        </w:tc>
        <w:tc>
          <w:tcPr>
            <w:tcW w:w="5670" w:type="dxa"/>
            <w:gridSpan w:val="5"/>
            <w:tcBorders>
              <w:top w:val="single" w:sz="4" w:space="0" w:color="auto"/>
              <w:bottom w:val="single" w:sz="4" w:space="0" w:color="auto"/>
            </w:tcBorders>
          </w:tcPr>
          <w:p w14:paraId="20C5B0AC" w14:textId="34E8FEE5" w:rsidR="0086471C" w:rsidRPr="00E778F8" w:rsidRDefault="0086471C" w:rsidP="0074606E">
            <w:r w:rsidRPr="00E778F8">
              <w:t>MDD Patients</w:t>
            </w:r>
          </w:p>
        </w:tc>
        <w:tc>
          <w:tcPr>
            <w:tcW w:w="2970" w:type="dxa"/>
            <w:tcBorders>
              <w:top w:val="single" w:sz="4" w:space="0" w:color="auto"/>
              <w:bottom w:val="single" w:sz="4" w:space="0" w:color="auto"/>
            </w:tcBorders>
          </w:tcPr>
          <w:p w14:paraId="5B176A55" w14:textId="77777777" w:rsidR="0086471C" w:rsidRPr="00E778F8" w:rsidRDefault="0086471C" w:rsidP="0074606E"/>
        </w:tc>
        <w:tc>
          <w:tcPr>
            <w:tcW w:w="236" w:type="dxa"/>
            <w:tcBorders>
              <w:top w:val="single" w:sz="4" w:space="0" w:color="auto"/>
            </w:tcBorders>
          </w:tcPr>
          <w:p w14:paraId="2C573365" w14:textId="77777777" w:rsidR="0086471C" w:rsidRPr="00E778F8" w:rsidRDefault="0086471C" w:rsidP="0074606E"/>
        </w:tc>
        <w:tc>
          <w:tcPr>
            <w:tcW w:w="2302" w:type="dxa"/>
            <w:gridSpan w:val="3"/>
            <w:tcBorders>
              <w:top w:val="single" w:sz="4" w:space="0" w:color="auto"/>
              <w:bottom w:val="single" w:sz="4" w:space="0" w:color="auto"/>
            </w:tcBorders>
          </w:tcPr>
          <w:p w14:paraId="285B6E7A" w14:textId="77777777" w:rsidR="0086471C" w:rsidRPr="00E778F8" w:rsidRDefault="0086471C" w:rsidP="0074606E">
            <w:r w:rsidRPr="00E778F8">
              <w:t>Healthy Controls</w:t>
            </w:r>
          </w:p>
        </w:tc>
      </w:tr>
      <w:tr w:rsidR="0086471C" w:rsidRPr="00E778F8" w14:paraId="5C6226FC" w14:textId="77777777" w:rsidTr="0074606E">
        <w:trPr>
          <w:trHeight w:val="113"/>
        </w:trPr>
        <w:tc>
          <w:tcPr>
            <w:tcW w:w="2088" w:type="dxa"/>
            <w:tcBorders>
              <w:bottom w:val="single" w:sz="4" w:space="0" w:color="auto"/>
            </w:tcBorders>
          </w:tcPr>
          <w:p w14:paraId="54F7FF61" w14:textId="77777777" w:rsidR="0086471C" w:rsidRPr="00E778F8" w:rsidRDefault="0086471C" w:rsidP="00797D00">
            <w:r w:rsidRPr="00E778F8">
              <w:t>Study</w:t>
            </w:r>
          </w:p>
        </w:tc>
        <w:tc>
          <w:tcPr>
            <w:tcW w:w="1332" w:type="dxa"/>
            <w:tcBorders>
              <w:bottom w:val="single" w:sz="4" w:space="0" w:color="auto"/>
            </w:tcBorders>
          </w:tcPr>
          <w:p w14:paraId="5BF02D2F" w14:textId="3FEA78FC" w:rsidR="0086471C" w:rsidRPr="00E778F8" w:rsidRDefault="00333AFD" w:rsidP="00797D00">
            <w:r w:rsidRPr="00E778F8">
              <w:t>Diagnostic</w:t>
            </w:r>
            <w:r w:rsidRPr="00E778F8">
              <w:br/>
            </w:r>
            <w:r w:rsidR="0086471C" w:rsidRPr="00E778F8">
              <w:t>Criteria</w:t>
            </w:r>
          </w:p>
        </w:tc>
        <w:tc>
          <w:tcPr>
            <w:tcW w:w="990" w:type="dxa"/>
            <w:tcBorders>
              <w:top w:val="single" w:sz="4" w:space="0" w:color="auto"/>
              <w:bottom w:val="single" w:sz="4" w:space="0" w:color="auto"/>
            </w:tcBorders>
          </w:tcPr>
          <w:p w14:paraId="490D0447" w14:textId="0B83D788" w:rsidR="0086471C" w:rsidRPr="00E778F8" w:rsidRDefault="0086471C" w:rsidP="00797D00">
            <w:pPr>
              <w:rPr>
                <w:i/>
              </w:rPr>
            </w:pPr>
            <w:r w:rsidRPr="00E778F8">
              <w:rPr>
                <w:i/>
              </w:rPr>
              <w:t>n</w:t>
            </w:r>
          </w:p>
        </w:tc>
        <w:tc>
          <w:tcPr>
            <w:tcW w:w="1260" w:type="dxa"/>
            <w:tcBorders>
              <w:top w:val="single" w:sz="4" w:space="0" w:color="auto"/>
              <w:bottom w:val="single" w:sz="4" w:space="0" w:color="auto"/>
            </w:tcBorders>
          </w:tcPr>
          <w:p w14:paraId="136A020B" w14:textId="77777777" w:rsidR="0086471C" w:rsidRPr="00E778F8" w:rsidRDefault="0086471C" w:rsidP="00797D00">
            <w:r w:rsidRPr="00E778F8">
              <w:t>Age</w:t>
            </w:r>
          </w:p>
        </w:tc>
        <w:tc>
          <w:tcPr>
            <w:tcW w:w="1350" w:type="dxa"/>
            <w:tcBorders>
              <w:top w:val="single" w:sz="4" w:space="0" w:color="auto"/>
              <w:bottom w:val="single" w:sz="4" w:space="0" w:color="auto"/>
            </w:tcBorders>
          </w:tcPr>
          <w:p w14:paraId="64DD2933" w14:textId="77777777" w:rsidR="0086471C" w:rsidRPr="00E778F8" w:rsidRDefault="0086471C" w:rsidP="00797D00">
            <w:r w:rsidRPr="00E778F8">
              <w:t>% Female</w:t>
            </w:r>
          </w:p>
        </w:tc>
        <w:tc>
          <w:tcPr>
            <w:tcW w:w="1260" w:type="dxa"/>
            <w:tcBorders>
              <w:top w:val="single" w:sz="4" w:space="0" w:color="auto"/>
              <w:bottom w:val="single" w:sz="4" w:space="0" w:color="auto"/>
            </w:tcBorders>
          </w:tcPr>
          <w:p w14:paraId="13827521" w14:textId="77777777" w:rsidR="0086471C" w:rsidRPr="00E778F8" w:rsidRDefault="0086471C" w:rsidP="00797D00">
            <w:r w:rsidRPr="00E778F8">
              <w:t>% Medicated</w:t>
            </w:r>
          </w:p>
        </w:tc>
        <w:tc>
          <w:tcPr>
            <w:tcW w:w="810" w:type="dxa"/>
            <w:tcBorders>
              <w:top w:val="single" w:sz="4" w:space="0" w:color="auto"/>
              <w:bottom w:val="single" w:sz="4" w:space="0" w:color="auto"/>
            </w:tcBorders>
          </w:tcPr>
          <w:p w14:paraId="0ED4202C" w14:textId="77777777" w:rsidR="0086471C" w:rsidRPr="00E778F8" w:rsidRDefault="0086471C" w:rsidP="00797D00">
            <w:r w:rsidRPr="00E778F8">
              <w:t>Mood States</w:t>
            </w:r>
          </w:p>
        </w:tc>
        <w:tc>
          <w:tcPr>
            <w:tcW w:w="2970" w:type="dxa"/>
            <w:tcBorders>
              <w:bottom w:val="single" w:sz="4" w:space="0" w:color="auto"/>
            </w:tcBorders>
          </w:tcPr>
          <w:p w14:paraId="7AE2FFC3" w14:textId="77777777" w:rsidR="0086471C" w:rsidRPr="00E778F8" w:rsidRDefault="0086471C" w:rsidP="00797D00">
            <w:r w:rsidRPr="00E778F8">
              <w:t>Comorbidity</w:t>
            </w:r>
          </w:p>
        </w:tc>
        <w:tc>
          <w:tcPr>
            <w:tcW w:w="236" w:type="dxa"/>
            <w:tcBorders>
              <w:bottom w:val="single" w:sz="4" w:space="0" w:color="auto"/>
            </w:tcBorders>
          </w:tcPr>
          <w:p w14:paraId="717ADC7D" w14:textId="77777777" w:rsidR="0086471C" w:rsidRPr="00E778F8" w:rsidRDefault="0086471C" w:rsidP="00797D00"/>
        </w:tc>
        <w:tc>
          <w:tcPr>
            <w:tcW w:w="502" w:type="dxa"/>
            <w:tcBorders>
              <w:bottom w:val="single" w:sz="4" w:space="0" w:color="auto"/>
            </w:tcBorders>
          </w:tcPr>
          <w:p w14:paraId="1169A2F8" w14:textId="77777777" w:rsidR="0086471C" w:rsidRPr="00E778F8" w:rsidRDefault="0086471C" w:rsidP="00797D00">
            <w:pPr>
              <w:rPr>
                <w:i/>
              </w:rPr>
            </w:pPr>
            <w:r w:rsidRPr="00E778F8">
              <w:rPr>
                <w:i/>
              </w:rPr>
              <w:t>n</w:t>
            </w:r>
          </w:p>
        </w:tc>
        <w:tc>
          <w:tcPr>
            <w:tcW w:w="810" w:type="dxa"/>
            <w:tcBorders>
              <w:bottom w:val="single" w:sz="4" w:space="0" w:color="auto"/>
            </w:tcBorders>
          </w:tcPr>
          <w:p w14:paraId="1C9DCBCD" w14:textId="77777777" w:rsidR="0086471C" w:rsidRPr="00E778F8" w:rsidRDefault="0086471C" w:rsidP="00797D00">
            <w:r w:rsidRPr="00E778F8">
              <w:t>Age</w:t>
            </w:r>
          </w:p>
        </w:tc>
        <w:tc>
          <w:tcPr>
            <w:tcW w:w="990" w:type="dxa"/>
            <w:tcBorders>
              <w:bottom w:val="single" w:sz="4" w:space="0" w:color="auto"/>
            </w:tcBorders>
          </w:tcPr>
          <w:p w14:paraId="6CA04ACA" w14:textId="378BBDFA" w:rsidR="0086471C" w:rsidRPr="00E778F8" w:rsidRDefault="0086471C" w:rsidP="00797D00">
            <w:r w:rsidRPr="00E778F8">
              <w:t>%</w:t>
            </w:r>
            <w:r w:rsidR="00085881" w:rsidRPr="00E778F8">
              <w:br/>
            </w:r>
            <w:r w:rsidRPr="00E778F8">
              <w:t>Female</w:t>
            </w:r>
          </w:p>
        </w:tc>
      </w:tr>
      <w:tr w:rsidR="00D81B30" w:rsidRPr="00E778F8" w14:paraId="56A9E7D3" w14:textId="77777777" w:rsidTr="0074606E">
        <w:tc>
          <w:tcPr>
            <w:tcW w:w="2088" w:type="dxa"/>
          </w:tcPr>
          <w:p w14:paraId="40FF0BA5" w14:textId="196F1AFC" w:rsidR="00D81B30" w:rsidRPr="00E778F8" w:rsidRDefault="00D81B30" w:rsidP="00797D00">
            <w:proofErr w:type="spellStart"/>
            <w:r w:rsidRPr="00E778F8">
              <w:t>Arrondo</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{"citationID":"a2c6q2bqtpi","properties":{"formattedCitation":"\\super 22\\nosupersub{}","plainCitation":"22","noteIndex":0},"citationItems":[{"id":9118,"uris":["http://zotero.org/users/802027/items/B4898HDG"],"uri":["http://zotero.org/users/802027/items/B4898HDG"],"itemData":{"id":9118,"type":"article-journal","title":"Reduction in ventral striatal activity when anticipating a reward in depression and schizophrenia: A replicated cross-diagnostic finding","container-title":"Frontiers in Psychology","volume":"6","source":"PubMed Central","abstract":"In the research domain framework (RDoC), dysfunctional reward expectation has been proposed to be a cross-diagnostic domain in psychiatry, which may contribute to symptoms common to various neuropsychiatric conditions, such as anhedonia or apathy/avolition. We used a modified version of the Monetary Incentive Delay (MID) paradigm to obtain functional MRI images from 22 patients with schizophrenia, 24 with depression and 21 controls. Anhedonia and other symptoms of depression, and overall positive and negative symptomatology were also measured. We hypothesized that the two clinical groups would have a reduced activity in the ventral striatum when anticipating reward (compared to anticipation of a neutral outcome) and that striatal activation would correlate with clinical measures of motivational problems and anhedonia. Results were consistent with the first hypothesis: two clusters in both the left and right ventral striatum were found to differ between the groups in reward anticipation. Post-hoc analysis showed that this was due to higher activation in the controls compared to the schizophrenia and the depression groups in the right ventral striatum, with activation differences between depression and controls also seen in the left ventral striatum. No differences were found between the two patient groups, and there were no areas of abnormal cortical activation in either group that survived correction for multiple comparisons. Reduced ventral striatal activity was related to greater anhedonia and overall depressive symptoms in the schizophrenia group, but not in the participants with depression. Findings are discussed in relation to previous literature but overall are supporting evidence of reward system dysfunction across the neuropsychiatric continuum, even if the specific clinical relevance is still not fully understood. We also discuss how the RDoC approach may help to solve some of the replication problems in psychiatric fMRI research.","URL":"http://www.ncbi.nlm.nih.gov/pmc/articles/PMC4549553/","DOI":"10.3389/fpsyg.2015.01280","ISSN":"1664-1078","note":"PMID: 26379600\nPMCID: PMC4549553","shortTitle":"Reduction in ventral striatal activity when anticipating a reward in depression and schizophrenia","journalAbbreviation":"Front Psychol","author":[{"family":"Arrondo","given":"Gonzalo"},{"family":"Segarra","given":"Nuria"},{"family":"Metastasio","given":"Antonio"},{"family":"Ziauddeen","given":"Hisham"},{"family":"Spencer","given":"Jennifer"},{"family":"Reinders","given":"Niels R."},{"family":"Dudas","given":"Robert B."},{"family":"Robbins","given":"Trevor W."},{"family":"Fletcher","given":"Paul C."},{"family":"Murray","given":"Graham K."}],"issued":{"date-parts":[["2015",8,26]]},"accessed":{"date-parts":[["2017",4,20]]}}}],"schema":"https://github.com/citation-style-language/schema/raw/master/csl-citation.json"} </w:instrText>
            </w:r>
            <w:r w:rsidRPr="00E778F8">
              <w:fldChar w:fldCharType="separate"/>
            </w:r>
            <w:r w:rsidR="00E9541D" w:rsidRPr="00E9541D">
              <w:rPr>
                <w:vertAlign w:val="superscript"/>
              </w:rPr>
              <w:t>22</w:t>
            </w:r>
            <w:r w:rsidRPr="00E778F8">
              <w:fldChar w:fldCharType="end"/>
            </w:r>
          </w:p>
        </w:tc>
        <w:tc>
          <w:tcPr>
            <w:tcW w:w="1332" w:type="dxa"/>
          </w:tcPr>
          <w:p w14:paraId="01510AED" w14:textId="4D31A1B5" w:rsidR="00D81B30" w:rsidRPr="00E778F8" w:rsidRDefault="00D81B30" w:rsidP="00797D00">
            <w:r w:rsidRPr="00E778F8">
              <w:rPr>
                <w:color w:val="000000"/>
              </w:rPr>
              <w:t>DSM-IV</w:t>
            </w:r>
          </w:p>
        </w:tc>
        <w:tc>
          <w:tcPr>
            <w:tcW w:w="990" w:type="dxa"/>
          </w:tcPr>
          <w:p w14:paraId="136E9242" w14:textId="5FD173B7" w:rsidR="00D81B30" w:rsidRPr="00E778F8" w:rsidRDefault="00D81B30" w:rsidP="00797D00">
            <w:r w:rsidRPr="00E778F8">
              <w:t>24</w:t>
            </w:r>
          </w:p>
        </w:tc>
        <w:tc>
          <w:tcPr>
            <w:tcW w:w="1260" w:type="dxa"/>
          </w:tcPr>
          <w:p w14:paraId="13EDB53D" w14:textId="77777777" w:rsidR="00D81B30" w:rsidRPr="00E778F8" w:rsidRDefault="00D81B30" w:rsidP="00797D00">
            <w:r w:rsidRPr="00E778F8">
              <w:t>33.1</w:t>
            </w:r>
          </w:p>
        </w:tc>
        <w:tc>
          <w:tcPr>
            <w:tcW w:w="1350" w:type="dxa"/>
          </w:tcPr>
          <w:p w14:paraId="214E8EAC" w14:textId="77777777" w:rsidR="00D81B30" w:rsidRPr="00E778F8" w:rsidRDefault="00D81B30" w:rsidP="00797D00">
            <w:r w:rsidRPr="00E778F8">
              <w:t>29.2%</w:t>
            </w:r>
          </w:p>
        </w:tc>
        <w:tc>
          <w:tcPr>
            <w:tcW w:w="1260" w:type="dxa"/>
          </w:tcPr>
          <w:p w14:paraId="5DC42816" w14:textId="77777777" w:rsidR="00D81B30" w:rsidRPr="00E778F8" w:rsidRDefault="00D81B30" w:rsidP="00797D00">
            <w:r w:rsidRPr="00E778F8">
              <w:t>54.2%</w:t>
            </w:r>
          </w:p>
        </w:tc>
        <w:tc>
          <w:tcPr>
            <w:tcW w:w="810" w:type="dxa"/>
          </w:tcPr>
          <w:p w14:paraId="4942B865" w14:textId="341548BE" w:rsidR="00D81B30" w:rsidRPr="00E778F8" w:rsidRDefault="00D81B30" w:rsidP="00797D00">
            <w:r w:rsidRPr="00E778F8">
              <w:t>D</w:t>
            </w:r>
          </w:p>
        </w:tc>
        <w:tc>
          <w:tcPr>
            <w:tcW w:w="2970" w:type="dxa"/>
          </w:tcPr>
          <w:p w14:paraId="1FA8E3D1" w14:textId="77777777" w:rsidR="00D81B30" w:rsidRPr="00E778F8" w:rsidRDefault="00D81B30" w:rsidP="00797D00">
            <w:r w:rsidRPr="00E778F8">
              <w:t>Exclusion of alcohol or drug dependence.</w:t>
            </w:r>
          </w:p>
        </w:tc>
        <w:tc>
          <w:tcPr>
            <w:tcW w:w="236" w:type="dxa"/>
          </w:tcPr>
          <w:p w14:paraId="2D389CB2" w14:textId="77777777" w:rsidR="00D81B30" w:rsidRPr="00E778F8" w:rsidRDefault="00D81B30" w:rsidP="00797D00"/>
        </w:tc>
        <w:tc>
          <w:tcPr>
            <w:tcW w:w="502" w:type="dxa"/>
          </w:tcPr>
          <w:p w14:paraId="6FE03559" w14:textId="77777777" w:rsidR="00D81B30" w:rsidRPr="00E778F8" w:rsidRDefault="00D81B30" w:rsidP="00797D00">
            <w:r w:rsidRPr="00E778F8">
              <w:t>21</w:t>
            </w:r>
          </w:p>
        </w:tc>
        <w:tc>
          <w:tcPr>
            <w:tcW w:w="810" w:type="dxa"/>
          </w:tcPr>
          <w:p w14:paraId="076B8BA0" w14:textId="77777777" w:rsidR="00D81B30" w:rsidRPr="00E778F8" w:rsidRDefault="00D81B30" w:rsidP="00797D00">
            <w:r w:rsidRPr="00E778F8">
              <w:t>34.3</w:t>
            </w:r>
          </w:p>
        </w:tc>
        <w:tc>
          <w:tcPr>
            <w:tcW w:w="990" w:type="dxa"/>
          </w:tcPr>
          <w:p w14:paraId="43D82901" w14:textId="77777777" w:rsidR="00D81B30" w:rsidRPr="00E778F8" w:rsidRDefault="00D81B30" w:rsidP="00797D00">
            <w:r w:rsidRPr="00E778F8">
              <w:t>23.5%</w:t>
            </w:r>
          </w:p>
        </w:tc>
      </w:tr>
      <w:tr w:rsidR="00D81B30" w:rsidRPr="00E778F8" w14:paraId="3926B00A" w14:textId="77777777" w:rsidTr="0074606E">
        <w:tc>
          <w:tcPr>
            <w:tcW w:w="2088" w:type="dxa"/>
          </w:tcPr>
          <w:p w14:paraId="4F2F6909" w14:textId="4814F16A" w:rsidR="00D81B30" w:rsidRPr="00E778F8" w:rsidRDefault="00D81B30" w:rsidP="00797D00">
            <w:proofErr w:type="spellStart"/>
            <w:r w:rsidRPr="00E778F8">
              <w:t>Bremner</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{"citationID":"a2pbatt2emk","properties":{"formattedCitation":"\\super 23\\nosupersub{}","plainCitation":"23","noteIndex":0},"citationItems":[{"id":9810,"uris":["http://zotero.org/users/802027/items/V6T93J8K"],"uri":["http://zotero.org/users/802027/items/V6T93J8K"],"itemData":{"id":9810,"type":"article-journal","title":"Effects of antidepressant treatment on neural correlates of emotional and neutral declarative verbal memory in depression","container-title":"Journal of Affective Disorders","page":"99-111","volume":"101","issue":"1-3","source":"PubMed","abstract":"BACKGROUND: Multiple studies have documented deficits in verbal declarative memory function in depression that improve with resolution of symptoms; imaging studies show deficits in anterior cingulate function in depression, a brain area that mediates memory. No studies to date have examined neural correlates of emotionally valenced declarative memory using affectively negative (sad) verbal material that is clinically relevant to understanding depression. Also no studies have examined the effects of treatment on neural correlates of verbal declarative memory. The purpose of this study was to examine the effects of treatment with antidepressants on verbal declarative memory in patients with depression.\nMETHODS: Subjects with (N=18) and without (N=9) mid-life major depression underwent positron emission tomography (PET) imaging during verbal declarative memory tasks with both neutral paragraph encoding compared to a control condition, and emotional (sad) word pair retrieval compared to a control condition. Imaging was repeated in 13 subjects with depression after treatment with antidepressants.\nRESULTS: Patients with untreated depression had a failure of anterior cingulate activation relative to controls during retrieval of emotional word pairs. Antidepressant treatment resulted in increased anterior cingulate function compared to the untreated baseline for both neutral and emotional declarative memory.\nLIMITATIONS: Limitations include a small sample size and variety of antidepressants used.\nCONCLUSIONS: These results are consistent with alterations in anterior cingulate function that are reversible with treatment in patients with depression. These findings may have implications for understanding the mechanism of action of antidepressants in the treatment of depression.","DOI":"10.1016/j.jad.2006.10.028","ISSN":"0165-0327","note":"PMID: 17182108\nPMCID: PMC3233752","journalAbbreviation":"J Affect Disord","language":"eng","author":[{"family":"Bremner","given":"J. Douglas"},{"family":"Vythilingam","given":"Meena"},{"family":"Vermetten","given":"Eric"},{"family":"Charney","given":"Dennis S."}],"issued":{"date-parts":[["2007",8]]}}}],"schema":"https://github.com/citation-style-language/schema/raw/master/csl-citation.json"} </w:instrText>
            </w:r>
            <w:r w:rsidRPr="00E778F8">
              <w:fldChar w:fldCharType="separate"/>
            </w:r>
            <w:r w:rsidR="00E9541D" w:rsidRPr="00E9541D">
              <w:rPr>
                <w:vertAlign w:val="superscript"/>
              </w:rPr>
              <w:t>23</w:t>
            </w:r>
            <w:r w:rsidRPr="00E778F8">
              <w:fldChar w:fldCharType="end"/>
            </w:r>
          </w:p>
        </w:tc>
        <w:tc>
          <w:tcPr>
            <w:tcW w:w="1332" w:type="dxa"/>
          </w:tcPr>
          <w:p w14:paraId="76AE4FC1" w14:textId="04156D75" w:rsidR="00D81B30" w:rsidRPr="00E778F8" w:rsidRDefault="00D81B30" w:rsidP="00797D00">
            <w:r w:rsidRPr="00E778F8">
              <w:rPr>
                <w:color w:val="000000"/>
              </w:rPr>
              <w:t>DSM-IV</w:t>
            </w:r>
          </w:p>
        </w:tc>
        <w:tc>
          <w:tcPr>
            <w:tcW w:w="990" w:type="dxa"/>
          </w:tcPr>
          <w:p w14:paraId="68DD60DF" w14:textId="1D1CD89A" w:rsidR="00D81B30" w:rsidRPr="00E778F8" w:rsidRDefault="00D81B30" w:rsidP="00797D00">
            <w:r w:rsidRPr="00E778F8">
              <w:t>18</w:t>
            </w:r>
          </w:p>
        </w:tc>
        <w:tc>
          <w:tcPr>
            <w:tcW w:w="1260" w:type="dxa"/>
          </w:tcPr>
          <w:p w14:paraId="0FDA4CB7" w14:textId="77777777" w:rsidR="00D81B30" w:rsidRPr="00E778F8" w:rsidRDefault="00D81B30" w:rsidP="00797D00">
            <w:r w:rsidRPr="00E778F8">
              <w:t>40</w:t>
            </w:r>
          </w:p>
        </w:tc>
        <w:tc>
          <w:tcPr>
            <w:tcW w:w="1350" w:type="dxa"/>
          </w:tcPr>
          <w:p w14:paraId="44BDCC11" w14:textId="77777777" w:rsidR="00D81B30" w:rsidRPr="00E778F8" w:rsidRDefault="00D81B30" w:rsidP="00797D00">
            <w:r w:rsidRPr="00E778F8">
              <w:t>66.7%</w:t>
            </w:r>
          </w:p>
        </w:tc>
        <w:tc>
          <w:tcPr>
            <w:tcW w:w="1260" w:type="dxa"/>
          </w:tcPr>
          <w:p w14:paraId="404A7BDF" w14:textId="77777777" w:rsidR="00D81B30" w:rsidRPr="00E778F8" w:rsidRDefault="00D81B30" w:rsidP="00797D00">
            <w:r w:rsidRPr="00E778F8">
              <w:t>0.0%</w:t>
            </w:r>
          </w:p>
        </w:tc>
        <w:tc>
          <w:tcPr>
            <w:tcW w:w="810" w:type="dxa"/>
          </w:tcPr>
          <w:p w14:paraId="047EEFBC" w14:textId="37BB909F" w:rsidR="00D81B30" w:rsidRPr="00E778F8" w:rsidRDefault="00D81B30" w:rsidP="00797D00">
            <w:r w:rsidRPr="00E778F8">
              <w:t>D</w:t>
            </w:r>
          </w:p>
        </w:tc>
        <w:tc>
          <w:tcPr>
            <w:tcW w:w="2970" w:type="dxa"/>
          </w:tcPr>
          <w:p w14:paraId="14BFAAFC" w14:textId="77777777" w:rsidR="00D81B30" w:rsidRPr="00E778F8" w:rsidRDefault="00D81B30" w:rsidP="00797D00">
            <w:r w:rsidRPr="00E778F8">
              <w:t>Exclusion of organic mental disorders or comorbid psychotic disorders, post-traumatic stress disorder, childhood trauma, alcohol or substance abuse or dependence, or dyslexia. No current or past history of comorbid psychiatric disorders.</w:t>
            </w:r>
          </w:p>
        </w:tc>
        <w:tc>
          <w:tcPr>
            <w:tcW w:w="236" w:type="dxa"/>
          </w:tcPr>
          <w:p w14:paraId="180F350E" w14:textId="77777777" w:rsidR="00D81B30" w:rsidRPr="00E778F8" w:rsidRDefault="00D81B30" w:rsidP="00797D00"/>
        </w:tc>
        <w:tc>
          <w:tcPr>
            <w:tcW w:w="502" w:type="dxa"/>
          </w:tcPr>
          <w:p w14:paraId="1A7313B5" w14:textId="77777777" w:rsidR="00D81B30" w:rsidRPr="00E778F8" w:rsidRDefault="00D81B30" w:rsidP="00797D00">
            <w:r w:rsidRPr="00E778F8">
              <w:t>9</w:t>
            </w:r>
          </w:p>
        </w:tc>
        <w:tc>
          <w:tcPr>
            <w:tcW w:w="810" w:type="dxa"/>
          </w:tcPr>
          <w:p w14:paraId="4BC7D461" w14:textId="77777777" w:rsidR="00D81B30" w:rsidRPr="00E778F8" w:rsidRDefault="00D81B30" w:rsidP="00797D00">
            <w:r w:rsidRPr="00E778F8">
              <w:t>35</w:t>
            </w:r>
          </w:p>
        </w:tc>
        <w:tc>
          <w:tcPr>
            <w:tcW w:w="990" w:type="dxa"/>
          </w:tcPr>
          <w:p w14:paraId="4C2B6DF8" w14:textId="77777777" w:rsidR="00D81B30" w:rsidRPr="00E778F8" w:rsidRDefault="00D81B30" w:rsidP="00797D00">
            <w:r w:rsidRPr="00E778F8">
              <w:t>77.8%</w:t>
            </w:r>
          </w:p>
        </w:tc>
      </w:tr>
      <w:tr w:rsidR="00D81B30" w:rsidRPr="00E778F8" w14:paraId="42119D8F" w14:textId="77777777" w:rsidTr="0074606E">
        <w:tc>
          <w:tcPr>
            <w:tcW w:w="2088" w:type="dxa"/>
          </w:tcPr>
          <w:p w14:paraId="1C3C4D85" w14:textId="62565818" w:rsidR="00D81B30" w:rsidRPr="00E778F8" w:rsidRDefault="00D81B30" w:rsidP="00797D00">
            <w:r w:rsidRPr="00E778F8">
              <w:t xml:space="preserve">Burger </w:t>
            </w:r>
            <w:r w:rsidRPr="00E778F8">
              <w:rPr>
                <w:i/>
              </w:rPr>
              <w:t>et al.</w:t>
            </w:r>
            <w:r w:rsidRPr="00E778F8">
              <w:t xml:space="preserve"> </w:t>
            </w:r>
            <w:r w:rsidRPr="00E778F8">
              <w:fldChar w:fldCharType="begin"/>
            </w:r>
            <w:r w:rsidR="00E9541D">
              <w:instrText xml:space="preserve"> ADDIN ZOTERO_ITEM CSL_CITATION {"citationID":"a5nmmcfmd3","properties":{"formattedCitation":"\\super 24\\nosupersub{}","plainCitation":"24","noteIndex":0},"citationItems":[{"id":9881,"uris":["http://zotero.org/users/802027/items/8Z76I82W"],"uri":["http://zotero.org/users/802027/items/8Z76I82W"],"itemData":{"id":9881,"type":"article-journal","title":"Differential Abnormal Pattern of Anterior Cingulate Gyrus Activation in Unipolar and Bipolar Depression: an fMRI and Pattern Classification Approach","container-title":"Neuropsychopharmacology","page":"1399-1408","volume":"42","issue":"7","source":"www.nature.com.libproxy.temple.edu","abstract":"Distinguishing bipolar disorder from major depressive disorder is a major challenge in psychiatric treatment. Consequently, there has been growing interest in identifying neuronal biomarkers of disorder-specific pathophysiological processes to differentiate affective disorders. Thirty-six depressed bipolar patients, 36 depressed unipolar patients, and 36 matched healthy controls (HCs) participated in an fMRI experiment. Emotional faces served as stimuli in a matching task. We investigated neural activation towards angry, fearful, and happy faces focusing on prototypical regions related to emotion processing, ie, the amygdala and the anterior cingulate gyrus (ACG). Furthermore, we employed a whole-brain and a multivariate pattern classification analysis. Unipolar patients showed abnormally reduced ACG activation toward happy and fearful faces compared with bipolar patients and HCs respectively. Furthermore, the whole-brain analysis revealed significantly increased activation in bipolar patients compared with unipolar patients in the fearful condition in the right frontal and parietal cortex. Moreover, the multivariate pattern classification analysis yielded significant classification rates of up to 72% based on ACG activation elicited by fearful faces. Our results question the rather ‘amygdalocentric’ neurobiological models of mood disorders. We observed patterns of abnormally reduced ventral and supragenual ACG activation, potentially indicating impaired bottom-up emotion processing and automatic emotion regulation specifically in unipolar but not in bipolar individuals.","DOI":"10.1038/npp.2017.36","ISSN":"0893-133X","shortTitle":"Differential Abnormal Pattern of Anterior Cingulate Gyrus Activation in Unipolar and Bipolar Depression","journalAbbreviation":"Neuropsychopharmacology","author":[{"family":"Bürger","given":"Christian"},{"family":"Redlich","given":"Ronny"},{"family":"Grotegerd","given":"Dominik"},{"family":"Meinert","given":"Susanne"},{"family":"Dohm","given":"Katharina"},{"family":"Schneider","given":"Ilona"},{"family":"Zaremba","given":"Dario"},{"family":"Förster","given":"Katharina"},{"family":"Alferink","given":"Judith"},{"family":"Bölte","given":"Jens"},{"family":"Heindel","given":"Walter"},{"family":"Kugel","given":"Harald"},{"family":"Arolt","given":"Volker"},{"family":"Dannlowski","given":"Udo"}],"issued":{"date-parts":[["2017",6]]}}}],"schema":"https://github.com/citation-style-language/schema/raw/master/csl-citation.json"} </w:instrText>
            </w:r>
            <w:r w:rsidRPr="00E778F8">
              <w:fldChar w:fldCharType="separate"/>
            </w:r>
            <w:r w:rsidR="00E9541D" w:rsidRPr="00E9541D">
              <w:rPr>
                <w:vertAlign w:val="superscript"/>
              </w:rPr>
              <w:t>24</w:t>
            </w:r>
            <w:r w:rsidRPr="00E778F8">
              <w:fldChar w:fldCharType="end"/>
            </w:r>
          </w:p>
        </w:tc>
        <w:tc>
          <w:tcPr>
            <w:tcW w:w="1332" w:type="dxa"/>
          </w:tcPr>
          <w:p w14:paraId="00BA7D07" w14:textId="4514C6AB" w:rsidR="00D81B30" w:rsidRPr="00E778F8" w:rsidRDefault="00D81B30" w:rsidP="00797D00">
            <w:r w:rsidRPr="00E778F8">
              <w:rPr>
                <w:color w:val="000000"/>
              </w:rPr>
              <w:t>DSM-IV</w:t>
            </w:r>
          </w:p>
        </w:tc>
        <w:tc>
          <w:tcPr>
            <w:tcW w:w="990" w:type="dxa"/>
          </w:tcPr>
          <w:p w14:paraId="5076B1A5" w14:textId="18369338" w:rsidR="00D81B30" w:rsidRPr="00E778F8" w:rsidRDefault="00D81B30" w:rsidP="00797D00">
            <w:r w:rsidRPr="00E778F8">
              <w:t>36</w:t>
            </w:r>
          </w:p>
        </w:tc>
        <w:tc>
          <w:tcPr>
            <w:tcW w:w="1260" w:type="dxa"/>
          </w:tcPr>
          <w:p w14:paraId="7489E7F8" w14:textId="77777777" w:rsidR="00D81B30" w:rsidRPr="00E778F8" w:rsidRDefault="00D81B30" w:rsidP="00797D00">
            <w:r w:rsidRPr="00E778F8">
              <w:t>40.7</w:t>
            </w:r>
          </w:p>
        </w:tc>
        <w:tc>
          <w:tcPr>
            <w:tcW w:w="1350" w:type="dxa"/>
          </w:tcPr>
          <w:p w14:paraId="69951DE9" w14:textId="77777777" w:rsidR="00D81B30" w:rsidRPr="00E778F8" w:rsidRDefault="00D81B30" w:rsidP="00797D00">
            <w:r w:rsidRPr="00E778F8">
              <w:t>61.1%</w:t>
            </w:r>
          </w:p>
        </w:tc>
        <w:tc>
          <w:tcPr>
            <w:tcW w:w="1260" w:type="dxa"/>
          </w:tcPr>
          <w:p w14:paraId="18A96790" w14:textId="77777777" w:rsidR="00D81B30" w:rsidRPr="00E778F8" w:rsidRDefault="00D81B30" w:rsidP="00797D00">
            <w:r w:rsidRPr="00E778F8">
              <w:t>100.0%</w:t>
            </w:r>
          </w:p>
        </w:tc>
        <w:tc>
          <w:tcPr>
            <w:tcW w:w="810" w:type="dxa"/>
          </w:tcPr>
          <w:p w14:paraId="35F6B2B7" w14:textId="2EF9088C" w:rsidR="00D81B30" w:rsidRPr="00E778F8" w:rsidRDefault="00D81B30" w:rsidP="00797D00">
            <w:r w:rsidRPr="00E778F8">
              <w:t>D</w:t>
            </w:r>
          </w:p>
        </w:tc>
        <w:tc>
          <w:tcPr>
            <w:tcW w:w="2970" w:type="dxa"/>
          </w:tcPr>
          <w:p w14:paraId="5432E12F" w14:textId="77777777" w:rsidR="00D81B30" w:rsidRPr="00E778F8" w:rsidRDefault="00D81B30" w:rsidP="00797D00">
            <w:r w:rsidRPr="00E778F8">
              <w:t>Exclusion of substance dependence. Inclusion of PD, agoraphobia, generalized anxiety disorder, social phobia, obsessive compulsive disorder, post-traumatic stress disorder, somatoform disorder, eating disorder, dysthymia, alcohol abuse, and substance abuse.</w:t>
            </w:r>
          </w:p>
        </w:tc>
        <w:tc>
          <w:tcPr>
            <w:tcW w:w="236" w:type="dxa"/>
          </w:tcPr>
          <w:p w14:paraId="3EF5A596" w14:textId="77777777" w:rsidR="00D81B30" w:rsidRPr="00E778F8" w:rsidRDefault="00D81B30" w:rsidP="00797D00"/>
        </w:tc>
        <w:tc>
          <w:tcPr>
            <w:tcW w:w="502" w:type="dxa"/>
          </w:tcPr>
          <w:p w14:paraId="70DE3957" w14:textId="77777777" w:rsidR="00D81B30" w:rsidRPr="00E778F8" w:rsidRDefault="00D81B30" w:rsidP="00797D00">
            <w:r w:rsidRPr="00E778F8">
              <w:t>36</w:t>
            </w:r>
          </w:p>
        </w:tc>
        <w:tc>
          <w:tcPr>
            <w:tcW w:w="810" w:type="dxa"/>
          </w:tcPr>
          <w:p w14:paraId="184AB43F" w14:textId="77777777" w:rsidR="00D81B30" w:rsidRPr="00E778F8" w:rsidRDefault="00D81B30" w:rsidP="00797D00">
            <w:r w:rsidRPr="00E778F8">
              <w:t>41.3</w:t>
            </w:r>
          </w:p>
        </w:tc>
        <w:tc>
          <w:tcPr>
            <w:tcW w:w="990" w:type="dxa"/>
          </w:tcPr>
          <w:p w14:paraId="04F18F43" w14:textId="77777777" w:rsidR="00D81B30" w:rsidRPr="00E778F8" w:rsidRDefault="00D81B30" w:rsidP="00797D00">
            <w:r w:rsidRPr="00E778F8">
              <w:t>52.8%</w:t>
            </w:r>
          </w:p>
        </w:tc>
      </w:tr>
      <w:tr w:rsidR="00D81B30" w:rsidRPr="00E778F8" w14:paraId="789785AD" w14:textId="77777777" w:rsidTr="0074606E">
        <w:tc>
          <w:tcPr>
            <w:tcW w:w="2088" w:type="dxa"/>
          </w:tcPr>
          <w:p w14:paraId="38D654D6" w14:textId="113F5AF3" w:rsidR="00D81B30" w:rsidRPr="00E778F8" w:rsidRDefault="00D81B30" w:rsidP="00797D00">
            <w:proofErr w:type="spellStart"/>
            <w:r w:rsidRPr="00E778F8">
              <w:t>Chantiluke</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{"citationID":"a1kua7hvt61","properties":{"formattedCitation":"\\super 25\\nosupersub{}","plainCitation":"25","noteIndex":0},"citationItems":[{"id":8903,"uris":["http://zotero.org/users/802027/items/ZDNE6T4Q"],"uri":["http://zotero.org/users/802027/items/ZDNE6T4Q"],"itemData":{"id":8903,"type":"article-journal","title":"Fronto-Striato-Cerebellar Dysregulation in Adolescents with Depression During Motivated Attention","container-title":"Biological Psychiatry","collection-title":"Molecular Substrates of Neuroplasticity in Depression","page":"59-67","volume":"71","issue":"1","source":"ScienceDirect","abstract":"Background\nPediatric major depressive disorder (MDD) is associated with deficits in sustained attention, thought to be related to underlying motivation deficits. This hypothesis, however, has never directly been tested using functional magnetic resonance imaging. In this study, we investigated the neurofunctional correlates of the interplay between attention and motivation in medication-naive pediatric MDD using a rewarded sustained attention task.\nMethods\nFunctional magnetic resonance imaging was used to compare brain activation between 20 medication-naïve, noncomorbid, first-episode adolescents with MDD aged 13 to 18 years and 21 gender-, age-, and IQ-matched healthy adolescents. Participants performed a sustained attention task with and without a monetary reward to assess the impact of reward on sustained attention networks.\nResults\nDuring nonrewarded sustained attention, adolescents with MDD showed reduced activation compared with healthy control subjects in occipital cortex. When sustained attention was rewarded, however, the underactivation in adolescents with MDD was in an extensive right hemispheric network of inferior fronto-striato-thalamic attention and limbic hippocampus-anterior cingulate reward processing areas. Major depressive disorder patients showed increased activation in cerebellum, which correlated with reduced frontal activation and depressive symptoms, suggesting compensatory response. Further analysis showed that reward upregulated fronto-striatal and hippocampal/temporal activation in control subjects but deactivated these regions in MDD, with opposite effects in the cerebellum.\nConclusions\nMedication-naïve MDD adolescents show abnormalities in the regulation in fronto-striato-cerebellar brain regions involved in attention and reward during motivated but not unmotivated attention. This suggests a dysfunctional interplay between motivation and cognition in pediatric MDD, where motivation appears less capable of upregulating attention networks relative to healthy youths.","DOI":"10.1016/j.biopsych.2011.09.005","ISSN":"0006-3223","journalAbbreviation":"Biological Psychiatry","author":[{"family":"Chantiluke","given":"Kaylita"},{"family":"Halari","given":"Rozmin"},{"family":"Simic","given":"Mima"},{"family":"Pariante","given":"Carmine M."},{"family":"Papadopoulos","given":"Andrew"},{"family":"Giampietro","given":"Vincent"},{"family":"Rubia","given":"Katya"}],"issued":{"date-parts":[["2012",1,1]]}}}],"schema":"https://github.com/citation-style-language/schema/raw/master/csl-citation.json"} </w:instrText>
            </w:r>
            <w:r w:rsidRPr="00E778F8">
              <w:fldChar w:fldCharType="separate"/>
            </w:r>
            <w:r w:rsidR="00E9541D" w:rsidRPr="00E9541D">
              <w:rPr>
                <w:vertAlign w:val="superscript"/>
              </w:rPr>
              <w:t>25</w:t>
            </w:r>
            <w:r w:rsidRPr="00E778F8">
              <w:fldChar w:fldCharType="end"/>
            </w:r>
          </w:p>
        </w:tc>
        <w:tc>
          <w:tcPr>
            <w:tcW w:w="1332" w:type="dxa"/>
          </w:tcPr>
          <w:p w14:paraId="79F73C61" w14:textId="49166B8E" w:rsidR="00D81B30" w:rsidRPr="00E778F8" w:rsidRDefault="00D81B30" w:rsidP="00797D00">
            <w:r w:rsidRPr="00E778F8">
              <w:rPr>
                <w:color w:val="000000"/>
              </w:rPr>
              <w:t>DSM-IV</w:t>
            </w:r>
          </w:p>
        </w:tc>
        <w:tc>
          <w:tcPr>
            <w:tcW w:w="990" w:type="dxa"/>
          </w:tcPr>
          <w:p w14:paraId="11816013" w14:textId="0D5B1311" w:rsidR="00D81B30" w:rsidRPr="00E778F8" w:rsidRDefault="00D81B30" w:rsidP="00797D00">
            <w:r w:rsidRPr="00E778F8">
              <w:t>20</w:t>
            </w:r>
          </w:p>
        </w:tc>
        <w:tc>
          <w:tcPr>
            <w:tcW w:w="1260" w:type="dxa"/>
          </w:tcPr>
          <w:p w14:paraId="2B4F7393" w14:textId="77777777" w:rsidR="00D81B30" w:rsidRPr="00E778F8" w:rsidRDefault="00D81B30" w:rsidP="00797D00">
            <w:r w:rsidRPr="00E778F8">
              <w:t>16.2</w:t>
            </w:r>
          </w:p>
        </w:tc>
        <w:tc>
          <w:tcPr>
            <w:tcW w:w="1350" w:type="dxa"/>
          </w:tcPr>
          <w:p w14:paraId="22118A7F" w14:textId="77777777" w:rsidR="00D81B30" w:rsidRPr="00E778F8" w:rsidRDefault="00D81B30" w:rsidP="00797D00">
            <w:r w:rsidRPr="00E778F8">
              <w:t>50.0%</w:t>
            </w:r>
          </w:p>
        </w:tc>
        <w:tc>
          <w:tcPr>
            <w:tcW w:w="1260" w:type="dxa"/>
          </w:tcPr>
          <w:p w14:paraId="15FAF78A" w14:textId="77777777" w:rsidR="00D81B30" w:rsidRPr="00E778F8" w:rsidRDefault="00D81B30" w:rsidP="00797D00">
            <w:r w:rsidRPr="00E778F8">
              <w:t>0.0%</w:t>
            </w:r>
          </w:p>
        </w:tc>
        <w:tc>
          <w:tcPr>
            <w:tcW w:w="810" w:type="dxa"/>
          </w:tcPr>
          <w:p w14:paraId="57F734F6" w14:textId="2D5E5222" w:rsidR="00D81B30" w:rsidRPr="00E778F8" w:rsidRDefault="00D81B30" w:rsidP="00797D00">
            <w:r w:rsidRPr="00E778F8">
              <w:t>D</w:t>
            </w:r>
          </w:p>
        </w:tc>
        <w:tc>
          <w:tcPr>
            <w:tcW w:w="2970" w:type="dxa"/>
          </w:tcPr>
          <w:p w14:paraId="41B79450" w14:textId="77777777" w:rsidR="00D81B30" w:rsidRPr="00E778F8" w:rsidRDefault="00D81B30" w:rsidP="00797D00">
            <w:r w:rsidRPr="00E778F8">
              <w:t>Exclusion of major psychiatric disorders.</w:t>
            </w:r>
          </w:p>
        </w:tc>
        <w:tc>
          <w:tcPr>
            <w:tcW w:w="236" w:type="dxa"/>
          </w:tcPr>
          <w:p w14:paraId="3AC19DD3" w14:textId="77777777" w:rsidR="00D81B30" w:rsidRPr="00E778F8" w:rsidRDefault="00D81B30" w:rsidP="00797D00"/>
        </w:tc>
        <w:tc>
          <w:tcPr>
            <w:tcW w:w="502" w:type="dxa"/>
          </w:tcPr>
          <w:p w14:paraId="30D07C8C" w14:textId="77777777" w:rsidR="00D81B30" w:rsidRPr="00E778F8" w:rsidRDefault="00D81B30" w:rsidP="00797D00">
            <w:r w:rsidRPr="00E778F8">
              <w:t>21</w:t>
            </w:r>
          </w:p>
        </w:tc>
        <w:tc>
          <w:tcPr>
            <w:tcW w:w="810" w:type="dxa"/>
          </w:tcPr>
          <w:p w14:paraId="4946D8FB" w14:textId="77777777" w:rsidR="00D81B30" w:rsidRPr="00E778F8" w:rsidRDefault="00D81B30" w:rsidP="00797D00">
            <w:r w:rsidRPr="00E778F8">
              <w:t>16.3</w:t>
            </w:r>
          </w:p>
        </w:tc>
        <w:tc>
          <w:tcPr>
            <w:tcW w:w="990" w:type="dxa"/>
          </w:tcPr>
          <w:p w14:paraId="3DFEF205" w14:textId="77777777" w:rsidR="00D81B30" w:rsidRPr="00E778F8" w:rsidRDefault="00D81B30" w:rsidP="00797D00">
            <w:r w:rsidRPr="00E778F8">
              <w:t>52.4%</w:t>
            </w:r>
          </w:p>
        </w:tc>
      </w:tr>
      <w:tr w:rsidR="00D81B30" w:rsidRPr="00E778F8" w14:paraId="02B7EB50" w14:textId="77777777" w:rsidTr="0074606E">
        <w:tc>
          <w:tcPr>
            <w:tcW w:w="2088" w:type="dxa"/>
          </w:tcPr>
          <w:p w14:paraId="67F03236" w14:textId="0954CD99" w:rsidR="00D81B30" w:rsidRPr="00E778F8" w:rsidRDefault="00D81B30" w:rsidP="00797D00">
            <w:r w:rsidRPr="00E778F8">
              <w:lastRenderedPageBreak/>
              <w:t xml:space="preserve">Chase </w:t>
            </w:r>
            <w:r w:rsidRPr="00E778F8">
              <w:rPr>
                <w:i/>
              </w:rPr>
              <w:t>et al.</w:t>
            </w:r>
            <w:r w:rsidRPr="00E778F8">
              <w:t xml:space="preserve"> </w:t>
            </w:r>
            <w:r w:rsidRPr="00E778F8">
              <w:fldChar w:fldCharType="begin"/>
            </w:r>
            <w:r w:rsidR="00E9541D">
              <w:instrText xml:space="preserve"> ADDIN ZOTERO_ITEM CSL_CITATION {"citationID":"ati643vqf1","properties":{"formattedCitation":"\\super 26\\nosupersub{}","plainCitation":"26","noteIndex":0},"citationItems":[{"id":7042,"uris":["http://zotero.org/users/802027/items/EM784JSC"],"uri":["http://zotero.org/users/802027/items/EM784JSC"],"itemData":{"id":7042,"type":"article-journal","title":"Dissociable patterns of abnormal frontal cortical activation during anticipation of an uncertain reward or loss in bipolar versus major depression","container-title":"Bipolar Disorders","page":"839-854","volume":"15","issue":"8","source":"PubMed","abstract":"OBJECTIVES: Recent research has found abnormalities in reward-related neural activation in bipolar disorder (BD), during both manic and euthymic phases. However, reward-related neural activation in currently depressed individuals with BD and that in currently depressed individuals with major depressive disorder (MDD) have yet to be directly compared. Here, we studied these groups, examining the neural activation elicited during a guessing task in fronto-striatal regions identified by previous studies.\nMETHODS: We evaluated neural activation during a reward task using fMRI in two groups of depressed individuals, one with bipolar I disorder (BD-I) (n = 23) and one with MDD (n = 40), with similar levels of illness severity, and a group of healthy individuals (n = 37).\nRESULTS: Reward expectancy-related activation in the anterior cingulate cortex was observed in the healthy individuals, but was significantly reduced in depressed patients (BD-I and MDD together). Anticipation-related activation was increased in the left ventrolateral prefrontal cortex in the BD-I depressed group compared with the other two groups. There were no significant differences in prediction error-related activation in the ventral striatum across the three groups.\nCONCLUSIONS: The findings extend previous research which has identified dysfunction within the ventrolateral prefrontal cortex in BD, and show that abnormally elevated activity in this region during anticipation of either reward or loss may distinguish depressed individuals with BD-I from those with MDD. Altered activation of the anterior cingulate cortex during reward expectancy characterizes both types of depression. These findings have important implications for identifying both common and distinct properties of the neural circuitry underlying BD-I and MDD.","DOI":"10.1111/bdi.12132","ISSN":"1399-5618","note":"PMID: 24148027\nPMCID: PMC4065116","journalAbbreviation":"Bipolar Disord","language":"eng","author":[{"family":"Chase","given":"Henry W."},{"family":"Nusslock","given":"Robin"},{"family":"Almeida","given":"Jorge R. C."},{"family":"Forbes","given":"Erika E."},{"family":"LaBarbara","given":"Edmund J."},{"family":"Phillips","given":"Mary L."}],"issued":{"date-parts":[["2013",12]]}}}],"schema":"https://github.com/citation-style-language/schema/raw/master/csl-citation.json"} </w:instrText>
            </w:r>
            <w:r w:rsidRPr="00E778F8">
              <w:fldChar w:fldCharType="separate"/>
            </w:r>
            <w:r w:rsidR="00E9541D" w:rsidRPr="00E9541D">
              <w:rPr>
                <w:vertAlign w:val="superscript"/>
              </w:rPr>
              <w:t>26</w:t>
            </w:r>
            <w:r w:rsidRPr="00E778F8">
              <w:fldChar w:fldCharType="end"/>
            </w:r>
          </w:p>
        </w:tc>
        <w:tc>
          <w:tcPr>
            <w:tcW w:w="1332" w:type="dxa"/>
          </w:tcPr>
          <w:p w14:paraId="1781617A" w14:textId="7C2913D4" w:rsidR="00D81B30" w:rsidRPr="00E778F8" w:rsidRDefault="00D81B30" w:rsidP="00797D00">
            <w:r w:rsidRPr="00E778F8">
              <w:rPr>
                <w:color w:val="000000"/>
              </w:rPr>
              <w:t>DSM-IV</w:t>
            </w:r>
          </w:p>
        </w:tc>
        <w:tc>
          <w:tcPr>
            <w:tcW w:w="990" w:type="dxa"/>
          </w:tcPr>
          <w:p w14:paraId="04C31EE8" w14:textId="1CD44C57" w:rsidR="00D81B30" w:rsidRPr="00E778F8" w:rsidRDefault="00D81B30" w:rsidP="00797D00">
            <w:r w:rsidRPr="00E778F8">
              <w:t>40</w:t>
            </w:r>
          </w:p>
        </w:tc>
        <w:tc>
          <w:tcPr>
            <w:tcW w:w="1260" w:type="dxa"/>
          </w:tcPr>
          <w:p w14:paraId="4C85633A" w14:textId="77777777" w:rsidR="00D81B30" w:rsidRPr="00E778F8" w:rsidRDefault="00D81B30" w:rsidP="00797D00">
            <w:r w:rsidRPr="00E778F8">
              <w:t>31</w:t>
            </w:r>
          </w:p>
        </w:tc>
        <w:tc>
          <w:tcPr>
            <w:tcW w:w="1350" w:type="dxa"/>
          </w:tcPr>
          <w:p w14:paraId="343C83B5" w14:textId="77777777" w:rsidR="00D81B30" w:rsidRPr="00E778F8" w:rsidRDefault="00D81B30" w:rsidP="00797D00">
            <w:r w:rsidRPr="00E778F8">
              <w:t>77.5%</w:t>
            </w:r>
          </w:p>
        </w:tc>
        <w:tc>
          <w:tcPr>
            <w:tcW w:w="1260" w:type="dxa"/>
          </w:tcPr>
          <w:p w14:paraId="10959637" w14:textId="77777777" w:rsidR="00D81B30" w:rsidRPr="00E778F8" w:rsidRDefault="00D81B30" w:rsidP="00797D00">
            <w:r w:rsidRPr="00E778F8">
              <w:t>77.5%</w:t>
            </w:r>
          </w:p>
        </w:tc>
        <w:tc>
          <w:tcPr>
            <w:tcW w:w="810" w:type="dxa"/>
          </w:tcPr>
          <w:p w14:paraId="55B07F31" w14:textId="294732D5" w:rsidR="00D81B30" w:rsidRPr="00E778F8" w:rsidRDefault="00D81B30" w:rsidP="00797D00">
            <w:r w:rsidRPr="00E778F8">
              <w:t>D</w:t>
            </w:r>
          </w:p>
        </w:tc>
        <w:tc>
          <w:tcPr>
            <w:tcW w:w="2970" w:type="dxa"/>
          </w:tcPr>
          <w:p w14:paraId="6F0C5204" w14:textId="77777777" w:rsidR="00D81B30" w:rsidRPr="00E778F8" w:rsidRDefault="00D81B30" w:rsidP="00797D00">
            <w:r w:rsidRPr="00E778F8">
              <w:t>No exclusion of psychiatric comorbidities. Inclusion of lifetime comorbid anxiety disorders and substance use disorders.</w:t>
            </w:r>
          </w:p>
        </w:tc>
        <w:tc>
          <w:tcPr>
            <w:tcW w:w="236" w:type="dxa"/>
          </w:tcPr>
          <w:p w14:paraId="46B34DC7" w14:textId="77777777" w:rsidR="00D81B30" w:rsidRPr="00E778F8" w:rsidRDefault="00D81B30" w:rsidP="00797D00"/>
        </w:tc>
        <w:tc>
          <w:tcPr>
            <w:tcW w:w="502" w:type="dxa"/>
          </w:tcPr>
          <w:p w14:paraId="67BB9B8A" w14:textId="77777777" w:rsidR="00D81B30" w:rsidRPr="00E778F8" w:rsidRDefault="00D81B30" w:rsidP="00797D00">
            <w:r w:rsidRPr="00E778F8">
              <w:t>37</w:t>
            </w:r>
          </w:p>
        </w:tc>
        <w:tc>
          <w:tcPr>
            <w:tcW w:w="810" w:type="dxa"/>
          </w:tcPr>
          <w:p w14:paraId="234AEB94" w14:textId="77777777" w:rsidR="00D81B30" w:rsidRPr="00E778F8" w:rsidRDefault="00D81B30" w:rsidP="00797D00">
            <w:r w:rsidRPr="00E778F8">
              <w:t>33.1</w:t>
            </w:r>
          </w:p>
        </w:tc>
        <w:tc>
          <w:tcPr>
            <w:tcW w:w="990" w:type="dxa"/>
          </w:tcPr>
          <w:p w14:paraId="0C3C5C91" w14:textId="77777777" w:rsidR="00D81B30" w:rsidRPr="00E778F8" w:rsidRDefault="00D81B30" w:rsidP="00797D00">
            <w:r w:rsidRPr="00E778F8">
              <w:t>67.6%</w:t>
            </w:r>
          </w:p>
        </w:tc>
      </w:tr>
      <w:tr w:rsidR="00D81B30" w:rsidRPr="00E778F8" w14:paraId="0C982DDB" w14:textId="77777777" w:rsidTr="0074606E">
        <w:tc>
          <w:tcPr>
            <w:tcW w:w="2088" w:type="dxa"/>
          </w:tcPr>
          <w:p w14:paraId="172A50C2" w14:textId="1A29A98D" w:rsidR="00D81B30" w:rsidRPr="00E778F8" w:rsidRDefault="00D81B30" w:rsidP="00797D00">
            <w:proofErr w:type="spellStart"/>
            <w:r w:rsidRPr="00E778F8">
              <w:t>Demenescu</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{"citationID":"agatij1kbr","properties":{"formattedCitation":"\\super 1\\nosupersub{}","plainCitation":"1","noteIndex":0},"citationItems":[{"id":9816,"uris":["http://zotero.org/users/802027/items/T6MT88IF"],"uri":["http://zotero.org/users/802027/items/T6MT88IF"],"itemData":{"id":9816,"type":"article-journal","title":"Neural correlates of perception of emotional facial expressions in out-patients with mild-to-moderate depression and anxiety. A multicenter fMRI study","container-title":"Psychological Medicine","page":"2253-2264","volume":"41","issue":"11","source":"PubMed","abstract":"BACKGROUND: Depression has been associated with limbic hyperactivation and frontal hypoactivation in response to negative facial stimuli. Anxiety disorders have also been associated with increased activation of emotional structures such as the amygdala and insula. This study examined to what extent activation of brain regions involved in perception of emotional faces is specific to depression and anxiety disorders in a large community-based sample of out-patients.\nMETHOD: An event-related functional magnetic resonance imaging (fMRI) paradigm was used including angry, fearful, sad, happy and neutral facial expressions. One hundred and eighty-two out-patients (59 depressed, 57 anxiety and 66 co-morbid depression-anxiety) and 56 healthy controls selected from the Netherlands Study of Depression and Anxiety (NESDA) were included in the present study. Whole-brain analyses were conducted. The temporal profile of amygdala activation was also investigated.\nRESULTS: Facial expressions activated the amygdala and fusiform gyrus in depressed patients with or without anxiety and in healthy controls, relative to scrambled faces, but this was less evident in patients with anxiety disorders. The response shape of the amygdala did not differ between groups. Depressed patients showed dorsolateral prefrontal cortex (PFC) hyperactivation in response to happy faces compared to healthy controls.\nCONCLUSIONS: We suggest that stronger frontal activation to happy faces in depressed patients may reflect increased demands on effortful emotion regulation processes triggered by mood-incongruent stimuli. The lack of strong differences in neural activation to negative emotional faces, relative to healthy controls, may be characteristic of the mild-to-moderate severity of illness in this sample and may be indicative of a certain cognitive-emotional processing reserve.","DOI":"10.1017/S0033291711000596","ISSN":"1469-8978","note":"PMID: 21557888","journalAbbreviation":"Psychol Med","language":"eng","author":[{"family":"Demenescu","given":"L. R."},{"family":"Renken","given":"R."},{"family":"Kortekaas","given":"R."},{"family":"Tol","given":"M.-J.","non-dropping-particle":"van"},{"family":"Marsman","given":"J. B. C."},{"family":"Buchem","given":"M. A.","non-dropping-particle":"van"},{"family":"Wee","given":"N. J. A.","non-dropping-particle":"van der"},{"family":"Veltman","given":"D. J."},{"family":"Boer","given":"J. A.","non-dropping-particle":"den"},{"family":"Aleman","given":"A."}],"issued":{"date-parts":[["2011",11]]}}}],"schema":"https://github.com/citation-style-language/schema/raw/master/csl-citation.json"} </w:instrText>
            </w:r>
            <w:r w:rsidRPr="00E778F8">
              <w:fldChar w:fldCharType="separate"/>
            </w:r>
            <w:r w:rsidR="00E9541D" w:rsidRPr="00E9541D">
              <w:rPr>
                <w:vertAlign w:val="superscript"/>
              </w:rPr>
              <w:t>1</w:t>
            </w:r>
            <w:r w:rsidRPr="00E778F8">
              <w:fldChar w:fldCharType="end"/>
            </w:r>
          </w:p>
        </w:tc>
        <w:tc>
          <w:tcPr>
            <w:tcW w:w="1332" w:type="dxa"/>
          </w:tcPr>
          <w:p w14:paraId="6743B52B" w14:textId="1AE67D37" w:rsidR="00D81B30" w:rsidRPr="00E778F8" w:rsidRDefault="00D81B30" w:rsidP="00797D00">
            <w:r w:rsidRPr="00E778F8">
              <w:rPr>
                <w:color w:val="000000"/>
              </w:rPr>
              <w:t>DSM-IV</w:t>
            </w:r>
          </w:p>
        </w:tc>
        <w:tc>
          <w:tcPr>
            <w:tcW w:w="990" w:type="dxa"/>
          </w:tcPr>
          <w:p w14:paraId="4D68D534" w14:textId="32FE77B9" w:rsidR="00D81B30" w:rsidRPr="00E778F8" w:rsidRDefault="00D81B30" w:rsidP="00797D00">
            <w:r w:rsidRPr="00E778F8">
              <w:t>59</w:t>
            </w:r>
          </w:p>
        </w:tc>
        <w:tc>
          <w:tcPr>
            <w:tcW w:w="1260" w:type="dxa"/>
          </w:tcPr>
          <w:p w14:paraId="49C8049B" w14:textId="77777777" w:rsidR="00D81B30" w:rsidRPr="00E778F8" w:rsidRDefault="00D81B30" w:rsidP="00797D00">
            <w:r w:rsidRPr="00E778F8">
              <w:t>36.2</w:t>
            </w:r>
          </w:p>
        </w:tc>
        <w:tc>
          <w:tcPr>
            <w:tcW w:w="1350" w:type="dxa"/>
          </w:tcPr>
          <w:p w14:paraId="19658A8C" w14:textId="77777777" w:rsidR="00D81B30" w:rsidRPr="00E778F8" w:rsidRDefault="00D81B30" w:rsidP="00797D00">
            <w:r w:rsidRPr="00E778F8">
              <w:t>66.1%</w:t>
            </w:r>
          </w:p>
        </w:tc>
        <w:tc>
          <w:tcPr>
            <w:tcW w:w="1260" w:type="dxa"/>
          </w:tcPr>
          <w:p w14:paraId="6780E756" w14:textId="77777777" w:rsidR="00D81B30" w:rsidRPr="00E778F8" w:rsidRDefault="00D81B30" w:rsidP="00797D00">
            <w:r w:rsidRPr="00E778F8">
              <w:t>23.7%</w:t>
            </w:r>
          </w:p>
        </w:tc>
        <w:tc>
          <w:tcPr>
            <w:tcW w:w="810" w:type="dxa"/>
          </w:tcPr>
          <w:p w14:paraId="5737BD36" w14:textId="3812540C" w:rsidR="00D81B30" w:rsidRPr="00E778F8" w:rsidRDefault="00D81B30" w:rsidP="00797D00">
            <w:r w:rsidRPr="00E778F8">
              <w:t>D</w:t>
            </w:r>
          </w:p>
        </w:tc>
        <w:tc>
          <w:tcPr>
            <w:tcW w:w="2970" w:type="dxa"/>
          </w:tcPr>
          <w:p w14:paraId="10629AD6" w14:textId="77777777" w:rsidR="00D81B30" w:rsidRPr="00E778F8" w:rsidRDefault="00D81B30" w:rsidP="00797D00">
            <w:r w:rsidRPr="00E778F8">
              <w:t>Exclusion of axis I disorders, such as psychotic disorder or dementia, current alcohol or substance abuse.</w:t>
            </w:r>
          </w:p>
        </w:tc>
        <w:tc>
          <w:tcPr>
            <w:tcW w:w="236" w:type="dxa"/>
          </w:tcPr>
          <w:p w14:paraId="31DAAB88" w14:textId="77777777" w:rsidR="00D81B30" w:rsidRPr="00E778F8" w:rsidRDefault="00D81B30" w:rsidP="00797D00"/>
        </w:tc>
        <w:tc>
          <w:tcPr>
            <w:tcW w:w="502" w:type="dxa"/>
          </w:tcPr>
          <w:p w14:paraId="2CF34531" w14:textId="77777777" w:rsidR="00D81B30" w:rsidRPr="00E778F8" w:rsidRDefault="00D81B30" w:rsidP="00797D00">
            <w:r w:rsidRPr="00E778F8">
              <w:t>56</w:t>
            </w:r>
          </w:p>
        </w:tc>
        <w:tc>
          <w:tcPr>
            <w:tcW w:w="810" w:type="dxa"/>
          </w:tcPr>
          <w:p w14:paraId="0BB238E7" w14:textId="77777777" w:rsidR="00D81B30" w:rsidRPr="00E778F8" w:rsidRDefault="00D81B30" w:rsidP="00797D00">
            <w:r w:rsidRPr="00E778F8">
              <w:t>39.8</w:t>
            </w:r>
          </w:p>
        </w:tc>
        <w:tc>
          <w:tcPr>
            <w:tcW w:w="990" w:type="dxa"/>
          </w:tcPr>
          <w:p w14:paraId="4F3DB010" w14:textId="77777777" w:rsidR="00D81B30" w:rsidRPr="00E778F8" w:rsidRDefault="00D81B30" w:rsidP="00797D00">
            <w:r w:rsidRPr="00E778F8">
              <w:t>60.7%</w:t>
            </w:r>
          </w:p>
        </w:tc>
      </w:tr>
      <w:tr w:rsidR="00D81B30" w:rsidRPr="00E778F8" w14:paraId="493AD671" w14:textId="77777777" w:rsidTr="0074606E">
        <w:tc>
          <w:tcPr>
            <w:tcW w:w="2088" w:type="dxa"/>
          </w:tcPr>
          <w:p w14:paraId="4523EE72" w14:textId="683EB53F" w:rsidR="00D81B30" w:rsidRPr="00E778F8" w:rsidRDefault="00D81B30" w:rsidP="00797D00">
            <w:proofErr w:type="spellStart"/>
            <w:r w:rsidRPr="00E778F8">
              <w:t>Dichter</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{"citationID":"a1ocs8rrrhk","properties":{"formattedCitation":"\\super 27\\nosupersub{}","plainCitation":"27","noteIndex":0},"citationItems":[{"id":8404,"uris":["http://zotero.org/users/802027/items/K543MHAA"],"uri":["http://zotero.org/users/802027/items/K543MHAA"],"itemData":{"id":8404,"type":"article-journal","title":"Remitted major depression is characterized by reward network hyperactivation during reward anticipation and hypoactivation during reward outcomes","container-title":"Journal of Affective Disorders","page":"1126-1134","volume":"136","issue":"3","source":"PubMed Central","abstract":"Background\nAlthough functional brain imaging has established that individuals with unipolar major depressive disorder (MDD) are characterized by frontostriatal dysfunction during reward processing, no research to date has examined the chronometry of neural responses to rewards in euthymic individuals with a history of MDD.\n\nMethod\nA monetary incentive delay task was used during fMRI scanning to assess neural responses in frontostriatal reward regions during reward anticipation and outcomes in 19 participants with remitted major depressive disorder (rMDD) and in 19 matched control participants.\n\nResults\nDuring the anticipation phase of the task, the rMDD group was characterized by relatively greater activation in bilateral anterior cingulate gyrus, in right midfrontal gyrus, and in the right cerebellum. During the outcome phase of the task, the rMDD group was characterized by relatively decreased activation in bilateral orbital frontal cortex, right frontal pole, left insular cortex, and left thalamus. Exploratory analyses indicated that activation within a right frontal pole cluster that differentiated groups during reward anticipation predicted the number of lifetime depressive episodes within the rMDD group.\n\nLimitations\nReplication with larger samples is needed.\n\nConclusions\nResults suggest a double dissociation between reward network reactivity and temporal phase of the reward response in rMDD, such that rMDD is generally characterized by reward network hyperactivation during reward anticipation and reward network hypoactivation during reward outcomes. More broadly, these data suggest that aberrant frontostriatal response to rewards may potentially represent a trait marker for MDD, though future research is needed to evaluate the prospective utility of this functional neural endophenype as a marker of MDD risk.","DOI":"10.1016/j.jad.2011.09.048","ISSN":"0165-0327","note":"PMID: 22036801\nPMCID: PMC3272083","journalAbbreviation":"J Affect Disord","author":[{"family":"Dichter","given":"Gabriel S."},{"family":"Kozink","given":"Rachel V."},{"family":"McClernon","given":"F. Joseph"},{"family":"Smoski","given":"Moria J."}],"issued":{"date-parts":[["2012",2]]}}}],"schema":"https://github.com/citation-style-language/schema/raw/master/csl-citation.json"} </w:instrText>
            </w:r>
            <w:r w:rsidRPr="00E778F8">
              <w:fldChar w:fldCharType="separate"/>
            </w:r>
            <w:r w:rsidR="00E9541D" w:rsidRPr="00E9541D">
              <w:rPr>
                <w:vertAlign w:val="superscript"/>
              </w:rPr>
              <w:t>27</w:t>
            </w:r>
            <w:r w:rsidRPr="00E778F8">
              <w:fldChar w:fldCharType="end"/>
            </w:r>
          </w:p>
        </w:tc>
        <w:tc>
          <w:tcPr>
            <w:tcW w:w="1332" w:type="dxa"/>
          </w:tcPr>
          <w:p w14:paraId="6CD2DC98" w14:textId="175E6A1E" w:rsidR="00D81B30" w:rsidRPr="00E778F8" w:rsidRDefault="00D81B30" w:rsidP="00797D00">
            <w:r w:rsidRPr="00E778F8">
              <w:rPr>
                <w:color w:val="000000"/>
              </w:rPr>
              <w:t>DSM-IV</w:t>
            </w:r>
          </w:p>
        </w:tc>
        <w:tc>
          <w:tcPr>
            <w:tcW w:w="990" w:type="dxa"/>
          </w:tcPr>
          <w:p w14:paraId="0E7F549F" w14:textId="2B8A1EF8" w:rsidR="00D81B30" w:rsidRPr="00E778F8" w:rsidRDefault="00D81B30" w:rsidP="00797D00">
            <w:r w:rsidRPr="00E778F8">
              <w:t>19</w:t>
            </w:r>
          </w:p>
        </w:tc>
        <w:tc>
          <w:tcPr>
            <w:tcW w:w="1260" w:type="dxa"/>
          </w:tcPr>
          <w:p w14:paraId="45DE1CFF" w14:textId="77777777" w:rsidR="00D81B30" w:rsidRPr="00E778F8" w:rsidRDefault="00D81B30" w:rsidP="00797D00">
            <w:r w:rsidRPr="00E778F8">
              <w:t>23.6</w:t>
            </w:r>
          </w:p>
        </w:tc>
        <w:tc>
          <w:tcPr>
            <w:tcW w:w="1350" w:type="dxa"/>
          </w:tcPr>
          <w:p w14:paraId="750B362E" w14:textId="77777777" w:rsidR="00D81B30" w:rsidRPr="00E778F8" w:rsidRDefault="00D81B30" w:rsidP="00797D00">
            <w:r w:rsidRPr="00E778F8">
              <w:t>78.9%</w:t>
            </w:r>
          </w:p>
        </w:tc>
        <w:tc>
          <w:tcPr>
            <w:tcW w:w="1260" w:type="dxa"/>
          </w:tcPr>
          <w:p w14:paraId="4A2A70DB" w14:textId="77777777" w:rsidR="00D81B30" w:rsidRPr="00E778F8" w:rsidRDefault="00D81B30" w:rsidP="00797D00">
            <w:r w:rsidRPr="00E778F8">
              <w:t>0.0%</w:t>
            </w:r>
          </w:p>
        </w:tc>
        <w:tc>
          <w:tcPr>
            <w:tcW w:w="810" w:type="dxa"/>
          </w:tcPr>
          <w:p w14:paraId="59385BFF" w14:textId="78E073BC" w:rsidR="00D81B30" w:rsidRPr="00E778F8" w:rsidRDefault="00D81B30" w:rsidP="00797D00">
            <w:r w:rsidRPr="00E778F8">
              <w:t>R</w:t>
            </w:r>
          </w:p>
        </w:tc>
        <w:tc>
          <w:tcPr>
            <w:tcW w:w="2970" w:type="dxa"/>
          </w:tcPr>
          <w:p w14:paraId="622E28B1" w14:textId="77777777" w:rsidR="00D81B30" w:rsidRPr="00E778F8" w:rsidRDefault="00D81B30" w:rsidP="00797D00">
            <w:r w:rsidRPr="00E778F8">
              <w:t>Exclusion of current axis I psychopathology.</w:t>
            </w:r>
          </w:p>
        </w:tc>
        <w:tc>
          <w:tcPr>
            <w:tcW w:w="236" w:type="dxa"/>
          </w:tcPr>
          <w:p w14:paraId="1FDBED16" w14:textId="77777777" w:rsidR="00D81B30" w:rsidRPr="00E778F8" w:rsidRDefault="00D81B30" w:rsidP="00797D00"/>
        </w:tc>
        <w:tc>
          <w:tcPr>
            <w:tcW w:w="502" w:type="dxa"/>
          </w:tcPr>
          <w:p w14:paraId="53233637" w14:textId="77777777" w:rsidR="00D81B30" w:rsidRPr="00E778F8" w:rsidRDefault="00D81B30" w:rsidP="00797D00">
            <w:r w:rsidRPr="00E778F8">
              <w:t>19</w:t>
            </w:r>
          </w:p>
        </w:tc>
        <w:tc>
          <w:tcPr>
            <w:tcW w:w="810" w:type="dxa"/>
          </w:tcPr>
          <w:p w14:paraId="08E3B1ED" w14:textId="77777777" w:rsidR="00D81B30" w:rsidRPr="00E778F8" w:rsidRDefault="00D81B30" w:rsidP="00797D00">
            <w:r w:rsidRPr="00E778F8">
              <w:t>27.9</w:t>
            </w:r>
          </w:p>
        </w:tc>
        <w:tc>
          <w:tcPr>
            <w:tcW w:w="990" w:type="dxa"/>
          </w:tcPr>
          <w:p w14:paraId="222D91B0" w14:textId="77777777" w:rsidR="00D81B30" w:rsidRPr="00E778F8" w:rsidRDefault="00D81B30" w:rsidP="00797D00">
            <w:r w:rsidRPr="00E778F8">
              <w:t>63.2%</w:t>
            </w:r>
          </w:p>
        </w:tc>
      </w:tr>
      <w:tr w:rsidR="00D81B30" w:rsidRPr="00E778F8" w14:paraId="313FA04D" w14:textId="77777777" w:rsidTr="0074606E">
        <w:tc>
          <w:tcPr>
            <w:tcW w:w="2088" w:type="dxa"/>
          </w:tcPr>
          <w:p w14:paraId="71418E28" w14:textId="07AA2321" w:rsidR="00D81B30" w:rsidRPr="00E778F8" w:rsidRDefault="00D81B30" w:rsidP="00797D00">
            <w:r w:rsidRPr="00E778F8">
              <w:t xml:space="preserve">Elliott </w:t>
            </w:r>
            <w:r w:rsidRPr="00E778F8">
              <w:rPr>
                <w:i/>
              </w:rPr>
              <w:t>et al.</w:t>
            </w:r>
            <w:r w:rsidRPr="00E778F8">
              <w:t xml:space="preserve"> </w:t>
            </w:r>
            <w:r w:rsidRPr="00E778F8">
              <w:fldChar w:fldCharType="begin"/>
            </w:r>
            <w:r w:rsidR="00E9541D">
              <w:instrText xml:space="preserve"> ADDIN ZOTERO_ITEM CSL_CITATION {"citationID":"a18cpqi449o","properties":{"formattedCitation":"\\super 28\\nosupersub{}","plainCitation":"28","noteIndex":0},"citationItems":[{"id":9018,"uris":["http://zotero.org/users/802027/items/GM395MMV"],"uri":["http://zotero.org/users/802027/items/GM395MMV"],"itemData":{"id":9018,"type":"article-journal","title":"The Neural Basis of Mood-Congruent Processing Biases in Depression","container-title":"Archives of General Psychiatry","page":"597-604","volume":"59","issue":"7","source":"jamanetwork.com","abstract":"&lt;h3&gt;Background&lt;/h3&gt;&lt;p&gt;Mood-congruent processing biases are among the most robust research findings in neuropsychological studies of depression. Depressed patients show preferential processing of negatively toned stimuli across a range of cognitive tasks. The present study aimed to determine whether these behavioral abnormalities are associated with specific neural substrates.&lt;/p&gt;&lt;h3&gt;Methods&lt;/h3&gt;&lt;p&gt;Ten depressed patients and 11 healthy control subjects underwent scanning during performance of an emotional go/no-go task using functional magnetic resonance imaging. The task allowed comparison among neural response to happy, sad, and neutral words, in the context of these words as targets (ie, stimuli to which subjects were required to make a motor response) or distractors (ie, stimuli to which the motor response was withheld).&lt;/p&gt;&lt;h3&gt;Results&lt;/h3&gt;&lt;p&gt;Depressed patients showed attenuated neural responses to emotional relative to neutral targets in ventral cingulate and posterior orbitofrontal cortices. However, patients showed elevated responses specific to sad targets in rostral anterior cingulate extending to anterior medial prefrontal cortex. Unlike controls, patients showed differential neural response to emotional, particularly sad, distractors in the lateral orbitofrontal cortex.&lt;/p&gt;&lt;h3&gt;Conclusions&lt;/h3&gt;&lt;p&gt;These findings suggest a distinct neural substrate for mood-congruent processing biases in performance. The medial and orbital prefrontal regions may play a key role in mediating the interaction between mood and cognition in affective disorder.&lt;/p&gt;","DOI":"10.1001/archpsyc.59.7.597","ISSN":"0003-990X","journalAbbreviation":"Arch Gen Psychiatry","author":[{"family":"Elliott","given":"Rebecca"},{"family":"Rubinsztein","given":"Judy S."},{"family":"Sahakian","given":"Barbara J."},{"family":"Dolan","given":"Raymond J."}],"issued":{"date-parts":[["2002",7,1]]}}}],"schema":"https://github.com/citation-style-language/schema/raw/master/csl-citation.json"} </w:instrText>
            </w:r>
            <w:r w:rsidRPr="00E778F8">
              <w:fldChar w:fldCharType="separate"/>
            </w:r>
            <w:r w:rsidR="00E9541D" w:rsidRPr="00E9541D">
              <w:rPr>
                <w:vertAlign w:val="superscript"/>
              </w:rPr>
              <w:t>28</w:t>
            </w:r>
            <w:r w:rsidRPr="00E778F8">
              <w:fldChar w:fldCharType="end"/>
            </w:r>
          </w:p>
        </w:tc>
        <w:tc>
          <w:tcPr>
            <w:tcW w:w="1332" w:type="dxa"/>
          </w:tcPr>
          <w:p w14:paraId="057F0BFE" w14:textId="1C19D126" w:rsidR="00D81B30" w:rsidRPr="00E778F8" w:rsidRDefault="00D81B30" w:rsidP="00797D00">
            <w:r w:rsidRPr="00E778F8">
              <w:rPr>
                <w:color w:val="000000"/>
              </w:rPr>
              <w:t>DSM-IV</w:t>
            </w:r>
          </w:p>
        </w:tc>
        <w:tc>
          <w:tcPr>
            <w:tcW w:w="990" w:type="dxa"/>
          </w:tcPr>
          <w:p w14:paraId="7AF77DF4" w14:textId="70659E83" w:rsidR="00D81B30" w:rsidRPr="00E778F8" w:rsidRDefault="00D81B30" w:rsidP="00797D00">
            <w:r w:rsidRPr="00E778F8">
              <w:t>10</w:t>
            </w:r>
          </w:p>
        </w:tc>
        <w:tc>
          <w:tcPr>
            <w:tcW w:w="1260" w:type="dxa"/>
          </w:tcPr>
          <w:p w14:paraId="03A7E95D" w14:textId="77777777" w:rsidR="00D81B30" w:rsidRPr="00E778F8" w:rsidRDefault="00D81B30" w:rsidP="00797D00">
            <w:r w:rsidRPr="00E778F8">
              <w:t>42.2</w:t>
            </w:r>
          </w:p>
        </w:tc>
        <w:tc>
          <w:tcPr>
            <w:tcW w:w="1350" w:type="dxa"/>
          </w:tcPr>
          <w:p w14:paraId="5BB041AA" w14:textId="77777777" w:rsidR="00D81B30" w:rsidRPr="00E778F8" w:rsidRDefault="00D81B30" w:rsidP="00797D00">
            <w:r w:rsidRPr="00E778F8">
              <w:t>70.0%</w:t>
            </w:r>
          </w:p>
        </w:tc>
        <w:tc>
          <w:tcPr>
            <w:tcW w:w="1260" w:type="dxa"/>
          </w:tcPr>
          <w:p w14:paraId="13D40F65" w14:textId="77777777" w:rsidR="00D81B30" w:rsidRPr="00E778F8" w:rsidRDefault="00D81B30" w:rsidP="00797D00">
            <w:r w:rsidRPr="00E778F8">
              <w:t>100.0%</w:t>
            </w:r>
          </w:p>
        </w:tc>
        <w:tc>
          <w:tcPr>
            <w:tcW w:w="810" w:type="dxa"/>
          </w:tcPr>
          <w:p w14:paraId="495F5A1A" w14:textId="0C0F87B2" w:rsidR="00D81B30" w:rsidRPr="00E778F8" w:rsidRDefault="00D81B30" w:rsidP="00797D00">
            <w:r w:rsidRPr="00E778F8">
              <w:t>D</w:t>
            </w:r>
          </w:p>
        </w:tc>
        <w:tc>
          <w:tcPr>
            <w:tcW w:w="2970" w:type="dxa"/>
          </w:tcPr>
          <w:p w14:paraId="6A106B10" w14:textId="77777777" w:rsidR="00D81B30" w:rsidRPr="00E778F8" w:rsidRDefault="00D81B30" w:rsidP="00797D00">
            <w:r w:rsidRPr="00E778F8">
              <w:t>Exclusion of current comorbid anxiety disorders, substance abuse or dependence, bipolar disorder, or other psychiatric diagnoses. Inclusion of past history of PD and bulimia.</w:t>
            </w:r>
          </w:p>
        </w:tc>
        <w:tc>
          <w:tcPr>
            <w:tcW w:w="236" w:type="dxa"/>
          </w:tcPr>
          <w:p w14:paraId="12E839EE" w14:textId="77777777" w:rsidR="00D81B30" w:rsidRPr="00E778F8" w:rsidRDefault="00D81B30" w:rsidP="00797D00"/>
        </w:tc>
        <w:tc>
          <w:tcPr>
            <w:tcW w:w="502" w:type="dxa"/>
          </w:tcPr>
          <w:p w14:paraId="72030F43" w14:textId="77777777" w:rsidR="00D81B30" w:rsidRPr="00E778F8" w:rsidRDefault="00D81B30" w:rsidP="00797D00">
            <w:r w:rsidRPr="00E778F8">
              <w:t>11</w:t>
            </w:r>
          </w:p>
        </w:tc>
        <w:tc>
          <w:tcPr>
            <w:tcW w:w="810" w:type="dxa"/>
          </w:tcPr>
          <w:p w14:paraId="7A6D7931" w14:textId="77777777" w:rsidR="00D81B30" w:rsidRPr="00E778F8" w:rsidRDefault="00D81B30" w:rsidP="00797D00">
            <w:r w:rsidRPr="00E778F8">
              <w:t>37.6</w:t>
            </w:r>
          </w:p>
        </w:tc>
        <w:tc>
          <w:tcPr>
            <w:tcW w:w="990" w:type="dxa"/>
          </w:tcPr>
          <w:p w14:paraId="54CF56BE" w14:textId="77777777" w:rsidR="00D81B30" w:rsidRPr="00E778F8" w:rsidRDefault="00D81B30" w:rsidP="00797D00">
            <w:r w:rsidRPr="00E778F8">
              <w:t>72.7%</w:t>
            </w:r>
          </w:p>
        </w:tc>
      </w:tr>
      <w:tr w:rsidR="00E669CD" w:rsidRPr="00E778F8" w14:paraId="762A62CF" w14:textId="77777777" w:rsidTr="0074606E">
        <w:tc>
          <w:tcPr>
            <w:tcW w:w="2088" w:type="dxa"/>
          </w:tcPr>
          <w:p w14:paraId="6880A75B" w14:textId="4B3D9F22" w:rsidR="00E669CD" w:rsidRPr="00E778F8" w:rsidRDefault="00E669CD" w:rsidP="00797D00">
            <w:r w:rsidRPr="00E778F8">
              <w:t xml:space="preserve">Engelmann </w:t>
            </w:r>
            <w:r w:rsidRPr="00E778F8">
              <w:rPr>
                <w:i/>
              </w:rPr>
              <w:t>et al</w:t>
            </w:r>
            <w:r w:rsidRPr="00E778F8">
              <w:t xml:space="preserve">. </w:t>
            </w:r>
            <w:r w:rsidR="00EB584C" w:rsidRPr="00E778F8">
              <w:fldChar w:fldCharType="begin"/>
            </w:r>
            <w:r w:rsidR="00E9541D">
              <w:instrText xml:space="preserve"> ADDIN ZOTERO_ITEM CSL_CITATION {"citationID":"8LfMHk6s","properties":{"formattedCitation":"\\super 29\\nosupersub{}","plainCitation":"29","noteIndex":0},"citationItems":[{"id":12981,"uris":["http://zotero.org/users/802027/items/YQ9REP9R"],"uri":["http://zotero.org/users/802027/items/YQ9REP9R"],"itemData":{"id":12981,"type":"article-journal","title":"Hyper-responsivity to losses in the anterior insula during economic choice scales with depression severity","container-title":"Psychological Medicine","page":"2879-2891","volume":"47","issue":"16","source":"Cambridge Core","abstract":"Background\nCommonly observed distortions in decision-making among patients with major depressive disorder (MDD) may emerge from impaired reward processing and cognitive biases toward negative events. There is substantial theoretical support for the hypothesis that MDD patients overweight potential losses compared with gains, though the neurobiological underpinnings of this bias are uncertain.\n\n\nMethods\nTwenty-one unmedicated patients with MDD were compared with 25 healthy controls (HC) using functional magnetic resonance imaging (fMRI) together with an economic decision-making task over mixed lotteries involving probabilistic gains and losses. Region-of-interest analyses evaluated neural signatures of gain and loss coding within a core network of brain areas known to be involved in valuation (anterior insula, caudate nucleus, ventromedial prefrontal cortex).\n\n\nResults\nUsable fMRI data were available for 19 MDD and 23 HC subjects. Anterior insula signal showed negative coding of losses (gain &gt; loss) in HC subjects consistent with previous findings, whereas MDD subjects demonstrated significant reversals in these associations (loss &gt; gain). Moreover, depression severity further enhanced the positive coding of losses in anterior insula, ventromedial prefrontal cortex, and caudate nucleus. The hyper-responsivity to losses displayed by the anterior insula of MDD patients was paralleled by a reduced influence of gain, but not loss, stake size on choice latencies.\n\n\nConclusions\nPatients with MDD demonstrate a significant shift from negative to positive coding of losses in the anterior insula, revealing the importance of this structure in value-based decision-making in the context of emotional disturbances.","DOI":"10.1017/S0033291717001428","ISSN":"0033-2917, 1469-8978","language":"en","author":[{"family":"Engelmann","given":"J. B."},{"family":"Berns","given":"G. S."},{"family":"Dunlop","given":"B. W."}],"issued":{"date-parts":[["2017",12]]}}}],"schema":"https://github.com/citation-style-language/schema/raw/master/csl-citation.json"} </w:instrText>
            </w:r>
            <w:r w:rsidR="00EB584C" w:rsidRPr="00E778F8">
              <w:fldChar w:fldCharType="separate"/>
            </w:r>
            <w:r w:rsidR="00E9541D" w:rsidRPr="00E9541D">
              <w:rPr>
                <w:vertAlign w:val="superscript"/>
              </w:rPr>
              <w:t>29</w:t>
            </w:r>
            <w:r w:rsidR="00EB584C" w:rsidRPr="00E778F8">
              <w:fldChar w:fldCharType="end"/>
            </w:r>
          </w:p>
        </w:tc>
        <w:tc>
          <w:tcPr>
            <w:tcW w:w="1332" w:type="dxa"/>
          </w:tcPr>
          <w:p w14:paraId="2AA149C4" w14:textId="3DB86167" w:rsidR="00E669CD" w:rsidRPr="00E778F8" w:rsidRDefault="00E669CD" w:rsidP="00797D00">
            <w:pPr>
              <w:rPr>
                <w:color w:val="000000"/>
              </w:rPr>
            </w:pPr>
            <w:r w:rsidRPr="00E778F8">
              <w:rPr>
                <w:color w:val="000000"/>
              </w:rPr>
              <w:t>DSM-IV</w:t>
            </w:r>
          </w:p>
        </w:tc>
        <w:tc>
          <w:tcPr>
            <w:tcW w:w="990" w:type="dxa"/>
          </w:tcPr>
          <w:p w14:paraId="0897B9C6" w14:textId="2668D0D0" w:rsidR="00E669CD" w:rsidRPr="00E778F8" w:rsidRDefault="00E669CD" w:rsidP="00797D00">
            <w:r w:rsidRPr="00E778F8">
              <w:rPr>
                <w:color w:val="000000"/>
              </w:rPr>
              <w:t>19</w:t>
            </w:r>
          </w:p>
        </w:tc>
        <w:tc>
          <w:tcPr>
            <w:tcW w:w="1260" w:type="dxa"/>
          </w:tcPr>
          <w:p w14:paraId="3FBEA50A" w14:textId="1E1F7077" w:rsidR="00E669CD" w:rsidRPr="00E778F8" w:rsidRDefault="00E669CD" w:rsidP="00797D00">
            <w:r w:rsidRPr="00E778F8">
              <w:rPr>
                <w:color w:val="000000"/>
              </w:rPr>
              <w:t>37.6</w:t>
            </w:r>
          </w:p>
        </w:tc>
        <w:tc>
          <w:tcPr>
            <w:tcW w:w="1350" w:type="dxa"/>
          </w:tcPr>
          <w:p w14:paraId="0FCE4EBF" w14:textId="372A41D9" w:rsidR="00E669CD" w:rsidRPr="00E778F8" w:rsidRDefault="00E669CD" w:rsidP="00797D00">
            <w:r w:rsidRPr="00E778F8">
              <w:rPr>
                <w:color w:val="000000"/>
              </w:rPr>
              <w:t>52.6%</w:t>
            </w:r>
          </w:p>
        </w:tc>
        <w:tc>
          <w:tcPr>
            <w:tcW w:w="1260" w:type="dxa"/>
          </w:tcPr>
          <w:p w14:paraId="78AFAE41" w14:textId="6B2CF9A5" w:rsidR="00E669CD" w:rsidRPr="00E778F8" w:rsidRDefault="00E669CD" w:rsidP="00797D00">
            <w:r w:rsidRPr="00E778F8">
              <w:rPr>
                <w:color w:val="000000"/>
              </w:rPr>
              <w:t>0.0%</w:t>
            </w:r>
          </w:p>
        </w:tc>
        <w:tc>
          <w:tcPr>
            <w:tcW w:w="810" w:type="dxa"/>
          </w:tcPr>
          <w:p w14:paraId="06BCEEA6" w14:textId="5AF2A0E2" w:rsidR="00E669CD" w:rsidRPr="00E778F8" w:rsidDel="00060EA3" w:rsidRDefault="00E669CD" w:rsidP="00797D00">
            <w:r w:rsidRPr="00E778F8">
              <w:t>D</w:t>
            </w:r>
          </w:p>
        </w:tc>
        <w:tc>
          <w:tcPr>
            <w:tcW w:w="2970" w:type="dxa"/>
          </w:tcPr>
          <w:p w14:paraId="191C13AC" w14:textId="29016B96" w:rsidR="00E669CD" w:rsidRPr="00E778F8" w:rsidRDefault="00E669CD" w:rsidP="00797D00">
            <w:pPr>
              <w:rPr>
                <w:rFonts w:eastAsiaTheme="minorEastAsia"/>
                <w:lang w:eastAsia="en-US"/>
              </w:rPr>
            </w:pPr>
            <w:r w:rsidRPr="00E778F8">
              <w:rPr>
                <w:rFonts w:eastAsiaTheme="minorEastAsia"/>
                <w:lang w:eastAsia="en-US"/>
              </w:rPr>
              <w:t>Exclusion of lifetime bipolar disorder, psychotic disorder, obsessive-compulsive disorder, tic disorder, eating disorder, cognitive disorder, substance abuse or dependence in the previous 6 months or positive urine drug screen, or clinically significant suicidal ideation.</w:t>
            </w:r>
          </w:p>
        </w:tc>
        <w:tc>
          <w:tcPr>
            <w:tcW w:w="236" w:type="dxa"/>
          </w:tcPr>
          <w:p w14:paraId="652B7E41" w14:textId="77777777" w:rsidR="00E669CD" w:rsidRPr="00E778F8" w:rsidRDefault="00E669CD" w:rsidP="00797D00"/>
        </w:tc>
        <w:tc>
          <w:tcPr>
            <w:tcW w:w="502" w:type="dxa"/>
          </w:tcPr>
          <w:p w14:paraId="50977C79" w14:textId="0973B38E" w:rsidR="00E669CD" w:rsidRPr="00E778F8" w:rsidRDefault="00E669CD" w:rsidP="00797D00">
            <w:r w:rsidRPr="00E778F8">
              <w:rPr>
                <w:color w:val="000000"/>
              </w:rPr>
              <w:t>23</w:t>
            </w:r>
          </w:p>
        </w:tc>
        <w:tc>
          <w:tcPr>
            <w:tcW w:w="810" w:type="dxa"/>
          </w:tcPr>
          <w:p w14:paraId="5E8F0745" w14:textId="36BC0BE1" w:rsidR="00E669CD" w:rsidRPr="00E778F8" w:rsidRDefault="00E669CD" w:rsidP="00797D00">
            <w:r w:rsidRPr="00E778F8">
              <w:rPr>
                <w:color w:val="000000"/>
              </w:rPr>
              <w:t>33.7</w:t>
            </w:r>
          </w:p>
        </w:tc>
        <w:tc>
          <w:tcPr>
            <w:tcW w:w="990" w:type="dxa"/>
          </w:tcPr>
          <w:p w14:paraId="3016CFB0" w14:textId="6720808A" w:rsidR="00E669CD" w:rsidRPr="00E778F8" w:rsidRDefault="00E669CD" w:rsidP="00797D00">
            <w:r w:rsidRPr="00E778F8">
              <w:rPr>
                <w:color w:val="000000"/>
              </w:rPr>
              <w:t>60.9%</w:t>
            </w:r>
          </w:p>
        </w:tc>
      </w:tr>
      <w:tr w:rsidR="00D81B30" w:rsidRPr="00E778F8" w14:paraId="0933C09D" w14:textId="77777777" w:rsidTr="0074606E">
        <w:tc>
          <w:tcPr>
            <w:tcW w:w="2088" w:type="dxa"/>
          </w:tcPr>
          <w:p w14:paraId="0035E575" w14:textId="2636342D" w:rsidR="00D81B30" w:rsidRPr="00E778F8" w:rsidRDefault="00D81B30" w:rsidP="00797D00">
            <w:r w:rsidRPr="00E778F8">
              <w:lastRenderedPageBreak/>
              <w:t xml:space="preserve">Fournier </w:t>
            </w:r>
            <w:r w:rsidRPr="00E778F8">
              <w:rPr>
                <w:i/>
              </w:rPr>
              <w:t>et al.</w:t>
            </w:r>
            <w:r w:rsidRPr="00E778F8">
              <w:t xml:space="preserve"> </w:t>
            </w:r>
            <w:r w:rsidRPr="00E778F8">
              <w:fldChar w:fldCharType="begin"/>
            </w:r>
            <w:r w:rsidR="00E9541D">
              <w:instrText xml:space="preserve"> ADDIN ZOTERO_ITEM CSL_CITATION {"citationID":"a1fri6glcrb","properties":{"formattedCitation":"\\super 30\\nosupersub{}","plainCitation":"30","noteIndex":0},"citationItems":[{"id":8894,"uris":["http://zotero.org/users/802027/items/NHMX5G46"],"uri":["http://zotero.org/users/802027/items/NHMX5G46"],"itemData":{"id":8894,"type":"article-journal","title":"Heterogeneity of Amygdala Response in Major Depressive Disorder: The Impact of Lifetime Sub-Threshold Mania","container-title":"Psychological medicine","page":"293-302","volume":"43","issue":"2","source":"PubMed Central","abstract":"Background\nPatients with major depressive disorder (MDD) present with highly heterogeneous symptom profiles. We aimed to examine whether individual differences in amygdala activity to emotionally-salient stimuli were related to heterogeneity in lifetime levels of depressive and sub-threshold manic symptoms among adults with MDD.\n\nMethods\nWe compared age- and gender-matched adults with MDD (N=26) with healthy controls (HC, N=28). While undergoing fMRI, participants performed an implicit emotional faces task: they labeled a color flash superimposed upon initially neutral faces that dynamically morphed into one of four emotions (angry, fearful, sad, happy). Region of interest analyses examined group differences in amygdala activity. For conditions in which adults with MDD displayed abnormal amygdala activity versus HC, within-group analyses examined amygdala activity as a function of scores on a continuous measure of lifetime depression-related and mania-related pathology.\n\nResults\nAdults with MDD showed significantly greater right-sided amygdala activity to angry and happy conditions than HC (p&lt;0.05, corrected). Multiple regression analyses revealed that greater right amygdala activity to the happy condition in adults with MDD was associated with higher levels of sub-threshold manic symptoms experienced across the lifespan (p=0.002).\n\nConclusions\nAmong depressed adults with MDD, lifetime features of sub-threshold mania were associated with abnormally elevated amygdala activity to emerging happy faces. These findings are a first step toward identifying biomarkers that reflect individual differences in neural mechanisms in MDD, and challenge conventional mood disorder diagnostic boundaries by suggesting that some adults with MDD are characterized by pathophysiologic processes that overlap with bipolar disorder.","DOI":"10.1017/S0033291712000918","ISSN":"0033-2917","note":"PMID: 22571805\nPMCID: PMC3773940","shortTitle":"Heterogeneity of Amygdala Response in Major Depressive Disorder","journalAbbreviation":"Psychol Med","author":[{"family":"Fournier","given":"Jay C."},{"family":"Keener","given":"Matthew T."},{"family":"Mullin","given":"Benjamin C."},{"family":"Hafeman","given":"Danella M."},{"family":"LaBarbara","given":"Edmund J."},{"family":"Stiffler","given":"Richelle S."},{"family":"Almeida","given":"Jorge"},{"family":"Kronhaus","given":"Dina M."},{"family":"Frank","given":"Ellen"},{"family":"Phillips","given":"Mary L."}],"issued":{"date-parts":[["2013",2]]}}}],"schema":"https://github.com/citation-style-language/schema/raw/master/csl-citation.json"} </w:instrText>
            </w:r>
            <w:r w:rsidRPr="00E778F8">
              <w:fldChar w:fldCharType="separate"/>
            </w:r>
            <w:r w:rsidR="00E9541D" w:rsidRPr="00E9541D">
              <w:rPr>
                <w:vertAlign w:val="superscript"/>
              </w:rPr>
              <w:t>30</w:t>
            </w:r>
            <w:r w:rsidRPr="00E778F8">
              <w:fldChar w:fldCharType="end"/>
            </w:r>
          </w:p>
        </w:tc>
        <w:tc>
          <w:tcPr>
            <w:tcW w:w="1332" w:type="dxa"/>
          </w:tcPr>
          <w:p w14:paraId="168D850A" w14:textId="3D6CE244" w:rsidR="00D81B30" w:rsidRPr="00E778F8" w:rsidRDefault="00D81B30" w:rsidP="00797D00">
            <w:r w:rsidRPr="00E778F8">
              <w:rPr>
                <w:color w:val="000000"/>
              </w:rPr>
              <w:t>DSM-IV</w:t>
            </w:r>
          </w:p>
        </w:tc>
        <w:tc>
          <w:tcPr>
            <w:tcW w:w="990" w:type="dxa"/>
          </w:tcPr>
          <w:p w14:paraId="2EB069E9" w14:textId="4707EFF6" w:rsidR="00D81B30" w:rsidRPr="00E778F8" w:rsidRDefault="00D81B30" w:rsidP="00797D00">
            <w:r w:rsidRPr="00E778F8">
              <w:t>26</w:t>
            </w:r>
          </w:p>
        </w:tc>
        <w:tc>
          <w:tcPr>
            <w:tcW w:w="1260" w:type="dxa"/>
          </w:tcPr>
          <w:p w14:paraId="40DBD029" w14:textId="77777777" w:rsidR="00D81B30" w:rsidRPr="00E778F8" w:rsidRDefault="00D81B30" w:rsidP="00797D00">
            <w:r w:rsidRPr="00E778F8">
              <w:t>30.6</w:t>
            </w:r>
          </w:p>
        </w:tc>
        <w:tc>
          <w:tcPr>
            <w:tcW w:w="1350" w:type="dxa"/>
          </w:tcPr>
          <w:p w14:paraId="4BCD85D1" w14:textId="77777777" w:rsidR="00D81B30" w:rsidRPr="00E778F8" w:rsidRDefault="00D81B30" w:rsidP="00797D00">
            <w:r w:rsidRPr="00E778F8">
              <w:t>69.0%</w:t>
            </w:r>
          </w:p>
        </w:tc>
        <w:tc>
          <w:tcPr>
            <w:tcW w:w="1260" w:type="dxa"/>
          </w:tcPr>
          <w:p w14:paraId="2693835C" w14:textId="77777777" w:rsidR="00D81B30" w:rsidRPr="00E778F8" w:rsidRDefault="00D81B30" w:rsidP="00797D00">
            <w:r w:rsidRPr="00E778F8">
              <w:t>69.2%</w:t>
            </w:r>
          </w:p>
        </w:tc>
        <w:tc>
          <w:tcPr>
            <w:tcW w:w="810" w:type="dxa"/>
          </w:tcPr>
          <w:p w14:paraId="04233180" w14:textId="1642764C" w:rsidR="00D81B30" w:rsidRPr="00E778F8" w:rsidRDefault="00D81B30" w:rsidP="00797D00">
            <w:r w:rsidRPr="00E778F8">
              <w:t>D</w:t>
            </w:r>
          </w:p>
        </w:tc>
        <w:tc>
          <w:tcPr>
            <w:tcW w:w="2970" w:type="dxa"/>
          </w:tcPr>
          <w:p w14:paraId="552E9D24" w14:textId="77777777" w:rsidR="00D81B30" w:rsidRPr="00E778F8" w:rsidRDefault="00D81B30" w:rsidP="00797D00">
            <w:r w:rsidRPr="00E778F8">
              <w:t>Exclusion of bipolar disorder, borderline personality disorder, and alcohol/substance use disorder within 2 months before the scan. Inclusion of history of anxiety disorder and substance abuse.</w:t>
            </w:r>
          </w:p>
        </w:tc>
        <w:tc>
          <w:tcPr>
            <w:tcW w:w="236" w:type="dxa"/>
          </w:tcPr>
          <w:p w14:paraId="784F5D45" w14:textId="77777777" w:rsidR="00D81B30" w:rsidRPr="00E778F8" w:rsidRDefault="00D81B30" w:rsidP="00797D00"/>
        </w:tc>
        <w:tc>
          <w:tcPr>
            <w:tcW w:w="502" w:type="dxa"/>
          </w:tcPr>
          <w:p w14:paraId="17BA0F30" w14:textId="77777777" w:rsidR="00D81B30" w:rsidRPr="00E778F8" w:rsidRDefault="00D81B30" w:rsidP="00797D00">
            <w:r w:rsidRPr="00E778F8">
              <w:t>28</w:t>
            </w:r>
          </w:p>
        </w:tc>
        <w:tc>
          <w:tcPr>
            <w:tcW w:w="810" w:type="dxa"/>
          </w:tcPr>
          <w:p w14:paraId="57E5664C" w14:textId="77777777" w:rsidR="00D81B30" w:rsidRPr="00E778F8" w:rsidRDefault="00D81B30" w:rsidP="00797D00">
            <w:r w:rsidRPr="00E778F8">
              <w:t>32.6</w:t>
            </w:r>
          </w:p>
        </w:tc>
        <w:tc>
          <w:tcPr>
            <w:tcW w:w="990" w:type="dxa"/>
          </w:tcPr>
          <w:p w14:paraId="169264DA" w14:textId="77777777" w:rsidR="00D81B30" w:rsidRPr="00E778F8" w:rsidRDefault="00D81B30" w:rsidP="00797D00">
            <w:r w:rsidRPr="00E778F8">
              <w:t>57.0%</w:t>
            </w:r>
          </w:p>
        </w:tc>
      </w:tr>
      <w:tr w:rsidR="00D81B30" w:rsidRPr="00E778F8" w14:paraId="08DBFAE6" w14:textId="77777777" w:rsidTr="0074606E">
        <w:tc>
          <w:tcPr>
            <w:tcW w:w="2088" w:type="dxa"/>
          </w:tcPr>
          <w:p w14:paraId="2170EA1B" w14:textId="7B2E19F4" w:rsidR="00D81B30" w:rsidRPr="00E778F8" w:rsidRDefault="00D81B30" w:rsidP="00797D00">
            <w:r w:rsidRPr="00E778F8">
              <w:t xml:space="preserve">Fu </w:t>
            </w:r>
            <w:r w:rsidRPr="00E778F8">
              <w:rPr>
                <w:i/>
              </w:rPr>
              <w:t>et al.</w:t>
            </w:r>
            <w:r w:rsidRPr="00E778F8">
              <w:t xml:space="preserve"> </w:t>
            </w:r>
            <w:r w:rsidRPr="00E778F8">
              <w:fldChar w:fldCharType="begin"/>
            </w:r>
            <w:r w:rsidR="00E9541D">
              <w:instrText xml:space="preserve"> ADDIN ZOTERO_ITEM CSL_CITATION {"citationID":"a251t92i38p","properties":{"formattedCitation":"\\super 31\\nosupersub{}","plainCitation":"31","noteIndex":0},"citationItems":[{"id":10526,"uris":["http://zotero.org/users/802027/items/R83J54XR"],"uri":["http://zotero.org/users/802027/items/R83J54XR"],"itemData":{"id":10526,"type":"article-journal","title":"Attenuation of the neural response to sad faces in major depression by antidepressant treatment: a prospective, event-related functional magnetic resonance imaging study","container-title":"Archives of General Psychiatry","page":"877-889","volume":"61","issue":"9","source":"PubMed","abstract":"BACKGROUND: Depression is associated with interpersonal difficulties related to abnormalities in affective facial processing.\nOBJECTIVES: To map brain systems activated by sad facial affect processing in patients with depression and to identify brain functional correlates of antidepressant treatment and symptomatic response.\nDESIGN: Two groups underwent scanning twice using functional magnetic resonance imaging (fMRI) during an 8-week period. The event-related fMRI paradigm entailed incidental affect recognition of facial stimuli morphed to express discriminable intensities of sadness.\nSETTING: Participants were recruited by advertisement from the local population; depressed subjects were treated as outpatients.\nPATIENTS AND OTHER PARTICIPANTS: We matched 19 medication-free, acutely symptomatic patients satisfying DSM-IV criteria for unipolar major depressive disorder by age, sex, and IQ with 19 healthy volunteers. Intervention After the baseline assessment, patients received fluoxetine hydrochloride, 20 mg/d, for 8 weeks.\nMAIN OUTCOME MEASURES: Average activation (capacity) and differential response to variable affective intensity (dynamic range) were estimated in each fMRI time series. We used analysis of variance to identify brain regions that demonstrated a main effect of group (depressed vs healthy subjects) and a group x time interaction (attributable to antidepressant treatment). Change in brain activation associated with reduction of depressive symptoms in the patient group was identified by means of regression analysis. Permutation tests were used for inference.\nRESULTS: Over time, depressed subjects showed reduced capacity for activation in the left amygdala, ventral striatum, and frontoparietal cortex and a negatively correlated increase of dynamic range in the prefrontal cortex. Symptomatic improvement was associated with reduction of dynamic range in the pregenual cingulate cortex, ventral striatum, and cerebellum.\nCONCLUSIONS: Antidepressant treatment reduces left limbic, subcortical, and neocortical capacity for activation in depressed subjects and increases the dynamic range of the left prefrontal cortex. Changes in anterior cingulate function associated with symptomatic improvement indicate that fMRI may be a useful surrogate marker of antidepressant treatment response.","DOI":"10.1001/archpsyc.61.9.877","ISSN":"0003-990X","note":"PMID: 15351766","shortTitle":"Attenuation of the neural response to sad faces in major depression by antidepressant treatment","journalAbbreviation":"Arch. Gen. Psychiatry","language":"eng","author":[{"family":"Fu","given":"Cynthia H. Y."},{"family":"Williams","given":"Steven C. R."},{"family":"Cleare","given":"Anthony J."},{"family":"Brammer","given":"Michael J."},{"family":"Walsh","given":"Nicholas D."},{"family":"Kim","given":"Jieun"},{"family":"Andrew","given":"Chris M."},{"family":"Pich","given":"Emilio Merlo"},{"family":"Williams","given":"Pauline M."},{"family":"Reed","given":"Laurence J."},{"family":"Mitterschiffthaler","given":"Martina T."},{"family":"Suckling","given":"John"},{"family":"Bullmore","given":"Edward T."}],"issued":{"date-parts":[["2004",9]]}}}],"schema":"https://github.com/citation-style-language/schema/raw/master/csl-citation.json"} </w:instrText>
            </w:r>
            <w:r w:rsidRPr="00E778F8">
              <w:fldChar w:fldCharType="separate"/>
            </w:r>
            <w:r w:rsidR="00E9541D" w:rsidRPr="00E9541D">
              <w:rPr>
                <w:vertAlign w:val="superscript"/>
              </w:rPr>
              <w:t>31</w:t>
            </w:r>
            <w:r w:rsidRPr="00E778F8">
              <w:fldChar w:fldCharType="end"/>
            </w:r>
            <w:r w:rsidRPr="00E778F8">
              <w:t xml:space="preserve"> and </w:t>
            </w:r>
            <w:r w:rsidRPr="00E778F8">
              <w:fldChar w:fldCharType="begin"/>
            </w:r>
            <w:r w:rsidR="00E9541D">
              <w:instrText xml:space="preserve"> ADDIN ZOTERO_ITEM CSL_CITATION {"citationID":"a3efenonc0","properties":{"formattedCitation":"\\super 32\\nosupersub{}","plainCitation":"32","noteIndex":0},"citationItems":[{"id":8890,"uris":["http://zotero.org/users/802027/items/ZBRFQFUK"],"uri":["http://zotero.org/users/802027/items/ZBRFQFUK"],"itemData":{"id":8890,"type":"article-journal","title":"Neural responses to happy facial expressions in major depression following antidepressant treatment","container-title":"The American Journal of Psychiatry","page":"599-607","volume":"164","issue":"4","source":"PubMed","abstract":"OBJECTIVE: Processing affective facial expressions is an important component of interpersonal relationships. However, depressed patients show impairments in this system. The present study investigated the neural correlates of implicit processing of happy facial expressions in depression and identified regions affected by antidepressant therapy.\nMETHOD: Two groups of subjects participated in a prospective study with functional magnetic resonance imaging (fMRI). The patients were 19 medication-free subjects (mean age, 43.2 years) with major depression, acute depressive episode, unipolar subtype. The comparison group contained 19 matched healthy volunteers (mean age, 42.8 years). Both groups underwent fMRI scans at baseline (week 0) and at 8 weeks. Following the baseline scan, the patients received treatment with fluoxetine, 20 mg daily. The fMRI task was implicit affect recognition with standard facial stimuli morphed to display varying intensities of happiness. The fMRI data were analyzed to estimate the average activation (overall capacity) and differential response to variable intensity (dynamic range) in brain systems involved in processing facial affect.\nRESULTS: An attenuated dynamic range of response in limbic-subcortical and extrastriate visual regions was evident in the depressed patients, relative to the comparison subjects. The attenuated extrastriate cortical activation at baseline was increased following antidepressant treatment, and symptomatic improvement was associated with greater overall capacity in the hippocampal and extrastriate regions.\nCONCLUSIONS: Impairments in the neural processing of happy facial expressions in depression were evident in the core regions of affective facial processing, which were reversed following treatment. These data complement the neural effects observed with negative affective stimuli.","DOI":"10.1176/ajp.2007.164.4.599","ISSN":"0002-953X","note":"PMID: 17403973","journalAbbreviation":"Am J Psychiatry","language":"eng","author":[{"family":"Fu","given":"Cynthia H. Y."},{"family":"Williams","given":"Steve C. R."},{"family":"Brammer","given":"Michael J."},{"family":"Suckling","given":"John"},{"family":"Kim","given":"Jieun"},{"family":"Cleare","given":"Anthony J."},{"family":"Walsh","given":"Nicholas D."},{"family":"Mitterschiffthaler","given":"Martina T."},{"family":"Andrew","given":"Chris M."},{"family":"Pich","given":"Emilio Merlo"},{"family":"Bullmore","given":"Edward T."}],"issued":{"date-parts":[["2007",4]]}}}],"schema":"https://github.com/citation-style-language/schema/raw/master/csl-citation.json"} </w:instrText>
            </w:r>
            <w:r w:rsidRPr="00E778F8">
              <w:fldChar w:fldCharType="separate"/>
            </w:r>
            <w:r w:rsidR="00E9541D" w:rsidRPr="00E9541D">
              <w:rPr>
                <w:vertAlign w:val="superscript"/>
              </w:rPr>
              <w:t>32</w:t>
            </w:r>
            <w:r w:rsidRPr="00E778F8">
              <w:fldChar w:fldCharType="end"/>
            </w:r>
          </w:p>
        </w:tc>
        <w:tc>
          <w:tcPr>
            <w:tcW w:w="1332" w:type="dxa"/>
          </w:tcPr>
          <w:p w14:paraId="778FA707" w14:textId="15310F57" w:rsidR="00D81B30" w:rsidRPr="00E778F8" w:rsidRDefault="00D81B30" w:rsidP="00797D00">
            <w:r w:rsidRPr="00E778F8">
              <w:rPr>
                <w:color w:val="000000"/>
              </w:rPr>
              <w:t>DSM-IV</w:t>
            </w:r>
          </w:p>
        </w:tc>
        <w:tc>
          <w:tcPr>
            <w:tcW w:w="990" w:type="dxa"/>
          </w:tcPr>
          <w:p w14:paraId="03D1C197" w14:textId="4E358DD9" w:rsidR="00D81B30" w:rsidRPr="00E778F8" w:rsidRDefault="00D81B30" w:rsidP="00797D00">
            <w:r w:rsidRPr="00E778F8">
              <w:t>19</w:t>
            </w:r>
          </w:p>
        </w:tc>
        <w:tc>
          <w:tcPr>
            <w:tcW w:w="1260" w:type="dxa"/>
          </w:tcPr>
          <w:p w14:paraId="20FC5EAD" w14:textId="77777777" w:rsidR="00D81B30" w:rsidRPr="00E778F8" w:rsidRDefault="00D81B30" w:rsidP="00797D00">
            <w:r w:rsidRPr="00E778F8">
              <w:t>43.2</w:t>
            </w:r>
          </w:p>
        </w:tc>
        <w:tc>
          <w:tcPr>
            <w:tcW w:w="1350" w:type="dxa"/>
          </w:tcPr>
          <w:p w14:paraId="0CC8DBC2" w14:textId="77777777" w:rsidR="00D81B30" w:rsidRPr="00E778F8" w:rsidRDefault="00D81B30" w:rsidP="00797D00">
            <w:r w:rsidRPr="00E778F8">
              <w:t>68.4%</w:t>
            </w:r>
          </w:p>
        </w:tc>
        <w:tc>
          <w:tcPr>
            <w:tcW w:w="1260" w:type="dxa"/>
          </w:tcPr>
          <w:p w14:paraId="10A34AD7" w14:textId="77777777" w:rsidR="00D81B30" w:rsidRPr="00E778F8" w:rsidRDefault="00D81B30" w:rsidP="00797D00">
            <w:r w:rsidRPr="00E778F8">
              <w:t>100.0%</w:t>
            </w:r>
          </w:p>
        </w:tc>
        <w:tc>
          <w:tcPr>
            <w:tcW w:w="810" w:type="dxa"/>
          </w:tcPr>
          <w:p w14:paraId="637AD7C5" w14:textId="5802888F" w:rsidR="00D81B30" w:rsidRPr="00E778F8" w:rsidRDefault="00D81B30" w:rsidP="00797D00">
            <w:r w:rsidRPr="00E778F8">
              <w:t>D</w:t>
            </w:r>
          </w:p>
        </w:tc>
        <w:tc>
          <w:tcPr>
            <w:tcW w:w="2970" w:type="dxa"/>
          </w:tcPr>
          <w:p w14:paraId="7AB48D36" w14:textId="77777777" w:rsidR="00D81B30" w:rsidRPr="00E778F8" w:rsidRDefault="00D81B30" w:rsidP="00797D00">
            <w:r w:rsidRPr="00E778F8">
              <w:t>Exclusion of current axis I disorder and history of substance abuse within 2 months of study participation.</w:t>
            </w:r>
          </w:p>
        </w:tc>
        <w:tc>
          <w:tcPr>
            <w:tcW w:w="236" w:type="dxa"/>
          </w:tcPr>
          <w:p w14:paraId="7B9A38FD" w14:textId="77777777" w:rsidR="00D81B30" w:rsidRPr="00E778F8" w:rsidRDefault="00D81B30" w:rsidP="00797D00"/>
        </w:tc>
        <w:tc>
          <w:tcPr>
            <w:tcW w:w="502" w:type="dxa"/>
          </w:tcPr>
          <w:p w14:paraId="66894329" w14:textId="77777777" w:rsidR="00D81B30" w:rsidRPr="00E778F8" w:rsidRDefault="00D81B30" w:rsidP="00797D00">
            <w:r w:rsidRPr="00E778F8">
              <w:t>19</w:t>
            </w:r>
          </w:p>
        </w:tc>
        <w:tc>
          <w:tcPr>
            <w:tcW w:w="810" w:type="dxa"/>
          </w:tcPr>
          <w:p w14:paraId="3AE26279" w14:textId="77777777" w:rsidR="00D81B30" w:rsidRPr="00E778F8" w:rsidRDefault="00D81B30" w:rsidP="00797D00">
            <w:r w:rsidRPr="00E778F8">
              <w:t>42.8</w:t>
            </w:r>
          </w:p>
        </w:tc>
        <w:tc>
          <w:tcPr>
            <w:tcW w:w="990" w:type="dxa"/>
          </w:tcPr>
          <w:p w14:paraId="19E888FC" w14:textId="77777777" w:rsidR="00D81B30" w:rsidRPr="00E778F8" w:rsidRDefault="00D81B30" w:rsidP="00797D00">
            <w:r w:rsidRPr="00E778F8">
              <w:t>57.9%</w:t>
            </w:r>
          </w:p>
        </w:tc>
      </w:tr>
      <w:tr w:rsidR="00D81B30" w:rsidRPr="00E778F8" w14:paraId="10FEFFF2" w14:textId="77777777" w:rsidTr="0074606E">
        <w:tc>
          <w:tcPr>
            <w:tcW w:w="2088" w:type="dxa"/>
          </w:tcPr>
          <w:p w14:paraId="7A350ABD" w14:textId="7855F789" w:rsidR="00D81B30" w:rsidRPr="00E778F8" w:rsidRDefault="00D81B30" w:rsidP="00797D00">
            <w:r w:rsidRPr="00E778F8">
              <w:t xml:space="preserve">Fu </w:t>
            </w:r>
            <w:r w:rsidRPr="00E778F8">
              <w:rPr>
                <w:i/>
              </w:rPr>
              <w:t>et al.</w:t>
            </w:r>
            <w:r w:rsidRPr="00E778F8">
              <w:t xml:space="preserve"> </w:t>
            </w:r>
            <w:r w:rsidRPr="00E778F8">
              <w:fldChar w:fldCharType="begin"/>
            </w:r>
            <w:r w:rsidR="00E9541D">
              <w:instrText xml:space="preserve"> ADDIN ZOTERO_ITEM CSL_CITATION {"citationID":"a1usmb6uhup","properties":{"formattedCitation":"\\super 33\\nosupersub{}","plainCitation":"33","noteIndex":0},"citationItems":[{"id":9818,"uris":["http://zotero.org/users/802027/items/JCK2RAT8"],"uri":["http://zotero.org/users/802027/items/JCK2RAT8"],"itemData":{"id":9818,"type":"article-journal","title":"Neural responses to sad facial expressions in major depression following cognitive behavioral therapy","container-title":"Biological Psychiatry","page":"505-512","volume":"64","issue":"6","source":"PubMed","abstract":"BACKGROUND: Affective facial processing is an important component of interpersonal relationships. The neural substrate has been examined following treatment with antidepressant medication but not with psychological therapies. The present study investigated the neural correlates of implicit processing of sad facial expressions in depression pretreatment and posttreatment with cognitive behavioral therapy (CBT).\nMETHODS: The patient group consisted of 16 medication-free subjects (mean age 40 years) with a DSM-IV diagnosis of acute unipolar major depression, and the comparison group were 16 matched healthy volunteers. Subjects participated in a prospective study with functional magnetic resonance imaging (fMRI) at weeks 0 and 16. During the fMRI scans, subjects performed an affect recognition task with facial stimuli morphed to display varying intensities of sadness. Patients received 16 sessions of CBT. Functional magnetic resonance imaging data were analyzed for the mean activation and differential response to variable intensity (load-response) of facial affect processing.\nRESULTS: During an acute depressive episode, patients showed elevated amygdala-hippocampal activity relative to healthy individuals. Baseline dorsal anterior cingulate activity in patients showed a significant relationship with subsequent clinical response.\nCONCLUSIONS: These data provide further support for elevated amygdala activity in depression and suggest that anterior cingulate activity may be a predictor of treatment response to both pharmacotherapy and CBT.","DOI":"10.1016/j.biopsych.2008.04.033","ISSN":"1873-2402","note":"PMID: 18550030","journalAbbreviation":"Biol. Psychiatry","language":"eng","author":[{"family":"Fu","given":"Cynthia H. Y."},{"family":"Williams","given":"Steven C. R."},{"family":"Cleare","given":"Anthony J."},{"family":"Scott","given":"Jan"},{"family":"Mitterschiffthaler","given":"Martina T."},{"family":"Walsh","given":"Nicholas D."},{"family":"Donaldson","given":"Catherine"},{"family":"Suckling","given":"John"},{"family":"Andrew","given":"Chris"},{"family":"Steiner","given":"Herbert"},{"family":"Murray","given":"Robin M."}],"issued":{"date-parts":[["2008",9,15]]}}}],"schema":"https://github.com/citation-style-language/schema/raw/master/csl-citation.json"} </w:instrText>
            </w:r>
            <w:r w:rsidRPr="00E778F8">
              <w:fldChar w:fldCharType="separate"/>
            </w:r>
            <w:r w:rsidR="00E9541D" w:rsidRPr="00E9541D">
              <w:rPr>
                <w:vertAlign w:val="superscript"/>
              </w:rPr>
              <w:t>33</w:t>
            </w:r>
            <w:r w:rsidRPr="00E778F8">
              <w:fldChar w:fldCharType="end"/>
            </w:r>
          </w:p>
        </w:tc>
        <w:tc>
          <w:tcPr>
            <w:tcW w:w="1332" w:type="dxa"/>
          </w:tcPr>
          <w:p w14:paraId="0C436A96" w14:textId="16263EC5" w:rsidR="00D81B30" w:rsidRPr="00E778F8" w:rsidRDefault="00D81B30" w:rsidP="00797D00">
            <w:r w:rsidRPr="00E778F8">
              <w:rPr>
                <w:color w:val="000000"/>
              </w:rPr>
              <w:t>DSM-IV</w:t>
            </w:r>
          </w:p>
        </w:tc>
        <w:tc>
          <w:tcPr>
            <w:tcW w:w="990" w:type="dxa"/>
          </w:tcPr>
          <w:p w14:paraId="5FE9F5E9" w14:textId="5D07B8A5" w:rsidR="00D81B30" w:rsidRPr="00E778F8" w:rsidRDefault="00D81B30" w:rsidP="00797D00">
            <w:r w:rsidRPr="00E778F8">
              <w:t>16</w:t>
            </w:r>
          </w:p>
        </w:tc>
        <w:tc>
          <w:tcPr>
            <w:tcW w:w="1260" w:type="dxa"/>
          </w:tcPr>
          <w:p w14:paraId="2D8BD239" w14:textId="77777777" w:rsidR="00D81B30" w:rsidRPr="00E778F8" w:rsidRDefault="00D81B30" w:rsidP="00797D00">
            <w:r w:rsidRPr="00E778F8">
              <w:t>40</w:t>
            </w:r>
          </w:p>
        </w:tc>
        <w:tc>
          <w:tcPr>
            <w:tcW w:w="1350" w:type="dxa"/>
          </w:tcPr>
          <w:p w14:paraId="680CA1BB" w14:textId="77777777" w:rsidR="00D81B30" w:rsidRPr="00E778F8" w:rsidRDefault="00D81B30" w:rsidP="00797D00">
            <w:r w:rsidRPr="00E778F8">
              <w:t>81.3%</w:t>
            </w:r>
          </w:p>
        </w:tc>
        <w:tc>
          <w:tcPr>
            <w:tcW w:w="1260" w:type="dxa"/>
          </w:tcPr>
          <w:p w14:paraId="47A578A5" w14:textId="77777777" w:rsidR="00D81B30" w:rsidRPr="00E778F8" w:rsidRDefault="00D81B30" w:rsidP="00797D00">
            <w:r w:rsidRPr="00E778F8">
              <w:t>0.0%</w:t>
            </w:r>
          </w:p>
        </w:tc>
        <w:tc>
          <w:tcPr>
            <w:tcW w:w="810" w:type="dxa"/>
          </w:tcPr>
          <w:p w14:paraId="3212397E" w14:textId="617F225E" w:rsidR="00D81B30" w:rsidRPr="00E778F8" w:rsidRDefault="00D81B30" w:rsidP="00797D00">
            <w:r w:rsidRPr="00E778F8">
              <w:t>D</w:t>
            </w:r>
          </w:p>
        </w:tc>
        <w:tc>
          <w:tcPr>
            <w:tcW w:w="2970" w:type="dxa"/>
          </w:tcPr>
          <w:p w14:paraId="003471AA" w14:textId="77777777" w:rsidR="00D81B30" w:rsidRPr="00E778F8" w:rsidRDefault="00D81B30" w:rsidP="00797D00">
            <w:r w:rsidRPr="00E778F8">
              <w:t>Exclusion of other axis I disorder, including anxiety disorder or history of substance within 2 months of study participation.</w:t>
            </w:r>
          </w:p>
        </w:tc>
        <w:tc>
          <w:tcPr>
            <w:tcW w:w="236" w:type="dxa"/>
          </w:tcPr>
          <w:p w14:paraId="76F946E5" w14:textId="77777777" w:rsidR="00D81B30" w:rsidRPr="00E778F8" w:rsidRDefault="00D81B30" w:rsidP="00797D00"/>
        </w:tc>
        <w:tc>
          <w:tcPr>
            <w:tcW w:w="502" w:type="dxa"/>
          </w:tcPr>
          <w:p w14:paraId="5421AB9D" w14:textId="77777777" w:rsidR="00D81B30" w:rsidRPr="00E778F8" w:rsidRDefault="00D81B30" w:rsidP="00797D00">
            <w:r w:rsidRPr="00E778F8">
              <w:t>16</w:t>
            </w:r>
          </w:p>
        </w:tc>
        <w:tc>
          <w:tcPr>
            <w:tcW w:w="810" w:type="dxa"/>
          </w:tcPr>
          <w:p w14:paraId="2AC187F8" w14:textId="77777777" w:rsidR="00D81B30" w:rsidRPr="00E778F8" w:rsidRDefault="00D81B30" w:rsidP="00797D00">
            <w:r w:rsidRPr="00E778F8">
              <w:t>39.2</w:t>
            </w:r>
          </w:p>
        </w:tc>
        <w:tc>
          <w:tcPr>
            <w:tcW w:w="990" w:type="dxa"/>
          </w:tcPr>
          <w:p w14:paraId="5D89F814" w14:textId="77777777" w:rsidR="00D81B30" w:rsidRPr="00E778F8" w:rsidRDefault="00D81B30" w:rsidP="00797D00">
            <w:r w:rsidRPr="00E778F8">
              <w:t>81.3%</w:t>
            </w:r>
          </w:p>
        </w:tc>
      </w:tr>
      <w:tr w:rsidR="00D81B30" w:rsidRPr="00E778F8" w14:paraId="14013443" w14:textId="77777777" w:rsidTr="0074606E">
        <w:tc>
          <w:tcPr>
            <w:tcW w:w="2088" w:type="dxa"/>
          </w:tcPr>
          <w:p w14:paraId="15974F6E" w14:textId="633A2FA5" w:rsidR="00D81B30" w:rsidRPr="00E778F8" w:rsidRDefault="00D81B30" w:rsidP="00797D00">
            <w:proofErr w:type="spellStart"/>
            <w:r w:rsidRPr="00E778F8">
              <w:t>Gotlib</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{"citationID":"a2gee18ltou","properties":{"formattedCitation":"\\super 34\\nosupersub{}","plainCitation":"34","noteIndex":0},"citationItems":[{"id":8875,"uris":["http://zotero.org/users/802027/items/P55G2GB3"],"uri":["http://zotero.org/users/802027/items/P55G2GB3"],"itemData":{"id":8875,"type":"article-journal","title":"Subgenual anterior cingulate activation to valenced emotional stimuli in major depression","container-title":"Neuroreport","page":"1731-1734","volume":"16","issue":"16","source":"PubMed","abstract":"Major depression has been associated with anomalous activation in the subgenual anterior cingulate cortex, but its response to emotional stimuli is poorly understood. The primary goal of this study was to compare levels of activation in the subgenual anterior cingulate cortex of diagnosed depressed and nondepressed participants in response to happy and sad facial expressions of affect. Whereas cognitive theories of depression predict increased activation to negative stimuli, depressed participants were found to exhibit increased activation to both types of stimuli in the subgenual anterior cingulate cortex. Importantly, the loci were in different regions of the subgenual anterior cingulate cortex, suggesting that there is functional specialization in the processing of negatively and positively valenced stimuli.","ISSN":"0959-4965","note":"PMID: 16237317","journalAbbreviation":"Neuroreport","language":"eng","author":[{"family":"Gotlib","given":"Ian H."},{"family":"Sivers","given":"Heidi"},{"family":"Gabrieli","given":"John D. E."},{"family":"Whitfield-Gabrieli","given":"Susan"},{"family":"Goldin","given":"Philippe"},{"family":"Minor","given":"Kelly L."},{"family":"Canli","given":"Turhan"}],"issued":{"date-parts":[["2005",11,7]]}}}],"schema":"https://github.com/citation-style-language/schema/raw/master/csl-citation.json"} </w:instrText>
            </w:r>
            <w:r w:rsidRPr="00E778F8">
              <w:fldChar w:fldCharType="separate"/>
            </w:r>
            <w:r w:rsidR="00E9541D" w:rsidRPr="00E9541D">
              <w:rPr>
                <w:vertAlign w:val="superscript"/>
              </w:rPr>
              <w:t>34</w:t>
            </w:r>
            <w:r w:rsidRPr="00E778F8">
              <w:fldChar w:fldCharType="end"/>
            </w:r>
          </w:p>
        </w:tc>
        <w:tc>
          <w:tcPr>
            <w:tcW w:w="1332" w:type="dxa"/>
          </w:tcPr>
          <w:p w14:paraId="76AF4F12" w14:textId="21E3E0EF" w:rsidR="00D81B30" w:rsidRPr="00E778F8" w:rsidRDefault="00D81B30" w:rsidP="00797D00">
            <w:r w:rsidRPr="00E778F8">
              <w:rPr>
                <w:color w:val="000000"/>
              </w:rPr>
              <w:t>DSM-IV</w:t>
            </w:r>
          </w:p>
        </w:tc>
        <w:tc>
          <w:tcPr>
            <w:tcW w:w="990" w:type="dxa"/>
          </w:tcPr>
          <w:p w14:paraId="68CEE5E2" w14:textId="40C59343" w:rsidR="00D81B30" w:rsidRPr="00E778F8" w:rsidRDefault="00D81B30" w:rsidP="00797D00">
            <w:r w:rsidRPr="00E778F8">
              <w:t>18</w:t>
            </w:r>
          </w:p>
        </w:tc>
        <w:tc>
          <w:tcPr>
            <w:tcW w:w="1260" w:type="dxa"/>
          </w:tcPr>
          <w:p w14:paraId="6455EE69" w14:textId="77777777" w:rsidR="00D81B30" w:rsidRPr="00E778F8" w:rsidRDefault="00D81B30" w:rsidP="00797D00">
            <w:r w:rsidRPr="00E778F8">
              <w:t>35.2</w:t>
            </w:r>
          </w:p>
        </w:tc>
        <w:tc>
          <w:tcPr>
            <w:tcW w:w="1350" w:type="dxa"/>
          </w:tcPr>
          <w:p w14:paraId="4FA80DC8" w14:textId="77777777" w:rsidR="00D81B30" w:rsidRPr="00E778F8" w:rsidRDefault="00D81B30" w:rsidP="00797D00">
            <w:r w:rsidRPr="00E778F8">
              <w:t>72.2%</w:t>
            </w:r>
          </w:p>
        </w:tc>
        <w:tc>
          <w:tcPr>
            <w:tcW w:w="1260" w:type="dxa"/>
          </w:tcPr>
          <w:p w14:paraId="7D25911D" w14:textId="77777777" w:rsidR="00D81B30" w:rsidRPr="00E778F8" w:rsidRDefault="00D81B30" w:rsidP="00797D00">
            <w:r w:rsidRPr="00E778F8">
              <w:t>50.0%</w:t>
            </w:r>
          </w:p>
        </w:tc>
        <w:tc>
          <w:tcPr>
            <w:tcW w:w="810" w:type="dxa"/>
          </w:tcPr>
          <w:p w14:paraId="253CEF1C" w14:textId="71C39C29" w:rsidR="00D81B30" w:rsidRPr="00E778F8" w:rsidRDefault="00D81B30" w:rsidP="00797D00">
            <w:r w:rsidRPr="00E778F8">
              <w:t>D</w:t>
            </w:r>
          </w:p>
        </w:tc>
        <w:tc>
          <w:tcPr>
            <w:tcW w:w="2970" w:type="dxa"/>
          </w:tcPr>
          <w:p w14:paraId="2DADDC77" w14:textId="77777777" w:rsidR="00D81B30" w:rsidRPr="00E778F8" w:rsidRDefault="00D81B30" w:rsidP="00797D00">
            <w:r w:rsidRPr="00E778F8">
              <w:t>Exclusion of psychotic ideation, social phobia, PD, mania, or substance abuse in the past 6 months or behavioral indications of possible impaired mental status.</w:t>
            </w:r>
          </w:p>
        </w:tc>
        <w:tc>
          <w:tcPr>
            <w:tcW w:w="236" w:type="dxa"/>
          </w:tcPr>
          <w:p w14:paraId="01EF8C2A" w14:textId="77777777" w:rsidR="00D81B30" w:rsidRPr="00E778F8" w:rsidRDefault="00D81B30" w:rsidP="00797D00"/>
        </w:tc>
        <w:tc>
          <w:tcPr>
            <w:tcW w:w="502" w:type="dxa"/>
          </w:tcPr>
          <w:p w14:paraId="5DE0CCF2" w14:textId="77777777" w:rsidR="00D81B30" w:rsidRPr="00E778F8" w:rsidRDefault="00D81B30" w:rsidP="00797D00">
            <w:r w:rsidRPr="00E778F8">
              <w:t>18</w:t>
            </w:r>
          </w:p>
        </w:tc>
        <w:tc>
          <w:tcPr>
            <w:tcW w:w="810" w:type="dxa"/>
          </w:tcPr>
          <w:p w14:paraId="142347C5" w14:textId="77777777" w:rsidR="00D81B30" w:rsidRPr="00E778F8" w:rsidRDefault="00D81B30" w:rsidP="00797D00">
            <w:r w:rsidRPr="00E778F8">
              <w:t>30.8</w:t>
            </w:r>
          </w:p>
        </w:tc>
        <w:tc>
          <w:tcPr>
            <w:tcW w:w="990" w:type="dxa"/>
          </w:tcPr>
          <w:p w14:paraId="2885119B" w14:textId="77777777" w:rsidR="00D81B30" w:rsidRPr="00E778F8" w:rsidRDefault="00D81B30" w:rsidP="00797D00">
            <w:r w:rsidRPr="00E778F8">
              <w:t>72.2%</w:t>
            </w:r>
          </w:p>
        </w:tc>
      </w:tr>
      <w:tr w:rsidR="00D81B30" w:rsidRPr="00E778F8" w14:paraId="5D8F1FE3" w14:textId="77777777" w:rsidTr="0074606E">
        <w:tc>
          <w:tcPr>
            <w:tcW w:w="2088" w:type="dxa"/>
          </w:tcPr>
          <w:p w14:paraId="0D3EB6B9" w14:textId="5B620CB3" w:rsidR="00D81B30" w:rsidRPr="00E778F8" w:rsidRDefault="00D81B30" w:rsidP="00797D00">
            <w:proofErr w:type="spellStart"/>
            <w:r w:rsidRPr="00E778F8">
              <w:t>Gradin</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{"citationID":"a69bp8ha34","properties":{"formattedCitation":"\\super 35\\nosupersub{}","plainCitation":"35","noteIndex":0},"citationItems":[{"id":8501,"uris":["http://zotero.org/users/802027/items/VTXD84GX"],"uri":["http://zotero.org/users/802027/items/VTXD84GX"],"itemData":{"id":8501,"type":"article-journal","title":"Abnormal brain responses to social fairness in depression: an fMRI study using the Ultimatum Game","container-title":"Psychological Medicine","page":"1241-1251","volume":"45","issue":"6","source":"PubMed","abstract":"BACKGROUND: Depression is a prevalent disorder that significantly affects the social functioning and interpersonal relationships of individuals. This highlights the need for investigation of the neural mechanisms underlying these social difficulties. Investigation of social exchanges has traditionally been challenging as such interactions are difficult to quantify. Recently, however, neuroeconomic approaches that combine multiplayer behavioural economic paradigms and neuroimaging have provided a framework to operationalize and quantify the study of social interactions and the associated neural substrates.\nMETHOD: We investigated brain activation using functional magnetic resonance imaging (fMRI) in unmedicated depressed participants (n = 25) and matched healthy controls (n = 25). During scanning, participants played a behavioural economic paradigm, the Ultimatum Game (UG). In this task, participants accept or reject monetary offers from other players.\nRESULTS: In comparison to controls, depressed participants reported decreased levels of happiness in response to 'fair' offers. With increasing fairness of offers, controls activated the nucleus accumbens and the dorsal caudate, regions that have been reported to process social information and responses to rewards. By contrast, participants with depression failed to activate these regions with increasing fairness, with the lack of nucleus accumbens activation correlating with increased anhedonia symptoms. Depressed participants also showed a diminished response to increasing unfairness of offers in the medial occipital lobe.\nCONCLUSIONS: Our findings suggest that depressed individuals differ from healthy controls in the neural substrates involved with processing social information. In depression, the nucleus accumbens and dorsal caudate may underlie abnormalities in processing information linked to the fairness and rewarding aspects of other people's decisions.","DOI":"10.1017/S0033291714002347","ISSN":"1469-8978","note":"PMID: 25277236","shortTitle":"Abnormal brain responses to social fairness in depression","journalAbbreviation":"Psychol Med","language":"eng","author":[{"family":"Gradin","given":"V. B."},{"family":"Pérez","given":"A."},{"family":"MacFarlane","given":"J. A."},{"family":"Cavin","given":"I."},{"family":"Waiter","given":"G."},{"family":"Engelmann","given":"J."},{"family":"Dritschel","given":"B."},{"family":"Pomi","given":"A."},{"family":"Matthews","given":"K."},{"family":"Steele","given":"J. D."}],"issued":{"date-parts":[["2015",4]]}}}],"schema":"https://github.com/citation-style-language/schema/raw/master/csl-citation.json"} </w:instrText>
            </w:r>
            <w:r w:rsidRPr="00E778F8">
              <w:fldChar w:fldCharType="separate"/>
            </w:r>
            <w:r w:rsidR="00E9541D" w:rsidRPr="00E9541D">
              <w:rPr>
                <w:vertAlign w:val="superscript"/>
              </w:rPr>
              <w:t>35</w:t>
            </w:r>
            <w:r w:rsidRPr="00E778F8">
              <w:fldChar w:fldCharType="end"/>
            </w:r>
          </w:p>
        </w:tc>
        <w:tc>
          <w:tcPr>
            <w:tcW w:w="1332" w:type="dxa"/>
          </w:tcPr>
          <w:p w14:paraId="53970C74" w14:textId="3E38FBC1" w:rsidR="00D81B30" w:rsidRPr="00E778F8" w:rsidRDefault="00D81B30" w:rsidP="00797D00">
            <w:r w:rsidRPr="00E778F8">
              <w:rPr>
                <w:color w:val="000000"/>
              </w:rPr>
              <w:t>DSM-IV</w:t>
            </w:r>
          </w:p>
        </w:tc>
        <w:tc>
          <w:tcPr>
            <w:tcW w:w="990" w:type="dxa"/>
          </w:tcPr>
          <w:p w14:paraId="39F49C84" w14:textId="3E796EA9" w:rsidR="00D81B30" w:rsidRPr="00E778F8" w:rsidRDefault="00D81B30" w:rsidP="00797D00">
            <w:r w:rsidRPr="00E778F8">
              <w:t>25</w:t>
            </w:r>
          </w:p>
        </w:tc>
        <w:tc>
          <w:tcPr>
            <w:tcW w:w="1260" w:type="dxa"/>
          </w:tcPr>
          <w:p w14:paraId="78254E77" w14:textId="77777777" w:rsidR="00D81B30" w:rsidRPr="00E778F8" w:rsidRDefault="00D81B30" w:rsidP="00797D00">
            <w:r w:rsidRPr="00E778F8">
              <w:t>25.5</w:t>
            </w:r>
          </w:p>
        </w:tc>
        <w:tc>
          <w:tcPr>
            <w:tcW w:w="1350" w:type="dxa"/>
          </w:tcPr>
          <w:p w14:paraId="4A401541" w14:textId="77777777" w:rsidR="00D81B30" w:rsidRPr="00E778F8" w:rsidRDefault="00D81B30" w:rsidP="00797D00">
            <w:r w:rsidRPr="00E778F8">
              <w:t>68.0%</w:t>
            </w:r>
          </w:p>
        </w:tc>
        <w:tc>
          <w:tcPr>
            <w:tcW w:w="1260" w:type="dxa"/>
          </w:tcPr>
          <w:p w14:paraId="177C395B" w14:textId="77777777" w:rsidR="00D81B30" w:rsidRPr="00E778F8" w:rsidRDefault="00D81B30" w:rsidP="00797D00">
            <w:r w:rsidRPr="00E778F8">
              <w:t>0.0%</w:t>
            </w:r>
          </w:p>
        </w:tc>
        <w:tc>
          <w:tcPr>
            <w:tcW w:w="810" w:type="dxa"/>
          </w:tcPr>
          <w:p w14:paraId="13B10A43" w14:textId="10ED1A08" w:rsidR="00D81B30" w:rsidRPr="00E778F8" w:rsidRDefault="00D81B30" w:rsidP="00797D00">
            <w:r w:rsidRPr="00E778F8">
              <w:t>D</w:t>
            </w:r>
          </w:p>
        </w:tc>
        <w:tc>
          <w:tcPr>
            <w:tcW w:w="2970" w:type="dxa"/>
          </w:tcPr>
          <w:p w14:paraId="09E37AA5" w14:textId="77777777" w:rsidR="00D81B30" w:rsidRPr="00E778F8" w:rsidRDefault="00D81B30" w:rsidP="00797D00">
            <w:r w:rsidRPr="00E778F8">
              <w:t>Unspecified</w:t>
            </w:r>
          </w:p>
        </w:tc>
        <w:tc>
          <w:tcPr>
            <w:tcW w:w="236" w:type="dxa"/>
          </w:tcPr>
          <w:p w14:paraId="76E4B84C" w14:textId="77777777" w:rsidR="00D81B30" w:rsidRPr="00E778F8" w:rsidRDefault="00D81B30" w:rsidP="00797D00"/>
        </w:tc>
        <w:tc>
          <w:tcPr>
            <w:tcW w:w="502" w:type="dxa"/>
          </w:tcPr>
          <w:p w14:paraId="3F7F29D4" w14:textId="77777777" w:rsidR="00D81B30" w:rsidRPr="00E778F8" w:rsidRDefault="00D81B30" w:rsidP="00797D00">
            <w:r w:rsidRPr="00E778F8">
              <w:t>25</w:t>
            </w:r>
          </w:p>
        </w:tc>
        <w:tc>
          <w:tcPr>
            <w:tcW w:w="810" w:type="dxa"/>
          </w:tcPr>
          <w:p w14:paraId="0C748B5A" w14:textId="77777777" w:rsidR="00D81B30" w:rsidRPr="00E778F8" w:rsidRDefault="00D81B30" w:rsidP="00797D00">
            <w:r w:rsidRPr="00E778F8">
              <w:t>25.4</w:t>
            </w:r>
          </w:p>
        </w:tc>
        <w:tc>
          <w:tcPr>
            <w:tcW w:w="990" w:type="dxa"/>
          </w:tcPr>
          <w:p w14:paraId="6E12AD4C" w14:textId="77777777" w:rsidR="00D81B30" w:rsidRPr="00E778F8" w:rsidRDefault="00D81B30" w:rsidP="00797D00">
            <w:r w:rsidRPr="00E778F8">
              <w:t>68.0%</w:t>
            </w:r>
          </w:p>
        </w:tc>
      </w:tr>
      <w:tr w:rsidR="00D81B30" w:rsidRPr="00E778F8" w14:paraId="1F58F567" w14:textId="77777777" w:rsidTr="0074606E">
        <w:tc>
          <w:tcPr>
            <w:tcW w:w="2088" w:type="dxa"/>
          </w:tcPr>
          <w:p w14:paraId="56C73B3A" w14:textId="2DA4579F" w:rsidR="00D81B30" w:rsidRPr="00E778F8" w:rsidRDefault="00D81B30" w:rsidP="00797D00">
            <w:r w:rsidRPr="00E778F8">
              <w:t xml:space="preserve">Hall </w:t>
            </w:r>
            <w:r w:rsidRPr="00E778F8">
              <w:rPr>
                <w:i/>
              </w:rPr>
              <w:t>et al.</w:t>
            </w:r>
            <w:r w:rsidRPr="00E778F8">
              <w:t xml:space="preserve"> </w:t>
            </w:r>
            <w:r w:rsidRPr="00E778F8">
              <w:fldChar w:fldCharType="begin"/>
            </w:r>
            <w:r w:rsidR="00E9541D">
              <w:instrText xml:space="preserve"> ADDIN ZOTERO_ITEM CSL_CITATION {"citationID":"a1rgsljjnpk","properties":{"formattedCitation":"\\super 36\\nosupersub{}","plainCitation":"36","noteIndex":0},"citationItems":[{"id":8377,"uris":["http://zotero.org/users/802027/items/JH7NHCRI"],"uri":["http://zotero.org/users/802027/items/JH7NHCRI"],"itemData":{"id":8377,"type":"article-journal","title":"An fMRI study of reward circuitry in patients with minimal or extensive history of major depression","container-title":"European Archives of Psychiatry and Clinical Neuroscience","page":"187-198","volume":"264","issue":"3","source":"link.springer.com.libproxy.temple.edu","abstract":"Functional abnormalities in regions associated with reward processing are apparent in people with depression, but the extent to which disease burden impacts on the processing of reward is unknown. This research examined the neural correlates of reward processing in patients with major depressive disorder and varying degrees of past illness burden. Twenty-nine depressed patients and twenty-five healthy subjects with no lifetime history of psychiatric illness completed the study. Subsets of fourteen patients were presenting for first lifetime treatment of a depressive episode, and fifteen patients had at least three treated episodes of depression. We used functional magnetic resonance imaging to study blood oxygen level-dependent signals during the performance of a contingency reversal reward paradigm. The results identified group differences in the response to punishers bilaterally in the orbitofrontal and medial prefrontal regions. In addition, areas such as the nucleus accumbens, anterior cingulate and ventral prefrontal cortices were activated greatest by controls during reward processing, less by patients early in the course of illness and least by patients with highly recurrent illness—suggesting that these areas are sensitive to the impact of disease burden and repeated episodes of depression. Reward processing in people with depression may be associated with diminished signaling of incentive salience, a reduction in the formation of reward-related associations and heightened sensitivities for negatively valenced stimuli, all of which could contribute to symptoms of depression.","DOI":"10.1007/s00406-013-0437-9","ISSN":"0940-1334, 1433-8491","journalAbbreviation":"Eur Arch Psychiatry Clin Neurosci","language":"en","author":[{"family":"Hall","given":"Geoffrey B. C."},{"family":"Milne","given":"Andrea M. B."},{"family":"MacQueen","given":"Glenda M."}],"issued":{"date-parts":[["2014",4,1]]}}}],"schema":"https://github.com/citation-style-language/schema/raw/master/csl-citation.json"} </w:instrText>
            </w:r>
            <w:r w:rsidRPr="00E778F8">
              <w:fldChar w:fldCharType="separate"/>
            </w:r>
            <w:r w:rsidR="00E9541D" w:rsidRPr="00E9541D">
              <w:rPr>
                <w:vertAlign w:val="superscript"/>
              </w:rPr>
              <w:t>36</w:t>
            </w:r>
            <w:r w:rsidRPr="00E778F8">
              <w:fldChar w:fldCharType="end"/>
            </w:r>
          </w:p>
        </w:tc>
        <w:tc>
          <w:tcPr>
            <w:tcW w:w="1332" w:type="dxa"/>
          </w:tcPr>
          <w:p w14:paraId="0EA8C43A" w14:textId="2B1EE72B" w:rsidR="00D81B30" w:rsidRPr="00E778F8" w:rsidRDefault="00D81B30" w:rsidP="00797D00">
            <w:r w:rsidRPr="00E778F8">
              <w:rPr>
                <w:color w:val="000000"/>
              </w:rPr>
              <w:t>DSM-IV</w:t>
            </w:r>
          </w:p>
        </w:tc>
        <w:tc>
          <w:tcPr>
            <w:tcW w:w="990" w:type="dxa"/>
          </w:tcPr>
          <w:p w14:paraId="34381243" w14:textId="64C5ADC8" w:rsidR="00D81B30" w:rsidRPr="00E778F8" w:rsidRDefault="00D81B30" w:rsidP="00797D00">
            <w:r w:rsidRPr="00E778F8">
              <w:t>29</w:t>
            </w:r>
          </w:p>
        </w:tc>
        <w:tc>
          <w:tcPr>
            <w:tcW w:w="1260" w:type="dxa"/>
          </w:tcPr>
          <w:p w14:paraId="66216749" w14:textId="77777777" w:rsidR="00D81B30" w:rsidRPr="00E778F8" w:rsidRDefault="00D81B30" w:rsidP="00797D00">
            <w:r w:rsidRPr="00E778F8">
              <w:t>37.4</w:t>
            </w:r>
          </w:p>
        </w:tc>
        <w:tc>
          <w:tcPr>
            <w:tcW w:w="1350" w:type="dxa"/>
          </w:tcPr>
          <w:p w14:paraId="2A843848" w14:textId="77777777" w:rsidR="00D81B30" w:rsidRPr="00E778F8" w:rsidRDefault="00D81B30" w:rsidP="00797D00">
            <w:r w:rsidRPr="00E778F8">
              <w:t>55.2%</w:t>
            </w:r>
          </w:p>
        </w:tc>
        <w:tc>
          <w:tcPr>
            <w:tcW w:w="1260" w:type="dxa"/>
          </w:tcPr>
          <w:p w14:paraId="2D6FF70D" w14:textId="77777777" w:rsidR="00D81B30" w:rsidRPr="00E778F8" w:rsidRDefault="00D81B30" w:rsidP="00797D00">
            <w:r w:rsidRPr="00E778F8">
              <w:t>51.7%</w:t>
            </w:r>
          </w:p>
        </w:tc>
        <w:tc>
          <w:tcPr>
            <w:tcW w:w="810" w:type="dxa"/>
          </w:tcPr>
          <w:p w14:paraId="3B657FD8" w14:textId="5BB6A049" w:rsidR="00D81B30" w:rsidRPr="00E778F8" w:rsidRDefault="00D81B30" w:rsidP="00797D00">
            <w:r w:rsidRPr="00E778F8">
              <w:t>D</w:t>
            </w:r>
          </w:p>
        </w:tc>
        <w:tc>
          <w:tcPr>
            <w:tcW w:w="2970" w:type="dxa"/>
          </w:tcPr>
          <w:p w14:paraId="3FE65E4E" w14:textId="77777777" w:rsidR="00D81B30" w:rsidRPr="00E778F8" w:rsidRDefault="00D81B30" w:rsidP="00797D00">
            <w:r w:rsidRPr="00E778F8">
              <w:t>Exclusion of history of alcohol or substance abuse.</w:t>
            </w:r>
          </w:p>
        </w:tc>
        <w:tc>
          <w:tcPr>
            <w:tcW w:w="236" w:type="dxa"/>
          </w:tcPr>
          <w:p w14:paraId="03BCB234" w14:textId="77777777" w:rsidR="00D81B30" w:rsidRPr="00E778F8" w:rsidRDefault="00D81B30" w:rsidP="00797D00"/>
        </w:tc>
        <w:tc>
          <w:tcPr>
            <w:tcW w:w="502" w:type="dxa"/>
          </w:tcPr>
          <w:p w14:paraId="790D1C86" w14:textId="77777777" w:rsidR="00D81B30" w:rsidRPr="00E778F8" w:rsidRDefault="00D81B30" w:rsidP="00797D00">
            <w:r w:rsidRPr="00E778F8">
              <w:t>25</w:t>
            </w:r>
          </w:p>
        </w:tc>
        <w:tc>
          <w:tcPr>
            <w:tcW w:w="810" w:type="dxa"/>
          </w:tcPr>
          <w:p w14:paraId="070C4442" w14:textId="77777777" w:rsidR="00D81B30" w:rsidRPr="00E778F8" w:rsidRDefault="00D81B30" w:rsidP="00797D00">
            <w:r w:rsidRPr="00E778F8">
              <w:t>37.7</w:t>
            </w:r>
          </w:p>
        </w:tc>
        <w:tc>
          <w:tcPr>
            <w:tcW w:w="990" w:type="dxa"/>
          </w:tcPr>
          <w:p w14:paraId="7CA349F3" w14:textId="77777777" w:rsidR="00D81B30" w:rsidRPr="00E778F8" w:rsidRDefault="00D81B30" w:rsidP="00797D00">
            <w:r w:rsidRPr="00E778F8">
              <w:t>55.2%</w:t>
            </w:r>
          </w:p>
        </w:tc>
      </w:tr>
      <w:tr w:rsidR="00D81B30" w:rsidRPr="00E778F8" w14:paraId="020122C2" w14:textId="77777777" w:rsidTr="0074606E">
        <w:tc>
          <w:tcPr>
            <w:tcW w:w="2088" w:type="dxa"/>
          </w:tcPr>
          <w:p w14:paraId="32CB294A" w14:textId="2BD42F22" w:rsidR="00D81B30" w:rsidRPr="00E778F8" w:rsidRDefault="00D81B30" w:rsidP="00797D00">
            <w:r w:rsidRPr="00E778F8">
              <w:t xml:space="preserve">Johnston </w:t>
            </w:r>
            <w:r w:rsidRPr="00E778F8">
              <w:rPr>
                <w:i/>
              </w:rPr>
              <w:t>et al.</w:t>
            </w:r>
            <w:r w:rsidRPr="00E778F8">
              <w:t xml:space="preserve"> </w:t>
            </w:r>
            <w:r w:rsidRPr="00E778F8">
              <w:fldChar w:fldCharType="begin"/>
            </w:r>
            <w:r w:rsidR="00E9541D">
              <w:instrText xml:space="preserve"> ADDIN ZOTERO_ITEM CSL_CITATION {"citationID":"a1tel8ogbkt","properties":{"formattedCitation":"\\super 37\\nosupersub{}","plainCitation":"37","noteIndex":0},"citationItems":[{"id":8779,"uris":["http://zotero.org/users/802027/items/BXI59WPD"],"uri":["http://zotero.org/users/802027/items/BXI59WPD"],"itemData":{"id":8779,"type":"article-journal","title":"Failure of hippocampal deactivation during loss events in treatment-resistant depression","container-title":"Brain: A Journal of Neurology","page":"2766-2776","volume":"138","issue":"Pt 9","source":"PubMed","abstract":"Major depressive disorder is characterized by anhedonia, cognitive biases, ruminations, hopelessness and increased anxiety. Blunted responses to rewards have been reported in a number of recent neuroimaging and behavioural studies of major depressive disorder. In contrast, neural responses to aversive events remain an under-studied area. While selective serotonergic reuptake inhibitors are often effective in treating major depressive disorder, their mechanism of action remains unclear. Following a series of animal model investigations of depressive illness and serotonergic function, Deakin and Graeff predicted that brain activity in patients with major depressive disorder is associated with an overactive dorsal raphe nucleus with overactive projections to the amygdala, periaqueductal grey and striatum, and an underactive median raphe nucleus with underactive projections to the hippocampus. Here we describe an instrumental loss-avoidance and win-gain reinforcement learning functional magnetic resonance imaging study with 40 patients with highly treatment-resistant major depressive disorder and never-depressed controls. The dorsal raphe nucleus/ periaqueductal grey region of the midbrain and hippocampus were found to be overactive in major depressive disorder during unsuccessful loss-avoidance although the median raphe nucleus was not found to be underactive. Hippocampal overactivity was due to a failure to deactivate during loss events in comparison to controls, and hippocampal over-activity correlated with depression severity, self-report 'hopelessness' and anxiety. Deakin and Graeff argued that the median raphe nucleus normally acts to inhibit consolidation of aversive memories via the hippocampus and this system is underactive in major depressive disorder, facilitating the development of ruminations, while the dorsal raphe nucleus system is engaged by distal cues predictive of threats and is overactive in major depressive disorder. During win events the striatum was underactive in major depressive disorder. We tested individual patient consistency of these findings using within-study replication. Abnormal hippocampal activity correctly predicted individual patient diagnostic status in 97% (sensitivity 95%, specificity 100%) of subjects, and abnormal striatal activity predicted diagnostic status in 84% (sensitivity 79%, specificity 89%) of subjects. We conclude that the neuroimaging findings were largely consistent with Deaken and Graeff's predictions, abnormally increased hippocampal activity during loss events was an especially consistent abnormality, and brainstem serotonergic nuclei merit further study in depressive illness.","DOI":"10.1093/brain/awv177","ISSN":"1460-2156","note":"PMID: 26133661","journalAbbreviation":"Brain","language":"eng","author":[{"family":"Johnston","given":"Blair A."},{"family":"Tolomeo","given":"Serenella"},{"family":"Gradin","given":"Victoria"},{"family":"Christmas","given":"David"},{"family":"Matthews","given":"Keith"},{"family":"Steele","given":"J. Douglas"}],"issued":{"date-parts":[["2015",9]]}}}],"schema":"https://github.com/citation-style-language/schema/raw/master/csl-citation.json"} </w:instrText>
            </w:r>
            <w:r w:rsidRPr="00E778F8">
              <w:fldChar w:fldCharType="separate"/>
            </w:r>
            <w:r w:rsidR="00E9541D" w:rsidRPr="00E9541D">
              <w:rPr>
                <w:vertAlign w:val="superscript"/>
              </w:rPr>
              <w:t>37</w:t>
            </w:r>
            <w:r w:rsidRPr="00E778F8">
              <w:fldChar w:fldCharType="end"/>
            </w:r>
          </w:p>
        </w:tc>
        <w:tc>
          <w:tcPr>
            <w:tcW w:w="1332" w:type="dxa"/>
          </w:tcPr>
          <w:p w14:paraId="74657681" w14:textId="72E4E57C" w:rsidR="00D81B30" w:rsidRPr="00E778F8" w:rsidRDefault="00D81B30" w:rsidP="00797D00">
            <w:r w:rsidRPr="00E778F8">
              <w:rPr>
                <w:color w:val="000000"/>
              </w:rPr>
              <w:t>DSM-IV/</w:t>
            </w:r>
            <w:r w:rsidR="006A52B7" w:rsidRPr="00E778F8">
              <w:rPr>
                <w:color w:val="000000"/>
              </w:rPr>
              <w:br/>
            </w:r>
            <w:r w:rsidRPr="00E778F8">
              <w:rPr>
                <w:color w:val="000000"/>
              </w:rPr>
              <w:t>ICD-10</w:t>
            </w:r>
          </w:p>
        </w:tc>
        <w:tc>
          <w:tcPr>
            <w:tcW w:w="990" w:type="dxa"/>
          </w:tcPr>
          <w:p w14:paraId="36FBD08D" w14:textId="7B7C8E21" w:rsidR="00D81B30" w:rsidRPr="00E778F8" w:rsidRDefault="00D81B30" w:rsidP="00797D00">
            <w:r w:rsidRPr="00E778F8">
              <w:t>19</w:t>
            </w:r>
          </w:p>
        </w:tc>
        <w:tc>
          <w:tcPr>
            <w:tcW w:w="1260" w:type="dxa"/>
          </w:tcPr>
          <w:p w14:paraId="757C94CD" w14:textId="77777777" w:rsidR="00D81B30" w:rsidRPr="00E778F8" w:rsidRDefault="00D81B30" w:rsidP="00797D00">
            <w:r w:rsidRPr="00E778F8">
              <w:t>50.8</w:t>
            </w:r>
          </w:p>
        </w:tc>
        <w:tc>
          <w:tcPr>
            <w:tcW w:w="1350" w:type="dxa"/>
          </w:tcPr>
          <w:p w14:paraId="476565AC" w14:textId="77777777" w:rsidR="00D81B30" w:rsidRPr="00E778F8" w:rsidRDefault="00D81B30" w:rsidP="00797D00">
            <w:r w:rsidRPr="00E778F8">
              <w:t>78.9%</w:t>
            </w:r>
          </w:p>
        </w:tc>
        <w:tc>
          <w:tcPr>
            <w:tcW w:w="1260" w:type="dxa"/>
          </w:tcPr>
          <w:p w14:paraId="17FA523A" w14:textId="77777777" w:rsidR="00D81B30" w:rsidRPr="00E778F8" w:rsidRDefault="00D81B30" w:rsidP="00797D00">
            <w:r w:rsidRPr="00E778F8">
              <w:t>85.0%</w:t>
            </w:r>
          </w:p>
        </w:tc>
        <w:tc>
          <w:tcPr>
            <w:tcW w:w="810" w:type="dxa"/>
          </w:tcPr>
          <w:p w14:paraId="79312D45" w14:textId="7EBF1473" w:rsidR="00D81B30" w:rsidRPr="00E778F8" w:rsidRDefault="00D81B30" w:rsidP="00797D00">
            <w:r w:rsidRPr="00E778F8">
              <w:t>D</w:t>
            </w:r>
          </w:p>
        </w:tc>
        <w:tc>
          <w:tcPr>
            <w:tcW w:w="2970" w:type="dxa"/>
          </w:tcPr>
          <w:p w14:paraId="6EA2A4BA" w14:textId="77777777" w:rsidR="00D81B30" w:rsidRPr="00E778F8" w:rsidRDefault="00D81B30" w:rsidP="00797D00">
            <w:r w:rsidRPr="00E778F8">
              <w:t>Exclusion of other primary psychiatric disorder and substance misuse.</w:t>
            </w:r>
          </w:p>
        </w:tc>
        <w:tc>
          <w:tcPr>
            <w:tcW w:w="236" w:type="dxa"/>
          </w:tcPr>
          <w:p w14:paraId="70966CBA" w14:textId="77777777" w:rsidR="00D81B30" w:rsidRPr="00E778F8" w:rsidRDefault="00D81B30" w:rsidP="00797D00"/>
        </w:tc>
        <w:tc>
          <w:tcPr>
            <w:tcW w:w="502" w:type="dxa"/>
          </w:tcPr>
          <w:p w14:paraId="55D610D5" w14:textId="77777777" w:rsidR="00D81B30" w:rsidRPr="00E778F8" w:rsidRDefault="00D81B30" w:rsidP="00797D00">
            <w:r w:rsidRPr="00E778F8">
              <w:t>21</w:t>
            </w:r>
          </w:p>
        </w:tc>
        <w:tc>
          <w:tcPr>
            <w:tcW w:w="810" w:type="dxa"/>
          </w:tcPr>
          <w:p w14:paraId="10509F90" w14:textId="77777777" w:rsidR="00D81B30" w:rsidRPr="00E778F8" w:rsidRDefault="00D81B30" w:rsidP="00797D00">
            <w:r w:rsidRPr="00E778F8">
              <w:t>46.1</w:t>
            </w:r>
          </w:p>
        </w:tc>
        <w:tc>
          <w:tcPr>
            <w:tcW w:w="990" w:type="dxa"/>
          </w:tcPr>
          <w:p w14:paraId="0006052C" w14:textId="77777777" w:rsidR="00D81B30" w:rsidRPr="00E778F8" w:rsidRDefault="00D81B30" w:rsidP="00797D00">
            <w:r w:rsidRPr="00E778F8">
              <w:t>71.4%</w:t>
            </w:r>
          </w:p>
        </w:tc>
      </w:tr>
      <w:tr w:rsidR="00D81B30" w:rsidRPr="00E778F8" w14:paraId="45865C92" w14:textId="77777777" w:rsidTr="0074606E">
        <w:tc>
          <w:tcPr>
            <w:tcW w:w="2088" w:type="dxa"/>
          </w:tcPr>
          <w:p w14:paraId="009F21AE" w14:textId="06D14C02" w:rsidR="00D81B30" w:rsidRPr="00E778F8" w:rsidRDefault="00D81B30" w:rsidP="00797D00">
            <w:proofErr w:type="spellStart"/>
            <w:r w:rsidRPr="00E778F8">
              <w:lastRenderedPageBreak/>
              <w:t>Keedwell</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{"citationID":"a9f6rfk70m","properties":{"formattedCitation":"\\super 38\\nosupersub{}","plainCitation":"38","noteIndex":0},"citationItems":[{"id":8878,"uris":["http://zotero.org/users/802027/items/KN9IHDAB"],"uri":["http://zotero.org/users/802027/items/KN9IHDAB"],"itemData":{"id":8878,"type":"article-journal","title":"A double dissociation of ventromedial prefrontal cortical responses to sad and happy stimuli in depressed and healthy individuals","container-title":"Biological Psychiatry","page":"495-503","volume":"58","issue":"6","source":"PubMed","abstract":"BACKGROUND: The ventromedial prefrontal cortex (VMPFC) is a region implicated in the assessment of the rewarding potential of stimuli and may be dysfunctional in major depressive disorder (MDD). The few studies examining prefrontal cortical responses to emotive stimuli in MDD have indicated increased VMPFC responses to pleasant images but decreased responses to sad mood provocation when compared with healthy individuals. We wished to corroborate these results by examining neural responses to personally relevant happy and sad stimuli in MDD and healthy individuals within the same paradigm.\nMETHODS: Neural responses to happy and sad emotional stimuli (autobiographical memory prompts and congruent facial expressions) were measured using blood oxygenation level dependent (BOLD) functional magnetic resonance imaging (fMRI) in MDD (n = 12) and healthy (n = 12) individuals.\nRESULTS: Increased and decreased responses in VMPFC were observed in MDD and healthy individuals, respectively, to happy stimuli, whereas the pattern was reversed for MDD and healthy individual responses to sad stimuli. These findings were not explained by medication effects in depressed individuals.\nCONCLUSIONS: These findings indicate a double dissociation of the pattern of VMPFC response to happy and sad stimuli in depressed and healthy individuals and suggest abnormal reward processing in MDD.","DOI":"10.1016/j.biopsych.2005.04.035","ISSN":"0006-3223","note":"PMID: 15993859","journalAbbreviation":"Biol. Psychiatry","language":"eng","author":[{"family":"Keedwell","given":"Paul A."},{"family":"Andrew","given":"Chris"},{"family":"Williams","given":"Steven C. R."},{"family":"Brammer","given":"Mick J."},{"family":"Phillips","given":"Mary L."}],"issued":{"date-parts":[["2005",9,15]]}}}],"schema":"https://github.com/citation-style-language/schema/raw/master/csl-citation.json"} </w:instrText>
            </w:r>
            <w:r w:rsidRPr="00E778F8">
              <w:fldChar w:fldCharType="separate"/>
            </w:r>
            <w:r w:rsidR="00E9541D" w:rsidRPr="00E9541D">
              <w:rPr>
                <w:vertAlign w:val="superscript"/>
              </w:rPr>
              <w:t>38</w:t>
            </w:r>
            <w:r w:rsidRPr="00E778F8">
              <w:fldChar w:fldCharType="end"/>
            </w:r>
          </w:p>
        </w:tc>
        <w:tc>
          <w:tcPr>
            <w:tcW w:w="1332" w:type="dxa"/>
          </w:tcPr>
          <w:p w14:paraId="17C0EA19" w14:textId="4F6AE892" w:rsidR="00D81B30" w:rsidRPr="00E778F8" w:rsidRDefault="00D81B30" w:rsidP="00797D00">
            <w:r w:rsidRPr="00E778F8">
              <w:rPr>
                <w:color w:val="000000"/>
              </w:rPr>
              <w:t>ICD-10</w:t>
            </w:r>
          </w:p>
        </w:tc>
        <w:tc>
          <w:tcPr>
            <w:tcW w:w="990" w:type="dxa"/>
          </w:tcPr>
          <w:p w14:paraId="73DBCFFE" w14:textId="73803011" w:rsidR="00D81B30" w:rsidRPr="00E778F8" w:rsidRDefault="00D81B30" w:rsidP="00797D00">
            <w:r w:rsidRPr="00E778F8">
              <w:t>12</w:t>
            </w:r>
          </w:p>
        </w:tc>
        <w:tc>
          <w:tcPr>
            <w:tcW w:w="1260" w:type="dxa"/>
          </w:tcPr>
          <w:p w14:paraId="52C72B5E" w14:textId="77777777" w:rsidR="00D81B30" w:rsidRPr="00E778F8" w:rsidRDefault="00D81B30" w:rsidP="00797D00">
            <w:r w:rsidRPr="00E778F8">
              <w:t>43</w:t>
            </w:r>
          </w:p>
        </w:tc>
        <w:tc>
          <w:tcPr>
            <w:tcW w:w="1350" w:type="dxa"/>
          </w:tcPr>
          <w:p w14:paraId="3DD79E20" w14:textId="77777777" w:rsidR="00D81B30" w:rsidRPr="00E778F8" w:rsidRDefault="00D81B30" w:rsidP="00797D00">
            <w:r w:rsidRPr="00E778F8">
              <w:t>66.7%</w:t>
            </w:r>
          </w:p>
        </w:tc>
        <w:tc>
          <w:tcPr>
            <w:tcW w:w="1260" w:type="dxa"/>
          </w:tcPr>
          <w:p w14:paraId="13D9F776" w14:textId="77777777" w:rsidR="00D81B30" w:rsidRPr="00E778F8" w:rsidRDefault="00D81B30" w:rsidP="00797D00">
            <w:r w:rsidRPr="00E778F8">
              <w:t>66.7%</w:t>
            </w:r>
          </w:p>
        </w:tc>
        <w:tc>
          <w:tcPr>
            <w:tcW w:w="810" w:type="dxa"/>
          </w:tcPr>
          <w:p w14:paraId="2BF7286F" w14:textId="60370789" w:rsidR="00D81B30" w:rsidRPr="00E778F8" w:rsidRDefault="00D81B30" w:rsidP="00797D00">
            <w:r w:rsidRPr="00E778F8">
              <w:t>D</w:t>
            </w:r>
          </w:p>
        </w:tc>
        <w:tc>
          <w:tcPr>
            <w:tcW w:w="2970" w:type="dxa"/>
          </w:tcPr>
          <w:p w14:paraId="43D6F780" w14:textId="77777777" w:rsidR="00D81B30" w:rsidRPr="00E778F8" w:rsidRDefault="00D81B30" w:rsidP="00797D00">
            <w:r w:rsidRPr="00E778F8">
              <w:t xml:space="preserve">Exclusion of </w:t>
            </w:r>
            <w:proofErr w:type="gramStart"/>
            <w:r w:rsidRPr="00E778F8">
              <w:t>other</w:t>
            </w:r>
            <w:proofErr w:type="gramEnd"/>
            <w:r w:rsidRPr="00E778F8">
              <w:t xml:space="preserve"> axis I disorder.</w:t>
            </w:r>
          </w:p>
        </w:tc>
        <w:tc>
          <w:tcPr>
            <w:tcW w:w="236" w:type="dxa"/>
          </w:tcPr>
          <w:p w14:paraId="28E1C6CA" w14:textId="77777777" w:rsidR="00D81B30" w:rsidRPr="00E778F8" w:rsidRDefault="00D81B30" w:rsidP="00797D00"/>
        </w:tc>
        <w:tc>
          <w:tcPr>
            <w:tcW w:w="502" w:type="dxa"/>
          </w:tcPr>
          <w:p w14:paraId="7893EC53" w14:textId="77777777" w:rsidR="00D81B30" w:rsidRPr="00E778F8" w:rsidRDefault="00D81B30" w:rsidP="00797D00">
            <w:r w:rsidRPr="00E778F8">
              <w:t>12</w:t>
            </w:r>
          </w:p>
        </w:tc>
        <w:tc>
          <w:tcPr>
            <w:tcW w:w="810" w:type="dxa"/>
          </w:tcPr>
          <w:p w14:paraId="5DDE2E27" w14:textId="77777777" w:rsidR="00D81B30" w:rsidRPr="00E778F8" w:rsidRDefault="00D81B30" w:rsidP="00797D00">
            <w:r w:rsidRPr="00E778F8">
              <w:t>36</w:t>
            </w:r>
          </w:p>
        </w:tc>
        <w:tc>
          <w:tcPr>
            <w:tcW w:w="990" w:type="dxa"/>
          </w:tcPr>
          <w:p w14:paraId="2F9D6DB4" w14:textId="77777777" w:rsidR="00D81B30" w:rsidRPr="00E778F8" w:rsidRDefault="00D81B30" w:rsidP="00797D00">
            <w:r w:rsidRPr="00E778F8">
              <w:t>66.7%</w:t>
            </w:r>
          </w:p>
        </w:tc>
      </w:tr>
      <w:tr w:rsidR="00D81B30" w:rsidRPr="00E778F8" w14:paraId="4F842F88" w14:textId="77777777" w:rsidTr="0074606E">
        <w:tc>
          <w:tcPr>
            <w:tcW w:w="2088" w:type="dxa"/>
          </w:tcPr>
          <w:p w14:paraId="4E9A2022" w14:textId="7F5C2ED1" w:rsidR="00D81B30" w:rsidRPr="00E778F8" w:rsidRDefault="00D81B30" w:rsidP="00797D00">
            <w:r w:rsidRPr="00E778F8">
              <w:t xml:space="preserve">Knutson </w:t>
            </w:r>
            <w:r w:rsidRPr="00E778F8">
              <w:rPr>
                <w:i/>
              </w:rPr>
              <w:t>et al.</w:t>
            </w:r>
            <w:r w:rsidRPr="00E778F8">
              <w:t xml:space="preserve"> </w:t>
            </w:r>
            <w:r w:rsidRPr="00E778F8">
              <w:fldChar w:fldCharType="begin"/>
            </w:r>
            <w:r w:rsidR="00E9541D">
              <w:instrText xml:space="preserve"> ADDIN ZOTERO_ITEM CSL_CITATION {"citationID":"a1qq4h1brv","properties":{"formattedCitation":"\\super 39\\nosupersub{}","plainCitation":"39","noteIndex":0},"citationItems":[{"id":8687,"uris":["http://zotero.org/users/802027/items/24NDSDBC"],"uri":["http://zotero.org/users/802027/items/24NDSDBC"],"itemData":{"id":8687,"type":"article-journal","title":"Neural responses to monetary incentives in major depression","container-title":"Biological Psychiatry","page":"686-692","volume":"63","issue":"7","source":"PubMed Central","abstract":"Background\nReduced responsiveness to positive incentives is a central feature of Major Depressive Disorder (MDD). In the present study, we compared neural correlates of monetary incentive processing in unmedicated depressed participants and never-depressed controls.\n\nMethods\nFourteen currently depressed and twelve never-depressed participants underwent fMRI while participating in a monetary incentive delay task. During the task, participants were cued to anticipate and respond to a rapidly presented target in order to gain or avoid losing varying amounts of money.\n\nResults\nDepressed and never-depressed participants did not differ in nucleus accumbens (NAcc) activation or in affective or behavioral responses during gain anticipation. Depressed participants did, however, exhibit increasing anterior cingulate activation during anticipation of increasing gains, whereas never-depressed participants showed increasing anterior cingulate activation during anticipation of increasing loss. Depressed subjects also showed reduced discrimination of gain versus nongain outcomes.\n\nConclusions\nThe present findings indicate that while unmedicated depressed individuals have the capacity to experience positive arousal and recruit NAcc activation during gain anticipation, they also exhibit increased ACC activation, suggestive of increased conflict during anticipation of gains, in addition to showing reduced discrimination of gain versus nongain outcomes.","DOI":"10.1016/j.biopsych.2007.07.023","ISSN":"0006-3223","note":"PMID: 17916330\nPMCID: PMC2290738","journalAbbreviation":"Biol Psychiatry","author":[{"family":"Knutson","given":"Brian"},{"family":"Bhanji","given":"Jamil P."},{"family":"Cooney","given":"Rebecca E."},{"family":"Atlas","given":"Lauren Y."},{"family":"Gotlib","given":"Ian H."}],"issued":{"date-parts":[["2008",4,1]]}}}],"schema":"https://github.com/citation-style-language/schema/raw/master/csl-citation.json"} </w:instrText>
            </w:r>
            <w:r w:rsidRPr="00E778F8">
              <w:fldChar w:fldCharType="separate"/>
            </w:r>
            <w:r w:rsidR="00E9541D" w:rsidRPr="00E9541D">
              <w:rPr>
                <w:vertAlign w:val="superscript"/>
              </w:rPr>
              <w:t>39</w:t>
            </w:r>
            <w:r w:rsidRPr="00E778F8">
              <w:fldChar w:fldCharType="end"/>
            </w:r>
          </w:p>
        </w:tc>
        <w:tc>
          <w:tcPr>
            <w:tcW w:w="1332" w:type="dxa"/>
          </w:tcPr>
          <w:p w14:paraId="0CF34496" w14:textId="5368FF0E" w:rsidR="00D81B30" w:rsidRPr="00E778F8" w:rsidRDefault="00D81B30" w:rsidP="00797D00">
            <w:r w:rsidRPr="00E778F8">
              <w:rPr>
                <w:color w:val="000000"/>
              </w:rPr>
              <w:t>DSM-III-R</w:t>
            </w:r>
          </w:p>
        </w:tc>
        <w:tc>
          <w:tcPr>
            <w:tcW w:w="990" w:type="dxa"/>
          </w:tcPr>
          <w:p w14:paraId="09CFA30E" w14:textId="5EE1868A" w:rsidR="00D81B30" w:rsidRPr="00E778F8" w:rsidRDefault="00D81B30" w:rsidP="00797D00">
            <w:r w:rsidRPr="00E778F8">
              <w:t>14</w:t>
            </w:r>
          </w:p>
        </w:tc>
        <w:tc>
          <w:tcPr>
            <w:tcW w:w="1260" w:type="dxa"/>
          </w:tcPr>
          <w:p w14:paraId="7DAEF65F" w14:textId="77777777" w:rsidR="00D81B30" w:rsidRPr="00E778F8" w:rsidRDefault="00D81B30" w:rsidP="00797D00">
            <w:r w:rsidRPr="00E778F8">
              <w:t>30.7</w:t>
            </w:r>
          </w:p>
        </w:tc>
        <w:tc>
          <w:tcPr>
            <w:tcW w:w="1350" w:type="dxa"/>
          </w:tcPr>
          <w:p w14:paraId="3C2E93BF" w14:textId="77777777" w:rsidR="00D81B30" w:rsidRPr="00E778F8" w:rsidRDefault="00D81B30" w:rsidP="00797D00">
            <w:r w:rsidRPr="00E778F8">
              <w:t>64.3%</w:t>
            </w:r>
          </w:p>
        </w:tc>
        <w:tc>
          <w:tcPr>
            <w:tcW w:w="1260" w:type="dxa"/>
          </w:tcPr>
          <w:p w14:paraId="61E6DC54" w14:textId="77777777" w:rsidR="00D81B30" w:rsidRPr="00E778F8" w:rsidRDefault="00D81B30" w:rsidP="00797D00">
            <w:r w:rsidRPr="00E778F8">
              <w:t>0.0%</w:t>
            </w:r>
          </w:p>
        </w:tc>
        <w:tc>
          <w:tcPr>
            <w:tcW w:w="810" w:type="dxa"/>
          </w:tcPr>
          <w:p w14:paraId="709F6977" w14:textId="7643C4AC" w:rsidR="00D81B30" w:rsidRPr="00E778F8" w:rsidRDefault="00D81B30" w:rsidP="00797D00">
            <w:r w:rsidRPr="00E778F8">
              <w:t>D</w:t>
            </w:r>
          </w:p>
        </w:tc>
        <w:tc>
          <w:tcPr>
            <w:tcW w:w="2970" w:type="dxa"/>
          </w:tcPr>
          <w:p w14:paraId="2E9DEA1A" w14:textId="77777777" w:rsidR="00D81B30" w:rsidRPr="00E778F8" w:rsidRDefault="00D81B30" w:rsidP="00797D00">
            <w:r w:rsidRPr="00E778F8">
              <w:t xml:space="preserve">Exclusion of </w:t>
            </w:r>
            <w:proofErr w:type="gramStart"/>
            <w:r w:rsidRPr="00E778F8">
              <w:t>other</w:t>
            </w:r>
            <w:proofErr w:type="gramEnd"/>
            <w:r w:rsidRPr="00E778F8">
              <w:t xml:space="preserve"> current axis I disorder.</w:t>
            </w:r>
          </w:p>
        </w:tc>
        <w:tc>
          <w:tcPr>
            <w:tcW w:w="236" w:type="dxa"/>
          </w:tcPr>
          <w:p w14:paraId="7B2AA243" w14:textId="77777777" w:rsidR="00D81B30" w:rsidRPr="00E778F8" w:rsidRDefault="00D81B30" w:rsidP="00797D00"/>
        </w:tc>
        <w:tc>
          <w:tcPr>
            <w:tcW w:w="502" w:type="dxa"/>
          </w:tcPr>
          <w:p w14:paraId="2D9FD4BC" w14:textId="77777777" w:rsidR="00D81B30" w:rsidRPr="00E778F8" w:rsidRDefault="00D81B30" w:rsidP="00797D00">
            <w:r w:rsidRPr="00E778F8">
              <w:t>12</w:t>
            </w:r>
          </w:p>
        </w:tc>
        <w:tc>
          <w:tcPr>
            <w:tcW w:w="810" w:type="dxa"/>
          </w:tcPr>
          <w:p w14:paraId="67B0F574" w14:textId="77777777" w:rsidR="00D81B30" w:rsidRPr="00E778F8" w:rsidRDefault="00D81B30" w:rsidP="00797D00">
            <w:r w:rsidRPr="00E778F8">
              <w:t>28.7</w:t>
            </w:r>
          </w:p>
        </w:tc>
        <w:tc>
          <w:tcPr>
            <w:tcW w:w="990" w:type="dxa"/>
          </w:tcPr>
          <w:p w14:paraId="0AC55616" w14:textId="77777777" w:rsidR="00D81B30" w:rsidRPr="00E778F8" w:rsidRDefault="00D81B30" w:rsidP="00797D00">
            <w:r w:rsidRPr="00E778F8">
              <w:t>66.7%</w:t>
            </w:r>
          </w:p>
        </w:tc>
      </w:tr>
      <w:tr w:rsidR="00D81B30" w:rsidRPr="00E778F8" w14:paraId="37697510" w14:textId="77777777" w:rsidTr="0074606E">
        <w:tc>
          <w:tcPr>
            <w:tcW w:w="2088" w:type="dxa"/>
          </w:tcPr>
          <w:p w14:paraId="323D3863" w14:textId="4B36FF5D" w:rsidR="00D81B30" w:rsidRPr="00E778F8" w:rsidRDefault="00D81B30" w:rsidP="00797D00">
            <w:proofErr w:type="spellStart"/>
            <w:r w:rsidRPr="00E778F8">
              <w:t>Kumari</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{"citationID":"a27ulak48v2","properties":{"formattedCitation":"\\super 40\\nosupersub{}","plainCitation":"40","noteIndex":0},"citationItems":[{"id":8866,"uris":["http://zotero.org/users/802027/items/KZD2U7CI"],"uri":["http://zotero.org/users/802027/items/KZD2U7CI"],"itemData":{"id":8866,"type":"article-journal","title":"Neural abnormalities during cognitive generation of affect in treatment-resistant depression","container-title":"Biological Psychiatry","page":"777-791","volume":"54","issue":"8","source":"PubMed","abstract":"BACKGROUND: Dysfunctions in brain regions known to be involved in affect and mood states are thought to be implicated in depression and may have a role in determining the type and symptoms of this illness.\nMETHODS: Functional magnetic resonance imaging was used to elucidate neural correlates of cognitive generation of affect, using a previously published paradigm of evoking affect with picture-caption pairs, in patients with unipolar, treatment-resistant depression.\nRESULTS: Compared with control participants, patients showed relatively decreased response in the anterior cingulate (rostral; right) with both negative and positive picture-caption pairs and in the medial frontal gyrus and hippocampus (all left) with positive picture-caption pairs. They demonstrated increased response in the inferior (right) and middle temporal gyri (left) with negative picture-caption pairs, and in the parahippocampal gyrus (right), inferior frontal gyrus (left), subgenual cingulate (right), striatum (right), and brain stem (left) with positive picture-caption pairs.\nCONCLUSIONS: Reduced medial/middle prefrontal and hippocampal activity may account for positive affect disturbances and temporal lobe hyperactivity for negative affect disturbances in treatment-resistant depression. The results also corroborate previous observations from resting positron emission tomography studies and further elucidate the association between hypoactive rostral cingulate and nonresponsiveness to treatment in depression.","ISSN":"0006-3223","note":"PMID: 14550677","journalAbbreviation":"Biol. Psychiatry","language":"eng","author":[{"family":"Kumari","given":"Veena"},{"family":"Mitterschiffthaler","given":"Martina T."},{"family":"Teasdale","given":"John D."},{"family":"Malhi","given":"Gin S."},{"family":"Brown","given":"Richard G."},{"family":"Giampietro","given":"Vincent"},{"family":"Brammer","given":"Michael J."},{"family":"Poon","given":"Lucia"},{"family":"Simmons","given":"Andrew"},{"family":"Williams","given":"Steven C. R."},{"family":"Checkley","given":"Stuart A."},{"family":"Sharma","given":"Tonmoy"}],"issued":{"date-parts":[["2003",10,15]]}}}],"schema":"https://github.com/citation-style-language/schema/raw/master/csl-citation.json"} </w:instrText>
            </w:r>
            <w:r w:rsidRPr="00E778F8">
              <w:fldChar w:fldCharType="separate"/>
            </w:r>
            <w:r w:rsidR="00E9541D" w:rsidRPr="00E9541D">
              <w:rPr>
                <w:vertAlign w:val="superscript"/>
              </w:rPr>
              <w:t>40</w:t>
            </w:r>
            <w:r w:rsidRPr="00E778F8">
              <w:fldChar w:fldCharType="end"/>
            </w:r>
          </w:p>
        </w:tc>
        <w:tc>
          <w:tcPr>
            <w:tcW w:w="1332" w:type="dxa"/>
          </w:tcPr>
          <w:p w14:paraId="2DBE9AF0" w14:textId="6D3FD41C" w:rsidR="00D81B30" w:rsidRPr="00E778F8" w:rsidRDefault="00D81B30" w:rsidP="00797D00">
            <w:r w:rsidRPr="00E778F8">
              <w:rPr>
                <w:color w:val="000000"/>
              </w:rPr>
              <w:t>DSM-IV</w:t>
            </w:r>
          </w:p>
        </w:tc>
        <w:tc>
          <w:tcPr>
            <w:tcW w:w="990" w:type="dxa"/>
          </w:tcPr>
          <w:p w14:paraId="71A8FAD7" w14:textId="4473E901" w:rsidR="00D81B30" w:rsidRPr="00E778F8" w:rsidRDefault="00D81B30" w:rsidP="00797D00">
            <w:r w:rsidRPr="00E778F8">
              <w:t>6</w:t>
            </w:r>
          </w:p>
        </w:tc>
        <w:tc>
          <w:tcPr>
            <w:tcW w:w="1260" w:type="dxa"/>
          </w:tcPr>
          <w:p w14:paraId="7AABF1E1" w14:textId="77777777" w:rsidR="00D81B30" w:rsidRPr="00E778F8" w:rsidRDefault="00D81B30" w:rsidP="00797D00">
            <w:r w:rsidRPr="00E778F8">
              <w:t>47</w:t>
            </w:r>
          </w:p>
        </w:tc>
        <w:tc>
          <w:tcPr>
            <w:tcW w:w="1350" w:type="dxa"/>
          </w:tcPr>
          <w:p w14:paraId="316B349C" w14:textId="77777777" w:rsidR="00D81B30" w:rsidRPr="00E778F8" w:rsidRDefault="00D81B30" w:rsidP="00797D00">
            <w:r w:rsidRPr="00E778F8">
              <w:t>100.0%</w:t>
            </w:r>
          </w:p>
        </w:tc>
        <w:tc>
          <w:tcPr>
            <w:tcW w:w="1260" w:type="dxa"/>
          </w:tcPr>
          <w:p w14:paraId="78CDFF7D" w14:textId="77777777" w:rsidR="00D81B30" w:rsidRPr="00E778F8" w:rsidRDefault="00D81B30" w:rsidP="00797D00">
            <w:r w:rsidRPr="00E778F8">
              <w:t>Unspecified</w:t>
            </w:r>
          </w:p>
        </w:tc>
        <w:tc>
          <w:tcPr>
            <w:tcW w:w="810" w:type="dxa"/>
          </w:tcPr>
          <w:p w14:paraId="11CF4ECE" w14:textId="59FDCA40" w:rsidR="00D81B30" w:rsidRPr="00E778F8" w:rsidRDefault="00D81B30" w:rsidP="00797D00">
            <w:r w:rsidRPr="00E778F8">
              <w:t>D</w:t>
            </w:r>
          </w:p>
        </w:tc>
        <w:tc>
          <w:tcPr>
            <w:tcW w:w="2970" w:type="dxa"/>
          </w:tcPr>
          <w:p w14:paraId="590EF9FE" w14:textId="77777777" w:rsidR="00D81B30" w:rsidRPr="00E778F8" w:rsidRDefault="00D81B30" w:rsidP="00797D00">
            <w:r w:rsidRPr="00E778F8">
              <w:t>Unspecified</w:t>
            </w:r>
          </w:p>
        </w:tc>
        <w:tc>
          <w:tcPr>
            <w:tcW w:w="236" w:type="dxa"/>
          </w:tcPr>
          <w:p w14:paraId="2E997837" w14:textId="77777777" w:rsidR="00D81B30" w:rsidRPr="00E778F8" w:rsidRDefault="00D81B30" w:rsidP="00797D00"/>
        </w:tc>
        <w:tc>
          <w:tcPr>
            <w:tcW w:w="502" w:type="dxa"/>
          </w:tcPr>
          <w:p w14:paraId="50A5A1E2" w14:textId="77777777" w:rsidR="00D81B30" w:rsidRPr="00E778F8" w:rsidRDefault="00D81B30" w:rsidP="00797D00">
            <w:r w:rsidRPr="00E778F8">
              <w:t>6</w:t>
            </w:r>
          </w:p>
        </w:tc>
        <w:tc>
          <w:tcPr>
            <w:tcW w:w="810" w:type="dxa"/>
          </w:tcPr>
          <w:p w14:paraId="7D403503" w14:textId="77777777" w:rsidR="00D81B30" w:rsidRPr="00E778F8" w:rsidRDefault="00D81B30" w:rsidP="00797D00">
            <w:r w:rsidRPr="00E778F8">
              <w:t>44</w:t>
            </w:r>
          </w:p>
        </w:tc>
        <w:tc>
          <w:tcPr>
            <w:tcW w:w="990" w:type="dxa"/>
          </w:tcPr>
          <w:p w14:paraId="233EB318" w14:textId="77777777" w:rsidR="00D81B30" w:rsidRPr="00E778F8" w:rsidRDefault="00D81B30" w:rsidP="00797D00">
            <w:r w:rsidRPr="00E778F8">
              <w:t>100.0%</w:t>
            </w:r>
          </w:p>
        </w:tc>
      </w:tr>
      <w:tr w:rsidR="00D81B30" w:rsidRPr="00E778F8" w14:paraId="3BDCF254" w14:textId="77777777" w:rsidTr="0074606E">
        <w:tc>
          <w:tcPr>
            <w:tcW w:w="2088" w:type="dxa"/>
          </w:tcPr>
          <w:p w14:paraId="63BCBC61" w14:textId="66B34FEC" w:rsidR="00D81B30" w:rsidRPr="00E778F8" w:rsidRDefault="00D81B30" w:rsidP="00797D00">
            <w:r w:rsidRPr="00E778F8">
              <w:t xml:space="preserve">Laurent </w:t>
            </w:r>
            <w:r w:rsidRPr="00E778F8">
              <w:rPr>
                <w:i/>
              </w:rPr>
              <w:t>et al.</w:t>
            </w:r>
            <w:r w:rsidRPr="00E778F8">
              <w:t xml:space="preserve"> </w:t>
            </w:r>
            <w:r w:rsidRPr="00E778F8">
              <w:fldChar w:fldCharType="begin"/>
            </w:r>
            <w:r w:rsidR="00E9541D">
              <w:instrText xml:space="preserve"> ADDIN ZOTERO_ITEM CSL_CITATION {"citationID":"a11h0ntkses","properties":{"formattedCitation":"\\super 41\\nosupersub{}","plainCitation":"41","noteIndex":0},"citationItems":[{"id":8772,"uris":["http://zotero.org/users/802027/items/7MZ2KRBU"],"uri":["http://zotero.org/users/802027/items/7MZ2KRBU"],"itemData":{"id":8772,"type":"article-journal","title":"A Face a Mother Could Love: Depression-Related Maternal Neural Responses to Infant Emotion Faces","container-title":"Social neuroscience","page":"228-239","volume":"8","issue":"3","source":"PubMed Central","abstract":"Depressed mothers show negatively biased responses to their infants’ emotional bids, perhaps due to faulty processing of infant cues. This study is the first to examine depression-related differences in mothers’ neural response to their own infant’s emotion faces, considering both effects of perinatal depression history and current depressive symptoms. Primiparous mothers (n = 22), half of whom had a history of major depressive episodes (with one episode occurring during pregnancy and/or postpartum), were exposed to images of their own and unfamiliar infants’ joy and distress faces during functional neuroimaging. Group differences (depression vs. no-depression) and continuous effects of current depressive symptoms were tested in relation to neural response to own infant emotion faces. Compared to mothers with no psychiatric diagnoses, those with depression showed blunted responses to their own infant’s distress faces in the dorsal anterior cingulate cortex. Mothers with higher levels of current symptomatology showed reduced responses to their own infant’s joy faces in the orbital-frontal cortex and insula. Current symptomatology also predicted lower responses to own infant joy–distress in left-sided prefrontal and insula/striatal regions. These deficits in self-regulatory and motivational response circuits may help explain parenting difficulties in depressed mothers.","DOI":"10.1080/17470919.2012.762039","ISSN":"1747-0919","note":"PMID: 23330663\nPMCID: PMC3618552","shortTitle":"A Face a Mother Could Love","journalAbbreviation":"Soc Neurosci","author":[{"family":"Laurent","given":"Heidemarie K."},{"family":"Ablow","given":"Jennifer C."}],"issued":{"date-parts":[["2013",5]]}}}],"schema":"https://github.com/citation-style-language/schema/raw/master/csl-citation.json"} </w:instrText>
            </w:r>
            <w:r w:rsidRPr="00E778F8">
              <w:fldChar w:fldCharType="separate"/>
            </w:r>
            <w:r w:rsidR="00E9541D" w:rsidRPr="00E9541D">
              <w:rPr>
                <w:vertAlign w:val="superscript"/>
              </w:rPr>
              <w:t>41</w:t>
            </w:r>
            <w:r w:rsidRPr="00E778F8">
              <w:fldChar w:fldCharType="end"/>
            </w:r>
          </w:p>
        </w:tc>
        <w:tc>
          <w:tcPr>
            <w:tcW w:w="1332" w:type="dxa"/>
          </w:tcPr>
          <w:p w14:paraId="4298FBAE" w14:textId="44B917CE" w:rsidR="00D81B30" w:rsidRPr="00E778F8" w:rsidRDefault="00D81B30" w:rsidP="00797D00">
            <w:r w:rsidRPr="00E778F8">
              <w:rPr>
                <w:color w:val="000000"/>
              </w:rPr>
              <w:t>DSM-IV</w:t>
            </w:r>
          </w:p>
        </w:tc>
        <w:tc>
          <w:tcPr>
            <w:tcW w:w="990" w:type="dxa"/>
          </w:tcPr>
          <w:p w14:paraId="5A93BFB6" w14:textId="044ABF49" w:rsidR="00D81B30" w:rsidRPr="00E778F8" w:rsidRDefault="00D81B30" w:rsidP="00797D00">
            <w:r w:rsidRPr="00E778F8">
              <w:t>11</w:t>
            </w:r>
          </w:p>
        </w:tc>
        <w:tc>
          <w:tcPr>
            <w:tcW w:w="1260" w:type="dxa"/>
          </w:tcPr>
          <w:p w14:paraId="712E8739" w14:textId="77777777" w:rsidR="00D81B30" w:rsidRPr="00E778F8" w:rsidRDefault="00D81B30" w:rsidP="00797D00">
            <w:r w:rsidRPr="00E778F8">
              <w:t>24.1 (whole sample)</w:t>
            </w:r>
          </w:p>
        </w:tc>
        <w:tc>
          <w:tcPr>
            <w:tcW w:w="1350" w:type="dxa"/>
          </w:tcPr>
          <w:p w14:paraId="21069B4E" w14:textId="77777777" w:rsidR="00D81B30" w:rsidRPr="00E778F8" w:rsidRDefault="00D81B30" w:rsidP="00797D00">
            <w:r w:rsidRPr="00E778F8">
              <w:t>100.0%</w:t>
            </w:r>
          </w:p>
        </w:tc>
        <w:tc>
          <w:tcPr>
            <w:tcW w:w="1260" w:type="dxa"/>
          </w:tcPr>
          <w:p w14:paraId="1580D415" w14:textId="77777777" w:rsidR="00D81B30" w:rsidRPr="00E778F8" w:rsidRDefault="00D81B30" w:rsidP="00797D00">
            <w:r w:rsidRPr="00E778F8">
              <w:t>23.1%</w:t>
            </w:r>
          </w:p>
        </w:tc>
        <w:tc>
          <w:tcPr>
            <w:tcW w:w="810" w:type="dxa"/>
          </w:tcPr>
          <w:p w14:paraId="0A54EDD1" w14:textId="07B6BC1D" w:rsidR="00D81B30" w:rsidRPr="00E778F8" w:rsidRDefault="00D81B30" w:rsidP="00797D00">
            <w:r w:rsidRPr="00E778F8">
              <w:t>D</w:t>
            </w:r>
          </w:p>
        </w:tc>
        <w:tc>
          <w:tcPr>
            <w:tcW w:w="2970" w:type="dxa"/>
          </w:tcPr>
          <w:p w14:paraId="773429A3" w14:textId="77777777" w:rsidR="00D81B30" w:rsidRPr="00E778F8" w:rsidRDefault="00D81B30" w:rsidP="00797D00">
            <w:r w:rsidRPr="00E778F8">
              <w:t>No exclusion of psychiatric comorbidities. Inclusion of past substance abuse/dependence, anxiety disorders, and eating disorder.</w:t>
            </w:r>
          </w:p>
        </w:tc>
        <w:tc>
          <w:tcPr>
            <w:tcW w:w="236" w:type="dxa"/>
          </w:tcPr>
          <w:p w14:paraId="272E53B1" w14:textId="77777777" w:rsidR="00D81B30" w:rsidRPr="00E778F8" w:rsidRDefault="00D81B30" w:rsidP="00797D00"/>
        </w:tc>
        <w:tc>
          <w:tcPr>
            <w:tcW w:w="502" w:type="dxa"/>
          </w:tcPr>
          <w:p w14:paraId="374D8258" w14:textId="77777777" w:rsidR="00D81B30" w:rsidRPr="00E778F8" w:rsidRDefault="00D81B30" w:rsidP="00797D00">
            <w:r w:rsidRPr="00E778F8">
              <w:t>11</w:t>
            </w:r>
          </w:p>
        </w:tc>
        <w:tc>
          <w:tcPr>
            <w:tcW w:w="810" w:type="dxa"/>
          </w:tcPr>
          <w:p w14:paraId="338E4A07" w14:textId="77777777" w:rsidR="00D81B30" w:rsidRPr="00E778F8" w:rsidRDefault="00D81B30" w:rsidP="00797D00">
            <w:r w:rsidRPr="00E778F8">
              <w:t>24.1 (whole sample)</w:t>
            </w:r>
          </w:p>
        </w:tc>
        <w:tc>
          <w:tcPr>
            <w:tcW w:w="990" w:type="dxa"/>
          </w:tcPr>
          <w:p w14:paraId="74BAC322" w14:textId="77777777" w:rsidR="00D81B30" w:rsidRPr="00E778F8" w:rsidRDefault="00D81B30" w:rsidP="00797D00">
            <w:r w:rsidRPr="00E778F8">
              <w:t>100.0%</w:t>
            </w:r>
          </w:p>
        </w:tc>
      </w:tr>
      <w:tr w:rsidR="00AD68B8" w:rsidRPr="00E778F8" w14:paraId="63AB89FF" w14:textId="77777777" w:rsidTr="0074606E">
        <w:tc>
          <w:tcPr>
            <w:tcW w:w="2088" w:type="dxa"/>
          </w:tcPr>
          <w:p w14:paraId="1DD9282B" w14:textId="5C4148CF" w:rsidR="00AD68B8" w:rsidRPr="00E778F8" w:rsidRDefault="00AD68B8" w:rsidP="00797D00">
            <w:r w:rsidRPr="00E778F8">
              <w:t xml:space="preserve">Liu </w:t>
            </w:r>
            <w:r w:rsidRPr="00E778F8">
              <w:rPr>
                <w:i/>
              </w:rPr>
              <w:t>et al</w:t>
            </w:r>
            <w:r w:rsidRPr="00E778F8">
              <w:t xml:space="preserve">. </w:t>
            </w:r>
            <w:r w:rsidR="00797D00" w:rsidRPr="00E778F8">
              <w:fldChar w:fldCharType="begin"/>
            </w:r>
            <w:r w:rsidR="00E9541D">
              <w:instrText xml:space="preserve"> ADDIN ZOTERO_ITEM CSL_CITATION {"citationID":"m2PxHsGy","properties":{"formattedCitation":"\\super 42\\nosupersub{}","plainCitation":"42","noteIndex":0},"citationItems":[{"id":12993,"uris":["http://zotero.org/users/802027/items/4R9B34KI"],"uri":["http://zotero.org/users/802027/items/4R9B34KI"],"itemData":{"id":12993,"type":"article-journal","title":"Association between habenula dysfunction and motivational symptoms in unmedicated major depressive disorder","container-title":"Social Cognitive and Affective Neuroscience","page":"1520-1533","volume":"12","issue":"9","source":"academic-oup-com.libproxy.temple.edu","abstract":"Abstract.  The lateral habenula plays a central role in reward and punishment processing and has been suggested to drive the cardinal symptom of anhedonia in de","DOI":"10.1093/scan/nsx074","ISSN":"1749-5016","journalAbbreviation":"Soc Cogn Affect Neurosci","language":"en","author":[{"family":"Liu","given":"Wen-Hua"},{"family":"Valton","given":"Vincent"},{"family":"Wang","given":"Ling-Zhi"},{"family":"Zhu","given":"Yu-Hua"},{"family":"Roiser","given":"Jonathan P."}],"issued":{"date-parts":[["2017",9,1]]}}}],"schema":"https://github.com/citation-style-language/schema/raw/master/csl-citation.json"} </w:instrText>
            </w:r>
            <w:r w:rsidR="00797D00" w:rsidRPr="00E778F8">
              <w:fldChar w:fldCharType="separate"/>
            </w:r>
            <w:r w:rsidR="00E9541D" w:rsidRPr="00E9541D">
              <w:rPr>
                <w:vertAlign w:val="superscript"/>
              </w:rPr>
              <w:t>42</w:t>
            </w:r>
            <w:r w:rsidR="00797D00" w:rsidRPr="00E778F8">
              <w:fldChar w:fldCharType="end"/>
            </w:r>
          </w:p>
        </w:tc>
        <w:tc>
          <w:tcPr>
            <w:tcW w:w="1332" w:type="dxa"/>
          </w:tcPr>
          <w:p w14:paraId="2EE6C440" w14:textId="0CF3F8D8" w:rsidR="00AD68B8" w:rsidRPr="00E778F8" w:rsidRDefault="00AD68B8" w:rsidP="00797D00">
            <w:pPr>
              <w:rPr>
                <w:color w:val="000000"/>
              </w:rPr>
            </w:pPr>
            <w:r w:rsidRPr="00E778F8">
              <w:rPr>
                <w:color w:val="000000"/>
              </w:rPr>
              <w:t>DSM-IV</w:t>
            </w:r>
          </w:p>
        </w:tc>
        <w:tc>
          <w:tcPr>
            <w:tcW w:w="990" w:type="dxa"/>
          </w:tcPr>
          <w:p w14:paraId="6603A1CA" w14:textId="2713CF20" w:rsidR="00AD68B8" w:rsidRPr="00E778F8" w:rsidRDefault="00AD68B8" w:rsidP="00797D00">
            <w:r w:rsidRPr="00E778F8">
              <w:rPr>
                <w:color w:val="000000"/>
              </w:rPr>
              <w:t>21</w:t>
            </w:r>
          </w:p>
        </w:tc>
        <w:tc>
          <w:tcPr>
            <w:tcW w:w="1260" w:type="dxa"/>
          </w:tcPr>
          <w:p w14:paraId="3462BAB8" w14:textId="3DFDB89F" w:rsidR="00AD68B8" w:rsidRPr="00E778F8" w:rsidRDefault="00AD68B8" w:rsidP="00797D00">
            <w:r w:rsidRPr="00E778F8">
              <w:rPr>
                <w:color w:val="000000"/>
              </w:rPr>
              <w:t>30.7</w:t>
            </w:r>
          </w:p>
        </w:tc>
        <w:tc>
          <w:tcPr>
            <w:tcW w:w="1350" w:type="dxa"/>
          </w:tcPr>
          <w:p w14:paraId="4AA1F3BE" w14:textId="49A075DE" w:rsidR="00AD68B8" w:rsidRPr="00E778F8" w:rsidRDefault="00AD68B8" w:rsidP="00797D00">
            <w:r w:rsidRPr="00E778F8">
              <w:rPr>
                <w:color w:val="000000"/>
              </w:rPr>
              <w:t>57.1%</w:t>
            </w:r>
          </w:p>
        </w:tc>
        <w:tc>
          <w:tcPr>
            <w:tcW w:w="1260" w:type="dxa"/>
          </w:tcPr>
          <w:p w14:paraId="4210A421" w14:textId="2BD691C7" w:rsidR="00AD68B8" w:rsidRPr="00E778F8" w:rsidRDefault="00AD68B8" w:rsidP="00797D00">
            <w:r w:rsidRPr="00E778F8">
              <w:rPr>
                <w:color w:val="000000"/>
              </w:rPr>
              <w:t>0.0%</w:t>
            </w:r>
          </w:p>
        </w:tc>
        <w:tc>
          <w:tcPr>
            <w:tcW w:w="810" w:type="dxa"/>
          </w:tcPr>
          <w:p w14:paraId="1375533E" w14:textId="0BB3C80F" w:rsidR="00AD68B8" w:rsidRPr="00E778F8" w:rsidDel="00060EA3" w:rsidRDefault="00AD68B8" w:rsidP="00797D00">
            <w:r w:rsidRPr="00E778F8">
              <w:t>D</w:t>
            </w:r>
          </w:p>
        </w:tc>
        <w:tc>
          <w:tcPr>
            <w:tcW w:w="2970" w:type="dxa"/>
          </w:tcPr>
          <w:p w14:paraId="17072F6B" w14:textId="53005BFB" w:rsidR="00AD68B8" w:rsidRPr="00E778F8" w:rsidRDefault="00AD68B8" w:rsidP="00797D00">
            <w:r w:rsidRPr="00E778F8">
              <w:t>Exclusion of axis I disorders (other than anxiety) and psychotic features and lifetime substance abuse</w:t>
            </w:r>
            <w:r w:rsidR="009A21BC" w:rsidRPr="00E778F8">
              <w:t xml:space="preserve"> or </w:t>
            </w:r>
            <w:r w:rsidRPr="00E778F8">
              <w:t>dependence.</w:t>
            </w:r>
          </w:p>
        </w:tc>
        <w:tc>
          <w:tcPr>
            <w:tcW w:w="236" w:type="dxa"/>
          </w:tcPr>
          <w:p w14:paraId="09B2D0B3" w14:textId="77777777" w:rsidR="00AD68B8" w:rsidRPr="00E778F8" w:rsidRDefault="00AD68B8" w:rsidP="00797D00"/>
        </w:tc>
        <w:tc>
          <w:tcPr>
            <w:tcW w:w="502" w:type="dxa"/>
          </w:tcPr>
          <w:p w14:paraId="2BFD18AD" w14:textId="0C333B7B" w:rsidR="00AD68B8" w:rsidRPr="00E778F8" w:rsidRDefault="00AD68B8" w:rsidP="00797D00">
            <w:r w:rsidRPr="00E778F8">
              <w:rPr>
                <w:color w:val="000000"/>
              </w:rPr>
              <w:t>17</w:t>
            </w:r>
          </w:p>
        </w:tc>
        <w:tc>
          <w:tcPr>
            <w:tcW w:w="810" w:type="dxa"/>
          </w:tcPr>
          <w:p w14:paraId="27A880C9" w14:textId="247D955B" w:rsidR="00AD68B8" w:rsidRPr="00E778F8" w:rsidRDefault="00AD68B8" w:rsidP="00797D00">
            <w:r w:rsidRPr="00E778F8">
              <w:rPr>
                <w:color w:val="000000"/>
              </w:rPr>
              <w:t>28.3</w:t>
            </w:r>
          </w:p>
        </w:tc>
        <w:tc>
          <w:tcPr>
            <w:tcW w:w="990" w:type="dxa"/>
          </w:tcPr>
          <w:p w14:paraId="066173FE" w14:textId="00D79C54" w:rsidR="00AD68B8" w:rsidRPr="00E778F8" w:rsidRDefault="00AD68B8" w:rsidP="00797D00">
            <w:r w:rsidRPr="00E778F8">
              <w:rPr>
                <w:color w:val="000000"/>
              </w:rPr>
              <w:t>58.8%</w:t>
            </w:r>
          </w:p>
        </w:tc>
      </w:tr>
      <w:tr w:rsidR="00D81B30" w:rsidRPr="00E778F8" w14:paraId="2A68F7F5" w14:textId="77777777" w:rsidTr="0074606E">
        <w:tc>
          <w:tcPr>
            <w:tcW w:w="2088" w:type="dxa"/>
          </w:tcPr>
          <w:p w14:paraId="2981EEB5" w14:textId="658FB427" w:rsidR="00D81B30" w:rsidRPr="00E778F8" w:rsidRDefault="00D81B30" w:rsidP="00797D00">
            <w:proofErr w:type="spellStart"/>
            <w:r w:rsidRPr="00E778F8">
              <w:t>Murrough</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{"citationID":"aud29c2bk4","properties":{"formattedCitation":"\\super 43\\nosupersub{}","plainCitation":"43","noteIndex":0},"citationItems":[{"id":8679,"uris":["http://zotero.org/users/802027/items/RX7ZTEZU"],"uri":["http://zotero.org/users/802027/items/RX7ZTEZU"],"itemData":{"id":8679,"type":"article-journal","title":"Regulation of neural responses to emotion perception by ketamine in individuals with treatment-resistant major depressive disorder","container-title":"Translational Psychiatry","page":"e509","volume":"5","issue":"2","source":"www.nature.com","abstract":"The glutamate N-methyl-D-aspartate receptor antagonist ketamine has demonstrated antidepressant effects in individuals with treatment-resistant major depressive disorder (TRD) within 24 h of a single dose. The current study utilized functional magnetic resonance imaging (fMRI) and two separate emotion perception tasks to examine the neural effects of ketamine in patients with TRD. One task used happy and neutral facial expressions; the other used sad and neutral facial expressions. Twenty patients with TRD free of concomitant antidepressant medication underwent fMRI at baseline and 24 h following administration of a single intravenous dose of ketamine (0.5 mg kg−1). Adequate data were available for 18 patients for each task. Twenty age- and sex-matched healthy volunteers were scanned at one time point for baseline comparison. Whole-brain, voxel-wise analyses were conducted controlling for a family-wise error rate (FWE) of P&lt;0.05. Compared with healthy volunteers, TRD patients showed reduced neural responses to positive faces within the right caudate. Following ketamine, neural responses to positive faces were selectively increased within a similar region of right caudate. Connectivity analyses showed that greater connectivity of the right caudate during positive emotion perception was associated with improvement in depression severity following ketamine. No main effect of group was observed for the sad faces task. Our results indicate that ketamine specifically enhances neural responses to positive emotion within the right caudate in depressed individuals in a pattern that appears to reverse baseline deficits and that connectivity of this region may be important for the antidepressant effects of ketamine.","DOI":"10.1038/tp.2015.10","journalAbbreviation":"Transl Psychiatry","language":"en","author":[{"family":"Murrough","given":"J. W."},{"family":"Collins","given":"K. A."},{"family":"Fields","given":"J."},{"family":"DeWilde","given":"K. E."},{"family":"Phillips","given":"M. L."},{"family":"Mathew","given":"S. J."},{"family":"Wong","given":"E."},{"family":"Tang","given":"C. Y."},{"family":"Charney","given":"D. S."},{"family":"Iosifescu","given":"D. V."}],"issued":{"date-parts":[["2015",2,17]]}}}],"schema":"https://github.com/citation-style-language/schema/raw/master/csl-citation.json"} </w:instrText>
            </w:r>
            <w:r w:rsidRPr="00E778F8">
              <w:fldChar w:fldCharType="separate"/>
            </w:r>
            <w:r w:rsidR="00E9541D" w:rsidRPr="00E9541D">
              <w:rPr>
                <w:vertAlign w:val="superscript"/>
              </w:rPr>
              <w:t>43</w:t>
            </w:r>
            <w:r w:rsidRPr="00E778F8">
              <w:fldChar w:fldCharType="end"/>
            </w:r>
          </w:p>
        </w:tc>
        <w:tc>
          <w:tcPr>
            <w:tcW w:w="1332" w:type="dxa"/>
          </w:tcPr>
          <w:p w14:paraId="6F94AC2A" w14:textId="39CF3ABB" w:rsidR="00D81B30" w:rsidRPr="00E778F8" w:rsidRDefault="00D81B30" w:rsidP="00797D00">
            <w:r w:rsidRPr="00E778F8">
              <w:rPr>
                <w:color w:val="000000"/>
              </w:rPr>
              <w:t>DSM-IV</w:t>
            </w:r>
          </w:p>
        </w:tc>
        <w:tc>
          <w:tcPr>
            <w:tcW w:w="990" w:type="dxa"/>
          </w:tcPr>
          <w:p w14:paraId="78AF4F12" w14:textId="76CB47F6" w:rsidR="00D81B30" w:rsidRPr="00E778F8" w:rsidRDefault="00D81B30" w:rsidP="00797D00">
            <w:r w:rsidRPr="00E778F8">
              <w:t>20</w:t>
            </w:r>
          </w:p>
        </w:tc>
        <w:tc>
          <w:tcPr>
            <w:tcW w:w="1260" w:type="dxa"/>
          </w:tcPr>
          <w:p w14:paraId="78796404" w14:textId="77777777" w:rsidR="00D81B30" w:rsidRPr="00E778F8" w:rsidRDefault="00D81B30" w:rsidP="00797D00">
            <w:r w:rsidRPr="00E778F8">
              <w:t>38.1</w:t>
            </w:r>
          </w:p>
        </w:tc>
        <w:tc>
          <w:tcPr>
            <w:tcW w:w="1350" w:type="dxa"/>
          </w:tcPr>
          <w:p w14:paraId="63FEDEAB" w14:textId="77777777" w:rsidR="00D81B30" w:rsidRPr="00E778F8" w:rsidRDefault="00D81B30" w:rsidP="00797D00">
            <w:r w:rsidRPr="00E778F8">
              <w:t>44.4%</w:t>
            </w:r>
          </w:p>
        </w:tc>
        <w:tc>
          <w:tcPr>
            <w:tcW w:w="1260" w:type="dxa"/>
          </w:tcPr>
          <w:p w14:paraId="43B131A5" w14:textId="77777777" w:rsidR="00D81B30" w:rsidRPr="00E778F8" w:rsidRDefault="00D81B30" w:rsidP="00797D00">
            <w:r w:rsidRPr="00E778F8">
              <w:t>0.0%</w:t>
            </w:r>
          </w:p>
        </w:tc>
        <w:tc>
          <w:tcPr>
            <w:tcW w:w="810" w:type="dxa"/>
          </w:tcPr>
          <w:p w14:paraId="7FCA5384" w14:textId="186E9B52" w:rsidR="00D81B30" w:rsidRPr="00E778F8" w:rsidRDefault="00D81B30" w:rsidP="00797D00">
            <w:r w:rsidRPr="00E778F8">
              <w:t>D</w:t>
            </w:r>
          </w:p>
        </w:tc>
        <w:tc>
          <w:tcPr>
            <w:tcW w:w="2970" w:type="dxa"/>
          </w:tcPr>
          <w:p w14:paraId="0FF2E139" w14:textId="77777777" w:rsidR="00D81B30" w:rsidRPr="00E778F8" w:rsidRDefault="00D81B30" w:rsidP="00797D00">
            <w:r w:rsidRPr="00E778F8">
              <w:t>Exclusion of lifetime history of psychotic illness or bipolar disorder and current alcohol or substance abuse.</w:t>
            </w:r>
          </w:p>
        </w:tc>
        <w:tc>
          <w:tcPr>
            <w:tcW w:w="236" w:type="dxa"/>
          </w:tcPr>
          <w:p w14:paraId="73B6FB54" w14:textId="77777777" w:rsidR="00D81B30" w:rsidRPr="00E778F8" w:rsidRDefault="00D81B30" w:rsidP="00797D00"/>
        </w:tc>
        <w:tc>
          <w:tcPr>
            <w:tcW w:w="502" w:type="dxa"/>
          </w:tcPr>
          <w:p w14:paraId="4DD4CB7D" w14:textId="77777777" w:rsidR="00D81B30" w:rsidRPr="00E778F8" w:rsidRDefault="00D81B30" w:rsidP="00797D00">
            <w:r w:rsidRPr="00E778F8">
              <w:t>20</w:t>
            </w:r>
          </w:p>
        </w:tc>
        <w:tc>
          <w:tcPr>
            <w:tcW w:w="810" w:type="dxa"/>
          </w:tcPr>
          <w:p w14:paraId="778F4B8E" w14:textId="77777777" w:rsidR="00D81B30" w:rsidRPr="00E778F8" w:rsidRDefault="00D81B30" w:rsidP="00797D00">
            <w:r w:rsidRPr="00E778F8">
              <w:t>35</w:t>
            </w:r>
          </w:p>
        </w:tc>
        <w:tc>
          <w:tcPr>
            <w:tcW w:w="990" w:type="dxa"/>
          </w:tcPr>
          <w:p w14:paraId="4F527BEC" w14:textId="77777777" w:rsidR="00D81B30" w:rsidRPr="00E778F8" w:rsidRDefault="00D81B30" w:rsidP="00797D00">
            <w:r w:rsidRPr="00E778F8">
              <w:t>45.0%</w:t>
            </w:r>
          </w:p>
        </w:tc>
      </w:tr>
      <w:tr w:rsidR="00D81B30" w:rsidRPr="00E778F8" w14:paraId="4C497694" w14:textId="77777777" w:rsidTr="0074606E">
        <w:tc>
          <w:tcPr>
            <w:tcW w:w="2088" w:type="dxa"/>
          </w:tcPr>
          <w:p w14:paraId="3F3DC628" w14:textId="575AD1D1" w:rsidR="00D81B30" w:rsidRPr="00E778F8" w:rsidRDefault="00D81B30" w:rsidP="00797D00">
            <w:proofErr w:type="spellStart"/>
            <w:r w:rsidRPr="00E778F8">
              <w:t>Pizzagalli</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{"citationID":"a1132qbsn0k","properties":{"formattedCitation":"\\super 44\\nosupersub{}","plainCitation":"44","noteIndex":0},"citationItems":[{"id":8423,"uris":["http://zotero.org/users/802027/items/BD39HZCK"],"uri":["http://zotero.org/users/802027/items/BD39HZCK"],"itemData":{"id":8423,"type":"article-journal","title":"Reduced caudate and nucleus accumbens response to rewards in unmedicated subjects with major depressive disorder","container-title":"The American Journal of Psychiatry","page":"702-710","volume":"166","issue":"6","source":"PubMed Central","abstract":"Objective\nMajor depressive disorder (MDD) is characterized by impaired reward processing, possibly due to dysfunction in the basal ganglia. However, few neuroimaging studies of depression have distinguished between anticipatory and consummatory phases of reward processing. Using functional magnetic resonance imaging (fMRI) and a task that dissociates anticipatory and consummatory phases of reward processing, the authors tested the hypothesis that MDD participants would show reduced reward-related responses in basal ganglia structures.\n\nMethod\nA monetary incentive delay task was presented to 30 unmedicated MDD subjects and 31 healthy comparison subjects during fMRI scanning. Whole-brain analyses focused on neural responses to reward-predicting cues and rewarding outcomes (i.e., monetary gains). Secondary analyses focused on the relationship between anhedonic symptoms and basal ganglia volumes.\n\nResults\nRelative to comparison subjects, MDD participants showed significantly weaker responses to gains in the left nucleus accumbens and bilateral caudate. Group differences in these regions were specific to rewarding outcomes and did not generalize to neutral or negative outcomes, although relatively reduced responses to monetary penalties in MDD emerged in other caudate regions. By contrast, evidence for group differences during reward anticipation was weaker, although MDD subjects showed reduced activation to reward cues in a small sector of the left posterior putamen. Among MDD subjects, anhedonic symptoms and depression severity were associated with reduced bilateral caudate volume.\n\nConclusions\nThese results indicate that basal ganglia dysfunction in MDD may affect the consummatory phase of reward processing. Additionally, morphometric results suggest that anhedonia in MDD is related to caudate volume.","DOI":"10.1176/appi.ajp.2008.08081201","ISSN":"0002-953X","note":"PMID: 19411368\nPMCID: PMC2735451","journalAbbreviation":"Am J Psychiatry","author":[{"family":"Pizzagalli","given":"Diego A."},{"family":"Holmes","given":"Avram J."},{"family":"Dillon","given":"Daniel G."},{"family":"Goetz","given":"Elena L."},{"family":"Birk","given":"Jeffrey L."},{"family":"Bogdan","given":"Ryan"},{"family":"Dougherty","given":"Darin D."},{"family":"Iosifescu","given":"Dan V."},{"family":"Rauch","given":"Scott L."},{"family":"Fava","given":"Maurizio"}],"issued":{"date-parts":[["2009",6]]}}}],"schema":"https://github.com/citation-style-language/schema/raw/master/csl-citation.json"} </w:instrText>
            </w:r>
            <w:r w:rsidRPr="00E778F8">
              <w:fldChar w:fldCharType="separate"/>
            </w:r>
            <w:r w:rsidR="00E9541D" w:rsidRPr="00E9541D">
              <w:rPr>
                <w:vertAlign w:val="superscript"/>
              </w:rPr>
              <w:t>44</w:t>
            </w:r>
            <w:r w:rsidRPr="00E778F8">
              <w:fldChar w:fldCharType="end"/>
            </w:r>
          </w:p>
        </w:tc>
        <w:tc>
          <w:tcPr>
            <w:tcW w:w="1332" w:type="dxa"/>
          </w:tcPr>
          <w:p w14:paraId="437FC7D9" w14:textId="2F5F64BA" w:rsidR="00D81B30" w:rsidRPr="00E778F8" w:rsidRDefault="00D81B30" w:rsidP="00797D00">
            <w:r w:rsidRPr="00E778F8">
              <w:rPr>
                <w:color w:val="000000"/>
              </w:rPr>
              <w:t>DSM-IV</w:t>
            </w:r>
          </w:p>
        </w:tc>
        <w:tc>
          <w:tcPr>
            <w:tcW w:w="990" w:type="dxa"/>
          </w:tcPr>
          <w:p w14:paraId="3FE7D103" w14:textId="7CB4E9F1" w:rsidR="00D81B30" w:rsidRPr="00E778F8" w:rsidRDefault="00D81B30" w:rsidP="00797D00">
            <w:r w:rsidRPr="00E778F8">
              <w:t>30</w:t>
            </w:r>
          </w:p>
        </w:tc>
        <w:tc>
          <w:tcPr>
            <w:tcW w:w="1260" w:type="dxa"/>
          </w:tcPr>
          <w:p w14:paraId="3B4A29D2" w14:textId="77777777" w:rsidR="00D81B30" w:rsidRPr="00E778F8" w:rsidRDefault="00D81B30" w:rsidP="00797D00">
            <w:r w:rsidRPr="00E778F8">
              <w:t>43.2</w:t>
            </w:r>
          </w:p>
        </w:tc>
        <w:tc>
          <w:tcPr>
            <w:tcW w:w="1350" w:type="dxa"/>
          </w:tcPr>
          <w:p w14:paraId="27332CF1" w14:textId="77777777" w:rsidR="00D81B30" w:rsidRPr="00E778F8" w:rsidRDefault="00D81B30" w:rsidP="00797D00">
            <w:r w:rsidRPr="00E778F8">
              <w:t>50.0%</w:t>
            </w:r>
          </w:p>
        </w:tc>
        <w:tc>
          <w:tcPr>
            <w:tcW w:w="1260" w:type="dxa"/>
          </w:tcPr>
          <w:p w14:paraId="714FD03F" w14:textId="77777777" w:rsidR="00D81B30" w:rsidRPr="00E778F8" w:rsidRDefault="00D81B30" w:rsidP="00797D00">
            <w:r w:rsidRPr="00E778F8">
              <w:t>0.0%</w:t>
            </w:r>
          </w:p>
        </w:tc>
        <w:tc>
          <w:tcPr>
            <w:tcW w:w="810" w:type="dxa"/>
          </w:tcPr>
          <w:p w14:paraId="1DF4F1A8" w14:textId="7D375ABE" w:rsidR="00D81B30" w:rsidRPr="00E778F8" w:rsidRDefault="00D81B30" w:rsidP="00797D00">
            <w:r w:rsidRPr="00E778F8">
              <w:t>D</w:t>
            </w:r>
          </w:p>
        </w:tc>
        <w:tc>
          <w:tcPr>
            <w:tcW w:w="2970" w:type="dxa"/>
          </w:tcPr>
          <w:p w14:paraId="58E77BBE" w14:textId="77777777" w:rsidR="00D81B30" w:rsidRPr="00E778F8" w:rsidRDefault="00D81B30" w:rsidP="00797D00">
            <w:r w:rsidRPr="00E778F8">
              <w:t>Exclusion of other axis I disorder except for anxiety disorders.</w:t>
            </w:r>
          </w:p>
        </w:tc>
        <w:tc>
          <w:tcPr>
            <w:tcW w:w="236" w:type="dxa"/>
          </w:tcPr>
          <w:p w14:paraId="43830D54" w14:textId="77777777" w:rsidR="00D81B30" w:rsidRPr="00E778F8" w:rsidRDefault="00D81B30" w:rsidP="00797D00"/>
        </w:tc>
        <w:tc>
          <w:tcPr>
            <w:tcW w:w="502" w:type="dxa"/>
          </w:tcPr>
          <w:p w14:paraId="15A3192C" w14:textId="77777777" w:rsidR="00D81B30" w:rsidRPr="00E778F8" w:rsidRDefault="00D81B30" w:rsidP="00797D00">
            <w:r w:rsidRPr="00E778F8">
              <w:t>31</w:t>
            </w:r>
          </w:p>
        </w:tc>
        <w:tc>
          <w:tcPr>
            <w:tcW w:w="810" w:type="dxa"/>
          </w:tcPr>
          <w:p w14:paraId="2D0975AB" w14:textId="77777777" w:rsidR="00D81B30" w:rsidRPr="00E778F8" w:rsidRDefault="00D81B30" w:rsidP="00797D00">
            <w:r w:rsidRPr="00E778F8">
              <w:t>38.8</w:t>
            </w:r>
          </w:p>
        </w:tc>
        <w:tc>
          <w:tcPr>
            <w:tcW w:w="990" w:type="dxa"/>
          </w:tcPr>
          <w:p w14:paraId="5EF3DBF0" w14:textId="77777777" w:rsidR="00D81B30" w:rsidRPr="00E778F8" w:rsidRDefault="00D81B30" w:rsidP="00797D00">
            <w:r w:rsidRPr="00E778F8">
              <w:t>41.9%</w:t>
            </w:r>
          </w:p>
        </w:tc>
      </w:tr>
      <w:tr w:rsidR="00D81B30" w:rsidRPr="00E778F8" w14:paraId="6E6B50FF" w14:textId="77777777" w:rsidTr="0074606E">
        <w:tc>
          <w:tcPr>
            <w:tcW w:w="2088" w:type="dxa"/>
          </w:tcPr>
          <w:p w14:paraId="3956F74A" w14:textId="45EFC649" w:rsidR="00D81B30" w:rsidRPr="00E778F8" w:rsidRDefault="00D81B30" w:rsidP="00797D00">
            <w:proofErr w:type="spellStart"/>
            <w:r w:rsidRPr="00E778F8">
              <w:t>Remijnse</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{"citationID":"agg2sat4o0","properties":{"formattedCitation":"\\super 45\\nosupersub{}","plainCitation":"45","noteIndex":0},"citationItems":[{"id":8431,"uris":["http://zotero.org/users/802027/items/5K3V8BER"],"uri":["http://zotero.org/users/802027/items/5K3V8BER"],"itemData":{"id":8431,"type":"article-journal","title":"Differential frontal-striatal and paralimbic activity during reversal learning in major depressive disorder and obsessive-compulsive disorder","container-title":"Psychological Medicine","page":"1503-1518","volume":"39","issue":"9","source":"PubMed","abstract":"BACKGROUND: Several lines of research suggest a disturbance of reversal learning (reward and punishment processing, and affective switching) in patients with major depressive disorder (MDD). Obsessive-compulsive disorder (OCD) is also characterized by abnormal reversal learning, and is often co-morbid with MDD. However, neurobiological distinctions between the disorders are unclear. Functional neuroimaging (activation) studies comparing MDD and OCD directly are lacking.\nMETHOD: Twenty non-medicated OCD-free patients with MDD, 20 non-medicated MDD-free patients with OCD, and 27 healthy controls performed a self-paced reversal learning task in an event-related design during functional magnetic resonance imaging (fMRI).\nRESULTS: Compared with healthy controls, both MDD and OCD patients displayed prolonged mean reaction times (RTs) but normal accuracy. In MDD subjects, mean RTs were correlated with disease severity. Imaging results showed MDD-specific hyperactivity in the anterior insula during punishment processing and in the putamen during reward processing. Moreover, blood oxygen level-dependent (BOLD) responses in the dorsolateral prefrontal cortex (DLPFC) and the anterior PFC during affective switching showed a linear decrease across controls, MDD and OCD. Finally, the OCD group showed blunted responsiveness of the orbitofrontal (OFC)-striatal loop during reward, and in the OFC and anterior insula during affective switching.\nCONCLUSIONS: This study shows frontal-striatal and (para)limbic functional abnormalities during reversal learning in MDD, in the context of generic psychomotor slowing. These data converge with currently influential models on the neuropathophysiology of MDD. Moreover, this study reports differential neural patterns in frontal-striatal and paralimbic structures on this task between MDD and OCD, confirming previous findings regarding the neural correlates of deficient reversal learning in OCD.","DOI":"10.1017/S0033291708005072","ISSN":"1469-8978","note":"PMID: 19171077","journalAbbreviation":"Psychol Med","language":"eng","author":[{"family":"Remijnse","given":"P. L."},{"family":"Nielen","given":"M. M. A."},{"family":"Balkom","given":"A. J. L. M.","non-dropping-particle":"van"},{"family":"Hendriks","given":"G.-J."},{"family":"Hoogendijk","given":"W. J."},{"family":"Uylings","given":"H. B. M."},{"family":"Veltman","given":"D. J."}],"issued":{"date-parts":[["2009",9]]}}}],"schema":"https://github.com/citation-style-language/schema/raw/master/csl-citation.json"} </w:instrText>
            </w:r>
            <w:r w:rsidRPr="00E778F8">
              <w:fldChar w:fldCharType="separate"/>
            </w:r>
            <w:r w:rsidR="00E9541D" w:rsidRPr="00E9541D">
              <w:rPr>
                <w:vertAlign w:val="superscript"/>
              </w:rPr>
              <w:t>45</w:t>
            </w:r>
            <w:r w:rsidRPr="00E778F8">
              <w:fldChar w:fldCharType="end"/>
            </w:r>
          </w:p>
        </w:tc>
        <w:tc>
          <w:tcPr>
            <w:tcW w:w="1332" w:type="dxa"/>
          </w:tcPr>
          <w:p w14:paraId="05A2F3D9" w14:textId="79A8016B" w:rsidR="00D81B30" w:rsidRPr="00E778F8" w:rsidRDefault="00D81B30" w:rsidP="00797D00">
            <w:r w:rsidRPr="00E778F8">
              <w:rPr>
                <w:color w:val="000000"/>
              </w:rPr>
              <w:t>DSM-IV</w:t>
            </w:r>
          </w:p>
        </w:tc>
        <w:tc>
          <w:tcPr>
            <w:tcW w:w="990" w:type="dxa"/>
          </w:tcPr>
          <w:p w14:paraId="58599E75" w14:textId="1822AF12" w:rsidR="00D81B30" w:rsidRPr="00E778F8" w:rsidRDefault="00D81B30" w:rsidP="00797D00">
            <w:r w:rsidRPr="00E778F8">
              <w:t>20</w:t>
            </w:r>
          </w:p>
        </w:tc>
        <w:tc>
          <w:tcPr>
            <w:tcW w:w="1260" w:type="dxa"/>
          </w:tcPr>
          <w:p w14:paraId="0120E0C6" w14:textId="77777777" w:rsidR="00D81B30" w:rsidRPr="00E778F8" w:rsidRDefault="00D81B30" w:rsidP="00797D00">
            <w:r w:rsidRPr="00E778F8">
              <w:t>35</w:t>
            </w:r>
          </w:p>
        </w:tc>
        <w:tc>
          <w:tcPr>
            <w:tcW w:w="1350" w:type="dxa"/>
          </w:tcPr>
          <w:p w14:paraId="655BBF7A" w14:textId="77777777" w:rsidR="00D81B30" w:rsidRPr="00E778F8" w:rsidRDefault="00D81B30" w:rsidP="00797D00">
            <w:r w:rsidRPr="00E778F8">
              <w:t>40.0%</w:t>
            </w:r>
          </w:p>
        </w:tc>
        <w:tc>
          <w:tcPr>
            <w:tcW w:w="1260" w:type="dxa"/>
          </w:tcPr>
          <w:p w14:paraId="0BCDAA54" w14:textId="77777777" w:rsidR="00D81B30" w:rsidRPr="00E778F8" w:rsidRDefault="00D81B30" w:rsidP="00797D00">
            <w:r w:rsidRPr="00E778F8">
              <w:t>0.0%</w:t>
            </w:r>
          </w:p>
        </w:tc>
        <w:tc>
          <w:tcPr>
            <w:tcW w:w="810" w:type="dxa"/>
          </w:tcPr>
          <w:p w14:paraId="6C0C12E2" w14:textId="12D630E4" w:rsidR="00D81B30" w:rsidRPr="00E778F8" w:rsidRDefault="00D81B30" w:rsidP="00797D00">
            <w:r w:rsidRPr="00E778F8">
              <w:t>D</w:t>
            </w:r>
          </w:p>
        </w:tc>
        <w:tc>
          <w:tcPr>
            <w:tcW w:w="2970" w:type="dxa"/>
          </w:tcPr>
          <w:p w14:paraId="263D550D" w14:textId="77777777" w:rsidR="00D81B30" w:rsidRPr="00E778F8" w:rsidRDefault="00D81B30" w:rsidP="00797D00">
            <w:r w:rsidRPr="00E778F8">
              <w:t xml:space="preserve">Exclusion of current alcohol or substance abuse at the time of study participation. Inclusion of social anxiety disorder, generalized anxiety disorder, PD without agoraphobia, PD, </w:t>
            </w:r>
            <w:r w:rsidRPr="00E778F8">
              <w:lastRenderedPageBreak/>
              <w:t>and cannabis abuse in early and sustained full remission.</w:t>
            </w:r>
          </w:p>
        </w:tc>
        <w:tc>
          <w:tcPr>
            <w:tcW w:w="236" w:type="dxa"/>
          </w:tcPr>
          <w:p w14:paraId="19F48B66" w14:textId="77777777" w:rsidR="00D81B30" w:rsidRPr="00E778F8" w:rsidRDefault="00D81B30" w:rsidP="00797D00"/>
        </w:tc>
        <w:tc>
          <w:tcPr>
            <w:tcW w:w="502" w:type="dxa"/>
          </w:tcPr>
          <w:p w14:paraId="559479F5" w14:textId="77777777" w:rsidR="00D81B30" w:rsidRPr="00E778F8" w:rsidRDefault="00D81B30" w:rsidP="00797D00">
            <w:r w:rsidRPr="00E778F8">
              <w:t>27</w:t>
            </w:r>
          </w:p>
        </w:tc>
        <w:tc>
          <w:tcPr>
            <w:tcW w:w="810" w:type="dxa"/>
          </w:tcPr>
          <w:p w14:paraId="3C1784CB" w14:textId="77777777" w:rsidR="00D81B30" w:rsidRPr="00E778F8" w:rsidRDefault="00D81B30" w:rsidP="00797D00">
            <w:r w:rsidRPr="00E778F8">
              <w:t>32</w:t>
            </w:r>
          </w:p>
        </w:tc>
        <w:tc>
          <w:tcPr>
            <w:tcW w:w="990" w:type="dxa"/>
          </w:tcPr>
          <w:p w14:paraId="6D4E42F3" w14:textId="77777777" w:rsidR="00D81B30" w:rsidRPr="00E778F8" w:rsidRDefault="00D81B30" w:rsidP="00797D00">
            <w:r w:rsidRPr="00E778F8">
              <w:t>70.4%</w:t>
            </w:r>
          </w:p>
        </w:tc>
      </w:tr>
      <w:tr w:rsidR="00D81B30" w:rsidRPr="00E778F8" w14:paraId="46BD0A45" w14:textId="77777777" w:rsidTr="0074606E">
        <w:tc>
          <w:tcPr>
            <w:tcW w:w="2088" w:type="dxa"/>
          </w:tcPr>
          <w:p w14:paraId="260F360F" w14:textId="5D71619D" w:rsidR="00D81B30" w:rsidRPr="00E778F8" w:rsidRDefault="00D81B30" w:rsidP="00797D00">
            <w:r w:rsidRPr="00E778F8">
              <w:t xml:space="preserve">Rizvi </w:t>
            </w:r>
            <w:r w:rsidRPr="00E778F8">
              <w:rPr>
                <w:i/>
              </w:rPr>
              <w:t>et al.</w:t>
            </w:r>
            <w:r w:rsidRPr="00E778F8">
              <w:t xml:space="preserve"> </w:t>
            </w:r>
            <w:r w:rsidRPr="00E778F8">
              <w:fldChar w:fldCharType="begin"/>
            </w:r>
            <w:r w:rsidR="00E9541D">
              <w:instrText xml:space="preserve"> ADDIN ZOTERO_ITEM CSL_CITATION {"citationID":"2sorkp6z","properties":{"formattedCitation":"\\super 46\\nosupersub{}","plainCitation":"46","noteIndex":0},"citationItems":[{"id":8664,"uris":["http://zotero.org/users/802027/items/NR3MKUE4"],"uri":["http://zotero.org/users/802027/items/NR3MKUE4"],"itemData":{"id":8664,"type":"article-journal","title":"Neural response to emotional stimuli associated with successful antidepressant treatment and behavioral activation","container-title":"Journal of Affective Disorders","page":"573-581","volume":"151","issue":"2","source":"PubMed","abstract":"BACKGROUND: Major Depressive Disorder (MDD) is a leading cause of disability globally. Currently available treatments have limited efficacy and combination strategies are frequently used. Several lines of research have demonstrated that MDD patients experience impairments in various components of affective processing, including regulation of affective states.\nAIM: To identify baseline and 1-week neuroimaging predictors of response to a 6-week trial of fluoxetine/olanzapine combination treatment during an affective processing task.\nMETHODS: Twenty-one MDD patients and 18 healthy controls were enrolled in the study. MDD patients were treated for 6 weeks with fluoxetine (40-60 mg/day) and olanzapine (5-12.5mg/day). All participants viewed images from the International Affective Picture Rating System during a functional magnetic resonance (fMRI) scan at baseline and 1 week.\nRESULTS: There was a 57% response rate (defined as a 50% decrease in Hamilton Rating Scale for Depression-17 item) at 6 weeks. At baseline, responders had increased premotor activity while viewing negative images compared to non-responders and healthy controls. Higher baseline premotor activity was also predictive of greater percent change on the HAMD-17 and improvement in negative disposition and behavioral drive. Non-responders exhibited increased insular activity at baseline compared to responders. Higher activity in the posterior cingulate cortex was also predictive of greater percent change on the HAMD-17. Change from baseline to 1 week did not produce any significant predictive findings.\nCONCLUSIONS: Treatment with fluoxetine/olanzapine demonstrated similar biomarkers of response to monotherapeutic strategies. In particular, posterior cingulate cortex, anterior insula, and premotor cortex may show predictive differences in their response to affective images prior to treatment. Further research needs to be conducted to determine the utility of early changes in emotion circuitry in predicting antidepressant response.","DOI":"10.1016/j.jad.2013.06.050","ISSN":"1573-2517","note":"PMID: 23948629","journalAbbreviation":"J Affect Disord","language":"eng","author":[{"family":"Rizvi","given":"Sakina J."},{"family":"Salomons","given":"Tim V."},{"family":"Konarski","given":"Jakub Z."},{"family":"Downar","given":"Jonathan"},{"family":"Giacobbe","given":"Peter"},{"family":"McIntyre","given":"Roger S."},{"family":"Kennedy","given":"Sidney H."}],"issued":{"date-parts":[["2013",11]]}}}],"schema":"https://github.com/citation-style-language/schema/raw/master/csl-citation.json"} </w:instrText>
            </w:r>
            <w:r w:rsidRPr="00E778F8">
              <w:fldChar w:fldCharType="separate"/>
            </w:r>
            <w:r w:rsidR="00E9541D" w:rsidRPr="00E9541D">
              <w:rPr>
                <w:vertAlign w:val="superscript"/>
              </w:rPr>
              <w:t>46</w:t>
            </w:r>
            <w:r w:rsidRPr="00E778F8">
              <w:fldChar w:fldCharType="end"/>
            </w:r>
          </w:p>
        </w:tc>
        <w:tc>
          <w:tcPr>
            <w:tcW w:w="1332" w:type="dxa"/>
          </w:tcPr>
          <w:p w14:paraId="39A37A8F" w14:textId="3D4B5B82" w:rsidR="00D81B30" w:rsidRPr="00E778F8" w:rsidRDefault="00D81B30" w:rsidP="00797D00">
            <w:r w:rsidRPr="00E778F8">
              <w:rPr>
                <w:color w:val="000000"/>
              </w:rPr>
              <w:t>DSM-IV</w:t>
            </w:r>
          </w:p>
        </w:tc>
        <w:tc>
          <w:tcPr>
            <w:tcW w:w="990" w:type="dxa"/>
          </w:tcPr>
          <w:p w14:paraId="309994D3" w14:textId="5771890C" w:rsidR="00D81B30" w:rsidRPr="00E778F8" w:rsidRDefault="00D81B30" w:rsidP="00797D00">
            <w:r w:rsidRPr="00E778F8">
              <w:t>21</w:t>
            </w:r>
          </w:p>
        </w:tc>
        <w:tc>
          <w:tcPr>
            <w:tcW w:w="1260" w:type="dxa"/>
          </w:tcPr>
          <w:p w14:paraId="0EEF1F0C" w14:textId="77777777" w:rsidR="00D81B30" w:rsidRPr="00E778F8" w:rsidRDefault="00D81B30" w:rsidP="00797D00">
            <w:r w:rsidRPr="00E778F8">
              <w:t>38.9</w:t>
            </w:r>
          </w:p>
        </w:tc>
        <w:tc>
          <w:tcPr>
            <w:tcW w:w="1350" w:type="dxa"/>
          </w:tcPr>
          <w:p w14:paraId="0686D246" w14:textId="77777777" w:rsidR="00D81B30" w:rsidRPr="00E778F8" w:rsidRDefault="00D81B30" w:rsidP="00797D00">
            <w:r w:rsidRPr="00E778F8">
              <w:t>66.7%</w:t>
            </w:r>
          </w:p>
        </w:tc>
        <w:tc>
          <w:tcPr>
            <w:tcW w:w="1260" w:type="dxa"/>
          </w:tcPr>
          <w:p w14:paraId="7D3D82C5" w14:textId="77777777" w:rsidR="00D81B30" w:rsidRPr="00E778F8" w:rsidRDefault="00D81B30" w:rsidP="00797D00">
            <w:r w:rsidRPr="00E778F8">
              <w:t>0.0%</w:t>
            </w:r>
          </w:p>
        </w:tc>
        <w:tc>
          <w:tcPr>
            <w:tcW w:w="810" w:type="dxa"/>
          </w:tcPr>
          <w:p w14:paraId="3BCEBA60" w14:textId="3149BB5B" w:rsidR="00D81B30" w:rsidRPr="00E778F8" w:rsidRDefault="00D81B30" w:rsidP="00797D00">
            <w:r w:rsidRPr="00E778F8">
              <w:t>D</w:t>
            </w:r>
          </w:p>
        </w:tc>
        <w:tc>
          <w:tcPr>
            <w:tcW w:w="2970" w:type="dxa"/>
          </w:tcPr>
          <w:p w14:paraId="04D0C3A1" w14:textId="77777777" w:rsidR="00D81B30" w:rsidRPr="00E778F8" w:rsidRDefault="00D81B30" w:rsidP="00797D00">
            <w:r w:rsidRPr="00E778F8">
              <w:t>Exclusion of other primary axis I disorder, lifetime history of hypomania/mania, psychosis, obsessive compulsive disorder, or eating disorder, and substance abuse or dependence (except nicotine or caffeine) within the last 3 months.</w:t>
            </w:r>
          </w:p>
        </w:tc>
        <w:tc>
          <w:tcPr>
            <w:tcW w:w="236" w:type="dxa"/>
          </w:tcPr>
          <w:p w14:paraId="57EDA74B" w14:textId="77777777" w:rsidR="00D81B30" w:rsidRPr="00E778F8" w:rsidRDefault="00D81B30" w:rsidP="00797D00"/>
        </w:tc>
        <w:tc>
          <w:tcPr>
            <w:tcW w:w="502" w:type="dxa"/>
          </w:tcPr>
          <w:p w14:paraId="5337BDBD" w14:textId="77777777" w:rsidR="00D81B30" w:rsidRPr="00E778F8" w:rsidRDefault="00D81B30" w:rsidP="00797D00">
            <w:r w:rsidRPr="00E778F8">
              <w:t>18</w:t>
            </w:r>
          </w:p>
        </w:tc>
        <w:tc>
          <w:tcPr>
            <w:tcW w:w="810" w:type="dxa"/>
          </w:tcPr>
          <w:p w14:paraId="1C76DF2B" w14:textId="77777777" w:rsidR="00D81B30" w:rsidRPr="00E778F8" w:rsidRDefault="00D81B30" w:rsidP="00797D00">
            <w:r w:rsidRPr="00E778F8">
              <w:t>36.2</w:t>
            </w:r>
          </w:p>
        </w:tc>
        <w:tc>
          <w:tcPr>
            <w:tcW w:w="990" w:type="dxa"/>
          </w:tcPr>
          <w:p w14:paraId="175C307E" w14:textId="77777777" w:rsidR="00D81B30" w:rsidRPr="00E778F8" w:rsidRDefault="00D81B30" w:rsidP="00797D00">
            <w:r w:rsidRPr="00E778F8">
              <w:t>66.7%</w:t>
            </w:r>
          </w:p>
        </w:tc>
      </w:tr>
      <w:tr w:rsidR="00D81B30" w:rsidRPr="00E778F8" w14:paraId="2A5F32FE" w14:textId="77777777" w:rsidTr="0074606E">
        <w:tc>
          <w:tcPr>
            <w:tcW w:w="2088" w:type="dxa"/>
          </w:tcPr>
          <w:p w14:paraId="5D3FD141" w14:textId="51192B71" w:rsidR="00D81B30" w:rsidRPr="00E778F8" w:rsidRDefault="00D81B30" w:rsidP="00797D00">
            <w:proofErr w:type="spellStart"/>
            <w:r w:rsidRPr="00E778F8">
              <w:t>Rosenblau</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{"citationID":"abhjdkv0fi","properties":{"formattedCitation":"\\super 47\\nosupersub{}","plainCitation":"47","noteIndex":0},"citationItems":[{"id":8661,"uris":["http://zotero.org/users/802027/items/WBXUS3ZV"],"uri":["http://zotero.org/users/802027/items/WBXUS3ZV"],"itemData":{"id":8661,"type":"article-journal","title":"Functional neuroanatomy of emotion processing in major depressive disorder is altered after successful antidepressant therapy","container-title":"Journal of Psychopharmacology","page":"1424-1433","volume":"26","issue":"11","source":"SAGE Journals","abstract":"Major Depressive Disorder (MDD) is associated with impaired processing and regulation of emotions. A vast body of research has elucidated the altered neural processes that occur in response to emotional stimuli, while little is known about anticipatory processes. Here we used functional magnetic resonance imaging (fMRI) to investigate neural activation during the presentation and anticipation of negative stimuli. Furthermore, we examined the effects of an 8-week antidepressant treatment with escitalopram. We matched 12 unmedicated MDD patients and 12 healthy control participants to perform a task involving affective pictures. The design of our event-related task consisted of presenting positive, negative, and neutral pictures from the International Affective Picture System (IAPS) across two runs and under opposite conditions. For the ‘expected’ condition, the pictures were cued by a word indicating their emotional valence; whereas the ‘unexpected’ condition had a combination of random letters precede the emotion picture. MDD patients displayed greater amygdala activation when anticipating negative pictures and greater prefrontal activation when confronted with them without the anticipatory cues. After antidepressant treatment, both amygdala and prefrontal activation decreased significantly in the treated MDD patients relative to controls. These findings show that the neural mechanisms of emotion anticipation and processing are altered in patients with MDD and that these alterations are able to normalize after treatment with an antidepressant.","DOI":"10.1177/0269881112450779","ISSN":"0269-8811","journalAbbreviation":"Journal of Psychopharmacology","language":"en","author":[{"family":"Rosenblau","given":"Gabriela"},{"family":"Sterzer","given":"Philipp"},{"family":"Stoy","given":"Meline"},{"family":"Park","given":"Soyoung"},{"family":"Friedel","given":"Eva"},{"family":"Heinz","given":"Andreas"},{"family":"Pilhatsch","given":"Maximilian"},{"family":"Bauer","given":"Michael"},{"family":"Ströhle","given":"Andreas"}],"issued":{"date-parts":[["2012",11,1]]}}}],"schema":"https://github.com/citation-style-language/schema/raw/master/csl-citation.json"} </w:instrText>
            </w:r>
            <w:r w:rsidRPr="00E778F8">
              <w:fldChar w:fldCharType="separate"/>
            </w:r>
            <w:r w:rsidR="00E9541D" w:rsidRPr="00E9541D">
              <w:rPr>
                <w:vertAlign w:val="superscript"/>
              </w:rPr>
              <w:t>47</w:t>
            </w:r>
            <w:r w:rsidRPr="00E778F8">
              <w:fldChar w:fldCharType="end"/>
            </w:r>
          </w:p>
        </w:tc>
        <w:tc>
          <w:tcPr>
            <w:tcW w:w="1332" w:type="dxa"/>
          </w:tcPr>
          <w:p w14:paraId="05B82A82" w14:textId="0F026AF6" w:rsidR="00D81B30" w:rsidRPr="00E778F8" w:rsidRDefault="00D81B30" w:rsidP="00797D00">
            <w:r w:rsidRPr="00E778F8">
              <w:rPr>
                <w:color w:val="000000"/>
              </w:rPr>
              <w:t>DSM-IV</w:t>
            </w:r>
          </w:p>
        </w:tc>
        <w:tc>
          <w:tcPr>
            <w:tcW w:w="990" w:type="dxa"/>
          </w:tcPr>
          <w:p w14:paraId="744BA2CC" w14:textId="4FA19AB0" w:rsidR="00D81B30" w:rsidRPr="00E778F8" w:rsidRDefault="00D81B30" w:rsidP="00797D00">
            <w:r w:rsidRPr="00E778F8">
              <w:t>12</w:t>
            </w:r>
          </w:p>
        </w:tc>
        <w:tc>
          <w:tcPr>
            <w:tcW w:w="1260" w:type="dxa"/>
          </w:tcPr>
          <w:p w14:paraId="14B15370" w14:textId="77777777" w:rsidR="00D81B30" w:rsidRPr="00E778F8" w:rsidRDefault="00D81B30" w:rsidP="00797D00">
            <w:r w:rsidRPr="00E778F8">
              <w:t>43.5</w:t>
            </w:r>
          </w:p>
        </w:tc>
        <w:tc>
          <w:tcPr>
            <w:tcW w:w="1350" w:type="dxa"/>
          </w:tcPr>
          <w:p w14:paraId="71DAB5BE" w14:textId="77777777" w:rsidR="00D81B30" w:rsidRPr="00E778F8" w:rsidRDefault="00D81B30" w:rsidP="00797D00">
            <w:r w:rsidRPr="00E778F8">
              <w:t>41.7%</w:t>
            </w:r>
          </w:p>
        </w:tc>
        <w:tc>
          <w:tcPr>
            <w:tcW w:w="1260" w:type="dxa"/>
          </w:tcPr>
          <w:p w14:paraId="6E7B33DB" w14:textId="77777777" w:rsidR="00D81B30" w:rsidRPr="00E778F8" w:rsidRDefault="00D81B30" w:rsidP="00797D00">
            <w:r w:rsidRPr="00E778F8">
              <w:t>0.0%</w:t>
            </w:r>
          </w:p>
        </w:tc>
        <w:tc>
          <w:tcPr>
            <w:tcW w:w="810" w:type="dxa"/>
          </w:tcPr>
          <w:p w14:paraId="07813FE3" w14:textId="09C1D0CC" w:rsidR="00D81B30" w:rsidRPr="00E778F8" w:rsidRDefault="00D81B30" w:rsidP="00797D00">
            <w:r w:rsidRPr="00E778F8">
              <w:t>D</w:t>
            </w:r>
          </w:p>
        </w:tc>
        <w:tc>
          <w:tcPr>
            <w:tcW w:w="2970" w:type="dxa"/>
          </w:tcPr>
          <w:p w14:paraId="047CAD87" w14:textId="77777777" w:rsidR="00D81B30" w:rsidRPr="00E778F8" w:rsidRDefault="00D81B30" w:rsidP="00797D00">
            <w:r w:rsidRPr="00E778F8">
              <w:t>Exclusion of other axis I or II disorders.</w:t>
            </w:r>
          </w:p>
        </w:tc>
        <w:tc>
          <w:tcPr>
            <w:tcW w:w="236" w:type="dxa"/>
          </w:tcPr>
          <w:p w14:paraId="3E19C126" w14:textId="77777777" w:rsidR="00D81B30" w:rsidRPr="00E778F8" w:rsidRDefault="00D81B30" w:rsidP="00797D00"/>
        </w:tc>
        <w:tc>
          <w:tcPr>
            <w:tcW w:w="502" w:type="dxa"/>
          </w:tcPr>
          <w:p w14:paraId="7D13B5FA" w14:textId="77777777" w:rsidR="00D81B30" w:rsidRPr="00E778F8" w:rsidRDefault="00D81B30" w:rsidP="00797D00">
            <w:r w:rsidRPr="00E778F8">
              <w:t>12</w:t>
            </w:r>
          </w:p>
        </w:tc>
        <w:tc>
          <w:tcPr>
            <w:tcW w:w="810" w:type="dxa"/>
          </w:tcPr>
          <w:p w14:paraId="78393C97" w14:textId="77777777" w:rsidR="00D81B30" w:rsidRPr="00E778F8" w:rsidRDefault="00D81B30" w:rsidP="00797D00">
            <w:r w:rsidRPr="00E778F8">
              <w:t>45.8</w:t>
            </w:r>
          </w:p>
        </w:tc>
        <w:tc>
          <w:tcPr>
            <w:tcW w:w="990" w:type="dxa"/>
          </w:tcPr>
          <w:p w14:paraId="46D667F6" w14:textId="77777777" w:rsidR="00D81B30" w:rsidRPr="00E778F8" w:rsidRDefault="00D81B30" w:rsidP="00797D00">
            <w:r w:rsidRPr="00E778F8">
              <w:t>41.7%</w:t>
            </w:r>
          </w:p>
        </w:tc>
      </w:tr>
      <w:tr w:rsidR="00D81B30" w:rsidRPr="00E778F8" w14:paraId="4557B0C6" w14:textId="77777777" w:rsidTr="0074606E">
        <w:tc>
          <w:tcPr>
            <w:tcW w:w="2088" w:type="dxa"/>
          </w:tcPr>
          <w:p w14:paraId="2133FFF5" w14:textId="0D45EC0B" w:rsidR="00D81B30" w:rsidRPr="00E778F8" w:rsidRDefault="00D81B30" w:rsidP="00797D00">
            <w:proofErr w:type="spellStart"/>
            <w:r w:rsidRPr="00E778F8">
              <w:t>Scheuerecker</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{"citationID":"amsd08aquk","properties":{"formattedCitation":"\\super 48\\nosupersub{}","plainCitation":"48","noteIndex":0},"citationItems":[{"id":10495,"uris":["http://zotero.org/users/802027/items/ZI7KG6V4"],"uri":["http://zotero.org/users/802027/items/ZI7KG6V4"],"itemData":{"id":10495,"type":"article-journal","title":"Orbitofrontal volume reductions during emotion recognition in patients with major depression","container-title":"Journal of Psychiatry &amp; Neuroscience : JPN","page":"311-320","volume":"35","issue":"5","source":"PubMed Central","abstract":"Background\nMajor depressive disorder is associated with both structural and functional alterations in the emotion regulation network of the central nervous system. The relation between structural and functional changes is largely unknown. Therefore, we sought to determine the relation between structural differences and functional alterations during the recognition of emotional facial expressions.\n\nMethods\nWe examined 13 medication-free patients with major depression and 15 healthy controls by use of structural T1-weighted high-resolution magnetic resonance imaging (MRI) and functional MRI during 1 session. We set the statistical threshold for the analysis of imaging data to p &lt; 0.001 (uncorrected).\n\nResults\nAs shown by voxel-based morphometry, depressed patients had reductions in orbitofrontal cortex volume and increases in cerebellar volume. Additionally, depressed patients showed increased activity during emotion recognition in the middle frontal cortex, caudate nucleus, precuneus and lingual gyrus. Within this cerebral network, the orbitofrontal volumes were negatively correlated in depressed patients but not in healthy controls with changes in blood oxygen level–dependent signal in the middle frontal gyrus, caudate nucleus, precuneus and supplementary motor area.\n\nLimitations\nOur results are limited by the relatively small sample size.\n\nConclusions\nThis combined functional and structural MRI study provides evidence that the orbitofrontal cortex is a key area in major depression and that structural changes result in functional alterations within the emotional circuit. Whether these alterations in the orbitofrontal cortex are also related to persistent emotional dysfunction in remitted mental states and, therefore, are related to the risk of depression needs further exploration.","DOI":"10.1503/jpn.090076","ISSN":"1180-4882","note":"PMID: 20569645\nPMCID: PMC2928284","journalAbbreviation":"J Psychiatry Neurosci","author":[{"family":"Scheuerecker","given":"Johanna"},{"family":"Meisenzahl","given":"Eva M."},{"family":"Koutsouleris","given":"Nikolaos"},{"family":"Roesner","given":"Martin"},{"family":"Schöpf","given":"Veronika"},{"family":"Linn","given":"Jennifer"},{"family":"Wiesmann","given":"Martin"},{"family":"Brückmann","given":"Hartmut"},{"family":"Möller","given":"Hans-Jürgen"},{"family":"Frodl","given":"Thomas"}],"issued":{"date-parts":[["2010",9]]}}}],"schema":"https://github.com/citation-style-language/schema/raw/master/csl-citation.json"} </w:instrText>
            </w:r>
            <w:r w:rsidRPr="00E778F8">
              <w:fldChar w:fldCharType="separate"/>
            </w:r>
            <w:r w:rsidR="00E9541D" w:rsidRPr="00E9541D">
              <w:rPr>
                <w:vertAlign w:val="superscript"/>
              </w:rPr>
              <w:t>48</w:t>
            </w:r>
            <w:r w:rsidRPr="00E778F8">
              <w:fldChar w:fldCharType="end"/>
            </w:r>
          </w:p>
        </w:tc>
        <w:tc>
          <w:tcPr>
            <w:tcW w:w="1332" w:type="dxa"/>
          </w:tcPr>
          <w:p w14:paraId="058CCEFC" w14:textId="6ACE25F3" w:rsidR="00D81B30" w:rsidRPr="00E778F8" w:rsidRDefault="00D81B30" w:rsidP="00797D00">
            <w:r w:rsidRPr="00E778F8">
              <w:rPr>
                <w:color w:val="000000"/>
              </w:rPr>
              <w:t>DSM-IV</w:t>
            </w:r>
          </w:p>
        </w:tc>
        <w:tc>
          <w:tcPr>
            <w:tcW w:w="990" w:type="dxa"/>
          </w:tcPr>
          <w:p w14:paraId="62EF30FE" w14:textId="0543652B" w:rsidR="00D81B30" w:rsidRPr="00E778F8" w:rsidRDefault="00D81B30" w:rsidP="00797D00">
            <w:r w:rsidRPr="00E778F8">
              <w:t>13</w:t>
            </w:r>
          </w:p>
        </w:tc>
        <w:tc>
          <w:tcPr>
            <w:tcW w:w="1260" w:type="dxa"/>
          </w:tcPr>
          <w:p w14:paraId="0D377C0F" w14:textId="77777777" w:rsidR="00D81B30" w:rsidRPr="00E778F8" w:rsidRDefault="00D81B30" w:rsidP="00797D00">
            <w:r w:rsidRPr="00E778F8">
              <w:t>37.9</w:t>
            </w:r>
          </w:p>
        </w:tc>
        <w:tc>
          <w:tcPr>
            <w:tcW w:w="1350" w:type="dxa"/>
          </w:tcPr>
          <w:p w14:paraId="249F01A0" w14:textId="77777777" w:rsidR="00D81B30" w:rsidRPr="00E778F8" w:rsidRDefault="00D81B30" w:rsidP="00797D00">
            <w:r w:rsidRPr="00E778F8">
              <w:t>23.1%</w:t>
            </w:r>
          </w:p>
        </w:tc>
        <w:tc>
          <w:tcPr>
            <w:tcW w:w="1260" w:type="dxa"/>
          </w:tcPr>
          <w:p w14:paraId="030E171E" w14:textId="77777777" w:rsidR="00D81B30" w:rsidRPr="00E778F8" w:rsidRDefault="00D81B30" w:rsidP="00797D00">
            <w:r w:rsidRPr="00E778F8">
              <w:t>0.0%</w:t>
            </w:r>
          </w:p>
        </w:tc>
        <w:tc>
          <w:tcPr>
            <w:tcW w:w="810" w:type="dxa"/>
          </w:tcPr>
          <w:p w14:paraId="4E999205" w14:textId="1F55F0A3" w:rsidR="00D81B30" w:rsidRPr="00E778F8" w:rsidRDefault="00D81B30" w:rsidP="00797D00">
            <w:r w:rsidRPr="00E778F8">
              <w:t>D</w:t>
            </w:r>
          </w:p>
        </w:tc>
        <w:tc>
          <w:tcPr>
            <w:tcW w:w="2970" w:type="dxa"/>
          </w:tcPr>
          <w:p w14:paraId="7483A587" w14:textId="77777777" w:rsidR="00D81B30" w:rsidRPr="00E778F8" w:rsidRDefault="00D81B30" w:rsidP="00797D00">
            <w:r w:rsidRPr="00E778F8">
              <w:t>Exclusion of past alcohol or substance abuse, other mental illnesses, and personality disorders.</w:t>
            </w:r>
          </w:p>
        </w:tc>
        <w:tc>
          <w:tcPr>
            <w:tcW w:w="236" w:type="dxa"/>
          </w:tcPr>
          <w:p w14:paraId="79722978" w14:textId="77777777" w:rsidR="00D81B30" w:rsidRPr="00E778F8" w:rsidRDefault="00D81B30" w:rsidP="00797D00"/>
        </w:tc>
        <w:tc>
          <w:tcPr>
            <w:tcW w:w="502" w:type="dxa"/>
          </w:tcPr>
          <w:p w14:paraId="2BADE37F" w14:textId="77777777" w:rsidR="00D81B30" w:rsidRPr="00E778F8" w:rsidRDefault="00D81B30" w:rsidP="00797D00">
            <w:r w:rsidRPr="00E778F8">
              <w:t>15</w:t>
            </w:r>
          </w:p>
        </w:tc>
        <w:tc>
          <w:tcPr>
            <w:tcW w:w="810" w:type="dxa"/>
          </w:tcPr>
          <w:p w14:paraId="48FD3F33" w14:textId="77777777" w:rsidR="00D81B30" w:rsidRPr="00E778F8" w:rsidRDefault="00D81B30" w:rsidP="00797D00">
            <w:r w:rsidRPr="00E778F8">
              <w:t>35.5</w:t>
            </w:r>
          </w:p>
        </w:tc>
        <w:tc>
          <w:tcPr>
            <w:tcW w:w="990" w:type="dxa"/>
          </w:tcPr>
          <w:p w14:paraId="366E6CFB" w14:textId="77777777" w:rsidR="00D81B30" w:rsidRPr="00E778F8" w:rsidRDefault="00D81B30" w:rsidP="00797D00">
            <w:r w:rsidRPr="00E778F8">
              <w:t>33.3%</w:t>
            </w:r>
          </w:p>
        </w:tc>
      </w:tr>
      <w:tr w:rsidR="00D81B30" w:rsidRPr="00E778F8" w14:paraId="27FB5BB6" w14:textId="77777777" w:rsidTr="0074606E">
        <w:tc>
          <w:tcPr>
            <w:tcW w:w="2088" w:type="dxa"/>
          </w:tcPr>
          <w:p w14:paraId="502582BB" w14:textId="226852E9" w:rsidR="00D81B30" w:rsidRPr="00E778F8" w:rsidRDefault="00D81B30" w:rsidP="00797D00">
            <w:r w:rsidRPr="00E778F8">
              <w:t xml:space="preserve">Schiller </w:t>
            </w:r>
            <w:r w:rsidRPr="00E778F8">
              <w:rPr>
                <w:i/>
              </w:rPr>
              <w:t>et al.</w:t>
            </w:r>
            <w:r w:rsidRPr="00E778F8">
              <w:t xml:space="preserve"> </w:t>
            </w:r>
            <w:r w:rsidRPr="00E778F8">
              <w:fldChar w:fldCharType="begin"/>
            </w:r>
            <w:r w:rsidR="00E9541D">
              <w:instrText xml:space="preserve"> ADDIN ZOTERO_ITEM CSL_CITATION {"citationID":"alolk8j4i1","properties":{"formattedCitation":"\\super 49\\nosupersub{}","plainCitation":"49","noteIndex":0},"citationItems":[{"id":8493,"uris":["http://zotero.org/users/802027/items/E6JZ9BGJ"],"uri":["http://zotero.org/users/802027/items/E6JZ9BGJ"],"itemData":{"id":8493,"type":"article-journal","title":"Remitted Major Depression is Characterized by Reduced Prefrontal Cortex Reactivity to Reward Loss","container-title":"Journal of affective disorders","page":"756-762","volume":"151","issue":"2","source":"PubMed Central","abstract":"Background\nMajor depression (MDD) is characterized by anhedonia. Although a growing body of literature has linked anhedonia in MDD to reduced frontostriatal activity during reward gains, relatively few studies have examined neural responsivity to loss, and no studies to date have examined neural responses to loss in euthymic individuals with a history of MDD.\n\nMethods\nAn fMRI monetary incentive delay task was administered to 19 participants with remitted MDD (rMDD) and 19 never depressed controls. Analyses examined group activation differences in brain reward circuitry during monetary loss anticipation and outcomes. Secondary analyses examined the association between self-reported rumination and brain activation in the rMDD group.\n\nResults\nCompared to controls, the rMDD group showed less superior frontal gyrus activation during loss anticipation and less inferior and superior frontal gyri activation during loss outcomes (cluster corrected p’s&lt;.05). Ruminative Responses Scale scores were negatively correlated with superior frontal gyrus activation (r=−.68, p=.001) during loss outcomes in the rMDD group. Limitations: Replication with a larger sample is needed.\n\nConclusions\nEuthymic individuals with a history of MDD showed prefrontal cortex hypoactivation during loss anticipation and outcomes, and the degree of superior frontal gyrus hypoactivation was associated with rumination. Abnormal prefrontal cortex responses to loss may reflect a trait-like vulnerability to MDD, although future research is needed to evaluate the utility of this functional neural endophenotype as a prospective risk marker.","DOI":"10.1016/j.jad.2013.06.016","ISSN":"0165-0327","note":"PMID: 23835103\nPMCID: PMC3797197","journalAbbreviation":"J Affect Disord","author":[{"family":"Schiller","given":"Crystal Edler"},{"family":"Minkel","given":"Jared"},{"family":"Smoski","given":"Moria J."},{"family":"Dichter","given":"Gabriel S."}],"issued":{"date-parts":[["2013",11]]}}}],"schema":"https://github.com/citation-style-language/schema/raw/master/csl-citation.json"} </w:instrText>
            </w:r>
            <w:r w:rsidRPr="00E778F8">
              <w:fldChar w:fldCharType="separate"/>
            </w:r>
            <w:r w:rsidR="00E9541D" w:rsidRPr="00E9541D">
              <w:rPr>
                <w:vertAlign w:val="superscript"/>
              </w:rPr>
              <w:t>49</w:t>
            </w:r>
            <w:r w:rsidRPr="00E778F8">
              <w:fldChar w:fldCharType="end"/>
            </w:r>
          </w:p>
        </w:tc>
        <w:tc>
          <w:tcPr>
            <w:tcW w:w="1332" w:type="dxa"/>
          </w:tcPr>
          <w:p w14:paraId="78FECFE3" w14:textId="0192B92B" w:rsidR="00D81B30" w:rsidRPr="00E778F8" w:rsidRDefault="00D81B30" w:rsidP="00797D00">
            <w:r w:rsidRPr="00E778F8">
              <w:rPr>
                <w:color w:val="000000"/>
              </w:rPr>
              <w:t>DSM-IV</w:t>
            </w:r>
          </w:p>
        </w:tc>
        <w:tc>
          <w:tcPr>
            <w:tcW w:w="990" w:type="dxa"/>
          </w:tcPr>
          <w:p w14:paraId="4A1521DD" w14:textId="05ED3B0B" w:rsidR="00D81B30" w:rsidRPr="00E778F8" w:rsidRDefault="00D81B30" w:rsidP="00797D00">
            <w:r w:rsidRPr="00E778F8">
              <w:t>19</w:t>
            </w:r>
          </w:p>
        </w:tc>
        <w:tc>
          <w:tcPr>
            <w:tcW w:w="1260" w:type="dxa"/>
          </w:tcPr>
          <w:p w14:paraId="27C104A3" w14:textId="77777777" w:rsidR="00D81B30" w:rsidRPr="00E778F8" w:rsidRDefault="00D81B30" w:rsidP="00797D00">
            <w:r w:rsidRPr="00E778F8">
              <w:t>23.6</w:t>
            </w:r>
          </w:p>
        </w:tc>
        <w:tc>
          <w:tcPr>
            <w:tcW w:w="1350" w:type="dxa"/>
          </w:tcPr>
          <w:p w14:paraId="32DBA387" w14:textId="77777777" w:rsidR="00D81B30" w:rsidRPr="00E778F8" w:rsidRDefault="00D81B30" w:rsidP="00797D00">
            <w:r w:rsidRPr="00E778F8">
              <w:t>78.9%</w:t>
            </w:r>
          </w:p>
        </w:tc>
        <w:tc>
          <w:tcPr>
            <w:tcW w:w="1260" w:type="dxa"/>
          </w:tcPr>
          <w:p w14:paraId="2F1D425E" w14:textId="77777777" w:rsidR="00D81B30" w:rsidRPr="00E778F8" w:rsidRDefault="00D81B30" w:rsidP="00797D00">
            <w:r w:rsidRPr="00E778F8">
              <w:t>0.0%</w:t>
            </w:r>
          </w:p>
        </w:tc>
        <w:tc>
          <w:tcPr>
            <w:tcW w:w="810" w:type="dxa"/>
          </w:tcPr>
          <w:p w14:paraId="1087DF33" w14:textId="58CD49D6" w:rsidR="00D81B30" w:rsidRPr="00E778F8" w:rsidRDefault="00D81B30" w:rsidP="00797D00">
            <w:r w:rsidRPr="00E778F8">
              <w:t>R</w:t>
            </w:r>
          </w:p>
        </w:tc>
        <w:tc>
          <w:tcPr>
            <w:tcW w:w="2970" w:type="dxa"/>
          </w:tcPr>
          <w:p w14:paraId="478A7334" w14:textId="77777777" w:rsidR="00D81B30" w:rsidRPr="00E778F8" w:rsidRDefault="00D81B30" w:rsidP="00797D00">
            <w:r w:rsidRPr="00E778F8">
              <w:t>Exclusion of current axis I psychopathology.</w:t>
            </w:r>
          </w:p>
        </w:tc>
        <w:tc>
          <w:tcPr>
            <w:tcW w:w="236" w:type="dxa"/>
          </w:tcPr>
          <w:p w14:paraId="25727D44" w14:textId="77777777" w:rsidR="00D81B30" w:rsidRPr="00E778F8" w:rsidRDefault="00D81B30" w:rsidP="00797D00"/>
        </w:tc>
        <w:tc>
          <w:tcPr>
            <w:tcW w:w="502" w:type="dxa"/>
          </w:tcPr>
          <w:p w14:paraId="343C5858" w14:textId="77777777" w:rsidR="00D81B30" w:rsidRPr="00E778F8" w:rsidRDefault="00D81B30" w:rsidP="00797D00">
            <w:r w:rsidRPr="00E778F8">
              <w:t>19</w:t>
            </w:r>
          </w:p>
        </w:tc>
        <w:tc>
          <w:tcPr>
            <w:tcW w:w="810" w:type="dxa"/>
          </w:tcPr>
          <w:p w14:paraId="0A15FC1E" w14:textId="77777777" w:rsidR="00D81B30" w:rsidRPr="00E778F8" w:rsidRDefault="00D81B30" w:rsidP="00797D00">
            <w:r w:rsidRPr="00E778F8">
              <w:t>27.9</w:t>
            </w:r>
          </w:p>
        </w:tc>
        <w:tc>
          <w:tcPr>
            <w:tcW w:w="990" w:type="dxa"/>
          </w:tcPr>
          <w:p w14:paraId="0875BDB4" w14:textId="77777777" w:rsidR="00D81B30" w:rsidRPr="00E778F8" w:rsidRDefault="00D81B30" w:rsidP="00797D00">
            <w:r w:rsidRPr="00E778F8">
              <w:t>63.2%</w:t>
            </w:r>
          </w:p>
        </w:tc>
      </w:tr>
      <w:tr w:rsidR="00D81B30" w:rsidRPr="00E778F8" w14:paraId="527E39F0" w14:textId="77777777" w:rsidTr="0074606E">
        <w:tc>
          <w:tcPr>
            <w:tcW w:w="2088" w:type="dxa"/>
          </w:tcPr>
          <w:p w14:paraId="70FA2D3B" w14:textId="1C14FDC7" w:rsidR="00D81B30" w:rsidRPr="00E778F8" w:rsidRDefault="00D81B30" w:rsidP="00797D00">
            <w:proofErr w:type="spellStart"/>
            <w:r w:rsidRPr="00E778F8">
              <w:t>Segarra</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{"citationID":"a2qotu8a76l","properties":{"formattedCitation":"\\super 50\\nosupersub{}","plainCitation":"50","noteIndex":0},"citationItems":[{"id":8576,"uris":["http://zotero.org/users/802027/items/22F63ISD"],"uri":["http://zotero.org/users/802027/items/22F63ISD"],"itemData":{"id":8576,"type":"article-journal","title":"Abnormal Frontostriatal Activity During Unexpected Reward Receipt in Depression and Schizophrenia: Relationship to Anhedonia","container-title":"Neuropsychopharmacology","page":"2001-2010","volume":"41","issue":"8","source":"www.nature.com","abstract":"Alterations in reward processes may underlie motivational and anhedonic symptoms in depression and schizophrenia. However it remains unclear whether these alterations are disorder-specific or shared, and whether they clearly relate to symptom generation or not. We studied brain responses to unexpected rewards during a simulated slot-machine game in 24 patients with depression, 21 patients with schizophrenia, and 21 healthy controls using functional magnetic resonance imaging. We investigated relationships between brain activation, task-related motivation, and questionnaire rated anhedonia. There was reduced activation in the orbitofrontal cortex, ventral striatum, inferior temporal gyrus, and occipital cortex in both depression and schizophrenia in comparison with healthy participants during receipt of unexpected reward. In the medial prefrontal cortex both patient groups showed reduced activation, with activation significantly more abnormal in schizophrenia than depression. Anterior cingulate and medial frontal cortical activation predicted task-related motivation, which in turn predicted anhedonia severity in schizophrenia. Our findings provide evidence for overlapping hypofunction in ventral striatal and orbitofrontal regions in depression and schizophrenia during unexpected reward receipt, and for a relationship between unexpected reward processing in the medial prefrontal cortex and the generation of motivational states.","DOI":"10.1038/npp.2015.370","ISSN":"0893-133X","shortTitle":"Abnormal Frontostriatal Activity During Unexpected Reward Receipt in Depression and Schizophrenia","journalAbbreviation":"Neuropsychopharmacology","language":"en","author":[{"family":"Segarra","given":"Nuria"},{"family":"Metastasio","given":"Antonio"},{"family":"Ziauddeen","given":"Hisham"},{"family":"Spencer","given":"Jennifer"},{"family":"Reinders","given":"Niels R."},{"family":"Dudas","given":"Robert B."},{"family":"Arrondo","given":"Gonzalo"},{"family":"Robbins","given":"Trevor W."},{"family":"Clark","given":"Luke"},{"family":"Fletcher","given":"Paul C."},{"family":"Murray","given":"Graham K."}],"issued":{"date-parts":[["2016",7]]}}}],"schema":"https://github.com/citation-style-language/schema/raw/master/csl-citation.json"} </w:instrText>
            </w:r>
            <w:r w:rsidRPr="00E778F8">
              <w:fldChar w:fldCharType="separate"/>
            </w:r>
            <w:r w:rsidR="00E9541D" w:rsidRPr="00E9541D">
              <w:rPr>
                <w:vertAlign w:val="superscript"/>
              </w:rPr>
              <w:t>50</w:t>
            </w:r>
            <w:r w:rsidRPr="00E778F8">
              <w:fldChar w:fldCharType="end"/>
            </w:r>
          </w:p>
        </w:tc>
        <w:tc>
          <w:tcPr>
            <w:tcW w:w="1332" w:type="dxa"/>
          </w:tcPr>
          <w:p w14:paraId="04633C22" w14:textId="74D64AA9" w:rsidR="00D81B30" w:rsidRPr="00E778F8" w:rsidRDefault="00D81B30" w:rsidP="00797D00">
            <w:r w:rsidRPr="00E778F8">
              <w:rPr>
                <w:color w:val="000000"/>
              </w:rPr>
              <w:t>DSM-IV</w:t>
            </w:r>
          </w:p>
        </w:tc>
        <w:tc>
          <w:tcPr>
            <w:tcW w:w="990" w:type="dxa"/>
          </w:tcPr>
          <w:p w14:paraId="48A621A6" w14:textId="627A2ED3" w:rsidR="00D81B30" w:rsidRPr="00E778F8" w:rsidRDefault="00D81B30" w:rsidP="00797D00">
            <w:r w:rsidRPr="00E778F8">
              <w:t>24</w:t>
            </w:r>
          </w:p>
        </w:tc>
        <w:tc>
          <w:tcPr>
            <w:tcW w:w="1260" w:type="dxa"/>
          </w:tcPr>
          <w:p w14:paraId="2865C8D4" w14:textId="77777777" w:rsidR="00D81B30" w:rsidRPr="00E778F8" w:rsidRDefault="00D81B30" w:rsidP="00797D00">
            <w:r w:rsidRPr="00E778F8">
              <w:t>33.1</w:t>
            </w:r>
          </w:p>
        </w:tc>
        <w:tc>
          <w:tcPr>
            <w:tcW w:w="1350" w:type="dxa"/>
          </w:tcPr>
          <w:p w14:paraId="63D63997" w14:textId="77777777" w:rsidR="00D81B30" w:rsidRPr="00E778F8" w:rsidRDefault="00D81B30" w:rsidP="00797D00">
            <w:r w:rsidRPr="00E778F8">
              <w:t>29.2%</w:t>
            </w:r>
          </w:p>
        </w:tc>
        <w:tc>
          <w:tcPr>
            <w:tcW w:w="1260" w:type="dxa"/>
          </w:tcPr>
          <w:p w14:paraId="2C6C481F" w14:textId="77777777" w:rsidR="00D81B30" w:rsidRPr="00E778F8" w:rsidRDefault="00D81B30" w:rsidP="00797D00">
            <w:r w:rsidRPr="00E778F8">
              <w:t>54.0%</w:t>
            </w:r>
          </w:p>
        </w:tc>
        <w:tc>
          <w:tcPr>
            <w:tcW w:w="810" w:type="dxa"/>
          </w:tcPr>
          <w:p w14:paraId="5117A72D" w14:textId="7277D1AF" w:rsidR="00D81B30" w:rsidRPr="00E778F8" w:rsidRDefault="00D81B30" w:rsidP="00797D00">
            <w:r w:rsidRPr="00E778F8">
              <w:t>D</w:t>
            </w:r>
          </w:p>
        </w:tc>
        <w:tc>
          <w:tcPr>
            <w:tcW w:w="2970" w:type="dxa"/>
          </w:tcPr>
          <w:p w14:paraId="137541FE" w14:textId="77777777" w:rsidR="00D81B30" w:rsidRPr="00E778F8" w:rsidRDefault="00D81B30" w:rsidP="00797D00">
            <w:r w:rsidRPr="00E778F8">
              <w:t>Exclusion of dependence on alcohol or recreational drugs.</w:t>
            </w:r>
          </w:p>
        </w:tc>
        <w:tc>
          <w:tcPr>
            <w:tcW w:w="236" w:type="dxa"/>
          </w:tcPr>
          <w:p w14:paraId="14715C2E" w14:textId="77777777" w:rsidR="00D81B30" w:rsidRPr="00E778F8" w:rsidRDefault="00D81B30" w:rsidP="00797D00"/>
        </w:tc>
        <w:tc>
          <w:tcPr>
            <w:tcW w:w="502" w:type="dxa"/>
          </w:tcPr>
          <w:p w14:paraId="5BEA1F4F" w14:textId="77777777" w:rsidR="00D81B30" w:rsidRPr="00E778F8" w:rsidRDefault="00D81B30" w:rsidP="00797D00">
            <w:r w:rsidRPr="00E778F8">
              <w:t>21</w:t>
            </w:r>
          </w:p>
        </w:tc>
        <w:tc>
          <w:tcPr>
            <w:tcW w:w="810" w:type="dxa"/>
          </w:tcPr>
          <w:p w14:paraId="3FC0084B" w14:textId="77777777" w:rsidR="00D81B30" w:rsidRPr="00E778F8" w:rsidRDefault="00D81B30" w:rsidP="00797D00">
            <w:r w:rsidRPr="00E778F8">
              <w:t>34.3</w:t>
            </w:r>
          </w:p>
        </w:tc>
        <w:tc>
          <w:tcPr>
            <w:tcW w:w="990" w:type="dxa"/>
          </w:tcPr>
          <w:p w14:paraId="450B02FB" w14:textId="77777777" w:rsidR="00D81B30" w:rsidRPr="00E778F8" w:rsidRDefault="00D81B30" w:rsidP="00797D00">
            <w:r w:rsidRPr="00E778F8">
              <w:t>19.0%</w:t>
            </w:r>
          </w:p>
        </w:tc>
      </w:tr>
      <w:tr w:rsidR="00D81B30" w:rsidRPr="00E778F8" w14:paraId="3D86D720" w14:textId="77777777" w:rsidTr="0074606E">
        <w:tc>
          <w:tcPr>
            <w:tcW w:w="2088" w:type="dxa"/>
          </w:tcPr>
          <w:p w14:paraId="4F819576" w14:textId="6E850C8D" w:rsidR="00D81B30" w:rsidRPr="00E778F8" w:rsidRDefault="00D81B30" w:rsidP="00797D00">
            <w:r w:rsidRPr="00E778F8">
              <w:t xml:space="preserve">Sharp </w:t>
            </w:r>
            <w:r w:rsidRPr="00E778F8">
              <w:rPr>
                <w:i/>
              </w:rPr>
              <w:t>et al.</w:t>
            </w:r>
            <w:r w:rsidRPr="00E778F8">
              <w:t xml:space="preserve"> </w:t>
            </w:r>
            <w:r w:rsidRPr="00E778F8">
              <w:fldChar w:fldCharType="begin"/>
            </w:r>
            <w:r w:rsidR="00E9541D">
              <w:instrText xml:space="preserve"> ADDIN ZOTERO_ITEM CSL_CITATION {"citationID":"dRc3Tx5B","properties":{"formattedCitation":"\\super 51\\nosupersub{}","plainCitation":"51","noteIndex":0},"citationItems":[{"id":8359,"uris":["http://zotero.org/users/802027/items/7WE7FZWH"],"uri":["http://zotero.org/users/802027/items/7WE7FZWH"],"itemData":{"id":8359,"type":"article-journal","title":"Major depression in mothers predicts reduced ventral striatum activation in adolescent female offspring with and without depression","container-title":"Journal of Abnormal Psychology","page":"298-309","volume":"123","issue":"2","source":"PubMed","abstract":"Prior research has identified reduced reward-related brain activation as a promising endophenotype for the early identification of adolescents with major depressive disorder (MDD). However, it is unclear whether reduced reward-related brain activation constitutes a true vulnerability for MDD. One way of studying vulnerability is through a high-risk design. Therefore, the aim of the current study was to determine whether reward-related activation of the ventral striatum is reduced in nondepressed daughters of mothers with a history of MDD (high-risk) similarly to currently depressed adolescent girls, compared with healthy controls. By directly comparing groups with a shared risk profile during differing states, we aimed to shed light on the endophenotypic nature of reduced reward processing for adolescent depression. We compared reward-related neural activity through functional magnetic resonance imaging (fMRI) between three groups of female biological offspring (N = 52) of mothers with differential MDD status: (a) currently depressed daughters of mothers with a history of MDD (MDD group; n = 14), (b) age- and socioeconomic status (SES)-matched never-depressed daughters of mothers with a history of MDD (high-risk group; n = 19), and (c) age- and SES-matched control daughters of mothers with no past or current psychopathology in either the mother or the daughter (healthy control group; n = 19). For the outcome phase of the reward task, right-sided ventral striatum activation was reduced for both currently depressed and high-risk girls compared with healthy controls. This ventral striatal activity correlated significantly with maternal depression scores. These findings provide further evidence of aberrant functioning for the United States Department of Health &amp; Human Services, National Institutes of Health, National Institute of Mental Health (NIMH) Research Domain Criteria (RDoC)-defined domain of positive valence systems as a vulnerability factor for MDD and a potential endophenotype for the development of depression.","DOI":"10.1037/a0036191","ISSN":"1939-1846","note":"PMID: 24886004","journalAbbreviation":"J Abnorm Psychol","language":"eng","author":[{"family":"Sharp","given":"Carla"},{"family":"Kim","given":"Sohye"},{"family":"Herman","given":"Levi"},{"family":"Pane","given":"Heather"},{"family":"Reuter","given":"Tyson"},{"family":"Strathearn","given":"Lane"}],"issued":{"date-parts":[["2014",5]]}}}],"schema":"https://github.com/citation-style-language/schema/raw/master/csl-citation.json"} </w:instrText>
            </w:r>
            <w:r w:rsidRPr="00E778F8">
              <w:fldChar w:fldCharType="separate"/>
            </w:r>
            <w:r w:rsidR="00E9541D" w:rsidRPr="00E9541D">
              <w:rPr>
                <w:vertAlign w:val="superscript"/>
              </w:rPr>
              <w:t>51</w:t>
            </w:r>
            <w:r w:rsidRPr="00E778F8">
              <w:fldChar w:fldCharType="end"/>
            </w:r>
          </w:p>
        </w:tc>
        <w:tc>
          <w:tcPr>
            <w:tcW w:w="1332" w:type="dxa"/>
          </w:tcPr>
          <w:p w14:paraId="0D185BE8" w14:textId="5BFB1D65" w:rsidR="00D81B30" w:rsidRPr="00E778F8" w:rsidRDefault="00D81B30" w:rsidP="00797D00">
            <w:r w:rsidRPr="00E778F8">
              <w:rPr>
                <w:color w:val="000000"/>
              </w:rPr>
              <w:t>DSM-IV</w:t>
            </w:r>
          </w:p>
        </w:tc>
        <w:tc>
          <w:tcPr>
            <w:tcW w:w="990" w:type="dxa"/>
          </w:tcPr>
          <w:p w14:paraId="394FB193" w14:textId="6E0691E8" w:rsidR="00D81B30" w:rsidRPr="00E778F8" w:rsidRDefault="00D81B30" w:rsidP="00797D00">
            <w:r w:rsidRPr="00E778F8">
              <w:t>14</w:t>
            </w:r>
          </w:p>
        </w:tc>
        <w:tc>
          <w:tcPr>
            <w:tcW w:w="1260" w:type="dxa"/>
          </w:tcPr>
          <w:p w14:paraId="415C28D9" w14:textId="77777777" w:rsidR="00D81B30" w:rsidRPr="00E778F8" w:rsidRDefault="00D81B30" w:rsidP="00797D00">
            <w:r w:rsidRPr="00E778F8">
              <w:t>13.4</w:t>
            </w:r>
          </w:p>
        </w:tc>
        <w:tc>
          <w:tcPr>
            <w:tcW w:w="1350" w:type="dxa"/>
          </w:tcPr>
          <w:p w14:paraId="0797DB83" w14:textId="77777777" w:rsidR="00D81B30" w:rsidRPr="00E778F8" w:rsidRDefault="00D81B30" w:rsidP="00797D00">
            <w:r w:rsidRPr="00E778F8">
              <w:t>100.0%</w:t>
            </w:r>
          </w:p>
        </w:tc>
        <w:tc>
          <w:tcPr>
            <w:tcW w:w="1260" w:type="dxa"/>
          </w:tcPr>
          <w:p w14:paraId="67CCD96C" w14:textId="77777777" w:rsidR="00D81B30" w:rsidRPr="00E778F8" w:rsidRDefault="00D81B30" w:rsidP="00797D00">
            <w:r w:rsidRPr="00E778F8">
              <w:t>Unspecified</w:t>
            </w:r>
          </w:p>
        </w:tc>
        <w:tc>
          <w:tcPr>
            <w:tcW w:w="810" w:type="dxa"/>
          </w:tcPr>
          <w:p w14:paraId="38BE0436" w14:textId="20AEE95E" w:rsidR="00D81B30" w:rsidRPr="00E778F8" w:rsidRDefault="00D81B30" w:rsidP="00797D00">
            <w:r w:rsidRPr="00E778F8">
              <w:t>D</w:t>
            </w:r>
          </w:p>
        </w:tc>
        <w:tc>
          <w:tcPr>
            <w:tcW w:w="2970" w:type="dxa"/>
          </w:tcPr>
          <w:p w14:paraId="6CB46EBF" w14:textId="77777777" w:rsidR="00D81B30" w:rsidRPr="00E778F8" w:rsidRDefault="00D81B30" w:rsidP="00797D00">
            <w:r w:rsidRPr="00E778F8">
              <w:t xml:space="preserve">Exclusion of current use of nicotine, illicit drugs, psychotic disorders, bipolar I disorder, learning disabilities, and mental retardation. </w:t>
            </w:r>
          </w:p>
        </w:tc>
        <w:tc>
          <w:tcPr>
            <w:tcW w:w="236" w:type="dxa"/>
          </w:tcPr>
          <w:p w14:paraId="61097B23" w14:textId="77777777" w:rsidR="00D81B30" w:rsidRPr="00E778F8" w:rsidRDefault="00D81B30" w:rsidP="00797D00"/>
        </w:tc>
        <w:tc>
          <w:tcPr>
            <w:tcW w:w="502" w:type="dxa"/>
          </w:tcPr>
          <w:p w14:paraId="43C5E154" w14:textId="77777777" w:rsidR="00D81B30" w:rsidRPr="00E778F8" w:rsidRDefault="00D81B30" w:rsidP="00797D00">
            <w:r w:rsidRPr="00E778F8">
              <w:t>19</w:t>
            </w:r>
          </w:p>
        </w:tc>
        <w:tc>
          <w:tcPr>
            <w:tcW w:w="810" w:type="dxa"/>
          </w:tcPr>
          <w:p w14:paraId="196237C6" w14:textId="77777777" w:rsidR="00D81B30" w:rsidRPr="00E778F8" w:rsidRDefault="00D81B30" w:rsidP="00797D00">
            <w:r w:rsidRPr="00E778F8">
              <w:t>13.7</w:t>
            </w:r>
          </w:p>
        </w:tc>
        <w:tc>
          <w:tcPr>
            <w:tcW w:w="990" w:type="dxa"/>
          </w:tcPr>
          <w:p w14:paraId="68025BC1" w14:textId="77777777" w:rsidR="00D81B30" w:rsidRPr="00E778F8" w:rsidRDefault="00D81B30" w:rsidP="00797D00">
            <w:r w:rsidRPr="00E778F8">
              <w:t>100.0%</w:t>
            </w:r>
          </w:p>
        </w:tc>
      </w:tr>
      <w:tr w:rsidR="00D81B30" w:rsidRPr="00E778F8" w14:paraId="0F3C8776" w14:textId="77777777" w:rsidTr="0074606E">
        <w:tc>
          <w:tcPr>
            <w:tcW w:w="2088" w:type="dxa"/>
          </w:tcPr>
          <w:p w14:paraId="78F7C28F" w14:textId="4E3F7FEE" w:rsidR="00D81B30" w:rsidRPr="00E778F8" w:rsidRDefault="00D81B30" w:rsidP="00797D00">
            <w:proofErr w:type="spellStart"/>
            <w:r w:rsidRPr="00E778F8">
              <w:t>Smoski</w:t>
            </w:r>
            <w:proofErr w:type="spellEnd"/>
            <w:r w:rsidRPr="00E778F8">
              <w:t xml:space="preserve"> </w:t>
            </w:r>
            <w:r w:rsidRPr="00E778F8">
              <w:rPr>
                <w:i/>
              </w:rPr>
              <w:t xml:space="preserve">et al. </w:t>
            </w:r>
            <w:r w:rsidRPr="00E778F8">
              <w:rPr>
                <w:i/>
              </w:rPr>
              <w:fldChar w:fldCharType="begin"/>
            </w:r>
            <w:r w:rsidR="00E9541D">
              <w:rPr>
                <w:i/>
              </w:rPr>
              <w:instrText xml:space="preserve"> ADDIN ZOTERO_ITEM CSL_CITATION {"citationID":"a1jhc7tq4jm","properties":{"formattedCitation":"\\super 52\\nosupersub{}","plainCitation":"52","noteIndex":0},"citationItems":[{"id":8743,"uris":["http://zotero.org/users/802027/items/TMR7RKU5"],"uri":["http://zotero.org/users/802027/items/TMR7RKU5"],"itemData":{"id":8743,"type":"article-journal","title":"Major depressive disorder is characterized by greater reward network activation to monetary than pleasant image rewards","container-title":"Psychiatry research","page":"263-270","volume":"194","issue":"3","source":"PubMed Central","abstract":"Anhedonia, the loss of interest or pleasure in normally rewarding activities, is a hallmark feature of unipolar Major Depressive Disorder (MDD). A growing body of literature has identified frontostriatal dysfunction during reward anticipation and outcomes in MDD. However, no study to date has directly compared responses to different types of rewards such as pleasant images and monetary rewards in MDD. To investigate the neural responses to monetary and pleasant image rewards in MDD, a modified Monetary Incentive Delay task was used during fMRI scanning to assess neural responses during anticipation and receipt of monetary and pleasant image rewards. Participants included nine adults with MDD and thirteen affectively healthy controls. The MDD group showed lower activation than controls when anticipating monetary rewards in right orbitofrontal cortex and subcallosal cortex, and when anticipating pleasant image rewards in paracingulate and supplementary motor cortex. The MDD group had relatively greater activation in right putamen when anticipating monetary versus pleasant image rewards, relative to the control group. Results suggest reduced reward network activation in MDD when anticipating rewards, as well as relatively greater hypoactivation to pleasant image than monetary rewards.","DOI":"10.1016/j.pscychresns.2011.06.012","ISSN":"0165-1781","note":"PMID: 22079658\nPMCID: PMC3225489","journalAbbreviation":"Psychiatry Res","author":[{"family":"Smoski","given":"Moria J."},{"family":"Rittenberg","given":"Alison"},{"family":"Dichter","given":"Gabriel S."}],"issued":{"date-parts":[["2011",12,30]]}}}],"schema":"https://github.com/citation-style-language/schema/raw/master/csl-citation.json"} </w:instrText>
            </w:r>
            <w:r w:rsidRPr="00E778F8">
              <w:rPr>
                <w:i/>
              </w:rPr>
              <w:fldChar w:fldCharType="separate"/>
            </w:r>
            <w:r w:rsidR="00E9541D" w:rsidRPr="00E9541D">
              <w:rPr>
                <w:vertAlign w:val="superscript"/>
              </w:rPr>
              <w:t>52</w:t>
            </w:r>
            <w:r w:rsidRPr="00E778F8">
              <w:rPr>
                <w:i/>
              </w:rPr>
              <w:fldChar w:fldCharType="end"/>
            </w:r>
          </w:p>
        </w:tc>
        <w:tc>
          <w:tcPr>
            <w:tcW w:w="1332" w:type="dxa"/>
          </w:tcPr>
          <w:p w14:paraId="321DF298" w14:textId="4BA39591" w:rsidR="00D81B30" w:rsidRPr="00E778F8" w:rsidRDefault="00D81B30" w:rsidP="00797D00">
            <w:r w:rsidRPr="00E778F8">
              <w:rPr>
                <w:color w:val="000000"/>
              </w:rPr>
              <w:t>DSM-IV</w:t>
            </w:r>
          </w:p>
        </w:tc>
        <w:tc>
          <w:tcPr>
            <w:tcW w:w="990" w:type="dxa"/>
          </w:tcPr>
          <w:p w14:paraId="53EFE348" w14:textId="7A8A9909" w:rsidR="00D81B30" w:rsidRPr="00E778F8" w:rsidRDefault="00D81B30" w:rsidP="00797D00">
            <w:r w:rsidRPr="00E778F8">
              <w:t>14</w:t>
            </w:r>
          </w:p>
        </w:tc>
        <w:tc>
          <w:tcPr>
            <w:tcW w:w="1260" w:type="dxa"/>
          </w:tcPr>
          <w:p w14:paraId="34EF1A66" w14:textId="77777777" w:rsidR="00D81B30" w:rsidRPr="00E778F8" w:rsidRDefault="00D81B30" w:rsidP="00797D00">
            <w:r w:rsidRPr="00E778F8">
              <w:t>34.8</w:t>
            </w:r>
          </w:p>
        </w:tc>
        <w:tc>
          <w:tcPr>
            <w:tcW w:w="1350" w:type="dxa"/>
          </w:tcPr>
          <w:p w14:paraId="53D47B58" w14:textId="77777777" w:rsidR="00D81B30" w:rsidRPr="00E778F8" w:rsidRDefault="00D81B30" w:rsidP="00797D00">
            <w:r w:rsidRPr="00E778F8">
              <w:t>50.0%</w:t>
            </w:r>
          </w:p>
        </w:tc>
        <w:tc>
          <w:tcPr>
            <w:tcW w:w="1260" w:type="dxa"/>
          </w:tcPr>
          <w:p w14:paraId="198CB2F7" w14:textId="77777777" w:rsidR="00D81B30" w:rsidRPr="00E778F8" w:rsidRDefault="00D81B30" w:rsidP="00797D00">
            <w:r w:rsidRPr="00E778F8">
              <w:t>0.0%</w:t>
            </w:r>
          </w:p>
        </w:tc>
        <w:tc>
          <w:tcPr>
            <w:tcW w:w="810" w:type="dxa"/>
          </w:tcPr>
          <w:p w14:paraId="45BA78F5" w14:textId="77AE4234" w:rsidR="00D81B30" w:rsidRPr="00E778F8" w:rsidRDefault="00D81B30" w:rsidP="00797D00">
            <w:r w:rsidRPr="00E778F8">
              <w:t>D</w:t>
            </w:r>
          </w:p>
        </w:tc>
        <w:tc>
          <w:tcPr>
            <w:tcW w:w="2970" w:type="dxa"/>
          </w:tcPr>
          <w:p w14:paraId="1DBF36EF" w14:textId="77777777" w:rsidR="00D81B30" w:rsidRPr="00E778F8" w:rsidRDefault="00D81B30" w:rsidP="00797D00">
            <w:r w:rsidRPr="00E778F8">
              <w:t xml:space="preserve">Exclusion of current mood disorder, anxiety disorder, </w:t>
            </w:r>
            <w:r w:rsidRPr="00E778F8">
              <w:lastRenderedPageBreak/>
              <w:t>psychotic disorder, substance abuse, or active suicidal ideation and history of psychosis or mania.</w:t>
            </w:r>
          </w:p>
        </w:tc>
        <w:tc>
          <w:tcPr>
            <w:tcW w:w="236" w:type="dxa"/>
          </w:tcPr>
          <w:p w14:paraId="4BAB1FD4" w14:textId="77777777" w:rsidR="00D81B30" w:rsidRPr="00E778F8" w:rsidRDefault="00D81B30" w:rsidP="00797D00"/>
        </w:tc>
        <w:tc>
          <w:tcPr>
            <w:tcW w:w="502" w:type="dxa"/>
          </w:tcPr>
          <w:p w14:paraId="7EF0D9E9" w14:textId="77777777" w:rsidR="00D81B30" w:rsidRPr="00E778F8" w:rsidRDefault="00D81B30" w:rsidP="00797D00">
            <w:r w:rsidRPr="00E778F8">
              <w:t>15</w:t>
            </w:r>
          </w:p>
        </w:tc>
        <w:tc>
          <w:tcPr>
            <w:tcW w:w="810" w:type="dxa"/>
          </w:tcPr>
          <w:p w14:paraId="78E4ADF0" w14:textId="77777777" w:rsidR="00D81B30" w:rsidRPr="00E778F8" w:rsidRDefault="00D81B30" w:rsidP="00797D00">
            <w:r w:rsidRPr="00E778F8">
              <w:t>30.8</w:t>
            </w:r>
          </w:p>
        </w:tc>
        <w:tc>
          <w:tcPr>
            <w:tcW w:w="990" w:type="dxa"/>
          </w:tcPr>
          <w:p w14:paraId="77F1B869" w14:textId="77777777" w:rsidR="00D81B30" w:rsidRPr="00E778F8" w:rsidRDefault="00D81B30" w:rsidP="00797D00">
            <w:r w:rsidRPr="00E778F8">
              <w:t>60.0%</w:t>
            </w:r>
          </w:p>
        </w:tc>
      </w:tr>
      <w:tr w:rsidR="00D81B30" w:rsidRPr="00E778F8" w14:paraId="45537146" w14:textId="77777777" w:rsidTr="0074606E">
        <w:tc>
          <w:tcPr>
            <w:tcW w:w="2088" w:type="dxa"/>
          </w:tcPr>
          <w:p w14:paraId="20258253" w14:textId="2F881D3A" w:rsidR="00D81B30" w:rsidRPr="00E778F8" w:rsidRDefault="00D81B30" w:rsidP="00797D00">
            <w:proofErr w:type="spellStart"/>
            <w:r w:rsidRPr="00E778F8">
              <w:t>Smoski</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{"citationID":"a194bo75cp7","properties":{"formattedCitation":"\\super 53\\nosupersub{}","plainCitation":"53","noteIndex":0},"citationItems":[{"id":8448,"uris":["http://zotero.org/users/802027/items/GFJRD39I"],"uri":["http://zotero.org/users/802027/items/GFJRD39I"],"itemData":{"id":8448,"type":"article-journal","title":"FMRI of alterations in reward selection, anticipation, and feedback in major depressive disorder","container-title":"Journal of Affective Disorders","page":"69-78","volume":"118","issue":"1-3","source":"PubMed Central","DOI":"10.1016/j.jad.2009.01.034","ISSN":"0165-0327","note":"PMID: 19261334\nPMCID: PMC2745481","journalAbbreviation":"J Affect Disord","author":[{"family":"Smoski","given":"Moria J."},{"family":"Felder","given":"Jennifer"},{"family":"Bizzell","given":"Joshua"},{"family":"Green","given":"Steven R."},{"family":"Ernst","given":"Monique"},{"family":"Lynch","given":"Thomas R."},{"family":"Dichter","given":"Gabriel S."}],"issued":{"date-parts":[["2009",11]]}}}],"schema":"https://github.com/citation-style-language/schema/raw/master/csl-citation.json"} </w:instrText>
            </w:r>
            <w:r w:rsidRPr="00E778F8">
              <w:fldChar w:fldCharType="separate"/>
            </w:r>
            <w:r w:rsidR="00E9541D" w:rsidRPr="00E9541D">
              <w:rPr>
                <w:vertAlign w:val="superscript"/>
              </w:rPr>
              <w:t>53</w:t>
            </w:r>
            <w:r w:rsidRPr="00E778F8">
              <w:fldChar w:fldCharType="end"/>
            </w:r>
          </w:p>
        </w:tc>
        <w:tc>
          <w:tcPr>
            <w:tcW w:w="1332" w:type="dxa"/>
          </w:tcPr>
          <w:p w14:paraId="42D19E9B" w14:textId="5DADA867" w:rsidR="00D81B30" w:rsidRPr="00E778F8" w:rsidRDefault="00D81B30" w:rsidP="00797D00">
            <w:r w:rsidRPr="00E778F8">
              <w:rPr>
                <w:color w:val="000000"/>
              </w:rPr>
              <w:t>DSM-IV</w:t>
            </w:r>
          </w:p>
        </w:tc>
        <w:tc>
          <w:tcPr>
            <w:tcW w:w="990" w:type="dxa"/>
          </w:tcPr>
          <w:p w14:paraId="5A05766E" w14:textId="41F082AA" w:rsidR="00D81B30" w:rsidRPr="00E778F8" w:rsidRDefault="00D81B30" w:rsidP="00797D00">
            <w:r w:rsidRPr="00E778F8">
              <w:t>9</w:t>
            </w:r>
          </w:p>
        </w:tc>
        <w:tc>
          <w:tcPr>
            <w:tcW w:w="1260" w:type="dxa"/>
          </w:tcPr>
          <w:p w14:paraId="1E9D305B" w14:textId="77777777" w:rsidR="00D81B30" w:rsidRPr="00E778F8" w:rsidRDefault="00D81B30" w:rsidP="00797D00">
            <w:r w:rsidRPr="00E778F8">
              <w:t>34.4</w:t>
            </w:r>
          </w:p>
        </w:tc>
        <w:tc>
          <w:tcPr>
            <w:tcW w:w="1350" w:type="dxa"/>
          </w:tcPr>
          <w:p w14:paraId="0F54D719" w14:textId="77777777" w:rsidR="00D81B30" w:rsidRPr="00E778F8" w:rsidRDefault="00D81B30" w:rsidP="00797D00">
            <w:r w:rsidRPr="00E778F8">
              <w:t>Unspecified</w:t>
            </w:r>
          </w:p>
        </w:tc>
        <w:tc>
          <w:tcPr>
            <w:tcW w:w="1260" w:type="dxa"/>
          </w:tcPr>
          <w:p w14:paraId="44CC8ADC" w14:textId="77777777" w:rsidR="00D81B30" w:rsidRPr="00E778F8" w:rsidRDefault="00D81B30" w:rsidP="00797D00">
            <w:r w:rsidRPr="00E778F8">
              <w:t>44.4%</w:t>
            </w:r>
          </w:p>
        </w:tc>
        <w:tc>
          <w:tcPr>
            <w:tcW w:w="810" w:type="dxa"/>
          </w:tcPr>
          <w:p w14:paraId="75F7FD46" w14:textId="727E5714" w:rsidR="00D81B30" w:rsidRPr="00E778F8" w:rsidRDefault="00D81B30" w:rsidP="00797D00">
            <w:r w:rsidRPr="00E778F8">
              <w:t>D</w:t>
            </w:r>
          </w:p>
        </w:tc>
        <w:tc>
          <w:tcPr>
            <w:tcW w:w="2970" w:type="dxa"/>
          </w:tcPr>
          <w:p w14:paraId="45BC6116" w14:textId="77777777" w:rsidR="00D81B30" w:rsidRPr="00E778F8" w:rsidRDefault="00D81B30" w:rsidP="00797D00">
            <w:r w:rsidRPr="00E778F8">
              <w:t>Inclusion of generalized anxiety disorder and binge eating disorder.</w:t>
            </w:r>
          </w:p>
        </w:tc>
        <w:tc>
          <w:tcPr>
            <w:tcW w:w="236" w:type="dxa"/>
          </w:tcPr>
          <w:p w14:paraId="66E5702B" w14:textId="77777777" w:rsidR="00D81B30" w:rsidRPr="00E778F8" w:rsidRDefault="00D81B30" w:rsidP="00797D00"/>
        </w:tc>
        <w:tc>
          <w:tcPr>
            <w:tcW w:w="502" w:type="dxa"/>
          </w:tcPr>
          <w:p w14:paraId="0B0D0009" w14:textId="77777777" w:rsidR="00D81B30" w:rsidRPr="00E778F8" w:rsidRDefault="00D81B30" w:rsidP="00797D00">
            <w:r w:rsidRPr="00E778F8">
              <w:t>13</w:t>
            </w:r>
          </w:p>
        </w:tc>
        <w:tc>
          <w:tcPr>
            <w:tcW w:w="810" w:type="dxa"/>
          </w:tcPr>
          <w:p w14:paraId="0CC707A7" w14:textId="77777777" w:rsidR="00D81B30" w:rsidRPr="00E778F8" w:rsidRDefault="00D81B30" w:rsidP="00797D00">
            <w:r w:rsidRPr="00E778F8">
              <w:t>26.2</w:t>
            </w:r>
          </w:p>
        </w:tc>
        <w:tc>
          <w:tcPr>
            <w:tcW w:w="990" w:type="dxa"/>
          </w:tcPr>
          <w:p w14:paraId="4A7D55DA" w14:textId="77777777" w:rsidR="00D81B30" w:rsidRPr="00E778F8" w:rsidRDefault="00D81B30" w:rsidP="00797D00">
            <w:r w:rsidRPr="00E778F8">
              <w:t>Unspecified</w:t>
            </w:r>
          </w:p>
        </w:tc>
      </w:tr>
      <w:tr w:rsidR="00D81B30" w:rsidRPr="00E778F8" w14:paraId="6883B5D0" w14:textId="77777777" w:rsidTr="0074606E">
        <w:tc>
          <w:tcPr>
            <w:tcW w:w="2088" w:type="dxa"/>
          </w:tcPr>
          <w:p w14:paraId="2D2D658B" w14:textId="0B35642C" w:rsidR="00D81B30" w:rsidRPr="00E778F8" w:rsidRDefault="00D81B30" w:rsidP="00797D00">
            <w:proofErr w:type="spellStart"/>
            <w:r w:rsidRPr="00E778F8">
              <w:t>Surguladze</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{"citationID":"a4g6r68vu0","properties":{"formattedCitation":"\\super 54\\nosupersub{}","plainCitation":"54","noteIndex":0},"citationItems":[{"id":9824,"uris":["http://zotero.org/users/802027/items/57AAJV2B"],"uri":["http://zotero.org/users/802027/items/57AAJV2B"],"itemData":{"id":9824,"type":"article-journal","title":"Depression is associated with increased sensitivity to signals of disgust: a functional magnetic resonance imaging study","container-title":"Journal of Psychiatric Research","page":"894-902","volume":"44","issue":"14","source":"PubMed","abstract":"Emotions of fear and disgust are related to core symptoms of depression. The neurobiological mechanisms of these associations are poorly understood. This functional magnetic resonance imaging study aimed at examining the Blood oxygenation level dependent (BOLD) response to facial expressions of fear and disgust in patients with major depressive disorder. Nine patients in an episode of major depression and nine healthy controls underwent two functional magnetic resonance imaging experiments where they judged the gender of facial identities displaying different degrees (mild, strong) of fear or disgust, intermixed with non-emotional faces. Compared with healthy controls, patients with depression demonstrated greater activation in left insula, left orbito-frontal gyrus, left middle/inferior temporal gyrus, and right middle/inferior temporal gyrus to expressions of strong disgust. Depressed patients also demonstrated reduced activation in left inferior parietal lobe to mildly fearful faces. Enhanced activation to facial expressions of disgust may reflect an emotion processing bias that suggests high relevance of emotion of disgust to depression.","DOI":"10.1016/j.jpsychires.2010.02.010","ISSN":"1879-1379","note":"PMID: 20307892\nPMCID: PMC4282743","shortTitle":"Depression is associated with increased sensitivity to signals of disgust","journalAbbreviation":"J Psychiatr Res","language":"eng","author":[{"family":"Surguladze","given":"Simon A."},{"family":"El-Hage","given":"Wissam"},{"family":"Dalgleish","given":"Tim"},{"family":"Radua","given":"Joaquim"},{"family":"Gohier","given":"Benedicte"},{"family":"Phillips","given":"Mary L."}],"issued":{"date-parts":[["2010",10]]}}}],"schema":"https://github.com/citation-style-language/schema/raw/master/csl-citation.json"} </w:instrText>
            </w:r>
            <w:r w:rsidRPr="00E778F8">
              <w:fldChar w:fldCharType="separate"/>
            </w:r>
            <w:r w:rsidR="00E9541D" w:rsidRPr="00E9541D">
              <w:rPr>
                <w:vertAlign w:val="superscript"/>
              </w:rPr>
              <w:t>54</w:t>
            </w:r>
            <w:r w:rsidRPr="00E778F8">
              <w:fldChar w:fldCharType="end"/>
            </w:r>
          </w:p>
        </w:tc>
        <w:tc>
          <w:tcPr>
            <w:tcW w:w="1332" w:type="dxa"/>
          </w:tcPr>
          <w:p w14:paraId="6C7D942E" w14:textId="6A225141" w:rsidR="00D81B30" w:rsidRPr="00E778F8" w:rsidRDefault="00D81B30" w:rsidP="00797D00">
            <w:r w:rsidRPr="00E778F8">
              <w:rPr>
                <w:color w:val="000000"/>
              </w:rPr>
              <w:t>DSM-IV</w:t>
            </w:r>
          </w:p>
        </w:tc>
        <w:tc>
          <w:tcPr>
            <w:tcW w:w="990" w:type="dxa"/>
          </w:tcPr>
          <w:p w14:paraId="419D5A8A" w14:textId="7EBE7AE5" w:rsidR="00D81B30" w:rsidRPr="00E778F8" w:rsidRDefault="00D81B30" w:rsidP="00797D00">
            <w:r w:rsidRPr="00E778F8">
              <w:t>16</w:t>
            </w:r>
          </w:p>
        </w:tc>
        <w:tc>
          <w:tcPr>
            <w:tcW w:w="1260" w:type="dxa"/>
          </w:tcPr>
          <w:p w14:paraId="4CA74031" w14:textId="77777777" w:rsidR="00D81B30" w:rsidRPr="00E778F8" w:rsidRDefault="00D81B30" w:rsidP="00797D00">
            <w:r w:rsidRPr="00E778F8">
              <w:t>42.3</w:t>
            </w:r>
          </w:p>
        </w:tc>
        <w:tc>
          <w:tcPr>
            <w:tcW w:w="1350" w:type="dxa"/>
          </w:tcPr>
          <w:p w14:paraId="47566C65" w14:textId="77777777" w:rsidR="00D81B30" w:rsidRPr="00E778F8" w:rsidRDefault="00D81B30" w:rsidP="00797D00">
            <w:r w:rsidRPr="00E778F8">
              <w:t>37.5%</w:t>
            </w:r>
          </w:p>
        </w:tc>
        <w:tc>
          <w:tcPr>
            <w:tcW w:w="1260" w:type="dxa"/>
          </w:tcPr>
          <w:p w14:paraId="59893B4D" w14:textId="77777777" w:rsidR="00D81B30" w:rsidRPr="00E778F8" w:rsidRDefault="00D81B30" w:rsidP="00797D00">
            <w:r w:rsidRPr="00E778F8">
              <w:t>100.0%</w:t>
            </w:r>
          </w:p>
        </w:tc>
        <w:tc>
          <w:tcPr>
            <w:tcW w:w="810" w:type="dxa"/>
          </w:tcPr>
          <w:p w14:paraId="00B4E64C" w14:textId="10FE2170" w:rsidR="00D81B30" w:rsidRPr="00E778F8" w:rsidRDefault="00D81B30" w:rsidP="00797D00">
            <w:r w:rsidRPr="00E778F8">
              <w:t>D</w:t>
            </w:r>
          </w:p>
        </w:tc>
        <w:tc>
          <w:tcPr>
            <w:tcW w:w="2970" w:type="dxa"/>
          </w:tcPr>
          <w:p w14:paraId="36F3A59C" w14:textId="77777777" w:rsidR="00D81B30" w:rsidRPr="00E778F8" w:rsidRDefault="00D81B30" w:rsidP="00797D00">
            <w:r w:rsidRPr="00E778F8">
              <w:t>Exclusion of illicit substance abuse.</w:t>
            </w:r>
          </w:p>
        </w:tc>
        <w:tc>
          <w:tcPr>
            <w:tcW w:w="236" w:type="dxa"/>
          </w:tcPr>
          <w:p w14:paraId="3C252DC3" w14:textId="77777777" w:rsidR="00D81B30" w:rsidRPr="00E778F8" w:rsidRDefault="00D81B30" w:rsidP="00797D00"/>
        </w:tc>
        <w:tc>
          <w:tcPr>
            <w:tcW w:w="502" w:type="dxa"/>
          </w:tcPr>
          <w:p w14:paraId="795959D8" w14:textId="77777777" w:rsidR="00D81B30" w:rsidRPr="00E778F8" w:rsidRDefault="00D81B30" w:rsidP="00797D00">
            <w:r w:rsidRPr="00E778F8">
              <w:t>14</w:t>
            </w:r>
          </w:p>
        </w:tc>
        <w:tc>
          <w:tcPr>
            <w:tcW w:w="810" w:type="dxa"/>
          </w:tcPr>
          <w:p w14:paraId="73D8A2A9" w14:textId="77777777" w:rsidR="00D81B30" w:rsidRPr="00E778F8" w:rsidRDefault="00D81B30" w:rsidP="00797D00">
            <w:r w:rsidRPr="00E778F8">
              <w:t>35.1</w:t>
            </w:r>
          </w:p>
        </w:tc>
        <w:tc>
          <w:tcPr>
            <w:tcW w:w="990" w:type="dxa"/>
          </w:tcPr>
          <w:p w14:paraId="58E51C83" w14:textId="77777777" w:rsidR="00D81B30" w:rsidRPr="00E778F8" w:rsidRDefault="00D81B30" w:rsidP="00797D00">
            <w:r w:rsidRPr="00E778F8">
              <w:t>42.9%</w:t>
            </w:r>
          </w:p>
        </w:tc>
      </w:tr>
      <w:tr w:rsidR="00D81B30" w:rsidRPr="00E778F8" w14:paraId="3A9A23CB" w14:textId="77777777" w:rsidTr="0074606E">
        <w:tc>
          <w:tcPr>
            <w:tcW w:w="2088" w:type="dxa"/>
          </w:tcPr>
          <w:p w14:paraId="1FE2DFCE" w14:textId="2B7257EE" w:rsidR="00D81B30" w:rsidRPr="00E778F8" w:rsidRDefault="00D81B30" w:rsidP="00797D00">
            <w:proofErr w:type="spellStart"/>
            <w:r w:rsidRPr="00E778F8">
              <w:t>Surguladze</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{"citationID":"a2bht3989bi","properties":{"formattedCitation":"\\super 55\\nosupersub{}","plainCitation":"55","noteIndex":0},"citationItems":[{"id":8881,"uris":["http://zotero.org/users/802027/items/569EF989"],"uri":["http://zotero.org/users/802027/items/569EF989"],"itemData":{"id":8881,"type":"article-journal","title":"A differential pattern of neural response toward sad versus happy facial expressions in major depressive disorder","container-title":"Biological Psychiatry","page":"201-209","volume":"57","issue":"3","source":"PubMed","abstract":"BACKGROUND: Accurate recognition of facial expressions is crucial for social functioning. In depressed individuals, implicit and explicit attentional biases away from happy and toward sad stimuli have been demonstrated. These may be associated with the negative cognitions in these individuals.\nMETHODS: Using event-related functional magnetic resonance imaging (fMRI), neural responses to happy and sad facial expressions were measured in 14 healthy individuals and 16 individuals with major depressive disorder.\nRESULTS: Healthy but not depressed individuals demonstrated linear increases in response in bilateral fusiform gyri and right putamen to expressions of increasing happiness, while depressed individuals demonstrated linear increases in response in left putamen, left parahippocampal gyrus/amygdala, and right fusiform gyrus to expressions of increasing sadness. There was a negative correlation in depressed individuals between depression severity and magnitude of neural response within right fusiform gyrus to happy expressions.\nCONCLUSIONS: Our findings indicate preferential increases in neural response to sad but not happy facial expressions in neural regions involved in the processing of emotional stimuli in depressed individuals. These findings may be associated with the above pattern of implicit and explicit attentional biases in these individuals and suggest a potential neural basis for the negative cognitions and social dysfunction in major depression.","DOI":"10.1016/j.biopsych.2004.10.028","ISSN":"0006-3223","note":"PMID: 15691520","journalAbbreviation":"Biol. Psychiatry","language":"eng","author":[{"family":"Surguladze","given":"Simon A."},{"family":"Brammer","given":"Michael J."},{"family":"Keedwell","given":"Paul"},{"family":"Giampietro","given":"Vincent"},{"family":"Young","given":"Andrew W."},{"family":"Travis","given":"Michael J."},{"family":"Williams","given":"Steven C. R."},{"family":"Phillips","given":"Mary L."}],"issued":{"date-parts":[["2005",2,1]]}}}],"schema":"https://github.com/citation-style-language/schema/raw/master/csl-citation.json"} </w:instrText>
            </w:r>
            <w:r w:rsidRPr="00E778F8">
              <w:fldChar w:fldCharType="separate"/>
            </w:r>
            <w:r w:rsidR="00E9541D" w:rsidRPr="00E9541D">
              <w:rPr>
                <w:vertAlign w:val="superscript"/>
              </w:rPr>
              <w:t>55</w:t>
            </w:r>
            <w:r w:rsidRPr="00E778F8">
              <w:fldChar w:fldCharType="end"/>
            </w:r>
          </w:p>
        </w:tc>
        <w:tc>
          <w:tcPr>
            <w:tcW w:w="1332" w:type="dxa"/>
          </w:tcPr>
          <w:p w14:paraId="35A07072" w14:textId="419422A6" w:rsidR="00D81B30" w:rsidRPr="00E778F8" w:rsidRDefault="00D81B30" w:rsidP="00797D00">
            <w:r w:rsidRPr="00E778F8">
              <w:rPr>
                <w:color w:val="000000"/>
              </w:rPr>
              <w:t>DSM-IV</w:t>
            </w:r>
          </w:p>
        </w:tc>
        <w:tc>
          <w:tcPr>
            <w:tcW w:w="990" w:type="dxa"/>
          </w:tcPr>
          <w:p w14:paraId="5DB0A33F" w14:textId="28AAA59E" w:rsidR="00D81B30" w:rsidRPr="00E778F8" w:rsidRDefault="00D81B30" w:rsidP="00797D00">
            <w:r w:rsidRPr="00E778F8">
              <w:t>9</w:t>
            </w:r>
          </w:p>
        </w:tc>
        <w:tc>
          <w:tcPr>
            <w:tcW w:w="1260" w:type="dxa"/>
          </w:tcPr>
          <w:p w14:paraId="5C7397AE" w14:textId="77777777" w:rsidR="00D81B30" w:rsidRPr="00E778F8" w:rsidRDefault="00D81B30" w:rsidP="00797D00">
            <w:r w:rsidRPr="00E778F8">
              <w:t>42.8</w:t>
            </w:r>
          </w:p>
        </w:tc>
        <w:tc>
          <w:tcPr>
            <w:tcW w:w="1350" w:type="dxa"/>
          </w:tcPr>
          <w:p w14:paraId="598EC859" w14:textId="77777777" w:rsidR="00D81B30" w:rsidRPr="00E778F8" w:rsidRDefault="00D81B30" w:rsidP="00797D00">
            <w:r w:rsidRPr="00E778F8">
              <w:t>44.4%</w:t>
            </w:r>
          </w:p>
        </w:tc>
        <w:tc>
          <w:tcPr>
            <w:tcW w:w="1260" w:type="dxa"/>
          </w:tcPr>
          <w:p w14:paraId="55A8EBE0" w14:textId="77777777" w:rsidR="00D81B30" w:rsidRPr="00E778F8" w:rsidRDefault="00D81B30" w:rsidP="00797D00">
            <w:r w:rsidRPr="00E778F8">
              <w:t>100.0%</w:t>
            </w:r>
          </w:p>
        </w:tc>
        <w:tc>
          <w:tcPr>
            <w:tcW w:w="810" w:type="dxa"/>
          </w:tcPr>
          <w:p w14:paraId="4C6DDFA5" w14:textId="128F3EF3" w:rsidR="00D81B30" w:rsidRPr="00E778F8" w:rsidRDefault="00D81B30" w:rsidP="00797D00">
            <w:r w:rsidRPr="00E778F8">
              <w:t>D</w:t>
            </w:r>
          </w:p>
        </w:tc>
        <w:tc>
          <w:tcPr>
            <w:tcW w:w="2970" w:type="dxa"/>
          </w:tcPr>
          <w:p w14:paraId="2E298CAB" w14:textId="77777777" w:rsidR="00D81B30" w:rsidRPr="00E778F8" w:rsidRDefault="00D81B30" w:rsidP="00797D00">
            <w:r w:rsidRPr="00E778F8">
              <w:t xml:space="preserve">Exclusion of illicit substance abuse and </w:t>
            </w:r>
            <w:proofErr w:type="gramStart"/>
            <w:r w:rsidRPr="00E778F8">
              <w:t>other</w:t>
            </w:r>
            <w:proofErr w:type="gramEnd"/>
            <w:r w:rsidRPr="00E778F8">
              <w:t xml:space="preserve"> axis I disorders.</w:t>
            </w:r>
          </w:p>
        </w:tc>
        <w:tc>
          <w:tcPr>
            <w:tcW w:w="236" w:type="dxa"/>
          </w:tcPr>
          <w:p w14:paraId="0B0639CA" w14:textId="77777777" w:rsidR="00D81B30" w:rsidRPr="00E778F8" w:rsidRDefault="00D81B30" w:rsidP="00797D00"/>
        </w:tc>
        <w:tc>
          <w:tcPr>
            <w:tcW w:w="502" w:type="dxa"/>
          </w:tcPr>
          <w:p w14:paraId="08E3C0AB" w14:textId="77777777" w:rsidR="00D81B30" w:rsidRPr="00E778F8" w:rsidRDefault="00D81B30" w:rsidP="00797D00">
            <w:r w:rsidRPr="00E778F8">
              <w:t>9</w:t>
            </w:r>
          </w:p>
        </w:tc>
        <w:tc>
          <w:tcPr>
            <w:tcW w:w="810" w:type="dxa"/>
          </w:tcPr>
          <w:p w14:paraId="24632223" w14:textId="77777777" w:rsidR="00D81B30" w:rsidRPr="00E778F8" w:rsidRDefault="00D81B30" w:rsidP="00797D00">
            <w:r w:rsidRPr="00E778F8">
              <w:t>39.7</w:t>
            </w:r>
          </w:p>
        </w:tc>
        <w:tc>
          <w:tcPr>
            <w:tcW w:w="990" w:type="dxa"/>
          </w:tcPr>
          <w:p w14:paraId="0A214D2B" w14:textId="77777777" w:rsidR="00D81B30" w:rsidRPr="00E778F8" w:rsidRDefault="00D81B30" w:rsidP="00797D00">
            <w:r w:rsidRPr="00E778F8">
              <w:t>44.4%</w:t>
            </w:r>
          </w:p>
        </w:tc>
      </w:tr>
      <w:tr w:rsidR="00D81B30" w:rsidRPr="00E778F8" w14:paraId="522473B8" w14:textId="77777777" w:rsidTr="0074606E">
        <w:tc>
          <w:tcPr>
            <w:tcW w:w="2088" w:type="dxa"/>
          </w:tcPr>
          <w:p w14:paraId="465BECED" w14:textId="344FBF34" w:rsidR="00D81B30" w:rsidRPr="00E778F8" w:rsidRDefault="00D81B30" w:rsidP="00797D00">
            <w:r w:rsidRPr="00E778F8">
              <w:t xml:space="preserve">Townsend </w:t>
            </w:r>
            <w:r w:rsidRPr="00E778F8">
              <w:rPr>
                <w:i/>
              </w:rPr>
              <w:t>et al.</w:t>
            </w:r>
            <w:r w:rsidRPr="00E778F8">
              <w:t xml:space="preserve"> </w:t>
            </w:r>
            <w:r w:rsidRPr="00E778F8">
              <w:fldChar w:fldCharType="begin"/>
            </w:r>
            <w:r w:rsidR="00E9541D">
              <w:instrText xml:space="preserve"> ADDIN ZOTERO_ITEM CSL_CITATION {"citationID":"a1ke5aes2hf","properties":{"formattedCitation":"\\super 56\\nosupersub{}","plainCitation":"56","noteIndex":0},"citationItems":[{"id":10512,"uris":["http://zotero.org/users/802027/items/GAYGMRAW"],"uri":["http://zotero.org/users/802027/items/GAYGMRAW"],"itemData":{"id":10512,"type":"article-journal","title":"fMRI activation in amygdala and orbitofrontal cortex in unmedicated subjects with major depressive disorder","container-title":"Psychiatry Research","page":"209-217","volume":"183","issue":"3","source":"PubMed Central","abstract":"Although amygdala and frontal lobe functional abnormalities have been reported in patients with mood disorders, the literature regarding Major Depressive Disorder (MDD) is inconsistent. Likely confounds include heterogeneity of patient samples, medication status, and analytic approach. This study evaluated amygdala and frontal lobe activation in unmedicated MDD patients. Fifteen MDD patients and 15 matched healthy controls were scanned using fMRI during the performance of an emotional faces task known to robustly activate the amygdala and prefrontal cortex (PFC). Whole-brain and region of interest analyses were performed, and correlations between clinical features and activation were examined. Significant amygdala and lateral PFC activation were seen within patient and control groups. In a between-group comparison, patients showed significantly reduced activation in the insula, temporal and occipital cortices. In MDD, the presence of anxiety symptoms was associated with decreased orbitofrontal activation. We found robust activation in both the MDD and control groups in fronto-limbic regions with no significant between-group differences using either analytic approach. The current study replicates previous research on unmedicated subjects showing no significant differences in amygdala function in depressed vs. control subjects with respect to simple tasks involving emotion observation.","DOI":"10.1016/j.pscychresns.2010.06.001","ISSN":"0165-1781","note":"PMID: 20708906\nPMCID: PMC3382985","journalAbbreviation":"Psychiatry Res","author":[{"family":"Townsend","given":"Jennifer D."},{"family":"Eberhart","given":"Nicole K."},{"family":"Bookheimer","given":"Susan Y."},{"family":"Eisenberger","given":"Naomi I."},{"family":"Foland-Ross","given":"Lara C."},{"family":"Cook","given":"Ian A."},{"family":"Sugar","given":"Catherine A."},{"family":"Altshuler","given":"Lori L."}],"issued":{"date-parts":[["2010",9,30]]}}}],"schema":"https://github.com/citation-style-language/schema/raw/master/csl-citation.json"} </w:instrText>
            </w:r>
            <w:r w:rsidRPr="00E778F8">
              <w:fldChar w:fldCharType="separate"/>
            </w:r>
            <w:r w:rsidR="00E9541D" w:rsidRPr="00E9541D">
              <w:rPr>
                <w:vertAlign w:val="superscript"/>
              </w:rPr>
              <w:t>56</w:t>
            </w:r>
            <w:r w:rsidRPr="00E778F8">
              <w:fldChar w:fldCharType="end"/>
            </w:r>
          </w:p>
        </w:tc>
        <w:tc>
          <w:tcPr>
            <w:tcW w:w="1332" w:type="dxa"/>
          </w:tcPr>
          <w:p w14:paraId="037FF925" w14:textId="6B0213B1" w:rsidR="00D81B30" w:rsidRPr="00E778F8" w:rsidRDefault="00D81B30" w:rsidP="00797D00">
            <w:r w:rsidRPr="00E778F8">
              <w:rPr>
                <w:color w:val="000000"/>
              </w:rPr>
              <w:t>DSM-IV</w:t>
            </w:r>
          </w:p>
        </w:tc>
        <w:tc>
          <w:tcPr>
            <w:tcW w:w="990" w:type="dxa"/>
          </w:tcPr>
          <w:p w14:paraId="4F9D1331" w14:textId="67069B48" w:rsidR="00D81B30" w:rsidRPr="00E778F8" w:rsidRDefault="00D81B30" w:rsidP="00797D00">
            <w:r w:rsidRPr="00E778F8">
              <w:t>15</w:t>
            </w:r>
          </w:p>
        </w:tc>
        <w:tc>
          <w:tcPr>
            <w:tcW w:w="1260" w:type="dxa"/>
          </w:tcPr>
          <w:p w14:paraId="57F6297F" w14:textId="77777777" w:rsidR="00D81B30" w:rsidRPr="00E778F8" w:rsidRDefault="00D81B30" w:rsidP="00797D00">
            <w:r w:rsidRPr="00E778F8">
              <w:t>45.6</w:t>
            </w:r>
          </w:p>
        </w:tc>
        <w:tc>
          <w:tcPr>
            <w:tcW w:w="1350" w:type="dxa"/>
          </w:tcPr>
          <w:p w14:paraId="19A2E028" w14:textId="77777777" w:rsidR="00D81B30" w:rsidRPr="00E778F8" w:rsidRDefault="00D81B30" w:rsidP="00797D00">
            <w:r w:rsidRPr="00E778F8">
              <w:t>40.0%</w:t>
            </w:r>
          </w:p>
        </w:tc>
        <w:tc>
          <w:tcPr>
            <w:tcW w:w="1260" w:type="dxa"/>
          </w:tcPr>
          <w:p w14:paraId="187E0B0B" w14:textId="77777777" w:rsidR="00D81B30" w:rsidRPr="00E778F8" w:rsidRDefault="00D81B30" w:rsidP="00797D00">
            <w:r w:rsidRPr="00E778F8">
              <w:t>0.0%</w:t>
            </w:r>
          </w:p>
        </w:tc>
        <w:tc>
          <w:tcPr>
            <w:tcW w:w="810" w:type="dxa"/>
          </w:tcPr>
          <w:p w14:paraId="367A546D" w14:textId="43F25E02" w:rsidR="00D81B30" w:rsidRPr="00E778F8" w:rsidRDefault="00D81B30" w:rsidP="00797D00">
            <w:r w:rsidRPr="00E778F8">
              <w:t>D</w:t>
            </w:r>
          </w:p>
        </w:tc>
        <w:tc>
          <w:tcPr>
            <w:tcW w:w="2970" w:type="dxa"/>
          </w:tcPr>
          <w:p w14:paraId="0E05B29E" w14:textId="77777777" w:rsidR="00D81B30" w:rsidRPr="00E778F8" w:rsidRDefault="00D81B30" w:rsidP="00797D00">
            <w:r w:rsidRPr="00E778F8">
              <w:t>Exclusion of comorbid axis I disorder.</w:t>
            </w:r>
          </w:p>
        </w:tc>
        <w:tc>
          <w:tcPr>
            <w:tcW w:w="236" w:type="dxa"/>
          </w:tcPr>
          <w:p w14:paraId="0BA202C9" w14:textId="77777777" w:rsidR="00D81B30" w:rsidRPr="00E778F8" w:rsidRDefault="00D81B30" w:rsidP="00797D00"/>
        </w:tc>
        <w:tc>
          <w:tcPr>
            <w:tcW w:w="502" w:type="dxa"/>
          </w:tcPr>
          <w:p w14:paraId="61519303" w14:textId="77777777" w:rsidR="00D81B30" w:rsidRPr="00E778F8" w:rsidRDefault="00D81B30" w:rsidP="00797D00">
            <w:r w:rsidRPr="00E778F8">
              <w:t>15</w:t>
            </w:r>
          </w:p>
        </w:tc>
        <w:tc>
          <w:tcPr>
            <w:tcW w:w="810" w:type="dxa"/>
          </w:tcPr>
          <w:p w14:paraId="1181CA8F" w14:textId="77777777" w:rsidR="00D81B30" w:rsidRPr="00E778F8" w:rsidRDefault="00D81B30" w:rsidP="00797D00">
            <w:r w:rsidRPr="00E778F8">
              <w:t>44.8</w:t>
            </w:r>
          </w:p>
        </w:tc>
        <w:tc>
          <w:tcPr>
            <w:tcW w:w="990" w:type="dxa"/>
          </w:tcPr>
          <w:p w14:paraId="3B449C14" w14:textId="77777777" w:rsidR="00D81B30" w:rsidRPr="00E778F8" w:rsidRDefault="00D81B30" w:rsidP="00797D00">
            <w:r w:rsidRPr="00E778F8">
              <w:t>40.0%</w:t>
            </w:r>
          </w:p>
        </w:tc>
      </w:tr>
      <w:tr w:rsidR="00D81B30" w:rsidRPr="00E778F8" w14:paraId="3F1E26A3" w14:textId="77777777" w:rsidTr="0074606E">
        <w:tc>
          <w:tcPr>
            <w:tcW w:w="2088" w:type="dxa"/>
          </w:tcPr>
          <w:p w14:paraId="5B784C7C" w14:textId="1402A083" w:rsidR="00D81B30" w:rsidRPr="00E778F8" w:rsidRDefault="00D81B30" w:rsidP="00797D00">
            <w:r w:rsidRPr="00E778F8">
              <w:t xml:space="preserve">Wagner </w:t>
            </w:r>
            <w:r w:rsidRPr="00E778F8">
              <w:rPr>
                <w:i/>
              </w:rPr>
              <w:t>et al.</w:t>
            </w:r>
            <w:r w:rsidRPr="00E778F8">
              <w:t xml:space="preserve"> </w:t>
            </w:r>
            <w:r w:rsidRPr="00E778F8">
              <w:fldChar w:fldCharType="begin"/>
            </w:r>
            <w:r w:rsidR="00E9541D">
              <w:instrText xml:space="preserve"> ADDIN ZOTERO_ITEM CSL_CITATION {"citationID":"a12at22m5s7","properties":{"formattedCitation":"\\super 2\\nosupersub{}","plainCitation":"2","noteIndex":0},"citationItems":[{"id":8346,"uris":["http://zotero.org/users/802027/items/MPP5UWKH"],"uri":["http://zotero.org/users/802027/items/MPP5UWKH"],"itemData":{"id":8346,"type":"article-journal","title":"The neural basis of the abnormal self-referential processing and its impact on cognitive control in depressed patients","container-title":"Human Brain Mapping","page":"2781-2794","volume":"36","issue":"7","source":"Wiley Online Library","abstract":"Persistent pondering over negative self-related thoughts is a central feature of depressive psychopathology. In this study, we sought to investigate the neural correlates of abnormal negative self-referential processing (SRP) in patients with Major Depressive Disorder and its impact on subsequent cognitive control-related neuronal activation. We hypothesized aberrant activation dynamics during the period of negative and neutral SRP in the rostral anterior cingulate cortex (rACC) and in the amygdala in patients with major depressive disorder. Additionally, we assumed abnormal activation in the fronto-cingulate network during Stroop task execution. 19 depressed patients and 20 healthy controls participated in the study. Using an event-related functional magnetic resonance imaging (fMRI) design, negative, positive and neutral self-referential statements were displayed for 6.5 s and followed by incongruent or congruent Stroop conditions. The data were analyzed with SPM8. In contrast to controls, patients exhibited no significant valence-dependent rACC activation differences during SRP. A novel finding was the significant activation of the amygdala and the reward-processing network during presentation of neutral self-referential stimuli relative to baseline and to affective stimuli in patients. The fMRI analysis of the Stroop task revealed a reduced BOLD activation in the right fronto-parietal network of patients in the incongruent condition after negative SRP only. Thus, the inflexible activation in the rACC may correspond to the inability of depressed patients to shift their attention away from negative self-related stimuli. The accompanying negative affect and task-irrelevant emotional processing may compete for neuronal resources with cognitive control processes and lead thereby to deficient cognitive performance associated with decreased fronto-parietal activation. Hum Brain Mapp 36:2781–2794, 2015. © 2015 Wiley Periodicals, Inc.","DOI":"10.1002/hbm.22807","ISSN":"1097-0193","journalAbbreviation":"Hum. Brain Mapp.","language":"en","author":[{"family":"Wagner","given":"Gerd"},{"family":"Schachtzabel","given":"Claudia"},{"family":"Peikert","given":"Gregor"},{"family":"Bär","given":"Karl-Jürgen"}],"issued":{"date-parts":[["2015",7,1]]}}}],"schema":"https://github.com/citation-style-language/schema/raw/master/csl-citation.json"} </w:instrText>
            </w:r>
            <w:r w:rsidRPr="00E778F8">
              <w:fldChar w:fldCharType="separate"/>
            </w:r>
            <w:r w:rsidR="00E9541D" w:rsidRPr="00E9541D">
              <w:rPr>
                <w:vertAlign w:val="superscript"/>
              </w:rPr>
              <w:t>2</w:t>
            </w:r>
            <w:r w:rsidRPr="00E778F8">
              <w:fldChar w:fldCharType="end"/>
            </w:r>
          </w:p>
        </w:tc>
        <w:tc>
          <w:tcPr>
            <w:tcW w:w="1332" w:type="dxa"/>
          </w:tcPr>
          <w:p w14:paraId="257F8520" w14:textId="49BA61E4" w:rsidR="00D81B30" w:rsidRPr="00E778F8" w:rsidRDefault="00D81B30" w:rsidP="00797D00">
            <w:r w:rsidRPr="00E778F8">
              <w:rPr>
                <w:color w:val="000000"/>
              </w:rPr>
              <w:t>DSM-IV</w:t>
            </w:r>
          </w:p>
        </w:tc>
        <w:tc>
          <w:tcPr>
            <w:tcW w:w="990" w:type="dxa"/>
          </w:tcPr>
          <w:p w14:paraId="311B0771" w14:textId="5F85A7B4" w:rsidR="00D81B30" w:rsidRPr="00E778F8" w:rsidRDefault="00D81B30" w:rsidP="00797D00">
            <w:r w:rsidRPr="00E778F8">
              <w:t>19</w:t>
            </w:r>
          </w:p>
        </w:tc>
        <w:tc>
          <w:tcPr>
            <w:tcW w:w="1260" w:type="dxa"/>
          </w:tcPr>
          <w:p w14:paraId="74F93E15" w14:textId="77777777" w:rsidR="00D81B30" w:rsidRPr="00E778F8" w:rsidRDefault="00D81B30" w:rsidP="00797D00">
            <w:r w:rsidRPr="00E778F8">
              <w:t>39.9</w:t>
            </w:r>
          </w:p>
        </w:tc>
        <w:tc>
          <w:tcPr>
            <w:tcW w:w="1350" w:type="dxa"/>
          </w:tcPr>
          <w:p w14:paraId="18CFA923" w14:textId="77777777" w:rsidR="00D81B30" w:rsidRPr="00E778F8" w:rsidRDefault="00D81B30" w:rsidP="00797D00">
            <w:r w:rsidRPr="00E778F8">
              <w:t>55.0%</w:t>
            </w:r>
          </w:p>
        </w:tc>
        <w:tc>
          <w:tcPr>
            <w:tcW w:w="1260" w:type="dxa"/>
          </w:tcPr>
          <w:p w14:paraId="719860C7" w14:textId="77777777" w:rsidR="00D81B30" w:rsidRPr="00E778F8" w:rsidRDefault="00D81B30" w:rsidP="00797D00">
            <w:r w:rsidRPr="00E778F8">
              <w:t>100.0%</w:t>
            </w:r>
          </w:p>
        </w:tc>
        <w:tc>
          <w:tcPr>
            <w:tcW w:w="810" w:type="dxa"/>
          </w:tcPr>
          <w:p w14:paraId="7DC5B3EA" w14:textId="3BE093EF" w:rsidR="00D81B30" w:rsidRPr="00E778F8" w:rsidRDefault="00D81B30" w:rsidP="00797D00">
            <w:r w:rsidRPr="00E778F8">
              <w:t>D</w:t>
            </w:r>
          </w:p>
        </w:tc>
        <w:tc>
          <w:tcPr>
            <w:tcW w:w="2970" w:type="dxa"/>
          </w:tcPr>
          <w:p w14:paraId="24942181" w14:textId="77777777" w:rsidR="00D81B30" w:rsidRPr="00E778F8" w:rsidRDefault="00D81B30" w:rsidP="00797D00">
            <w:r w:rsidRPr="00E778F8">
              <w:t>Exclusion of current comorbid axis I disorder and a history of manic episodes.</w:t>
            </w:r>
          </w:p>
        </w:tc>
        <w:tc>
          <w:tcPr>
            <w:tcW w:w="236" w:type="dxa"/>
          </w:tcPr>
          <w:p w14:paraId="61D61153" w14:textId="77777777" w:rsidR="00D81B30" w:rsidRPr="00E778F8" w:rsidRDefault="00D81B30" w:rsidP="00797D00"/>
        </w:tc>
        <w:tc>
          <w:tcPr>
            <w:tcW w:w="502" w:type="dxa"/>
          </w:tcPr>
          <w:p w14:paraId="6C639795" w14:textId="77777777" w:rsidR="00D81B30" w:rsidRPr="00E778F8" w:rsidRDefault="00D81B30" w:rsidP="00797D00">
            <w:r w:rsidRPr="00E778F8">
              <w:t>20</w:t>
            </w:r>
          </w:p>
        </w:tc>
        <w:tc>
          <w:tcPr>
            <w:tcW w:w="810" w:type="dxa"/>
          </w:tcPr>
          <w:p w14:paraId="43BB27B0" w14:textId="77777777" w:rsidR="00D81B30" w:rsidRPr="00E778F8" w:rsidRDefault="00D81B30" w:rsidP="00797D00">
            <w:r w:rsidRPr="00E778F8">
              <w:t>34.1</w:t>
            </w:r>
          </w:p>
        </w:tc>
        <w:tc>
          <w:tcPr>
            <w:tcW w:w="990" w:type="dxa"/>
          </w:tcPr>
          <w:p w14:paraId="7DEE6ED0" w14:textId="77777777" w:rsidR="00D81B30" w:rsidRPr="00E778F8" w:rsidRDefault="00D81B30" w:rsidP="00797D00">
            <w:r w:rsidRPr="00E778F8">
              <w:t>60.0%</w:t>
            </w:r>
          </w:p>
        </w:tc>
      </w:tr>
      <w:tr w:rsidR="00D81B30" w:rsidRPr="00E778F8" w14:paraId="5D4FF764" w14:textId="77777777" w:rsidTr="0074606E">
        <w:tc>
          <w:tcPr>
            <w:tcW w:w="2088" w:type="dxa"/>
          </w:tcPr>
          <w:p w14:paraId="02BD0579" w14:textId="19BCC6F9" w:rsidR="00D81B30" w:rsidRPr="00E778F8" w:rsidRDefault="00D81B30" w:rsidP="00797D00">
            <w:r w:rsidRPr="00E778F8">
              <w:t xml:space="preserve">Wang </w:t>
            </w:r>
            <w:r w:rsidRPr="00E778F8">
              <w:rPr>
                <w:i/>
              </w:rPr>
              <w:t>et al.</w:t>
            </w:r>
            <w:r w:rsidRPr="00E778F8">
              <w:t xml:space="preserve"> </w:t>
            </w:r>
            <w:r w:rsidRPr="00E778F8">
              <w:fldChar w:fldCharType="begin"/>
            </w:r>
            <w:r w:rsidR="00E9541D">
              <w:instrText xml:space="preserve"> ADDIN ZOTERO_ITEM CSL_CITATION {"citationID":"a1sis0lk7ta","properties":{"formattedCitation":"\\super 57\\nosupersub{}","plainCitation":"57","noteIndex":0},"citationItems":[{"id":10483,"uris":["http://zotero.org/users/802027/items/6VKWEX63"],"uri":["http://zotero.org/users/802027/items/6VKWEX63"],"itemData":{"id":10483,"type":"article-journal","title":"Depressive state- and disease-related alterations in neural responses to affective and executive challenges in geriatric depression","container-title":"The American Journal of Psychiatry","page":"863-871","volume":"165","issue":"7","source":"PubMed","abstract":"OBJECTIVE: Geriatric depression has been associated with a heterogeneous neuropathology. Identifying both depressive state-related and disease-related alterations in brain regions associated with emotion and cognitive function could provide useful diagnostic information in geriatric depression.\nMETHOD: Twelve late-onset acutely depressed patients, 15 patients fully remitted from major depression, and 20 healthy comparison subjects underwent event-related functional MRI. Brain activation and deactivation associated with executive and emotional processing were investigated using an emotional oddball task in which circles were presented infrequently as attentional targets and sad and neutral pictures as novel distractors.\nRESULTS: Significant changes in brain activation in patients were found mainly in response to attentional targets rather than to sad distractors. Relative to healthy comparison subjects, the depressed patients had attenuated activation in the regions of the executive system, including the right middle frontal gyrus, the cingulate, and inferior parietal areas. Activity in the middle frontal gyrus revealed depressive state-dependent modulation, whereas attenuated activation in the anterior portion of the posterior cingulate and inferior parietal regions persisted in the remitted subjects, suggesting a disease-related alteration. Enhanced deactivation was observed in the posterior portion of the posterior cingulate, which was also state dependent. The remitted group did not show this deactivation.\nCONCLUSIONS: Our results indicate distinct roles for the right middle frontal gyrus and the anterior and posterior portions of the posterior cingulate cortex in geriatric depression. The deactivation of the posterior portion of the posterior cingulate could be informative for differentiation of cognitive dysfunction related to depression from other conditions, such as mild cognitive impairment.","DOI":"10.1176/appi.ajp.2008.07101590","ISSN":"1535-7228","note":"PMID: 18450929","journalAbbreviation":"Am J Psychiatry","language":"eng","author":[{"family":"Wang","given":"Lihong"},{"family":"Krishnan","given":"K. Ranga"},{"family":"Steffens","given":"David C."},{"family":"Potter","given":"Guy G."},{"family":"Dolcos","given":"Florin"},{"family":"McCarthy","given":"Gregory"}],"issued":{"date-parts":[["2008",7]]}}}],"schema":"https://github.com/citation-style-language/schema/raw/master/csl-citation.json"} </w:instrText>
            </w:r>
            <w:r w:rsidRPr="00E778F8">
              <w:fldChar w:fldCharType="separate"/>
            </w:r>
            <w:r w:rsidR="00E9541D" w:rsidRPr="00E9541D">
              <w:rPr>
                <w:vertAlign w:val="superscript"/>
              </w:rPr>
              <w:t>57</w:t>
            </w:r>
            <w:r w:rsidRPr="00E778F8">
              <w:fldChar w:fldCharType="end"/>
            </w:r>
          </w:p>
        </w:tc>
        <w:tc>
          <w:tcPr>
            <w:tcW w:w="1332" w:type="dxa"/>
          </w:tcPr>
          <w:p w14:paraId="5D734623" w14:textId="0E4A3396" w:rsidR="00D81B30" w:rsidRPr="00E778F8" w:rsidRDefault="00D81B30" w:rsidP="00797D00">
            <w:r w:rsidRPr="00E778F8">
              <w:rPr>
                <w:color w:val="000000"/>
              </w:rPr>
              <w:t>DSM-IV</w:t>
            </w:r>
          </w:p>
        </w:tc>
        <w:tc>
          <w:tcPr>
            <w:tcW w:w="990" w:type="dxa"/>
          </w:tcPr>
          <w:p w14:paraId="2887A6A9" w14:textId="2822E336" w:rsidR="00D81B30" w:rsidRPr="00E778F8" w:rsidRDefault="00D81B30" w:rsidP="00797D00">
            <w:r w:rsidRPr="00E778F8">
              <w:t>12</w:t>
            </w:r>
          </w:p>
        </w:tc>
        <w:tc>
          <w:tcPr>
            <w:tcW w:w="1260" w:type="dxa"/>
          </w:tcPr>
          <w:p w14:paraId="7711619B" w14:textId="77777777" w:rsidR="00D81B30" w:rsidRPr="00E778F8" w:rsidRDefault="00D81B30" w:rsidP="00797D00">
            <w:r w:rsidRPr="00E778F8">
              <w:t>69.1</w:t>
            </w:r>
          </w:p>
        </w:tc>
        <w:tc>
          <w:tcPr>
            <w:tcW w:w="1350" w:type="dxa"/>
          </w:tcPr>
          <w:p w14:paraId="70DA81B3" w14:textId="77777777" w:rsidR="00D81B30" w:rsidRPr="00E778F8" w:rsidRDefault="00D81B30" w:rsidP="00797D00">
            <w:r w:rsidRPr="00E778F8">
              <w:t>58.3%</w:t>
            </w:r>
          </w:p>
        </w:tc>
        <w:tc>
          <w:tcPr>
            <w:tcW w:w="1260" w:type="dxa"/>
          </w:tcPr>
          <w:p w14:paraId="09AE9CC0" w14:textId="77777777" w:rsidR="00D81B30" w:rsidRPr="00E778F8" w:rsidRDefault="00D81B30" w:rsidP="00797D00">
            <w:r w:rsidRPr="00E778F8">
              <w:t>91.7%</w:t>
            </w:r>
          </w:p>
        </w:tc>
        <w:tc>
          <w:tcPr>
            <w:tcW w:w="810" w:type="dxa"/>
          </w:tcPr>
          <w:p w14:paraId="0AC03ACF" w14:textId="1C2179E2" w:rsidR="00D81B30" w:rsidRPr="00E778F8" w:rsidRDefault="00D81B30" w:rsidP="00797D00">
            <w:r w:rsidRPr="00E778F8">
              <w:t>D</w:t>
            </w:r>
          </w:p>
        </w:tc>
        <w:tc>
          <w:tcPr>
            <w:tcW w:w="2970" w:type="dxa"/>
          </w:tcPr>
          <w:p w14:paraId="0B9CCE80" w14:textId="77777777" w:rsidR="00D81B30" w:rsidRPr="00E778F8" w:rsidRDefault="00D81B30" w:rsidP="00797D00">
            <w:r w:rsidRPr="00E778F8">
              <w:t>Exclusion of another major psychiatric disorder and alcohol/drug abuse/dependence. Inclusion of generalized anxiety disorder.</w:t>
            </w:r>
          </w:p>
        </w:tc>
        <w:tc>
          <w:tcPr>
            <w:tcW w:w="236" w:type="dxa"/>
          </w:tcPr>
          <w:p w14:paraId="19AAB9ED" w14:textId="77777777" w:rsidR="00D81B30" w:rsidRPr="00E778F8" w:rsidRDefault="00D81B30" w:rsidP="00797D00"/>
        </w:tc>
        <w:tc>
          <w:tcPr>
            <w:tcW w:w="502" w:type="dxa"/>
          </w:tcPr>
          <w:p w14:paraId="45AB8021" w14:textId="77777777" w:rsidR="00D81B30" w:rsidRPr="00E778F8" w:rsidRDefault="00D81B30" w:rsidP="00797D00">
            <w:r w:rsidRPr="00E778F8">
              <w:t>20</w:t>
            </w:r>
          </w:p>
        </w:tc>
        <w:tc>
          <w:tcPr>
            <w:tcW w:w="810" w:type="dxa"/>
          </w:tcPr>
          <w:p w14:paraId="5F5F5352" w14:textId="77777777" w:rsidR="00D81B30" w:rsidRPr="00E778F8" w:rsidRDefault="00D81B30" w:rsidP="00797D00">
            <w:r w:rsidRPr="00E778F8">
              <w:t>73.1</w:t>
            </w:r>
          </w:p>
        </w:tc>
        <w:tc>
          <w:tcPr>
            <w:tcW w:w="990" w:type="dxa"/>
          </w:tcPr>
          <w:p w14:paraId="670C48C1" w14:textId="77777777" w:rsidR="00D81B30" w:rsidRPr="00E778F8" w:rsidRDefault="00D81B30" w:rsidP="00797D00">
            <w:r w:rsidRPr="00E778F8">
              <w:t>60.0%</w:t>
            </w:r>
          </w:p>
        </w:tc>
      </w:tr>
      <w:tr w:rsidR="00D81B30" w:rsidRPr="00E778F8" w14:paraId="091C2607" w14:textId="77777777" w:rsidTr="0074606E">
        <w:tc>
          <w:tcPr>
            <w:tcW w:w="2088" w:type="dxa"/>
          </w:tcPr>
          <w:p w14:paraId="5FD2AB04" w14:textId="07180B18" w:rsidR="00D81B30" w:rsidRPr="00E778F8" w:rsidRDefault="00D81B30" w:rsidP="00797D00">
            <w:r w:rsidRPr="00E778F8">
              <w:t xml:space="preserve">Young </w:t>
            </w:r>
            <w:r w:rsidRPr="00E778F8">
              <w:rPr>
                <w:i/>
              </w:rPr>
              <w:t>et al.</w:t>
            </w:r>
            <w:r w:rsidRPr="00E778F8">
              <w:t xml:space="preserve"> </w:t>
            </w:r>
            <w:r w:rsidRPr="00E778F8">
              <w:fldChar w:fldCharType="begin"/>
            </w:r>
            <w:r w:rsidR="00E9541D">
              <w:instrText xml:space="preserve"> ADDIN ZOTERO_ITEM CSL_CITATION {"citationID":"a272td31trc","properties":{"formattedCitation":"\\super 58\\nosupersub{}","plainCitation":"58","noteIndex":0},"citationItems":[{"id":9976,"uris":["http://zotero.org/users/802027/items/45JJ7CZF"],"uri":["http://zotero.org/users/802027/items/45JJ7CZF"],"itemData":{"id":9976,"type":"article-journal","title":"Differential neural correlates of autobiographical memory recall in bipolar and unipolar depression","container-title":"Bipolar Disorders","page":"571-582","volume":"18","issue":"7","source":"Wiley Online Library","abstract":"Objectives\n\nAutobiographical memory (AM) recall is impaired in both bipolar depression (BD) and major depressive disorder (MDD). The current study used functional magnetic resonance imaging (fMRI) to investigate differences between healthy controls (HCs) and depressed participants with either BD or MDD as they recalled AMs that varied in emotional valence.\n\n\nMethods\n\nUnmedicated adults in a current major depressive episode who met criteria for either MDD or BD and HCs (n=16/group) underwent fMRI while recalling AMs in response to emotionally valenced cue words. Control tasks involved generating examples from a given category and counting the number of risers in a letter string.\n\n\nResults\n\nBoth participants with BD and those with MDD recalled fewer specific and more categorical memories than HC participants. During specific AM recall of positive memories, participants with BD showed increased hemodynamic activity in the ventrolateral prefrontal cortex, posterior cingulate cortex, anterior insula, middle temporal gyrus, parahippocampus, and amygdala relative to MDD and HC participants, as well as decreased dorsolateral prefrontal (DLPFC) activity relative to MDD participants. During specific AM recall of negative memories, participants with BD manifested decreased activity in the precuneus, amygdala, anterior cingulate, and DLPFC along with increased activity in the dorsomedial PFC relative to MDD participants.\n\n\nConclusions\n\nWhile depressed participants with BD and MDD exhibited similar depression ratings and memory deficits, the brain regions underlying successful AM recall significantly differentiated these patient groups. Differential amygdala activity during emotional memory recall (particularly increased activity in participants with BD for positive AMs) may prove useful in the differentiation of individuals with MDD and BD experiencing a depressive episode.","DOI":"10.1111/bdi.12441","ISSN":"1399-5618","journalAbbreviation":"Bipolar Disord","language":"en","author":[{"family":"Young","given":"Kymberly D"},{"family":"Bodurka","given":"Jerzy"},{"family":"Drevets","given":"Wayne C"}],"issued":{"date-parts":[["2016",11,1]]}}}],"schema":"https://github.com/citation-style-language/schema/raw/master/csl-citation.json"} </w:instrText>
            </w:r>
            <w:r w:rsidRPr="00E778F8">
              <w:fldChar w:fldCharType="separate"/>
            </w:r>
            <w:r w:rsidR="00E9541D" w:rsidRPr="00E9541D">
              <w:rPr>
                <w:vertAlign w:val="superscript"/>
              </w:rPr>
              <w:t>58</w:t>
            </w:r>
            <w:r w:rsidRPr="00E778F8">
              <w:fldChar w:fldCharType="end"/>
            </w:r>
          </w:p>
        </w:tc>
        <w:tc>
          <w:tcPr>
            <w:tcW w:w="1332" w:type="dxa"/>
          </w:tcPr>
          <w:p w14:paraId="57E17FD0" w14:textId="4FA9A71B" w:rsidR="00D81B30" w:rsidRPr="00E778F8" w:rsidRDefault="00D81B30" w:rsidP="00797D00">
            <w:r w:rsidRPr="00E778F8">
              <w:rPr>
                <w:color w:val="000000"/>
              </w:rPr>
              <w:t>DSM-IV-TR</w:t>
            </w:r>
          </w:p>
        </w:tc>
        <w:tc>
          <w:tcPr>
            <w:tcW w:w="990" w:type="dxa"/>
          </w:tcPr>
          <w:p w14:paraId="2FF7A3AD" w14:textId="2A569D69" w:rsidR="00D81B30" w:rsidRPr="00E778F8" w:rsidRDefault="00D81B30" w:rsidP="00797D00">
            <w:r w:rsidRPr="00E778F8">
              <w:t>16</w:t>
            </w:r>
          </w:p>
        </w:tc>
        <w:tc>
          <w:tcPr>
            <w:tcW w:w="1260" w:type="dxa"/>
          </w:tcPr>
          <w:p w14:paraId="4A4EFAEA" w14:textId="77777777" w:rsidR="00D81B30" w:rsidRPr="00E778F8" w:rsidRDefault="00D81B30" w:rsidP="00797D00">
            <w:r w:rsidRPr="00E778F8">
              <w:t>37.1</w:t>
            </w:r>
          </w:p>
        </w:tc>
        <w:tc>
          <w:tcPr>
            <w:tcW w:w="1350" w:type="dxa"/>
          </w:tcPr>
          <w:p w14:paraId="52FCBF65" w14:textId="77777777" w:rsidR="00D81B30" w:rsidRPr="00E778F8" w:rsidRDefault="00D81B30" w:rsidP="00797D00">
            <w:r w:rsidRPr="00E778F8">
              <w:t>87.5%</w:t>
            </w:r>
          </w:p>
        </w:tc>
        <w:tc>
          <w:tcPr>
            <w:tcW w:w="1260" w:type="dxa"/>
          </w:tcPr>
          <w:p w14:paraId="45475E1B" w14:textId="77777777" w:rsidR="00D81B30" w:rsidRPr="00E778F8" w:rsidRDefault="00D81B30" w:rsidP="00797D00">
            <w:r w:rsidRPr="00E778F8">
              <w:t>0.0%</w:t>
            </w:r>
          </w:p>
        </w:tc>
        <w:tc>
          <w:tcPr>
            <w:tcW w:w="810" w:type="dxa"/>
          </w:tcPr>
          <w:p w14:paraId="5DF21889" w14:textId="5E48317C" w:rsidR="00D81B30" w:rsidRPr="00E778F8" w:rsidRDefault="00D81B30" w:rsidP="00797D00">
            <w:r w:rsidRPr="00E778F8">
              <w:t>D</w:t>
            </w:r>
          </w:p>
        </w:tc>
        <w:tc>
          <w:tcPr>
            <w:tcW w:w="2970" w:type="dxa"/>
          </w:tcPr>
          <w:p w14:paraId="2BA41ABC" w14:textId="77777777" w:rsidR="00D81B30" w:rsidRPr="00E778F8" w:rsidRDefault="00D81B30" w:rsidP="00797D00">
            <w:r w:rsidRPr="00E778F8">
              <w:t>Exclusion of serious suicidal ideation, psychosis, drug/alcohol abuse in the past year and dependence (except for nicotine) in their lifetime.</w:t>
            </w:r>
          </w:p>
        </w:tc>
        <w:tc>
          <w:tcPr>
            <w:tcW w:w="236" w:type="dxa"/>
          </w:tcPr>
          <w:p w14:paraId="51A26567" w14:textId="77777777" w:rsidR="00D81B30" w:rsidRPr="00E778F8" w:rsidRDefault="00D81B30" w:rsidP="00797D00"/>
        </w:tc>
        <w:tc>
          <w:tcPr>
            <w:tcW w:w="502" w:type="dxa"/>
          </w:tcPr>
          <w:p w14:paraId="5E1908B7" w14:textId="77777777" w:rsidR="00D81B30" w:rsidRPr="00E778F8" w:rsidRDefault="00D81B30" w:rsidP="00797D00">
            <w:r w:rsidRPr="00E778F8">
              <w:t>16</w:t>
            </w:r>
          </w:p>
        </w:tc>
        <w:tc>
          <w:tcPr>
            <w:tcW w:w="810" w:type="dxa"/>
          </w:tcPr>
          <w:p w14:paraId="01704EB1" w14:textId="77777777" w:rsidR="00D81B30" w:rsidRPr="00E778F8" w:rsidRDefault="00D81B30" w:rsidP="00797D00">
            <w:r w:rsidRPr="00E778F8">
              <w:t>37.8</w:t>
            </w:r>
          </w:p>
        </w:tc>
        <w:tc>
          <w:tcPr>
            <w:tcW w:w="990" w:type="dxa"/>
          </w:tcPr>
          <w:p w14:paraId="4C879997" w14:textId="77777777" w:rsidR="00D81B30" w:rsidRPr="00E778F8" w:rsidRDefault="00D81B30" w:rsidP="00797D00">
            <w:r w:rsidRPr="00E778F8">
              <w:t>87.5%</w:t>
            </w:r>
          </w:p>
        </w:tc>
      </w:tr>
      <w:tr w:rsidR="00D81B30" w:rsidRPr="00E778F8" w14:paraId="64E07A19" w14:textId="77777777" w:rsidTr="0074606E">
        <w:tc>
          <w:tcPr>
            <w:tcW w:w="2088" w:type="dxa"/>
          </w:tcPr>
          <w:p w14:paraId="17EB9643" w14:textId="28FBB3E7" w:rsidR="00D81B30" w:rsidRPr="00E778F8" w:rsidRDefault="00D81B30" w:rsidP="00797D00">
            <w:r w:rsidRPr="00E778F8">
              <w:lastRenderedPageBreak/>
              <w:t xml:space="preserve">Zhang </w:t>
            </w:r>
            <w:r w:rsidRPr="00E778F8">
              <w:rPr>
                <w:i/>
              </w:rPr>
              <w:t>et al.</w:t>
            </w:r>
            <w:r w:rsidRPr="00E778F8">
              <w:t xml:space="preserve"> </w:t>
            </w:r>
            <w:r w:rsidRPr="00E778F8">
              <w:fldChar w:fldCharType="begin"/>
            </w:r>
            <w:r w:rsidR="00E9541D">
              <w:instrText xml:space="preserve"> ADDIN ZOTERO_ITEM CSL_CITATION {"citationID":"a2ng840rbhv","properties":{"formattedCitation":"\\super 59\\nosupersub{}","plainCitation":"59","noteIndex":0},"citationItems":[{"id":8634,"uris":["http://zotero.org/users/802027/items/WHMG9NFN"],"uri":["http://zotero.org/users/802027/items/WHMG9NFN"],"itemData":{"id":8634,"type":"article-journal","title":"Altered task-specific deactivation in the default mode network depends on valence in patients with major depressive disorder","container-title":"Journal of Affective Disorders","page":"377-383","volume":"207","source":"ScienceDirect","abstract":"Background\nMajor depressive disorder (MDD) is a highly prevalent psychiatric condition in which patients often have difficulties regulating their emotions. Prior studies have shown that attention bias towards negative emotion is linked to activation in regions of the default mode network (DMN) in MDD individuals. Furthermore, MDD patients showed increased resting-state functional connectivity (FC) between the medial prefrontal cortex and other DMN structures.\nMethods\nTwenty-one MDD patients that currently experiencing depressive episodes and twenty-five healthy control participants performed the current emotional expectancy paradigm in a gradient-echo SENSE-SPIRAL fMRI. Whole brain and psycho-physiological interaction (PPI) analysis were applied to explore the task-related brain activity and FCs.\nResults\nRelative to healthy participants, we found MDD patients had greater activity in dorsal medial prefrontal cortex as a function of positive vs. neutral expectancy conditions. PPI results revealed a significant group difference of MDD patients having relatively decreased task-dependent decoupling from dorsal medial prefrontal cortex (DMPFC) towards posterior cingulate cortex (PCC) and parieto-occipital cortex during positive vs. neutral expectancy conditions, and patients exhibited a positive correlation between PPI (DMPFC and PCC) and anhedonia as measured via SHAPS during the same conditions.\nLimitations\nModest sample size and lack of concurrent depressive episodes limit the generalizability of our findings.\nConclusions\nIn MDD patients, insufficient DMN decoupling might occur in response to positive expectancy conditions. Our findings are consistent with the hypothesis that high intrinsic DMN connectivity in MDD patients interfere with the down-regulation of intrinsic focus in order to incorporate information derived from external positive events.","DOI":"10.1016/j.jad.2016.08.042","ISSN":"0165-0327","journalAbbreviation":"Journal of Affective Disorders","author":[{"family":"Zhang","given":"Bin"},{"family":"Li","given":"Shijia"},{"family":"Zhuo","given":"Chuanjun"},{"family":"Li","given":"Meng"},{"family":"Safron","given":"Adam"},{"family":"Genz","given":"Axel"},{"family":"Qin","given":"Wen"},{"family":"Yu","given":"Chunshui"},{"family":"Walter","given":"Martin"}],"issued":{"date-parts":[["2017",1,1]]}}}],"schema":"https://github.com/citation-style-language/schema/raw/master/csl-citation.json"} </w:instrText>
            </w:r>
            <w:r w:rsidRPr="00E778F8">
              <w:fldChar w:fldCharType="separate"/>
            </w:r>
            <w:r w:rsidR="00E9541D" w:rsidRPr="00E9541D">
              <w:rPr>
                <w:vertAlign w:val="superscript"/>
              </w:rPr>
              <w:t>59</w:t>
            </w:r>
            <w:r w:rsidRPr="00E778F8">
              <w:fldChar w:fldCharType="end"/>
            </w:r>
          </w:p>
        </w:tc>
        <w:tc>
          <w:tcPr>
            <w:tcW w:w="1332" w:type="dxa"/>
          </w:tcPr>
          <w:p w14:paraId="3FF25A38" w14:textId="3A7C97B1" w:rsidR="00D81B30" w:rsidRPr="00E778F8" w:rsidRDefault="00D81B30" w:rsidP="00797D00">
            <w:r w:rsidRPr="00E778F8">
              <w:rPr>
                <w:color w:val="000000"/>
              </w:rPr>
              <w:t>ICD-10</w:t>
            </w:r>
          </w:p>
        </w:tc>
        <w:tc>
          <w:tcPr>
            <w:tcW w:w="990" w:type="dxa"/>
          </w:tcPr>
          <w:p w14:paraId="43F05943" w14:textId="00F13106" w:rsidR="00D81B30" w:rsidRPr="00E778F8" w:rsidRDefault="00D81B30" w:rsidP="00797D00">
            <w:r w:rsidRPr="00E778F8">
              <w:t>21</w:t>
            </w:r>
          </w:p>
        </w:tc>
        <w:tc>
          <w:tcPr>
            <w:tcW w:w="1260" w:type="dxa"/>
          </w:tcPr>
          <w:p w14:paraId="769D3FC5" w14:textId="77777777" w:rsidR="00D81B30" w:rsidRPr="00E778F8" w:rsidRDefault="00D81B30" w:rsidP="00797D00">
            <w:r w:rsidRPr="00E778F8">
              <w:t>43.8</w:t>
            </w:r>
          </w:p>
        </w:tc>
        <w:tc>
          <w:tcPr>
            <w:tcW w:w="1350" w:type="dxa"/>
          </w:tcPr>
          <w:p w14:paraId="09A46001" w14:textId="77777777" w:rsidR="00D81B30" w:rsidRPr="00E778F8" w:rsidRDefault="00D81B30" w:rsidP="00797D00">
            <w:r w:rsidRPr="00E778F8">
              <w:t>38.1%</w:t>
            </w:r>
          </w:p>
        </w:tc>
        <w:tc>
          <w:tcPr>
            <w:tcW w:w="1260" w:type="dxa"/>
          </w:tcPr>
          <w:p w14:paraId="0203CE86" w14:textId="77777777" w:rsidR="00D81B30" w:rsidRPr="00E778F8" w:rsidRDefault="00D81B30" w:rsidP="00797D00">
            <w:r w:rsidRPr="00E778F8">
              <w:t>100.0%</w:t>
            </w:r>
          </w:p>
        </w:tc>
        <w:tc>
          <w:tcPr>
            <w:tcW w:w="810" w:type="dxa"/>
          </w:tcPr>
          <w:p w14:paraId="67169B15" w14:textId="1539A601" w:rsidR="00D81B30" w:rsidRPr="00E778F8" w:rsidRDefault="00D81B30" w:rsidP="00797D00">
            <w:r w:rsidRPr="00E778F8">
              <w:t>D</w:t>
            </w:r>
          </w:p>
        </w:tc>
        <w:tc>
          <w:tcPr>
            <w:tcW w:w="2970" w:type="dxa"/>
          </w:tcPr>
          <w:p w14:paraId="69485B81" w14:textId="77777777" w:rsidR="00D81B30" w:rsidRPr="00E778F8" w:rsidRDefault="00D81B30" w:rsidP="00797D00">
            <w:r w:rsidRPr="00E778F8">
              <w:t>Exclusion of illicit substance use or substance use disorders.</w:t>
            </w:r>
          </w:p>
        </w:tc>
        <w:tc>
          <w:tcPr>
            <w:tcW w:w="236" w:type="dxa"/>
          </w:tcPr>
          <w:p w14:paraId="17EB63C5" w14:textId="77777777" w:rsidR="00D81B30" w:rsidRPr="00E778F8" w:rsidRDefault="00D81B30" w:rsidP="00797D00"/>
        </w:tc>
        <w:tc>
          <w:tcPr>
            <w:tcW w:w="502" w:type="dxa"/>
          </w:tcPr>
          <w:p w14:paraId="3C5F325E" w14:textId="77777777" w:rsidR="00D81B30" w:rsidRPr="00E778F8" w:rsidRDefault="00D81B30" w:rsidP="00797D00">
            <w:r w:rsidRPr="00E778F8">
              <w:t>25</w:t>
            </w:r>
          </w:p>
        </w:tc>
        <w:tc>
          <w:tcPr>
            <w:tcW w:w="810" w:type="dxa"/>
          </w:tcPr>
          <w:p w14:paraId="2B1C03A9" w14:textId="77777777" w:rsidR="00D81B30" w:rsidRPr="00E778F8" w:rsidRDefault="00D81B30" w:rsidP="00797D00">
            <w:r w:rsidRPr="00E778F8">
              <w:t>39.3</w:t>
            </w:r>
          </w:p>
        </w:tc>
        <w:tc>
          <w:tcPr>
            <w:tcW w:w="990" w:type="dxa"/>
          </w:tcPr>
          <w:p w14:paraId="6CC5371E" w14:textId="77777777" w:rsidR="00D81B30" w:rsidRPr="00E778F8" w:rsidRDefault="00D81B30" w:rsidP="00797D00">
            <w:r w:rsidRPr="00E778F8">
              <w:t>36.0%</w:t>
            </w:r>
          </w:p>
        </w:tc>
      </w:tr>
      <w:tr w:rsidR="00D81B30" w:rsidRPr="00E778F8" w14:paraId="4CBC9F61" w14:textId="77777777" w:rsidTr="0074606E">
        <w:tc>
          <w:tcPr>
            <w:tcW w:w="2088" w:type="dxa"/>
            <w:tcBorders>
              <w:bottom w:val="single" w:sz="4" w:space="0" w:color="auto"/>
            </w:tcBorders>
          </w:tcPr>
          <w:p w14:paraId="12B90932" w14:textId="66DDF6B0" w:rsidR="00D81B30" w:rsidRPr="00E778F8" w:rsidRDefault="00D81B30" w:rsidP="00797D00">
            <w:r w:rsidRPr="00E778F8">
              <w:t xml:space="preserve">Zhong </w:t>
            </w:r>
            <w:r w:rsidRPr="00E778F8">
              <w:rPr>
                <w:i/>
              </w:rPr>
              <w:t>et al.</w:t>
            </w:r>
            <w:r w:rsidRPr="00E778F8">
              <w:t xml:space="preserve"> </w:t>
            </w:r>
            <w:r w:rsidRPr="00E778F8">
              <w:fldChar w:fldCharType="begin"/>
            </w:r>
            <w:r w:rsidR="00E9541D">
              <w:instrText xml:space="preserve"> ADDIN ZOTERO_ITEM CSL_CITATION {"citationID":"a1ddha6hpv3","properties":{"formattedCitation":"\\super 60\\nosupersub{}","plainCitation":"60","noteIndex":0},"citationItems":[{"id":10508,"uris":["http://zotero.org/users/802027/items/5L8IIZKZ"],"uri":["http://zotero.org/users/802027/items/5L8IIZKZ"],"itemData":{"id":10508,"type":"article-journal","title":"Amygdala hyperactivation and prefrontal hypoactivation in subjects with cognitive vulnerability to depression","container-title":"Biological Psychology","page":"233-242","volume":"88","issue":"2-3","source":"PubMed","abstract":"The hopelessness theory (HT) of depression is a diathesis-stress theory which construes cognitive vulnerability (CV) to depression. Neuroimaging studies examining depression have implicated the amygdala as an important potential locus of dysfunction in the processing of salient threatening stimuli. However, little is known about neural activation in the brain of subjects with CV to depression. Medication-free major depressive disorder (MDD) subjects (N=29), never depressed subjects with CV (N=26), and demographically matched never depressed healthy control (HC) subjects (N=31) were scanned using functional magnetic resonance imaging (fMRI) while performing an emotional matching task. The MDD subjects showed elevated left amygdala responses and reduced left dorsolateral prefrontal cortex (dlPFC) activation levels relative to HC subjects. Similarly, CV subjects had greater activity in the amygdala bilaterally and lesser activation in the dlPFC bilaterally, relative to HC subjects. The present findings raise the possibility that cognitive vulnerability to depression might be characterized by hypoactivation of the prefrontal cortex and hyperactivation of the amygdala in response to emotional stimuli; our observations might provide a potential interpretation to explain the abnormalities in neural networks mediating cognitive modulation of emotions in individuals with cognitive vulnerability to depression.","DOI":"10.1016/j.biopsycho.2011.08.007","ISSN":"1873-6246","note":"PMID: 21878364","journalAbbreviation":"Biol Psychol","language":"eng","author":[{"family":"Zhong","given":"Mingtian"},{"family":"Wang","given":"Xiang"},{"family":"Xiao","given":"Jing"},{"family":"Yi","given":"Jinyao"},{"family":"Zhu","given":"Xueling"},{"family":"Liao","given":"Jian"},{"family":"Wang","given":"Wei"},{"family":"Yao","given":"Shuqiao"}],"issued":{"date-parts":[["2011",12]]}}}],"schema":"https://github.com/citation-style-language/schema/raw/master/csl-citation.json"} </w:instrText>
            </w:r>
            <w:r w:rsidRPr="00E778F8">
              <w:fldChar w:fldCharType="separate"/>
            </w:r>
            <w:r w:rsidR="00E9541D" w:rsidRPr="00E9541D">
              <w:rPr>
                <w:vertAlign w:val="superscript"/>
              </w:rPr>
              <w:t>60</w:t>
            </w:r>
            <w:r w:rsidRPr="00E778F8">
              <w:fldChar w:fldCharType="end"/>
            </w:r>
          </w:p>
        </w:tc>
        <w:tc>
          <w:tcPr>
            <w:tcW w:w="1332" w:type="dxa"/>
            <w:tcBorders>
              <w:bottom w:val="single" w:sz="4" w:space="0" w:color="auto"/>
            </w:tcBorders>
          </w:tcPr>
          <w:p w14:paraId="5EA09064" w14:textId="58D435D2" w:rsidR="00D81B30" w:rsidRPr="00E778F8" w:rsidRDefault="00D81B30" w:rsidP="00797D00">
            <w:r w:rsidRPr="00E778F8">
              <w:rPr>
                <w:color w:val="000000"/>
              </w:rPr>
              <w:t>DSM-IV</w:t>
            </w:r>
          </w:p>
        </w:tc>
        <w:tc>
          <w:tcPr>
            <w:tcW w:w="990" w:type="dxa"/>
            <w:tcBorders>
              <w:bottom w:val="single" w:sz="4" w:space="0" w:color="auto"/>
            </w:tcBorders>
          </w:tcPr>
          <w:p w14:paraId="5FA27D28" w14:textId="4F7BE22C" w:rsidR="00D81B30" w:rsidRPr="00E778F8" w:rsidRDefault="00D81B30" w:rsidP="00797D00">
            <w:r w:rsidRPr="00E778F8">
              <w:t>29</w:t>
            </w:r>
          </w:p>
        </w:tc>
        <w:tc>
          <w:tcPr>
            <w:tcW w:w="1260" w:type="dxa"/>
            <w:tcBorders>
              <w:bottom w:val="single" w:sz="4" w:space="0" w:color="auto"/>
            </w:tcBorders>
          </w:tcPr>
          <w:p w14:paraId="77A857FF" w14:textId="77777777" w:rsidR="00D81B30" w:rsidRPr="00E778F8" w:rsidRDefault="00D81B30" w:rsidP="00797D00">
            <w:r w:rsidRPr="00E778F8">
              <w:t>20.5</w:t>
            </w:r>
          </w:p>
        </w:tc>
        <w:tc>
          <w:tcPr>
            <w:tcW w:w="1350" w:type="dxa"/>
            <w:tcBorders>
              <w:bottom w:val="single" w:sz="4" w:space="0" w:color="auto"/>
            </w:tcBorders>
          </w:tcPr>
          <w:p w14:paraId="1044C421" w14:textId="77777777" w:rsidR="00D81B30" w:rsidRPr="00E778F8" w:rsidRDefault="00D81B30" w:rsidP="00797D00">
            <w:pPr>
              <w:rPr>
                <w:rFonts w:eastAsia="PMingLiU"/>
              </w:rPr>
            </w:pPr>
            <w:r w:rsidRPr="00E778F8">
              <w:t>55.2%</w:t>
            </w:r>
          </w:p>
        </w:tc>
        <w:tc>
          <w:tcPr>
            <w:tcW w:w="1260" w:type="dxa"/>
            <w:tcBorders>
              <w:bottom w:val="single" w:sz="4" w:space="0" w:color="auto"/>
            </w:tcBorders>
          </w:tcPr>
          <w:p w14:paraId="3924EE72" w14:textId="77777777" w:rsidR="00D81B30" w:rsidRPr="00E778F8" w:rsidRDefault="00D81B30" w:rsidP="00797D00">
            <w:r w:rsidRPr="00E778F8">
              <w:t>0.0%</w:t>
            </w:r>
          </w:p>
        </w:tc>
        <w:tc>
          <w:tcPr>
            <w:tcW w:w="810" w:type="dxa"/>
            <w:tcBorders>
              <w:bottom w:val="single" w:sz="4" w:space="0" w:color="auto"/>
            </w:tcBorders>
          </w:tcPr>
          <w:p w14:paraId="58DC57B1" w14:textId="4632C7D5" w:rsidR="00D81B30" w:rsidRPr="00E778F8" w:rsidRDefault="00D81B30" w:rsidP="00797D00">
            <w:r w:rsidRPr="00E778F8">
              <w:t>D</w:t>
            </w:r>
          </w:p>
        </w:tc>
        <w:tc>
          <w:tcPr>
            <w:tcW w:w="2970" w:type="dxa"/>
            <w:tcBorders>
              <w:bottom w:val="single" w:sz="4" w:space="0" w:color="auto"/>
            </w:tcBorders>
          </w:tcPr>
          <w:p w14:paraId="181CF7B2" w14:textId="77777777" w:rsidR="00D81B30" w:rsidRPr="00E778F8" w:rsidRDefault="00D81B30" w:rsidP="00797D00">
            <w:r w:rsidRPr="00E778F8">
              <w:t>Exclusion of lifetime substance dependence and substance abuse in the last 6 months.</w:t>
            </w:r>
          </w:p>
        </w:tc>
        <w:tc>
          <w:tcPr>
            <w:tcW w:w="236" w:type="dxa"/>
            <w:tcBorders>
              <w:bottom w:val="single" w:sz="4" w:space="0" w:color="auto"/>
            </w:tcBorders>
          </w:tcPr>
          <w:p w14:paraId="2A572BB3" w14:textId="77777777" w:rsidR="00D81B30" w:rsidRPr="00E778F8" w:rsidRDefault="00D81B30" w:rsidP="00797D00"/>
        </w:tc>
        <w:tc>
          <w:tcPr>
            <w:tcW w:w="502" w:type="dxa"/>
            <w:tcBorders>
              <w:bottom w:val="single" w:sz="4" w:space="0" w:color="auto"/>
            </w:tcBorders>
          </w:tcPr>
          <w:p w14:paraId="6D34492B" w14:textId="77777777" w:rsidR="00D81B30" w:rsidRPr="00E778F8" w:rsidRDefault="00D81B30" w:rsidP="00797D00">
            <w:r w:rsidRPr="00E778F8">
              <w:t>31</w:t>
            </w:r>
          </w:p>
        </w:tc>
        <w:tc>
          <w:tcPr>
            <w:tcW w:w="810" w:type="dxa"/>
            <w:tcBorders>
              <w:bottom w:val="single" w:sz="4" w:space="0" w:color="auto"/>
            </w:tcBorders>
          </w:tcPr>
          <w:p w14:paraId="09E7D9FB" w14:textId="77777777" w:rsidR="00D81B30" w:rsidRPr="00E778F8" w:rsidRDefault="00D81B30" w:rsidP="00797D00">
            <w:r w:rsidRPr="00E778F8">
              <w:t>20.8</w:t>
            </w:r>
          </w:p>
        </w:tc>
        <w:tc>
          <w:tcPr>
            <w:tcW w:w="990" w:type="dxa"/>
            <w:tcBorders>
              <w:bottom w:val="single" w:sz="4" w:space="0" w:color="auto"/>
            </w:tcBorders>
          </w:tcPr>
          <w:p w14:paraId="1EA22044" w14:textId="77777777" w:rsidR="00D81B30" w:rsidRPr="00E778F8" w:rsidRDefault="00D81B30" w:rsidP="00797D00">
            <w:r w:rsidRPr="00E778F8">
              <w:t>51.6%</w:t>
            </w:r>
          </w:p>
        </w:tc>
      </w:tr>
    </w:tbl>
    <w:p w14:paraId="7B3B1B6F" w14:textId="30725881" w:rsidR="004F08F4" w:rsidRPr="00E778F8" w:rsidRDefault="00E346A8" w:rsidP="004F08F4">
      <w:r>
        <w:t xml:space="preserve">Abbreviations: </w:t>
      </w:r>
      <w:r w:rsidR="004F08F4" w:rsidRPr="00E778F8">
        <w:t>MDD</w:t>
      </w:r>
      <w:r w:rsidR="00DF0D8C" w:rsidRPr="00E778F8">
        <w:t xml:space="preserve">, </w:t>
      </w:r>
      <w:r w:rsidR="004F08F4" w:rsidRPr="00E778F8">
        <w:t xml:space="preserve">major depressive disorder; </w:t>
      </w:r>
      <w:r w:rsidR="003F39C4" w:rsidRPr="00E778F8">
        <w:t xml:space="preserve">D, depressed; R, remitted; </w:t>
      </w:r>
      <w:r w:rsidR="004F08F4" w:rsidRPr="00E778F8">
        <w:t>PD</w:t>
      </w:r>
      <w:r w:rsidR="00DF0D8C" w:rsidRPr="00E778F8">
        <w:t xml:space="preserve">, </w:t>
      </w:r>
      <w:r w:rsidR="004F08F4" w:rsidRPr="00E778F8">
        <w:t>panic disorder.</w:t>
      </w:r>
    </w:p>
    <w:p w14:paraId="2598714E" w14:textId="77777777" w:rsidR="004F08F4" w:rsidRPr="00E778F8" w:rsidRDefault="004F08F4" w:rsidP="004F08F4">
      <w:r w:rsidRPr="00E778F8">
        <w:br w:type="page"/>
      </w:r>
    </w:p>
    <w:p w14:paraId="5E743AE7" w14:textId="7B480BC1" w:rsidR="008626BE" w:rsidRPr="00F40D08" w:rsidRDefault="00802F5C" w:rsidP="008626BE">
      <w:pPr>
        <w:spacing w:line="480" w:lineRule="auto"/>
        <w:rPr>
          <w:b/>
        </w:rPr>
      </w:pPr>
      <w:r w:rsidRPr="00F40D08">
        <w:rPr>
          <w:b/>
        </w:rPr>
        <w:lastRenderedPageBreak/>
        <w:t>Supplementary Table 3</w:t>
      </w:r>
    </w:p>
    <w:p w14:paraId="643F7A1A" w14:textId="2C048CD5" w:rsidR="004F08F4" w:rsidRPr="008626BE" w:rsidRDefault="008626BE" w:rsidP="008626BE">
      <w:pPr>
        <w:spacing w:line="480" w:lineRule="auto"/>
        <w:rPr>
          <w:i/>
        </w:rPr>
      </w:pPr>
      <w:r w:rsidRPr="00EA1769">
        <w:rPr>
          <w:i/>
        </w:rPr>
        <w:t>Characteristics of the Studies Included in the Meta-analysis</w:t>
      </w:r>
    </w:p>
    <w:tbl>
      <w:tblPr>
        <w:tblStyle w:val="TableGrid"/>
        <w:tblW w:w="13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9"/>
        <w:gridCol w:w="937"/>
        <w:gridCol w:w="1016"/>
        <w:gridCol w:w="790"/>
        <w:gridCol w:w="2458"/>
        <w:gridCol w:w="2250"/>
        <w:gridCol w:w="1350"/>
        <w:gridCol w:w="3240"/>
      </w:tblGrid>
      <w:tr w:rsidR="0095216C" w:rsidRPr="00E778F8" w14:paraId="7ED5C925" w14:textId="77777777" w:rsidTr="0074606E">
        <w:trPr>
          <w:trHeight w:val="113"/>
        </w:trPr>
        <w:tc>
          <w:tcPr>
            <w:tcW w:w="1909" w:type="dxa"/>
            <w:tcBorders>
              <w:top w:val="single" w:sz="4" w:space="0" w:color="auto"/>
              <w:bottom w:val="single" w:sz="4" w:space="0" w:color="auto"/>
            </w:tcBorders>
          </w:tcPr>
          <w:p w14:paraId="723C1D32" w14:textId="77777777" w:rsidR="0095216C" w:rsidRPr="00E778F8" w:rsidRDefault="0095216C" w:rsidP="008828D0">
            <w:r w:rsidRPr="00E778F8">
              <w:t>Study</w:t>
            </w:r>
          </w:p>
        </w:tc>
        <w:tc>
          <w:tcPr>
            <w:tcW w:w="937" w:type="dxa"/>
            <w:tcBorders>
              <w:top w:val="single" w:sz="4" w:space="0" w:color="auto"/>
              <w:bottom w:val="single" w:sz="4" w:space="0" w:color="auto"/>
            </w:tcBorders>
          </w:tcPr>
          <w:p w14:paraId="0738FAA2" w14:textId="77777777" w:rsidR="0095216C" w:rsidRPr="00E778F8" w:rsidRDefault="0095216C" w:rsidP="008828D0">
            <w:r w:rsidRPr="00E778F8">
              <w:t>fMRI or PET</w:t>
            </w:r>
          </w:p>
        </w:tc>
        <w:tc>
          <w:tcPr>
            <w:tcW w:w="1016" w:type="dxa"/>
            <w:tcBorders>
              <w:top w:val="single" w:sz="4" w:space="0" w:color="auto"/>
              <w:bottom w:val="single" w:sz="4" w:space="0" w:color="auto"/>
            </w:tcBorders>
          </w:tcPr>
          <w:p w14:paraId="2FF3C8E2" w14:textId="77777777" w:rsidR="0095216C" w:rsidRPr="00E778F8" w:rsidRDefault="0095216C" w:rsidP="008828D0">
            <w:r w:rsidRPr="00E778F8">
              <w:t>Design</w:t>
            </w:r>
          </w:p>
        </w:tc>
        <w:tc>
          <w:tcPr>
            <w:tcW w:w="790" w:type="dxa"/>
            <w:tcBorders>
              <w:top w:val="single" w:sz="4" w:space="0" w:color="auto"/>
              <w:bottom w:val="single" w:sz="4" w:space="0" w:color="auto"/>
            </w:tcBorders>
          </w:tcPr>
          <w:p w14:paraId="366E4A23" w14:textId="77777777" w:rsidR="0095216C" w:rsidRPr="00E778F8" w:rsidRDefault="0095216C" w:rsidP="008828D0">
            <w:r w:rsidRPr="00E778F8">
              <w:t>Space</w:t>
            </w:r>
          </w:p>
        </w:tc>
        <w:tc>
          <w:tcPr>
            <w:tcW w:w="2458" w:type="dxa"/>
            <w:tcBorders>
              <w:top w:val="single" w:sz="4" w:space="0" w:color="auto"/>
              <w:bottom w:val="single" w:sz="4" w:space="0" w:color="auto"/>
            </w:tcBorders>
          </w:tcPr>
          <w:p w14:paraId="401EF7DB" w14:textId="77777777" w:rsidR="0095216C" w:rsidRPr="00E778F8" w:rsidRDefault="0095216C" w:rsidP="008828D0">
            <w:r w:rsidRPr="00E778F8">
              <w:t>Paradigm</w:t>
            </w:r>
          </w:p>
        </w:tc>
        <w:tc>
          <w:tcPr>
            <w:tcW w:w="2250" w:type="dxa"/>
            <w:tcBorders>
              <w:top w:val="single" w:sz="4" w:space="0" w:color="auto"/>
              <w:bottom w:val="single" w:sz="4" w:space="0" w:color="auto"/>
            </w:tcBorders>
          </w:tcPr>
          <w:p w14:paraId="3A188165" w14:textId="3ED5185E" w:rsidR="0095216C" w:rsidRPr="00E778F8" w:rsidRDefault="00EC0E50" w:rsidP="008828D0">
            <w:r w:rsidRPr="00E778F8">
              <w:t>Correction</w:t>
            </w:r>
          </w:p>
        </w:tc>
        <w:tc>
          <w:tcPr>
            <w:tcW w:w="1350" w:type="dxa"/>
            <w:tcBorders>
              <w:top w:val="single" w:sz="4" w:space="0" w:color="auto"/>
              <w:bottom w:val="single" w:sz="4" w:space="0" w:color="auto"/>
            </w:tcBorders>
          </w:tcPr>
          <w:p w14:paraId="7F176FE9" w14:textId="086587D4" w:rsidR="0095216C" w:rsidRPr="00E778F8" w:rsidRDefault="0095216C" w:rsidP="008828D0">
            <w:r w:rsidRPr="00E778F8">
              <w:t>Stimuli</w:t>
            </w:r>
          </w:p>
        </w:tc>
        <w:tc>
          <w:tcPr>
            <w:tcW w:w="3240" w:type="dxa"/>
            <w:tcBorders>
              <w:top w:val="single" w:sz="4" w:space="0" w:color="auto"/>
              <w:bottom w:val="single" w:sz="4" w:space="0" w:color="auto"/>
            </w:tcBorders>
          </w:tcPr>
          <w:p w14:paraId="412D384D" w14:textId="77777777" w:rsidR="0095216C" w:rsidRPr="00E778F8" w:rsidRDefault="0095216C" w:rsidP="008828D0">
            <w:r w:rsidRPr="00E778F8">
              <w:t>Contrast</w:t>
            </w:r>
          </w:p>
        </w:tc>
      </w:tr>
      <w:tr w:rsidR="0095216C" w:rsidRPr="00E778F8" w14:paraId="6886FC7F" w14:textId="77777777" w:rsidTr="0074606E">
        <w:tc>
          <w:tcPr>
            <w:tcW w:w="1909" w:type="dxa"/>
          </w:tcPr>
          <w:p w14:paraId="5E4172E3" w14:textId="1702D165" w:rsidR="0095216C" w:rsidRPr="00E778F8" w:rsidRDefault="0095216C" w:rsidP="008828D0">
            <w:proofErr w:type="spellStart"/>
            <w:r w:rsidRPr="00E778F8">
              <w:t>Arrondo</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{"citationID":"BKQHO0Ll","properties":{"formattedCitation":"\\super 22\\nosupersub{}","plainCitation":"22","noteIndex":0},"citationItems":[{"id":9118,"uris":["http://zotero.org/users/802027/items/B4898HDG"],"uri":["http://zotero.org/users/802027/items/B4898HDG"],"itemData":{"id":9118,"type":"article-journal","title":"Reduction in ventral striatal activity when anticipating a reward in depression and schizophrenia: A replicated cross-diagnostic finding","container-title":"Frontiers in Psychology","volume":"6","source":"PubMed Central","abstract":"In the research domain framework (RDoC), dysfunctional reward expectation has been proposed to be a cross-diagnostic domain in psychiatry, which may contribute to symptoms common to various neuropsychiatric conditions, such as anhedonia or apathy/avolition. We used a modified version of the Monetary Incentive Delay (MID) paradigm to obtain functional MRI images from 22 patients with schizophrenia, 24 with depression and 21 controls. Anhedonia and other symptoms of depression, and overall positive and negative symptomatology were also measured. We hypothesized that the two clinical groups would have a reduced activity in the ventral striatum when anticipating reward (compared to anticipation of a neutral outcome) and that striatal activation would correlate with clinical measures of motivational problems and anhedonia. Results were consistent with the first hypothesis: two clusters in both the left and right ventral striatum were found to differ between the groups in reward anticipation. Post-hoc analysis showed that this was due to higher activation in the controls compared to the schizophrenia and the depression groups in the right ventral striatum, with activation differences between depression and controls also seen in the left ventral striatum. No differences were found between the two patient groups, and there were no areas of abnormal cortical activation in either group that survived correction for multiple comparisons. Reduced ventral striatal activity was related to greater anhedonia and overall depressive symptoms in the schizophrenia group, but not in the participants with depression. Findings are discussed in relation to previous literature but overall are supporting evidence of reward system dysfunction across the neuropsychiatric continuum, even if the specific clinical relevance is still not fully understood. We also discuss how the RDoC approach may help to solve some of the replication problems in psychiatric fMRI research.","URL":"http://www.ncbi.nlm.nih.gov/pmc/articles/PMC4549553/","DOI":"10.3389/fpsyg.2015.01280","ISSN":"1664-1078","note":"PMID: 26379600\nPMCID: PMC4549553","shortTitle":"Reduction in ventral striatal activity when anticipating a reward in depression and schizophrenia","journalAbbreviation":"Front Psychol","author":[{"family":"Arrondo","given":"Gonzalo"},{"family":"Segarra","given":"Nuria"},{"family":"Metastasio","given":"Antonio"},{"family":"Ziauddeen","given":"Hisham"},{"family":"Spencer","given":"Jennifer"},{"family":"Reinders","given":"Niels R."},{"family":"Dudas","given":"Robert B."},{"family":"Robbins","given":"Trevor W."},{"family":"Fletcher","given":"Paul C."},{"family":"Murray","given":"Graham K."}],"issued":{"date-parts":[["2015",8,26]]},"accessed":{"date-parts":[["2017",4,20]]}}}],"schema":"https://github.com/citation-style-language/schema/raw/master/csl-citation.json"} </w:instrText>
            </w:r>
            <w:r w:rsidRPr="00E778F8">
              <w:fldChar w:fldCharType="separate"/>
            </w:r>
            <w:r w:rsidR="00E9541D" w:rsidRPr="00E9541D">
              <w:rPr>
                <w:vertAlign w:val="superscript"/>
              </w:rPr>
              <w:t>22</w:t>
            </w:r>
            <w:r w:rsidRPr="00E778F8">
              <w:fldChar w:fldCharType="end"/>
            </w:r>
          </w:p>
        </w:tc>
        <w:tc>
          <w:tcPr>
            <w:tcW w:w="937" w:type="dxa"/>
          </w:tcPr>
          <w:p w14:paraId="0FE14A8E" w14:textId="77777777" w:rsidR="0095216C" w:rsidRPr="00E778F8" w:rsidRDefault="0095216C" w:rsidP="008828D0">
            <w:r w:rsidRPr="00E778F8">
              <w:t>fMRI</w:t>
            </w:r>
          </w:p>
        </w:tc>
        <w:tc>
          <w:tcPr>
            <w:tcW w:w="1016" w:type="dxa"/>
          </w:tcPr>
          <w:p w14:paraId="50F5E621" w14:textId="77777777" w:rsidR="0095216C" w:rsidRPr="00E778F8" w:rsidRDefault="0095216C" w:rsidP="008828D0">
            <w:r w:rsidRPr="00E778F8">
              <w:t>Event-related</w:t>
            </w:r>
          </w:p>
        </w:tc>
        <w:tc>
          <w:tcPr>
            <w:tcW w:w="790" w:type="dxa"/>
          </w:tcPr>
          <w:p w14:paraId="048A50D7" w14:textId="77777777" w:rsidR="0095216C" w:rsidRPr="00E778F8" w:rsidRDefault="0095216C" w:rsidP="008828D0">
            <w:r w:rsidRPr="00E778F8">
              <w:t>MNI</w:t>
            </w:r>
          </w:p>
        </w:tc>
        <w:tc>
          <w:tcPr>
            <w:tcW w:w="2458" w:type="dxa"/>
          </w:tcPr>
          <w:p w14:paraId="494BFB35" w14:textId="77777777" w:rsidR="0095216C" w:rsidRPr="00E778F8" w:rsidRDefault="0095216C" w:rsidP="008828D0">
            <w:r w:rsidRPr="00E778F8">
              <w:t>Modified monetary incentive delay task</w:t>
            </w:r>
          </w:p>
        </w:tc>
        <w:tc>
          <w:tcPr>
            <w:tcW w:w="2250" w:type="dxa"/>
          </w:tcPr>
          <w:p w14:paraId="3067CC3C" w14:textId="570F0059" w:rsidR="0095216C" w:rsidRPr="00E778F8" w:rsidRDefault="0095216C" w:rsidP="008828D0">
            <w:r w:rsidRPr="00E778F8">
              <w:rPr>
                <w:color w:val="000000"/>
              </w:rPr>
              <w:t>Uncorrected</w:t>
            </w:r>
          </w:p>
        </w:tc>
        <w:tc>
          <w:tcPr>
            <w:tcW w:w="1350" w:type="dxa"/>
          </w:tcPr>
          <w:p w14:paraId="02F0F574" w14:textId="0BE37763" w:rsidR="0095216C" w:rsidRPr="00E778F8" w:rsidRDefault="0095216C" w:rsidP="008828D0">
            <w:r w:rsidRPr="00E778F8">
              <w:t>Money</w:t>
            </w:r>
          </w:p>
        </w:tc>
        <w:tc>
          <w:tcPr>
            <w:tcW w:w="3240" w:type="dxa"/>
          </w:tcPr>
          <w:p w14:paraId="71050468" w14:textId="77777777" w:rsidR="0095216C" w:rsidRPr="00E778F8" w:rsidRDefault="0095216C" w:rsidP="008828D0">
            <w:r w:rsidRPr="00E778F8">
              <w:t>HC &gt; MDD, Anticipation: Reward &gt; Non-Reward</w:t>
            </w:r>
          </w:p>
        </w:tc>
      </w:tr>
      <w:tr w:rsidR="0095216C" w:rsidRPr="00E778F8" w14:paraId="3CAA8665" w14:textId="77777777" w:rsidTr="0074606E">
        <w:tc>
          <w:tcPr>
            <w:tcW w:w="1909" w:type="dxa"/>
          </w:tcPr>
          <w:p w14:paraId="1D918881" w14:textId="702FDB97" w:rsidR="0095216C" w:rsidRPr="00E778F8" w:rsidRDefault="0095216C" w:rsidP="008828D0">
            <w:proofErr w:type="spellStart"/>
            <w:r w:rsidRPr="00E778F8">
              <w:t>Bremner</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{"citationID":"Gkx0uwKJ","properties":{"formattedCitation":"\\super 23\\nosupersub{}","plainCitation":"23","noteIndex":0},"citationItems":[{"id":9810,"uris":["http://zotero.org/users/802027/items/V6T93J8K"],"uri":["http://zotero.org/users/802027/items/V6T93J8K"],"itemData":{"id":9810,"type":"article-journal","title":"Effects of antidepressant treatment on neural correlates of emotional and neutral declarative verbal memory in depression","container-title":"Journal of Affective Disorders","page":"99-111","volume":"101","issue":"1-3","source":"PubMed","abstract":"BACKGROUND: Multiple studies have documented deficits in verbal declarative memory function in depression that improve with resolution of symptoms; imaging studies show deficits in anterior cingulate function in depression, a brain area that mediates memory. No studies to date have examined neural correlates of emotionally valenced declarative memory using affectively negative (sad) verbal material that is clinically relevant to understanding depression. Also no studies have examined the effects of treatment on neural correlates of verbal declarative memory. The purpose of this study was to examine the effects of treatment with antidepressants on verbal declarative memory in patients with depression.\nMETHODS: Subjects with (N=18) and without (N=9) mid-life major depression underwent positron emission tomography (PET) imaging during verbal declarative memory tasks with both neutral paragraph encoding compared to a control condition, and emotional (sad) word pair retrieval compared to a control condition. Imaging was repeated in 13 subjects with depression after treatment with antidepressants.\nRESULTS: Patients with untreated depression had a failure of anterior cingulate activation relative to controls during retrieval of emotional word pairs. Antidepressant treatment resulted in increased anterior cingulate function compared to the untreated baseline for both neutral and emotional declarative memory.\nLIMITATIONS: Limitations include a small sample size and variety of antidepressants used.\nCONCLUSIONS: These results are consistent with alterations in anterior cingulate function that are reversible with treatment in patients with depression. These findings may have implications for understanding the mechanism of action of antidepressants in the treatment of depression.","DOI":"10.1016/j.jad.2006.10.028","ISSN":"0165-0327","note":"PMID: 17182108\nPMCID: PMC3233752","journalAbbreviation":"J Affect Disord","language":"eng","author":[{"family":"Bremner","given":"J. Douglas"},{"family":"Vythilingam","given":"Meena"},{"family":"Vermetten","given":"Eric"},{"family":"Charney","given":"Dennis S."}],"issued":{"date-parts":[["2007",8]]}}}],"schema":"https://github.com/citation-style-language/schema/raw/master/csl-citation.json"} </w:instrText>
            </w:r>
            <w:r w:rsidRPr="00E778F8">
              <w:fldChar w:fldCharType="separate"/>
            </w:r>
            <w:r w:rsidR="00E9541D" w:rsidRPr="00E9541D">
              <w:rPr>
                <w:vertAlign w:val="superscript"/>
              </w:rPr>
              <w:t>23</w:t>
            </w:r>
            <w:r w:rsidRPr="00E778F8">
              <w:fldChar w:fldCharType="end"/>
            </w:r>
          </w:p>
        </w:tc>
        <w:tc>
          <w:tcPr>
            <w:tcW w:w="937" w:type="dxa"/>
          </w:tcPr>
          <w:p w14:paraId="732E73B5" w14:textId="77777777" w:rsidR="0095216C" w:rsidRPr="00E778F8" w:rsidRDefault="0095216C" w:rsidP="008828D0">
            <w:r w:rsidRPr="00E778F8">
              <w:t>PET</w:t>
            </w:r>
          </w:p>
        </w:tc>
        <w:tc>
          <w:tcPr>
            <w:tcW w:w="1016" w:type="dxa"/>
          </w:tcPr>
          <w:p w14:paraId="5819E575" w14:textId="77777777" w:rsidR="0095216C" w:rsidRPr="00E778F8" w:rsidRDefault="0095216C" w:rsidP="008828D0">
            <w:r w:rsidRPr="00E778F8">
              <w:t>Block</w:t>
            </w:r>
          </w:p>
        </w:tc>
        <w:tc>
          <w:tcPr>
            <w:tcW w:w="790" w:type="dxa"/>
          </w:tcPr>
          <w:p w14:paraId="74849956" w14:textId="77777777" w:rsidR="0095216C" w:rsidRPr="00E778F8" w:rsidRDefault="0095216C" w:rsidP="008828D0">
            <w:r w:rsidRPr="00E778F8">
              <w:t>MNI</w:t>
            </w:r>
          </w:p>
        </w:tc>
        <w:tc>
          <w:tcPr>
            <w:tcW w:w="2458" w:type="dxa"/>
          </w:tcPr>
          <w:p w14:paraId="1DFB5E4C" w14:textId="77777777" w:rsidR="0095216C" w:rsidRPr="00E778F8" w:rsidRDefault="0095216C" w:rsidP="008828D0">
            <w:r w:rsidRPr="00E778F8">
              <w:t>Verbal declarative memory tasks with neutral paragraph encoding compared to a control condition and sad word pair retrieval compared to a control condition.</w:t>
            </w:r>
          </w:p>
        </w:tc>
        <w:tc>
          <w:tcPr>
            <w:tcW w:w="2250" w:type="dxa"/>
          </w:tcPr>
          <w:p w14:paraId="053F3B3B" w14:textId="758D37A9" w:rsidR="0095216C" w:rsidRPr="00E778F8" w:rsidRDefault="0095216C" w:rsidP="008828D0">
            <w:r w:rsidRPr="00E778F8">
              <w:rPr>
                <w:color w:val="000000"/>
              </w:rPr>
              <w:t>Uncorrected at p &lt; .005</w:t>
            </w:r>
          </w:p>
        </w:tc>
        <w:tc>
          <w:tcPr>
            <w:tcW w:w="1350" w:type="dxa"/>
          </w:tcPr>
          <w:p w14:paraId="4F5D4C5F" w14:textId="1912E747" w:rsidR="0095216C" w:rsidRPr="00E778F8" w:rsidRDefault="0095216C" w:rsidP="008828D0">
            <w:r w:rsidRPr="00E778F8">
              <w:t>Words and paragraphs</w:t>
            </w:r>
          </w:p>
        </w:tc>
        <w:tc>
          <w:tcPr>
            <w:tcW w:w="3240" w:type="dxa"/>
          </w:tcPr>
          <w:p w14:paraId="4947AC48" w14:textId="77777777" w:rsidR="0095216C" w:rsidRPr="00E778F8" w:rsidRDefault="0095216C" w:rsidP="008828D0">
            <w:r w:rsidRPr="00E778F8">
              <w:t xml:space="preserve">MDD &gt; HC, Outcome: Negative &gt; Neutral </w:t>
            </w:r>
          </w:p>
          <w:p w14:paraId="5DA922D7" w14:textId="77777777" w:rsidR="0095216C" w:rsidRPr="00E778F8" w:rsidRDefault="0095216C" w:rsidP="008828D0">
            <w:r w:rsidRPr="00E778F8">
              <w:t>HC &gt; MDD, Outcome: Negative &gt; Neutral</w:t>
            </w:r>
          </w:p>
        </w:tc>
      </w:tr>
      <w:tr w:rsidR="0095216C" w:rsidRPr="00E778F8" w14:paraId="60912DF8" w14:textId="77777777" w:rsidTr="0074606E">
        <w:tc>
          <w:tcPr>
            <w:tcW w:w="1909" w:type="dxa"/>
          </w:tcPr>
          <w:p w14:paraId="74F2A6EE" w14:textId="6E6E790C" w:rsidR="0095216C" w:rsidRPr="00E778F8" w:rsidRDefault="0095216C" w:rsidP="008828D0">
            <w:r w:rsidRPr="00E778F8">
              <w:t xml:space="preserve">Burger </w:t>
            </w:r>
            <w:r w:rsidRPr="00E778F8">
              <w:rPr>
                <w:i/>
              </w:rPr>
              <w:t>et al.</w:t>
            </w:r>
            <w:r w:rsidRPr="00E778F8">
              <w:t xml:space="preserve"> </w:t>
            </w:r>
            <w:r w:rsidRPr="00E778F8">
              <w:fldChar w:fldCharType="begin"/>
            </w:r>
            <w:r w:rsidR="00E9541D">
              <w:instrText xml:space="preserve"> ADDIN ZOTERO_ITEM CSL_CITATION {"citationID":"XTqn69Ny","properties":{"formattedCitation":"\\super 24\\nosupersub{}","plainCitation":"24","noteIndex":0},"citationItems":[{"id":9881,"uris":["http://zotero.org/users/802027/items/8Z76I82W"],"uri":["http://zotero.org/users/802027/items/8Z76I82W"],"itemData":{"id":9881,"type":"article-journal","title":"Differential Abnormal Pattern of Anterior Cingulate Gyrus Activation in Unipolar and Bipolar Depression: an fMRI and Pattern Classification Approach","container-title":"Neuropsychopharmacology","page":"1399-1408","volume":"42","issue":"7","source":"www.nature.com.libproxy.temple.edu","abstract":"Distinguishing bipolar disorder from major depressive disorder is a major challenge in psychiatric treatment. Consequently, there has been growing interest in identifying neuronal biomarkers of disorder-specific pathophysiological processes to differentiate affective disorders. Thirty-six depressed bipolar patients, 36 depressed unipolar patients, and 36 matched healthy controls (HCs) participated in an fMRI experiment. Emotional faces served as stimuli in a matching task. We investigated neural activation towards angry, fearful, and happy faces focusing on prototypical regions related to emotion processing, ie, the amygdala and the anterior cingulate gyrus (ACG). Furthermore, we employed a whole-brain and a multivariate pattern classification analysis. Unipolar patients showed abnormally reduced ACG activation toward happy and fearful faces compared with bipolar patients and HCs respectively. Furthermore, the whole-brain analysis revealed significantly increased activation in bipolar patients compared with unipolar patients in the fearful condition in the right frontal and parietal cortex. Moreover, the multivariate pattern classification analysis yielded significant classification rates of up to 72% based on ACG activation elicited by fearful faces. Our results question the rather ‘amygdalocentric’ neurobiological models of mood disorders. We observed patterns of abnormally reduced ventral and supragenual ACG activation, potentially indicating impaired bottom-up emotion processing and automatic emotion regulation specifically in unipolar but not in bipolar individuals.","DOI":"10.1038/npp.2017.36","ISSN":"0893-133X","shortTitle":"Differential Abnormal Pattern of Anterior Cingulate Gyrus Activation in Unipolar and Bipolar Depression","journalAbbreviation":"Neuropsychopharmacology","author":[{"family":"Bürger","given":"Christian"},{"family":"Redlich","given":"Ronny"},{"family":"Grotegerd","given":"Dominik"},{"family":"Meinert","given":"Susanne"},{"family":"Dohm","given":"Katharina"},{"family":"Schneider","given":"Ilona"},{"family":"Zaremba","given":"Dario"},{"family":"Förster","given":"Katharina"},{"family":"Alferink","given":"Judith"},{"family":"Bölte","given":"Jens"},{"family":"Heindel","given":"Walter"},{"family":"Kugel","given":"Harald"},{"family":"Arolt","given":"Volker"},{"family":"Dannlowski","given":"Udo"}],"issued":{"date-parts":[["2017",6]]}}}],"schema":"https://github.com/citation-style-language/schema/raw/master/csl-citation.json"} </w:instrText>
            </w:r>
            <w:r w:rsidRPr="00E778F8">
              <w:fldChar w:fldCharType="separate"/>
            </w:r>
            <w:r w:rsidR="00E9541D" w:rsidRPr="00E9541D">
              <w:rPr>
                <w:vertAlign w:val="superscript"/>
              </w:rPr>
              <w:t>24</w:t>
            </w:r>
            <w:r w:rsidRPr="00E778F8">
              <w:fldChar w:fldCharType="end"/>
            </w:r>
          </w:p>
        </w:tc>
        <w:tc>
          <w:tcPr>
            <w:tcW w:w="937" w:type="dxa"/>
          </w:tcPr>
          <w:p w14:paraId="1BFAFB4A" w14:textId="77777777" w:rsidR="0095216C" w:rsidRPr="00E778F8" w:rsidRDefault="0095216C" w:rsidP="008828D0">
            <w:r w:rsidRPr="00E778F8">
              <w:t>fMRI</w:t>
            </w:r>
          </w:p>
        </w:tc>
        <w:tc>
          <w:tcPr>
            <w:tcW w:w="1016" w:type="dxa"/>
          </w:tcPr>
          <w:p w14:paraId="0686FF0F" w14:textId="77777777" w:rsidR="0095216C" w:rsidRPr="00E778F8" w:rsidRDefault="0095216C" w:rsidP="008828D0">
            <w:r w:rsidRPr="00E778F8">
              <w:t>Event-related</w:t>
            </w:r>
          </w:p>
        </w:tc>
        <w:tc>
          <w:tcPr>
            <w:tcW w:w="790" w:type="dxa"/>
          </w:tcPr>
          <w:p w14:paraId="03F38645" w14:textId="77777777" w:rsidR="0095216C" w:rsidRPr="00E778F8" w:rsidRDefault="0095216C" w:rsidP="008828D0">
            <w:r w:rsidRPr="00E778F8">
              <w:t>MNI</w:t>
            </w:r>
          </w:p>
        </w:tc>
        <w:tc>
          <w:tcPr>
            <w:tcW w:w="2458" w:type="dxa"/>
          </w:tcPr>
          <w:p w14:paraId="3072B1CD" w14:textId="77777777" w:rsidR="0095216C" w:rsidRPr="00E778F8" w:rsidRDefault="0095216C" w:rsidP="008828D0">
            <w:r w:rsidRPr="00E778F8">
              <w:t>Face matching paradigm</w:t>
            </w:r>
          </w:p>
        </w:tc>
        <w:tc>
          <w:tcPr>
            <w:tcW w:w="2250" w:type="dxa"/>
          </w:tcPr>
          <w:p w14:paraId="750CA453" w14:textId="459D4CB9" w:rsidR="0095216C" w:rsidRPr="00E778F8" w:rsidRDefault="0095216C" w:rsidP="008828D0">
            <w:r w:rsidRPr="00E778F8">
              <w:rPr>
                <w:color w:val="000000"/>
              </w:rPr>
              <w:t>Corrected at p &lt; .05 (TFCE)</w:t>
            </w:r>
          </w:p>
        </w:tc>
        <w:tc>
          <w:tcPr>
            <w:tcW w:w="1350" w:type="dxa"/>
          </w:tcPr>
          <w:p w14:paraId="3B1BC9CF" w14:textId="65CFEEE5" w:rsidR="0095216C" w:rsidRPr="00E778F8" w:rsidRDefault="0095216C" w:rsidP="008828D0">
            <w:r w:rsidRPr="00E778F8">
              <w:t>Faces</w:t>
            </w:r>
          </w:p>
        </w:tc>
        <w:tc>
          <w:tcPr>
            <w:tcW w:w="3240" w:type="dxa"/>
          </w:tcPr>
          <w:p w14:paraId="3419D6DA" w14:textId="77777777" w:rsidR="0095216C" w:rsidRPr="00E778F8" w:rsidRDefault="0095216C" w:rsidP="008828D0">
            <w:r w:rsidRPr="00E778F8">
              <w:t xml:space="preserve">HC &gt; MDD, Outcome: Negative &gt; Neutral </w:t>
            </w:r>
          </w:p>
          <w:p w14:paraId="5E543C11" w14:textId="77777777" w:rsidR="0095216C" w:rsidRPr="00E778F8" w:rsidRDefault="0095216C" w:rsidP="008828D0">
            <w:r w:rsidRPr="00E778F8">
              <w:t>HC &gt; MDD, Outcome: Positive &gt; Neutral</w:t>
            </w:r>
          </w:p>
        </w:tc>
      </w:tr>
      <w:tr w:rsidR="0095216C" w:rsidRPr="00E778F8" w14:paraId="749BCE98" w14:textId="77777777" w:rsidTr="0074606E">
        <w:tc>
          <w:tcPr>
            <w:tcW w:w="1909" w:type="dxa"/>
          </w:tcPr>
          <w:p w14:paraId="3C9D5C1C" w14:textId="0C771EA4" w:rsidR="0095216C" w:rsidRPr="00E778F8" w:rsidRDefault="0095216C" w:rsidP="008828D0">
            <w:proofErr w:type="spellStart"/>
            <w:r w:rsidRPr="00E778F8">
              <w:t>Chantiluke</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{"citationID":"cfWIDkli","properties":{"formattedCitation":"\\super 25\\nosupersub{}","plainCitation":"25","noteIndex":0},"citationItems":[{"id":8903,"uris":["http://zotero.org/users/802027/items/ZDNE6T4Q"],"uri":["http://zotero.org/users/802027/items/ZDNE6T4Q"],"itemData":{"id":8903,"type":"article-journal","title":"Fronto-Striato-Cerebellar Dysregulation in Adolescents with Depression During Motivated Attention","container-title":"Biological Psychiatry","collection-title":"Molecular Substrates of Neuroplasticity in Depression","page":"59-67","volume":"71","issue":"1","source":"ScienceDirect","abstract":"Background\nPediatric major depressive disorder (MDD) is associated with deficits in sustained attention, thought to be related to underlying motivation deficits. This hypothesis, however, has never directly been tested using functional magnetic resonance imaging. In this study, we investigated the neurofunctional correlates of the interplay between attention and motivation in medication-naive pediatric MDD using a rewarded sustained attention task.\nMethods\nFunctional magnetic resonance imaging was used to compare brain activation between 20 medication-naïve, noncomorbid, first-episode adolescents with MDD aged 13 to 18 years and 21 gender-, age-, and IQ-matched healthy adolescents. Participants performed a sustained attention task with and without a monetary reward to assess the impact of reward on sustained attention networks.\nResults\nDuring nonrewarded sustained attention, adolescents with MDD showed reduced activation compared with healthy control subjects in occipital cortex. When sustained attention was rewarded, however, the underactivation in adolescents with MDD was in an extensive right hemispheric network of inferior fronto-striato-thalamic attention and limbic hippocampus-anterior cingulate reward processing areas. Major depressive disorder patients showed increased activation in cerebellum, which correlated with reduced frontal activation and depressive symptoms, suggesting compensatory response. Further analysis showed that reward upregulated fronto-striatal and hippocampal/temporal activation in control subjects but deactivated these regions in MDD, with opposite effects in the cerebellum.\nConclusions\nMedication-naïve MDD adolescents show abnormalities in the regulation in fronto-striato-cerebellar brain regions involved in attention and reward during motivated but not unmotivated attention. This suggests a dysfunctional interplay between motivation and cognition in pediatric MDD, where motivation appears less capable of upregulating attention networks relative to healthy youths.","DOI":"10.1016/j.biopsych.2011.09.005","ISSN":"0006-3223","journalAbbreviation":"Biological Psychiatry","author":[{"family":"Chantiluke","given":"Kaylita"},{"family":"Halari","given":"Rozmin"},{"family":"Simic","given":"Mima"},{"family":"Pariante","given":"Carmine M."},{"family":"Papadopoulos","given":"Andrew"},{"family":"Giampietro","given":"Vincent"},{"family":"Rubia","given":"Katya"}],"issued":{"date-parts":[["2012",1,1]]}}}],"schema":"https://github.com/citation-style-language/schema/raw/master/csl-citation.json"} </w:instrText>
            </w:r>
            <w:r w:rsidRPr="00E778F8">
              <w:fldChar w:fldCharType="separate"/>
            </w:r>
            <w:r w:rsidR="00E9541D" w:rsidRPr="00E9541D">
              <w:rPr>
                <w:vertAlign w:val="superscript"/>
              </w:rPr>
              <w:t>25</w:t>
            </w:r>
            <w:r w:rsidRPr="00E778F8">
              <w:fldChar w:fldCharType="end"/>
            </w:r>
          </w:p>
        </w:tc>
        <w:tc>
          <w:tcPr>
            <w:tcW w:w="937" w:type="dxa"/>
          </w:tcPr>
          <w:p w14:paraId="7BE36FEA" w14:textId="77777777" w:rsidR="0095216C" w:rsidRPr="00E778F8" w:rsidRDefault="0095216C" w:rsidP="008828D0">
            <w:r w:rsidRPr="00E778F8">
              <w:t>fMRI</w:t>
            </w:r>
          </w:p>
        </w:tc>
        <w:tc>
          <w:tcPr>
            <w:tcW w:w="1016" w:type="dxa"/>
          </w:tcPr>
          <w:p w14:paraId="5F496ABA" w14:textId="77777777" w:rsidR="0095216C" w:rsidRPr="00E778F8" w:rsidRDefault="0095216C" w:rsidP="008828D0">
            <w:r w:rsidRPr="00E778F8">
              <w:t>Event-related</w:t>
            </w:r>
          </w:p>
        </w:tc>
        <w:tc>
          <w:tcPr>
            <w:tcW w:w="790" w:type="dxa"/>
          </w:tcPr>
          <w:p w14:paraId="1E905231" w14:textId="77777777" w:rsidR="0095216C" w:rsidRPr="00E778F8" w:rsidRDefault="0095216C" w:rsidP="008828D0">
            <w:r w:rsidRPr="00E778F8">
              <w:t>TAL</w:t>
            </w:r>
          </w:p>
        </w:tc>
        <w:tc>
          <w:tcPr>
            <w:tcW w:w="2458" w:type="dxa"/>
          </w:tcPr>
          <w:p w14:paraId="21ADD581" w14:textId="77777777" w:rsidR="0095216C" w:rsidRPr="00E778F8" w:rsidRDefault="0095216C" w:rsidP="008828D0">
            <w:r w:rsidRPr="00E778F8">
              <w:t>Reward continuous performance task</w:t>
            </w:r>
          </w:p>
        </w:tc>
        <w:tc>
          <w:tcPr>
            <w:tcW w:w="2250" w:type="dxa"/>
          </w:tcPr>
          <w:p w14:paraId="50B4177E" w14:textId="3E9538A3" w:rsidR="0095216C" w:rsidRPr="00E778F8" w:rsidRDefault="0095216C" w:rsidP="008828D0">
            <w:r w:rsidRPr="00E778F8">
              <w:rPr>
                <w:color w:val="000000"/>
              </w:rPr>
              <w:t>Uncorrected at p &lt; .005</w:t>
            </w:r>
          </w:p>
        </w:tc>
        <w:tc>
          <w:tcPr>
            <w:tcW w:w="1350" w:type="dxa"/>
          </w:tcPr>
          <w:p w14:paraId="24E47614" w14:textId="0108FBE4" w:rsidR="0095216C" w:rsidRPr="00E778F8" w:rsidRDefault="0095216C" w:rsidP="008828D0">
            <w:r w:rsidRPr="00E778F8">
              <w:t>Money</w:t>
            </w:r>
          </w:p>
        </w:tc>
        <w:tc>
          <w:tcPr>
            <w:tcW w:w="3240" w:type="dxa"/>
          </w:tcPr>
          <w:p w14:paraId="28EF992A" w14:textId="77777777" w:rsidR="007F0A28" w:rsidRPr="00E778F8" w:rsidRDefault="0095216C" w:rsidP="008828D0">
            <w:r w:rsidRPr="00E778F8">
              <w:t xml:space="preserve">MDD &gt; HC, Outcome: Reward &gt; Non-Reward </w:t>
            </w:r>
          </w:p>
          <w:p w14:paraId="6B92AA4A" w14:textId="0AD3B8D4" w:rsidR="0095216C" w:rsidRPr="00E778F8" w:rsidRDefault="0095216C" w:rsidP="008828D0">
            <w:r w:rsidRPr="00E778F8">
              <w:t>HC &gt; MDD, Outcome: Reward &gt; Non-Reward</w:t>
            </w:r>
          </w:p>
        </w:tc>
      </w:tr>
      <w:tr w:rsidR="0095216C" w:rsidRPr="00E778F8" w14:paraId="723B6510" w14:textId="77777777" w:rsidTr="0074606E">
        <w:tc>
          <w:tcPr>
            <w:tcW w:w="1909" w:type="dxa"/>
          </w:tcPr>
          <w:p w14:paraId="185184D9" w14:textId="63FED972" w:rsidR="0095216C" w:rsidRPr="00E778F8" w:rsidRDefault="0095216C" w:rsidP="008828D0">
            <w:r w:rsidRPr="00E778F8">
              <w:t xml:space="preserve">Chase </w:t>
            </w:r>
            <w:r w:rsidRPr="00E778F8">
              <w:rPr>
                <w:i/>
              </w:rPr>
              <w:t>et al.</w:t>
            </w:r>
            <w:r w:rsidRPr="00E778F8">
              <w:t xml:space="preserve"> </w:t>
            </w:r>
            <w:r w:rsidRPr="00E778F8">
              <w:fldChar w:fldCharType="begin"/>
            </w:r>
            <w:r w:rsidR="00E9541D">
              <w:instrText xml:space="preserve"> ADDIN ZOTERO_ITEM CSL_CITATION {"citationID":"ZUjL4Ott","properties":{"formattedCitation":"\\super 26\\nosupersub{}","plainCitation":"26","noteIndex":0},"citationItems":[{"id":7042,"uris":["http://zotero.org/users/802027/items/EM784JSC"],"uri":["http://zotero.org/users/802027/items/EM784JSC"],"itemData":{"id":7042,"type":"article-journal","title":"Dissociable patterns of abnormal frontal cortical activation during anticipation of an uncertain reward or loss in bipolar versus major depression","container-title":"Bipolar Disorders","page":"839-854","volume":"15","issue":"8","source":"PubMed","abstract":"OBJECTIVES: Recent research has found abnormalities in reward-related neural activation in bipolar disorder (BD), during both manic and euthymic phases. However, reward-related neural activation in currently depressed individuals with BD and that in currently depressed individuals with major depressive disorder (MDD) have yet to be directly compared. Here, we studied these groups, examining the neural activation elicited during a guessing task in fronto-striatal regions identified by previous studies.\nMETHODS: We evaluated neural activation during a reward task using fMRI in two groups of depressed individuals, one with bipolar I disorder (BD-I) (n = 23) and one with MDD (n = 40), with similar levels of illness severity, and a group of healthy individuals (n = 37).\nRESULTS: Reward expectancy-related activation in the anterior cingulate cortex was observed in the healthy individuals, but was significantly reduced in depressed patients (BD-I and MDD together). Anticipation-related activation was increased in the left ventrolateral prefrontal cortex in the BD-I depressed group compared with the other two groups. There were no significant differences in prediction error-related activation in the ventral striatum across the three groups.\nCONCLUSIONS: The findings extend previous research which has identified dysfunction within the ventrolateral prefrontal cortex in BD, and show that abnormally elevated activity in this region during anticipation of either reward or loss may distinguish depressed individuals with BD-I from those with MDD. Altered activation of the anterior cingulate cortex during reward expectancy characterizes both types of depression. These findings have important implications for identifying both common and distinct properties of the neural circuitry underlying BD-I and MDD.","DOI":"10.1111/bdi.12132","ISSN":"1399-5618","note":"PMID: 24148027\nPMCID: PMC4065116","journalAbbreviation":"Bipolar Disord","language":"eng","author":[{"family":"Chase","given":"Henry W."},{"family":"Nusslock","given":"Robin"},{"family":"Almeida","given":"Jorge R. C."},{"family":"Forbes","given":"Erika E."},{"family":"LaBarbara","given":"Edmund J."},{"family":"Phillips","given":"Mary L."}],"issued":{"date-parts":[["2013",12]]}}}],"schema":"https://github.com/citation-style-language/schema/raw/master/csl-citation.json"} </w:instrText>
            </w:r>
            <w:r w:rsidRPr="00E778F8">
              <w:fldChar w:fldCharType="separate"/>
            </w:r>
            <w:r w:rsidR="00E9541D" w:rsidRPr="00E9541D">
              <w:rPr>
                <w:vertAlign w:val="superscript"/>
              </w:rPr>
              <w:t>26</w:t>
            </w:r>
            <w:r w:rsidRPr="00E778F8">
              <w:fldChar w:fldCharType="end"/>
            </w:r>
          </w:p>
        </w:tc>
        <w:tc>
          <w:tcPr>
            <w:tcW w:w="937" w:type="dxa"/>
          </w:tcPr>
          <w:p w14:paraId="0A623467" w14:textId="77777777" w:rsidR="0095216C" w:rsidRPr="00E778F8" w:rsidRDefault="0095216C" w:rsidP="008828D0">
            <w:r w:rsidRPr="00E778F8">
              <w:t>fMRI</w:t>
            </w:r>
          </w:p>
        </w:tc>
        <w:tc>
          <w:tcPr>
            <w:tcW w:w="1016" w:type="dxa"/>
          </w:tcPr>
          <w:p w14:paraId="74811667" w14:textId="77777777" w:rsidR="0095216C" w:rsidRPr="00E778F8" w:rsidRDefault="0095216C" w:rsidP="008828D0">
            <w:r w:rsidRPr="00E778F8">
              <w:t>Event-related</w:t>
            </w:r>
          </w:p>
        </w:tc>
        <w:tc>
          <w:tcPr>
            <w:tcW w:w="790" w:type="dxa"/>
          </w:tcPr>
          <w:p w14:paraId="17455618" w14:textId="77777777" w:rsidR="0095216C" w:rsidRPr="00E778F8" w:rsidRDefault="0095216C" w:rsidP="008828D0">
            <w:r w:rsidRPr="00E778F8">
              <w:t>MNI</w:t>
            </w:r>
          </w:p>
        </w:tc>
        <w:tc>
          <w:tcPr>
            <w:tcW w:w="2458" w:type="dxa"/>
          </w:tcPr>
          <w:p w14:paraId="5A04A71E" w14:textId="77777777" w:rsidR="0095216C" w:rsidRPr="00E778F8" w:rsidRDefault="0095216C" w:rsidP="008828D0">
            <w:r w:rsidRPr="00E778F8">
              <w:t>Card guessing paradigm</w:t>
            </w:r>
          </w:p>
        </w:tc>
        <w:tc>
          <w:tcPr>
            <w:tcW w:w="2250" w:type="dxa"/>
          </w:tcPr>
          <w:p w14:paraId="299FE1B6" w14:textId="7DAAA079" w:rsidR="0095216C" w:rsidRPr="00E778F8" w:rsidRDefault="0095216C" w:rsidP="008828D0">
            <w:r w:rsidRPr="00E778F8">
              <w:rPr>
                <w:color w:val="000000"/>
              </w:rPr>
              <w:t>Voxel-wise corrected at p &lt; .05 and cluster-wise corrected at p &lt; .01</w:t>
            </w:r>
          </w:p>
        </w:tc>
        <w:tc>
          <w:tcPr>
            <w:tcW w:w="1350" w:type="dxa"/>
          </w:tcPr>
          <w:p w14:paraId="7F8BFFEA" w14:textId="27F6296C" w:rsidR="0095216C" w:rsidRPr="00E778F8" w:rsidRDefault="0095216C" w:rsidP="008828D0">
            <w:r w:rsidRPr="00E778F8">
              <w:t>Money</w:t>
            </w:r>
          </w:p>
        </w:tc>
        <w:tc>
          <w:tcPr>
            <w:tcW w:w="3240" w:type="dxa"/>
          </w:tcPr>
          <w:p w14:paraId="38E5A1EE" w14:textId="77777777" w:rsidR="0095216C" w:rsidRPr="00E778F8" w:rsidRDefault="0095216C" w:rsidP="008828D0">
            <w:r w:rsidRPr="00E778F8">
              <w:t>MDD &gt; HC, Anticipation: Reward &gt; Non-Reward</w:t>
            </w:r>
          </w:p>
          <w:p w14:paraId="5C81ECEB" w14:textId="77777777" w:rsidR="0095216C" w:rsidRPr="00E778F8" w:rsidRDefault="0095216C" w:rsidP="008828D0">
            <w:r w:rsidRPr="00E778F8">
              <w:t>HC &gt; MDD, Anticipation: Reward &gt; Non-Reward</w:t>
            </w:r>
          </w:p>
          <w:p w14:paraId="7F6ADBD1" w14:textId="77777777" w:rsidR="0095216C" w:rsidRPr="00E778F8" w:rsidRDefault="0095216C" w:rsidP="008828D0">
            <w:r w:rsidRPr="00E778F8">
              <w:t>MDD &gt; HC, Anticipation: Reward Expectancy</w:t>
            </w:r>
          </w:p>
          <w:p w14:paraId="417FE912" w14:textId="77777777" w:rsidR="0095216C" w:rsidRPr="00E778F8" w:rsidRDefault="0095216C" w:rsidP="008828D0">
            <w:r w:rsidRPr="00E778F8">
              <w:t>HC &gt; MDD, Anticipation: Reward Expectancy</w:t>
            </w:r>
          </w:p>
          <w:p w14:paraId="631D3306" w14:textId="77777777" w:rsidR="0095216C" w:rsidRPr="00E778F8" w:rsidRDefault="0095216C" w:rsidP="008828D0">
            <w:r w:rsidRPr="00E778F8">
              <w:lastRenderedPageBreak/>
              <w:t>MDD &gt; HC, Outcome: Prediction Error</w:t>
            </w:r>
          </w:p>
        </w:tc>
      </w:tr>
      <w:tr w:rsidR="0095216C" w:rsidRPr="00E778F8" w14:paraId="58223CC3" w14:textId="77777777" w:rsidTr="0074606E">
        <w:tc>
          <w:tcPr>
            <w:tcW w:w="1909" w:type="dxa"/>
          </w:tcPr>
          <w:p w14:paraId="06A1B1D7" w14:textId="4C4DB52C" w:rsidR="0095216C" w:rsidRPr="00E778F8" w:rsidRDefault="0095216C" w:rsidP="008828D0">
            <w:proofErr w:type="spellStart"/>
            <w:r w:rsidRPr="00E778F8">
              <w:lastRenderedPageBreak/>
              <w:t>Demenescu</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{"citationID":"UQ72OtQg","properties":{"formattedCitation":"\\super 1\\nosupersub{}","plainCitation":"1","noteIndex":0},"citationItems":[{"id":9816,"uris":["http://zotero.org/users/802027/items/T6MT88IF"],"uri":["http://zotero.org/users/802027/items/T6MT88IF"],"itemData":{"id":9816,"type":"article-journal","title":"Neural correlates of perception of emotional facial expressions in out-patients with mild-to-moderate depression and anxiety. A multicenter fMRI study","container-title":"Psychological Medicine","page":"2253-2264","volume":"41","issue":"11","source":"PubMed","abstract":"BACKGROUND: Depression has been associated with limbic hyperactivation and frontal hypoactivation in response to negative facial stimuli. Anxiety disorders have also been associated with increased activation of emotional structures such as the amygdala and insula. This study examined to what extent activation of brain regions involved in perception of emotional faces is specific to depression and anxiety disorders in a large community-based sample of out-patients.\nMETHOD: An event-related functional magnetic resonance imaging (fMRI) paradigm was used including angry, fearful, sad, happy and neutral facial expressions. One hundred and eighty-two out-patients (59 depressed, 57 anxiety and 66 co-morbid depression-anxiety) and 56 healthy controls selected from the Netherlands Study of Depression and Anxiety (NESDA) were included in the present study. Whole-brain analyses were conducted. The temporal profile of amygdala activation was also investigated.\nRESULTS: Facial expressions activated the amygdala and fusiform gyrus in depressed patients with or without anxiety and in healthy controls, relative to scrambled faces, but this was less evident in patients with anxiety disorders. The response shape of the amygdala did not differ between groups. Depressed patients showed dorsolateral prefrontal cortex (PFC) hyperactivation in response to happy faces compared to healthy controls.\nCONCLUSIONS: We suggest that stronger frontal activation to happy faces in depressed patients may reflect increased demands on effortful emotion regulation processes triggered by mood-incongruent stimuli. The lack of strong differences in neural activation to negative emotional faces, relative to healthy controls, may be characteristic of the mild-to-moderate severity of illness in this sample and may be indicative of a certain cognitive-emotional processing reserve.","DOI":"10.1017/S0033291711000596","ISSN":"1469-8978","note":"PMID: 21557888","journalAbbreviation":"Psychol Med","language":"eng","author":[{"family":"Demenescu","given":"L. R."},{"family":"Renken","given":"R."},{"family":"Kortekaas","given":"R."},{"family":"Tol","given":"M.-J.","non-dropping-particle":"van"},{"family":"Marsman","given":"J. B. C."},{"family":"Buchem","given":"M. A.","non-dropping-particle":"van"},{"family":"Wee","given":"N. J. A.","non-dropping-particle":"van der"},{"family":"Veltman","given":"D. J."},{"family":"Boer","given":"J. A.","non-dropping-particle":"den"},{"family":"Aleman","given":"A."}],"issued":{"date-parts":[["2011",11]]}}}],"schema":"https://github.com/citation-style-language/schema/raw/master/csl-citation.json"} </w:instrText>
            </w:r>
            <w:r w:rsidRPr="00E778F8">
              <w:fldChar w:fldCharType="separate"/>
            </w:r>
            <w:r w:rsidR="00E9541D" w:rsidRPr="00E9541D">
              <w:rPr>
                <w:vertAlign w:val="superscript"/>
              </w:rPr>
              <w:t>1</w:t>
            </w:r>
            <w:r w:rsidRPr="00E778F8">
              <w:fldChar w:fldCharType="end"/>
            </w:r>
          </w:p>
        </w:tc>
        <w:tc>
          <w:tcPr>
            <w:tcW w:w="937" w:type="dxa"/>
          </w:tcPr>
          <w:p w14:paraId="04302914" w14:textId="77777777" w:rsidR="0095216C" w:rsidRPr="00E778F8" w:rsidRDefault="0095216C" w:rsidP="008828D0">
            <w:r w:rsidRPr="00E778F8">
              <w:t>fMRI</w:t>
            </w:r>
          </w:p>
        </w:tc>
        <w:tc>
          <w:tcPr>
            <w:tcW w:w="1016" w:type="dxa"/>
          </w:tcPr>
          <w:p w14:paraId="46A48F91" w14:textId="77777777" w:rsidR="0095216C" w:rsidRPr="00E778F8" w:rsidRDefault="0095216C" w:rsidP="008828D0">
            <w:r w:rsidRPr="00E778F8">
              <w:t>Event-related</w:t>
            </w:r>
          </w:p>
        </w:tc>
        <w:tc>
          <w:tcPr>
            <w:tcW w:w="790" w:type="dxa"/>
          </w:tcPr>
          <w:p w14:paraId="322477CF" w14:textId="77777777" w:rsidR="0095216C" w:rsidRPr="00E778F8" w:rsidRDefault="0095216C" w:rsidP="008828D0">
            <w:r w:rsidRPr="00E778F8">
              <w:t>MNI</w:t>
            </w:r>
          </w:p>
        </w:tc>
        <w:tc>
          <w:tcPr>
            <w:tcW w:w="2458" w:type="dxa"/>
          </w:tcPr>
          <w:p w14:paraId="3C1513BF" w14:textId="77777777" w:rsidR="0095216C" w:rsidRPr="00E778F8" w:rsidRDefault="0095216C" w:rsidP="008828D0">
            <w:r w:rsidRPr="00E778F8">
              <w:t>Viewing faces with angry, fearful, sad, happy, and neutral expressions and scrambled faces; rating gender or pressing buttons in conformity with the instruction presented on the screen</w:t>
            </w:r>
          </w:p>
        </w:tc>
        <w:tc>
          <w:tcPr>
            <w:tcW w:w="2250" w:type="dxa"/>
          </w:tcPr>
          <w:p w14:paraId="42E48154" w14:textId="18E4A0DE" w:rsidR="0095216C" w:rsidRPr="00E778F8" w:rsidRDefault="0095216C" w:rsidP="008828D0">
            <w:r w:rsidRPr="00E778F8">
              <w:rPr>
                <w:color w:val="000000"/>
              </w:rPr>
              <w:t>Cluster-wise corrected at p &lt; .05</w:t>
            </w:r>
          </w:p>
        </w:tc>
        <w:tc>
          <w:tcPr>
            <w:tcW w:w="1350" w:type="dxa"/>
          </w:tcPr>
          <w:p w14:paraId="0FA34E2C" w14:textId="15C50885" w:rsidR="0095216C" w:rsidRPr="00E778F8" w:rsidRDefault="0095216C" w:rsidP="008828D0">
            <w:r w:rsidRPr="00E778F8">
              <w:t>Faces</w:t>
            </w:r>
          </w:p>
        </w:tc>
        <w:tc>
          <w:tcPr>
            <w:tcW w:w="3240" w:type="dxa"/>
          </w:tcPr>
          <w:p w14:paraId="06FAA1EA" w14:textId="77777777" w:rsidR="0095216C" w:rsidRPr="00E778F8" w:rsidRDefault="0095216C" w:rsidP="008828D0">
            <w:r w:rsidRPr="00E778F8">
              <w:t>MDD &gt; HC, Outcome: Positive &gt; Scrambled Face</w:t>
            </w:r>
          </w:p>
        </w:tc>
      </w:tr>
      <w:tr w:rsidR="0095216C" w:rsidRPr="00E778F8" w14:paraId="61EAB376" w14:textId="77777777" w:rsidTr="0074606E">
        <w:tc>
          <w:tcPr>
            <w:tcW w:w="1909" w:type="dxa"/>
          </w:tcPr>
          <w:p w14:paraId="3481EBDE" w14:textId="6D43D74C" w:rsidR="0095216C" w:rsidRPr="00E778F8" w:rsidRDefault="0095216C" w:rsidP="008828D0">
            <w:proofErr w:type="spellStart"/>
            <w:r w:rsidRPr="00E778F8">
              <w:t>Dichter</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{"citationID":"IX1IrZxX","properties":{"formattedCitation":"\\super 27\\nosupersub{}","plainCitation":"27","noteIndex":0},"citationItems":[{"id":8404,"uris":["http://zotero.org/users/802027/items/K543MHAA"],"uri":["http://zotero.org/users/802027/items/K543MHAA"],"itemData":{"id":8404,"type":"article-journal","title":"Remitted major depression is characterized by reward network hyperactivation during reward anticipation and hypoactivation during reward outcomes","container-title":"Journal of Affective Disorders","page":"1126-1134","volume":"136","issue":"3","source":"PubMed Central","abstract":"Background\nAlthough functional brain imaging has established that individuals with unipolar major depressive disorder (MDD) are characterized by frontostriatal dysfunction during reward processing, no research to date has examined the chronometry of neural responses to rewards in euthymic individuals with a history of MDD.\n\nMethod\nA monetary incentive delay task was used during fMRI scanning to assess neural responses in frontostriatal reward regions during reward anticipation and outcomes in 19 participants with remitted major depressive disorder (rMDD) and in 19 matched control participants.\n\nResults\nDuring the anticipation phase of the task, the rMDD group was characterized by relatively greater activation in bilateral anterior cingulate gyrus, in right midfrontal gyrus, and in the right cerebellum. During the outcome phase of the task, the rMDD group was characterized by relatively decreased activation in bilateral orbital frontal cortex, right frontal pole, left insular cortex, and left thalamus. Exploratory analyses indicated that activation within a right frontal pole cluster that differentiated groups during reward anticipation predicted the number of lifetime depressive episodes within the rMDD group.\n\nLimitations\nReplication with larger samples is needed.\n\nConclusions\nResults suggest a double dissociation between reward network reactivity and temporal phase of the reward response in rMDD, such that rMDD is generally characterized by reward network hyperactivation during reward anticipation and reward network hypoactivation during reward outcomes. More broadly, these data suggest that aberrant frontostriatal response to rewards may potentially represent a trait marker for MDD, though future research is needed to evaluate the prospective utility of this functional neural endophenype as a marker of MDD risk.","DOI":"10.1016/j.jad.2011.09.048","ISSN":"0165-0327","note":"PMID: 22036801\nPMCID: PMC3272083","journalAbbreviation":"J Affect Disord","author":[{"family":"Dichter","given":"Gabriel S."},{"family":"Kozink","given":"Rachel V."},{"family":"McClernon","given":"F. Joseph"},{"family":"Smoski","given":"Moria J."}],"issued":{"date-parts":[["2012",2]]}}}],"schema":"https://github.com/citation-style-language/schema/raw/master/csl-citation.json"} </w:instrText>
            </w:r>
            <w:r w:rsidRPr="00E778F8">
              <w:fldChar w:fldCharType="separate"/>
            </w:r>
            <w:r w:rsidR="00E9541D" w:rsidRPr="00E9541D">
              <w:rPr>
                <w:vertAlign w:val="superscript"/>
              </w:rPr>
              <w:t>27</w:t>
            </w:r>
            <w:r w:rsidRPr="00E778F8">
              <w:fldChar w:fldCharType="end"/>
            </w:r>
          </w:p>
        </w:tc>
        <w:tc>
          <w:tcPr>
            <w:tcW w:w="937" w:type="dxa"/>
          </w:tcPr>
          <w:p w14:paraId="7742741E" w14:textId="77777777" w:rsidR="0095216C" w:rsidRPr="00E778F8" w:rsidRDefault="0095216C" w:rsidP="008828D0">
            <w:r w:rsidRPr="00E778F8">
              <w:t>fMRI</w:t>
            </w:r>
          </w:p>
        </w:tc>
        <w:tc>
          <w:tcPr>
            <w:tcW w:w="1016" w:type="dxa"/>
          </w:tcPr>
          <w:p w14:paraId="4B6DA63F" w14:textId="77777777" w:rsidR="0095216C" w:rsidRPr="00E778F8" w:rsidRDefault="0095216C" w:rsidP="008828D0">
            <w:r w:rsidRPr="00E778F8">
              <w:t>Event-related</w:t>
            </w:r>
          </w:p>
        </w:tc>
        <w:tc>
          <w:tcPr>
            <w:tcW w:w="790" w:type="dxa"/>
          </w:tcPr>
          <w:p w14:paraId="488FA8C3" w14:textId="77777777" w:rsidR="0095216C" w:rsidRPr="00E778F8" w:rsidRDefault="0095216C" w:rsidP="008828D0">
            <w:r w:rsidRPr="00E778F8">
              <w:t>MNI</w:t>
            </w:r>
          </w:p>
        </w:tc>
        <w:tc>
          <w:tcPr>
            <w:tcW w:w="2458" w:type="dxa"/>
          </w:tcPr>
          <w:p w14:paraId="4A4A0D91" w14:textId="77777777" w:rsidR="0095216C" w:rsidRPr="00E778F8" w:rsidRDefault="0095216C" w:rsidP="008828D0">
            <w:r w:rsidRPr="00E778F8">
              <w:t>Modified monetary incentive delay task</w:t>
            </w:r>
          </w:p>
        </w:tc>
        <w:tc>
          <w:tcPr>
            <w:tcW w:w="2250" w:type="dxa"/>
          </w:tcPr>
          <w:p w14:paraId="30D256EA" w14:textId="15FC1A9A" w:rsidR="0095216C" w:rsidRPr="00E778F8" w:rsidRDefault="0095216C" w:rsidP="008828D0">
            <w:r w:rsidRPr="00E778F8">
              <w:rPr>
                <w:color w:val="000000"/>
              </w:rPr>
              <w:t>Uncorrected at p &lt; .005, k ≥ 10</w:t>
            </w:r>
          </w:p>
        </w:tc>
        <w:tc>
          <w:tcPr>
            <w:tcW w:w="1350" w:type="dxa"/>
          </w:tcPr>
          <w:p w14:paraId="15F74D85" w14:textId="53424809" w:rsidR="0095216C" w:rsidRPr="00E778F8" w:rsidRDefault="0095216C" w:rsidP="008828D0">
            <w:r w:rsidRPr="00E778F8">
              <w:t>Money</w:t>
            </w:r>
          </w:p>
        </w:tc>
        <w:tc>
          <w:tcPr>
            <w:tcW w:w="3240" w:type="dxa"/>
          </w:tcPr>
          <w:p w14:paraId="4B6592A0" w14:textId="77777777" w:rsidR="0095216C" w:rsidRPr="00E778F8" w:rsidRDefault="0095216C" w:rsidP="008828D0">
            <w:r w:rsidRPr="00E778F8">
              <w:t xml:space="preserve">MDD &gt; HC, Anticipation: Reward &gt; Non-Reward </w:t>
            </w:r>
          </w:p>
          <w:p w14:paraId="12B6DD84" w14:textId="77777777" w:rsidR="0095216C" w:rsidRPr="00E778F8" w:rsidRDefault="0095216C" w:rsidP="008828D0">
            <w:r w:rsidRPr="00E778F8">
              <w:t>MDD &gt; HC, Outcome: Reward &gt; Non-Reward</w:t>
            </w:r>
          </w:p>
          <w:p w14:paraId="0C5CDF2F" w14:textId="77777777" w:rsidR="0095216C" w:rsidRPr="00E778F8" w:rsidRDefault="0095216C" w:rsidP="008828D0">
            <w:r w:rsidRPr="00E778F8">
              <w:t>HC &gt; MDD, Outcome: Reward &gt; Non-Reward</w:t>
            </w:r>
          </w:p>
        </w:tc>
      </w:tr>
      <w:tr w:rsidR="0095216C" w:rsidRPr="00E778F8" w14:paraId="6B0F72CD" w14:textId="77777777" w:rsidTr="0074606E">
        <w:tc>
          <w:tcPr>
            <w:tcW w:w="1909" w:type="dxa"/>
          </w:tcPr>
          <w:p w14:paraId="03F3A836" w14:textId="34773CBC" w:rsidR="0095216C" w:rsidRPr="00E778F8" w:rsidRDefault="0095216C" w:rsidP="008828D0">
            <w:r w:rsidRPr="00E778F8">
              <w:t xml:space="preserve">Elliott </w:t>
            </w:r>
            <w:r w:rsidRPr="00E778F8">
              <w:rPr>
                <w:i/>
              </w:rPr>
              <w:t>et al.</w:t>
            </w:r>
            <w:r w:rsidRPr="00E778F8">
              <w:t xml:space="preserve"> </w:t>
            </w:r>
            <w:r w:rsidRPr="00E778F8">
              <w:fldChar w:fldCharType="begin"/>
            </w:r>
            <w:r w:rsidR="00E9541D">
              <w:instrText xml:space="preserve"> ADDIN ZOTERO_ITEM CSL_CITATION {"citationID":"QME8sjyY","properties":{"formattedCitation":"\\super 28\\nosupersub{}","plainCitation":"28","noteIndex":0},"citationItems":[{"id":9018,"uris":["http://zotero.org/users/802027/items/GM395MMV"],"uri":["http://zotero.org/users/802027/items/GM395MMV"],"itemData":{"id":9018,"type":"article-journal","title":"The Neural Basis of Mood-Congruent Processing Biases in Depression","container-title":"Archives of General Psychiatry","page":"597-604","volume":"59","issue":"7","source":"jamanetwork.com","abstract":"&lt;h3&gt;Background&lt;/h3&gt;&lt;p&gt;Mood-congruent processing biases are among the most robust research findings in neuropsychological studies of depression. Depressed patients show preferential processing of negatively toned stimuli across a range of cognitive tasks. The present study aimed to determine whether these behavioral abnormalities are associated with specific neural substrates.&lt;/p&gt;&lt;h3&gt;Methods&lt;/h3&gt;&lt;p&gt;Ten depressed patients and 11 healthy control subjects underwent scanning during performance of an emotional go/no-go task using functional magnetic resonance imaging. The task allowed comparison among neural response to happy, sad, and neutral words, in the context of these words as targets (ie, stimuli to which subjects were required to make a motor response) or distractors (ie, stimuli to which the motor response was withheld).&lt;/p&gt;&lt;h3&gt;Results&lt;/h3&gt;&lt;p&gt;Depressed patients showed attenuated neural responses to emotional relative to neutral targets in ventral cingulate and posterior orbitofrontal cortices. However, patients showed elevated responses specific to sad targets in rostral anterior cingulate extending to anterior medial prefrontal cortex. Unlike controls, patients showed differential neural response to emotional, particularly sad, distractors in the lateral orbitofrontal cortex.&lt;/p&gt;&lt;h3&gt;Conclusions&lt;/h3&gt;&lt;p&gt;These findings suggest a distinct neural substrate for mood-congruent processing biases in performance. The medial and orbital prefrontal regions may play a key role in mediating the interaction between mood and cognition in affective disorder.&lt;/p&gt;","DOI":"10.1001/archpsyc.59.7.597","ISSN":"0003-990X","journalAbbreviation":"Arch Gen Psychiatry","author":[{"family":"Elliott","given":"Rebecca"},{"family":"Rubinsztein","given":"Judy S."},{"family":"Sahakian","given":"Barbara J."},{"family":"Dolan","given":"Raymond J."}],"issued":{"date-parts":[["2002",7,1]]}}}],"schema":"https://github.com/citation-style-language/schema/raw/master/csl-citation.json"} </w:instrText>
            </w:r>
            <w:r w:rsidRPr="00E778F8">
              <w:fldChar w:fldCharType="separate"/>
            </w:r>
            <w:r w:rsidR="00E9541D" w:rsidRPr="00E9541D">
              <w:rPr>
                <w:vertAlign w:val="superscript"/>
              </w:rPr>
              <w:t>28</w:t>
            </w:r>
            <w:r w:rsidRPr="00E778F8">
              <w:fldChar w:fldCharType="end"/>
            </w:r>
          </w:p>
        </w:tc>
        <w:tc>
          <w:tcPr>
            <w:tcW w:w="937" w:type="dxa"/>
          </w:tcPr>
          <w:p w14:paraId="3588DA23" w14:textId="77777777" w:rsidR="0095216C" w:rsidRPr="00E778F8" w:rsidRDefault="0095216C" w:rsidP="008828D0">
            <w:r w:rsidRPr="00E778F8">
              <w:t>fMRI</w:t>
            </w:r>
          </w:p>
        </w:tc>
        <w:tc>
          <w:tcPr>
            <w:tcW w:w="1016" w:type="dxa"/>
          </w:tcPr>
          <w:p w14:paraId="5E25453C" w14:textId="77777777" w:rsidR="0095216C" w:rsidRPr="00E778F8" w:rsidRDefault="0095216C" w:rsidP="008828D0">
            <w:r w:rsidRPr="00E778F8">
              <w:t>Block</w:t>
            </w:r>
          </w:p>
        </w:tc>
        <w:tc>
          <w:tcPr>
            <w:tcW w:w="790" w:type="dxa"/>
          </w:tcPr>
          <w:p w14:paraId="56DDE470" w14:textId="77777777" w:rsidR="0095216C" w:rsidRPr="00E778F8" w:rsidRDefault="0095216C" w:rsidP="008828D0">
            <w:r w:rsidRPr="00E778F8">
              <w:t>MNI</w:t>
            </w:r>
          </w:p>
        </w:tc>
        <w:tc>
          <w:tcPr>
            <w:tcW w:w="2458" w:type="dxa"/>
          </w:tcPr>
          <w:p w14:paraId="19918E22" w14:textId="77777777" w:rsidR="0095216C" w:rsidRPr="00E778F8" w:rsidRDefault="0095216C" w:rsidP="008828D0">
            <w:r w:rsidRPr="00E778F8">
              <w:t>Affective go/no go task</w:t>
            </w:r>
          </w:p>
        </w:tc>
        <w:tc>
          <w:tcPr>
            <w:tcW w:w="2250" w:type="dxa"/>
          </w:tcPr>
          <w:p w14:paraId="5EBE97FB" w14:textId="03953108" w:rsidR="0095216C" w:rsidRPr="00E778F8" w:rsidRDefault="0095216C" w:rsidP="008828D0">
            <w:r w:rsidRPr="00E778F8">
              <w:rPr>
                <w:color w:val="000000"/>
              </w:rPr>
              <w:t>Uncorrected at p &lt; .001</w:t>
            </w:r>
          </w:p>
        </w:tc>
        <w:tc>
          <w:tcPr>
            <w:tcW w:w="1350" w:type="dxa"/>
          </w:tcPr>
          <w:p w14:paraId="000661FB" w14:textId="105D1A17" w:rsidR="0095216C" w:rsidRPr="00E778F8" w:rsidRDefault="0095216C" w:rsidP="008828D0">
            <w:r w:rsidRPr="00E778F8">
              <w:t>Words</w:t>
            </w:r>
          </w:p>
        </w:tc>
        <w:tc>
          <w:tcPr>
            <w:tcW w:w="3240" w:type="dxa"/>
          </w:tcPr>
          <w:p w14:paraId="0FE9936F" w14:textId="77777777" w:rsidR="0095216C" w:rsidRPr="00E778F8" w:rsidRDefault="0095216C" w:rsidP="008828D0">
            <w:r w:rsidRPr="00E778F8">
              <w:t xml:space="preserve">MDD &gt; HC, Outcome: Negative &gt; Positive </w:t>
            </w:r>
          </w:p>
          <w:p w14:paraId="0EC9B41D" w14:textId="77777777" w:rsidR="0095216C" w:rsidRPr="00E778F8" w:rsidRDefault="0095216C" w:rsidP="008828D0">
            <w:r w:rsidRPr="00E778F8">
              <w:t>HC &gt; MDD, Outcome: Positive &gt; Negative</w:t>
            </w:r>
          </w:p>
        </w:tc>
      </w:tr>
      <w:tr w:rsidR="00463A9C" w:rsidRPr="00E778F8" w14:paraId="5A9174E5" w14:textId="77777777" w:rsidTr="0074606E">
        <w:tc>
          <w:tcPr>
            <w:tcW w:w="1909" w:type="dxa"/>
          </w:tcPr>
          <w:p w14:paraId="4AB407F2" w14:textId="68B56DA9" w:rsidR="00463A9C" w:rsidRPr="00E778F8" w:rsidRDefault="00463A9C" w:rsidP="008828D0">
            <w:r w:rsidRPr="00E778F8">
              <w:t>Engelmann</w:t>
            </w:r>
            <w:r w:rsidR="00475583" w:rsidRPr="00E778F8">
              <w:t xml:space="preserve"> et al. </w:t>
            </w:r>
            <w:r w:rsidR="00475583" w:rsidRPr="00E778F8">
              <w:fldChar w:fldCharType="begin"/>
            </w:r>
            <w:r w:rsidR="00E9541D">
              <w:instrText xml:space="preserve"> ADDIN ZOTERO_ITEM CSL_CITATION {"citationID":"31wJ1A7q","properties":{"formattedCitation":"\\super 29\\nosupersub{}","plainCitation":"29","noteIndex":0},"citationItems":[{"id":12981,"uris":["http://zotero.org/users/802027/items/YQ9REP9R"],"uri":["http://zotero.org/users/802027/items/YQ9REP9R"],"itemData":{"id":12981,"type":"article-journal","title":"Hyper-responsivity to losses in the anterior insula during economic choice scales with depression severity","container-title":"Psychological Medicine","page":"2879-2891","volume":"47","issue":"16","source":"Cambridge Core","abstract":"Background\nCommonly observed distortions in decision-making among patients with major depressive disorder (MDD) may emerge from impaired reward processing and cognitive biases toward negative events. There is substantial theoretical support for the hypothesis that MDD patients overweight potential losses compared with gains, though the neurobiological underpinnings of this bias are uncertain.\n\n\nMethods\nTwenty-one unmedicated patients with MDD were compared with 25 healthy controls (HC) using functional magnetic resonance imaging (fMRI) together with an economic decision-making task over mixed lotteries involving probabilistic gains and losses. Region-of-interest analyses evaluated neural signatures of gain and loss coding within a core network of brain areas known to be involved in valuation (anterior insula, caudate nucleus, ventromedial prefrontal cortex).\n\n\nResults\nUsable fMRI data were available for 19 MDD and 23 HC subjects. Anterior insula signal showed negative coding of losses (gain &gt; loss) in HC subjects consistent with previous findings, whereas MDD subjects demonstrated significant reversals in these associations (loss &gt; gain). Moreover, depression severity further enhanced the positive coding of losses in anterior insula, ventromedial prefrontal cortex, and caudate nucleus. The hyper-responsivity to losses displayed by the anterior insula of MDD patients was paralleled by a reduced influence of gain, but not loss, stake size on choice latencies.\n\n\nConclusions\nPatients with MDD demonstrate a significant shift from negative to positive coding of losses in the anterior insula, revealing the importance of this structure in value-based decision-making in the context of emotional disturbances.","DOI":"10.1017/S0033291717001428","ISSN":"0033-2917, 1469-8978","language":"en","author":[{"family":"Engelmann","given":"J. B."},{"family":"Berns","given":"G. S."},{"family":"Dunlop","given":"B. W."}],"issued":{"date-parts":[["2017",12]]}}}],"schema":"https://github.com/citation-style-language/schema/raw/master/csl-citation.json"} </w:instrText>
            </w:r>
            <w:r w:rsidR="00475583" w:rsidRPr="00E778F8">
              <w:fldChar w:fldCharType="separate"/>
            </w:r>
            <w:r w:rsidR="00E9541D" w:rsidRPr="00E9541D">
              <w:rPr>
                <w:vertAlign w:val="superscript"/>
              </w:rPr>
              <w:t>29</w:t>
            </w:r>
            <w:r w:rsidR="00475583" w:rsidRPr="00E778F8">
              <w:fldChar w:fldCharType="end"/>
            </w:r>
          </w:p>
        </w:tc>
        <w:tc>
          <w:tcPr>
            <w:tcW w:w="937" w:type="dxa"/>
          </w:tcPr>
          <w:p w14:paraId="77A19EB6" w14:textId="398C94FE" w:rsidR="00463A9C" w:rsidRPr="00E778F8" w:rsidRDefault="00463A9C" w:rsidP="008828D0">
            <w:r w:rsidRPr="00E778F8">
              <w:rPr>
                <w:color w:val="000000"/>
              </w:rPr>
              <w:t>fMRI</w:t>
            </w:r>
          </w:p>
        </w:tc>
        <w:tc>
          <w:tcPr>
            <w:tcW w:w="1016" w:type="dxa"/>
          </w:tcPr>
          <w:p w14:paraId="0E52971E" w14:textId="613CA3D8" w:rsidR="00463A9C" w:rsidRPr="00E778F8" w:rsidRDefault="00463A9C" w:rsidP="008828D0">
            <w:r w:rsidRPr="00E778F8">
              <w:rPr>
                <w:color w:val="000000"/>
              </w:rPr>
              <w:t>Event-related</w:t>
            </w:r>
          </w:p>
        </w:tc>
        <w:tc>
          <w:tcPr>
            <w:tcW w:w="790" w:type="dxa"/>
          </w:tcPr>
          <w:p w14:paraId="117C1C10" w14:textId="6E6691EC" w:rsidR="00463A9C" w:rsidRPr="00E778F8" w:rsidRDefault="00463A9C" w:rsidP="008828D0">
            <w:r w:rsidRPr="00E778F8">
              <w:rPr>
                <w:color w:val="000000"/>
              </w:rPr>
              <w:t>MNI</w:t>
            </w:r>
          </w:p>
        </w:tc>
        <w:tc>
          <w:tcPr>
            <w:tcW w:w="2458" w:type="dxa"/>
          </w:tcPr>
          <w:p w14:paraId="614D5432" w14:textId="6FF8FF9F" w:rsidR="00463A9C" w:rsidRPr="00E778F8" w:rsidRDefault="00463A9C" w:rsidP="008828D0">
            <w:r w:rsidRPr="00E778F8">
              <w:rPr>
                <w:color w:val="000000"/>
              </w:rPr>
              <w:t>Economic decision-making task</w:t>
            </w:r>
          </w:p>
        </w:tc>
        <w:tc>
          <w:tcPr>
            <w:tcW w:w="2250" w:type="dxa"/>
          </w:tcPr>
          <w:p w14:paraId="3D09D7E5" w14:textId="3E735E63" w:rsidR="00463A9C" w:rsidRPr="00E778F8" w:rsidRDefault="00463A9C" w:rsidP="008828D0">
            <w:r w:rsidRPr="00E778F8">
              <w:rPr>
                <w:color w:val="000000"/>
              </w:rPr>
              <w:t>Cluster-wise corrected at p &lt; .05</w:t>
            </w:r>
          </w:p>
        </w:tc>
        <w:tc>
          <w:tcPr>
            <w:tcW w:w="1350" w:type="dxa"/>
          </w:tcPr>
          <w:p w14:paraId="6EA3FFD1" w14:textId="6AF8DDE5" w:rsidR="00463A9C" w:rsidRPr="00E778F8" w:rsidRDefault="00463A9C" w:rsidP="008828D0">
            <w:r w:rsidRPr="00E778F8">
              <w:rPr>
                <w:color w:val="000000"/>
              </w:rPr>
              <w:t>Money</w:t>
            </w:r>
          </w:p>
        </w:tc>
        <w:tc>
          <w:tcPr>
            <w:tcW w:w="3240" w:type="dxa"/>
          </w:tcPr>
          <w:p w14:paraId="0C92108C" w14:textId="01E008C9" w:rsidR="00463A9C" w:rsidRPr="00E778F8" w:rsidRDefault="008828D0" w:rsidP="008828D0">
            <w:r w:rsidRPr="00E778F8">
              <w:t xml:space="preserve">MDD &gt; HC, Outcome: </w:t>
            </w:r>
            <w:r w:rsidR="003A397E" w:rsidRPr="00E778F8">
              <w:t>N</w:t>
            </w:r>
            <w:r w:rsidRPr="00E778F8">
              <w:t>egative &gt; Positive</w:t>
            </w:r>
          </w:p>
        </w:tc>
      </w:tr>
      <w:tr w:rsidR="0095216C" w:rsidRPr="00E778F8" w14:paraId="7E50ADFB" w14:textId="77777777" w:rsidTr="0074606E">
        <w:tc>
          <w:tcPr>
            <w:tcW w:w="1909" w:type="dxa"/>
          </w:tcPr>
          <w:p w14:paraId="193E4B36" w14:textId="5DC8BB5B" w:rsidR="0095216C" w:rsidRPr="00E778F8" w:rsidRDefault="0095216C" w:rsidP="008828D0">
            <w:r w:rsidRPr="00E778F8">
              <w:t xml:space="preserve">Fournier </w:t>
            </w:r>
            <w:r w:rsidRPr="00E778F8">
              <w:rPr>
                <w:i/>
              </w:rPr>
              <w:t>et al.</w:t>
            </w:r>
            <w:r w:rsidRPr="00E778F8">
              <w:t xml:space="preserve"> </w:t>
            </w:r>
            <w:r w:rsidRPr="00E778F8">
              <w:fldChar w:fldCharType="begin"/>
            </w:r>
            <w:r w:rsidR="00E9541D">
              <w:instrText xml:space="preserve"> ADDIN ZOTERO_ITEM CSL_CITATION {"citationID":"R13Gz4h4","properties":{"formattedCitation":"\\super 30\\nosupersub{}","plainCitation":"30","noteIndex":0},"citationItems":[{"id":8894,"uris":["http://zotero.org/users/802027/items/NHMX5G46"],"uri":["http://zotero.org/users/802027/items/NHMX5G46"],"itemData":{"id":8894,"type":"article-journal","title":"Heterogeneity of Amygdala Response in Major Depressive Disorder: The Impact of Lifetime Sub-Threshold Mania","container-title":"Psychological medicine","page":"293-302","volume":"43","issue":"2","source":"PubMed Central","abstract":"Background\nPatients with major depressive disorder (MDD) present with highly heterogeneous symptom profiles. We aimed to examine whether individual differences in amygdala activity to emotionally-salient stimuli were related to heterogeneity in lifetime levels of depressive and sub-threshold manic symptoms among adults with MDD.\n\nMethods\nWe compared age- and gender-matched adults with MDD (N=26) with healthy controls (HC, N=28). While undergoing fMRI, participants performed an implicit emotional faces task: they labeled a color flash superimposed upon initially neutral faces that dynamically morphed into one of four emotions (angry, fearful, sad, happy). Region of interest analyses examined group differences in amygdala activity. For conditions in which adults with MDD displayed abnormal amygdala activity versus HC, within-group analyses examined amygdala activity as a function of scores on a continuous measure of lifetime depression-related and mania-related pathology.\n\nResults\nAdults with MDD showed significantly greater right-sided amygdala activity to angry and happy conditions than HC (p&lt;0.05, corrected). Multiple regression analyses revealed that greater right amygdala activity to the happy condition in adults with MDD was associated with higher levels of sub-threshold manic symptoms experienced across the lifespan (p=0.002).\n\nConclusions\nAmong depressed adults with MDD, lifetime features of sub-threshold mania were associated with abnormally elevated amygdala activity to emerging happy faces. These findings are a first step toward identifying biomarkers that reflect individual differences in neural mechanisms in MDD, and challenge conventional mood disorder diagnostic boundaries by suggesting that some adults with MDD are characterized by pathophysiologic processes that overlap with bipolar disorder.","DOI":"10.1017/S0033291712000918","ISSN":"0033-2917","note":"PMID: 22571805\nPMCID: PMC3773940","shortTitle":"Heterogeneity of Amygdala Response in Major Depressive Disorder","journalAbbreviation":"Psychol Med","author":[{"family":"Fournier","given":"Jay C."},{"family":"Keener","given":"Matthew T."},{"family":"Mullin","given":"Benjamin C."},{"family":"Hafeman","given":"Danella M."},{"family":"LaBarbara","given":"Edmund J."},{"family":"Stiffler","given":"Richelle S."},{"family":"Almeida","given":"Jorge"},{"family":"Kronhaus","given":"Dina M."},{"family":"Frank","given":"Ellen"},{"family":"Phillips","given":"Mary L."}],"issued":{"date-parts":[["2013",2]]}}}],"schema":"https://github.com/citation-style-language/schema/raw/master/csl-citation.json"} </w:instrText>
            </w:r>
            <w:r w:rsidRPr="00E778F8">
              <w:fldChar w:fldCharType="separate"/>
            </w:r>
            <w:r w:rsidR="00E9541D" w:rsidRPr="00E9541D">
              <w:rPr>
                <w:vertAlign w:val="superscript"/>
              </w:rPr>
              <w:t>30</w:t>
            </w:r>
            <w:r w:rsidRPr="00E778F8">
              <w:fldChar w:fldCharType="end"/>
            </w:r>
          </w:p>
        </w:tc>
        <w:tc>
          <w:tcPr>
            <w:tcW w:w="937" w:type="dxa"/>
          </w:tcPr>
          <w:p w14:paraId="05D81E2D" w14:textId="77777777" w:rsidR="0095216C" w:rsidRPr="00E778F8" w:rsidRDefault="0095216C" w:rsidP="008828D0">
            <w:r w:rsidRPr="00E778F8">
              <w:t>fMRI</w:t>
            </w:r>
          </w:p>
        </w:tc>
        <w:tc>
          <w:tcPr>
            <w:tcW w:w="1016" w:type="dxa"/>
          </w:tcPr>
          <w:p w14:paraId="4F0A69BB" w14:textId="77777777" w:rsidR="0095216C" w:rsidRPr="00E778F8" w:rsidRDefault="0095216C" w:rsidP="008828D0">
            <w:r w:rsidRPr="00E778F8">
              <w:t>Block</w:t>
            </w:r>
          </w:p>
        </w:tc>
        <w:tc>
          <w:tcPr>
            <w:tcW w:w="790" w:type="dxa"/>
          </w:tcPr>
          <w:p w14:paraId="5D870C6A" w14:textId="77777777" w:rsidR="0095216C" w:rsidRPr="00E778F8" w:rsidRDefault="0095216C" w:rsidP="008828D0">
            <w:r w:rsidRPr="00E778F8">
              <w:t>MNI</w:t>
            </w:r>
          </w:p>
        </w:tc>
        <w:tc>
          <w:tcPr>
            <w:tcW w:w="2458" w:type="dxa"/>
          </w:tcPr>
          <w:p w14:paraId="20F4246A" w14:textId="77777777" w:rsidR="0095216C" w:rsidRPr="00E778F8" w:rsidRDefault="0095216C" w:rsidP="008828D0">
            <w:r w:rsidRPr="00E778F8">
              <w:t>Labeling a color flash superimposed upon neutral faces that gradually morphed into angry, fearful, sad, or happy faces</w:t>
            </w:r>
          </w:p>
        </w:tc>
        <w:tc>
          <w:tcPr>
            <w:tcW w:w="2250" w:type="dxa"/>
          </w:tcPr>
          <w:p w14:paraId="1366A555" w14:textId="06290AEC" w:rsidR="0095216C" w:rsidRPr="00E778F8" w:rsidRDefault="0095216C" w:rsidP="008828D0">
            <w:r w:rsidRPr="00E778F8">
              <w:rPr>
                <w:color w:val="000000"/>
              </w:rPr>
              <w:t>Uncorrected at p &lt; .001, k &gt; 20</w:t>
            </w:r>
          </w:p>
        </w:tc>
        <w:tc>
          <w:tcPr>
            <w:tcW w:w="1350" w:type="dxa"/>
          </w:tcPr>
          <w:p w14:paraId="5125AB2F" w14:textId="3DAC3B2B" w:rsidR="0095216C" w:rsidRPr="00E778F8" w:rsidRDefault="0095216C" w:rsidP="008828D0">
            <w:r w:rsidRPr="00E778F8">
              <w:t>Faces</w:t>
            </w:r>
          </w:p>
        </w:tc>
        <w:tc>
          <w:tcPr>
            <w:tcW w:w="3240" w:type="dxa"/>
          </w:tcPr>
          <w:p w14:paraId="2D24F827" w14:textId="77777777" w:rsidR="0095216C" w:rsidRPr="00E778F8" w:rsidRDefault="0095216C" w:rsidP="008828D0">
            <w:r w:rsidRPr="00E778F8">
              <w:t>MDD &gt; HC, Outcome: Negative &gt; Neutral MDD &gt; HC, Outcome: Positive &gt; Neutral</w:t>
            </w:r>
          </w:p>
        </w:tc>
      </w:tr>
      <w:tr w:rsidR="0095216C" w:rsidRPr="00E778F8" w14:paraId="0D102E02" w14:textId="77777777" w:rsidTr="0074606E">
        <w:tc>
          <w:tcPr>
            <w:tcW w:w="1909" w:type="dxa"/>
          </w:tcPr>
          <w:p w14:paraId="782F70C3" w14:textId="7473C846" w:rsidR="0095216C" w:rsidRPr="00E778F8" w:rsidRDefault="0095216C" w:rsidP="008828D0">
            <w:r w:rsidRPr="00E778F8">
              <w:lastRenderedPageBreak/>
              <w:t xml:space="preserve">Fu </w:t>
            </w:r>
            <w:r w:rsidRPr="00E778F8">
              <w:rPr>
                <w:i/>
              </w:rPr>
              <w:t>et al.</w:t>
            </w:r>
            <w:r w:rsidRPr="00E778F8">
              <w:t xml:space="preserve"> </w:t>
            </w:r>
            <w:r w:rsidRPr="00E778F8">
              <w:fldChar w:fldCharType="begin"/>
            </w:r>
            <w:r w:rsidR="00E9541D">
              <w:instrText xml:space="preserve"> ADDIN ZOTERO_ITEM CSL_CITATION {"citationID":"vHLwkaWh","properties":{"formattedCitation":"\\super 31\\nosupersub{}","plainCitation":"31","noteIndex":0},"citationItems":[{"id":10526,"uris":["http://zotero.org/users/802027/items/R83J54XR"],"uri":["http://zotero.org/users/802027/items/R83J54XR"],"itemData":{"id":10526,"type":"article-journal","title":"Attenuation of the neural response to sad faces in major depression by antidepressant treatment: a prospective, event-related functional magnetic resonance imaging study","container-title":"Archives of General Psychiatry","page":"877-889","volume":"61","issue":"9","source":"PubMed","abstract":"BACKGROUND: Depression is associated with interpersonal difficulties related to abnormalities in affective facial processing.\nOBJECTIVES: To map brain systems activated by sad facial affect processing in patients with depression and to identify brain functional correlates of antidepressant treatment and symptomatic response.\nDESIGN: Two groups underwent scanning twice using functional magnetic resonance imaging (fMRI) during an 8-week period. The event-related fMRI paradigm entailed incidental affect recognition of facial stimuli morphed to express discriminable intensities of sadness.\nSETTING: Participants were recruited by advertisement from the local population; depressed subjects were treated as outpatients.\nPATIENTS AND OTHER PARTICIPANTS: We matched 19 medication-free, acutely symptomatic patients satisfying DSM-IV criteria for unipolar major depressive disorder by age, sex, and IQ with 19 healthy volunteers. Intervention After the baseline assessment, patients received fluoxetine hydrochloride, 20 mg/d, for 8 weeks.\nMAIN OUTCOME MEASURES: Average activation (capacity) and differential response to variable affective intensity (dynamic range) were estimated in each fMRI time series. We used analysis of variance to identify brain regions that demonstrated a main effect of group (depressed vs healthy subjects) and a group x time interaction (attributable to antidepressant treatment). Change in brain activation associated with reduction of depressive symptoms in the patient group was identified by means of regression analysis. Permutation tests were used for inference.\nRESULTS: Over time, depressed subjects showed reduced capacity for activation in the left amygdala, ventral striatum, and frontoparietal cortex and a negatively correlated increase of dynamic range in the prefrontal cortex. Symptomatic improvement was associated with reduction of dynamic range in the pregenual cingulate cortex, ventral striatum, and cerebellum.\nCONCLUSIONS: Antidepressant treatment reduces left limbic, subcortical, and neocortical capacity for activation in depressed subjects and increases the dynamic range of the left prefrontal cortex. Changes in anterior cingulate function associated with symptomatic improvement indicate that fMRI may be a useful surrogate marker of antidepressant treatment response.","DOI":"10.1001/archpsyc.61.9.877","ISSN":"0003-990X","note":"PMID: 15351766","shortTitle":"Attenuation of the neural response to sad faces in major depression by antidepressant treatment","journalAbbreviation":"Arch. Gen. Psychiatry","language":"eng","author":[{"family":"Fu","given":"Cynthia H. Y."},{"family":"Williams","given":"Steven C. R."},{"family":"Cleare","given":"Anthony J."},{"family":"Brammer","given":"Michael J."},{"family":"Walsh","given":"Nicholas D."},{"family":"Kim","given":"Jieun"},{"family":"Andrew","given":"Chris M."},{"family":"Pich","given":"Emilio Merlo"},{"family":"Williams","given":"Pauline M."},{"family":"Reed","given":"Laurence J."},{"family":"Mitterschiffthaler","given":"Martina T."},{"family":"Suckling","given":"John"},{"family":"Bullmore","given":"Edward T."}],"issued":{"date-parts":[["2004",9]]}}}],"schema":"https://github.com/citation-style-language/schema/raw/master/csl-citation.json"} </w:instrText>
            </w:r>
            <w:r w:rsidRPr="00E778F8">
              <w:fldChar w:fldCharType="separate"/>
            </w:r>
            <w:r w:rsidR="00E9541D" w:rsidRPr="00E9541D">
              <w:rPr>
                <w:vertAlign w:val="superscript"/>
              </w:rPr>
              <w:t>31</w:t>
            </w:r>
            <w:r w:rsidRPr="00E778F8">
              <w:fldChar w:fldCharType="end"/>
            </w:r>
            <w:r w:rsidRPr="00E778F8">
              <w:t xml:space="preserve"> and </w:t>
            </w:r>
            <w:r w:rsidRPr="00E778F8">
              <w:fldChar w:fldCharType="begin"/>
            </w:r>
            <w:r w:rsidR="00E9541D">
              <w:instrText xml:space="preserve"> ADDIN ZOTERO_ITEM CSL_CITATION {"citationID":"8PA2hkjq","properties":{"formattedCitation":"\\super 32\\nosupersub{}","plainCitation":"32","noteIndex":0},"citationItems":[{"id":8890,"uris":["http://zotero.org/users/802027/items/ZBRFQFUK"],"uri":["http://zotero.org/users/802027/items/ZBRFQFUK"],"itemData":{"id":8890,"type":"article-journal","title":"Neural responses to happy facial expressions in major depression following antidepressant treatment","container-title":"The American Journal of Psychiatry","page":"599-607","volume":"164","issue":"4","source":"PubMed","abstract":"OBJECTIVE: Processing affective facial expressions is an important component of interpersonal relationships. However, depressed patients show impairments in this system. The present study investigated the neural correlates of implicit processing of happy facial expressions in depression and identified regions affected by antidepressant therapy.\nMETHOD: Two groups of subjects participated in a prospective study with functional magnetic resonance imaging (fMRI). The patients were 19 medication-free subjects (mean age, 43.2 years) with major depression, acute depressive episode, unipolar subtype. The comparison group contained 19 matched healthy volunteers (mean age, 42.8 years). Both groups underwent fMRI scans at baseline (week 0) and at 8 weeks. Following the baseline scan, the patients received treatment with fluoxetine, 20 mg daily. The fMRI task was implicit affect recognition with standard facial stimuli morphed to display varying intensities of happiness. The fMRI data were analyzed to estimate the average activation (overall capacity) and differential response to variable intensity (dynamic range) in brain systems involved in processing facial affect.\nRESULTS: An attenuated dynamic range of response in limbic-subcortical and extrastriate visual regions was evident in the depressed patients, relative to the comparison subjects. The attenuated extrastriate cortical activation at baseline was increased following antidepressant treatment, and symptomatic improvement was associated with greater overall capacity in the hippocampal and extrastriate regions.\nCONCLUSIONS: Impairments in the neural processing of happy facial expressions in depression were evident in the core regions of affective facial processing, which were reversed following treatment. These data complement the neural effects observed with negative affective stimuli.","DOI":"10.1176/ajp.2007.164.4.599","ISSN":"0002-953X","note":"PMID: 17403973","journalAbbreviation":"Am J Psychiatry","language":"eng","author":[{"family":"Fu","given":"Cynthia H. Y."},{"family":"Williams","given":"Steve C. R."},{"family":"Brammer","given":"Michael J."},{"family":"Suckling","given":"John"},{"family":"Kim","given":"Jieun"},{"family":"Cleare","given":"Anthony J."},{"family":"Walsh","given":"Nicholas D."},{"family":"Mitterschiffthaler","given":"Martina T."},{"family":"Andrew","given":"Chris M."},{"family":"Pich","given":"Emilio Merlo"},{"family":"Bullmore","given":"Edward T."}],"issued":{"date-parts":[["2007",4]]}}}],"schema":"https://github.com/citation-style-language/schema/raw/master/csl-citation.json"} </w:instrText>
            </w:r>
            <w:r w:rsidRPr="00E778F8">
              <w:fldChar w:fldCharType="separate"/>
            </w:r>
            <w:r w:rsidR="00E9541D" w:rsidRPr="00E9541D">
              <w:rPr>
                <w:vertAlign w:val="superscript"/>
              </w:rPr>
              <w:t>32</w:t>
            </w:r>
            <w:r w:rsidRPr="00E778F8">
              <w:fldChar w:fldCharType="end"/>
            </w:r>
          </w:p>
        </w:tc>
        <w:tc>
          <w:tcPr>
            <w:tcW w:w="937" w:type="dxa"/>
          </w:tcPr>
          <w:p w14:paraId="4F05EF56" w14:textId="77777777" w:rsidR="0095216C" w:rsidRPr="00E778F8" w:rsidRDefault="0095216C" w:rsidP="008828D0">
            <w:r w:rsidRPr="00E778F8">
              <w:t>fMRI</w:t>
            </w:r>
          </w:p>
        </w:tc>
        <w:tc>
          <w:tcPr>
            <w:tcW w:w="1016" w:type="dxa"/>
          </w:tcPr>
          <w:p w14:paraId="31BB91E1" w14:textId="77777777" w:rsidR="0095216C" w:rsidRPr="00E778F8" w:rsidRDefault="0095216C" w:rsidP="008828D0">
            <w:r w:rsidRPr="00E778F8">
              <w:t>Event-related</w:t>
            </w:r>
          </w:p>
        </w:tc>
        <w:tc>
          <w:tcPr>
            <w:tcW w:w="790" w:type="dxa"/>
          </w:tcPr>
          <w:p w14:paraId="03D84433" w14:textId="77777777" w:rsidR="0095216C" w:rsidRPr="00E778F8" w:rsidRDefault="0095216C" w:rsidP="008828D0">
            <w:r w:rsidRPr="00E778F8">
              <w:t>TAL</w:t>
            </w:r>
          </w:p>
        </w:tc>
        <w:tc>
          <w:tcPr>
            <w:tcW w:w="2458" w:type="dxa"/>
          </w:tcPr>
          <w:p w14:paraId="1ABD1BBE" w14:textId="77777777" w:rsidR="0095216C" w:rsidRPr="00E778F8" w:rsidRDefault="0095216C" w:rsidP="008828D0">
            <w:r w:rsidRPr="00E778F8">
              <w:t>Indicating the sex of faces morphed to represent low, medium, and high intensities of sadness</w:t>
            </w:r>
          </w:p>
        </w:tc>
        <w:tc>
          <w:tcPr>
            <w:tcW w:w="2250" w:type="dxa"/>
          </w:tcPr>
          <w:p w14:paraId="5B9F6C5B" w14:textId="0538209D" w:rsidR="0095216C" w:rsidRPr="00E778F8" w:rsidRDefault="004951A7" w:rsidP="008828D0">
            <w:r w:rsidRPr="00E778F8">
              <w:rPr>
                <w:color w:val="000000"/>
              </w:rPr>
              <w:t>Cluster-wise corrected at p &lt; .005</w:t>
            </w:r>
          </w:p>
        </w:tc>
        <w:tc>
          <w:tcPr>
            <w:tcW w:w="1350" w:type="dxa"/>
          </w:tcPr>
          <w:p w14:paraId="63DDF8E0" w14:textId="63E17702" w:rsidR="0095216C" w:rsidRPr="00E778F8" w:rsidRDefault="0095216C" w:rsidP="008828D0">
            <w:r w:rsidRPr="00E778F8">
              <w:t>Faces</w:t>
            </w:r>
          </w:p>
        </w:tc>
        <w:tc>
          <w:tcPr>
            <w:tcW w:w="3240" w:type="dxa"/>
          </w:tcPr>
          <w:p w14:paraId="55A193B2" w14:textId="77777777" w:rsidR="0095216C" w:rsidRPr="00E778F8" w:rsidRDefault="0095216C" w:rsidP="008828D0">
            <w:r w:rsidRPr="00E778F8">
              <w:t>MDD &gt; HC, Outcome: Negative (low, medium, and high intensity)</w:t>
            </w:r>
          </w:p>
          <w:p w14:paraId="32AC0A34" w14:textId="77777777" w:rsidR="0095216C" w:rsidRPr="00E778F8" w:rsidRDefault="0095216C" w:rsidP="008828D0">
            <w:r w:rsidRPr="00E778F8">
              <w:t>HC &gt; MDD, Outcome: Positive (low, medium, and high intensity)</w:t>
            </w:r>
          </w:p>
        </w:tc>
      </w:tr>
      <w:tr w:rsidR="0095216C" w:rsidRPr="00E778F8" w14:paraId="3903511A" w14:textId="77777777" w:rsidTr="0074606E">
        <w:tc>
          <w:tcPr>
            <w:tcW w:w="1909" w:type="dxa"/>
          </w:tcPr>
          <w:p w14:paraId="40C1B049" w14:textId="2A68E647" w:rsidR="0095216C" w:rsidRPr="00E778F8" w:rsidRDefault="0095216C" w:rsidP="008828D0">
            <w:r w:rsidRPr="00E778F8">
              <w:t xml:space="preserve">Fu </w:t>
            </w:r>
            <w:r w:rsidRPr="00E778F8">
              <w:rPr>
                <w:i/>
              </w:rPr>
              <w:t>et al.</w:t>
            </w:r>
            <w:r w:rsidRPr="00E778F8">
              <w:t xml:space="preserve"> </w:t>
            </w:r>
            <w:r w:rsidRPr="00E778F8">
              <w:fldChar w:fldCharType="begin"/>
            </w:r>
            <w:r w:rsidR="00E9541D">
              <w:instrText xml:space="preserve"> ADDIN ZOTERO_ITEM CSL_CITATION {"citationID":"lYUeAvhY","properties":{"formattedCitation":"\\super 33\\nosupersub{}","plainCitation":"33","noteIndex":0},"citationItems":[{"id":9818,"uris":["http://zotero.org/users/802027/items/JCK2RAT8"],"uri":["http://zotero.org/users/802027/items/JCK2RAT8"],"itemData":{"id":9818,"type":"article-journal","title":"Neural responses to sad facial expressions in major depression following cognitive behavioral therapy","container-title":"Biological Psychiatry","page":"505-512","volume":"64","issue":"6","source":"PubMed","abstract":"BACKGROUND: Affective facial processing is an important component of interpersonal relationships. The neural substrate has been examined following treatment with antidepressant medication but not with psychological therapies. The present study investigated the neural correlates of implicit processing of sad facial expressions in depression pretreatment and posttreatment with cognitive behavioral therapy (CBT).\nMETHODS: The patient group consisted of 16 medication-free subjects (mean age 40 years) with a DSM-IV diagnosis of acute unipolar major depression, and the comparison group were 16 matched healthy volunteers. Subjects participated in a prospective study with functional magnetic resonance imaging (fMRI) at weeks 0 and 16. During the fMRI scans, subjects performed an affect recognition task with facial stimuli morphed to display varying intensities of sadness. Patients received 16 sessions of CBT. Functional magnetic resonance imaging data were analyzed for the mean activation and differential response to variable intensity (load-response) of facial affect processing.\nRESULTS: During an acute depressive episode, patients showed elevated amygdala-hippocampal activity relative to healthy individuals. Baseline dorsal anterior cingulate activity in patients showed a significant relationship with subsequent clinical response.\nCONCLUSIONS: These data provide further support for elevated amygdala activity in depression and suggest that anterior cingulate activity may be a predictor of treatment response to both pharmacotherapy and CBT.","DOI":"10.1016/j.biopsych.2008.04.033","ISSN":"1873-2402","note":"PMID: 18550030","journalAbbreviation":"Biol. Psychiatry","language":"eng","author":[{"family":"Fu","given":"Cynthia H. Y."},{"family":"Williams","given":"Steven C. R."},{"family":"Cleare","given":"Anthony J."},{"family":"Scott","given":"Jan"},{"family":"Mitterschiffthaler","given":"Martina T."},{"family":"Walsh","given":"Nicholas D."},{"family":"Donaldson","given":"Catherine"},{"family":"Suckling","given":"John"},{"family":"Andrew","given":"Chris"},{"family":"Steiner","given":"Herbert"},{"family":"Murray","given":"Robin M."}],"issued":{"date-parts":[["2008",9,15]]}}}],"schema":"https://github.com/citation-style-language/schema/raw/master/csl-citation.json"} </w:instrText>
            </w:r>
            <w:r w:rsidRPr="00E778F8">
              <w:fldChar w:fldCharType="separate"/>
            </w:r>
            <w:r w:rsidR="00E9541D" w:rsidRPr="00E9541D">
              <w:rPr>
                <w:vertAlign w:val="superscript"/>
              </w:rPr>
              <w:t>33</w:t>
            </w:r>
            <w:r w:rsidRPr="00E778F8">
              <w:fldChar w:fldCharType="end"/>
            </w:r>
          </w:p>
        </w:tc>
        <w:tc>
          <w:tcPr>
            <w:tcW w:w="937" w:type="dxa"/>
          </w:tcPr>
          <w:p w14:paraId="6194A4C7" w14:textId="77777777" w:rsidR="0095216C" w:rsidRPr="00E778F8" w:rsidRDefault="0095216C" w:rsidP="008828D0">
            <w:r w:rsidRPr="00E778F8">
              <w:t>fMRI</w:t>
            </w:r>
          </w:p>
        </w:tc>
        <w:tc>
          <w:tcPr>
            <w:tcW w:w="1016" w:type="dxa"/>
          </w:tcPr>
          <w:p w14:paraId="1E825258" w14:textId="77777777" w:rsidR="0095216C" w:rsidRPr="00E778F8" w:rsidRDefault="0095216C" w:rsidP="008828D0">
            <w:r w:rsidRPr="00E778F8">
              <w:t>Event-related</w:t>
            </w:r>
          </w:p>
        </w:tc>
        <w:tc>
          <w:tcPr>
            <w:tcW w:w="790" w:type="dxa"/>
          </w:tcPr>
          <w:p w14:paraId="089DAA9A" w14:textId="77777777" w:rsidR="0095216C" w:rsidRPr="00E778F8" w:rsidRDefault="0095216C" w:rsidP="008828D0">
            <w:r w:rsidRPr="00E778F8">
              <w:t>TAL</w:t>
            </w:r>
          </w:p>
        </w:tc>
        <w:tc>
          <w:tcPr>
            <w:tcW w:w="2458" w:type="dxa"/>
          </w:tcPr>
          <w:p w14:paraId="23A68501" w14:textId="77777777" w:rsidR="0095216C" w:rsidRPr="00E778F8" w:rsidRDefault="0095216C" w:rsidP="008828D0">
            <w:r w:rsidRPr="00E778F8">
              <w:t>Indicating the sex of faces morphed to represent low, medium, and high intensities of sadness</w:t>
            </w:r>
          </w:p>
        </w:tc>
        <w:tc>
          <w:tcPr>
            <w:tcW w:w="2250" w:type="dxa"/>
          </w:tcPr>
          <w:p w14:paraId="18CAC4FB" w14:textId="5547E5C0" w:rsidR="0095216C" w:rsidRPr="00E778F8" w:rsidRDefault="004951A7" w:rsidP="008828D0">
            <w:r w:rsidRPr="00E778F8">
              <w:t>Unspecified</w:t>
            </w:r>
          </w:p>
        </w:tc>
        <w:tc>
          <w:tcPr>
            <w:tcW w:w="1350" w:type="dxa"/>
          </w:tcPr>
          <w:p w14:paraId="46492D89" w14:textId="0E0CB6BA" w:rsidR="0095216C" w:rsidRPr="00E778F8" w:rsidRDefault="0095216C" w:rsidP="008828D0">
            <w:r w:rsidRPr="00E778F8">
              <w:t>Faces</w:t>
            </w:r>
          </w:p>
        </w:tc>
        <w:tc>
          <w:tcPr>
            <w:tcW w:w="3240" w:type="dxa"/>
          </w:tcPr>
          <w:p w14:paraId="0064C720" w14:textId="77777777" w:rsidR="0095216C" w:rsidRPr="00E778F8" w:rsidRDefault="0095216C" w:rsidP="008828D0">
            <w:r w:rsidRPr="00E778F8">
              <w:t>MDD &gt; HC, Outcome: Negative (low, medium, and high intensity)</w:t>
            </w:r>
          </w:p>
          <w:p w14:paraId="3537CEBF" w14:textId="77777777" w:rsidR="0095216C" w:rsidRPr="00E778F8" w:rsidRDefault="0095216C" w:rsidP="008828D0">
            <w:r w:rsidRPr="00E778F8">
              <w:t>HC &gt; MDD, Outcome: Negative (low, medium, and high intensity)</w:t>
            </w:r>
          </w:p>
        </w:tc>
      </w:tr>
      <w:tr w:rsidR="0095216C" w:rsidRPr="00E778F8" w14:paraId="2B1063B9" w14:textId="77777777" w:rsidTr="0074606E">
        <w:tc>
          <w:tcPr>
            <w:tcW w:w="1909" w:type="dxa"/>
          </w:tcPr>
          <w:p w14:paraId="1C7FE40F" w14:textId="24837293" w:rsidR="0095216C" w:rsidRPr="00E778F8" w:rsidRDefault="0095216C" w:rsidP="008828D0">
            <w:proofErr w:type="spellStart"/>
            <w:r w:rsidRPr="00E778F8">
              <w:t>Gotlib</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{"citationID":"j8pQfsAd","properties":{"formattedCitation":"\\super 34\\nosupersub{}","plainCitation":"34","noteIndex":0},"citationItems":[{"id":8875,"uris":["http://zotero.org/users/802027/items/P55G2GB3"],"uri":["http://zotero.org/users/802027/items/P55G2GB3"],"itemData":{"id":8875,"type":"article-journal","title":"Subgenual anterior cingulate activation to valenced emotional stimuli in major depression","container-title":"Neuroreport","page":"1731-1734","volume":"16","issue":"16","source":"PubMed","abstract":"Major depression has been associated with anomalous activation in the subgenual anterior cingulate cortex, but its response to emotional stimuli is poorly understood. The primary goal of this study was to compare levels of activation in the subgenual anterior cingulate cortex of diagnosed depressed and nondepressed participants in response to happy and sad facial expressions of affect. Whereas cognitive theories of depression predict increased activation to negative stimuli, depressed participants were found to exhibit increased activation to both types of stimuli in the subgenual anterior cingulate cortex. Importantly, the loci were in different regions of the subgenual anterior cingulate cortex, suggesting that there is functional specialization in the processing of negatively and positively valenced stimuli.","ISSN":"0959-4965","note":"PMID: 16237317","journalAbbreviation":"Neuroreport","language":"eng","author":[{"family":"Gotlib","given":"Ian H."},{"family":"Sivers","given":"Heidi"},{"family":"Gabrieli","given":"John D. E."},{"family":"Whitfield-Gabrieli","given":"Susan"},{"family":"Goldin","given":"Philippe"},{"family":"Minor","given":"Kelly L."},{"family":"Canli","given":"Turhan"}],"issued":{"date-parts":[["2005",11,7]]}}}],"schema":"https://github.com/citation-style-language/schema/raw/master/csl-citation.json"} </w:instrText>
            </w:r>
            <w:r w:rsidRPr="00E778F8">
              <w:fldChar w:fldCharType="separate"/>
            </w:r>
            <w:r w:rsidR="00E9541D" w:rsidRPr="00E9541D">
              <w:rPr>
                <w:vertAlign w:val="superscript"/>
              </w:rPr>
              <w:t>34</w:t>
            </w:r>
            <w:r w:rsidRPr="00E778F8">
              <w:fldChar w:fldCharType="end"/>
            </w:r>
          </w:p>
        </w:tc>
        <w:tc>
          <w:tcPr>
            <w:tcW w:w="937" w:type="dxa"/>
          </w:tcPr>
          <w:p w14:paraId="715CE6FE" w14:textId="77777777" w:rsidR="0095216C" w:rsidRPr="00E778F8" w:rsidRDefault="0095216C" w:rsidP="008828D0">
            <w:r w:rsidRPr="00E778F8">
              <w:t>fMRI</w:t>
            </w:r>
          </w:p>
        </w:tc>
        <w:tc>
          <w:tcPr>
            <w:tcW w:w="1016" w:type="dxa"/>
          </w:tcPr>
          <w:p w14:paraId="14168C6C" w14:textId="77777777" w:rsidR="0095216C" w:rsidRPr="00E778F8" w:rsidRDefault="0095216C" w:rsidP="008828D0">
            <w:r w:rsidRPr="00E778F8">
              <w:t>Block</w:t>
            </w:r>
          </w:p>
        </w:tc>
        <w:tc>
          <w:tcPr>
            <w:tcW w:w="790" w:type="dxa"/>
          </w:tcPr>
          <w:p w14:paraId="4015BF4F" w14:textId="77777777" w:rsidR="0095216C" w:rsidRPr="00E778F8" w:rsidRDefault="0095216C" w:rsidP="008828D0">
            <w:r w:rsidRPr="00E778F8">
              <w:t>MNI</w:t>
            </w:r>
          </w:p>
        </w:tc>
        <w:tc>
          <w:tcPr>
            <w:tcW w:w="2458" w:type="dxa"/>
          </w:tcPr>
          <w:p w14:paraId="1D591CC2" w14:textId="77777777" w:rsidR="0095216C" w:rsidRPr="00E778F8" w:rsidRDefault="0095216C" w:rsidP="008828D0">
            <w:r w:rsidRPr="00E778F8">
              <w:t>Indicating the sex of faces that were fearful, angry, sad, happy, neutral, or scrambled</w:t>
            </w:r>
          </w:p>
        </w:tc>
        <w:tc>
          <w:tcPr>
            <w:tcW w:w="2250" w:type="dxa"/>
          </w:tcPr>
          <w:p w14:paraId="15AA75A7" w14:textId="5018325D" w:rsidR="0095216C" w:rsidRPr="00E778F8" w:rsidRDefault="0095216C" w:rsidP="008828D0">
            <w:r w:rsidRPr="00E778F8">
              <w:rPr>
                <w:color w:val="000000"/>
              </w:rPr>
              <w:t>Uncorrected at p &lt; .001, k &gt; 5</w:t>
            </w:r>
          </w:p>
        </w:tc>
        <w:tc>
          <w:tcPr>
            <w:tcW w:w="1350" w:type="dxa"/>
          </w:tcPr>
          <w:p w14:paraId="7EB0F6E5" w14:textId="16A366C6" w:rsidR="0095216C" w:rsidRPr="00E778F8" w:rsidRDefault="0095216C" w:rsidP="008828D0">
            <w:r w:rsidRPr="00E778F8">
              <w:t>Faces</w:t>
            </w:r>
          </w:p>
        </w:tc>
        <w:tc>
          <w:tcPr>
            <w:tcW w:w="3240" w:type="dxa"/>
          </w:tcPr>
          <w:p w14:paraId="65FCA6C6" w14:textId="77777777" w:rsidR="0095216C" w:rsidRPr="00E778F8" w:rsidRDefault="0095216C" w:rsidP="008828D0">
            <w:r w:rsidRPr="00E778F8">
              <w:t>MDD &gt; HC, Outcome: Negative &gt; Neutral</w:t>
            </w:r>
          </w:p>
          <w:p w14:paraId="2896F63D" w14:textId="77777777" w:rsidR="0095216C" w:rsidRPr="00E778F8" w:rsidRDefault="0095216C" w:rsidP="008828D0">
            <w:r w:rsidRPr="00E778F8">
              <w:t>HC &gt; MDD, Outcome: Negative &gt; Neutral</w:t>
            </w:r>
          </w:p>
          <w:p w14:paraId="427142C0" w14:textId="77777777" w:rsidR="0095216C" w:rsidRPr="00E778F8" w:rsidRDefault="0095216C" w:rsidP="008828D0">
            <w:r w:rsidRPr="00E778F8">
              <w:t>MDD &gt; HC, Outcome: Positive &gt; Neutral</w:t>
            </w:r>
          </w:p>
          <w:p w14:paraId="0E1A8942" w14:textId="77777777" w:rsidR="0095216C" w:rsidRPr="00E778F8" w:rsidRDefault="0095216C" w:rsidP="008828D0">
            <w:r w:rsidRPr="00E778F8">
              <w:t>HC &gt; MDD, Outcome: Positive &gt; Neutral</w:t>
            </w:r>
          </w:p>
        </w:tc>
      </w:tr>
      <w:tr w:rsidR="0095216C" w:rsidRPr="00E778F8" w14:paraId="02D1A737" w14:textId="77777777" w:rsidTr="0074606E">
        <w:tc>
          <w:tcPr>
            <w:tcW w:w="1909" w:type="dxa"/>
          </w:tcPr>
          <w:p w14:paraId="2ECE7345" w14:textId="0E7E2877" w:rsidR="0095216C" w:rsidRPr="00E778F8" w:rsidRDefault="0095216C" w:rsidP="008828D0">
            <w:proofErr w:type="spellStart"/>
            <w:r w:rsidRPr="00E778F8">
              <w:t>Gradin</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{"citationID":"jApZ3HoY","properties":{"formattedCitation":"\\super 35\\nosupersub{}","plainCitation":"35","noteIndex":0},"citationItems":[{"id":8501,"uris":["http://zotero.org/users/802027/items/VTXD84GX"],"uri":["http://zotero.org/users/802027/items/VTXD84GX"],"itemData":{"id":8501,"type":"article-journal","title":"Abnormal brain responses to social fairness in depression: an fMRI study using the Ultimatum Game","container-title":"Psychological Medicine","page":"1241-1251","volume":"45","issue":"6","source":"PubMed","abstract":"BACKGROUND: Depression is a prevalent disorder that significantly affects the social functioning and interpersonal relationships of individuals. This highlights the need for investigation of the neural mechanisms underlying these social difficulties. Investigation of social exchanges has traditionally been challenging as such interactions are difficult to quantify. Recently, however, neuroeconomic approaches that combine multiplayer behavioural economic paradigms and neuroimaging have provided a framework to operationalize and quantify the study of social interactions and the associated neural substrates.\nMETHOD: We investigated brain activation using functional magnetic resonance imaging (fMRI) in unmedicated depressed participants (n = 25) and matched healthy controls (n = 25). During scanning, participants played a behavioural economic paradigm, the Ultimatum Game (UG). In this task, participants accept or reject monetary offers from other players.\nRESULTS: In comparison to controls, depressed participants reported decreased levels of happiness in response to 'fair' offers. With increasing fairness of offers, controls activated the nucleus accumbens and the dorsal caudate, regions that have been reported to process social information and responses to rewards. By contrast, participants with depression failed to activate these regions with increasing fairness, with the lack of nucleus accumbens activation correlating with increased anhedonia symptoms. Depressed participants also showed a diminished response to increasing unfairness of offers in the medial occipital lobe.\nCONCLUSIONS: Our findings suggest that depressed individuals differ from healthy controls in the neural substrates involved with processing social information. In depression, the nucleus accumbens and dorsal caudate may underlie abnormalities in processing information linked to the fairness and rewarding aspects of other people's decisions.","DOI":"10.1017/S0033291714002347","ISSN":"1469-8978","note":"PMID: 25277236","shortTitle":"Abnormal brain responses to social fairness in depression","journalAbbreviation":"Psychol Med","language":"eng","author":[{"family":"Gradin","given":"V. B."},{"family":"Pérez","given":"A."},{"family":"MacFarlane","given":"J. A."},{"family":"Cavin","given":"I."},{"family":"Waiter","given":"G."},{"family":"Engelmann","given":"J."},{"family":"Dritschel","given":"B."},{"family":"Pomi","given":"A."},{"family":"Matthews","given":"K."},{"family":"Steele","given":"J. D."}],"issued":{"date-parts":[["2015",4]]}}}],"schema":"https://github.com/citation-style-language/schema/raw/master/csl-citation.json"} </w:instrText>
            </w:r>
            <w:r w:rsidRPr="00E778F8">
              <w:fldChar w:fldCharType="separate"/>
            </w:r>
            <w:r w:rsidR="00E9541D" w:rsidRPr="00E9541D">
              <w:rPr>
                <w:vertAlign w:val="superscript"/>
              </w:rPr>
              <w:t>35</w:t>
            </w:r>
            <w:r w:rsidRPr="00E778F8">
              <w:fldChar w:fldCharType="end"/>
            </w:r>
          </w:p>
        </w:tc>
        <w:tc>
          <w:tcPr>
            <w:tcW w:w="937" w:type="dxa"/>
          </w:tcPr>
          <w:p w14:paraId="4128E759" w14:textId="77777777" w:rsidR="0095216C" w:rsidRPr="00E778F8" w:rsidRDefault="0095216C" w:rsidP="008828D0">
            <w:r w:rsidRPr="00E778F8">
              <w:t>fMRI</w:t>
            </w:r>
          </w:p>
        </w:tc>
        <w:tc>
          <w:tcPr>
            <w:tcW w:w="1016" w:type="dxa"/>
          </w:tcPr>
          <w:p w14:paraId="59400D88" w14:textId="77777777" w:rsidR="0095216C" w:rsidRPr="00E778F8" w:rsidRDefault="0095216C" w:rsidP="008828D0">
            <w:r w:rsidRPr="00E778F8">
              <w:t>Event-related</w:t>
            </w:r>
          </w:p>
        </w:tc>
        <w:tc>
          <w:tcPr>
            <w:tcW w:w="790" w:type="dxa"/>
          </w:tcPr>
          <w:p w14:paraId="09541032" w14:textId="77777777" w:rsidR="0095216C" w:rsidRPr="00E778F8" w:rsidRDefault="0095216C" w:rsidP="008828D0">
            <w:r w:rsidRPr="00E778F8">
              <w:t>MNI</w:t>
            </w:r>
          </w:p>
        </w:tc>
        <w:tc>
          <w:tcPr>
            <w:tcW w:w="2458" w:type="dxa"/>
          </w:tcPr>
          <w:p w14:paraId="78FE1651" w14:textId="77777777" w:rsidR="0095216C" w:rsidRPr="00E778F8" w:rsidRDefault="0095216C" w:rsidP="008828D0">
            <w:r w:rsidRPr="00E778F8">
              <w:t>Ultimatum game</w:t>
            </w:r>
          </w:p>
        </w:tc>
        <w:tc>
          <w:tcPr>
            <w:tcW w:w="2250" w:type="dxa"/>
          </w:tcPr>
          <w:p w14:paraId="3643BB81" w14:textId="4B50F9C5" w:rsidR="0095216C" w:rsidRPr="00E778F8" w:rsidRDefault="0095216C" w:rsidP="008828D0">
            <w:r w:rsidRPr="00E778F8">
              <w:rPr>
                <w:color w:val="000000"/>
              </w:rPr>
              <w:t>Cluster-wise corrected at p &lt; .05</w:t>
            </w:r>
          </w:p>
        </w:tc>
        <w:tc>
          <w:tcPr>
            <w:tcW w:w="1350" w:type="dxa"/>
          </w:tcPr>
          <w:p w14:paraId="46AB1E8E" w14:textId="4770323A" w:rsidR="0095216C" w:rsidRPr="00E778F8" w:rsidRDefault="0095216C" w:rsidP="008828D0">
            <w:r w:rsidRPr="00E778F8">
              <w:t>Money</w:t>
            </w:r>
          </w:p>
        </w:tc>
        <w:tc>
          <w:tcPr>
            <w:tcW w:w="3240" w:type="dxa"/>
          </w:tcPr>
          <w:p w14:paraId="2DC0149D" w14:textId="77777777" w:rsidR="0095216C" w:rsidRPr="00E778F8" w:rsidRDefault="0095216C" w:rsidP="008828D0">
            <w:r w:rsidRPr="00E778F8">
              <w:t>HC &gt; MDD, Outcome: Increasing fairness (decreasing inequality)</w:t>
            </w:r>
          </w:p>
          <w:p w14:paraId="3CE39B82" w14:textId="77777777" w:rsidR="0095216C" w:rsidRPr="00E778F8" w:rsidRDefault="0095216C" w:rsidP="008828D0">
            <w:r w:rsidRPr="00E778F8">
              <w:t>MDD &gt; HC, Outcome: Increasing inequality (decreasing fairness)</w:t>
            </w:r>
          </w:p>
        </w:tc>
      </w:tr>
      <w:tr w:rsidR="0095216C" w:rsidRPr="00E778F8" w14:paraId="1D296E5A" w14:textId="77777777" w:rsidTr="0074606E">
        <w:tc>
          <w:tcPr>
            <w:tcW w:w="1909" w:type="dxa"/>
          </w:tcPr>
          <w:p w14:paraId="4008AC6B" w14:textId="0BDED138" w:rsidR="0095216C" w:rsidRPr="00E778F8" w:rsidRDefault="0095216C" w:rsidP="008828D0">
            <w:r w:rsidRPr="00E778F8">
              <w:t xml:space="preserve">Hall </w:t>
            </w:r>
            <w:r w:rsidRPr="00E778F8">
              <w:rPr>
                <w:i/>
              </w:rPr>
              <w:t>et al.</w:t>
            </w:r>
            <w:r w:rsidRPr="00E778F8">
              <w:t xml:space="preserve"> </w:t>
            </w:r>
            <w:r w:rsidRPr="00E778F8">
              <w:fldChar w:fldCharType="begin"/>
            </w:r>
            <w:r w:rsidR="00E9541D">
              <w:instrText xml:space="preserve"> ADDIN ZOTERO_ITEM CSL_CITATION {"citationID":"oxZarq7H","properties":{"formattedCitation":"\\super 36\\nosupersub{}","plainCitation":"36","noteIndex":0},"citationItems":[{"id":8377,"uris":["http://zotero.org/users/802027/items/JH7NHCRI"],"uri":["http://zotero.org/users/802027/items/JH7NHCRI"],"itemData":{"id":8377,"type":"article-journal","title":"An fMRI study of reward circuitry in patients with minimal or extensive history of major depression","container-title":"European Archives of Psychiatry and Clinical Neuroscience","page":"187-198","volume":"264","issue":"3","source":"link.springer.com.libproxy.temple.edu","abstract":"Functional abnormalities in regions associated with reward processing are apparent in people with depression, but the extent to which disease burden impacts on the processing of reward is unknown. This research examined the neural correlates of reward processing in patients with major depressive disorder and varying degrees of past illness burden. Twenty-nine depressed patients and twenty-five healthy subjects with no lifetime history of psychiatric illness completed the study. Subsets of fourteen patients were presenting for first lifetime treatment of a depressive episode, and fifteen patients had at least three treated episodes of depression. We used functional magnetic resonance imaging to study blood oxygen level-dependent signals during the performance of a contingency reversal reward paradigm. The results identified group differences in the response to punishers bilaterally in the orbitofrontal and medial prefrontal regions. In addition, areas such as the nucleus accumbens, anterior cingulate and ventral prefrontal cortices were activated greatest by controls during reward processing, less by patients early in the course of illness and least by patients with highly recurrent illness—suggesting that these areas are sensitive to the impact of disease burden and repeated episodes of depression. Reward processing in people with depression may be associated with diminished signaling of incentive salience, a reduction in the formation of reward-related associations and heightened sensitivities for negatively valenced stimuli, all of which could contribute to symptoms of depression.","DOI":"10.1007/s00406-013-0437-9","ISSN":"0940-1334, 1433-8491","journalAbbreviation":"Eur Arch Psychiatry Clin Neurosci","language":"en","author":[{"family":"Hall","given":"Geoffrey B. C."},{"family":"Milne","given":"Andrea M. B."},{"family":"MacQueen","given":"Glenda M."}],"issued":{"date-parts":[["2014",4,1]]}}}],"schema":"https://github.com/citation-style-language/schema/raw/master/csl-citation.json"} </w:instrText>
            </w:r>
            <w:r w:rsidRPr="00E778F8">
              <w:fldChar w:fldCharType="separate"/>
            </w:r>
            <w:r w:rsidR="00E9541D" w:rsidRPr="00E9541D">
              <w:rPr>
                <w:vertAlign w:val="superscript"/>
              </w:rPr>
              <w:t>36</w:t>
            </w:r>
            <w:r w:rsidRPr="00E778F8">
              <w:fldChar w:fldCharType="end"/>
            </w:r>
          </w:p>
        </w:tc>
        <w:tc>
          <w:tcPr>
            <w:tcW w:w="937" w:type="dxa"/>
          </w:tcPr>
          <w:p w14:paraId="27CB4AA2" w14:textId="77777777" w:rsidR="0095216C" w:rsidRPr="00E778F8" w:rsidRDefault="0095216C" w:rsidP="008828D0">
            <w:r w:rsidRPr="00E778F8">
              <w:t>fMRI</w:t>
            </w:r>
          </w:p>
        </w:tc>
        <w:tc>
          <w:tcPr>
            <w:tcW w:w="1016" w:type="dxa"/>
          </w:tcPr>
          <w:p w14:paraId="3CFAF774" w14:textId="77777777" w:rsidR="0095216C" w:rsidRPr="00E778F8" w:rsidRDefault="0095216C" w:rsidP="008828D0">
            <w:r w:rsidRPr="00E778F8">
              <w:t>Event-related</w:t>
            </w:r>
          </w:p>
        </w:tc>
        <w:tc>
          <w:tcPr>
            <w:tcW w:w="790" w:type="dxa"/>
          </w:tcPr>
          <w:p w14:paraId="02F3E560" w14:textId="77777777" w:rsidR="0095216C" w:rsidRPr="00E778F8" w:rsidRDefault="0095216C" w:rsidP="008828D0">
            <w:r w:rsidRPr="00E778F8">
              <w:t>TAL</w:t>
            </w:r>
          </w:p>
        </w:tc>
        <w:tc>
          <w:tcPr>
            <w:tcW w:w="2458" w:type="dxa"/>
          </w:tcPr>
          <w:p w14:paraId="61B34B3F" w14:textId="77777777" w:rsidR="0095216C" w:rsidRPr="00E778F8" w:rsidRDefault="0095216C" w:rsidP="008828D0">
            <w:r w:rsidRPr="00E778F8">
              <w:t>Contingency reversal reward paradigm</w:t>
            </w:r>
          </w:p>
        </w:tc>
        <w:tc>
          <w:tcPr>
            <w:tcW w:w="2250" w:type="dxa"/>
          </w:tcPr>
          <w:p w14:paraId="5C990331" w14:textId="7C8AC830" w:rsidR="0095216C" w:rsidRPr="00E778F8" w:rsidRDefault="0095216C" w:rsidP="008828D0">
            <w:r w:rsidRPr="00E778F8">
              <w:rPr>
                <w:color w:val="000000"/>
              </w:rPr>
              <w:t>Voxel-wise corrected at p &lt; .05</w:t>
            </w:r>
          </w:p>
        </w:tc>
        <w:tc>
          <w:tcPr>
            <w:tcW w:w="1350" w:type="dxa"/>
          </w:tcPr>
          <w:p w14:paraId="365A92A5" w14:textId="5F7D14EF" w:rsidR="0095216C" w:rsidRPr="00E778F8" w:rsidRDefault="0095216C" w:rsidP="008828D0">
            <w:r w:rsidRPr="00E778F8">
              <w:t>Money</w:t>
            </w:r>
          </w:p>
        </w:tc>
        <w:tc>
          <w:tcPr>
            <w:tcW w:w="3240" w:type="dxa"/>
          </w:tcPr>
          <w:p w14:paraId="4BB89DDB" w14:textId="77777777" w:rsidR="0095216C" w:rsidRPr="00E778F8" w:rsidRDefault="0095216C" w:rsidP="008828D0">
            <w:r w:rsidRPr="00E778F8">
              <w:t>HC &gt; MDD, Outcome: Magnitude of Loss: Large Loss &gt; Small Loss</w:t>
            </w:r>
          </w:p>
          <w:p w14:paraId="048CB334" w14:textId="77777777" w:rsidR="0095216C" w:rsidRPr="00E778F8" w:rsidRDefault="0095216C" w:rsidP="008828D0">
            <w:r w:rsidRPr="00E778F8">
              <w:t>HC &gt; MDD, Outcome: Magnitude of Reward: Large Reward &gt; Small Reward</w:t>
            </w:r>
          </w:p>
          <w:p w14:paraId="24C380CC" w14:textId="77777777" w:rsidR="0095216C" w:rsidRPr="00E778F8" w:rsidRDefault="0095216C" w:rsidP="008828D0">
            <w:r w:rsidRPr="00E778F8">
              <w:lastRenderedPageBreak/>
              <w:t>MDD &gt; HC, Outcome: Reward Acquisition &gt; Punishment Reversal</w:t>
            </w:r>
          </w:p>
          <w:p w14:paraId="7B30E0B5" w14:textId="77777777" w:rsidR="0095216C" w:rsidRPr="00E778F8" w:rsidRDefault="0095216C" w:rsidP="008828D0">
            <w:r w:rsidRPr="00E778F8">
              <w:t>HC &gt; MDD, Outcome: Reward Acquisition &gt; Punishment Reversal</w:t>
            </w:r>
          </w:p>
        </w:tc>
      </w:tr>
      <w:tr w:rsidR="0095216C" w:rsidRPr="00E778F8" w14:paraId="58EEBA04" w14:textId="77777777" w:rsidTr="0074606E">
        <w:tc>
          <w:tcPr>
            <w:tcW w:w="1909" w:type="dxa"/>
          </w:tcPr>
          <w:p w14:paraId="597B2A11" w14:textId="12E4F68B" w:rsidR="0095216C" w:rsidRPr="00E778F8" w:rsidRDefault="0095216C" w:rsidP="008828D0">
            <w:r w:rsidRPr="00E778F8">
              <w:lastRenderedPageBreak/>
              <w:t xml:space="preserve">Johnston </w:t>
            </w:r>
            <w:r w:rsidRPr="00E778F8">
              <w:rPr>
                <w:i/>
              </w:rPr>
              <w:t>et al.</w:t>
            </w:r>
            <w:r w:rsidRPr="00E778F8">
              <w:t xml:space="preserve"> </w:t>
            </w:r>
            <w:r w:rsidRPr="00E778F8">
              <w:fldChar w:fldCharType="begin"/>
            </w:r>
            <w:r w:rsidR="00E9541D">
              <w:instrText xml:space="preserve"> ADDIN ZOTERO_ITEM CSL_CITATION {"citationID":"w5SdcoaI","properties":{"formattedCitation":"\\super 37\\nosupersub{}","plainCitation":"37","noteIndex":0},"citationItems":[{"id":8779,"uris":["http://zotero.org/users/802027/items/BXI59WPD"],"uri":["http://zotero.org/users/802027/items/BXI59WPD"],"itemData":{"id":8779,"type":"article-journal","title":"Failure of hippocampal deactivation during loss events in treatment-resistant depression","container-title":"Brain: A Journal of Neurology","page":"2766-2776","volume":"138","issue":"Pt 9","source":"PubMed","abstract":"Major depressive disorder is characterized by anhedonia, cognitive biases, ruminations, hopelessness and increased anxiety. Blunted responses to rewards have been reported in a number of recent neuroimaging and behavioural studies of major depressive disorder. In contrast, neural responses to aversive events remain an under-studied area. While selective serotonergic reuptake inhibitors are often effective in treating major depressive disorder, their mechanism of action remains unclear. Following a series of animal model investigations of depressive illness and serotonergic function, Deakin and Graeff predicted that brain activity in patients with major depressive disorder is associated with an overactive dorsal raphe nucleus with overactive projections to the amygdala, periaqueductal grey and striatum, and an underactive median raphe nucleus with underactive projections to the hippocampus. Here we describe an instrumental loss-avoidance and win-gain reinforcement learning functional magnetic resonance imaging study with 40 patients with highly treatment-resistant major depressive disorder and never-depressed controls. The dorsal raphe nucleus/ periaqueductal grey region of the midbrain and hippocampus were found to be overactive in major depressive disorder during unsuccessful loss-avoidance although the median raphe nucleus was not found to be underactive. Hippocampal overactivity was due to a failure to deactivate during loss events in comparison to controls, and hippocampal over-activity correlated with depression severity, self-report 'hopelessness' and anxiety. Deakin and Graeff argued that the median raphe nucleus normally acts to inhibit consolidation of aversive memories via the hippocampus and this system is underactive in major depressive disorder, facilitating the development of ruminations, while the dorsal raphe nucleus system is engaged by distal cues predictive of threats and is overactive in major depressive disorder. During win events the striatum was underactive in major depressive disorder. We tested individual patient consistency of these findings using within-study replication. Abnormal hippocampal activity correctly predicted individual patient diagnostic status in 97% (sensitivity 95%, specificity 100%) of subjects, and abnormal striatal activity predicted diagnostic status in 84% (sensitivity 79%, specificity 89%) of subjects. We conclude that the neuroimaging findings were largely consistent with Deaken and Graeff's predictions, abnormally increased hippocampal activity during loss events was an especially consistent abnormality, and brainstem serotonergic nuclei merit further study in depressive illness.","DOI":"10.1093/brain/awv177","ISSN":"1460-2156","note":"PMID: 26133661","journalAbbreviation":"Brain","language":"eng","author":[{"family":"Johnston","given":"Blair A."},{"family":"Tolomeo","given":"Serenella"},{"family":"Gradin","given":"Victoria"},{"family":"Christmas","given":"David"},{"family":"Matthews","given":"Keith"},{"family":"Steele","given":"J. Douglas"}],"issued":{"date-parts":[["2015",9]]}}}],"schema":"https://github.com/citation-style-language/schema/raw/master/csl-citation.json"} </w:instrText>
            </w:r>
            <w:r w:rsidRPr="00E778F8">
              <w:fldChar w:fldCharType="separate"/>
            </w:r>
            <w:r w:rsidR="00E9541D" w:rsidRPr="00E9541D">
              <w:rPr>
                <w:vertAlign w:val="superscript"/>
              </w:rPr>
              <w:t>37</w:t>
            </w:r>
            <w:r w:rsidRPr="00E778F8">
              <w:fldChar w:fldCharType="end"/>
            </w:r>
          </w:p>
        </w:tc>
        <w:tc>
          <w:tcPr>
            <w:tcW w:w="937" w:type="dxa"/>
          </w:tcPr>
          <w:p w14:paraId="6509B0EE" w14:textId="77777777" w:rsidR="0095216C" w:rsidRPr="00E778F8" w:rsidRDefault="0095216C" w:rsidP="008828D0">
            <w:r w:rsidRPr="00E778F8">
              <w:t>fMRI</w:t>
            </w:r>
          </w:p>
        </w:tc>
        <w:tc>
          <w:tcPr>
            <w:tcW w:w="1016" w:type="dxa"/>
          </w:tcPr>
          <w:p w14:paraId="3FD583BC" w14:textId="77777777" w:rsidR="0095216C" w:rsidRPr="00E778F8" w:rsidRDefault="0095216C" w:rsidP="008828D0">
            <w:r w:rsidRPr="00E778F8">
              <w:t>Event-related</w:t>
            </w:r>
          </w:p>
        </w:tc>
        <w:tc>
          <w:tcPr>
            <w:tcW w:w="790" w:type="dxa"/>
          </w:tcPr>
          <w:p w14:paraId="7D2BA500" w14:textId="77777777" w:rsidR="0095216C" w:rsidRPr="00E778F8" w:rsidRDefault="0095216C" w:rsidP="008828D0">
            <w:r w:rsidRPr="00E778F8">
              <w:t>MNI</w:t>
            </w:r>
          </w:p>
        </w:tc>
        <w:tc>
          <w:tcPr>
            <w:tcW w:w="2458" w:type="dxa"/>
          </w:tcPr>
          <w:p w14:paraId="0E65EBD0" w14:textId="77777777" w:rsidR="0095216C" w:rsidRPr="00E778F8" w:rsidRDefault="0095216C" w:rsidP="008828D0">
            <w:r w:rsidRPr="00E778F8">
              <w:t xml:space="preserve">Modified </w:t>
            </w:r>
            <w:proofErr w:type="spellStart"/>
            <w:r w:rsidRPr="00E778F8">
              <w:t>Pessiglione</w:t>
            </w:r>
            <w:proofErr w:type="spellEnd"/>
            <w:r w:rsidRPr="00E778F8">
              <w:t xml:space="preserve"> task</w:t>
            </w:r>
          </w:p>
        </w:tc>
        <w:tc>
          <w:tcPr>
            <w:tcW w:w="2250" w:type="dxa"/>
          </w:tcPr>
          <w:p w14:paraId="5C4EC864" w14:textId="732EE088" w:rsidR="0095216C" w:rsidRPr="00E778F8" w:rsidRDefault="0095216C" w:rsidP="008828D0">
            <w:r w:rsidRPr="00E778F8">
              <w:rPr>
                <w:color w:val="000000"/>
              </w:rPr>
              <w:t>Cluster-wise corrected at p &lt; .01</w:t>
            </w:r>
          </w:p>
        </w:tc>
        <w:tc>
          <w:tcPr>
            <w:tcW w:w="1350" w:type="dxa"/>
          </w:tcPr>
          <w:p w14:paraId="771432F2" w14:textId="751C5DFE" w:rsidR="0095216C" w:rsidRPr="00E778F8" w:rsidRDefault="0095216C" w:rsidP="008828D0">
            <w:r w:rsidRPr="00E778F8">
              <w:t>Voucher</w:t>
            </w:r>
          </w:p>
        </w:tc>
        <w:tc>
          <w:tcPr>
            <w:tcW w:w="3240" w:type="dxa"/>
          </w:tcPr>
          <w:p w14:paraId="5CF36A72" w14:textId="77777777" w:rsidR="0095216C" w:rsidRPr="00E778F8" w:rsidRDefault="0095216C" w:rsidP="008828D0">
            <w:r w:rsidRPr="00E778F8">
              <w:t>MDD &gt; HC, Outcome: Loss &gt; Non-Loss</w:t>
            </w:r>
          </w:p>
          <w:p w14:paraId="01476D10" w14:textId="77777777" w:rsidR="0095216C" w:rsidRPr="00E778F8" w:rsidRDefault="0095216C" w:rsidP="008828D0">
            <w:r w:rsidRPr="00E778F8">
              <w:t>HC &gt; MDD, Outcome: Loss &gt; Non-Loss</w:t>
            </w:r>
          </w:p>
          <w:p w14:paraId="2C2FA387" w14:textId="77777777" w:rsidR="0095216C" w:rsidRPr="00E778F8" w:rsidRDefault="0095216C" w:rsidP="008828D0">
            <w:r w:rsidRPr="00E778F8">
              <w:t>MDD &gt; HC, Outcome: Reward &gt; Non-Reward</w:t>
            </w:r>
          </w:p>
          <w:p w14:paraId="3AA14C09" w14:textId="77777777" w:rsidR="0095216C" w:rsidRPr="00E778F8" w:rsidRDefault="0095216C" w:rsidP="008828D0">
            <w:r w:rsidRPr="00E778F8">
              <w:t>HC &gt; MDD, Outcome: Reward &gt; Non-Reward</w:t>
            </w:r>
          </w:p>
        </w:tc>
      </w:tr>
      <w:tr w:rsidR="0095216C" w:rsidRPr="00E778F8" w14:paraId="5EA71F15" w14:textId="77777777" w:rsidTr="0074606E">
        <w:tc>
          <w:tcPr>
            <w:tcW w:w="1909" w:type="dxa"/>
          </w:tcPr>
          <w:p w14:paraId="59630B36" w14:textId="33EFB48F" w:rsidR="0095216C" w:rsidRPr="00E778F8" w:rsidRDefault="0095216C" w:rsidP="008828D0">
            <w:proofErr w:type="spellStart"/>
            <w:r w:rsidRPr="00E778F8">
              <w:t>Keedwell</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{"citationID":"vYDO5eZw","properties":{"formattedCitation":"\\super 38\\nosupersub{}","plainCitation":"38","noteIndex":0},"citationItems":[{"id":8878,"uris":["http://zotero.org/users/802027/items/KN9IHDAB"],"uri":["http://zotero.org/users/802027/items/KN9IHDAB"],"itemData":{"id":8878,"type":"article-journal","title":"A double dissociation of ventromedial prefrontal cortical responses to sad and happy stimuli in depressed and healthy individuals","container-title":"Biological Psychiatry","page":"495-503","volume":"58","issue":"6","source":"PubMed","abstract":"BACKGROUND: The ventromedial prefrontal cortex (VMPFC) is a region implicated in the assessment of the rewarding potential of stimuli and may be dysfunctional in major depressive disorder (MDD). The few studies examining prefrontal cortical responses to emotive stimuli in MDD have indicated increased VMPFC responses to pleasant images but decreased responses to sad mood provocation when compared with healthy individuals. We wished to corroborate these results by examining neural responses to personally relevant happy and sad stimuli in MDD and healthy individuals within the same paradigm.\nMETHODS: Neural responses to happy and sad emotional stimuli (autobiographical memory prompts and congruent facial expressions) were measured using blood oxygenation level dependent (BOLD) functional magnetic resonance imaging (fMRI) in MDD (n = 12) and healthy (n = 12) individuals.\nRESULTS: Increased and decreased responses in VMPFC were observed in MDD and healthy individuals, respectively, to happy stimuli, whereas the pattern was reversed for MDD and healthy individual responses to sad stimuli. These findings were not explained by medication effects in depressed individuals.\nCONCLUSIONS: These findings indicate a double dissociation of the pattern of VMPFC response to happy and sad stimuli in depressed and healthy individuals and suggest abnormal reward processing in MDD.","DOI":"10.1016/j.biopsych.2005.04.035","ISSN":"0006-3223","note":"PMID: 15993859","journalAbbreviation":"Biol. Psychiatry","language":"eng","author":[{"family":"Keedwell","given":"Paul A."},{"family":"Andrew","given":"Chris"},{"family":"Williams","given":"Steven C. R."},{"family":"Brammer","given":"Mick J."},{"family":"Phillips","given":"Mary L."}],"issued":{"date-parts":[["2005",9,15]]}}}],"schema":"https://github.com/citation-style-language/schema/raw/master/csl-citation.json"} </w:instrText>
            </w:r>
            <w:r w:rsidRPr="00E778F8">
              <w:fldChar w:fldCharType="separate"/>
            </w:r>
            <w:r w:rsidR="00E9541D" w:rsidRPr="00E9541D">
              <w:rPr>
                <w:vertAlign w:val="superscript"/>
              </w:rPr>
              <w:t>38</w:t>
            </w:r>
            <w:r w:rsidRPr="00E778F8">
              <w:fldChar w:fldCharType="end"/>
            </w:r>
          </w:p>
        </w:tc>
        <w:tc>
          <w:tcPr>
            <w:tcW w:w="937" w:type="dxa"/>
          </w:tcPr>
          <w:p w14:paraId="47B1F5B3" w14:textId="77777777" w:rsidR="0095216C" w:rsidRPr="00E778F8" w:rsidRDefault="0095216C" w:rsidP="008828D0">
            <w:r w:rsidRPr="00E778F8">
              <w:t>fMRI</w:t>
            </w:r>
          </w:p>
        </w:tc>
        <w:tc>
          <w:tcPr>
            <w:tcW w:w="1016" w:type="dxa"/>
          </w:tcPr>
          <w:p w14:paraId="112BC120" w14:textId="77777777" w:rsidR="0095216C" w:rsidRPr="00E778F8" w:rsidRDefault="0095216C" w:rsidP="008828D0">
            <w:r w:rsidRPr="00E778F8">
              <w:t>Block</w:t>
            </w:r>
          </w:p>
        </w:tc>
        <w:tc>
          <w:tcPr>
            <w:tcW w:w="790" w:type="dxa"/>
          </w:tcPr>
          <w:p w14:paraId="569CAE15" w14:textId="77777777" w:rsidR="0095216C" w:rsidRPr="00E778F8" w:rsidRDefault="0095216C" w:rsidP="008828D0">
            <w:r w:rsidRPr="00E778F8">
              <w:t>TAL</w:t>
            </w:r>
          </w:p>
        </w:tc>
        <w:tc>
          <w:tcPr>
            <w:tcW w:w="2458" w:type="dxa"/>
          </w:tcPr>
          <w:p w14:paraId="53CF4414" w14:textId="77777777" w:rsidR="0095216C" w:rsidRPr="00E778F8" w:rsidRDefault="0095216C" w:rsidP="008828D0">
            <w:r w:rsidRPr="00E778F8">
              <w:t>Being exposed to happy, sad, or neutral autobiographical memory prompts and facial expressions</w:t>
            </w:r>
          </w:p>
        </w:tc>
        <w:tc>
          <w:tcPr>
            <w:tcW w:w="2250" w:type="dxa"/>
          </w:tcPr>
          <w:p w14:paraId="739EF076" w14:textId="6868AE6D" w:rsidR="0095216C" w:rsidRPr="00E778F8" w:rsidRDefault="0095216C" w:rsidP="008828D0">
            <w:r w:rsidRPr="00E778F8">
              <w:rPr>
                <w:color w:val="000000"/>
              </w:rPr>
              <w:t>Cluster-wise corrected at p &lt; .01</w:t>
            </w:r>
          </w:p>
        </w:tc>
        <w:tc>
          <w:tcPr>
            <w:tcW w:w="1350" w:type="dxa"/>
          </w:tcPr>
          <w:p w14:paraId="5173950C" w14:textId="556A8C8D" w:rsidR="0095216C" w:rsidRPr="00E778F8" w:rsidRDefault="0095216C" w:rsidP="008828D0">
            <w:r w:rsidRPr="00E778F8">
              <w:t>Autobiographical memory and faces</w:t>
            </w:r>
          </w:p>
        </w:tc>
        <w:tc>
          <w:tcPr>
            <w:tcW w:w="3240" w:type="dxa"/>
          </w:tcPr>
          <w:p w14:paraId="5A29C8C5" w14:textId="77777777" w:rsidR="0095216C" w:rsidRPr="00E778F8" w:rsidRDefault="0095216C" w:rsidP="008828D0">
            <w:r w:rsidRPr="00E778F8">
              <w:t>MDD &gt; HC, Outcome: Negative &gt; Neutral</w:t>
            </w:r>
          </w:p>
          <w:p w14:paraId="10081E7D" w14:textId="77777777" w:rsidR="0095216C" w:rsidRPr="00E778F8" w:rsidRDefault="0095216C" w:rsidP="008828D0">
            <w:r w:rsidRPr="00E778F8">
              <w:t>HC &gt; MDD, Outcome: Negative &gt; Neutral</w:t>
            </w:r>
          </w:p>
          <w:p w14:paraId="22864A9F" w14:textId="77777777" w:rsidR="0095216C" w:rsidRPr="00E778F8" w:rsidRDefault="0095216C" w:rsidP="008828D0">
            <w:r w:rsidRPr="00E778F8">
              <w:t>MDD &gt; HC, Outcome: Positive &gt; Neutral</w:t>
            </w:r>
          </w:p>
          <w:p w14:paraId="14E98BDB" w14:textId="77777777" w:rsidR="0095216C" w:rsidRPr="00E778F8" w:rsidRDefault="0095216C" w:rsidP="008828D0">
            <w:r w:rsidRPr="00E778F8">
              <w:t>HC &gt; MDD, Outcome: Positive &gt; Neutral</w:t>
            </w:r>
          </w:p>
        </w:tc>
      </w:tr>
      <w:tr w:rsidR="0095216C" w:rsidRPr="00E778F8" w14:paraId="6CF12947" w14:textId="77777777" w:rsidTr="0074606E">
        <w:tc>
          <w:tcPr>
            <w:tcW w:w="1909" w:type="dxa"/>
          </w:tcPr>
          <w:p w14:paraId="4C605041" w14:textId="6C5D7C9B" w:rsidR="0095216C" w:rsidRPr="00E778F8" w:rsidRDefault="0095216C" w:rsidP="008828D0">
            <w:r w:rsidRPr="00E778F8">
              <w:t xml:space="preserve">Knutson </w:t>
            </w:r>
            <w:r w:rsidRPr="00E778F8">
              <w:rPr>
                <w:i/>
              </w:rPr>
              <w:t>et al.</w:t>
            </w:r>
            <w:r w:rsidRPr="00E778F8">
              <w:t xml:space="preserve"> </w:t>
            </w:r>
            <w:r w:rsidRPr="00E778F8">
              <w:fldChar w:fldCharType="begin"/>
            </w:r>
            <w:r w:rsidR="00E9541D">
              <w:instrText xml:space="preserve"> ADDIN ZOTERO_ITEM CSL_CITATION {"citationID":"5piVhshx","properties":{"formattedCitation":"\\super 39\\nosupersub{}","plainCitation":"39","noteIndex":0},"citationItems":[{"id":8687,"uris":["http://zotero.org/users/802027/items/24NDSDBC"],"uri":["http://zotero.org/users/802027/items/24NDSDBC"],"itemData":{"id":8687,"type":"article-journal","title":"Neural responses to monetary incentives in major depression","container-title":"Biological Psychiatry","page":"686-692","volume":"63","issue":"7","source":"PubMed Central","abstract":"Background\nReduced responsiveness to positive incentives is a central feature of Major Depressive Disorder (MDD). In the present study, we compared neural correlates of monetary incentive processing in unmedicated depressed participants and never-depressed controls.\n\nMethods\nFourteen currently depressed and twelve never-depressed participants underwent fMRI while participating in a monetary incentive delay task. During the task, participants were cued to anticipate and respond to a rapidly presented target in order to gain or avoid losing varying amounts of money.\n\nResults\nDepressed and never-depressed participants did not differ in nucleus accumbens (NAcc) activation or in affective or behavioral responses during gain anticipation. Depressed participants did, however, exhibit increasing anterior cingulate activation during anticipation of increasing gains, whereas never-depressed participants showed increasing anterior cingulate activation during anticipation of increasing loss. Depressed subjects also showed reduced discrimination of gain versus nongain outcomes.\n\nConclusions\nThe present findings indicate that while unmedicated depressed individuals have the capacity to experience positive arousal and recruit NAcc activation during gain anticipation, they also exhibit increased ACC activation, suggestive of increased conflict during anticipation of gains, in addition to showing reduced discrimination of gain versus nongain outcomes.","DOI":"10.1016/j.biopsych.2007.07.023","ISSN":"0006-3223","note":"PMID: 17916330\nPMCID: PMC2290738","journalAbbreviation":"Biol Psychiatry","author":[{"family":"Knutson","given":"Brian"},{"family":"Bhanji","given":"Jamil P."},{"family":"Cooney","given":"Rebecca E."},{"family":"Atlas","given":"Lauren Y."},{"family":"Gotlib","given":"Ian H."}],"issued":{"date-parts":[["2008",4,1]]}}}],"schema":"https://github.com/citation-style-language/schema/raw/master/csl-citation.json"} </w:instrText>
            </w:r>
            <w:r w:rsidRPr="00E778F8">
              <w:fldChar w:fldCharType="separate"/>
            </w:r>
            <w:r w:rsidR="00E9541D" w:rsidRPr="00E9541D">
              <w:rPr>
                <w:vertAlign w:val="superscript"/>
              </w:rPr>
              <w:t>39</w:t>
            </w:r>
            <w:r w:rsidRPr="00E778F8">
              <w:fldChar w:fldCharType="end"/>
            </w:r>
          </w:p>
        </w:tc>
        <w:tc>
          <w:tcPr>
            <w:tcW w:w="937" w:type="dxa"/>
          </w:tcPr>
          <w:p w14:paraId="25F3AF79" w14:textId="77777777" w:rsidR="0095216C" w:rsidRPr="00E778F8" w:rsidRDefault="0095216C" w:rsidP="008828D0">
            <w:r w:rsidRPr="00E778F8">
              <w:t>fMRI</w:t>
            </w:r>
          </w:p>
        </w:tc>
        <w:tc>
          <w:tcPr>
            <w:tcW w:w="1016" w:type="dxa"/>
          </w:tcPr>
          <w:p w14:paraId="109F70FA" w14:textId="77777777" w:rsidR="0095216C" w:rsidRPr="00E778F8" w:rsidRDefault="0095216C" w:rsidP="008828D0">
            <w:r w:rsidRPr="00E778F8">
              <w:t>Event-related</w:t>
            </w:r>
          </w:p>
        </w:tc>
        <w:tc>
          <w:tcPr>
            <w:tcW w:w="790" w:type="dxa"/>
          </w:tcPr>
          <w:p w14:paraId="4FBDED41" w14:textId="77777777" w:rsidR="0095216C" w:rsidRPr="00E778F8" w:rsidRDefault="0095216C" w:rsidP="008828D0">
            <w:r w:rsidRPr="00E778F8">
              <w:t>TAL</w:t>
            </w:r>
          </w:p>
        </w:tc>
        <w:tc>
          <w:tcPr>
            <w:tcW w:w="2458" w:type="dxa"/>
          </w:tcPr>
          <w:p w14:paraId="4443A690" w14:textId="77777777" w:rsidR="0095216C" w:rsidRPr="00E778F8" w:rsidRDefault="0095216C" w:rsidP="008828D0">
            <w:r w:rsidRPr="00E778F8">
              <w:t>Monetary incentive delay task</w:t>
            </w:r>
          </w:p>
        </w:tc>
        <w:tc>
          <w:tcPr>
            <w:tcW w:w="2250" w:type="dxa"/>
          </w:tcPr>
          <w:p w14:paraId="2E807173" w14:textId="12F87087" w:rsidR="0095216C" w:rsidRPr="00E778F8" w:rsidRDefault="0095216C" w:rsidP="008828D0">
            <w:r w:rsidRPr="00E778F8">
              <w:rPr>
                <w:color w:val="000000"/>
              </w:rPr>
              <w:t>Uncorrected at p &lt; .05</w:t>
            </w:r>
          </w:p>
        </w:tc>
        <w:tc>
          <w:tcPr>
            <w:tcW w:w="1350" w:type="dxa"/>
          </w:tcPr>
          <w:p w14:paraId="7259B4E1" w14:textId="337BC6A5" w:rsidR="0095216C" w:rsidRPr="00E778F8" w:rsidRDefault="0095216C" w:rsidP="008828D0">
            <w:r w:rsidRPr="00E778F8">
              <w:t>Money</w:t>
            </w:r>
          </w:p>
        </w:tc>
        <w:tc>
          <w:tcPr>
            <w:tcW w:w="3240" w:type="dxa"/>
          </w:tcPr>
          <w:p w14:paraId="767D2262" w14:textId="77777777" w:rsidR="0095216C" w:rsidRPr="00E778F8" w:rsidRDefault="0095216C" w:rsidP="008828D0">
            <w:r w:rsidRPr="00E778F8">
              <w:t>MDD &gt; HC, Anticipation: Reward &gt; Non-Reward</w:t>
            </w:r>
          </w:p>
          <w:p w14:paraId="399CF32D" w14:textId="77777777" w:rsidR="0095216C" w:rsidRPr="00E778F8" w:rsidRDefault="0095216C" w:rsidP="008828D0">
            <w:r w:rsidRPr="00E778F8">
              <w:t>HC &gt; MDD, Anticipation: Reward &gt; Non-Reward</w:t>
            </w:r>
          </w:p>
          <w:p w14:paraId="5529DCA3" w14:textId="77777777" w:rsidR="0095216C" w:rsidRPr="00E778F8" w:rsidRDefault="0095216C" w:rsidP="008828D0">
            <w:r w:rsidRPr="00E778F8">
              <w:t>HC &gt; MDD, Outcome: Non-Loss &gt; Loss</w:t>
            </w:r>
          </w:p>
          <w:p w14:paraId="42024A82" w14:textId="77777777" w:rsidR="0095216C" w:rsidRPr="00E778F8" w:rsidRDefault="0095216C" w:rsidP="008828D0">
            <w:r w:rsidRPr="00E778F8">
              <w:t>HC &gt; MDD, Outcome: Reward &gt; Non-Reward</w:t>
            </w:r>
          </w:p>
        </w:tc>
      </w:tr>
      <w:tr w:rsidR="0095216C" w:rsidRPr="00E778F8" w14:paraId="07F5FEF9" w14:textId="77777777" w:rsidTr="0074606E">
        <w:tc>
          <w:tcPr>
            <w:tcW w:w="1909" w:type="dxa"/>
          </w:tcPr>
          <w:p w14:paraId="2AD18333" w14:textId="412AA44E" w:rsidR="0095216C" w:rsidRPr="00E778F8" w:rsidRDefault="0095216C" w:rsidP="008828D0">
            <w:proofErr w:type="spellStart"/>
            <w:r w:rsidRPr="00E778F8">
              <w:lastRenderedPageBreak/>
              <w:t>Kumari</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{"citationID":"qDuXtxUi","properties":{"formattedCitation":"\\super 40\\nosupersub{}","plainCitation":"40","noteIndex":0},"citationItems":[{"id":8866,"uris":["http://zotero.org/users/802027/items/KZD2U7CI"],"uri":["http://zotero.org/users/802027/items/KZD2U7CI"],"itemData":{"id":8866,"type":"article-journal","title":"Neural abnormalities during cognitive generation of affect in treatment-resistant depression","container-title":"Biological Psychiatry","page":"777-791","volume":"54","issue":"8","source":"PubMed","abstract":"BACKGROUND: Dysfunctions in brain regions known to be involved in affect and mood states are thought to be implicated in depression and may have a role in determining the type and symptoms of this illness.\nMETHODS: Functional magnetic resonance imaging was used to elucidate neural correlates of cognitive generation of affect, using a previously published paradigm of evoking affect with picture-caption pairs, in patients with unipolar, treatment-resistant depression.\nRESULTS: Compared with control participants, patients showed relatively decreased response in the anterior cingulate (rostral; right) with both negative and positive picture-caption pairs and in the medial frontal gyrus and hippocampus (all left) with positive picture-caption pairs. They demonstrated increased response in the inferior (right) and middle temporal gyri (left) with negative picture-caption pairs, and in the parahippocampal gyrus (right), inferior frontal gyrus (left), subgenual cingulate (right), striatum (right), and brain stem (left) with positive picture-caption pairs.\nCONCLUSIONS: Reduced medial/middle prefrontal and hippocampal activity may account for positive affect disturbances and temporal lobe hyperactivity for negative affect disturbances in treatment-resistant depression. The results also corroborate previous observations from resting positron emission tomography studies and further elucidate the association between hypoactive rostral cingulate and nonresponsiveness to treatment in depression.","ISSN":"0006-3223","note":"PMID: 14550677","journalAbbreviation":"Biol. Psychiatry","language":"eng","author":[{"family":"Kumari","given":"Veena"},{"family":"Mitterschiffthaler","given":"Martina T."},{"family":"Teasdale","given":"John D."},{"family":"Malhi","given":"Gin S."},{"family":"Brown","given":"Richard G."},{"family":"Giampietro","given":"Vincent"},{"family":"Brammer","given":"Michael J."},{"family":"Poon","given":"Lucia"},{"family":"Simmons","given":"Andrew"},{"family":"Williams","given":"Steven C. R."},{"family":"Checkley","given":"Stuart A."},{"family":"Sharma","given":"Tonmoy"}],"issued":{"date-parts":[["2003",10,15]]}}}],"schema":"https://github.com/citation-style-language/schema/raw/master/csl-citation.json"} </w:instrText>
            </w:r>
            <w:r w:rsidRPr="00E778F8">
              <w:fldChar w:fldCharType="separate"/>
            </w:r>
            <w:r w:rsidR="00E9541D" w:rsidRPr="00E9541D">
              <w:rPr>
                <w:vertAlign w:val="superscript"/>
              </w:rPr>
              <w:t>40</w:t>
            </w:r>
            <w:r w:rsidRPr="00E778F8">
              <w:fldChar w:fldCharType="end"/>
            </w:r>
          </w:p>
        </w:tc>
        <w:tc>
          <w:tcPr>
            <w:tcW w:w="937" w:type="dxa"/>
          </w:tcPr>
          <w:p w14:paraId="42A3082E" w14:textId="77777777" w:rsidR="0095216C" w:rsidRPr="00E778F8" w:rsidRDefault="0095216C" w:rsidP="008828D0">
            <w:r w:rsidRPr="00E778F8">
              <w:t>fMRI</w:t>
            </w:r>
          </w:p>
        </w:tc>
        <w:tc>
          <w:tcPr>
            <w:tcW w:w="1016" w:type="dxa"/>
          </w:tcPr>
          <w:p w14:paraId="037D9F96" w14:textId="77777777" w:rsidR="0095216C" w:rsidRPr="00E778F8" w:rsidRDefault="0095216C" w:rsidP="008828D0">
            <w:r w:rsidRPr="00E778F8">
              <w:t>Block</w:t>
            </w:r>
          </w:p>
        </w:tc>
        <w:tc>
          <w:tcPr>
            <w:tcW w:w="790" w:type="dxa"/>
          </w:tcPr>
          <w:p w14:paraId="055FECED" w14:textId="77777777" w:rsidR="0095216C" w:rsidRPr="00E778F8" w:rsidRDefault="0095216C" w:rsidP="008828D0">
            <w:r w:rsidRPr="00E778F8">
              <w:t>TAL</w:t>
            </w:r>
          </w:p>
        </w:tc>
        <w:tc>
          <w:tcPr>
            <w:tcW w:w="2458" w:type="dxa"/>
          </w:tcPr>
          <w:p w14:paraId="4C10F2C0" w14:textId="77777777" w:rsidR="0095216C" w:rsidRPr="00E778F8" w:rsidRDefault="0095216C" w:rsidP="008828D0">
            <w:r w:rsidRPr="00E778F8">
              <w:t>Viewing positive or negative pictures with a caption</w:t>
            </w:r>
          </w:p>
        </w:tc>
        <w:tc>
          <w:tcPr>
            <w:tcW w:w="2250" w:type="dxa"/>
          </w:tcPr>
          <w:p w14:paraId="037E548B" w14:textId="3D0519A1" w:rsidR="0095216C" w:rsidRPr="00E778F8" w:rsidRDefault="0095216C" w:rsidP="008828D0">
            <w:r w:rsidRPr="00E778F8">
              <w:rPr>
                <w:color w:val="000000"/>
              </w:rPr>
              <w:t>Cluster-wise corrected at p &lt; .005</w:t>
            </w:r>
          </w:p>
        </w:tc>
        <w:tc>
          <w:tcPr>
            <w:tcW w:w="1350" w:type="dxa"/>
          </w:tcPr>
          <w:p w14:paraId="413D817F" w14:textId="2CEFB84E" w:rsidR="0095216C" w:rsidRPr="00E778F8" w:rsidRDefault="0095216C" w:rsidP="008828D0">
            <w:r w:rsidRPr="00E778F8">
              <w:t>Pictures and captions</w:t>
            </w:r>
          </w:p>
        </w:tc>
        <w:tc>
          <w:tcPr>
            <w:tcW w:w="3240" w:type="dxa"/>
          </w:tcPr>
          <w:p w14:paraId="6F9DC57E" w14:textId="77777777" w:rsidR="0095216C" w:rsidRPr="00E778F8" w:rsidRDefault="0095216C" w:rsidP="008828D0">
            <w:r w:rsidRPr="00E778F8">
              <w:t>HC &gt; MDD, Outcome: Negative &gt; Neutral</w:t>
            </w:r>
          </w:p>
          <w:p w14:paraId="12AE633E" w14:textId="77777777" w:rsidR="0095216C" w:rsidRPr="00E778F8" w:rsidRDefault="0095216C" w:rsidP="008828D0">
            <w:r w:rsidRPr="00E778F8">
              <w:t>MDD &gt; HC, Outcome: Negative &gt; Neutral</w:t>
            </w:r>
          </w:p>
          <w:p w14:paraId="47220DBA" w14:textId="77777777" w:rsidR="0095216C" w:rsidRPr="00E778F8" w:rsidRDefault="0095216C" w:rsidP="008828D0">
            <w:r w:rsidRPr="00E778F8">
              <w:t>HC &gt; MDD, Outcome: Positive &gt; Neutral</w:t>
            </w:r>
          </w:p>
          <w:p w14:paraId="00756800" w14:textId="77777777" w:rsidR="0095216C" w:rsidRPr="00E778F8" w:rsidRDefault="0095216C" w:rsidP="008828D0">
            <w:r w:rsidRPr="00E778F8">
              <w:t>MDD &gt; HC, Outcome: Positive &gt; Neutral</w:t>
            </w:r>
          </w:p>
          <w:p w14:paraId="332369CB" w14:textId="77777777" w:rsidR="0095216C" w:rsidRPr="00E778F8" w:rsidRDefault="0095216C" w:rsidP="008828D0">
            <w:r w:rsidRPr="00E778F8">
              <w:t>HC &gt; MDD, Outcome: Positive &gt; Negative</w:t>
            </w:r>
          </w:p>
          <w:p w14:paraId="709E6783" w14:textId="77777777" w:rsidR="0095216C" w:rsidRPr="00E778F8" w:rsidRDefault="0095216C" w:rsidP="008828D0">
            <w:r w:rsidRPr="00E778F8">
              <w:t>MDD &gt; HC, Outcome: Positive &gt; Negative</w:t>
            </w:r>
          </w:p>
        </w:tc>
      </w:tr>
      <w:tr w:rsidR="0095216C" w:rsidRPr="00E778F8" w14:paraId="26AD4410" w14:textId="77777777" w:rsidTr="0074606E">
        <w:tc>
          <w:tcPr>
            <w:tcW w:w="1909" w:type="dxa"/>
          </w:tcPr>
          <w:p w14:paraId="03434165" w14:textId="7731686B" w:rsidR="0095216C" w:rsidRPr="00E778F8" w:rsidRDefault="0095216C" w:rsidP="008828D0">
            <w:r w:rsidRPr="00E778F8">
              <w:t xml:space="preserve">Laurent </w:t>
            </w:r>
            <w:r w:rsidRPr="00E778F8">
              <w:rPr>
                <w:i/>
              </w:rPr>
              <w:t>et al.</w:t>
            </w:r>
            <w:r w:rsidRPr="00E778F8">
              <w:t xml:space="preserve"> </w:t>
            </w:r>
            <w:r w:rsidRPr="00E778F8">
              <w:fldChar w:fldCharType="begin"/>
            </w:r>
            <w:r w:rsidR="00E9541D">
              <w:instrText xml:space="preserve"> ADDIN ZOTERO_ITEM CSL_CITATION {"citationID":"i3lvqYPy","properties":{"formattedCitation":"\\super 41\\nosupersub{}","plainCitation":"41","noteIndex":0},"citationItems":[{"id":8772,"uris":["http://zotero.org/users/802027/items/7MZ2KRBU"],"uri":["http://zotero.org/users/802027/items/7MZ2KRBU"],"itemData":{"id":8772,"type":"article-journal","title":"A Face a Mother Could Love: Depression-Related Maternal Neural Responses to Infant Emotion Faces","container-title":"Social neuroscience","page":"228-239","volume":"8","issue":"3","source":"PubMed Central","abstract":"Depressed mothers show negatively biased responses to their infants’ emotional bids, perhaps due to faulty processing of infant cues. This study is the first to examine depression-related differences in mothers’ neural response to their own infant’s emotion faces, considering both effects of perinatal depression history and current depressive symptoms. Primiparous mothers (n = 22), half of whom had a history of major depressive episodes (with one episode occurring during pregnancy and/or postpartum), were exposed to images of their own and unfamiliar infants’ joy and distress faces during functional neuroimaging. Group differences (depression vs. no-depression) and continuous effects of current depressive symptoms were tested in relation to neural response to own infant emotion faces. Compared to mothers with no psychiatric diagnoses, those with depression showed blunted responses to their own infant’s distress faces in the dorsal anterior cingulate cortex. Mothers with higher levels of current symptomatology showed reduced responses to their own infant’s joy faces in the orbital-frontal cortex and insula. Current symptomatology also predicted lower responses to own infant joy–distress in left-sided prefrontal and insula/striatal regions. These deficits in self-regulatory and motivational response circuits may help explain parenting difficulties in depressed mothers.","DOI":"10.1080/17470919.2012.762039","ISSN":"1747-0919","note":"PMID: 23330663\nPMCID: PMC3618552","shortTitle":"A Face a Mother Could Love","journalAbbreviation":"Soc Neurosci","author":[{"family":"Laurent","given":"Heidemarie K."},{"family":"Ablow","given":"Jennifer C."}],"issued":{"date-parts":[["2013",5]]}}}],"schema":"https://github.com/citation-style-language/schema/raw/master/csl-citation.json"} </w:instrText>
            </w:r>
            <w:r w:rsidRPr="00E778F8">
              <w:fldChar w:fldCharType="separate"/>
            </w:r>
            <w:r w:rsidR="00E9541D" w:rsidRPr="00E9541D">
              <w:rPr>
                <w:vertAlign w:val="superscript"/>
              </w:rPr>
              <w:t>41</w:t>
            </w:r>
            <w:r w:rsidRPr="00E778F8">
              <w:fldChar w:fldCharType="end"/>
            </w:r>
          </w:p>
        </w:tc>
        <w:tc>
          <w:tcPr>
            <w:tcW w:w="937" w:type="dxa"/>
          </w:tcPr>
          <w:p w14:paraId="4630763D" w14:textId="77777777" w:rsidR="0095216C" w:rsidRPr="00E778F8" w:rsidRDefault="0095216C" w:rsidP="008828D0">
            <w:r w:rsidRPr="00E778F8">
              <w:t>fMRI</w:t>
            </w:r>
          </w:p>
        </w:tc>
        <w:tc>
          <w:tcPr>
            <w:tcW w:w="1016" w:type="dxa"/>
          </w:tcPr>
          <w:p w14:paraId="4C34E4FE" w14:textId="77777777" w:rsidR="0095216C" w:rsidRPr="00E778F8" w:rsidRDefault="0095216C" w:rsidP="008828D0">
            <w:r w:rsidRPr="00E778F8">
              <w:t>Event-related</w:t>
            </w:r>
          </w:p>
        </w:tc>
        <w:tc>
          <w:tcPr>
            <w:tcW w:w="790" w:type="dxa"/>
          </w:tcPr>
          <w:p w14:paraId="2441C528" w14:textId="77777777" w:rsidR="0095216C" w:rsidRPr="00E778F8" w:rsidRDefault="0095216C" w:rsidP="008828D0">
            <w:r w:rsidRPr="00E778F8">
              <w:t>MNI</w:t>
            </w:r>
          </w:p>
        </w:tc>
        <w:tc>
          <w:tcPr>
            <w:tcW w:w="2458" w:type="dxa"/>
          </w:tcPr>
          <w:p w14:paraId="0A35640E" w14:textId="77777777" w:rsidR="0095216C" w:rsidRPr="00E778F8" w:rsidRDefault="0095216C" w:rsidP="008828D0">
            <w:r w:rsidRPr="00E778F8">
              <w:t>Seeing own infant vs. other infant distress faces</w:t>
            </w:r>
          </w:p>
        </w:tc>
        <w:tc>
          <w:tcPr>
            <w:tcW w:w="2250" w:type="dxa"/>
          </w:tcPr>
          <w:p w14:paraId="1D0E931C" w14:textId="07B514CD" w:rsidR="0095216C" w:rsidRPr="00E778F8" w:rsidRDefault="0095216C" w:rsidP="008828D0">
            <w:r w:rsidRPr="00E778F8">
              <w:rPr>
                <w:color w:val="000000"/>
              </w:rPr>
              <w:t>Cluster-wise corrected at p &lt; .05</w:t>
            </w:r>
          </w:p>
        </w:tc>
        <w:tc>
          <w:tcPr>
            <w:tcW w:w="1350" w:type="dxa"/>
          </w:tcPr>
          <w:p w14:paraId="3D4C1C5E" w14:textId="207E018F" w:rsidR="0095216C" w:rsidRPr="00E778F8" w:rsidRDefault="0095216C" w:rsidP="008828D0">
            <w:r w:rsidRPr="00E778F8">
              <w:t>Faces</w:t>
            </w:r>
          </w:p>
        </w:tc>
        <w:tc>
          <w:tcPr>
            <w:tcW w:w="3240" w:type="dxa"/>
          </w:tcPr>
          <w:p w14:paraId="2BE90D3A" w14:textId="77777777" w:rsidR="0095216C" w:rsidRPr="00E778F8" w:rsidRDefault="0095216C" w:rsidP="008828D0">
            <w:r w:rsidRPr="00E778F8">
              <w:t>HC &gt; MDD, Outcome: Very negative &gt; Negative</w:t>
            </w:r>
          </w:p>
        </w:tc>
      </w:tr>
      <w:tr w:rsidR="00191D1D" w:rsidRPr="00E778F8" w14:paraId="7AF122C1" w14:textId="77777777" w:rsidTr="0074606E">
        <w:tc>
          <w:tcPr>
            <w:tcW w:w="1909" w:type="dxa"/>
          </w:tcPr>
          <w:p w14:paraId="54D2671B" w14:textId="1E1085A0" w:rsidR="00191D1D" w:rsidRPr="00E778F8" w:rsidRDefault="00191D1D" w:rsidP="00191D1D">
            <w:r w:rsidRPr="00E778F8">
              <w:t>Liu et al.</w:t>
            </w:r>
            <w:r w:rsidR="008E15A6" w:rsidRPr="00E778F8">
              <w:t xml:space="preserve"> </w:t>
            </w:r>
            <w:r w:rsidR="00C4465B" w:rsidRPr="00E778F8">
              <w:fldChar w:fldCharType="begin"/>
            </w:r>
            <w:r w:rsidR="00E9541D">
              <w:instrText xml:space="preserve"> ADDIN ZOTERO_ITEM CSL_CITATION {"citationID":"hrvOaqaz","properties":{"formattedCitation":"\\super 42\\nosupersub{}","plainCitation":"42","noteIndex":0},"citationItems":[{"id":12993,"uris":["http://zotero.org/users/802027/items/4R9B34KI"],"uri":["http://zotero.org/users/802027/items/4R9B34KI"],"itemData":{"id":12993,"type":"article-journal","title":"Association between habenula dysfunction and motivational symptoms in unmedicated major depressive disorder","container-title":"Social Cognitive and Affective Neuroscience","page":"1520-1533","volume":"12","issue":"9","source":"academic-oup-com.libproxy.temple.edu","abstract":"Abstract.  The lateral habenula plays a central role in reward and punishment processing and has been suggested to drive the cardinal symptom of anhedonia in de","DOI":"10.1093/scan/nsx074","ISSN":"1749-5016","journalAbbreviation":"Soc Cogn Affect Neurosci","language":"en","author":[{"family":"Liu","given":"Wen-Hua"},{"family":"Valton","given":"Vincent"},{"family":"Wang","given":"Ling-Zhi"},{"family":"Zhu","given":"Yu-Hua"},{"family":"Roiser","given":"Jonathan P."}],"issued":{"date-parts":[["2017",9,1]]}}}],"schema":"https://github.com/citation-style-language/schema/raw/master/csl-citation.json"} </w:instrText>
            </w:r>
            <w:r w:rsidR="00C4465B" w:rsidRPr="00E778F8">
              <w:fldChar w:fldCharType="separate"/>
            </w:r>
            <w:r w:rsidR="00E9541D" w:rsidRPr="00E9541D">
              <w:rPr>
                <w:vertAlign w:val="superscript"/>
              </w:rPr>
              <w:t>42</w:t>
            </w:r>
            <w:r w:rsidR="00C4465B" w:rsidRPr="00E778F8">
              <w:fldChar w:fldCharType="end"/>
            </w:r>
            <w:r w:rsidRPr="00E778F8">
              <w:t xml:space="preserve"> </w:t>
            </w:r>
          </w:p>
        </w:tc>
        <w:tc>
          <w:tcPr>
            <w:tcW w:w="937" w:type="dxa"/>
          </w:tcPr>
          <w:p w14:paraId="26CA50F3" w14:textId="5AA019B0" w:rsidR="00191D1D" w:rsidRPr="00E778F8" w:rsidRDefault="00191D1D" w:rsidP="00191D1D">
            <w:r w:rsidRPr="00E778F8">
              <w:rPr>
                <w:color w:val="000000"/>
              </w:rPr>
              <w:t>fMRI</w:t>
            </w:r>
          </w:p>
        </w:tc>
        <w:tc>
          <w:tcPr>
            <w:tcW w:w="1016" w:type="dxa"/>
          </w:tcPr>
          <w:p w14:paraId="3A904176" w14:textId="4B0664F4" w:rsidR="00191D1D" w:rsidRPr="00E778F8" w:rsidRDefault="00191D1D" w:rsidP="007F0A28">
            <w:r w:rsidRPr="00E778F8">
              <w:rPr>
                <w:color w:val="000000"/>
              </w:rPr>
              <w:t>Event-related</w:t>
            </w:r>
          </w:p>
        </w:tc>
        <w:tc>
          <w:tcPr>
            <w:tcW w:w="790" w:type="dxa"/>
          </w:tcPr>
          <w:p w14:paraId="4B2C14C6" w14:textId="4F5BD3AF" w:rsidR="00191D1D" w:rsidRPr="00E778F8" w:rsidRDefault="00191D1D" w:rsidP="007F0A28">
            <w:r w:rsidRPr="00E778F8">
              <w:rPr>
                <w:color w:val="000000"/>
              </w:rPr>
              <w:t>MNI</w:t>
            </w:r>
          </w:p>
        </w:tc>
        <w:tc>
          <w:tcPr>
            <w:tcW w:w="2458" w:type="dxa"/>
          </w:tcPr>
          <w:p w14:paraId="7525BFA7" w14:textId="10D4C1C2" w:rsidR="00191D1D" w:rsidRPr="00E778F8" w:rsidRDefault="00191D1D" w:rsidP="007F0A28">
            <w:r w:rsidRPr="00E778F8">
              <w:rPr>
                <w:color w:val="000000"/>
              </w:rPr>
              <w:t>Instrumental probabilistic reward- and punishment-based associative learning task</w:t>
            </w:r>
          </w:p>
        </w:tc>
        <w:tc>
          <w:tcPr>
            <w:tcW w:w="2250" w:type="dxa"/>
          </w:tcPr>
          <w:p w14:paraId="44364DB3" w14:textId="4D19F981" w:rsidR="00191D1D" w:rsidRPr="00E778F8" w:rsidRDefault="00191D1D" w:rsidP="007F0A28">
            <w:pPr>
              <w:rPr>
                <w:color w:val="000000"/>
              </w:rPr>
            </w:pPr>
            <w:r w:rsidRPr="00E778F8">
              <w:rPr>
                <w:color w:val="000000"/>
              </w:rPr>
              <w:t>Cluster-wise corrected at p &lt; .05</w:t>
            </w:r>
          </w:p>
        </w:tc>
        <w:tc>
          <w:tcPr>
            <w:tcW w:w="1350" w:type="dxa"/>
          </w:tcPr>
          <w:p w14:paraId="724F9262" w14:textId="7885B562" w:rsidR="00191D1D" w:rsidRPr="00E778F8" w:rsidRDefault="00191D1D" w:rsidP="007F0A28">
            <w:r w:rsidRPr="00E778F8">
              <w:rPr>
                <w:color w:val="000000"/>
              </w:rPr>
              <w:t>Money</w:t>
            </w:r>
          </w:p>
        </w:tc>
        <w:tc>
          <w:tcPr>
            <w:tcW w:w="3240" w:type="dxa"/>
          </w:tcPr>
          <w:p w14:paraId="03A8B017" w14:textId="77777777" w:rsidR="00191D1D" w:rsidRPr="00E778F8" w:rsidRDefault="007908EB" w:rsidP="00191D1D">
            <w:r w:rsidRPr="00E778F8">
              <w:t>MDD &gt; HC, Outcome: Negative &gt; Neutral</w:t>
            </w:r>
          </w:p>
          <w:p w14:paraId="71AFA8F1" w14:textId="1FA20D5C" w:rsidR="007908EB" w:rsidRPr="00E778F8" w:rsidRDefault="007908EB" w:rsidP="00191D1D">
            <w:r w:rsidRPr="00E778F8">
              <w:t>MDD &gt; HC, Outcome: Punishment Prediction Errors</w:t>
            </w:r>
          </w:p>
        </w:tc>
      </w:tr>
      <w:tr w:rsidR="0095216C" w:rsidRPr="00E778F8" w14:paraId="7DDE9B2D" w14:textId="77777777" w:rsidTr="0074606E">
        <w:tc>
          <w:tcPr>
            <w:tcW w:w="1909" w:type="dxa"/>
          </w:tcPr>
          <w:p w14:paraId="73856E65" w14:textId="0CF84940" w:rsidR="0095216C" w:rsidRPr="00E778F8" w:rsidRDefault="0095216C" w:rsidP="008828D0">
            <w:proofErr w:type="spellStart"/>
            <w:r w:rsidRPr="00E778F8">
              <w:t>Murrough</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{"citationID":"tvhc3gVb","properties":{"formattedCitation":"\\super 43\\nosupersub{}","plainCitation":"43","noteIndex":0},"citationItems":[{"id":8679,"uris":["http://zotero.org/users/802027/items/RX7ZTEZU"],"uri":["http://zotero.org/users/802027/items/RX7ZTEZU"],"itemData":{"id":8679,"type":"article-journal","title":"Regulation of neural responses to emotion perception by ketamine in individuals with treatment-resistant major depressive disorder","container-title":"Translational Psychiatry","page":"e509","volume":"5","issue":"2","source":"www.nature.com","abstract":"The glutamate N-methyl-D-aspartate receptor antagonist ketamine has demonstrated antidepressant effects in individuals with treatment-resistant major depressive disorder (TRD) within 24 h of a single dose. The current study utilized functional magnetic resonance imaging (fMRI) and two separate emotion perception tasks to examine the neural effects of ketamine in patients with TRD. One task used happy and neutral facial expressions; the other used sad and neutral facial expressions. Twenty patients with TRD free of concomitant antidepressant medication underwent fMRI at baseline and 24 h following administration of a single intravenous dose of ketamine (0.5 mg kg−1). Adequate data were available for 18 patients for each task. Twenty age- and sex-matched healthy volunteers were scanned at one time point for baseline comparison. Whole-brain, voxel-wise analyses were conducted controlling for a family-wise error rate (FWE) of P&lt;0.05. Compared with healthy volunteers, TRD patients showed reduced neural responses to positive faces within the right caudate. Following ketamine, neural responses to positive faces were selectively increased within a similar region of right caudate. Connectivity analyses showed that greater connectivity of the right caudate during positive emotion perception was associated with improvement in depression severity following ketamine. No main effect of group was observed for the sad faces task. Our results indicate that ketamine specifically enhances neural responses to positive emotion within the right caudate in depressed individuals in a pattern that appears to reverse baseline deficits and that connectivity of this region may be important for the antidepressant effects of ketamine.","DOI":"10.1038/tp.2015.10","journalAbbreviation":"Transl Psychiatry","language":"en","author":[{"family":"Murrough","given":"J. W."},{"family":"Collins","given":"K. A."},{"family":"Fields","given":"J."},{"family":"DeWilde","given":"K. E."},{"family":"Phillips","given":"M. L."},{"family":"Mathew","given":"S. J."},{"family":"Wong","given":"E."},{"family":"Tang","given":"C. Y."},{"family":"Charney","given":"D. S."},{"family":"Iosifescu","given":"D. V."}],"issued":{"date-parts":[["2015",2,17]]}}}],"schema":"https://github.com/citation-style-language/schema/raw/master/csl-citation.json"} </w:instrText>
            </w:r>
            <w:r w:rsidRPr="00E778F8">
              <w:fldChar w:fldCharType="separate"/>
            </w:r>
            <w:r w:rsidR="00E9541D" w:rsidRPr="00E9541D">
              <w:rPr>
                <w:vertAlign w:val="superscript"/>
              </w:rPr>
              <w:t>43</w:t>
            </w:r>
            <w:r w:rsidRPr="00E778F8">
              <w:fldChar w:fldCharType="end"/>
            </w:r>
          </w:p>
        </w:tc>
        <w:tc>
          <w:tcPr>
            <w:tcW w:w="937" w:type="dxa"/>
          </w:tcPr>
          <w:p w14:paraId="60E9026A" w14:textId="77777777" w:rsidR="0095216C" w:rsidRPr="00E778F8" w:rsidRDefault="0095216C" w:rsidP="008828D0">
            <w:r w:rsidRPr="00E778F8">
              <w:t>fMRI</w:t>
            </w:r>
          </w:p>
        </w:tc>
        <w:tc>
          <w:tcPr>
            <w:tcW w:w="1016" w:type="dxa"/>
          </w:tcPr>
          <w:p w14:paraId="660E81BC" w14:textId="77777777" w:rsidR="0095216C" w:rsidRPr="00E778F8" w:rsidRDefault="0095216C" w:rsidP="008828D0">
            <w:r w:rsidRPr="00E778F8">
              <w:t>Event-related</w:t>
            </w:r>
          </w:p>
        </w:tc>
        <w:tc>
          <w:tcPr>
            <w:tcW w:w="790" w:type="dxa"/>
          </w:tcPr>
          <w:p w14:paraId="5593F258" w14:textId="77777777" w:rsidR="0095216C" w:rsidRPr="00E778F8" w:rsidRDefault="0095216C" w:rsidP="008828D0">
            <w:r w:rsidRPr="00E778F8">
              <w:t>MNI</w:t>
            </w:r>
          </w:p>
        </w:tc>
        <w:tc>
          <w:tcPr>
            <w:tcW w:w="2458" w:type="dxa"/>
          </w:tcPr>
          <w:p w14:paraId="27C50D23" w14:textId="77777777" w:rsidR="0095216C" w:rsidRPr="00E778F8" w:rsidRDefault="0095216C" w:rsidP="008828D0">
            <w:r w:rsidRPr="00E778F8">
              <w:t>Rating emotional valence of happy, sad, or neutral faces</w:t>
            </w:r>
          </w:p>
        </w:tc>
        <w:tc>
          <w:tcPr>
            <w:tcW w:w="2250" w:type="dxa"/>
          </w:tcPr>
          <w:p w14:paraId="0F8F9288" w14:textId="150ECBD9" w:rsidR="0095216C" w:rsidRPr="00E778F8" w:rsidRDefault="0095216C" w:rsidP="008828D0">
            <w:r w:rsidRPr="00E778F8">
              <w:rPr>
                <w:color w:val="000000"/>
              </w:rPr>
              <w:t>Cluster-wise corrected at p &lt; .05</w:t>
            </w:r>
          </w:p>
        </w:tc>
        <w:tc>
          <w:tcPr>
            <w:tcW w:w="1350" w:type="dxa"/>
          </w:tcPr>
          <w:p w14:paraId="4D95B229" w14:textId="185853B2" w:rsidR="0095216C" w:rsidRPr="00E778F8" w:rsidRDefault="0095216C" w:rsidP="008828D0">
            <w:r w:rsidRPr="00E778F8">
              <w:t>Faces</w:t>
            </w:r>
          </w:p>
        </w:tc>
        <w:tc>
          <w:tcPr>
            <w:tcW w:w="3240" w:type="dxa"/>
          </w:tcPr>
          <w:p w14:paraId="02E09C73" w14:textId="77777777" w:rsidR="0095216C" w:rsidRPr="00E778F8" w:rsidRDefault="0095216C" w:rsidP="008828D0">
            <w:r w:rsidRPr="00E778F8">
              <w:t>HC &gt; MDD, Outcome: 100% Positive &gt; Neutral</w:t>
            </w:r>
          </w:p>
        </w:tc>
      </w:tr>
      <w:tr w:rsidR="0095216C" w:rsidRPr="00E778F8" w14:paraId="021CE18E" w14:textId="77777777" w:rsidTr="0074606E">
        <w:tc>
          <w:tcPr>
            <w:tcW w:w="1909" w:type="dxa"/>
          </w:tcPr>
          <w:p w14:paraId="457A4E68" w14:textId="3AABF5E8" w:rsidR="0095216C" w:rsidRPr="00E778F8" w:rsidRDefault="0095216C" w:rsidP="008828D0">
            <w:proofErr w:type="spellStart"/>
            <w:r w:rsidRPr="00E778F8">
              <w:t>Pizzagalli</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{"citationID":"mEQzwsdO","properties":{"formattedCitation":"\\super 44\\nosupersub{}","plainCitation":"44","noteIndex":0},"citationItems":[{"id":8423,"uris":["http://zotero.org/users/802027/items/BD39HZCK"],"uri":["http://zotero.org/users/802027/items/BD39HZCK"],"itemData":{"id":8423,"type":"article-journal","title":"Reduced caudate and nucleus accumbens response to rewards in unmedicated subjects with major depressive disorder","container-title":"The American Journal of Psychiatry","page":"702-710","volume":"166","issue":"6","source":"PubMed Central","abstract":"Objective\nMajor depressive disorder (MDD) is characterized by impaired reward processing, possibly due to dysfunction in the basal ganglia. However, few neuroimaging studies of depression have distinguished between anticipatory and consummatory phases of reward processing. Using functional magnetic resonance imaging (fMRI) and a task that dissociates anticipatory and consummatory phases of reward processing, the authors tested the hypothesis that MDD participants would show reduced reward-related responses in basal ganglia structures.\n\nMethod\nA monetary incentive delay task was presented to 30 unmedicated MDD subjects and 31 healthy comparison subjects during fMRI scanning. Whole-brain analyses focused on neural responses to reward-predicting cues and rewarding outcomes (i.e., monetary gains). Secondary analyses focused on the relationship between anhedonic symptoms and basal ganglia volumes.\n\nResults\nRelative to comparison subjects, MDD participants showed significantly weaker responses to gains in the left nucleus accumbens and bilateral caudate. Group differences in these regions were specific to rewarding outcomes and did not generalize to neutral or negative outcomes, although relatively reduced responses to monetary penalties in MDD emerged in other caudate regions. By contrast, evidence for group differences during reward anticipation was weaker, although MDD subjects showed reduced activation to reward cues in a small sector of the left posterior putamen. Among MDD subjects, anhedonic symptoms and depression severity were associated with reduced bilateral caudate volume.\n\nConclusions\nThese results indicate that basal ganglia dysfunction in MDD may affect the consummatory phase of reward processing. Additionally, morphometric results suggest that anhedonia in MDD is related to caudate volume.","DOI":"10.1176/appi.ajp.2008.08081201","ISSN":"0002-953X","note":"PMID: 19411368\nPMCID: PMC2735451","journalAbbreviation":"Am J Psychiatry","author":[{"family":"Pizzagalli","given":"Diego A."},{"family":"Holmes","given":"Avram J."},{"family":"Dillon","given":"Daniel G."},{"family":"Goetz","given":"Elena L."},{"family":"Birk","given":"Jeffrey L."},{"family":"Bogdan","given":"Ryan"},{"family":"Dougherty","given":"Darin D."},{"family":"Iosifescu","given":"Dan V."},{"family":"Rauch","given":"Scott L."},{"family":"Fava","given":"Maurizio"}],"issued":{"date-parts":[["2009",6]]}}}],"schema":"https://github.com/citation-style-language/schema/raw/master/csl-citation.json"} </w:instrText>
            </w:r>
            <w:r w:rsidRPr="00E778F8">
              <w:fldChar w:fldCharType="separate"/>
            </w:r>
            <w:r w:rsidR="00E9541D" w:rsidRPr="00E9541D">
              <w:rPr>
                <w:vertAlign w:val="superscript"/>
              </w:rPr>
              <w:t>44</w:t>
            </w:r>
            <w:r w:rsidRPr="00E778F8">
              <w:fldChar w:fldCharType="end"/>
            </w:r>
          </w:p>
        </w:tc>
        <w:tc>
          <w:tcPr>
            <w:tcW w:w="937" w:type="dxa"/>
          </w:tcPr>
          <w:p w14:paraId="001EC64D" w14:textId="77777777" w:rsidR="0095216C" w:rsidRPr="00E778F8" w:rsidRDefault="0095216C" w:rsidP="00475583">
            <w:r w:rsidRPr="00E778F8">
              <w:t>fMRI</w:t>
            </w:r>
          </w:p>
        </w:tc>
        <w:tc>
          <w:tcPr>
            <w:tcW w:w="1016" w:type="dxa"/>
          </w:tcPr>
          <w:p w14:paraId="37AA1545" w14:textId="77777777" w:rsidR="0095216C" w:rsidRPr="00E778F8" w:rsidRDefault="0095216C" w:rsidP="00475583">
            <w:r w:rsidRPr="00E778F8">
              <w:t>Event-related</w:t>
            </w:r>
          </w:p>
        </w:tc>
        <w:tc>
          <w:tcPr>
            <w:tcW w:w="790" w:type="dxa"/>
          </w:tcPr>
          <w:p w14:paraId="12FED2BC" w14:textId="77777777" w:rsidR="0095216C" w:rsidRPr="00E778F8" w:rsidRDefault="0095216C" w:rsidP="00475583">
            <w:r w:rsidRPr="00E778F8">
              <w:t>MNI</w:t>
            </w:r>
          </w:p>
        </w:tc>
        <w:tc>
          <w:tcPr>
            <w:tcW w:w="2458" w:type="dxa"/>
          </w:tcPr>
          <w:p w14:paraId="54E72FEA" w14:textId="77777777" w:rsidR="0095216C" w:rsidRPr="00E778F8" w:rsidRDefault="0095216C" w:rsidP="00475583">
            <w:r w:rsidRPr="00E778F8">
              <w:t>Monetary incentive delay task</w:t>
            </w:r>
          </w:p>
        </w:tc>
        <w:tc>
          <w:tcPr>
            <w:tcW w:w="2250" w:type="dxa"/>
          </w:tcPr>
          <w:p w14:paraId="59E0FF2D" w14:textId="1CAE0837" w:rsidR="0095216C" w:rsidRPr="00E778F8" w:rsidRDefault="0095216C" w:rsidP="00475583">
            <w:r w:rsidRPr="00E778F8">
              <w:rPr>
                <w:color w:val="000000"/>
              </w:rPr>
              <w:t>Uncorrected at p &lt; .005</w:t>
            </w:r>
          </w:p>
        </w:tc>
        <w:tc>
          <w:tcPr>
            <w:tcW w:w="1350" w:type="dxa"/>
          </w:tcPr>
          <w:p w14:paraId="442617FF" w14:textId="4D8A9E20" w:rsidR="0095216C" w:rsidRPr="00E778F8" w:rsidRDefault="0095216C" w:rsidP="00475583">
            <w:r w:rsidRPr="00E778F8">
              <w:t>Money</w:t>
            </w:r>
          </w:p>
        </w:tc>
        <w:tc>
          <w:tcPr>
            <w:tcW w:w="3240" w:type="dxa"/>
          </w:tcPr>
          <w:p w14:paraId="04737260" w14:textId="77777777" w:rsidR="0095216C" w:rsidRPr="00E778F8" w:rsidRDefault="0095216C" w:rsidP="00475583">
            <w:r w:rsidRPr="00E778F8">
              <w:t>MDD &gt; HC, Anticipation: Loss &gt; Non-Loss</w:t>
            </w:r>
          </w:p>
          <w:p w14:paraId="5BF76D18" w14:textId="77777777" w:rsidR="0095216C" w:rsidRPr="00E778F8" w:rsidRDefault="0095216C" w:rsidP="00475583">
            <w:r w:rsidRPr="00E778F8">
              <w:t>HC &gt; MDD, Anticipation: Loss &gt; Non-Loss</w:t>
            </w:r>
          </w:p>
          <w:p w14:paraId="3E210F9B" w14:textId="77777777" w:rsidR="0095216C" w:rsidRPr="00E778F8" w:rsidRDefault="0095216C" w:rsidP="00475583">
            <w:r w:rsidRPr="00E778F8">
              <w:t>MDD &gt; HC, Anticipation: Reward &gt; Non-Reward</w:t>
            </w:r>
          </w:p>
          <w:p w14:paraId="156077A4" w14:textId="77777777" w:rsidR="0095216C" w:rsidRPr="00E778F8" w:rsidRDefault="0095216C" w:rsidP="00475583">
            <w:r w:rsidRPr="00E778F8">
              <w:t>HC &gt; MDD, Anticipation: Reward &gt; Non-Reward</w:t>
            </w:r>
          </w:p>
          <w:p w14:paraId="30DA8940" w14:textId="77777777" w:rsidR="0095216C" w:rsidRPr="00E778F8" w:rsidRDefault="0095216C" w:rsidP="00475583">
            <w:r w:rsidRPr="00E778F8">
              <w:lastRenderedPageBreak/>
              <w:t>MDD &gt; HC, Outcome: Loss &gt; Non-Loss</w:t>
            </w:r>
          </w:p>
          <w:p w14:paraId="4AD01858" w14:textId="77777777" w:rsidR="0095216C" w:rsidRPr="00E778F8" w:rsidRDefault="0095216C" w:rsidP="00475583">
            <w:r w:rsidRPr="00E778F8">
              <w:t>HC &gt; MDD, Outcome: Loss &gt; Non-Loss</w:t>
            </w:r>
          </w:p>
          <w:p w14:paraId="2C42B55F" w14:textId="77777777" w:rsidR="0095216C" w:rsidRPr="00E778F8" w:rsidRDefault="0095216C" w:rsidP="00475583">
            <w:r w:rsidRPr="00E778F8">
              <w:t>MDD &gt; HC, Outcome: Reward &gt; Non-Reward</w:t>
            </w:r>
          </w:p>
          <w:p w14:paraId="1634C958" w14:textId="77777777" w:rsidR="0095216C" w:rsidRPr="00E778F8" w:rsidRDefault="0095216C" w:rsidP="00475583">
            <w:r w:rsidRPr="00E778F8">
              <w:t>HC &gt; MDD, Outcome: Reward &gt; Non-Reward</w:t>
            </w:r>
          </w:p>
        </w:tc>
      </w:tr>
      <w:tr w:rsidR="0095216C" w:rsidRPr="00E778F8" w14:paraId="1A2B3A6D" w14:textId="77777777" w:rsidTr="0074606E">
        <w:tc>
          <w:tcPr>
            <w:tcW w:w="1909" w:type="dxa"/>
          </w:tcPr>
          <w:p w14:paraId="2905BAFC" w14:textId="706D9643" w:rsidR="0095216C" w:rsidRPr="00E778F8" w:rsidRDefault="0095216C" w:rsidP="00475583">
            <w:proofErr w:type="spellStart"/>
            <w:r w:rsidRPr="00E778F8">
              <w:lastRenderedPageBreak/>
              <w:t>Remijnse</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{"citationID":"XheNciRF","properties":{"formattedCitation":"\\super 45\\nosupersub{}","plainCitation":"45","noteIndex":0},"citationItems":[{"id":8431,"uris":["http://zotero.org/users/802027/items/5K3V8BER"],"uri":["http://zotero.org/users/802027/items/5K3V8BER"],"itemData":{"id":8431,"type":"article-journal","title":"Differential frontal-striatal and paralimbic activity during reversal learning in major depressive disorder and obsessive-compulsive disorder","container-title":"Psychological Medicine","page":"1503-1518","volume":"39","issue":"9","source":"PubMed","abstract":"BACKGROUND: Several lines of research suggest a disturbance of reversal learning (reward and punishment processing, and affective switching) in patients with major depressive disorder (MDD). Obsessive-compulsive disorder (OCD) is also characterized by abnormal reversal learning, and is often co-morbid with MDD. However, neurobiological distinctions between the disorders are unclear. Functional neuroimaging (activation) studies comparing MDD and OCD directly are lacking.\nMETHOD: Twenty non-medicated OCD-free patients with MDD, 20 non-medicated MDD-free patients with OCD, and 27 healthy controls performed a self-paced reversal learning task in an event-related design during functional magnetic resonance imaging (fMRI).\nRESULTS: Compared with healthy controls, both MDD and OCD patients displayed prolonged mean reaction times (RTs) but normal accuracy. In MDD subjects, mean RTs were correlated with disease severity. Imaging results showed MDD-specific hyperactivity in the anterior insula during punishment processing and in the putamen during reward processing. Moreover, blood oxygen level-dependent (BOLD) responses in the dorsolateral prefrontal cortex (DLPFC) and the anterior PFC during affective switching showed a linear decrease across controls, MDD and OCD. Finally, the OCD group showed blunted responsiveness of the orbitofrontal (OFC)-striatal loop during reward, and in the OFC and anterior insula during affective switching.\nCONCLUSIONS: This study shows frontal-striatal and (para)limbic functional abnormalities during reversal learning in MDD, in the context of generic psychomotor slowing. These data converge with currently influential models on the neuropathophysiology of MDD. Moreover, this study reports differential neural patterns in frontal-striatal and paralimbic structures on this task between MDD and OCD, confirming previous findings regarding the neural correlates of deficient reversal learning in OCD.","DOI":"10.1017/S0033291708005072","ISSN":"1469-8978","note":"PMID: 19171077","journalAbbreviation":"Psychol Med","language":"eng","author":[{"family":"Remijnse","given":"P. L."},{"family":"Nielen","given":"M. M. A."},{"family":"Balkom","given":"A. J. L. M.","non-dropping-particle":"van"},{"family":"Hendriks","given":"G.-J."},{"family":"Hoogendijk","given":"W. J."},{"family":"Uylings","given":"H. B. M."},{"family":"Veltman","given":"D. J."}],"issued":{"date-parts":[["2009",9]]}}}],"schema":"https://github.com/citation-style-language/schema/raw/master/csl-citation.json"} </w:instrText>
            </w:r>
            <w:r w:rsidRPr="00E778F8">
              <w:fldChar w:fldCharType="separate"/>
            </w:r>
            <w:r w:rsidR="00E9541D" w:rsidRPr="00E9541D">
              <w:rPr>
                <w:vertAlign w:val="superscript"/>
              </w:rPr>
              <w:t>45</w:t>
            </w:r>
            <w:r w:rsidRPr="00E778F8">
              <w:fldChar w:fldCharType="end"/>
            </w:r>
          </w:p>
        </w:tc>
        <w:tc>
          <w:tcPr>
            <w:tcW w:w="937" w:type="dxa"/>
          </w:tcPr>
          <w:p w14:paraId="5BE32A71" w14:textId="77777777" w:rsidR="0095216C" w:rsidRPr="00E778F8" w:rsidRDefault="0095216C" w:rsidP="00475583">
            <w:r w:rsidRPr="00E778F8">
              <w:t>fMRI</w:t>
            </w:r>
          </w:p>
        </w:tc>
        <w:tc>
          <w:tcPr>
            <w:tcW w:w="1016" w:type="dxa"/>
          </w:tcPr>
          <w:p w14:paraId="34E01A2D" w14:textId="77777777" w:rsidR="0095216C" w:rsidRPr="00E778F8" w:rsidRDefault="0095216C" w:rsidP="00475583">
            <w:r w:rsidRPr="00E778F8">
              <w:t>Event-related</w:t>
            </w:r>
          </w:p>
        </w:tc>
        <w:tc>
          <w:tcPr>
            <w:tcW w:w="790" w:type="dxa"/>
          </w:tcPr>
          <w:p w14:paraId="1459041F" w14:textId="77777777" w:rsidR="0095216C" w:rsidRPr="00E778F8" w:rsidRDefault="0095216C" w:rsidP="00475583">
            <w:r w:rsidRPr="00E778F8">
              <w:t>MNI</w:t>
            </w:r>
          </w:p>
        </w:tc>
        <w:tc>
          <w:tcPr>
            <w:tcW w:w="2458" w:type="dxa"/>
          </w:tcPr>
          <w:p w14:paraId="35FFCF96" w14:textId="77777777" w:rsidR="0095216C" w:rsidRPr="00E778F8" w:rsidRDefault="0095216C" w:rsidP="00475583">
            <w:r w:rsidRPr="00E778F8">
              <w:t>Reversal learning task</w:t>
            </w:r>
          </w:p>
        </w:tc>
        <w:tc>
          <w:tcPr>
            <w:tcW w:w="2250" w:type="dxa"/>
          </w:tcPr>
          <w:p w14:paraId="48AA923D" w14:textId="5B7DE9F0" w:rsidR="0095216C" w:rsidRPr="00E778F8" w:rsidRDefault="0095216C" w:rsidP="00475583">
            <w:r w:rsidRPr="00E778F8">
              <w:rPr>
                <w:color w:val="000000"/>
              </w:rPr>
              <w:t>Uncorrected p &lt; .001</w:t>
            </w:r>
          </w:p>
        </w:tc>
        <w:tc>
          <w:tcPr>
            <w:tcW w:w="1350" w:type="dxa"/>
          </w:tcPr>
          <w:p w14:paraId="31CB7B6B" w14:textId="27AA3B1D" w:rsidR="0095216C" w:rsidRPr="00E778F8" w:rsidRDefault="0095216C" w:rsidP="00475583">
            <w:r w:rsidRPr="00E778F8">
              <w:t>Points</w:t>
            </w:r>
          </w:p>
        </w:tc>
        <w:tc>
          <w:tcPr>
            <w:tcW w:w="3240" w:type="dxa"/>
          </w:tcPr>
          <w:p w14:paraId="664A8E1D" w14:textId="77777777" w:rsidR="0095216C" w:rsidRPr="00E778F8" w:rsidRDefault="0095216C" w:rsidP="00475583">
            <w:r w:rsidRPr="00E778F8">
              <w:t>MDD &gt; HC, Outcome: Loss &gt; Baseline</w:t>
            </w:r>
          </w:p>
          <w:p w14:paraId="553ACAFF" w14:textId="77777777" w:rsidR="0095216C" w:rsidRPr="00E778F8" w:rsidRDefault="0095216C" w:rsidP="00475583">
            <w:r w:rsidRPr="00E778F8">
              <w:t>HC &gt; MDD, Outcome: Loss &gt; Baseline</w:t>
            </w:r>
          </w:p>
          <w:p w14:paraId="4B8A7805" w14:textId="77777777" w:rsidR="0095216C" w:rsidRPr="00E778F8" w:rsidRDefault="0095216C" w:rsidP="00475583">
            <w:r w:rsidRPr="00E778F8">
              <w:t>MDD &gt; HC, Outcome: Reward &gt; Baseline</w:t>
            </w:r>
          </w:p>
        </w:tc>
      </w:tr>
      <w:tr w:rsidR="0095216C" w:rsidRPr="00E778F8" w14:paraId="0EC40A3D" w14:textId="77777777" w:rsidTr="0074606E">
        <w:tc>
          <w:tcPr>
            <w:tcW w:w="1909" w:type="dxa"/>
          </w:tcPr>
          <w:p w14:paraId="076D1C93" w14:textId="2066DAD1" w:rsidR="0095216C" w:rsidRPr="00E778F8" w:rsidRDefault="0095216C" w:rsidP="00475583">
            <w:r w:rsidRPr="00E778F8">
              <w:t xml:space="preserve">Rizvi </w:t>
            </w:r>
            <w:r w:rsidRPr="00E778F8">
              <w:rPr>
                <w:i/>
              </w:rPr>
              <w:t>et al.</w:t>
            </w:r>
            <w:r w:rsidRPr="00E778F8">
              <w:t xml:space="preserve"> </w:t>
            </w:r>
            <w:r w:rsidRPr="00E778F8">
              <w:fldChar w:fldCharType="begin"/>
            </w:r>
            <w:r w:rsidR="00E9541D">
              <w:instrText xml:space="preserve"> ADDIN ZOTERO_ITEM CSL_CITATION {"citationID":"e5LiiSq7","properties":{"formattedCitation":"\\super 46\\nosupersub{}","plainCitation":"46","noteIndex":0},"citationItems":[{"id":8664,"uris":["http://zotero.org/users/802027/items/NR3MKUE4"],"uri":["http://zotero.org/users/802027/items/NR3MKUE4"],"itemData":{"id":8664,"type":"article-journal","title":"Neural response to emotional stimuli associated with successful antidepressant treatment and behavioral activation","container-title":"Journal of Affective Disorders","page":"573-581","volume":"151","issue":"2","source":"PubMed","abstract":"BACKGROUND: Major Depressive Disorder (MDD) is a leading cause of disability globally. Currently available treatments have limited efficacy and combination strategies are frequently used. Several lines of research have demonstrated that MDD patients experience impairments in various components of affective processing, including regulation of affective states.\nAIM: To identify baseline and 1-week neuroimaging predictors of response to a 6-week trial of fluoxetine/olanzapine combination treatment during an affective processing task.\nMETHODS: Twenty-one MDD patients and 18 healthy controls were enrolled in the study. MDD patients were treated for 6 weeks with fluoxetine (40-60 mg/day) and olanzapine (5-12.5mg/day). All participants viewed images from the International Affective Picture Rating System during a functional magnetic resonance (fMRI) scan at baseline and 1 week.\nRESULTS: There was a 57% response rate (defined as a 50% decrease in Hamilton Rating Scale for Depression-17 item) at 6 weeks. At baseline, responders had increased premotor activity while viewing negative images compared to non-responders and healthy controls. Higher baseline premotor activity was also predictive of greater percent change on the HAMD-17 and improvement in negative disposition and behavioral drive. Non-responders exhibited increased insular activity at baseline compared to responders. Higher activity in the posterior cingulate cortex was also predictive of greater percent change on the HAMD-17. Change from baseline to 1 week did not produce any significant predictive findings.\nCONCLUSIONS: Treatment with fluoxetine/olanzapine demonstrated similar biomarkers of response to monotherapeutic strategies. In particular, posterior cingulate cortex, anterior insula, and premotor cortex may show predictive differences in their response to affective images prior to treatment. Further research needs to be conducted to determine the utility of early changes in emotion circuitry in predicting antidepressant response.","DOI":"10.1016/j.jad.2013.06.050","ISSN":"1573-2517","note":"PMID: 23948629","journalAbbreviation":"J Affect Disord","language":"eng","author":[{"family":"Rizvi","given":"Sakina J."},{"family":"Salomons","given":"Tim V."},{"family":"Konarski","given":"Jakub Z."},{"family":"Downar","given":"Jonathan"},{"family":"Giacobbe","given":"Peter"},{"family":"McIntyre","given":"Roger S."},{"family":"Kennedy","given":"Sidney H."}],"issued":{"date-parts":[["2013",11]]}}}],"schema":"https://github.com/citation-style-language/schema/raw/master/csl-citation.json"} </w:instrText>
            </w:r>
            <w:r w:rsidRPr="00E778F8">
              <w:fldChar w:fldCharType="separate"/>
            </w:r>
            <w:r w:rsidR="00E9541D" w:rsidRPr="00E9541D">
              <w:rPr>
                <w:vertAlign w:val="superscript"/>
              </w:rPr>
              <w:t>46</w:t>
            </w:r>
            <w:r w:rsidRPr="00E778F8">
              <w:fldChar w:fldCharType="end"/>
            </w:r>
          </w:p>
        </w:tc>
        <w:tc>
          <w:tcPr>
            <w:tcW w:w="937" w:type="dxa"/>
          </w:tcPr>
          <w:p w14:paraId="7FEDF6FC" w14:textId="77777777" w:rsidR="0095216C" w:rsidRPr="00E778F8" w:rsidRDefault="0095216C" w:rsidP="00475583">
            <w:r w:rsidRPr="00E778F8">
              <w:t>fMRI</w:t>
            </w:r>
          </w:p>
        </w:tc>
        <w:tc>
          <w:tcPr>
            <w:tcW w:w="1016" w:type="dxa"/>
          </w:tcPr>
          <w:p w14:paraId="67291B9A" w14:textId="77777777" w:rsidR="0095216C" w:rsidRPr="00E778F8" w:rsidRDefault="0095216C" w:rsidP="00475583">
            <w:r w:rsidRPr="00E778F8">
              <w:t>Blocked</w:t>
            </w:r>
          </w:p>
        </w:tc>
        <w:tc>
          <w:tcPr>
            <w:tcW w:w="790" w:type="dxa"/>
          </w:tcPr>
          <w:p w14:paraId="2F14DF1A" w14:textId="77777777" w:rsidR="0095216C" w:rsidRPr="00E778F8" w:rsidRDefault="0095216C" w:rsidP="00475583">
            <w:r w:rsidRPr="00E778F8">
              <w:t>MNI</w:t>
            </w:r>
          </w:p>
        </w:tc>
        <w:tc>
          <w:tcPr>
            <w:tcW w:w="2458" w:type="dxa"/>
          </w:tcPr>
          <w:p w14:paraId="4EBFC176" w14:textId="77777777" w:rsidR="0095216C" w:rsidRPr="00E778F8" w:rsidRDefault="0095216C" w:rsidP="00475583">
            <w:r w:rsidRPr="00E778F8">
              <w:t>Viewing IAPS pictures that elicit positive, negative or neutral affective states</w:t>
            </w:r>
          </w:p>
        </w:tc>
        <w:tc>
          <w:tcPr>
            <w:tcW w:w="2250" w:type="dxa"/>
          </w:tcPr>
          <w:p w14:paraId="20019356" w14:textId="088492BA" w:rsidR="0095216C" w:rsidRPr="00E778F8" w:rsidRDefault="0095216C" w:rsidP="00475583">
            <w:r w:rsidRPr="00E778F8">
              <w:rPr>
                <w:color w:val="000000"/>
              </w:rPr>
              <w:t>Cluster-wise corrected at p &lt; .05</w:t>
            </w:r>
          </w:p>
        </w:tc>
        <w:tc>
          <w:tcPr>
            <w:tcW w:w="1350" w:type="dxa"/>
          </w:tcPr>
          <w:p w14:paraId="2D6D9D9E" w14:textId="52B90BAB" w:rsidR="0095216C" w:rsidRPr="00E778F8" w:rsidRDefault="0095216C" w:rsidP="00475583">
            <w:r w:rsidRPr="00E778F8">
              <w:t>Pictures</w:t>
            </w:r>
          </w:p>
        </w:tc>
        <w:tc>
          <w:tcPr>
            <w:tcW w:w="3240" w:type="dxa"/>
          </w:tcPr>
          <w:p w14:paraId="61447064" w14:textId="77777777" w:rsidR="0095216C" w:rsidRPr="00E778F8" w:rsidRDefault="0095216C" w:rsidP="00475583">
            <w:r w:rsidRPr="00E778F8">
              <w:t>MDD &gt; HC, Outcome: Positive &gt; Neutral</w:t>
            </w:r>
          </w:p>
          <w:p w14:paraId="19989CCC" w14:textId="77777777" w:rsidR="0095216C" w:rsidRPr="00E778F8" w:rsidRDefault="0095216C" w:rsidP="00475583">
            <w:r w:rsidRPr="00E778F8">
              <w:t>MDD &gt; HC, Outcome: Negative &gt; Neutral</w:t>
            </w:r>
          </w:p>
        </w:tc>
      </w:tr>
      <w:tr w:rsidR="0095216C" w:rsidRPr="00E778F8" w14:paraId="111425FB" w14:textId="77777777" w:rsidTr="0074606E">
        <w:tc>
          <w:tcPr>
            <w:tcW w:w="1909" w:type="dxa"/>
          </w:tcPr>
          <w:p w14:paraId="11C98E9E" w14:textId="05D18608" w:rsidR="0095216C" w:rsidRPr="00E778F8" w:rsidRDefault="0095216C" w:rsidP="00475583">
            <w:proofErr w:type="spellStart"/>
            <w:r w:rsidRPr="00E778F8">
              <w:t>Rosenblau</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{"citationID":"BTAsR1rs","properties":{"formattedCitation":"\\super 47\\nosupersub{}","plainCitation":"47","noteIndex":0},"citationItems":[{"id":8661,"uris":["http://zotero.org/users/802027/items/WBXUS3ZV"],"uri":["http://zotero.org/users/802027/items/WBXUS3ZV"],"itemData":{"id":8661,"type":"article-journal","title":"Functional neuroanatomy of emotion processing in major depressive disorder is altered after successful antidepressant therapy","container-title":"Journal of Psychopharmacology","page":"1424-1433","volume":"26","issue":"11","source":"SAGE Journals","abstract":"Major Depressive Disorder (MDD) is associated with impaired processing and regulation of emotions. A vast body of research has elucidated the altered neural processes that occur in response to emotional stimuli, while little is known about anticipatory processes. Here we used functional magnetic resonance imaging (fMRI) to investigate neural activation during the presentation and anticipation of negative stimuli. Furthermore, we examined the effects of an 8-week antidepressant treatment with escitalopram. We matched 12 unmedicated MDD patients and 12 healthy control participants to perform a task involving affective pictures. The design of our event-related task consisted of presenting positive, negative, and neutral pictures from the International Affective Picture System (IAPS) across two runs and under opposite conditions. For the ‘expected’ condition, the pictures were cued by a word indicating their emotional valence; whereas the ‘unexpected’ condition had a combination of random letters precede the emotion picture. MDD patients displayed greater amygdala activation when anticipating negative pictures and greater prefrontal activation when confronted with them without the anticipatory cues. After antidepressant treatment, both amygdala and prefrontal activation decreased significantly in the treated MDD patients relative to controls. These findings show that the neural mechanisms of emotion anticipation and processing are altered in patients with MDD and that these alterations are able to normalize after treatment with an antidepressant.","DOI":"10.1177/0269881112450779","ISSN":"0269-8811","journalAbbreviation":"Journal of Psychopharmacology","language":"en","author":[{"family":"Rosenblau","given":"Gabriela"},{"family":"Sterzer","given":"Philipp"},{"family":"Stoy","given":"Meline"},{"family":"Park","given":"Soyoung"},{"family":"Friedel","given":"Eva"},{"family":"Heinz","given":"Andreas"},{"family":"Pilhatsch","given":"Maximilian"},{"family":"Bauer","given":"Michael"},{"family":"Ströhle","given":"Andreas"}],"issued":{"date-parts":[["2012",11,1]]}}}],"schema":"https://github.com/citation-style-language/schema/raw/master/csl-citation.json"} </w:instrText>
            </w:r>
            <w:r w:rsidRPr="00E778F8">
              <w:fldChar w:fldCharType="separate"/>
            </w:r>
            <w:r w:rsidR="00E9541D" w:rsidRPr="00E9541D">
              <w:rPr>
                <w:vertAlign w:val="superscript"/>
              </w:rPr>
              <w:t>47</w:t>
            </w:r>
            <w:r w:rsidRPr="00E778F8">
              <w:fldChar w:fldCharType="end"/>
            </w:r>
          </w:p>
        </w:tc>
        <w:tc>
          <w:tcPr>
            <w:tcW w:w="937" w:type="dxa"/>
          </w:tcPr>
          <w:p w14:paraId="7C710FAC" w14:textId="77777777" w:rsidR="0095216C" w:rsidRPr="00E778F8" w:rsidRDefault="0095216C" w:rsidP="00475583">
            <w:r w:rsidRPr="00E778F8">
              <w:t>fMRI</w:t>
            </w:r>
          </w:p>
        </w:tc>
        <w:tc>
          <w:tcPr>
            <w:tcW w:w="1016" w:type="dxa"/>
          </w:tcPr>
          <w:p w14:paraId="1873363E" w14:textId="77777777" w:rsidR="0095216C" w:rsidRPr="00E778F8" w:rsidRDefault="0095216C" w:rsidP="00475583">
            <w:r w:rsidRPr="00E778F8">
              <w:t>Event-related</w:t>
            </w:r>
          </w:p>
        </w:tc>
        <w:tc>
          <w:tcPr>
            <w:tcW w:w="790" w:type="dxa"/>
          </w:tcPr>
          <w:p w14:paraId="16F4ACA3" w14:textId="77777777" w:rsidR="0095216C" w:rsidRPr="00E778F8" w:rsidRDefault="0095216C" w:rsidP="00475583">
            <w:r w:rsidRPr="00E778F8">
              <w:t>MNI</w:t>
            </w:r>
          </w:p>
        </w:tc>
        <w:tc>
          <w:tcPr>
            <w:tcW w:w="2458" w:type="dxa"/>
          </w:tcPr>
          <w:p w14:paraId="438FA0F6" w14:textId="77777777" w:rsidR="0095216C" w:rsidRPr="00E778F8" w:rsidRDefault="0095216C" w:rsidP="00475583">
            <w:r w:rsidRPr="00E778F8">
              <w:t>Viewing IAPS pictures that elicit positive, negative or neutral affective states with and without cues indicating their emotional valence</w:t>
            </w:r>
          </w:p>
        </w:tc>
        <w:tc>
          <w:tcPr>
            <w:tcW w:w="2250" w:type="dxa"/>
          </w:tcPr>
          <w:p w14:paraId="3BA5BD89" w14:textId="60FDAAAE" w:rsidR="0095216C" w:rsidRPr="00E778F8" w:rsidRDefault="0095216C" w:rsidP="00475583">
            <w:r w:rsidRPr="00E778F8">
              <w:rPr>
                <w:color w:val="000000"/>
              </w:rPr>
              <w:t>Uncorrected at p &lt; .05 or p &lt; .005</w:t>
            </w:r>
          </w:p>
        </w:tc>
        <w:tc>
          <w:tcPr>
            <w:tcW w:w="1350" w:type="dxa"/>
          </w:tcPr>
          <w:p w14:paraId="781EDC99" w14:textId="777E1983" w:rsidR="0095216C" w:rsidRPr="00E778F8" w:rsidRDefault="0095216C" w:rsidP="00475583">
            <w:r w:rsidRPr="00E778F8">
              <w:t>Pictures</w:t>
            </w:r>
          </w:p>
        </w:tc>
        <w:tc>
          <w:tcPr>
            <w:tcW w:w="3240" w:type="dxa"/>
          </w:tcPr>
          <w:p w14:paraId="5301D49D" w14:textId="77777777" w:rsidR="0095216C" w:rsidRPr="00E778F8" w:rsidRDefault="0095216C" w:rsidP="00475583">
            <w:r w:rsidRPr="00E778F8">
              <w:t>MDD &gt; HC, Anticipation: Negative &gt; Neutral</w:t>
            </w:r>
          </w:p>
          <w:p w14:paraId="08466EC5" w14:textId="77777777" w:rsidR="0095216C" w:rsidRPr="00E778F8" w:rsidRDefault="0095216C" w:rsidP="00475583">
            <w:r w:rsidRPr="00E778F8">
              <w:t>MDD &gt; HC, Outcome: Negative &gt; Neutral</w:t>
            </w:r>
          </w:p>
        </w:tc>
      </w:tr>
      <w:tr w:rsidR="0095216C" w:rsidRPr="00E778F8" w14:paraId="4D9E6EB2" w14:textId="77777777" w:rsidTr="0074606E">
        <w:tc>
          <w:tcPr>
            <w:tcW w:w="1909" w:type="dxa"/>
          </w:tcPr>
          <w:p w14:paraId="4D01BA51" w14:textId="5883E8B6" w:rsidR="0095216C" w:rsidRPr="00E778F8" w:rsidRDefault="0095216C" w:rsidP="00475583">
            <w:proofErr w:type="spellStart"/>
            <w:r w:rsidRPr="00E778F8">
              <w:t>Scheuerecker</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{"citationID":"LJ91CEWI","properties":{"formattedCitation":"\\super 48\\nosupersub{}","plainCitation":"48","noteIndex":0},"citationItems":[{"id":10495,"uris":["http://zotero.org/users/802027/items/ZI7KG6V4"],"uri":["http://zotero.org/users/802027/items/ZI7KG6V4"],"itemData":{"id":10495,"type":"article-journal","title":"Orbitofrontal volume reductions during emotion recognition in patients with major depression","container-title":"Journal of Psychiatry &amp; Neuroscience : JPN","page":"311-320","volume":"35","issue":"5","source":"PubMed Central","abstract":"Background\nMajor depressive disorder is associated with both structural and functional alterations in the emotion regulation network of the central nervous system. The relation between structural and functional changes is largely unknown. Therefore, we sought to determine the relation between structural differences and functional alterations during the recognition of emotional facial expressions.\n\nMethods\nWe examined 13 medication-free patients with major depression and 15 healthy controls by use of structural T1-weighted high-resolution magnetic resonance imaging (MRI) and functional MRI during 1 session. We set the statistical threshold for the analysis of imaging data to p &lt; 0.001 (uncorrected).\n\nResults\nAs shown by voxel-based morphometry, depressed patients had reductions in orbitofrontal cortex volume and increases in cerebellar volume. Additionally, depressed patients showed increased activity during emotion recognition in the middle frontal cortex, caudate nucleus, precuneus and lingual gyrus. Within this cerebral network, the orbitofrontal volumes were negatively correlated in depressed patients but not in healthy controls with changes in blood oxygen level–dependent signal in the middle frontal gyrus, caudate nucleus, precuneus and supplementary motor area.\n\nLimitations\nOur results are limited by the relatively small sample size.\n\nConclusions\nThis combined functional and structural MRI study provides evidence that the orbitofrontal cortex is a key area in major depression and that structural changes result in functional alterations within the emotional circuit. Whether these alterations in the orbitofrontal cortex are also related to persistent emotional dysfunction in remitted mental states and, therefore, are related to the risk of depression needs further exploration.","DOI":"10.1503/jpn.090076","ISSN":"1180-4882","note":"PMID: 20569645\nPMCID: PMC2928284","journalAbbreviation":"J Psychiatry Neurosci","author":[{"family":"Scheuerecker","given":"Johanna"},{"family":"Meisenzahl","given":"Eva M."},{"family":"Koutsouleris","given":"Nikolaos"},{"family":"Roesner","given":"Martin"},{"family":"Schöpf","given":"Veronika"},{"family":"Linn","given":"Jennifer"},{"family":"Wiesmann","given":"Martin"},{"family":"Brückmann","given":"Hartmut"},{"family":"Möller","given":"Hans-Jürgen"},{"family":"Frodl","given":"Thomas"}],"issued":{"date-parts":[["2010",9]]}}}],"schema":"https://github.com/citation-style-language/schema/raw/master/csl-citation.json"} </w:instrText>
            </w:r>
            <w:r w:rsidRPr="00E778F8">
              <w:fldChar w:fldCharType="separate"/>
            </w:r>
            <w:r w:rsidR="00E9541D" w:rsidRPr="00E9541D">
              <w:rPr>
                <w:vertAlign w:val="superscript"/>
              </w:rPr>
              <w:t>48</w:t>
            </w:r>
            <w:r w:rsidRPr="00E778F8">
              <w:fldChar w:fldCharType="end"/>
            </w:r>
          </w:p>
        </w:tc>
        <w:tc>
          <w:tcPr>
            <w:tcW w:w="937" w:type="dxa"/>
          </w:tcPr>
          <w:p w14:paraId="56558EBD" w14:textId="77777777" w:rsidR="0095216C" w:rsidRPr="00E778F8" w:rsidRDefault="0095216C" w:rsidP="00475583">
            <w:r w:rsidRPr="00E778F8">
              <w:t>fMRI</w:t>
            </w:r>
          </w:p>
        </w:tc>
        <w:tc>
          <w:tcPr>
            <w:tcW w:w="1016" w:type="dxa"/>
          </w:tcPr>
          <w:p w14:paraId="2B51D648" w14:textId="77777777" w:rsidR="0095216C" w:rsidRPr="00E778F8" w:rsidRDefault="0095216C" w:rsidP="00475583">
            <w:r w:rsidRPr="00E778F8">
              <w:t>Block</w:t>
            </w:r>
          </w:p>
        </w:tc>
        <w:tc>
          <w:tcPr>
            <w:tcW w:w="790" w:type="dxa"/>
          </w:tcPr>
          <w:p w14:paraId="7D965807" w14:textId="77777777" w:rsidR="0095216C" w:rsidRPr="00E778F8" w:rsidRDefault="0095216C" w:rsidP="00475583">
            <w:r w:rsidRPr="00E778F8">
              <w:t>MNI</w:t>
            </w:r>
          </w:p>
        </w:tc>
        <w:tc>
          <w:tcPr>
            <w:tcW w:w="2458" w:type="dxa"/>
          </w:tcPr>
          <w:p w14:paraId="0BBBF683" w14:textId="77777777" w:rsidR="0095216C" w:rsidRPr="00E778F8" w:rsidRDefault="0095216C" w:rsidP="00475583">
            <w:r w:rsidRPr="00E778F8">
              <w:t>Face matching paradigm</w:t>
            </w:r>
          </w:p>
        </w:tc>
        <w:tc>
          <w:tcPr>
            <w:tcW w:w="2250" w:type="dxa"/>
          </w:tcPr>
          <w:p w14:paraId="201E0B4B" w14:textId="7E89CF7E" w:rsidR="0095216C" w:rsidRPr="00E778F8" w:rsidRDefault="0095216C" w:rsidP="00475583">
            <w:r w:rsidRPr="00E778F8">
              <w:rPr>
                <w:color w:val="000000"/>
              </w:rPr>
              <w:t>Uncorrected at p &lt; .001</w:t>
            </w:r>
          </w:p>
        </w:tc>
        <w:tc>
          <w:tcPr>
            <w:tcW w:w="1350" w:type="dxa"/>
          </w:tcPr>
          <w:p w14:paraId="44ECBDB5" w14:textId="60650FDA" w:rsidR="0095216C" w:rsidRPr="00E778F8" w:rsidRDefault="0095216C" w:rsidP="00475583">
            <w:r w:rsidRPr="00E778F8">
              <w:t>Faces</w:t>
            </w:r>
          </w:p>
        </w:tc>
        <w:tc>
          <w:tcPr>
            <w:tcW w:w="3240" w:type="dxa"/>
          </w:tcPr>
          <w:p w14:paraId="4936927C" w14:textId="77777777" w:rsidR="0095216C" w:rsidRPr="00E778F8" w:rsidRDefault="0095216C" w:rsidP="00475583">
            <w:r w:rsidRPr="00E778F8">
              <w:t>MDD &gt; HC, Outcome: Negative &gt; Neutral</w:t>
            </w:r>
          </w:p>
        </w:tc>
      </w:tr>
      <w:tr w:rsidR="0095216C" w:rsidRPr="00E778F8" w14:paraId="74C8ECBF" w14:textId="77777777" w:rsidTr="0074606E">
        <w:tc>
          <w:tcPr>
            <w:tcW w:w="1909" w:type="dxa"/>
          </w:tcPr>
          <w:p w14:paraId="52097FB9" w14:textId="1B664043" w:rsidR="0095216C" w:rsidRPr="00E778F8" w:rsidRDefault="0095216C" w:rsidP="00475583">
            <w:r w:rsidRPr="00E778F8">
              <w:t xml:space="preserve">Schiller </w:t>
            </w:r>
            <w:r w:rsidRPr="00E778F8">
              <w:rPr>
                <w:i/>
              </w:rPr>
              <w:t>et al.</w:t>
            </w:r>
            <w:r w:rsidRPr="00E778F8">
              <w:t xml:space="preserve"> </w:t>
            </w:r>
            <w:r w:rsidRPr="00E778F8">
              <w:fldChar w:fldCharType="begin"/>
            </w:r>
            <w:r w:rsidR="00E9541D">
              <w:instrText xml:space="preserve"> ADDIN ZOTERO_ITEM CSL_CITATION {"citationID":"RWxC0Nl5","properties":{"formattedCitation":"\\super 49\\nosupersub{}","plainCitation":"49","noteIndex":0},"citationItems":[{"id":8493,"uris":["http://zotero.org/users/802027/items/E6JZ9BGJ"],"uri":["http://zotero.org/users/802027/items/E6JZ9BGJ"],"itemData":{"id":8493,"type":"article-journal","title":"Remitted Major Depression is Characterized by Reduced Prefrontal Cortex Reactivity to Reward Loss","container-title":"Journal of affective disorders","page":"756-762","volume":"151","issue":"2","source":"PubMed Central","abstract":"Background\nMajor depression (MDD) is characterized by anhedonia. Although a growing body of literature has linked anhedonia in MDD to reduced frontostriatal activity during reward gains, relatively few studies have examined neural responsivity to loss, and no studies to date have examined neural responses to loss in euthymic individuals with a history of MDD.\n\nMethods\nAn fMRI monetary incentive delay task was administered to 19 participants with remitted MDD (rMDD) and 19 never depressed controls. Analyses examined group activation differences in brain reward circuitry during monetary loss anticipation and outcomes. Secondary analyses examined the association between self-reported rumination and brain activation in the rMDD group.\n\nResults\nCompared to controls, the rMDD group showed less superior frontal gyrus activation during loss anticipation and less inferior and superior frontal gyri activation during loss outcomes (cluster corrected p’s&lt;.05). Ruminative Responses Scale scores were negatively correlated with superior frontal gyrus activation (r=−.68, p=.001) during loss outcomes in the rMDD group. Limitations: Replication with a larger sample is needed.\n\nConclusions\nEuthymic individuals with a history of MDD showed prefrontal cortex hypoactivation during loss anticipation and outcomes, and the degree of superior frontal gyrus hypoactivation was associated with rumination. Abnormal prefrontal cortex responses to loss may reflect a trait-like vulnerability to MDD, although future research is needed to evaluate the utility of this functional neural endophenotype as a prospective risk marker.","DOI":"10.1016/j.jad.2013.06.016","ISSN":"0165-0327","note":"PMID: 23835103\nPMCID: PMC3797197","journalAbbreviation":"J Affect Disord","author":[{"family":"Schiller","given":"Crystal Edler"},{"family":"Minkel","given":"Jared"},{"family":"Smoski","given":"Moria J."},{"family":"Dichter","given":"Gabriel S."}],"issued":{"date-parts":[["2013",11]]}}}],"schema":"https://github.com/citation-style-language/schema/raw/master/csl-citation.json"} </w:instrText>
            </w:r>
            <w:r w:rsidRPr="00E778F8">
              <w:fldChar w:fldCharType="separate"/>
            </w:r>
            <w:r w:rsidR="00E9541D" w:rsidRPr="00E9541D">
              <w:rPr>
                <w:vertAlign w:val="superscript"/>
              </w:rPr>
              <w:t>49</w:t>
            </w:r>
            <w:r w:rsidRPr="00E778F8">
              <w:fldChar w:fldCharType="end"/>
            </w:r>
          </w:p>
        </w:tc>
        <w:tc>
          <w:tcPr>
            <w:tcW w:w="937" w:type="dxa"/>
          </w:tcPr>
          <w:p w14:paraId="5175CCF9" w14:textId="77777777" w:rsidR="0095216C" w:rsidRPr="00E778F8" w:rsidRDefault="0095216C" w:rsidP="00475583">
            <w:r w:rsidRPr="00E778F8">
              <w:t>fMRI</w:t>
            </w:r>
          </w:p>
        </w:tc>
        <w:tc>
          <w:tcPr>
            <w:tcW w:w="1016" w:type="dxa"/>
          </w:tcPr>
          <w:p w14:paraId="2F455475" w14:textId="77777777" w:rsidR="0095216C" w:rsidRPr="00E778F8" w:rsidRDefault="0095216C" w:rsidP="00475583">
            <w:r w:rsidRPr="00E778F8">
              <w:t>Event-related</w:t>
            </w:r>
          </w:p>
        </w:tc>
        <w:tc>
          <w:tcPr>
            <w:tcW w:w="790" w:type="dxa"/>
          </w:tcPr>
          <w:p w14:paraId="11C5EAD7" w14:textId="77777777" w:rsidR="0095216C" w:rsidRPr="00E778F8" w:rsidRDefault="0095216C" w:rsidP="00475583">
            <w:r w:rsidRPr="00E778F8">
              <w:t>MNI</w:t>
            </w:r>
          </w:p>
        </w:tc>
        <w:tc>
          <w:tcPr>
            <w:tcW w:w="2458" w:type="dxa"/>
          </w:tcPr>
          <w:p w14:paraId="70CF07E1" w14:textId="77777777" w:rsidR="0095216C" w:rsidRPr="00E778F8" w:rsidRDefault="0095216C" w:rsidP="00475583">
            <w:r w:rsidRPr="00E778F8">
              <w:t>Monetary incentive delay task</w:t>
            </w:r>
          </w:p>
        </w:tc>
        <w:tc>
          <w:tcPr>
            <w:tcW w:w="2250" w:type="dxa"/>
          </w:tcPr>
          <w:p w14:paraId="1DE23ED8" w14:textId="07E9FF66" w:rsidR="0095216C" w:rsidRPr="00E778F8" w:rsidRDefault="0095216C" w:rsidP="00475583">
            <w:r w:rsidRPr="00E778F8">
              <w:rPr>
                <w:color w:val="000000"/>
              </w:rPr>
              <w:t>Cluster-wise corrected at p &lt; .05</w:t>
            </w:r>
          </w:p>
        </w:tc>
        <w:tc>
          <w:tcPr>
            <w:tcW w:w="1350" w:type="dxa"/>
          </w:tcPr>
          <w:p w14:paraId="516E3168" w14:textId="3BA401B5" w:rsidR="0095216C" w:rsidRPr="00E778F8" w:rsidRDefault="0095216C" w:rsidP="00475583">
            <w:r w:rsidRPr="00E778F8">
              <w:t>Money</w:t>
            </w:r>
          </w:p>
        </w:tc>
        <w:tc>
          <w:tcPr>
            <w:tcW w:w="3240" w:type="dxa"/>
          </w:tcPr>
          <w:p w14:paraId="0B6A4790" w14:textId="77777777" w:rsidR="0095216C" w:rsidRPr="00E778F8" w:rsidRDefault="0095216C" w:rsidP="00475583">
            <w:r w:rsidRPr="00E778F8">
              <w:t>HC &gt; MDD, Anticipation: Loss &gt; Non-Loss</w:t>
            </w:r>
          </w:p>
          <w:p w14:paraId="07481E8E" w14:textId="77777777" w:rsidR="0095216C" w:rsidRPr="00E778F8" w:rsidRDefault="0095216C" w:rsidP="00475583">
            <w:r w:rsidRPr="00E778F8">
              <w:t>HC &gt; MDD, Outcome: Loss &gt; Non-Loss</w:t>
            </w:r>
          </w:p>
        </w:tc>
      </w:tr>
      <w:tr w:rsidR="0095216C" w:rsidRPr="00E778F8" w14:paraId="5B9B5841" w14:textId="77777777" w:rsidTr="0074606E">
        <w:tc>
          <w:tcPr>
            <w:tcW w:w="1909" w:type="dxa"/>
          </w:tcPr>
          <w:p w14:paraId="5B2F604F" w14:textId="49E278FC" w:rsidR="0095216C" w:rsidRPr="00E778F8" w:rsidRDefault="0095216C" w:rsidP="00475583">
            <w:proofErr w:type="spellStart"/>
            <w:r w:rsidRPr="00E778F8">
              <w:lastRenderedPageBreak/>
              <w:t>Segarra</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{"citationID":"pfVK3e4C","properties":{"formattedCitation":"\\super 50\\nosupersub{}","plainCitation":"50","noteIndex":0},"citationItems":[{"id":8576,"uris":["http://zotero.org/users/802027/items/22F63ISD"],"uri":["http://zotero.org/users/802027/items/22F63ISD"],"itemData":{"id":8576,"type":"article-journal","title":"Abnormal Frontostriatal Activity During Unexpected Reward Receipt in Depression and Schizophrenia: Relationship to Anhedonia","container-title":"Neuropsychopharmacology","page":"2001-2010","volume":"41","issue":"8","source":"www.nature.com","abstract":"Alterations in reward processes may underlie motivational and anhedonic symptoms in depression and schizophrenia. However it remains unclear whether these alterations are disorder-specific or shared, and whether they clearly relate to symptom generation or not. We studied brain responses to unexpected rewards during a simulated slot-machine game in 24 patients with depression, 21 patients with schizophrenia, and 21 healthy controls using functional magnetic resonance imaging. We investigated relationships between brain activation, task-related motivation, and questionnaire rated anhedonia. There was reduced activation in the orbitofrontal cortex, ventral striatum, inferior temporal gyrus, and occipital cortex in both depression and schizophrenia in comparison with healthy participants during receipt of unexpected reward. In the medial prefrontal cortex both patient groups showed reduced activation, with activation significantly more abnormal in schizophrenia than depression. Anterior cingulate and medial frontal cortical activation predicted task-related motivation, which in turn predicted anhedonia severity in schizophrenia. Our findings provide evidence for overlapping hypofunction in ventral striatal and orbitofrontal regions in depression and schizophrenia during unexpected reward receipt, and for a relationship between unexpected reward processing in the medial prefrontal cortex and the generation of motivational states.","DOI":"10.1038/npp.2015.370","ISSN":"0893-133X","shortTitle":"Abnormal Frontostriatal Activity During Unexpected Reward Receipt in Depression and Schizophrenia","journalAbbreviation":"Neuropsychopharmacology","language":"en","author":[{"family":"Segarra","given":"Nuria"},{"family":"Metastasio","given":"Antonio"},{"family":"Ziauddeen","given":"Hisham"},{"family":"Spencer","given":"Jennifer"},{"family":"Reinders","given":"Niels R."},{"family":"Dudas","given":"Robert B."},{"family":"Arrondo","given":"Gonzalo"},{"family":"Robbins","given":"Trevor W."},{"family":"Clark","given":"Luke"},{"family":"Fletcher","given":"Paul C."},{"family":"Murray","given":"Graham K."}],"issued":{"date-parts":[["2016",7]]}}}],"schema":"https://github.com/citation-style-language/schema/raw/master/csl-citation.json"} </w:instrText>
            </w:r>
            <w:r w:rsidRPr="00E778F8">
              <w:fldChar w:fldCharType="separate"/>
            </w:r>
            <w:r w:rsidR="00E9541D" w:rsidRPr="00E9541D">
              <w:rPr>
                <w:vertAlign w:val="superscript"/>
              </w:rPr>
              <w:t>50</w:t>
            </w:r>
            <w:r w:rsidRPr="00E778F8">
              <w:fldChar w:fldCharType="end"/>
            </w:r>
          </w:p>
        </w:tc>
        <w:tc>
          <w:tcPr>
            <w:tcW w:w="937" w:type="dxa"/>
          </w:tcPr>
          <w:p w14:paraId="438E9988" w14:textId="77777777" w:rsidR="0095216C" w:rsidRPr="00E778F8" w:rsidRDefault="0095216C" w:rsidP="00475583">
            <w:r w:rsidRPr="00E778F8">
              <w:t>fMRI</w:t>
            </w:r>
          </w:p>
        </w:tc>
        <w:tc>
          <w:tcPr>
            <w:tcW w:w="1016" w:type="dxa"/>
          </w:tcPr>
          <w:p w14:paraId="50A4C049" w14:textId="77777777" w:rsidR="0095216C" w:rsidRPr="00E778F8" w:rsidRDefault="0095216C" w:rsidP="00475583">
            <w:r w:rsidRPr="00E778F8">
              <w:t>Event-related</w:t>
            </w:r>
          </w:p>
        </w:tc>
        <w:tc>
          <w:tcPr>
            <w:tcW w:w="790" w:type="dxa"/>
          </w:tcPr>
          <w:p w14:paraId="5B718E1B" w14:textId="77777777" w:rsidR="0095216C" w:rsidRPr="00E778F8" w:rsidRDefault="0095216C" w:rsidP="00475583">
            <w:r w:rsidRPr="00E778F8">
              <w:t>MNI</w:t>
            </w:r>
          </w:p>
        </w:tc>
        <w:tc>
          <w:tcPr>
            <w:tcW w:w="2458" w:type="dxa"/>
          </w:tcPr>
          <w:p w14:paraId="2E6576A1" w14:textId="77777777" w:rsidR="0095216C" w:rsidRPr="00E778F8" w:rsidRDefault="0095216C" w:rsidP="00475583">
            <w:r w:rsidRPr="00E778F8">
              <w:t>Simulated slot-machine game</w:t>
            </w:r>
          </w:p>
        </w:tc>
        <w:tc>
          <w:tcPr>
            <w:tcW w:w="2250" w:type="dxa"/>
          </w:tcPr>
          <w:p w14:paraId="6CAFA2E0" w14:textId="36F7B1D0" w:rsidR="0095216C" w:rsidRPr="00E778F8" w:rsidRDefault="0095216C" w:rsidP="00475583">
            <w:r w:rsidRPr="00E778F8">
              <w:rPr>
                <w:color w:val="000000"/>
              </w:rPr>
              <w:t>Cluster-wise corrected at p &lt; .05</w:t>
            </w:r>
          </w:p>
        </w:tc>
        <w:tc>
          <w:tcPr>
            <w:tcW w:w="1350" w:type="dxa"/>
          </w:tcPr>
          <w:p w14:paraId="0584C9A5" w14:textId="0B919FE4" w:rsidR="0095216C" w:rsidRPr="00E778F8" w:rsidRDefault="0095216C" w:rsidP="00475583">
            <w:r w:rsidRPr="00E778F8">
              <w:t>Money</w:t>
            </w:r>
          </w:p>
        </w:tc>
        <w:tc>
          <w:tcPr>
            <w:tcW w:w="3240" w:type="dxa"/>
          </w:tcPr>
          <w:p w14:paraId="52387989" w14:textId="77777777" w:rsidR="0095216C" w:rsidRPr="00E778F8" w:rsidRDefault="0095216C" w:rsidP="00475583">
            <w:r w:rsidRPr="00E778F8">
              <w:t>HC &gt; MDD, Outcome: Unexpected Reward &gt; Full Miss</w:t>
            </w:r>
          </w:p>
        </w:tc>
      </w:tr>
      <w:tr w:rsidR="0095216C" w:rsidRPr="00E778F8" w14:paraId="03067F67" w14:textId="77777777" w:rsidTr="0074606E">
        <w:tc>
          <w:tcPr>
            <w:tcW w:w="1909" w:type="dxa"/>
          </w:tcPr>
          <w:p w14:paraId="7195AD7F" w14:textId="7ACD83DF" w:rsidR="0095216C" w:rsidRPr="00E778F8" w:rsidRDefault="0095216C" w:rsidP="00475583">
            <w:r w:rsidRPr="00E778F8">
              <w:t xml:space="preserve">Sharp </w:t>
            </w:r>
            <w:r w:rsidRPr="00E778F8">
              <w:rPr>
                <w:i/>
              </w:rPr>
              <w:t>et al.</w:t>
            </w:r>
            <w:r w:rsidRPr="00E778F8">
              <w:t xml:space="preserve"> </w:t>
            </w:r>
            <w:r w:rsidRPr="00E778F8">
              <w:fldChar w:fldCharType="begin"/>
            </w:r>
            <w:r w:rsidR="00E9541D">
              <w:instrText xml:space="preserve"> ADDIN ZOTERO_ITEM CSL_CITATION {"citationID":"RxZ0ZYP9","properties":{"formattedCitation":"\\super 51\\nosupersub{}","plainCitation":"51","noteIndex":0},"citationItems":[{"id":8359,"uris":["http://zotero.org/users/802027/items/7WE7FZWH"],"uri":["http://zotero.org/users/802027/items/7WE7FZWH"],"itemData":{"id":8359,"type":"article-journal","title":"Major depression in mothers predicts reduced ventral striatum activation in adolescent female offspring with and without depression","container-title":"Journal of Abnormal Psychology","page":"298-309","volume":"123","issue":"2","source":"PubMed","abstract":"Prior research has identified reduced reward-related brain activation as a promising endophenotype for the early identification of adolescents with major depressive disorder (MDD). However, it is unclear whether reduced reward-related brain activation constitutes a true vulnerability for MDD. One way of studying vulnerability is through a high-risk design. Therefore, the aim of the current study was to determine whether reward-related activation of the ventral striatum is reduced in nondepressed daughters of mothers with a history of MDD (high-risk) similarly to currently depressed adolescent girls, compared with healthy controls. By directly comparing groups with a shared risk profile during differing states, we aimed to shed light on the endophenotypic nature of reduced reward processing for adolescent depression. We compared reward-related neural activity through functional magnetic resonance imaging (fMRI) between three groups of female biological offspring (N = 52) of mothers with differential MDD status: (a) currently depressed daughters of mothers with a history of MDD (MDD group; n = 14), (b) age- and socioeconomic status (SES)-matched never-depressed daughters of mothers with a history of MDD (high-risk group; n = 19), and (c) age- and SES-matched control daughters of mothers with no past or current psychopathology in either the mother or the daughter (healthy control group; n = 19). For the outcome phase of the reward task, right-sided ventral striatum activation was reduced for both currently depressed and high-risk girls compared with healthy controls. This ventral striatal activity correlated significantly with maternal depression scores. These findings provide further evidence of aberrant functioning for the United States Department of Health &amp; Human Services, National Institutes of Health, National Institute of Mental Health (NIMH) Research Domain Criteria (RDoC)-defined domain of positive valence systems as a vulnerability factor for MDD and a potential endophenotype for the development of depression.","DOI":"10.1037/a0036191","ISSN":"1939-1846","note":"PMID: 24886004","journalAbbreviation":"J Abnorm Psychol","language":"eng","author":[{"family":"Sharp","given":"Carla"},{"family":"Kim","given":"Sohye"},{"family":"Herman","given":"Levi"},{"family":"Pane","given":"Heather"},{"family":"Reuter","given":"Tyson"},{"family":"Strathearn","given":"Lane"}],"issued":{"date-parts":[["2014",5]]}}}],"schema":"https://github.com/citation-style-language/schema/raw/master/csl-citation.json"} </w:instrText>
            </w:r>
            <w:r w:rsidRPr="00E778F8">
              <w:fldChar w:fldCharType="separate"/>
            </w:r>
            <w:r w:rsidR="00E9541D" w:rsidRPr="00E9541D">
              <w:rPr>
                <w:vertAlign w:val="superscript"/>
              </w:rPr>
              <w:t>51</w:t>
            </w:r>
            <w:r w:rsidRPr="00E778F8">
              <w:fldChar w:fldCharType="end"/>
            </w:r>
          </w:p>
        </w:tc>
        <w:tc>
          <w:tcPr>
            <w:tcW w:w="937" w:type="dxa"/>
          </w:tcPr>
          <w:p w14:paraId="162DD2F5" w14:textId="77777777" w:rsidR="0095216C" w:rsidRPr="00E778F8" w:rsidRDefault="0095216C" w:rsidP="00475583">
            <w:r w:rsidRPr="00E778F8">
              <w:t>fMRI</w:t>
            </w:r>
          </w:p>
        </w:tc>
        <w:tc>
          <w:tcPr>
            <w:tcW w:w="1016" w:type="dxa"/>
          </w:tcPr>
          <w:p w14:paraId="7702B12E" w14:textId="77777777" w:rsidR="0095216C" w:rsidRPr="00E778F8" w:rsidRDefault="0095216C" w:rsidP="00475583">
            <w:r w:rsidRPr="00E778F8">
              <w:t>Event-related</w:t>
            </w:r>
          </w:p>
        </w:tc>
        <w:tc>
          <w:tcPr>
            <w:tcW w:w="790" w:type="dxa"/>
          </w:tcPr>
          <w:p w14:paraId="3D542A0C" w14:textId="77777777" w:rsidR="0095216C" w:rsidRPr="00E778F8" w:rsidRDefault="0095216C" w:rsidP="00475583">
            <w:r w:rsidRPr="00E778F8">
              <w:t>TAL</w:t>
            </w:r>
          </w:p>
        </w:tc>
        <w:tc>
          <w:tcPr>
            <w:tcW w:w="2458" w:type="dxa"/>
          </w:tcPr>
          <w:p w14:paraId="60DDDD68" w14:textId="77777777" w:rsidR="0095216C" w:rsidRPr="00E778F8" w:rsidRDefault="0095216C" w:rsidP="00475583">
            <w:r w:rsidRPr="00E778F8">
              <w:t>Card guessing paradigm</w:t>
            </w:r>
          </w:p>
        </w:tc>
        <w:tc>
          <w:tcPr>
            <w:tcW w:w="2250" w:type="dxa"/>
          </w:tcPr>
          <w:p w14:paraId="40C978E5" w14:textId="576D5685" w:rsidR="0095216C" w:rsidRPr="00E778F8" w:rsidRDefault="0095216C" w:rsidP="00475583">
            <w:r w:rsidRPr="00E778F8">
              <w:rPr>
                <w:color w:val="000000"/>
              </w:rPr>
              <w:t>Uncorrected at p &lt; .005</w:t>
            </w:r>
          </w:p>
        </w:tc>
        <w:tc>
          <w:tcPr>
            <w:tcW w:w="1350" w:type="dxa"/>
          </w:tcPr>
          <w:p w14:paraId="3A83D0D3" w14:textId="29085C4B" w:rsidR="0095216C" w:rsidRPr="00E778F8" w:rsidRDefault="0095216C" w:rsidP="00475583">
            <w:r w:rsidRPr="00E778F8">
              <w:t>Money</w:t>
            </w:r>
          </w:p>
        </w:tc>
        <w:tc>
          <w:tcPr>
            <w:tcW w:w="3240" w:type="dxa"/>
          </w:tcPr>
          <w:p w14:paraId="6DEEF3A9" w14:textId="77777777" w:rsidR="0095216C" w:rsidRPr="00E778F8" w:rsidRDefault="0095216C" w:rsidP="00475583">
            <w:r w:rsidRPr="00E778F8">
              <w:t>HC &gt; MDD, Outcome: Reward &gt; Non-Reward</w:t>
            </w:r>
          </w:p>
        </w:tc>
      </w:tr>
      <w:tr w:rsidR="0095216C" w:rsidRPr="00E778F8" w14:paraId="59DA2620" w14:textId="77777777" w:rsidTr="0074606E">
        <w:tc>
          <w:tcPr>
            <w:tcW w:w="1909" w:type="dxa"/>
          </w:tcPr>
          <w:p w14:paraId="2B524033" w14:textId="2206D40C" w:rsidR="0095216C" w:rsidRPr="00E778F8" w:rsidRDefault="0095216C" w:rsidP="00475583">
            <w:proofErr w:type="spellStart"/>
            <w:r w:rsidRPr="00E778F8">
              <w:t>Smoski</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{"citationID":"fiyIGyF5","properties":{"formattedCitation":"\\super 53\\nosupersub{}","plainCitation":"53","noteIndex":0},"citationItems":[{"id":8448,"uris":["http://zotero.org/users/802027/items/GFJRD39I"],"uri":["http://zotero.org/users/802027/items/GFJRD39I"],"itemData":{"id":8448,"type":"article-journal","title":"FMRI of alterations in reward selection, anticipation, and feedback in major depressive disorder","container-title":"Journal of Affective Disorders","page":"69-78","volume":"118","issue":"1-3","source":"PubMed Central","DOI":"10.1016/j.jad.2009.01.034","ISSN":"0165-0327","note":"PMID: 19261334\nPMCID: PMC2745481","journalAbbreviation":"J Affect Disord","author":[{"family":"Smoski","given":"Moria J."},{"family":"Felder","given":"Jennifer"},{"family":"Bizzell","given":"Joshua"},{"family":"Green","given":"Steven R."},{"family":"Ernst","given":"Monique"},{"family":"Lynch","given":"Thomas R."},{"family":"Dichter","given":"Gabriel S."}],"issued":{"date-parts":[["2009",11]]}}}],"schema":"https://github.com/citation-style-language/schema/raw/master/csl-citation.json"} </w:instrText>
            </w:r>
            <w:r w:rsidRPr="00E778F8">
              <w:fldChar w:fldCharType="separate"/>
            </w:r>
            <w:r w:rsidR="00E9541D" w:rsidRPr="00E9541D">
              <w:rPr>
                <w:vertAlign w:val="superscript"/>
              </w:rPr>
              <w:t>53</w:t>
            </w:r>
            <w:r w:rsidRPr="00E778F8">
              <w:fldChar w:fldCharType="end"/>
            </w:r>
          </w:p>
        </w:tc>
        <w:tc>
          <w:tcPr>
            <w:tcW w:w="937" w:type="dxa"/>
          </w:tcPr>
          <w:p w14:paraId="0D75BDB3" w14:textId="77777777" w:rsidR="0095216C" w:rsidRPr="00E778F8" w:rsidRDefault="0095216C" w:rsidP="00475583">
            <w:r w:rsidRPr="00E778F8">
              <w:t>fMRI</w:t>
            </w:r>
          </w:p>
        </w:tc>
        <w:tc>
          <w:tcPr>
            <w:tcW w:w="1016" w:type="dxa"/>
          </w:tcPr>
          <w:p w14:paraId="78FB25FC" w14:textId="77777777" w:rsidR="0095216C" w:rsidRPr="00E778F8" w:rsidRDefault="0095216C" w:rsidP="00475583">
            <w:r w:rsidRPr="00E778F8">
              <w:t>Event-related</w:t>
            </w:r>
          </w:p>
        </w:tc>
        <w:tc>
          <w:tcPr>
            <w:tcW w:w="790" w:type="dxa"/>
          </w:tcPr>
          <w:p w14:paraId="55ED29F5" w14:textId="77777777" w:rsidR="0095216C" w:rsidRPr="00E778F8" w:rsidRDefault="0095216C" w:rsidP="00475583">
            <w:r w:rsidRPr="00E778F8">
              <w:t>MNI</w:t>
            </w:r>
          </w:p>
        </w:tc>
        <w:tc>
          <w:tcPr>
            <w:tcW w:w="2458" w:type="dxa"/>
          </w:tcPr>
          <w:p w14:paraId="066F8E20" w14:textId="77777777" w:rsidR="0095216C" w:rsidRPr="00E778F8" w:rsidRDefault="0095216C" w:rsidP="00475583">
            <w:r w:rsidRPr="00E778F8">
              <w:t xml:space="preserve">Modified monetary incentive delay task </w:t>
            </w:r>
          </w:p>
        </w:tc>
        <w:tc>
          <w:tcPr>
            <w:tcW w:w="2250" w:type="dxa"/>
          </w:tcPr>
          <w:p w14:paraId="1FD57605" w14:textId="189D23FB" w:rsidR="0095216C" w:rsidRPr="00E778F8" w:rsidRDefault="0095216C" w:rsidP="00475583">
            <w:r w:rsidRPr="00E778F8">
              <w:rPr>
                <w:color w:val="000000"/>
              </w:rPr>
              <w:t xml:space="preserve">Cluster-wise corrected </w:t>
            </w:r>
          </w:p>
        </w:tc>
        <w:tc>
          <w:tcPr>
            <w:tcW w:w="1350" w:type="dxa"/>
          </w:tcPr>
          <w:p w14:paraId="00AC073E" w14:textId="0C2FC641" w:rsidR="0095216C" w:rsidRPr="00E778F8" w:rsidRDefault="0095216C" w:rsidP="00475583">
            <w:r w:rsidRPr="00E778F8">
              <w:t>Money</w:t>
            </w:r>
          </w:p>
        </w:tc>
        <w:tc>
          <w:tcPr>
            <w:tcW w:w="3240" w:type="dxa"/>
          </w:tcPr>
          <w:p w14:paraId="629E900A" w14:textId="77777777" w:rsidR="0095216C" w:rsidRPr="00E778F8" w:rsidRDefault="0095216C" w:rsidP="00475583">
            <w:r w:rsidRPr="00E778F8">
              <w:t>MDD &gt; HC, Anticipation: Money &gt; Control</w:t>
            </w:r>
          </w:p>
          <w:p w14:paraId="7808CA83" w14:textId="77777777" w:rsidR="0095216C" w:rsidRPr="00E778F8" w:rsidRDefault="0095216C" w:rsidP="00475583">
            <w:r w:rsidRPr="00E778F8">
              <w:t>HC &gt; MDD, Anticipation: Money &gt; Control</w:t>
            </w:r>
          </w:p>
          <w:p w14:paraId="044E0B10" w14:textId="77777777" w:rsidR="0095216C" w:rsidRPr="00E778F8" w:rsidRDefault="0095216C" w:rsidP="00475583">
            <w:r w:rsidRPr="00E778F8">
              <w:t>MDD &gt; HC, Outcome: Non-Win &gt; Control</w:t>
            </w:r>
          </w:p>
          <w:p w14:paraId="410B27E0" w14:textId="77777777" w:rsidR="0095216C" w:rsidRPr="00E778F8" w:rsidRDefault="0095216C" w:rsidP="00475583">
            <w:r w:rsidRPr="00E778F8">
              <w:t>HC &gt; MDD, Outcome: Non-Win &gt; Control</w:t>
            </w:r>
          </w:p>
          <w:p w14:paraId="640585A7" w14:textId="77777777" w:rsidR="0095216C" w:rsidRPr="00E778F8" w:rsidRDefault="0095216C" w:rsidP="00475583">
            <w:r w:rsidRPr="00E778F8">
              <w:t>MDD &gt; HC, Outcome: Winning &gt; Control</w:t>
            </w:r>
          </w:p>
          <w:p w14:paraId="42E54A3C" w14:textId="77777777" w:rsidR="0095216C" w:rsidRPr="00E778F8" w:rsidRDefault="0095216C" w:rsidP="00475583">
            <w:r w:rsidRPr="00E778F8">
              <w:t>HC &gt; MDD, Outcome: Winning &gt; Control</w:t>
            </w:r>
          </w:p>
          <w:p w14:paraId="715DAF38" w14:textId="77777777" w:rsidR="0095216C" w:rsidRPr="00E778F8" w:rsidRDefault="0095216C" w:rsidP="00475583">
            <w:r w:rsidRPr="00E778F8">
              <w:t>MDD &gt; HC, Selection: Money &gt; Control</w:t>
            </w:r>
          </w:p>
          <w:p w14:paraId="3217E5DD" w14:textId="77777777" w:rsidR="0095216C" w:rsidRPr="00E778F8" w:rsidRDefault="0095216C" w:rsidP="00475583">
            <w:r w:rsidRPr="00E778F8">
              <w:t>HC &gt; MDD, Selection: Money &gt; Control</w:t>
            </w:r>
          </w:p>
        </w:tc>
      </w:tr>
      <w:tr w:rsidR="0095216C" w:rsidRPr="00E778F8" w14:paraId="3EB016B1" w14:textId="77777777" w:rsidTr="0074606E">
        <w:tc>
          <w:tcPr>
            <w:tcW w:w="1909" w:type="dxa"/>
          </w:tcPr>
          <w:p w14:paraId="20F58779" w14:textId="221F80B3" w:rsidR="0095216C" w:rsidRPr="00E778F8" w:rsidRDefault="0095216C" w:rsidP="00475583">
            <w:proofErr w:type="spellStart"/>
            <w:r w:rsidRPr="00E778F8">
              <w:t>Smoski</w:t>
            </w:r>
            <w:proofErr w:type="spellEnd"/>
            <w:r w:rsidRPr="00E778F8">
              <w:t xml:space="preserve"> </w:t>
            </w:r>
            <w:r w:rsidRPr="00E778F8">
              <w:rPr>
                <w:i/>
              </w:rPr>
              <w:t>et al.</w:t>
            </w:r>
            <w:r w:rsidRPr="00E778F8">
              <w:t xml:space="preserve"> </w:t>
            </w:r>
            <w:r w:rsidRPr="00E778F8">
              <w:rPr>
                <w:i/>
              </w:rPr>
              <w:fldChar w:fldCharType="begin"/>
            </w:r>
            <w:r w:rsidR="00E9541D">
              <w:rPr>
                <w:i/>
              </w:rPr>
              <w:instrText xml:space="preserve"> ADDIN ZOTERO_ITEM CSL_CITATION {"citationID":"ztpsRnt9","properties":{"formattedCitation":"\\super 52\\nosupersub{}","plainCitation":"52","noteIndex":0},"citationItems":[{"id":8743,"uris":["http://zotero.org/users/802027/items/TMR7RKU5"],"uri":["http://zotero.org/users/802027/items/TMR7RKU5"],"itemData":{"id":8743,"type":"article-journal","title":"Major depressive disorder is characterized by greater reward network activation to monetary than pleasant image rewards","container-title":"Psychiatry research","page":"263-270","volume":"194","issue":"3","source":"PubMed Central","abstract":"Anhedonia, the loss of interest or pleasure in normally rewarding activities, is a hallmark feature of unipolar Major Depressive Disorder (MDD). A growing body of literature has identified frontostriatal dysfunction during reward anticipation and outcomes in MDD. However, no study to date has directly compared responses to different types of rewards such as pleasant images and monetary rewards in MDD. To investigate the neural responses to monetary and pleasant image rewards in MDD, a modified Monetary Incentive Delay task was used during fMRI scanning to assess neural responses during anticipation and receipt of monetary and pleasant image rewards. Participants included nine adults with MDD and thirteen affectively healthy controls. The MDD group showed lower activation than controls when anticipating monetary rewards in right orbitofrontal cortex and subcallosal cortex, and when anticipating pleasant image rewards in paracingulate and supplementary motor cortex. The MDD group had relatively greater activation in right putamen when anticipating monetary versus pleasant image rewards, relative to the control group. Results suggest reduced reward network activation in MDD when anticipating rewards, as well as relatively greater hypoactivation to pleasant image than monetary rewards.","DOI":"10.1016/j.pscychresns.2011.06.012","ISSN":"0165-1781","note":"PMID: 22079658\nPMCID: PMC3225489","journalAbbreviation":"Psychiatry Res","author":[{"family":"Smoski","given":"Moria J."},{"family":"Rittenberg","given":"Alison"},{"family":"Dichter","given":"Gabriel S."}],"issued":{"date-parts":[["2011",12,30]]}}}],"schema":"https://github.com/citation-style-language/schema/raw/master/csl-citation.json"} </w:instrText>
            </w:r>
            <w:r w:rsidRPr="00E778F8">
              <w:rPr>
                <w:i/>
              </w:rPr>
              <w:fldChar w:fldCharType="separate"/>
            </w:r>
            <w:r w:rsidR="00E9541D" w:rsidRPr="00E9541D">
              <w:rPr>
                <w:vertAlign w:val="superscript"/>
              </w:rPr>
              <w:t>52</w:t>
            </w:r>
            <w:r w:rsidRPr="00E778F8">
              <w:rPr>
                <w:i/>
              </w:rPr>
              <w:fldChar w:fldCharType="end"/>
            </w:r>
          </w:p>
        </w:tc>
        <w:tc>
          <w:tcPr>
            <w:tcW w:w="937" w:type="dxa"/>
          </w:tcPr>
          <w:p w14:paraId="065AEB60" w14:textId="77777777" w:rsidR="0095216C" w:rsidRPr="00E778F8" w:rsidRDefault="0095216C" w:rsidP="00475583">
            <w:r w:rsidRPr="00E778F8">
              <w:t>fMRI</w:t>
            </w:r>
          </w:p>
        </w:tc>
        <w:tc>
          <w:tcPr>
            <w:tcW w:w="1016" w:type="dxa"/>
          </w:tcPr>
          <w:p w14:paraId="6904811D" w14:textId="77777777" w:rsidR="0095216C" w:rsidRPr="00E778F8" w:rsidRDefault="0095216C" w:rsidP="00475583">
            <w:r w:rsidRPr="00E778F8">
              <w:t>Event-related</w:t>
            </w:r>
          </w:p>
        </w:tc>
        <w:tc>
          <w:tcPr>
            <w:tcW w:w="790" w:type="dxa"/>
          </w:tcPr>
          <w:p w14:paraId="6CDA1B10" w14:textId="77777777" w:rsidR="0095216C" w:rsidRPr="00E778F8" w:rsidRDefault="0095216C" w:rsidP="00475583">
            <w:r w:rsidRPr="00E778F8">
              <w:t>MNI</w:t>
            </w:r>
          </w:p>
        </w:tc>
        <w:tc>
          <w:tcPr>
            <w:tcW w:w="2458" w:type="dxa"/>
          </w:tcPr>
          <w:p w14:paraId="064D1360" w14:textId="77777777" w:rsidR="0095216C" w:rsidRPr="00E778F8" w:rsidRDefault="0095216C" w:rsidP="00475583">
            <w:r w:rsidRPr="00E778F8">
              <w:t>Wheel of fortune task</w:t>
            </w:r>
          </w:p>
        </w:tc>
        <w:tc>
          <w:tcPr>
            <w:tcW w:w="2250" w:type="dxa"/>
          </w:tcPr>
          <w:p w14:paraId="10E3C37B" w14:textId="5F7A0ABB" w:rsidR="0095216C" w:rsidRPr="00E778F8" w:rsidRDefault="0095216C" w:rsidP="00475583">
            <w:r w:rsidRPr="00E778F8">
              <w:rPr>
                <w:color w:val="000000"/>
              </w:rPr>
              <w:t>Uncorrected at p &lt; .005, k ≥ 10</w:t>
            </w:r>
          </w:p>
        </w:tc>
        <w:tc>
          <w:tcPr>
            <w:tcW w:w="1350" w:type="dxa"/>
          </w:tcPr>
          <w:p w14:paraId="55ED0657" w14:textId="5B1D5F74" w:rsidR="0095216C" w:rsidRPr="00E778F8" w:rsidRDefault="0095216C" w:rsidP="00475583">
            <w:r w:rsidRPr="00E778F8">
              <w:t>Money</w:t>
            </w:r>
          </w:p>
        </w:tc>
        <w:tc>
          <w:tcPr>
            <w:tcW w:w="3240" w:type="dxa"/>
          </w:tcPr>
          <w:p w14:paraId="011927DA" w14:textId="77777777" w:rsidR="0095216C" w:rsidRPr="00E778F8" w:rsidRDefault="0095216C" w:rsidP="00475583">
            <w:r w:rsidRPr="00E778F8">
              <w:t>HC &gt; MDD, Anticipation: Reward &gt; Non-Reward</w:t>
            </w:r>
          </w:p>
          <w:p w14:paraId="3D1A8D6B" w14:textId="77777777" w:rsidR="0095216C" w:rsidRPr="00E778F8" w:rsidRDefault="0095216C" w:rsidP="00475583">
            <w:r w:rsidRPr="00E778F8">
              <w:t>HC &gt; MDD, Outcome: Reward &gt; Non-Reward</w:t>
            </w:r>
          </w:p>
        </w:tc>
      </w:tr>
      <w:tr w:rsidR="0095216C" w:rsidRPr="00E778F8" w14:paraId="17AD4593" w14:textId="77777777" w:rsidTr="0074606E">
        <w:tc>
          <w:tcPr>
            <w:tcW w:w="1909" w:type="dxa"/>
          </w:tcPr>
          <w:p w14:paraId="04635AEC" w14:textId="78124530" w:rsidR="0095216C" w:rsidRPr="00E778F8" w:rsidRDefault="0095216C" w:rsidP="00475583">
            <w:proofErr w:type="spellStart"/>
            <w:r w:rsidRPr="00E778F8">
              <w:t>Surguladze</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{"citationID":"cnwXQoDP","properties":{"formattedCitation":"\\super 55\\nosupersub{}","plainCitation":"55","noteIndex":0},"citationItems":[{"id":8881,"uris":["http://zotero.org/users/802027/items/569EF989"],"uri":["http://zotero.org/users/802027/items/569EF989"],"itemData":{"id":8881,"type":"article-journal","title":"A differential pattern of neural response toward sad versus happy facial expressions in major depressive disorder","container-title":"Biological Psychiatry","page":"201-209","volume":"57","issue":"3","source":"PubMed","abstract":"BACKGROUND: Accurate recognition of facial expressions is crucial for social functioning. In depressed individuals, implicit and explicit attentional biases away from happy and toward sad stimuli have been demonstrated. These may be associated with the negative cognitions in these individuals.\nMETHODS: Using event-related functional magnetic resonance imaging (fMRI), neural responses to happy and sad facial expressions were measured in 14 healthy individuals and 16 individuals with major depressive disorder.\nRESULTS: Healthy but not depressed individuals demonstrated linear increases in response in bilateral fusiform gyri and right putamen to expressions of increasing happiness, while depressed individuals demonstrated linear increases in response in left putamen, left parahippocampal gyrus/amygdala, and right fusiform gyrus to expressions of increasing sadness. There was a negative correlation in depressed individuals between depression severity and magnitude of neural response within right fusiform gyrus to happy expressions.\nCONCLUSIONS: Our findings indicate preferential increases in neural response to sad but not happy facial expressions in neural regions involved in the processing of emotional stimuli in depressed individuals. These findings may be associated with the above pattern of implicit and explicit attentional biases in these individuals and suggest a potential neural basis for the negative cognitions and social dysfunction in major depression.","DOI":"10.1016/j.biopsych.2004.10.028","ISSN":"0006-3223","note":"PMID: 15691520","journalAbbreviation":"Biol. Psychiatry","language":"eng","author":[{"family":"Surguladze","given":"Simon A."},{"family":"Brammer","given":"Michael J."},{"family":"Keedwell","given":"Paul"},{"family":"Giampietro","given":"Vincent"},{"family":"Young","given":"Andrew W."},{"family":"Travis","given":"Michael J."},{"family":"Williams","given":"Steven C. R."},{"family":"Phillips","given":"Mary L."}],"issued":{"date-parts":[["2005",2,1]]}}}],"schema":"https://github.com/citation-style-language/schema/raw/master/csl-citation.json"} </w:instrText>
            </w:r>
            <w:r w:rsidRPr="00E778F8">
              <w:fldChar w:fldCharType="separate"/>
            </w:r>
            <w:r w:rsidR="00E9541D" w:rsidRPr="00E9541D">
              <w:rPr>
                <w:vertAlign w:val="superscript"/>
              </w:rPr>
              <w:t>55</w:t>
            </w:r>
            <w:r w:rsidRPr="00E778F8">
              <w:fldChar w:fldCharType="end"/>
            </w:r>
          </w:p>
        </w:tc>
        <w:tc>
          <w:tcPr>
            <w:tcW w:w="937" w:type="dxa"/>
          </w:tcPr>
          <w:p w14:paraId="72A3C24F" w14:textId="77777777" w:rsidR="0095216C" w:rsidRPr="00E778F8" w:rsidRDefault="0095216C" w:rsidP="00475583">
            <w:r w:rsidRPr="00E778F8">
              <w:t>fMRI</w:t>
            </w:r>
          </w:p>
        </w:tc>
        <w:tc>
          <w:tcPr>
            <w:tcW w:w="1016" w:type="dxa"/>
          </w:tcPr>
          <w:p w14:paraId="0F6241D8" w14:textId="77777777" w:rsidR="0095216C" w:rsidRPr="00E778F8" w:rsidRDefault="0095216C" w:rsidP="00475583">
            <w:r w:rsidRPr="00E778F8">
              <w:t>Event-related</w:t>
            </w:r>
          </w:p>
        </w:tc>
        <w:tc>
          <w:tcPr>
            <w:tcW w:w="790" w:type="dxa"/>
          </w:tcPr>
          <w:p w14:paraId="4784B9BC" w14:textId="77777777" w:rsidR="0095216C" w:rsidRPr="00E778F8" w:rsidRDefault="0095216C" w:rsidP="00475583">
            <w:r w:rsidRPr="00E778F8">
              <w:t>TAL</w:t>
            </w:r>
          </w:p>
        </w:tc>
        <w:tc>
          <w:tcPr>
            <w:tcW w:w="2458" w:type="dxa"/>
          </w:tcPr>
          <w:p w14:paraId="49D638F6" w14:textId="77777777" w:rsidR="0095216C" w:rsidRPr="00E778F8" w:rsidRDefault="0095216C" w:rsidP="00475583">
            <w:r w:rsidRPr="00E778F8">
              <w:t>Indicating the sex of neutral faces and faces morphed to represent mild and high intensities of fear and disgust</w:t>
            </w:r>
          </w:p>
        </w:tc>
        <w:tc>
          <w:tcPr>
            <w:tcW w:w="2250" w:type="dxa"/>
          </w:tcPr>
          <w:p w14:paraId="796AA062" w14:textId="67FA8AC3" w:rsidR="0095216C" w:rsidRPr="00E778F8" w:rsidRDefault="0095216C" w:rsidP="00475583">
            <w:r w:rsidRPr="00E778F8">
              <w:rPr>
                <w:color w:val="000000"/>
              </w:rPr>
              <w:t>Cluster-wise corrected at p &lt; .001</w:t>
            </w:r>
          </w:p>
        </w:tc>
        <w:tc>
          <w:tcPr>
            <w:tcW w:w="1350" w:type="dxa"/>
          </w:tcPr>
          <w:p w14:paraId="3A542323" w14:textId="0CCEED19" w:rsidR="0095216C" w:rsidRPr="00E778F8" w:rsidRDefault="0095216C" w:rsidP="00475583">
            <w:r w:rsidRPr="00E778F8">
              <w:t>Faces</w:t>
            </w:r>
          </w:p>
        </w:tc>
        <w:tc>
          <w:tcPr>
            <w:tcW w:w="3240" w:type="dxa"/>
          </w:tcPr>
          <w:p w14:paraId="48D4D386" w14:textId="77777777" w:rsidR="0095216C" w:rsidRPr="00E778F8" w:rsidRDefault="0095216C" w:rsidP="00475583">
            <w:r w:rsidRPr="00E778F8">
              <w:t>HC &gt; MDD, Outcome: Increasing intensities of happy faces</w:t>
            </w:r>
          </w:p>
          <w:p w14:paraId="27C3A568" w14:textId="77777777" w:rsidR="0095216C" w:rsidRPr="00E778F8" w:rsidRDefault="0095216C" w:rsidP="00475583">
            <w:r w:rsidRPr="00E778F8">
              <w:t>MDD &gt; HC, Outcome: Increasing intensities of sad faces</w:t>
            </w:r>
          </w:p>
        </w:tc>
      </w:tr>
      <w:tr w:rsidR="0095216C" w:rsidRPr="00E778F8" w14:paraId="234692B1" w14:textId="77777777" w:rsidTr="0074606E">
        <w:tc>
          <w:tcPr>
            <w:tcW w:w="1909" w:type="dxa"/>
          </w:tcPr>
          <w:p w14:paraId="6D52D41E" w14:textId="3C875BFF" w:rsidR="0095216C" w:rsidRPr="00E778F8" w:rsidRDefault="0095216C" w:rsidP="00475583">
            <w:proofErr w:type="spellStart"/>
            <w:r w:rsidRPr="00E778F8">
              <w:lastRenderedPageBreak/>
              <w:t>Surguladze</w:t>
            </w:r>
            <w:proofErr w:type="spellEnd"/>
            <w:r w:rsidRPr="00E778F8">
              <w:t xml:space="preserve"> </w:t>
            </w:r>
            <w:r w:rsidRPr="00E778F8">
              <w:rPr>
                <w:i/>
              </w:rPr>
              <w:t>et al.</w:t>
            </w:r>
            <w:r w:rsidRPr="00E778F8">
              <w:t xml:space="preserve"> </w:t>
            </w:r>
            <w:r w:rsidRPr="00E778F8">
              <w:fldChar w:fldCharType="begin"/>
            </w:r>
            <w:r w:rsidR="00E9541D">
              <w:instrText xml:space="preserve"> ADDIN ZOTERO_ITEM CSL_CITATION {"citationID":"vVmsQHcX","properties":{"formattedCitation":"\\super 54\\nosupersub{}","plainCitation":"54","noteIndex":0},"citationItems":[{"id":9824,"uris":["http://zotero.org/users/802027/items/57AAJV2B"],"uri":["http://zotero.org/users/802027/items/57AAJV2B"],"itemData":{"id":9824,"type":"article-journal","title":"Depression is associated with increased sensitivity to signals of disgust: a functional magnetic resonance imaging study","container-title":"Journal of Psychiatric Research","page":"894-902","volume":"44","issue":"14","source":"PubMed","abstract":"Emotions of fear and disgust are related to core symptoms of depression. The neurobiological mechanisms of these associations are poorly understood. This functional magnetic resonance imaging study aimed at examining the Blood oxygenation level dependent (BOLD) response to facial expressions of fear and disgust in patients with major depressive disorder. Nine patients in an episode of major depression and nine healthy controls underwent two functional magnetic resonance imaging experiments where they judged the gender of facial identities displaying different degrees (mild, strong) of fear or disgust, intermixed with non-emotional faces. Compared with healthy controls, patients with depression demonstrated greater activation in left insula, left orbito-frontal gyrus, left middle/inferior temporal gyrus, and right middle/inferior temporal gyrus to expressions of strong disgust. Depressed patients also demonstrated reduced activation in left inferior parietal lobe to mildly fearful faces. Enhanced activation to facial expressions of disgust may reflect an emotion processing bias that suggests high relevance of emotion of disgust to depression.","DOI":"10.1016/j.jpsychires.2010.02.010","ISSN":"1879-1379","note":"PMID: 20307892\nPMCID: PMC4282743","shortTitle":"Depression is associated with increased sensitivity to signals of disgust","journalAbbreviation":"J Psychiatr Res","language":"eng","author":[{"family":"Surguladze","given":"Simon A."},{"family":"El-Hage","given":"Wissam"},{"family":"Dalgleish","given":"Tim"},{"family":"Radua","given":"Joaquim"},{"family":"Gohier","given":"Benedicte"},{"family":"Phillips","given":"Mary L."}],"issued":{"date-parts":[["2010",10]]}}}],"schema":"https://github.com/citation-style-language/schema/raw/master/csl-citation.json"} </w:instrText>
            </w:r>
            <w:r w:rsidRPr="00E778F8">
              <w:fldChar w:fldCharType="separate"/>
            </w:r>
            <w:r w:rsidR="00E9541D" w:rsidRPr="00E9541D">
              <w:rPr>
                <w:vertAlign w:val="superscript"/>
              </w:rPr>
              <w:t>54</w:t>
            </w:r>
            <w:r w:rsidRPr="00E778F8">
              <w:fldChar w:fldCharType="end"/>
            </w:r>
          </w:p>
        </w:tc>
        <w:tc>
          <w:tcPr>
            <w:tcW w:w="937" w:type="dxa"/>
          </w:tcPr>
          <w:p w14:paraId="1DA07A30" w14:textId="77777777" w:rsidR="0095216C" w:rsidRPr="00E778F8" w:rsidRDefault="0095216C" w:rsidP="00475583">
            <w:r w:rsidRPr="00E778F8">
              <w:t>fMRI</w:t>
            </w:r>
          </w:p>
        </w:tc>
        <w:tc>
          <w:tcPr>
            <w:tcW w:w="1016" w:type="dxa"/>
          </w:tcPr>
          <w:p w14:paraId="307C3D82" w14:textId="77777777" w:rsidR="0095216C" w:rsidRPr="00E778F8" w:rsidRDefault="0095216C" w:rsidP="00475583">
            <w:r w:rsidRPr="00E778F8">
              <w:t>Event-related</w:t>
            </w:r>
          </w:p>
        </w:tc>
        <w:tc>
          <w:tcPr>
            <w:tcW w:w="790" w:type="dxa"/>
          </w:tcPr>
          <w:p w14:paraId="2950754D" w14:textId="77777777" w:rsidR="0095216C" w:rsidRPr="00E778F8" w:rsidRDefault="0095216C" w:rsidP="00475583">
            <w:r w:rsidRPr="00E778F8">
              <w:t>TAL</w:t>
            </w:r>
          </w:p>
        </w:tc>
        <w:tc>
          <w:tcPr>
            <w:tcW w:w="2458" w:type="dxa"/>
          </w:tcPr>
          <w:p w14:paraId="0EB0D2FB" w14:textId="77777777" w:rsidR="0095216C" w:rsidRPr="00E778F8" w:rsidRDefault="0095216C" w:rsidP="00475583">
            <w:r w:rsidRPr="00E778F8">
              <w:t>Indicating the sex of neutral faces and faces morphed to represent mild and high intensities of sadness and happiness</w:t>
            </w:r>
          </w:p>
        </w:tc>
        <w:tc>
          <w:tcPr>
            <w:tcW w:w="2250" w:type="dxa"/>
          </w:tcPr>
          <w:p w14:paraId="7EACB0C1" w14:textId="11AA4B16" w:rsidR="0095216C" w:rsidRPr="00E778F8" w:rsidRDefault="0095216C" w:rsidP="00475583">
            <w:r w:rsidRPr="00E778F8">
              <w:rPr>
                <w:color w:val="000000"/>
              </w:rPr>
              <w:t>Cluster-wise corrected at p &lt; .001</w:t>
            </w:r>
          </w:p>
        </w:tc>
        <w:tc>
          <w:tcPr>
            <w:tcW w:w="1350" w:type="dxa"/>
          </w:tcPr>
          <w:p w14:paraId="309AB004" w14:textId="0A97DAAC" w:rsidR="0095216C" w:rsidRPr="00E778F8" w:rsidRDefault="0095216C" w:rsidP="00475583">
            <w:r w:rsidRPr="00E778F8">
              <w:t>Faces</w:t>
            </w:r>
          </w:p>
        </w:tc>
        <w:tc>
          <w:tcPr>
            <w:tcW w:w="3240" w:type="dxa"/>
          </w:tcPr>
          <w:p w14:paraId="395F5236" w14:textId="77777777" w:rsidR="0095216C" w:rsidRPr="00E778F8" w:rsidRDefault="0095216C" w:rsidP="00475583">
            <w:r w:rsidRPr="00E778F8">
              <w:t>MDD &gt; HC, Outcome: Differential response to 100% disgust</w:t>
            </w:r>
          </w:p>
          <w:p w14:paraId="18E1A368" w14:textId="77777777" w:rsidR="0095216C" w:rsidRPr="00E778F8" w:rsidRDefault="0095216C" w:rsidP="00475583">
            <w:r w:rsidRPr="00E778F8">
              <w:t>HC &gt; MDD, Outcome: Differential response to 50% fear</w:t>
            </w:r>
          </w:p>
        </w:tc>
      </w:tr>
      <w:tr w:rsidR="0095216C" w:rsidRPr="00E778F8" w14:paraId="1B42687F" w14:textId="77777777" w:rsidTr="0074606E">
        <w:tc>
          <w:tcPr>
            <w:tcW w:w="1909" w:type="dxa"/>
          </w:tcPr>
          <w:p w14:paraId="657655D5" w14:textId="261B9CA4" w:rsidR="0095216C" w:rsidRPr="00E778F8" w:rsidRDefault="0095216C" w:rsidP="00475583">
            <w:r w:rsidRPr="00E778F8">
              <w:t xml:space="preserve">Townsend </w:t>
            </w:r>
            <w:r w:rsidRPr="00E778F8">
              <w:rPr>
                <w:i/>
              </w:rPr>
              <w:t>et al.</w:t>
            </w:r>
            <w:r w:rsidRPr="00E778F8">
              <w:t xml:space="preserve"> </w:t>
            </w:r>
            <w:r w:rsidRPr="00E778F8">
              <w:fldChar w:fldCharType="begin"/>
            </w:r>
            <w:r w:rsidR="00E9541D">
              <w:instrText xml:space="preserve"> ADDIN ZOTERO_ITEM CSL_CITATION {"citationID":"6pnM1xeq","properties":{"formattedCitation":"\\super 56\\nosupersub{}","plainCitation":"56","noteIndex":0},"citationItems":[{"id":10512,"uris":["http://zotero.org/users/802027/items/GAYGMRAW"],"uri":["http://zotero.org/users/802027/items/GAYGMRAW"],"itemData":{"id":10512,"type":"article-journal","title":"fMRI activation in amygdala and orbitofrontal cortex in unmedicated subjects with major depressive disorder","container-title":"Psychiatry Research","page":"209-217","volume":"183","issue":"3","source":"PubMed Central","abstract":"Although amygdala and frontal lobe functional abnormalities have been reported in patients with mood disorders, the literature regarding Major Depressive Disorder (MDD) is inconsistent. Likely confounds include heterogeneity of patient samples, medication status, and analytic approach. This study evaluated amygdala and frontal lobe activation in unmedicated MDD patients. Fifteen MDD patients and 15 matched healthy controls were scanned using fMRI during the performance of an emotional faces task known to robustly activate the amygdala and prefrontal cortex (PFC). Whole-brain and region of interest analyses were performed, and correlations between clinical features and activation were examined. Significant amygdala and lateral PFC activation were seen within patient and control groups. In a between-group comparison, patients showed significantly reduced activation in the insula, temporal and occipital cortices. In MDD, the presence of anxiety symptoms was associated with decreased orbitofrontal activation. We found robust activation in both the MDD and control groups in fronto-limbic regions with no significant between-group differences using either analytic approach. The current study replicates previous research on unmedicated subjects showing no significant differences in amygdala function in depressed vs. control subjects with respect to simple tasks involving emotion observation.","DOI":"10.1016/j.pscychresns.2010.06.001","ISSN":"0165-1781","note":"PMID: 20708906\nPMCID: PMC3382985","journalAbbreviation":"Psychiatry Res","author":[{"family":"Townsend","given":"Jennifer D."},{"family":"Eberhart","given":"Nicole K."},{"family":"Bookheimer","given":"Susan Y."},{"family":"Eisenberger","given":"Naomi I."},{"family":"Foland-Ross","given":"Lara C."},{"family":"Cook","given":"Ian A."},{"family":"Sugar","given":"Catherine A."},{"family":"Altshuler","given":"Lori L."}],"issued":{"date-parts":[["2010",9,30]]}}}],"schema":"https://github.com/citation-style-language/schema/raw/master/csl-citation.json"} </w:instrText>
            </w:r>
            <w:r w:rsidRPr="00E778F8">
              <w:fldChar w:fldCharType="separate"/>
            </w:r>
            <w:r w:rsidR="00E9541D" w:rsidRPr="00E9541D">
              <w:rPr>
                <w:vertAlign w:val="superscript"/>
              </w:rPr>
              <w:t>56</w:t>
            </w:r>
            <w:r w:rsidRPr="00E778F8">
              <w:fldChar w:fldCharType="end"/>
            </w:r>
          </w:p>
        </w:tc>
        <w:tc>
          <w:tcPr>
            <w:tcW w:w="937" w:type="dxa"/>
          </w:tcPr>
          <w:p w14:paraId="07C7BBCD" w14:textId="77777777" w:rsidR="0095216C" w:rsidRPr="00E778F8" w:rsidRDefault="0095216C" w:rsidP="00475583">
            <w:r w:rsidRPr="00E778F8">
              <w:t>fMRI</w:t>
            </w:r>
          </w:p>
        </w:tc>
        <w:tc>
          <w:tcPr>
            <w:tcW w:w="1016" w:type="dxa"/>
          </w:tcPr>
          <w:p w14:paraId="147C5EC6" w14:textId="77777777" w:rsidR="0095216C" w:rsidRPr="00E778F8" w:rsidRDefault="0095216C" w:rsidP="00475583">
            <w:r w:rsidRPr="00E778F8">
              <w:t>Block</w:t>
            </w:r>
          </w:p>
        </w:tc>
        <w:tc>
          <w:tcPr>
            <w:tcW w:w="790" w:type="dxa"/>
          </w:tcPr>
          <w:p w14:paraId="024C875C" w14:textId="77777777" w:rsidR="0095216C" w:rsidRPr="00E778F8" w:rsidRDefault="0095216C" w:rsidP="00475583">
            <w:r w:rsidRPr="00E778F8">
              <w:t>MNI</w:t>
            </w:r>
          </w:p>
        </w:tc>
        <w:tc>
          <w:tcPr>
            <w:tcW w:w="2458" w:type="dxa"/>
          </w:tcPr>
          <w:p w14:paraId="4CF17517" w14:textId="77777777" w:rsidR="0095216C" w:rsidRPr="00E778F8" w:rsidRDefault="0095216C" w:rsidP="00475583">
            <w:r w:rsidRPr="00E778F8">
              <w:t>Face matching paradigm</w:t>
            </w:r>
          </w:p>
        </w:tc>
        <w:tc>
          <w:tcPr>
            <w:tcW w:w="2250" w:type="dxa"/>
          </w:tcPr>
          <w:p w14:paraId="7280A82C" w14:textId="4D0F4237" w:rsidR="0095216C" w:rsidRPr="00E778F8" w:rsidRDefault="0095216C" w:rsidP="00475583">
            <w:r w:rsidRPr="00E778F8">
              <w:rPr>
                <w:color w:val="000000"/>
              </w:rPr>
              <w:t>Cluster-wise corrected at p &lt; .05</w:t>
            </w:r>
          </w:p>
        </w:tc>
        <w:tc>
          <w:tcPr>
            <w:tcW w:w="1350" w:type="dxa"/>
          </w:tcPr>
          <w:p w14:paraId="6625D4B0" w14:textId="4205C5C3" w:rsidR="0095216C" w:rsidRPr="00E778F8" w:rsidRDefault="0095216C" w:rsidP="00475583">
            <w:r w:rsidRPr="00E778F8">
              <w:t>Faces</w:t>
            </w:r>
          </w:p>
        </w:tc>
        <w:tc>
          <w:tcPr>
            <w:tcW w:w="3240" w:type="dxa"/>
          </w:tcPr>
          <w:p w14:paraId="545D52E8" w14:textId="77777777" w:rsidR="0095216C" w:rsidRPr="00E778F8" w:rsidRDefault="0095216C" w:rsidP="00475583">
            <w:r w:rsidRPr="00E778F8">
              <w:t>HC &gt; MDD, Outcome: Negative &gt; Neutral</w:t>
            </w:r>
          </w:p>
        </w:tc>
      </w:tr>
      <w:tr w:rsidR="0095216C" w:rsidRPr="00E778F8" w14:paraId="72CD45D7" w14:textId="77777777" w:rsidTr="0074606E">
        <w:tc>
          <w:tcPr>
            <w:tcW w:w="1909" w:type="dxa"/>
          </w:tcPr>
          <w:p w14:paraId="5DAF9E49" w14:textId="709D911D" w:rsidR="0095216C" w:rsidRPr="00E778F8" w:rsidRDefault="0095216C" w:rsidP="00475583">
            <w:r w:rsidRPr="00E778F8">
              <w:t xml:space="preserve">Wagner </w:t>
            </w:r>
            <w:r w:rsidRPr="00E778F8">
              <w:rPr>
                <w:i/>
              </w:rPr>
              <w:t>et al.</w:t>
            </w:r>
            <w:r w:rsidRPr="00E778F8">
              <w:t xml:space="preserve"> </w:t>
            </w:r>
            <w:r w:rsidRPr="00E778F8">
              <w:fldChar w:fldCharType="begin"/>
            </w:r>
            <w:r w:rsidR="00E9541D">
              <w:instrText xml:space="preserve"> ADDIN ZOTERO_ITEM CSL_CITATION {"citationID":"xEINcgcd","properties":{"formattedCitation":"\\super 2\\nosupersub{}","plainCitation":"2","noteIndex":0},"citationItems":[{"id":8346,"uris":["http://zotero.org/users/802027/items/MPP5UWKH"],"uri":["http://zotero.org/users/802027/items/MPP5UWKH"],"itemData":{"id":8346,"type":"article-journal","title":"The neural basis of the abnormal self-referential processing and its impact on cognitive control in depressed patients","container-title":"Human Brain Mapping","page":"2781-2794","volume":"36","issue":"7","source":"Wiley Online Library","abstract":"Persistent pondering over negative self-related thoughts is a central feature of depressive psychopathology. In this study, we sought to investigate the neural correlates of abnormal negative self-referential processing (SRP) in patients with Major Depressive Disorder and its impact on subsequent cognitive control-related neuronal activation. We hypothesized aberrant activation dynamics during the period of negative and neutral SRP in the rostral anterior cingulate cortex (rACC) and in the amygdala in patients with major depressive disorder. Additionally, we assumed abnormal activation in the fronto-cingulate network during Stroop task execution. 19 depressed patients and 20 healthy controls participated in the study. Using an event-related functional magnetic resonance imaging (fMRI) design, negative, positive and neutral self-referential statements were displayed for 6.5 s and followed by incongruent or congruent Stroop conditions. The data were analyzed with SPM8. In contrast to controls, patients exhibited no significant valence-dependent rACC activation differences during SRP. A novel finding was the significant activation of the amygdala and the reward-processing network during presentation of neutral self-referential stimuli relative to baseline and to affective stimuli in patients. The fMRI analysis of the Stroop task revealed a reduced BOLD activation in the right fronto-parietal network of patients in the incongruent condition after negative SRP only. Thus, the inflexible activation in the rACC may correspond to the inability of depressed patients to shift their attention away from negative self-related stimuli. The accompanying negative affect and task-irrelevant emotional processing may compete for neuronal resources with cognitive control processes and lead thereby to deficient cognitive performance associated with decreased fronto-parietal activation. Hum Brain Mapp 36:2781–2794, 2015. © 2015 Wiley Periodicals, Inc.","DOI":"10.1002/hbm.22807","ISSN":"1097-0193","journalAbbreviation":"Hum. Brain Mapp.","language":"en","author":[{"family":"Wagner","given":"Gerd"},{"family":"Schachtzabel","given":"Claudia"},{"family":"Peikert","given":"Gregor"},{"family":"Bär","given":"Karl-Jürgen"}],"issued":{"date-parts":[["2015",7,1]]}}}],"schema":"https://github.com/citation-style-language/schema/raw/master/csl-citation.json"} </w:instrText>
            </w:r>
            <w:r w:rsidRPr="00E778F8">
              <w:fldChar w:fldCharType="separate"/>
            </w:r>
            <w:r w:rsidR="00E9541D" w:rsidRPr="00E9541D">
              <w:rPr>
                <w:vertAlign w:val="superscript"/>
              </w:rPr>
              <w:t>2</w:t>
            </w:r>
            <w:r w:rsidRPr="00E778F8">
              <w:fldChar w:fldCharType="end"/>
            </w:r>
          </w:p>
        </w:tc>
        <w:tc>
          <w:tcPr>
            <w:tcW w:w="937" w:type="dxa"/>
          </w:tcPr>
          <w:p w14:paraId="355841AB" w14:textId="77777777" w:rsidR="0095216C" w:rsidRPr="00E778F8" w:rsidRDefault="0095216C" w:rsidP="00475583">
            <w:r w:rsidRPr="00E778F8">
              <w:t>fMRI</w:t>
            </w:r>
          </w:p>
        </w:tc>
        <w:tc>
          <w:tcPr>
            <w:tcW w:w="1016" w:type="dxa"/>
          </w:tcPr>
          <w:p w14:paraId="15DC0D39" w14:textId="77777777" w:rsidR="0095216C" w:rsidRPr="00E778F8" w:rsidRDefault="0095216C" w:rsidP="00475583">
            <w:r w:rsidRPr="00E778F8">
              <w:t>Event-related</w:t>
            </w:r>
          </w:p>
        </w:tc>
        <w:tc>
          <w:tcPr>
            <w:tcW w:w="790" w:type="dxa"/>
          </w:tcPr>
          <w:p w14:paraId="35F3FDDA" w14:textId="77777777" w:rsidR="0095216C" w:rsidRPr="00E778F8" w:rsidRDefault="0095216C" w:rsidP="00475583">
            <w:r w:rsidRPr="00E778F8">
              <w:t>MNI</w:t>
            </w:r>
          </w:p>
        </w:tc>
        <w:tc>
          <w:tcPr>
            <w:tcW w:w="2458" w:type="dxa"/>
          </w:tcPr>
          <w:p w14:paraId="6C5E6C3C" w14:textId="77777777" w:rsidR="0095216C" w:rsidRPr="00E778F8" w:rsidRDefault="0095216C" w:rsidP="00475583">
            <w:r w:rsidRPr="00E778F8">
              <w:t>Self-referential processing task</w:t>
            </w:r>
          </w:p>
        </w:tc>
        <w:tc>
          <w:tcPr>
            <w:tcW w:w="2250" w:type="dxa"/>
          </w:tcPr>
          <w:p w14:paraId="12FF5815" w14:textId="5D6C0CCC" w:rsidR="0095216C" w:rsidRPr="00E778F8" w:rsidRDefault="0095216C" w:rsidP="00475583">
            <w:r w:rsidRPr="00E778F8">
              <w:rPr>
                <w:color w:val="000000"/>
              </w:rPr>
              <w:t>Cluster-wise corrected at p &lt; .05</w:t>
            </w:r>
          </w:p>
        </w:tc>
        <w:tc>
          <w:tcPr>
            <w:tcW w:w="1350" w:type="dxa"/>
          </w:tcPr>
          <w:p w14:paraId="7D6B240B" w14:textId="4CC0941F" w:rsidR="0095216C" w:rsidRPr="00E778F8" w:rsidRDefault="0095216C" w:rsidP="00475583">
            <w:r w:rsidRPr="00E778F8">
              <w:t>Statements</w:t>
            </w:r>
          </w:p>
        </w:tc>
        <w:tc>
          <w:tcPr>
            <w:tcW w:w="3240" w:type="dxa"/>
          </w:tcPr>
          <w:p w14:paraId="1252A9B8" w14:textId="77777777" w:rsidR="0095216C" w:rsidRPr="00E778F8" w:rsidRDefault="0095216C" w:rsidP="00475583">
            <w:r w:rsidRPr="00E778F8">
              <w:t>MDD &gt; HC, Outcome: Neutral &gt; Negative</w:t>
            </w:r>
          </w:p>
          <w:p w14:paraId="0845A4BB" w14:textId="77777777" w:rsidR="0095216C" w:rsidRPr="00E778F8" w:rsidRDefault="0095216C" w:rsidP="00475583">
            <w:r w:rsidRPr="00E778F8">
              <w:t>MDD &gt; HC, Outcome: Neutral &gt; Positive</w:t>
            </w:r>
          </w:p>
        </w:tc>
      </w:tr>
      <w:tr w:rsidR="0095216C" w:rsidRPr="00E778F8" w14:paraId="35F4F5D1" w14:textId="77777777" w:rsidTr="0074606E">
        <w:tc>
          <w:tcPr>
            <w:tcW w:w="1909" w:type="dxa"/>
          </w:tcPr>
          <w:p w14:paraId="47FD33E1" w14:textId="776711C3" w:rsidR="0095216C" w:rsidRPr="00E778F8" w:rsidRDefault="0095216C" w:rsidP="00475583">
            <w:r w:rsidRPr="00E778F8">
              <w:t xml:space="preserve">Wang </w:t>
            </w:r>
            <w:r w:rsidRPr="00E778F8">
              <w:rPr>
                <w:i/>
              </w:rPr>
              <w:t>et al.</w:t>
            </w:r>
            <w:r w:rsidRPr="00E778F8">
              <w:t xml:space="preserve"> </w:t>
            </w:r>
            <w:r w:rsidRPr="00E778F8">
              <w:fldChar w:fldCharType="begin"/>
            </w:r>
            <w:r w:rsidR="00E9541D">
              <w:instrText xml:space="preserve"> ADDIN ZOTERO_ITEM CSL_CITATION {"citationID":"wLeMbnWl","properties":{"formattedCitation":"\\super 57\\nosupersub{}","plainCitation":"57","noteIndex":0},"citationItems":[{"id":10483,"uris":["http://zotero.org/users/802027/items/6VKWEX63"],"uri":["http://zotero.org/users/802027/items/6VKWEX63"],"itemData":{"id":10483,"type":"article-journal","title":"Depressive state- and disease-related alterations in neural responses to affective and executive challenges in geriatric depression","container-title":"The American Journal of Psychiatry","page":"863-871","volume":"165","issue":"7","source":"PubMed","abstract":"OBJECTIVE: Geriatric depression has been associated with a heterogeneous neuropathology. Identifying both depressive state-related and disease-related alterations in brain regions associated with emotion and cognitive function could provide useful diagnostic information in geriatric depression.\nMETHOD: Twelve late-onset acutely depressed patients, 15 patients fully remitted from major depression, and 20 healthy comparison subjects underwent event-related functional MRI. Brain activation and deactivation associated with executive and emotional processing were investigated using an emotional oddball task in which circles were presented infrequently as attentional targets and sad and neutral pictures as novel distractors.\nRESULTS: Significant changes in brain activation in patients were found mainly in response to attentional targets rather than to sad distractors. Relative to healthy comparison subjects, the depressed patients had attenuated activation in the regions of the executive system, including the right middle frontal gyrus, the cingulate, and inferior parietal areas. Activity in the middle frontal gyrus revealed depressive state-dependent modulation, whereas attenuated activation in the anterior portion of the posterior cingulate and inferior parietal regions persisted in the remitted subjects, suggesting a disease-related alteration. Enhanced deactivation was observed in the posterior portion of the posterior cingulate, which was also state dependent. The remitted group did not show this deactivation.\nCONCLUSIONS: Our results indicate distinct roles for the right middle frontal gyrus and the anterior and posterior portions of the posterior cingulate cortex in geriatric depression. The deactivation of the posterior portion of the posterior cingulate could be informative for differentiation of cognitive dysfunction related to depression from other conditions, such as mild cognitive impairment.","DOI":"10.1176/appi.ajp.2008.07101590","ISSN":"1535-7228","note":"PMID: 18450929","journalAbbreviation":"Am J Psychiatry","language":"eng","author":[{"family":"Wang","given":"Lihong"},{"family":"Krishnan","given":"K. Ranga"},{"family":"Steffens","given":"David C."},{"family":"Potter","given":"Guy G."},{"family":"Dolcos","given":"Florin"},{"family":"McCarthy","given":"Gregory"}],"issued":{"date-parts":[["2008",7]]}}}],"schema":"https://github.com/citation-style-language/schema/raw/master/csl-citation.json"} </w:instrText>
            </w:r>
            <w:r w:rsidRPr="00E778F8">
              <w:fldChar w:fldCharType="separate"/>
            </w:r>
            <w:r w:rsidR="00E9541D" w:rsidRPr="00E9541D">
              <w:rPr>
                <w:vertAlign w:val="superscript"/>
              </w:rPr>
              <w:t>57</w:t>
            </w:r>
            <w:r w:rsidRPr="00E778F8">
              <w:fldChar w:fldCharType="end"/>
            </w:r>
          </w:p>
        </w:tc>
        <w:tc>
          <w:tcPr>
            <w:tcW w:w="937" w:type="dxa"/>
          </w:tcPr>
          <w:p w14:paraId="57BC126F" w14:textId="77777777" w:rsidR="0095216C" w:rsidRPr="00E778F8" w:rsidRDefault="0095216C" w:rsidP="00475583">
            <w:r w:rsidRPr="00E778F8">
              <w:t>fMRI</w:t>
            </w:r>
          </w:p>
        </w:tc>
        <w:tc>
          <w:tcPr>
            <w:tcW w:w="1016" w:type="dxa"/>
          </w:tcPr>
          <w:p w14:paraId="651C020A" w14:textId="77777777" w:rsidR="0095216C" w:rsidRPr="00E778F8" w:rsidRDefault="0095216C" w:rsidP="00475583">
            <w:r w:rsidRPr="00E778F8">
              <w:t>Event-related</w:t>
            </w:r>
          </w:p>
        </w:tc>
        <w:tc>
          <w:tcPr>
            <w:tcW w:w="790" w:type="dxa"/>
          </w:tcPr>
          <w:p w14:paraId="7E87320A" w14:textId="77777777" w:rsidR="0095216C" w:rsidRPr="00E778F8" w:rsidRDefault="0095216C" w:rsidP="00475583">
            <w:r w:rsidRPr="00E778F8">
              <w:t>MNI</w:t>
            </w:r>
          </w:p>
        </w:tc>
        <w:tc>
          <w:tcPr>
            <w:tcW w:w="2458" w:type="dxa"/>
          </w:tcPr>
          <w:p w14:paraId="2397A5DE" w14:textId="77777777" w:rsidR="0095216C" w:rsidRPr="00E778F8" w:rsidRDefault="0095216C" w:rsidP="00475583">
            <w:r w:rsidRPr="00E778F8">
              <w:t>Emotional oddball task</w:t>
            </w:r>
          </w:p>
        </w:tc>
        <w:tc>
          <w:tcPr>
            <w:tcW w:w="2250" w:type="dxa"/>
          </w:tcPr>
          <w:p w14:paraId="64343FAC" w14:textId="1533DFA1" w:rsidR="0095216C" w:rsidRPr="00E778F8" w:rsidRDefault="0095216C" w:rsidP="00475583">
            <w:r w:rsidRPr="00E778F8">
              <w:rPr>
                <w:color w:val="000000"/>
              </w:rPr>
              <w:t>Uncorrected at p &lt; .001, k = 5</w:t>
            </w:r>
          </w:p>
        </w:tc>
        <w:tc>
          <w:tcPr>
            <w:tcW w:w="1350" w:type="dxa"/>
          </w:tcPr>
          <w:p w14:paraId="0BC2EF6C" w14:textId="68E2E9E7" w:rsidR="0095216C" w:rsidRPr="00E778F8" w:rsidRDefault="0095216C" w:rsidP="00475583">
            <w:r w:rsidRPr="00E778F8">
              <w:t>Pictures</w:t>
            </w:r>
          </w:p>
        </w:tc>
        <w:tc>
          <w:tcPr>
            <w:tcW w:w="3240" w:type="dxa"/>
          </w:tcPr>
          <w:p w14:paraId="5067B76F" w14:textId="77777777" w:rsidR="0095216C" w:rsidRPr="00E778F8" w:rsidRDefault="0095216C" w:rsidP="00475583">
            <w:r w:rsidRPr="00E778F8">
              <w:t>MDD &gt; HC, Outcome: Negative &gt; Neutral</w:t>
            </w:r>
          </w:p>
        </w:tc>
      </w:tr>
      <w:tr w:rsidR="0095216C" w:rsidRPr="00E778F8" w14:paraId="0A0D46F5" w14:textId="77777777" w:rsidTr="0074606E">
        <w:tc>
          <w:tcPr>
            <w:tcW w:w="1909" w:type="dxa"/>
          </w:tcPr>
          <w:p w14:paraId="11871A43" w14:textId="2CEF935B" w:rsidR="0095216C" w:rsidRPr="00E778F8" w:rsidRDefault="0095216C" w:rsidP="00475583">
            <w:r w:rsidRPr="00E778F8">
              <w:t xml:space="preserve">Young </w:t>
            </w:r>
            <w:r w:rsidRPr="00E778F8">
              <w:rPr>
                <w:i/>
              </w:rPr>
              <w:t>et al.</w:t>
            </w:r>
            <w:r w:rsidRPr="00E778F8">
              <w:t xml:space="preserve"> </w:t>
            </w:r>
            <w:r w:rsidRPr="00E778F8">
              <w:fldChar w:fldCharType="begin"/>
            </w:r>
            <w:r w:rsidR="00E9541D">
              <w:instrText xml:space="preserve"> ADDIN ZOTERO_ITEM CSL_CITATION {"citationID":"B4o96jxb","properties":{"formattedCitation":"\\super 58\\nosupersub{}","plainCitation":"58","noteIndex":0},"citationItems":[{"id":9976,"uris":["http://zotero.org/users/802027/items/45JJ7CZF"],"uri":["http://zotero.org/users/802027/items/45JJ7CZF"],"itemData":{"id":9976,"type":"article-journal","title":"Differential neural correlates of autobiographical memory recall in bipolar and unipolar depression","container-title":"Bipolar Disorders","page":"571-582","volume":"18","issue":"7","source":"Wiley Online Library","abstract":"Objectives\n\nAutobiographical memory (AM) recall is impaired in both bipolar depression (BD) and major depressive disorder (MDD). The current study used functional magnetic resonance imaging (fMRI) to investigate differences between healthy controls (HCs) and depressed participants with either BD or MDD as they recalled AMs that varied in emotional valence.\n\n\nMethods\n\nUnmedicated adults in a current major depressive episode who met criteria for either MDD or BD and HCs (n=16/group) underwent fMRI while recalling AMs in response to emotionally valenced cue words. Control tasks involved generating examples from a given category and counting the number of risers in a letter string.\n\n\nResults\n\nBoth participants with BD and those with MDD recalled fewer specific and more categorical memories than HC participants. During specific AM recall of positive memories, participants with BD showed increased hemodynamic activity in the ventrolateral prefrontal cortex, posterior cingulate cortex, anterior insula, middle temporal gyrus, parahippocampus, and amygdala relative to MDD and HC participants, as well as decreased dorsolateral prefrontal (DLPFC) activity relative to MDD participants. During specific AM recall of negative memories, participants with BD manifested decreased activity in the precuneus, amygdala, anterior cingulate, and DLPFC along with increased activity in the dorsomedial PFC relative to MDD participants.\n\n\nConclusions\n\nWhile depressed participants with BD and MDD exhibited similar depression ratings and memory deficits, the brain regions underlying successful AM recall significantly differentiated these patient groups. Differential amygdala activity during emotional memory recall (particularly increased activity in participants with BD for positive AMs) may prove useful in the differentiation of individuals with MDD and BD experiencing a depressive episode.","DOI":"10.1111/bdi.12441","ISSN":"1399-5618","journalAbbreviation":"Bipolar Disord","language":"en","author":[{"family":"Young","given":"Kymberly D"},{"family":"Bodurka","given":"Jerzy"},{"family":"Drevets","given":"Wayne C"}],"issued":{"date-parts":[["2016",11,1]]}}}],"schema":"https://github.com/citation-style-language/schema/raw/master/csl-citation.json"} </w:instrText>
            </w:r>
            <w:r w:rsidRPr="00E778F8">
              <w:fldChar w:fldCharType="separate"/>
            </w:r>
            <w:r w:rsidR="00E9541D" w:rsidRPr="00E9541D">
              <w:rPr>
                <w:vertAlign w:val="superscript"/>
              </w:rPr>
              <w:t>58</w:t>
            </w:r>
            <w:r w:rsidRPr="00E778F8">
              <w:fldChar w:fldCharType="end"/>
            </w:r>
          </w:p>
        </w:tc>
        <w:tc>
          <w:tcPr>
            <w:tcW w:w="937" w:type="dxa"/>
          </w:tcPr>
          <w:p w14:paraId="07072CD2" w14:textId="77777777" w:rsidR="0095216C" w:rsidRPr="00E778F8" w:rsidRDefault="0095216C" w:rsidP="00475583">
            <w:r w:rsidRPr="00E778F8">
              <w:t>fMRI</w:t>
            </w:r>
          </w:p>
        </w:tc>
        <w:tc>
          <w:tcPr>
            <w:tcW w:w="1016" w:type="dxa"/>
          </w:tcPr>
          <w:p w14:paraId="394F3BC5" w14:textId="77777777" w:rsidR="0095216C" w:rsidRPr="00E778F8" w:rsidRDefault="0095216C" w:rsidP="00475583">
            <w:r w:rsidRPr="00E778F8">
              <w:t>Event-related</w:t>
            </w:r>
          </w:p>
        </w:tc>
        <w:tc>
          <w:tcPr>
            <w:tcW w:w="790" w:type="dxa"/>
          </w:tcPr>
          <w:p w14:paraId="2FB4D959" w14:textId="77777777" w:rsidR="0095216C" w:rsidRPr="00E778F8" w:rsidRDefault="0095216C" w:rsidP="00475583">
            <w:r w:rsidRPr="00E778F8">
              <w:t>TAL</w:t>
            </w:r>
          </w:p>
        </w:tc>
        <w:tc>
          <w:tcPr>
            <w:tcW w:w="2458" w:type="dxa"/>
          </w:tcPr>
          <w:p w14:paraId="4802EA92" w14:textId="77777777" w:rsidR="0095216C" w:rsidRPr="00E778F8" w:rsidRDefault="0095216C" w:rsidP="00475583">
            <w:r w:rsidRPr="00E778F8">
              <w:t>Autobiographical memory task</w:t>
            </w:r>
          </w:p>
        </w:tc>
        <w:tc>
          <w:tcPr>
            <w:tcW w:w="2250" w:type="dxa"/>
          </w:tcPr>
          <w:p w14:paraId="76E51C3D" w14:textId="0216DE16" w:rsidR="0095216C" w:rsidRPr="00E778F8" w:rsidRDefault="0095216C" w:rsidP="00475583">
            <w:r w:rsidRPr="00E778F8">
              <w:rPr>
                <w:color w:val="000000"/>
              </w:rPr>
              <w:t>Cluster-wise corrected at p &lt; .05, k &gt; 30</w:t>
            </w:r>
          </w:p>
        </w:tc>
        <w:tc>
          <w:tcPr>
            <w:tcW w:w="1350" w:type="dxa"/>
          </w:tcPr>
          <w:p w14:paraId="32EDC891" w14:textId="437B93E2" w:rsidR="0095216C" w:rsidRPr="00E778F8" w:rsidRDefault="0095216C" w:rsidP="00475583">
            <w:r w:rsidRPr="00E778F8">
              <w:t>Words and autobiographical memories</w:t>
            </w:r>
          </w:p>
        </w:tc>
        <w:tc>
          <w:tcPr>
            <w:tcW w:w="3240" w:type="dxa"/>
          </w:tcPr>
          <w:p w14:paraId="6734413C" w14:textId="77777777" w:rsidR="0095216C" w:rsidRPr="00E778F8" w:rsidRDefault="0095216C" w:rsidP="00475583">
            <w:r w:rsidRPr="00E778F8">
              <w:t>HC &gt; MDD, Outcome: Very Positive &gt; Positive</w:t>
            </w:r>
          </w:p>
          <w:p w14:paraId="5AB77D7A" w14:textId="77777777" w:rsidR="0095216C" w:rsidRPr="00E778F8" w:rsidRDefault="0095216C" w:rsidP="00475583">
            <w:r w:rsidRPr="00E778F8">
              <w:t>HC &gt; MDD, Outcome: Very Negative &gt; Negative</w:t>
            </w:r>
          </w:p>
          <w:p w14:paraId="4C5593A0" w14:textId="77777777" w:rsidR="0095216C" w:rsidRPr="00E778F8" w:rsidRDefault="0095216C" w:rsidP="00475583">
            <w:r w:rsidRPr="00E778F8">
              <w:t>MDD &gt; HC, Outcome: Very Negative &gt; Negative</w:t>
            </w:r>
          </w:p>
        </w:tc>
      </w:tr>
      <w:tr w:rsidR="0095216C" w:rsidRPr="00E778F8" w14:paraId="0D0EC14A" w14:textId="77777777" w:rsidTr="0074606E">
        <w:tc>
          <w:tcPr>
            <w:tcW w:w="1909" w:type="dxa"/>
          </w:tcPr>
          <w:p w14:paraId="3A67D2B6" w14:textId="305018BD" w:rsidR="0095216C" w:rsidRPr="00E778F8" w:rsidRDefault="0095216C" w:rsidP="00475583">
            <w:r w:rsidRPr="00E778F8">
              <w:t xml:space="preserve">Zhang </w:t>
            </w:r>
            <w:r w:rsidRPr="00E778F8">
              <w:rPr>
                <w:i/>
              </w:rPr>
              <w:t>et al.</w:t>
            </w:r>
            <w:r w:rsidRPr="00E778F8">
              <w:t xml:space="preserve"> </w:t>
            </w:r>
            <w:r w:rsidRPr="00E778F8">
              <w:fldChar w:fldCharType="begin"/>
            </w:r>
            <w:r w:rsidR="00E9541D">
              <w:instrText xml:space="preserve"> ADDIN ZOTERO_ITEM CSL_CITATION {"citationID":"xvtyO8wC","properties":{"formattedCitation":"\\super 59\\nosupersub{}","plainCitation":"59","noteIndex":0},"citationItems":[{"id":8634,"uris":["http://zotero.org/users/802027/items/WHMG9NFN"],"uri":["http://zotero.org/users/802027/items/WHMG9NFN"],"itemData":{"id":8634,"type":"article-journal","title":"Altered task-specific deactivation in the default mode network depends on valence in patients with major depressive disorder","container-title":"Journal of Affective Disorders","page":"377-383","volume":"207","source":"ScienceDirect","abstract":"Background\nMajor depressive disorder (MDD) is a highly prevalent psychiatric condition in which patients often have difficulties regulating their emotions. Prior studies have shown that attention bias towards negative emotion is linked to activation in regions of the default mode network (DMN) in MDD individuals. Furthermore, MDD patients showed increased resting-state functional connectivity (FC) between the medial prefrontal cortex and other DMN structures.\nMethods\nTwenty-one MDD patients that currently experiencing depressive episodes and twenty-five healthy control participants performed the current emotional expectancy paradigm in a gradient-echo SENSE-SPIRAL fMRI. Whole brain and psycho-physiological interaction (PPI) analysis were applied to explore the task-related brain activity and FCs.\nResults\nRelative to healthy participants, we found MDD patients had greater activity in dorsal medial prefrontal cortex as a function of positive vs. neutral expectancy conditions. PPI results revealed a significant group difference of MDD patients having relatively decreased task-dependent decoupling from dorsal medial prefrontal cortex (DMPFC) towards posterior cingulate cortex (PCC) and parieto-occipital cortex during positive vs. neutral expectancy conditions, and patients exhibited a positive correlation between PPI (DMPFC and PCC) and anhedonia as measured via SHAPS during the same conditions.\nLimitations\nModest sample size and lack of concurrent depressive episodes limit the generalizability of our findings.\nConclusions\nIn MDD patients, insufficient DMN decoupling might occur in response to positive expectancy conditions. Our findings are consistent with the hypothesis that high intrinsic DMN connectivity in MDD patients interfere with the down-regulation of intrinsic focus in order to incorporate information derived from external positive events.","DOI":"10.1016/j.jad.2016.08.042","ISSN":"0165-0327","journalAbbreviation":"Journal of Affective Disorders","author":[{"family":"Zhang","given":"Bin"},{"family":"Li","given":"Shijia"},{"family":"Zhuo","given":"Chuanjun"},{"family":"Li","given":"Meng"},{"family":"Safron","given":"Adam"},{"family":"Genz","given":"Axel"},{"family":"Qin","given":"Wen"},{"family":"Yu","given":"Chunshui"},{"family":"Walter","given":"Martin"}],"issued":{"date-parts":[["2017",1,1]]}}}],"schema":"https://github.com/citation-style-language/schema/raw/master/csl-citation.json"} </w:instrText>
            </w:r>
            <w:r w:rsidRPr="00E778F8">
              <w:fldChar w:fldCharType="separate"/>
            </w:r>
            <w:r w:rsidR="00E9541D" w:rsidRPr="00E9541D">
              <w:rPr>
                <w:vertAlign w:val="superscript"/>
              </w:rPr>
              <w:t>59</w:t>
            </w:r>
            <w:r w:rsidRPr="00E778F8">
              <w:fldChar w:fldCharType="end"/>
            </w:r>
          </w:p>
        </w:tc>
        <w:tc>
          <w:tcPr>
            <w:tcW w:w="937" w:type="dxa"/>
          </w:tcPr>
          <w:p w14:paraId="3C0B6250" w14:textId="77777777" w:rsidR="0095216C" w:rsidRPr="00E778F8" w:rsidRDefault="0095216C" w:rsidP="00475583">
            <w:r w:rsidRPr="00E778F8">
              <w:t>fMRI</w:t>
            </w:r>
          </w:p>
        </w:tc>
        <w:tc>
          <w:tcPr>
            <w:tcW w:w="1016" w:type="dxa"/>
          </w:tcPr>
          <w:p w14:paraId="1BC77ADF" w14:textId="77777777" w:rsidR="0095216C" w:rsidRPr="00E778F8" w:rsidRDefault="0095216C" w:rsidP="00475583">
            <w:r w:rsidRPr="00E778F8">
              <w:t>Event-related</w:t>
            </w:r>
          </w:p>
        </w:tc>
        <w:tc>
          <w:tcPr>
            <w:tcW w:w="790" w:type="dxa"/>
          </w:tcPr>
          <w:p w14:paraId="4EC16E64" w14:textId="77777777" w:rsidR="0095216C" w:rsidRPr="00E778F8" w:rsidRDefault="0095216C" w:rsidP="00475583">
            <w:r w:rsidRPr="00E778F8">
              <w:t>MNI</w:t>
            </w:r>
          </w:p>
        </w:tc>
        <w:tc>
          <w:tcPr>
            <w:tcW w:w="2458" w:type="dxa"/>
          </w:tcPr>
          <w:p w14:paraId="6DB4C0B3" w14:textId="77777777" w:rsidR="0095216C" w:rsidRPr="00E778F8" w:rsidRDefault="0095216C" w:rsidP="00475583">
            <w:r w:rsidRPr="00E778F8">
              <w:t xml:space="preserve">Viewing IAPS positive, neutral, and negative pictures with or without valence cues </w:t>
            </w:r>
          </w:p>
        </w:tc>
        <w:tc>
          <w:tcPr>
            <w:tcW w:w="2250" w:type="dxa"/>
          </w:tcPr>
          <w:p w14:paraId="2079E12F" w14:textId="4252A71E" w:rsidR="0095216C" w:rsidRPr="00E778F8" w:rsidRDefault="0095216C" w:rsidP="00475583">
            <w:r w:rsidRPr="00E778F8">
              <w:rPr>
                <w:color w:val="000000"/>
              </w:rPr>
              <w:t>Cluster-wise corrected at p &lt; .05, k &gt; 157</w:t>
            </w:r>
          </w:p>
        </w:tc>
        <w:tc>
          <w:tcPr>
            <w:tcW w:w="1350" w:type="dxa"/>
          </w:tcPr>
          <w:p w14:paraId="4A519314" w14:textId="4E7959E1" w:rsidR="0095216C" w:rsidRPr="00E778F8" w:rsidRDefault="0095216C" w:rsidP="00475583">
            <w:r w:rsidRPr="00E778F8">
              <w:t>Pictures</w:t>
            </w:r>
          </w:p>
        </w:tc>
        <w:tc>
          <w:tcPr>
            <w:tcW w:w="3240" w:type="dxa"/>
          </w:tcPr>
          <w:p w14:paraId="36845071" w14:textId="77777777" w:rsidR="0095216C" w:rsidRPr="00E778F8" w:rsidRDefault="0095216C" w:rsidP="00475583">
            <w:r w:rsidRPr="00E778F8">
              <w:t>MDD &gt; HC, Outcome: Reward &gt; Non-Reward</w:t>
            </w:r>
          </w:p>
        </w:tc>
      </w:tr>
      <w:tr w:rsidR="0095216C" w:rsidRPr="00E778F8" w14:paraId="007FE220" w14:textId="77777777" w:rsidTr="0074606E">
        <w:tc>
          <w:tcPr>
            <w:tcW w:w="1909" w:type="dxa"/>
            <w:tcBorders>
              <w:bottom w:val="single" w:sz="4" w:space="0" w:color="auto"/>
            </w:tcBorders>
          </w:tcPr>
          <w:p w14:paraId="0A19FD3E" w14:textId="0A4CCDD8" w:rsidR="0095216C" w:rsidRPr="00E778F8" w:rsidRDefault="0095216C" w:rsidP="00475583">
            <w:r w:rsidRPr="00E778F8">
              <w:t xml:space="preserve">Zhong </w:t>
            </w:r>
            <w:r w:rsidRPr="00E778F8">
              <w:rPr>
                <w:i/>
              </w:rPr>
              <w:t>et al.</w:t>
            </w:r>
            <w:r w:rsidRPr="00E778F8">
              <w:t xml:space="preserve"> </w:t>
            </w:r>
            <w:r w:rsidRPr="00E778F8">
              <w:fldChar w:fldCharType="begin"/>
            </w:r>
            <w:r w:rsidR="00E9541D">
              <w:instrText xml:space="preserve"> ADDIN ZOTERO_ITEM CSL_CITATION {"citationID":"TTELF4KA","properties":{"formattedCitation":"\\super 60\\nosupersub{}","plainCitation":"60","noteIndex":0},"citationItems":[{"id":10508,"uris":["http://zotero.org/users/802027/items/5L8IIZKZ"],"uri":["http://zotero.org/users/802027/items/5L8IIZKZ"],"itemData":{"id":10508,"type":"article-journal","title":"Amygdala hyperactivation and prefrontal hypoactivation in subjects with cognitive vulnerability to depression","container-title":"Biological Psychology","page":"233-242","volume":"88","issue":"2-3","source":"PubMed","abstract":"The hopelessness theory (HT) of depression is a diathesis-stress theory which construes cognitive vulnerability (CV) to depression. Neuroimaging studies examining depression have implicated the amygdala as an important potential locus of dysfunction in the processing of salient threatening stimuli. However, little is known about neural activation in the brain of subjects with CV to depression. Medication-free major depressive disorder (MDD) subjects (N=29), never depressed subjects with CV (N=26), and demographically matched never depressed healthy control (HC) subjects (N=31) were scanned using functional magnetic resonance imaging (fMRI) while performing an emotional matching task. The MDD subjects showed elevated left amygdala responses and reduced left dorsolateral prefrontal cortex (dlPFC) activation levels relative to HC subjects. Similarly, CV subjects had greater activity in the amygdala bilaterally and lesser activation in the dlPFC bilaterally, relative to HC subjects. The present findings raise the possibility that cognitive vulnerability to depression might be characterized by hypoactivation of the prefrontal cortex and hyperactivation of the amygdala in response to emotional stimuli; our observations might provide a potential interpretation to explain the abnormalities in neural networks mediating cognitive modulation of emotions in individuals with cognitive vulnerability to depression.","DOI":"10.1016/j.biopsycho.2011.08.007","ISSN":"1873-6246","note":"PMID: 21878364","journalAbbreviation":"Biol Psychol","language":"eng","author":[{"family":"Zhong","given":"Mingtian"},{"family":"Wang","given":"Xiang"},{"family":"Xiao","given":"Jing"},{"family":"Yi","given":"Jinyao"},{"family":"Zhu","given":"Xueling"},{"family":"Liao","given":"Jian"},{"family":"Wang","given":"Wei"},{"family":"Yao","given":"Shuqiao"}],"issued":{"date-parts":[["2011",12]]}}}],"schema":"https://github.com/citation-style-language/schema/raw/master/csl-citation.json"} </w:instrText>
            </w:r>
            <w:r w:rsidRPr="00E778F8">
              <w:fldChar w:fldCharType="separate"/>
            </w:r>
            <w:r w:rsidR="00E9541D" w:rsidRPr="00E9541D">
              <w:rPr>
                <w:vertAlign w:val="superscript"/>
              </w:rPr>
              <w:t>60</w:t>
            </w:r>
            <w:r w:rsidRPr="00E778F8">
              <w:fldChar w:fldCharType="end"/>
            </w:r>
          </w:p>
        </w:tc>
        <w:tc>
          <w:tcPr>
            <w:tcW w:w="937" w:type="dxa"/>
            <w:tcBorders>
              <w:bottom w:val="single" w:sz="4" w:space="0" w:color="auto"/>
            </w:tcBorders>
          </w:tcPr>
          <w:p w14:paraId="2214E055" w14:textId="77777777" w:rsidR="0095216C" w:rsidRPr="00E778F8" w:rsidRDefault="0095216C" w:rsidP="00475583">
            <w:r w:rsidRPr="00E778F8">
              <w:t>fMRI</w:t>
            </w:r>
          </w:p>
        </w:tc>
        <w:tc>
          <w:tcPr>
            <w:tcW w:w="1016" w:type="dxa"/>
            <w:tcBorders>
              <w:bottom w:val="single" w:sz="4" w:space="0" w:color="auto"/>
            </w:tcBorders>
          </w:tcPr>
          <w:p w14:paraId="15EEE82F" w14:textId="77777777" w:rsidR="0095216C" w:rsidRPr="00E778F8" w:rsidRDefault="0095216C" w:rsidP="00475583">
            <w:r w:rsidRPr="00E778F8">
              <w:t>Block</w:t>
            </w:r>
          </w:p>
        </w:tc>
        <w:tc>
          <w:tcPr>
            <w:tcW w:w="790" w:type="dxa"/>
            <w:tcBorders>
              <w:bottom w:val="single" w:sz="4" w:space="0" w:color="auto"/>
            </w:tcBorders>
          </w:tcPr>
          <w:p w14:paraId="094E1B9C" w14:textId="77777777" w:rsidR="0095216C" w:rsidRPr="00E778F8" w:rsidRDefault="0095216C" w:rsidP="00475583">
            <w:r w:rsidRPr="00E778F8">
              <w:t>MNI</w:t>
            </w:r>
          </w:p>
        </w:tc>
        <w:tc>
          <w:tcPr>
            <w:tcW w:w="2458" w:type="dxa"/>
            <w:tcBorders>
              <w:bottom w:val="single" w:sz="4" w:space="0" w:color="auto"/>
            </w:tcBorders>
          </w:tcPr>
          <w:p w14:paraId="1485DC8F" w14:textId="77777777" w:rsidR="0095216C" w:rsidRPr="00E778F8" w:rsidRDefault="0095216C" w:rsidP="00475583">
            <w:r w:rsidRPr="00E778F8">
              <w:t>Face matching paradigm</w:t>
            </w:r>
          </w:p>
        </w:tc>
        <w:tc>
          <w:tcPr>
            <w:tcW w:w="2250" w:type="dxa"/>
            <w:tcBorders>
              <w:bottom w:val="single" w:sz="4" w:space="0" w:color="auto"/>
            </w:tcBorders>
          </w:tcPr>
          <w:p w14:paraId="3D6412F3" w14:textId="77E1FB6B" w:rsidR="0095216C" w:rsidRPr="00E778F8" w:rsidRDefault="0095216C" w:rsidP="00475583">
            <w:r w:rsidRPr="00E778F8">
              <w:rPr>
                <w:color w:val="000000"/>
              </w:rPr>
              <w:t>Uncorrected at p &lt; .005, k =8</w:t>
            </w:r>
          </w:p>
        </w:tc>
        <w:tc>
          <w:tcPr>
            <w:tcW w:w="1350" w:type="dxa"/>
            <w:tcBorders>
              <w:bottom w:val="single" w:sz="4" w:space="0" w:color="auto"/>
            </w:tcBorders>
          </w:tcPr>
          <w:p w14:paraId="6E6B05DB" w14:textId="7EC096BF" w:rsidR="0095216C" w:rsidRPr="00E778F8" w:rsidRDefault="0095216C" w:rsidP="00475583">
            <w:r w:rsidRPr="00E778F8">
              <w:t>Faces</w:t>
            </w:r>
          </w:p>
        </w:tc>
        <w:tc>
          <w:tcPr>
            <w:tcW w:w="3240" w:type="dxa"/>
            <w:tcBorders>
              <w:bottom w:val="single" w:sz="4" w:space="0" w:color="auto"/>
            </w:tcBorders>
          </w:tcPr>
          <w:p w14:paraId="1ACC8D56" w14:textId="77777777" w:rsidR="0095216C" w:rsidRPr="00E778F8" w:rsidRDefault="0095216C" w:rsidP="00475583">
            <w:r w:rsidRPr="00E778F8">
              <w:t>MDD &gt; HC, Outcome: Negative &gt; Neutral</w:t>
            </w:r>
          </w:p>
          <w:p w14:paraId="3456C993" w14:textId="77777777" w:rsidR="0095216C" w:rsidRPr="00E778F8" w:rsidRDefault="0095216C" w:rsidP="00475583">
            <w:r w:rsidRPr="00E778F8">
              <w:t>HC &gt; MDD, Outcome: Negative &gt; Neutral</w:t>
            </w:r>
          </w:p>
        </w:tc>
      </w:tr>
    </w:tbl>
    <w:p w14:paraId="56B402FE" w14:textId="2DBA27D4" w:rsidR="0012622B" w:rsidRPr="00E778F8" w:rsidRDefault="00E346A8" w:rsidP="0012622B">
      <w:r>
        <w:t xml:space="preserve">Abbreviations: </w:t>
      </w:r>
      <w:r w:rsidR="0012622B" w:rsidRPr="00E778F8">
        <w:t>fMRI, functional magnetic resonance imaging; PET, positron emission tomography;</w:t>
      </w:r>
      <w:r w:rsidR="00E94DC9" w:rsidRPr="00E778F8">
        <w:t xml:space="preserve"> </w:t>
      </w:r>
      <w:r w:rsidR="0012622B" w:rsidRPr="00E778F8">
        <w:t>MNI, Montreal Neurological Institute space; SVC, small volume correction; MDD, major depressive disorder; HC, healthy controls; TFCE, threshold-free cluster enhancement;</w:t>
      </w:r>
      <w:r w:rsidR="00E94DC9" w:rsidRPr="00E778F8">
        <w:t xml:space="preserve"> </w:t>
      </w:r>
      <w:r w:rsidR="0012622B" w:rsidRPr="00E778F8">
        <w:t xml:space="preserve">TAL, </w:t>
      </w:r>
      <w:proofErr w:type="spellStart"/>
      <w:r w:rsidR="0012622B" w:rsidRPr="00E778F8">
        <w:lastRenderedPageBreak/>
        <w:t>Talairach</w:t>
      </w:r>
      <w:proofErr w:type="spellEnd"/>
      <w:r w:rsidR="0012622B" w:rsidRPr="00E778F8">
        <w:t xml:space="preserve"> space; VS, ventral striatum; </w:t>
      </w:r>
      <w:proofErr w:type="spellStart"/>
      <w:r w:rsidR="0012622B" w:rsidRPr="00E778F8">
        <w:t>dACC</w:t>
      </w:r>
      <w:proofErr w:type="spellEnd"/>
      <w:r w:rsidR="0012622B" w:rsidRPr="00E778F8">
        <w:t xml:space="preserve">, dorsal anterior cingulate cortex; </w:t>
      </w:r>
      <w:proofErr w:type="spellStart"/>
      <w:r w:rsidR="0012622B" w:rsidRPr="00E778F8">
        <w:t>rACC</w:t>
      </w:r>
      <w:proofErr w:type="spellEnd"/>
      <w:r w:rsidR="0012622B" w:rsidRPr="00E778F8">
        <w:t xml:space="preserve">, rostral anterior cingulate cortex; ACC, anterior cingulate cortex; </w:t>
      </w:r>
      <w:proofErr w:type="spellStart"/>
      <w:r w:rsidR="0012622B" w:rsidRPr="00E778F8">
        <w:t>mPFC</w:t>
      </w:r>
      <w:proofErr w:type="spellEnd"/>
      <w:r w:rsidR="0012622B" w:rsidRPr="00E778F8">
        <w:t xml:space="preserve">, medial prefrontal cortex; </w:t>
      </w:r>
      <w:proofErr w:type="spellStart"/>
      <w:r w:rsidR="0012622B" w:rsidRPr="00E778F8">
        <w:t>mOFC</w:t>
      </w:r>
      <w:proofErr w:type="spellEnd"/>
      <w:r w:rsidR="0012622B" w:rsidRPr="00E778F8">
        <w:t xml:space="preserve">, medial orbitofrontal cortex; IAPS, International Affective Picture System. </w:t>
      </w:r>
    </w:p>
    <w:p w14:paraId="59A1A728" w14:textId="77777777" w:rsidR="002D1725" w:rsidRPr="00E778F8" w:rsidRDefault="002D1725" w:rsidP="004F08F4"/>
    <w:p w14:paraId="3C3F26D5" w14:textId="7F269A5F" w:rsidR="00C075E8" w:rsidRPr="00E778F8" w:rsidRDefault="00C075E8">
      <w:r w:rsidRPr="00E778F8">
        <w:br w:type="page"/>
      </w:r>
    </w:p>
    <w:p w14:paraId="7DA7C184" w14:textId="77777777" w:rsidR="00C075E8" w:rsidRPr="00E778F8" w:rsidRDefault="00C075E8" w:rsidP="004F08F4">
      <w:pPr>
        <w:sectPr w:rsidR="00C075E8" w:rsidRPr="00E778F8" w:rsidSect="00D108D2">
          <w:pgSz w:w="16819" w:h="11894" w:orient="landscape"/>
          <w:pgMar w:top="1440" w:right="1440" w:bottom="1440" w:left="1440" w:header="720" w:footer="720" w:gutter="0"/>
          <w:cols w:space="720"/>
          <w:docGrid w:linePitch="360"/>
        </w:sectPr>
      </w:pPr>
    </w:p>
    <w:p w14:paraId="6169051E" w14:textId="3CC8BD8E" w:rsidR="008B504D" w:rsidRPr="00FB7676" w:rsidRDefault="00804D34" w:rsidP="00760264">
      <w:pPr>
        <w:rPr>
          <w:b/>
        </w:rPr>
      </w:pPr>
      <w:r w:rsidRPr="00FB7676">
        <w:rPr>
          <w:b/>
        </w:rPr>
        <w:lastRenderedPageBreak/>
        <w:t>Supplementary Table 4</w:t>
      </w:r>
    </w:p>
    <w:p w14:paraId="46E4D8B5" w14:textId="77777777" w:rsidR="008B504D" w:rsidRDefault="008B504D" w:rsidP="00760264"/>
    <w:p w14:paraId="750FFED9" w14:textId="44D82C29" w:rsidR="00760264" w:rsidRPr="002F7416" w:rsidRDefault="00760264" w:rsidP="002F7416">
      <w:pPr>
        <w:spacing w:line="480" w:lineRule="auto"/>
        <w:rPr>
          <w:i/>
        </w:rPr>
      </w:pPr>
      <w:r w:rsidRPr="008B504D">
        <w:rPr>
          <w:i/>
        </w:rPr>
        <w:t>Peak Coordinates of Group Differences in Neural Responses to Reward (Excluding Neutral Stimuli &gt; Punishment)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2056"/>
        <w:gridCol w:w="3259"/>
        <w:gridCol w:w="754"/>
        <w:gridCol w:w="755"/>
        <w:gridCol w:w="755"/>
      </w:tblGrid>
      <w:tr w:rsidR="00760264" w:rsidRPr="00E778F8" w14:paraId="26F34B32" w14:textId="77777777" w:rsidTr="00801269">
        <w:tc>
          <w:tcPr>
            <w:tcW w:w="1435" w:type="dxa"/>
            <w:tcBorders>
              <w:top w:val="single" w:sz="4" w:space="0" w:color="auto"/>
              <w:bottom w:val="single" w:sz="4" w:space="0" w:color="auto"/>
            </w:tcBorders>
          </w:tcPr>
          <w:p w14:paraId="01B0BA68" w14:textId="77777777" w:rsidR="00760264" w:rsidRPr="00E778F8" w:rsidRDefault="00760264" w:rsidP="00801269">
            <w:r w:rsidRPr="00E778F8">
              <w:t>Contrast</w:t>
            </w:r>
          </w:p>
        </w:tc>
        <w:tc>
          <w:tcPr>
            <w:tcW w:w="2056" w:type="dxa"/>
            <w:tcBorders>
              <w:top w:val="single" w:sz="4" w:space="0" w:color="auto"/>
              <w:bottom w:val="single" w:sz="4" w:space="0" w:color="auto"/>
            </w:tcBorders>
          </w:tcPr>
          <w:p w14:paraId="73EBC6B9" w14:textId="77777777" w:rsidR="00760264" w:rsidRPr="00E778F8" w:rsidRDefault="00760264" w:rsidP="00801269">
            <w:pPr>
              <w:jc w:val="center"/>
            </w:pPr>
            <w:r w:rsidRPr="00E778F8">
              <w:t>Cluster Size (mm</w:t>
            </w:r>
            <w:r w:rsidRPr="00E778F8">
              <w:rPr>
                <w:vertAlign w:val="superscript"/>
              </w:rPr>
              <w:t>3</w:t>
            </w:r>
            <w:r w:rsidRPr="00E778F8">
              <w:t>)</w:t>
            </w:r>
          </w:p>
        </w:tc>
        <w:tc>
          <w:tcPr>
            <w:tcW w:w="3259" w:type="dxa"/>
            <w:tcBorders>
              <w:top w:val="single" w:sz="4" w:space="0" w:color="auto"/>
              <w:bottom w:val="single" w:sz="4" w:space="0" w:color="auto"/>
            </w:tcBorders>
          </w:tcPr>
          <w:p w14:paraId="3733A816" w14:textId="77777777" w:rsidR="00760264" w:rsidRPr="00E778F8" w:rsidRDefault="00760264" w:rsidP="00801269">
            <w:r w:rsidRPr="00E778F8">
              <w:t>Probabilistic Anatomical Label</w:t>
            </w:r>
          </w:p>
        </w:tc>
        <w:tc>
          <w:tcPr>
            <w:tcW w:w="754" w:type="dxa"/>
            <w:tcBorders>
              <w:top w:val="single" w:sz="4" w:space="0" w:color="auto"/>
              <w:bottom w:val="single" w:sz="4" w:space="0" w:color="auto"/>
            </w:tcBorders>
          </w:tcPr>
          <w:p w14:paraId="53C42EBB" w14:textId="77777777" w:rsidR="00760264" w:rsidRPr="00E778F8" w:rsidRDefault="00760264" w:rsidP="00801269">
            <w:pPr>
              <w:jc w:val="center"/>
            </w:pPr>
            <w:r w:rsidRPr="00E778F8">
              <w:t>x</w:t>
            </w:r>
          </w:p>
        </w:tc>
        <w:tc>
          <w:tcPr>
            <w:tcW w:w="755" w:type="dxa"/>
            <w:tcBorders>
              <w:top w:val="single" w:sz="4" w:space="0" w:color="auto"/>
              <w:bottom w:val="single" w:sz="4" w:space="0" w:color="auto"/>
            </w:tcBorders>
          </w:tcPr>
          <w:p w14:paraId="28419480" w14:textId="77777777" w:rsidR="00760264" w:rsidRPr="00E778F8" w:rsidRDefault="00760264" w:rsidP="00801269">
            <w:pPr>
              <w:jc w:val="center"/>
            </w:pPr>
            <w:r w:rsidRPr="00E778F8">
              <w:t>y</w:t>
            </w:r>
          </w:p>
        </w:tc>
        <w:tc>
          <w:tcPr>
            <w:tcW w:w="755" w:type="dxa"/>
            <w:tcBorders>
              <w:top w:val="single" w:sz="4" w:space="0" w:color="auto"/>
              <w:bottom w:val="single" w:sz="4" w:space="0" w:color="auto"/>
            </w:tcBorders>
          </w:tcPr>
          <w:p w14:paraId="76EAC0CC" w14:textId="77777777" w:rsidR="00760264" w:rsidRPr="00E778F8" w:rsidRDefault="00760264" w:rsidP="00801269">
            <w:pPr>
              <w:jc w:val="center"/>
            </w:pPr>
            <w:r w:rsidRPr="00E778F8">
              <w:t>z</w:t>
            </w:r>
          </w:p>
        </w:tc>
      </w:tr>
      <w:tr w:rsidR="00760264" w:rsidRPr="00E778F8" w14:paraId="3F7B7246" w14:textId="77777777" w:rsidTr="00801269">
        <w:tc>
          <w:tcPr>
            <w:tcW w:w="1435" w:type="dxa"/>
            <w:tcBorders>
              <w:top w:val="single" w:sz="4" w:space="0" w:color="auto"/>
            </w:tcBorders>
          </w:tcPr>
          <w:p w14:paraId="5E988505" w14:textId="77777777" w:rsidR="00760264" w:rsidRPr="00E778F8" w:rsidRDefault="00760264" w:rsidP="00801269">
            <w:r w:rsidRPr="00E778F8">
              <w:t>MDD &gt; HC</w:t>
            </w:r>
          </w:p>
        </w:tc>
        <w:tc>
          <w:tcPr>
            <w:tcW w:w="2056" w:type="dxa"/>
            <w:tcBorders>
              <w:top w:val="single" w:sz="4" w:space="0" w:color="auto"/>
            </w:tcBorders>
          </w:tcPr>
          <w:p w14:paraId="1C33F213" w14:textId="77777777" w:rsidR="00760264" w:rsidRPr="00E778F8" w:rsidRDefault="00760264" w:rsidP="00801269">
            <w:pPr>
              <w:jc w:val="center"/>
            </w:pPr>
            <w:r w:rsidRPr="00E778F8">
              <w:t>968</w:t>
            </w:r>
          </w:p>
        </w:tc>
        <w:tc>
          <w:tcPr>
            <w:tcW w:w="3259" w:type="dxa"/>
            <w:tcBorders>
              <w:top w:val="single" w:sz="4" w:space="0" w:color="auto"/>
            </w:tcBorders>
          </w:tcPr>
          <w:p w14:paraId="0FDA93E7" w14:textId="77777777" w:rsidR="00760264" w:rsidRPr="00E778F8" w:rsidRDefault="00760264" w:rsidP="00801269">
            <w:r w:rsidRPr="00E778F8">
              <w:t>Frontal Orbital Cortex (26%), Frontal Pole (13%)</w:t>
            </w:r>
          </w:p>
        </w:tc>
        <w:tc>
          <w:tcPr>
            <w:tcW w:w="754" w:type="dxa"/>
            <w:tcBorders>
              <w:top w:val="single" w:sz="4" w:space="0" w:color="auto"/>
            </w:tcBorders>
          </w:tcPr>
          <w:p w14:paraId="4F68C5F5" w14:textId="77777777" w:rsidR="00760264" w:rsidRPr="00E778F8" w:rsidRDefault="00760264" w:rsidP="00801269">
            <w:pPr>
              <w:jc w:val="center"/>
            </w:pPr>
            <w:r w:rsidRPr="00E778F8">
              <w:t>20</w:t>
            </w:r>
          </w:p>
        </w:tc>
        <w:tc>
          <w:tcPr>
            <w:tcW w:w="755" w:type="dxa"/>
            <w:tcBorders>
              <w:top w:val="single" w:sz="4" w:space="0" w:color="auto"/>
            </w:tcBorders>
          </w:tcPr>
          <w:p w14:paraId="017F14F6" w14:textId="77777777" w:rsidR="00760264" w:rsidRPr="00E778F8" w:rsidRDefault="00760264" w:rsidP="00801269">
            <w:pPr>
              <w:jc w:val="center"/>
            </w:pPr>
            <w:r w:rsidRPr="00E778F8">
              <w:t>32</w:t>
            </w:r>
          </w:p>
        </w:tc>
        <w:tc>
          <w:tcPr>
            <w:tcW w:w="755" w:type="dxa"/>
            <w:tcBorders>
              <w:top w:val="single" w:sz="4" w:space="0" w:color="auto"/>
            </w:tcBorders>
          </w:tcPr>
          <w:p w14:paraId="0353C363" w14:textId="77777777" w:rsidR="00760264" w:rsidRPr="00E778F8" w:rsidRDefault="00760264" w:rsidP="00801269">
            <w:pPr>
              <w:jc w:val="center"/>
            </w:pPr>
            <w:r w:rsidRPr="00E778F8">
              <w:t>-12</w:t>
            </w:r>
          </w:p>
        </w:tc>
      </w:tr>
      <w:tr w:rsidR="00760264" w:rsidRPr="00E778F8" w14:paraId="4BF9905A" w14:textId="77777777" w:rsidTr="00801269">
        <w:tc>
          <w:tcPr>
            <w:tcW w:w="1435" w:type="dxa"/>
          </w:tcPr>
          <w:p w14:paraId="7DDBCD70" w14:textId="77777777" w:rsidR="00760264" w:rsidRPr="00E778F8" w:rsidRDefault="00760264" w:rsidP="00801269">
            <w:r w:rsidRPr="00E778F8">
              <w:t>HC &gt; MDD</w:t>
            </w:r>
          </w:p>
        </w:tc>
        <w:tc>
          <w:tcPr>
            <w:tcW w:w="2056" w:type="dxa"/>
          </w:tcPr>
          <w:p w14:paraId="746549C1" w14:textId="77777777" w:rsidR="00760264" w:rsidRPr="00E778F8" w:rsidRDefault="00760264" w:rsidP="00801269">
            <w:pPr>
              <w:jc w:val="center"/>
            </w:pPr>
            <w:r w:rsidRPr="00E778F8">
              <w:t>1784</w:t>
            </w:r>
          </w:p>
        </w:tc>
        <w:tc>
          <w:tcPr>
            <w:tcW w:w="3259" w:type="dxa"/>
          </w:tcPr>
          <w:p w14:paraId="6CCB6BEB" w14:textId="77777777" w:rsidR="00760264" w:rsidRPr="00E778F8" w:rsidRDefault="00760264" w:rsidP="00801269">
            <w:r w:rsidRPr="00E778F8">
              <w:t>Subcallosal Cortex (14%)</w:t>
            </w:r>
          </w:p>
        </w:tc>
        <w:tc>
          <w:tcPr>
            <w:tcW w:w="754" w:type="dxa"/>
          </w:tcPr>
          <w:p w14:paraId="52F80B7C" w14:textId="77777777" w:rsidR="00760264" w:rsidRPr="00E778F8" w:rsidRDefault="00760264" w:rsidP="00801269">
            <w:pPr>
              <w:jc w:val="center"/>
            </w:pPr>
            <w:r w:rsidRPr="00E778F8">
              <w:t>-2</w:t>
            </w:r>
          </w:p>
        </w:tc>
        <w:tc>
          <w:tcPr>
            <w:tcW w:w="755" w:type="dxa"/>
          </w:tcPr>
          <w:p w14:paraId="10DD6A4B" w14:textId="77777777" w:rsidR="00760264" w:rsidRPr="00E778F8" w:rsidRDefault="00760264" w:rsidP="00801269">
            <w:pPr>
              <w:jc w:val="center"/>
            </w:pPr>
            <w:r w:rsidRPr="00E778F8">
              <w:t>8</w:t>
            </w:r>
          </w:p>
        </w:tc>
        <w:tc>
          <w:tcPr>
            <w:tcW w:w="755" w:type="dxa"/>
          </w:tcPr>
          <w:p w14:paraId="19437559" w14:textId="77777777" w:rsidR="00760264" w:rsidRPr="00E778F8" w:rsidRDefault="00760264" w:rsidP="00801269">
            <w:pPr>
              <w:jc w:val="center"/>
            </w:pPr>
            <w:r w:rsidRPr="00E778F8">
              <w:t>-4</w:t>
            </w:r>
          </w:p>
        </w:tc>
      </w:tr>
      <w:tr w:rsidR="00760264" w:rsidRPr="00E778F8" w14:paraId="20EB25CD" w14:textId="77777777" w:rsidTr="00801269">
        <w:tc>
          <w:tcPr>
            <w:tcW w:w="1435" w:type="dxa"/>
            <w:tcBorders>
              <w:bottom w:val="single" w:sz="4" w:space="0" w:color="auto"/>
            </w:tcBorders>
          </w:tcPr>
          <w:p w14:paraId="4023AF4D" w14:textId="77777777" w:rsidR="00760264" w:rsidRPr="00E778F8" w:rsidRDefault="00760264" w:rsidP="00801269"/>
        </w:tc>
        <w:tc>
          <w:tcPr>
            <w:tcW w:w="2056" w:type="dxa"/>
            <w:tcBorders>
              <w:bottom w:val="single" w:sz="4" w:space="0" w:color="auto"/>
            </w:tcBorders>
          </w:tcPr>
          <w:p w14:paraId="3408F850" w14:textId="77777777" w:rsidR="00760264" w:rsidRPr="00E778F8" w:rsidRDefault="00760264" w:rsidP="00801269">
            <w:pPr>
              <w:jc w:val="center"/>
            </w:pPr>
          </w:p>
        </w:tc>
        <w:tc>
          <w:tcPr>
            <w:tcW w:w="3259" w:type="dxa"/>
            <w:tcBorders>
              <w:bottom w:val="single" w:sz="4" w:space="0" w:color="auto"/>
            </w:tcBorders>
          </w:tcPr>
          <w:p w14:paraId="572AD8A6" w14:textId="77777777" w:rsidR="00760264" w:rsidRPr="00E778F8" w:rsidRDefault="00760264" w:rsidP="00801269">
            <w:r w:rsidRPr="00E778F8">
              <w:t xml:space="preserve">Caudate (32.1%), </w:t>
            </w:r>
          </w:p>
          <w:p w14:paraId="21C62C00" w14:textId="77777777" w:rsidR="00760264" w:rsidRPr="00E778F8" w:rsidRDefault="00760264" w:rsidP="00801269">
            <w:r w:rsidRPr="00E778F8">
              <w:t>Accumbens (11.1%)</w:t>
            </w:r>
          </w:p>
        </w:tc>
        <w:tc>
          <w:tcPr>
            <w:tcW w:w="754" w:type="dxa"/>
            <w:tcBorders>
              <w:bottom w:val="single" w:sz="4" w:space="0" w:color="auto"/>
            </w:tcBorders>
          </w:tcPr>
          <w:p w14:paraId="4A92D1B8" w14:textId="77777777" w:rsidR="00760264" w:rsidRPr="00E778F8" w:rsidRDefault="00760264" w:rsidP="00801269">
            <w:pPr>
              <w:jc w:val="center"/>
            </w:pPr>
            <w:r w:rsidRPr="00E778F8">
              <w:t>8</w:t>
            </w:r>
          </w:p>
        </w:tc>
        <w:tc>
          <w:tcPr>
            <w:tcW w:w="755" w:type="dxa"/>
            <w:tcBorders>
              <w:bottom w:val="single" w:sz="4" w:space="0" w:color="auto"/>
            </w:tcBorders>
          </w:tcPr>
          <w:p w14:paraId="7D8451E3" w14:textId="77777777" w:rsidR="00760264" w:rsidRPr="00E778F8" w:rsidRDefault="00760264" w:rsidP="00801269">
            <w:pPr>
              <w:jc w:val="center"/>
            </w:pPr>
            <w:r w:rsidRPr="00E778F8">
              <w:t>6</w:t>
            </w:r>
          </w:p>
        </w:tc>
        <w:tc>
          <w:tcPr>
            <w:tcW w:w="755" w:type="dxa"/>
            <w:tcBorders>
              <w:bottom w:val="single" w:sz="4" w:space="0" w:color="auto"/>
            </w:tcBorders>
          </w:tcPr>
          <w:p w14:paraId="58466DB2" w14:textId="77777777" w:rsidR="00760264" w:rsidRPr="00E778F8" w:rsidRDefault="00760264" w:rsidP="00801269">
            <w:pPr>
              <w:jc w:val="center"/>
            </w:pPr>
            <w:r w:rsidRPr="00E778F8">
              <w:t>-2</w:t>
            </w:r>
          </w:p>
        </w:tc>
      </w:tr>
    </w:tbl>
    <w:p w14:paraId="13BAB2E2" w14:textId="77777777" w:rsidR="008F03A7" w:rsidRPr="008F03A7" w:rsidRDefault="008F03A7" w:rsidP="008F03A7">
      <w:bookmarkStart w:id="0" w:name="OLE_LINK1"/>
      <w:bookmarkStart w:id="1" w:name="OLE_LINK2"/>
      <w:r w:rsidRPr="008F03A7">
        <w:t xml:space="preserve">Abbreviations: MDD, major depressive disorder; HC, healthy controls. Coordinates are </w:t>
      </w:r>
      <w:proofErr w:type="spellStart"/>
      <w:proofErr w:type="gramStart"/>
      <w:r w:rsidRPr="008F03A7">
        <w:t>x,y</w:t>
      </w:r>
      <w:proofErr w:type="gramEnd"/>
      <w:r w:rsidRPr="008F03A7">
        <w:t>,z</w:t>
      </w:r>
      <w:proofErr w:type="spellEnd"/>
      <w:r w:rsidRPr="008F03A7">
        <w:t xml:space="preserve"> values of the locations of the maximum activation likelihood estimation (ALE) values in MNI space. Probabilistic labels reflect the probability that a coordinate belongs to a given region derived from the </w:t>
      </w:r>
      <w:r w:rsidRPr="008F03A7">
        <w:rPr>
          <w:bCs/>
        </w:rPr>
        <w:t>Harvard</w:t>
      </w:r>
      <w:r w:rsidRPr="008F03A7">
        <w:t>-</w:t>
      </w:r>
      <w:r w:rsidRPr="008F03A7">
        <w:rPr>
          <w:bCs/>
        </w:rPr>
        <w:t>Oxford</w:t>
      </w:r>
      <w:r w:rsidRPr="008F03A7">
        <w:t> </w:t>
      </w:r>
      <w:r w:rsidRPr="008F03A7">
        <w:rPr>
          <w:bCs/>
        </w:rPr>
        <w:t>probabilistic</w:t>
      </w:r>
      <w:r w:rsidRPr="008F03A7">
        <w:t> </w:t>
      </w:r>
      <w:r w:rsidRPr="008F03A7">
        <w:rPr>
          <w:bCs/>
        </w:rPr>
        <w:t>atlas</w:t>
      </w:r>
      <w:r w:rsidRPr="008F03A7">
        <w:t xml:space="preserve">. For clarity, we only report labels whose likelihood exceeds 5%. </w:t>
      </w:r>
    </w:p>
    <w:bookmarkEnd w:id="0"/>
    <w:bookmarkEnd w:id="1"/>
    <w:p w14:paraId="1E26F201" w14:textId="44B7140D" w:rsidR="00693AED" w:rsidRPr="00E778F8" w:rsidRDefault="00693AED"/>
    <w:p w14:paraId="571EC842" w14:textId="77777777" w:rsidR="00693AED" w:rsidRPr="00E778F8" w:rsidRDefault="00693AED"/>
    <w:p w14:paraId="43BEF23A" w14:textId="77777777" w:rsidR="00760264" w:rsidRPr="00E778F8" w:rsidRDefault="00760264" w:rsidP="00773805">
      <w:pPr>
        <w:rPr>
          <w:b/>
        </w:rPr>
      </w:pPr>
    </w:p>
    <w:p w14:paraId="5CB01955" w14:textId="77777777" w:rsidR="00760264" w:rsidRPr="00E778F8" w:rsidRDefault="00760264">
      <w:pPr>
        <w:rPr>
          <w:b/>
        </w:rPr>
      </w:pPr>
      <w:r w:rsidRPr="00E778F8">
        <w:rPr>
          <w:b/>
        </w:rPr>
        <w:br w:type="page"/>
      </w:r>
    </w:p>
    <w:p w14:paraId="620E2A21" w14:textId="5740C294" w:rsidR="001414E1" w:rsidRPr="00E778F8" w:rsidRDefault="001414E1"/>
    <w:p w14:paraId="6D386A30" w14:textId="1EBB16E3" w:rsidR="00287717" w:rsidRPr="00E778F8" w:rsidRDefault="00FB4E00" w:rsidP="001414E1">
      <w:r>
        <w:rPr>
          <w:noProof/>
        </w:rPr>
        <w:drawing>
          <wp:inline distT="0" distB="0" distL="0" distR="0" wp14:anchorId="16B8E336" wp14:editId="1FD5B1E6">
            <wp:extent cx="6040607" cy="33401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_20181230-01.tif"/>
                    <pic:cNvPicPr/>
                  </pic:nvPicPr>
                  <pic:blipFill>
                    <a:blip r:embed="rId11"/>
                    <a:stretch>
                      <a:fillRect/>
                    </a:stretch>
                  </pic:blipFill>
                  <pic:spPr>
                    <a:xfrm>
                      <a:off x="0" y="0"/>
                      <a:ext cx="6088521" cy="3366594"/>
                    </a:xfrm>
                    <a:prstGeom prst="rect">
                      <a:avLst/>
                    </a:prstGeom>
                  </pic:spPr>
                </pic:pic>
              </a:graphicData>
            </a:graphic>
          </wp:inline>
        </w:drawing>
      </w:r>
    </w:p>
    <w:p w14:paraId="1C15F219" w14:textId="77777777" w:rsidR="00287717" w:rsidRPr="00E778F8" w:rsidRDefault="00287717" w:rsidP="00287717">
      <w:pPr>
        <w:rPr>
          <w:b/>
        </w:rPr>
      </w:pPr>
    </w:p>
    <w:p w14:paraId="5291630B" w14:textId="1AF4CD4D" w:rsidR="000314E9" w:rsidRPr="00E778F8" w:rsidRDefault="00E52FC6" w:rsidP="00287717">
      <w:r>
        <w:rPr>
          <w:b/>
        </w:rPr>
        <w:t>Supplementary Figure 1</w:t>
      </w:r>
      <w:bookmarkStart w:id="2" w:name="_GoBack"/>
      <w:r w:rsidR="00287717" w:rsidRPr="00221661">
        <w:t>.</w:t>
      </w:r>
      <w:bookmarkEnd w:id="2"/>
      <w:r w:rsidR="00287717" w:rsidRPr="00E778F8">
        <w:rPr>
          <w:b/>
        </w:rPr>
        <w:t xml:space="preserve">   </w:t>
      </w:r>
      <w:r w:rsidR="00287717" w:rsidRPr="00E778F8">
        <w:t>Illustration of Findings of Previous Meta-analyses on Reward Processing in Unipolar Depression.</w:t>
      </w:r>
      <w:r w:rsidR="00287717" w:rsidRPr="00E778F8">
        <w:rPr>
          <w:b/>
        </w:rPr>
        <w:t xml:space="preserve"> </w:t>
      </w:r>
      <w:r w:rsidR="00287717" w:rsidRPr="00E778F8">
        <w:t xml:space="preserve">There is a striking degree of anatomical disagreement across these meta-analyses, with non-overlapping findings all throughout the brain. Blue represents </w:t>
      </w:r>
      <w:proofErr w:type="spellStart"/>
      <w:r w:rsidR="00287717" w:rsidRPr="00E778F8">
        <w:t>Groenewold</w:t>
      </w:r>
      <w:proofErr w:type="spellEnd"/>
      <w:r w:rsidR="00287717" w:rsidRPr="00E778F8">
        <w:t xml:space="preserve"> et al.</w:t>
      </w:r>
      <w:r w:rsidR="00287717" w:rsidRPr="00E778F8">
        <w:fldChar w:fldCharType="begin"/>
      </w:r>
      <w:r w:rsidR="00E9541D">
        <w:instrText xml:space="preserve"> ADDIN ZOTERO_ITEM CSL_CITATION {"citationID":"BbgSXFg4","properties":{"formattedCitation":"\\super 19\\nosupersub{}","plainCitation":"19","noteIndex":0},"citationItems":[{"id":10473,"uris":["http://zotero.org/users/802027/items/JRRKIUDA"],"uri":["http://zotero.org/users/802027/items/JRRKIUDA"],"itemData":{"id":10473,"type":"article-journal","title":"Emotional valence modulates brain functional abnormalities in depression: Evidence from a meta-analysis of fMRI studies","container-title":"Neuroscience &amp; Biobehavioral Reviews","page":"152-163","volume":"37","issue":"2","source":"ScienceDirect","abstract":"Models describing the neural correlates of biased emotion processing in depression have focused on increased activation of anterior cingulate and amygdala and decreased activation of striatum and dorsolateral prefrontal cortex. However, neuroimaging studies investigating emotion processing in depression have reported inconsistent results. This meta-analysis integrates these findings and examines whether emotional valence modulates such abnormalities. A systematic literature search identified 26 whole-brain and 18 region-of-interest studies. Peak coordinates and effect sizes were combined in an innovative parametric meta-analysis. Opposing effects were observed in the amygdala, striatum, parahippocampal, cerebellar, fusiform and anterior cingulate cortex, with depressed subjects displaying hyperactivation for negative stimuli and hypoactivation for positive stimuli. Anterior cingulate activity was also modulated by facial versus non-facial stimuli, in addition to emotional valence. Depressed subjects also showed reduced activity in left dorsolateral prefrontal cortex for negative stimuli and increased activity in orbitofrontal cortex for positive stimuli. Emotional valence is a moderator of neural abnormalities in depression, and therefore a critical feature to consider in models of emotional dysfunction in depression.","DOI":"10.1016/j.neubiorev.2012.11.015","ISSN":"0149-7634","shortTitle":"Emotional valence modulates brain functional abnormalities in depression","journalAbbreviation":"Neuroscience &amp; Biobehavioral Reviews","author":[{"family":"Groenewold","given":"Nynke A."},{"family":"Opmeer","given":"Esther M."},{"family":"Jonge","given":"Peter","non-dropping-particle":"de"},{"family":"Aleman","given":"André"},{"family":"Costafreda","given":"Sergi G."}],"issued":{"date-parts":[["2013",2,1]]}}}],"schema":"https://github.com/citation-style-language/schema/raw/master/csl-citation.json"} </w:instrText>
      </w:r>
      <w:r w:rsidR="00287717" w:rsidRPr="00E778F8">
        <w:fldChar w:fldCharType="separate"/>
      </w:r>
      <w:r w:rsidR="00E9541D" w:rsidRPr="00E9541D">
        <w:rPr>
          <w:vertAlign w:val="superscript"/>
        </w:rPr>
        <w:t>19</w:t>
      </w:r>
      <w:r w:rsidR="00287717" w:rsidRPr="00E778F8">
        <w:fldChar w:fldCharType="end"/>
      </w:r>
      <w:r w:rsidR="00287717" w:rsidRPr="00E778F8">
        <w:t xml:space="preserve"> Green represents Keren et al.</w:t>
      </w:r>
      <w:r w:rsidR="00287717" w:rsidRPr="00E778F8">
        <w:fldChar w:fldCharType="begin"/>
      </w:r>
      <w:r w:rsidR="00E9541D">
        <w:instrText xml:space="preserve"> ADDIN ZOTERO_ITEM CSL_CITATION {"citationID":"gsMkHn3c","properties":{"formattedCitation":"\\super 21\\nosupersub{}","plainCitation":"21","noteIndex":0},"citationItems":[{"id":12690,"uris":["http://zotero.org/users/802027/items/W6GM3AGE"],"uri":["http://zotero.org/users/802027/items/W6GM3AGE"],"itemData":{"id":12690,"type":"article-journal","title":"Reward processing in depression: A conceptual and meta-analytic review across fMRI and EEG studies","container-title":"American Journal of Psychiatry","page":"1111-1120","volume":"175","issue":"11","source":"ajp-psychiatryonline-org.libproxy.temple.edu (Atypon)","abstract":"Objective:A role for aberrant reward processing in the pathogenesis of depression has long been proposed. However, no review has yet examined its role in depression by integrating conceptual and quantitative findings across functional MRI (fMRI) and EEG methodologies. The authors quantified these effects, with an emphasis on development.Method:A total of 38 fMRI and 12 EEG studies were entered into fMRI and EEG meta-analyses. fMRI studies primarily examined reward anticipation and reward feedback. These were analyzed using the activation likelihood estimation method. EEG studies involved mainly the feedback-related negativity (FRN) event-related potential, and these studies were analyzed using random-effects meta-analysis of the association between FRN and depression.Results:Analysis of fMRI studies revealed significantly reduced striatal activation in depressed compared with healthy individuals during reward feedback. When region-of-interest analyses were included, reduced activation was also observed in reward anticipation, an effect that was stronger in individuals under age 18. FRN was also significantly reduced in depression, with pronounced effects in individuals under age 18. In longitudinal studies, reduced striatal activation in fMRI and blunted FRN in EEG were found to precede the onset of depression in adolescents.Conclusions:Taken together, the findings show consistent neural aberrations during reward processing in depression, namely, reduced striatal signal during feedback and blunted FRN. These aberrations may underlie the pathogenesis of depression and have important implications for development of new treatments.","DOI":"10.1176/appi.ajp.2018.17101124","ISSN":"0002-953X","shortTitle":"Reward Processing in Depression","journalAbbreviation":"AJP","author":[{"family":"Keren","given":"Hanna"},{"family":"O’Callaghan","given":"Georgia"},{"family":"Vidal-Ribas","given":"Pablo"},{"family":"Buzzell","given":"George A."},{"family":"Brotman","given":"Melissa A."},{"family":"Leibenluft","given":"Ellen"},{"family":"Pan","given":"Pedro M."},{"family":"Meffert","given":"Liana"},{"family":"Kaiser","given":"Ariela"},{"family":"Wolke","given":"Selina"},{"family":"Pine","given":"Daniel S."},{"family":"Stringaris","given":"Argyris"}],"issued":{"date-parts":[["2018",6,20]]}}}],"schema":"https://github.com/citation-style-language/schema/raw/master/csl-citation.json"} </w:instrText>
      </w:r>
      <w:r w:rsidR="00287717" w:rsidRPr="00E778F8">
        <w:fldChar w:fldCharType="separate"/>
      </w:r>
      <w:r w:rsidR="00E9541D" w:rsidRPr="00E9541D">
        <w:rPr>
          <w:vertAlign w:val="superscript"/>
        </w:rPr>
        <w:t>21</w:t>
      </w:r>
      <w:r w:rsidR="00287717" w:rsidRPr="00E778F8">
        <w:fldChar w:fldCharType="end"/>
      </w:r>
      <w:r w:rsidR="00287717" w:rsidRPr="00E778F8">
        <w:rPr>
          <w:b/>
        </w:rPr>
        <w:t xml:space="preserve"> </w:t>
      </w:r>
      <w:r w:rsidR="00287717" w:rsidRPr="00E778F8">
        <w:t>Red represents Zhang et al.</w:t>
      </w:r>
      <w:r w:rsidR="00287717" w:rsidRPr="00E778F8">
        <w:fldChar w:fldCharType="begin"/>
      </w:r>
      <w:r w:rsidR="00E9541D">
        <w:instrText xml:space="preserve"> ADDIN ZOTERO_ITEM CSL_CITATION {"citationID":"6DzWKd26","properties":{"formattedCitation":"\\super 20\\nosupersub{}","plainCitation":"20","noteIndex":0},"citationItems":[{"id":8056,"uris":["http://zotero.org/users/802027/items/5EK6XK8I"],"uri":["http://zotero.org/users/802027/items/5EK6XK8I"],"itemData":{"id":8056,"type":"article-journal","title":"The neural correlates of reward-related processing in major depressive disorder: A meta-analysis of functional magnetic resonance imaging studies","container-title":"Journal of Affective Disorders","page":"531-539","volume":"151","issue":"2","source":"ScienceDirect","abstract":"Background\nA growing number of functional magnetic resonance imaging (fMRI) studies have been conducted in major depressive disorder (MDD) to elucidate reward-related brain functions. The aim of this meta-analysis was to examine the common reward network in the MDD brain and to further distinguish the brain activation patterns between positive stimuli and monetary rewards as well as reward anticipation and outcome.\nMethods\nA series of activation likelihood estimation (ALE) meta-analyses were performed across 22 fMRI studies that examined reward-related processing, with a total of 341 MDD patients and 367 healthy controls.\nResults\nWe observed several frontostriatal regions that participated in reward processing in MDD. The common reward network in MDD was characterized by decreased subcortical and limbic areas activity and an increased cortical response. In addition, the cerebellum, lingual gyrus, parahippocampal gyrus and fusiform gyrus preferentially responded to positive stimuli in MDD, while the insula, precuneus, cuneus, PFC and inferior parietal lobule selectively responded to monetary rewards. Our results indicated a reduced caudate response during both monetary anticipation and outcome stages as well as increased activation in the middle frontal gyrus and dorsal anterior cingulate during reward anticipation in MDD.\nLimitations\nThe reward-related tasks and mood states of patients included in our analysis were heterogeneous.\nConclusions\nOur current findings suggest that there exist emotional or motivational pathway dysfunctions in MDD during reward-related processing. Future studies may be strengthened by paying careful attention to the types of reward used as well as the different components of reward processing examined.","DOI":"10.1016/j.jad.2013.06.039","ISSN":"0165-0327","shortTitle":"The neural correlates of reward-related processing in major depressive disorder","journalAbbreviation":"Journal of Affective Disorders","author":[{"family":"Zhang","given":"Wei Na"},{"family":"Chang","given":"Su Hua"},{"family":"Guo","given":"Li Yuan"},{"family":"Zhang","given":"Kun Lin"},{"family":"Wang","given":"Jing"}],"issued":{"date-parts":[["2013",11]]}}}],"schema":"https://github.com/citation-style-language/schema/raw/master/csl-citation.json"} </w:instrText>
      </w:r>
      <w:r w:rsidR="00287717" w:rsidRPr="00E778F8">
        <w:fldChar w:fldCharType="separate"/>
      </w:r>
      <w:r w:rsidR="00E9541D" w:rsidRPr="00E9541D">
        <w:rPr>
          <w:vertAlign w:val="superscript"/>
        </w:rPr>
        <w:t>20</w:t>
      </w:r>
      <w:r w:rsidR="00287717" w:rsidRPr="00E778F8">
        <w:fldChar w:fldCharType="end"/>
      </w:r>
      <w:r w:rsidR="00287717" w:rsidRPr="00E778F8">
        <w:t xml:space="preserve"> </w:t>
      </w:r>
      <w:r w:rsidR="00287717" w:rsidRPr="00E778F8">
        <w:rPr>
          <w:b/>
        </w:rPr>
        <w:t xml:space="preserve">(A) </w:t>
      </w:r>
      <w:r w:rsidR="00287717" w:rsidRPr="00E778F8">
        <w:t xml:space="preserve">Previous meta-analyses examining convergence among studies reporting hypo-responses to reward include </w:t>
      </w:r>
      <w:proofErr w:type="spellStart"/>
      <w:r w:rsidR="00287717" w:rsidRPr="00E778F8">
        <w:t>Groenewold</w:t>
      </w:r>
      <w:proofErr w:type="spellEnd"/>
      <w:r w:rsidR="00287717" w:rsidRPr="00E778F8">
        <w:t xml:space="preserve"> et al.</w:t>
      </w:r>
      <w:r w:rsidR="00D86E49">
        <w:t>,</w:t>
      </w:r>
      <w:r w:rsidR="00287717" w:rsidRPr="00E778F8">
        <w:fldChar w:fldCharType="begin"/>
      </w:r>
      <w:r w:rsidR="00E9541D">
        <w:instrText xml:space="preserve"> ADDIN ZOTERO_ITEM CSL_CITATION {"citationID":"Z25OvDFI","properties":{"formattedCitation":"\\super 19\\nosupersub{}","plainCitation":"19","noteIndex":0},"citationItems":[{"id":10473,"uris":["http://zotero.org/users/802027/items/JRRKIUDA"],"uri":["http://zotero.org/users/802027/items/JRRKIUDA"],"itemData":{"id":10473,"type":"article-journal","title":"Emotional valence modulates brain functional abnormalities in depression: Evidence from a meta-analysis of fMRI studies","container-title":"Neuroscience &amp; Biobehavioral Reviews","page":"152-163","volume":"37","issue":"2","source":"ScienceDirect","abstract":"Models describing the neural correlates of biased emotion processing in depression have focused on increased activation of anterior cingulate and amygdala and decreased activation of striatum and dorsolateral prefrontal cortex. However, neuroimaging studies investigating emotion processing in depression have reported inconsistent results. This meta-analysis integrates these findings and examines whether emotional valence modulates such abnormalities. A systematic literature search identified 26 whole-brain and 18 region-of-interest studies. Peak coordinates and effect sizes were combined in an innovative parametric meta-analysis. Opposing effects were observed in the amygdala, striatum, parahippocampal, cerebellar, fusiform and anterior cingulate cortex, with depressed subjects displaying hyperactivation for negative stimuli and hypoactivation for positive stimuli. Anterior cingulate activity was also modulated by facial versus non-facial stimuli, in addition to emotional valence. Depressed subjects also showed reduced activity in left dorsolateral prefrontal cortex for negative stimuli and increased activity in orbitofrontal cortex for positive stimuli. Emotional valence is a moderator of neural abnormalities in depression, and therefore a critical feature to consider in models of emotional dysfunction in depression.","DOI":"10.1016/j.neubiorev.2012.11.015","ISSN":"0149-7634","shortTitle":"Emotional valence modulates brain functional abnormalities in depression","journalAbbreviation":"Neuroscience &amp; Biobehavioral Reviews","author":[{"family":"Groenewold","given":"Nynke A."},{"family":"Opmeer","given":"Esther M."},{"family":"Jonge","given":"Peter","non-dropping-particle":"de"},{"family":"Aleman","given":"André"},{"family":"Costafreda","given":"Sergi G."}],"issued":{"date-parts":[["2013",2,1]]}}}],"schema":"https://github.com/citation-style-language/schema/raw/master/csl-citation.json"} </w:instrText>
      </w:r>
      <w:r w:rsidR="00287717" w:rsidRPr="00E778F8">
        <w:fldChar w:fldCharType="separate"/>
      </w:r>
      <w:r w:rsidR="00E9541D" w:rsidRPr="00E9541D">
        <w:rPr>
          <w:vertAlign w:val="superscript"/>
        </w:rPr>
        <w:t>19</w:t>
      </w:r>
      <w:r w:rsidR="00287717" w:rsidRPr="00E778F8">
        <w:fldChar w:fldCharType="end"/>
      </w:r>
      <w:r w:rsidR="00287717" w:rsidRPr="00E778F8">
        <w:t xml:space="preserve"> Keren et al.</w:t>
      </w:r>
      <w:r w:rsidR="00484680">
        <w:t>,</w:t>
      </w:r>
      <w:r w:rsidR="00287717" w:rsidRPr="00E778F8">
        <w:fldChar w:fldCharType="begin"/>
      </w:r>
      <w:r w:rsidR="00E9541D">
        <w:instrText xml:space="preserve"> ADDIN ZOTERO_ITEM CSL_CITATION {"citationID":"PY6jyJfS","properties":{"formattedCitation":"\\super 21\\nosupersub{}","plainCitation":"21","noteIndex":0},"citationItems":[{"id":12690,"uris":["http://zotero.org/users/802027/items/W6GM3AGE"],"uri":["http://zotero.org/users/802027/items/W6GM3AGE"],"itemData":{"id":12690,"type":"article-journal","title":"Reward processing in depression: A conceptual and meta-analytic review across fMRI and EEG studies","container-title":"American Journal of Psychiatry","page":"1111-1120","volume":"175","issue":"11","source":"ajp-psychiatryonline-org.libproxy.temple.edu (Atypon)","abstract":"Objective:A role for aberrant reward processing in the pathogenesis of depression has long been proposed. However, no review has yet examined its role in depression by integrating conceptual and quantitative findings across functional MRI (fMRI) and EEG methodologies. The authors quantified these effects, with an emphasis on development.Method:A total of 38 fMRI and 12 EEG studies were entered into fMRI and EEG meta-analyses. fMRI studies primarily examined reward anticipation and reward feedback. These were analyzed using the activation likelihood estimation method. EEG studies involved mainly the feedback-related negativity (FRN) event-related potential, and these studies were analyzed using random-effects meta-analysis of the association between FRN and depression.Results:Analysis of fMRI studies revealed significantly reduced striatal activation in depressed compared with healthy individuals during reward feedback. When region-of-interest analyses were included, reduced activation was also observed in reward anticipation, an effect that was stronger in individuals under age 18. FRN was also significantly reduced in depression, with pronounced effects in individuals under age 18. In longitudinal studies, reduced striatal activation in fMRI and blunted FRN in EEG were found to precede the onset of depression in adolescents.Conclusions:Taken together, the findings show consistent neural aberrations during reward processing in depression, namely, reduced striatal signal during feedback and blunted FRN. These aberrations may underlie the pathogenesis of depression and have important implications for development of new treatments.","DOI":"10.1176/appi.ajp.2018.17101124","ISSN":"0002-953X","shortTitle":"Reward Processing in Depression","journalAbbreviation":"AJP","author":[{"family":"Keren","given":"Hanna"},{"family":"O’Callaghan","given":"Georgia"},{"family":"Vidal-Ribas","given":"Pablo"},{"family":"Buzzell","given":"George A."},{"family":"Brotman","given":"Melissa A."},{"family":"Leibenluft","given":"Ellen"},{"family":"Pan","given":"Pedro M."},{"family":"Meffert","given":"Liana"},{"family":"Kaiser","given":"Ariela"},{"family":"Wolke","given":"Selina"},{"family":"Pine","given":"Daniel S."},{"family":"Stringaris","given":"Argyris"}],"issued":{"date-parts":[["2018",6,20]]}}}],"schema":"https://github.com/citation-style-language/schema/raw/master/csl-citation.json"} </w:instrText>
      </w:r>
      <w:r w:rsidR="00287717" w:rsidRPr="00E778F8">
        <w:fldChar w:fldCharType="separate"/>
      </w:r>
      <w:r w:rsidR="00E9541D" w:rsidRPr="00E9541D">
        <w:rPr>
          <w:vertAlign w:val="superscript"/>
        </w:rPr>
        <w:t>21</w:t>
      </w:r>
      <w:r w:rsidR="00287717" w:rsidRPr="00E778F8">
        <w:fldChar w:fldCharType="end"/>
      </w:r>
      <w:r w:rsidR="00287717" w:rsidRPr="00E778F8">
        <w:t xml:space="preserve"> and Zhang et al.</w:t>
      </w:r>
      <w:r w:rsidR="00287717" w:rsidRPr="00E778F8">
        <w:fldChar w:fldCharType="begin"/>
      </w:r>
      <w:r w:rsidR="00E9541D">
        <w:instrText xml:space="preserve"> ADDIN ZOTERO_ITEM CSL_CITATION {"citationID":"9nAFowp5","properties":{"formattedCitation":"\\super 20\\nosupersub{}","plainCitation":"20","noteIndex":0},"citationItems":[{"id":8056,"uris":["http://zotero.org/users/802027/items/5EK6XK8I"],"uri":["http://zotero.org/users/802027/items/5EK6XK8I"],"itemData":{"id":8056,"type":"article-journal","title":"The neural correlates of reward-related processing in major depressive disorder: A meta-analysis of functional magnetic resonance imaging studies","container-title":"Journal of Affective Disorders","page":"531-539","volume":"151","issue":"2","source":"ScienceDirect","abstract":"Background\nA growing number of functional magnetic resonance imaging (fMRI) studies have been conducted in major depressive disorder (MDD) to elucidate reward-related brain functions. The aim of this meta-analysis was to examine the common reward network in the MDD brain and to further distinguish the brain activation patterns between positive stimuli and monetary rewards as well as reward anticipation and outcome.\nMethods\nA series of activation likelihood estimation (ALE) meta-analyses were performed across 22 fMRI studies that examined reward-related processing, with a total of 341 MDD patients and 367 healthy controls.\nResults\nWe observed several frontostriatal regions that participated in reward processing in MDD. The common reward network in MDD was characterized by decreased subcortical and limbic areas activity and an increased cortical response. In addition, the cerebellum, lingual gyrus, parahippocampal gyrus and fusiform gyrus preferentially responded to positive stimuli in MDD, while the insula, precuneus, cuneus, PFC and inferior parietal lobule selectively responded to monetary rewards. Our results indicated a reduced caudate response during both monetary anticipation and outcome stages as well as increased activation in the middle frontal gyrus and dorsal anterior cingulate during reward anticipation in MDD.\nLimitations\nThe reward-related tasks and mood states of patients included in our analysis were heterogeneous.\nConclusions\nOur current findings suggest that there exist emotional or motivational pathway dysfunctions in MDD during reward-related processing. Future studies may be strengthened by paying careful attention to the types of reward used as well as the different components of reward processing examined.","DOI":"10.1016/j.jad.2013.06.039","ISSN":"0165-0327","shortTitle":"The neural correlates of reward-related processing in major depressive disorder","journalAbbreviation":"Journal of Affective Disorders","author":[{"family":"Zhang","given":"Wei Na"},{"family":"Chang","given":"Su Hua"},{"family":"Guo","given":"Li Yuan"},{"family":"Zhang","given":"Kun Lin"},{"family":"Wang","given":"Jing"}],"issued":{"date-parts":[["2013",11]]}}}],"schema":"https://github.com/citation-style-language/schema/raw/master/csl-citation.json"} </w:instrText>
      </w:r>
      <w:r w:rsidR="00287717" w:rsidRPr="00E778F8">
        <w:fldChar w:fldCharType="separate"/>
      </w:r>
      <w:r w:rsidR="00E9541D" w:rsidRPr="00E9541D">
        <w:rPr>
          <w:vertAlign w:val="superscript"/>
        </w:rPr>
        <w:t>20</w:t>
      </w:r>
      <w:r w:rsidR="00287717" w:rsidRPr="00E778F8">
        <w:fldChar w:fldCharType="end"/>
      </w:r>
      <w:r w:rsidR="00287717" w:rsidRPr="00E778F8">
        <w:rPr>
          <w:b/>
        </w:rPr>
        <w:t xml:space="preserve"> (B) </w:t>
      </w:r>
      <w:r w:rsidR="00287717" w:rsidRPr="00E778F8">
        <w:t xml:space="preserve">Previous meta-analyses examining convergence among studies reporting hyper-responses to reward include </w:t>
      </w:r>
      <w:proofErr w:type="spellStart"/>
      <w:r w:rsidR="00287717" w:rsidRPr="00E778F8">
        <w:t>Groenewold</w:t>
      </w:r>
      <w:proofErr w:type="spellEnd"/>
      <w:r w:rsidR="00287717" w:rsidRPr="00E778F8">
        <w:t xml:space="preserve"> et al.</w:t>
      </w:r>
      <w:r w:rsidR="00287717" w:rsidRPr="00E778F8">
        <w:fldChar w:fldCharType="begin"/>
      </w:r>
      <w:r w:rsidR="00E9541D">
        <w:instrText xml:space="preserve"> ADDIN ZOTERO_ITEM CSL_CITATION {"citationID":"HSYE8ich","properties":{"formattedCitation":"\\super 19\\nosupersub{}","plainCitation":"19","noteIndex":0},"citationItems":[{"id":10473,"uris":["http://zotero.org/users/802027/items/JRRKIUDA"],"uri":["http://zotero.org/users/802027/items/JRRKIUDA"],"itemData":{"id":10473,"type":"article-journal","title":"Emotional valence modulates brain functional abnormalities in depression: Evidence from a meta-analysis of fMRI studies","container-title":"Neuroscience &amp; Biobehavioral Reviews","page":"152-163","volume":"37","issue":"2","source":"ScienceDirect","abstract":"Models describing the neural correlates of biased emotion processing in depression have focused on increased activation of anterior cingulate and amygdala and decreased activation of striatum and dorsolateral prefrontal cortex. However, neuroimaging studies investigating emotion processing in depression have reported inconsistent results. This meta-analysis integrates these findings and examines whether emotional valence modulates such abnormalities. A systematic literature search identified 26 whole-brain and 18 region-of-interest studies. Peak coordinates and effect sizes were combined in an innovative parametric meta-analysis. Opposing effects were observed in the amygdala, striatum, parahippocampal, cerebellar, fusiform and anterior cingulate cortex, with depressed subjects displaying hyperactivation for negative stimuli and hypoactivation for positive stimuli. Anterior cingulate activity was also modulated by facial versus non-facial stimuli, in addition to emotional valence. Depressed subjects also showed reduced activity in left dorsolateral prefrontal cortex for negative stimuli and increased activity in orbitofrontal cortex for positive stimuli. Emotional valence is a moderator of neural abnormalities in depression, and therefore a critical feature to consider in models of emotional dysfunction in depression.","DOI":"10.1016/j.neubiorev.2012.11.015","ISSN":"0149-7634","shortTitle":"Emotional valence modulates brain functional abnormalities in depression","journalAbbreviation":"Neuroscience &amp; Biobehavioral Reviews","author":[{"family":"Groenewold","given":"Nynke A."},{"family":"Opmeer","given":"Esther M."},{"family":"Jonge","given":"Peter","non-dropping-particle":"de"},{"family":"Aleman","given":"André"},{"family":"Costafreda","given":"Sergi G."}],"issued":{"date-parts":[["2013",2,1]]}}}],"schema":"https://github.com/citation-style-language/schema/raw/master/csl-citation.json"} </w:instrText>
      </w:r>
      <w:r w:rsidR="00287717" w:rsidRPr="00E778F8">
        <w:fldChar w:fldCharType="separate"/>
      </w:r>
      <w:r w:rsidR="00E9541D" w:rsidRPr="00E9541D">
        <w:rPr>
          <w:vertAlign w:val="superscript"/>
        </w:rPr>
        <w:t>19</w:t>
      </w:r>
      <w:r w:rsidR="00287717" w:rsidRPr="00E778F8">
        <w:fldChar w:fldCharType="end"/>
      </w:r>
      <w:r w:rsidR="00287717" w:rsidRPr="00E778F8">
        <w:t xml:space="preserve"> and Zhang et al.</w:t>
      </w:r>
      <w:r w:rsidR="00287717" w:rsidRPr="00E778F8">
        <w:fldChar w:fldCharType="begin"/>
      </w:r>
      <w:r w:rsidR="00E9541D">
        <w:instrText xml:space="preserve"> ADDIN ZOTERO_ITEM CSL_CITATION {"citationID":"vk7m3ryx","properties":{"formattedCitation":"\\super 20\\nosupersub{}","plainCitation":"20","noteIndex":0},"citationItems":[{"id":8056,"uris":["http://zotero.org/users/802027/items/5EK6XK8I"],"uri":["http://zotero.org/users/802027/items/5EK6XK8I"],"itemData":{"id":8056,"type":"article-journal","title":"The neural correlates of reward-related processing in major depressive disorder: A meta-analysis of functional magnetic resonance imaging studies","container-title":"Journal of Affective Disorders","page":"531-539","volume":"151","issue":"2","source":"ScienceDirect","abstract":"Background\nA growing number of functional magnetic resonance imaging (fMRI) studies have been conducted in major depressive disorder (MDD) to elucidate reward-related brain functions. The aim of this meta-analysis was to examine the common reward network in the MDD brain and to further distinguish the brain activation patterns between positive stimuli and monetary rewards as well as reward anticipation and outcome.\nMethods\nA series of activation likelihood estimation (ALE) meta-analyses were performed across 22 fMRI studies that examined reward-related processing, with a total of 341 MDD patients and 367 healthy controls.\nResults\nWe observed several frontostriatal regions that participated in reward processing in MDD. The common reward network in MDD was characterized by decreased subcortical and limbic areas activity and an increased cortical response. In addition, the cerebellum, lingual gyrus, parahippocampal gyrus and fusiform gyrus preferentially responded to positive stimuli in MDD, while the insula, precuneus, cuneus, PFC and inferior parietal lobule selectively responded to monetary rewards. Our results indicated a reduced caudate response during both monetary anticipation and outcome stages as well as increased activation in the middle frontal gyrus and dorsal anterior cingulate during reward anticipation in MDD.\nLimitations\nThe reward-related tasks and mood states of patients included in our analysis were heterogeneous.\nConclusions\nOur current findings suggest that there exist emotional or motivational pathway dysfunctions in MDD during reward-related processing. Future studies may be strengthened by paying careful attention to the types of reward used as well as the different components of reward processing examined.","DOI":"10.1016/j.jad.2013.06.039","ISSN":"0165-0327","shortTitle":"The neural correlates of reward-related processing in major depressive disorder","journalAbbreviation":"Journal of Affective Disorders","author":[{"family":"Zhang","given":"Wei Na"},{"family":"Chang","given":"Su Hua"},{"family":"Guo","given":"Li Yuan"},{"family":"Zhang","given":"Kun Lin"},{"family":"Wang","given":"Jing"}],"issued":{"date-parts":[["2013",11]]}}}],"schema":"https://github.com/citation-style-language/schema/raw/master/csl-citation.json"} </w:instrText>
      </w:r>
      <w:r w:rsidR="00287717" w:rsidRPr="00E778F8">
        <w:fldChar w:fldCharType="separate"/>
      </w:r>
      <w:r w:rsidR="00E9541D" w:rsidRPr="00E9541D">
        <w:rPr>
          <w:vertAlign w:val="superscript"/>
        </w:rPr>
        <w:t>20</w:t>
      </w:r>
      <w:r w:rsidR="00287717" w:rsidRPr="00E778F8">
        <w:fldChar w:fldCharType="end"/>
      </w:r>
    </w:p>
    <w:p w14:paraId="57BA8130" w14:textId="77777777" w:rsidR="000314E9" w:rsidRPr="00E778F8" w:rsidRDefault="000314E9">
      <w:r w:rsidRPr="00E778F8">
        <w:br w:type="page"/>
      </w:r>
    </w:p>
    <w:p w14:paraId="79DF1BC6" w14:textId="3B080C69" w:rsidR="00287717" w:rsidRPr="00E778F8" w:rsidRDefault="007059D6" w:rsidP="00287717">
      <w:pPr>
        <w:rPr>
          <w:b/>
        </w:rPr>
      </w:pPr>
      <w:r w:rsidRPr="00E778F8">
        <w:rPr>
          <w:b/>
          <w:noProof/>
        </w:rPr>
        <w:lastRenderedPageBreak/>
        <w:drawing>
          <wp:inline distT="0" distB="0" distL="0" distR="0" wp14:anchorId="3ED0FC79" wp14:editId="73FA162B">
            <wp:extent cx="5725205" cy="2514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_20180405.ai"/>
                    <pic:cNvPicPr/>
                  </pic:nvPicPr>
                  <pic:blipFill>
                    <a:blip r:embed="rId12"/>
                    <a:stretch>
                      <a:fillRect/>
                    </a:stretch>
                  </pic:blipFill>
                  <pic:spPr>
                    <a:xfrm>
                      <a:off x="0" y="0"/>
                      <a:ext cx="5742607" cy="2522243"/>
                    </a:xfrm>
                    <a:prstGeom prst="rect">
                      <a:avLst/>
                    </a:prstGeom>
                  </pic:spPr>
                </pic:pic>
              </a:graphicData>
            </a:graphic>
          </wp:inline>
        </w:drawing>
      </w:r>
    </w:p>
    <w:p w14:paraId="35F34D29" w14:textId="77777777" w:rsidR="00101DB4" w:rsidRPr="00E778F8" w:rsidRDefault="00101DB4">
      <w:pPr>
        <w:rPr>
          <w:b/>
        </w:rPr>
      </w:pPr>
    </w:p>
    <w:p w14:paraId="51E3E513" w14:textId="77777777" w:rsidR="00101DB4" w:rsidRPr="00E778F8" w:rsidRDefault="00101DB4">
      <w:pPr>
        <w:rPr>
          <w:b/>
        </w:rPr>
      </w:pPr>
    </w:p>
    <w:p w14:paraId="70C5AF3B" w14:textId="5938D1F7" w:rsidR="000314E9" w:rsidRPr="00E778F8" w:rsidRDefault="00FB7676" w:rsidP="0074606E">
      <w:r>
        <w:rPr>
          <w:b/>
        </w:rPr>
        <w:t xml:space="preserve">Supplementary </w:t>
      </w:r>
      <w:r w:rsidR="000314E9" w:rsidRPr="00E778F8">
        <w:rPr>
          <w:b/>
        </w:rPr>
        <w:t>Figure 2</w:t>
      </w:r>
      <w:r w:rsidR="000314E9" w:rsidRPr="00221661">
        <w:t>.</w:t>
      </w:r>
      <w:r w:rsidR="000314E9" w:rsidRPr="00E778F8">
        <w:t xml:space="preserve"> Hyper-responses to punishment in the sublenticular extended amygdala (SLEA) in major depressive disorder (MDD). To conduct exploratory analyses to examine which brain regions consistently show elevated response to punishment in MDD relative to healthy controls (HCs), we meta-analyzed 2</w:t>
      </w:r>
      <w:r w:rsidR="00A7104A" w:rsidRPr="00E778F8">
        <w:t>4</w:t>
      </w:r>
      <w:r w:rsidR="000314E9" w:rsidRPr="00E778F8">
        <w:t xml:space="preserve"> studies reporting greater activity in response to punishment in people with MDD than HCs. Our results indicated that these studies reliably report greater activation in the left </w:t>
      </w:r>
      <w:r w:rsidR="000314E9" w:rsidRPr="00E778F8">
        <w:rPr>
          <w:bCs/>
        </w:rPr>
        <w:t xml:space="preserve">SLEA </w:t>
      </w:r>
      <w:r w:rsidR="000314E9" w:rsidRPr="00E778F8">
        <w:t>in MDD.</w:t>
      </w:r>
    </w:p>
    <w:p w14:paraId="7970ADFF" w14:textId="77777777" w:rsidR="00101DB4" w:rsidRPr="00E778F8" w:rsidRDefault="00101DB4">
      <w:pPr>
        <w:rPr>
          <w:b/>
        </w:rPr>
      </w:pPr>
    </w:p>
    <w:p w14:paraId="6597B72D" w14:textId="77777777" w:rsidR="00BD5E7F" w:rsidRPr="00E778F8" w:rsidRDefault="00BD5E7F">
      <w:pPr>
        <w:outlineLvl w:val="0"/>
        <w:rPr>
          <w:b/>
          <w:sz w:val="28"/>
          <w:szCs w:val="28"/>
        </w:rPr>
      </w:pPr>
    </w:p>
    <w:p w14:paraId="2D123B09" w14:textId="77777777" w:rsidR="00BD5E7F" w:rsidRPr="00E778F8" w:rsidRDefault="00BD5E7F">
      <w:pPr>
        <w:rPr>
          <w:b/>
          <w:sz w:val="28"/>
          <w:szCs w:val="28"/>
        </w:rPr>
      </w:pPr>
      <w:r w:rsidRPr="00E778F8">
        <w:rPr>
          <w:b/>
          <w:sz w:val="28"/>
          <w:szCs w:val="28"/>
        </w:rPr>
        <w:br w:type="page"/>
      </w:r>
    </w:p>
    <w:p w14:paraId="06FD340A" w14:textId="02198334" w:rsidR="002D1725" w:rsidRPr="00E778F8" w:rsidRDefault="009A6E47" w:rsidP="00DF0D8C">
      <w:pPr>
        <w:outlineLvl w:val="0"/>
        <w:rPr>
          <w:b/>
          <w:sz w:val="28"/>
          <w:szCs w:val="28"/>
        </w:rPr>
      </w:pPr>
      <w:r w:rsidRPr="00E778F8">
        <w:rPr>
          <w:b/>
          <w:sz w:val="28"/>
          <w:szCs w:val="28"/>
        </w:rPr>
        <w:lastRenderedPageBreak/>
        <w:t xml:space="preserve"> </w:t>
      </w:r>
      <w:r w:rsidR="002356CF" w:rsidRPr="00E778F8">
        <w:rPr>
          <w:b/>
          <w:sz w:val="28"/>
          <w:szCs w:val="28"/>
        </w:rPr>
        <w:t>Supplementary References</w:t>
      </w:r>
    </w:p>
    <w:p w14:paraId="09CE8417" w14:textId="77777777" w:rsidR="002356CF" w:rsidRPr="00E778F8" w:rsidRDefault="002356CF" w:rsidP="004F08F4"/>
    <w:p w14:paraId="49C222A6" w14:textId="77777777" w:rsidR="00E9541D" w:rsidRPr="00E9541D" w:rsidRDefault="00146836" w:rsidP="00E9541D">
      <w:pPr>
        <w:pStyle w:val="Bibliography"/>
      </w:pPr>
      <w:r w:rsidRPr="00E778F8">
        <w:fldChar w:fldCharType="begin"/>
      </w:r>
      <w:r w:rsidR="00E9541D">
        <w:instrText xml:space="preserve"> ADDIN ZOTERO_BIBL {"uncited":[],"omitted":[],"custom":[]} CSL_BIBLIOGRAPHY </w:instrText>
      </w:r>
      <w:r w:rsidRPr="00E778F8">
        <w:fldChar w:fldCharType="separate"/>
      </w:r>
      <w:r w:rsidR="00E9541D" w:rsidRPr="00E9541D">
        <w:t xml:space="preserve">1 </w:t>
      </w:r>
      <w:r w:rsidR="00E9541D" w:rsidRPr="00E9541D">
        <w:tab/>
        <w:t xml:space="preserve">Demenescu LR, Renken R, Kortekaas R, van Tol M-J, Marsman JBC, van Buchem MA </w:t>
      </w:r>
      <w:r w:rsidR="00E9541D" w:rsidRPr="00E9541D">
        <w:rPr>
          <w:i/>
          <w:iCs/>
        </w:rPr>
        <w:t>et al.</w:t>
      </w:r>
      <w:r w:rsidR="00E9541D" w:rsidRPr="00E9541D">
        <w:t xml:space="preserve"> Neural correlates of perception of emotional facial expressions in out-patients with mild-to-moderate depression and anxiety. A multicenter fMRI study. </w:t>
      </w:r>
      <w:r w:rsidR="00E9541D" w:rsidRPr="00E9541D">
        <w:rPr>
          <w:i/>
          <w:iCs/>
        </w:rPr>
        <w:t>Psychol Med</w:t>
      </w:r>
      <w:r w:rsidR="00E9541D" w:rsidRPr="00E9541D">
        <w:t xml:space="preserve"> 2011; </w:t>
      </w:r>
      <w:r w:rsidR="00E9541D" w:rsidRPr="00E9541D">
        <w:rPr>
          <w:b/>
          <w:bCs/>
        </w:rPr>
        <w:t>41</w:t>
      </w:r>
      <w:r w:rsidR="00E9541D" w:rsidRPr="00E9541D">
        <w:t>: 2253–2264.</w:t>
      </w:r>
    </w:p>
    <w:p w14:paraId="37B803F6" w14:textId="77777777" w:rsidR="00E9541D" w:rsidRPr="00E9541D" w:rsidRDefault="00E9541D" w:rsidP="00E9541D">
      <w:pPr>
        <w:pStyle w:val="Bibliography"/>
      </w:pPr>
      <w:r w:rsidRPr="00E9541D">
        <w:t xml:space="preserve">2 </w:t>
      </w:r>
      <w:r w:rsidRPr="00E9541D">
        <w:tab/>
        <w:t xml:space="preserve">Wagner G, Schachtzabel C, Peikert G, Bär K-J. The neural basis of the abnormal self-referential processing and its impact on cognitive control in depressed patients. </w:t>
      </w:r>
      <w:r w:rsidRPr="00E9541D">
        <w:rPr>
          <w:i/>
          <w:iCs/>
        </w:rPr>
        <w:t>Hum Brain Mapp</w:t>
      </w:r>
      <w:r w:rsidRPr="00E9541D">
        <w:t xml:space="preserve"> 2015; </w:t>
      </w:r>
      <w:r w:rsidRPr="00E9541D">
        <w:rPr>
          <w:b/>
          <w:bCs/>
        </w:rPr>
        <w:t>36</w:t>
      </w:r>
      <w:r w:rsidRPr="00E9541D">
        <w:t>: 2781–2794.</w:t>
      </w:r>
    </w:p>
    <w:p w14:paraId="297CBD0D" w14:textId="77777777" w:rsidR="00E9541D" w:rsidRPr="00E9541D" w:rsidRDefault="00E9541D" w:rsidP="00E9541D">
      <w:pPr>
        <w:pStyle w:val="Bibliography"/>
      </w:pPr>
      <w:r w:rsidRPr="00E9541D">
        <w:t xml:space="preserve">3 </w:t>
      </w:r>
      <w:r w:rsidRPr="00E9541D">
        <w:tab/>
        <w:t xml:space="preserve">Roiser JP, Elliott R, Sahakian BJ. Cognitive Mechanisms of Treatment in Depression. </w:t>
      </w:r>
      <w:r w:rsidRPr="00E9541D">
        <w:rPr>
          <w:i/>
          <w:iCs/>
        </w:rPr>
        <w:t>Neuropsychopharmacology</w:t>
      </w:r>
      <w:r w:rsidRPr="00E9541D">
        <w:t xml:space="preserve"> 2012; </w:t>
      </w:r>
      <w:r w:rsidRPr="00E9541D">
        <w:rPr>
          <w:b/>
          <w:bCs/>
        </w:rPr>
        <w:t>37</w:t>
      </w:r>
      <w:r w:rsidRPr="00E9541D">
        <w:t>: 117–136.</w:t>
      </w:r>
    </w:p>
    <w:p w14:paraId="316D568B" w14:textId="77777777" w:rsidR="00E9541D" w:rsidRPr="00E9541D" w:rsidRDefault="00E9541D" w:rsidP="00E9541D">
      <w:pPr>
        <w:pStyle w:val="Bibliography"/>
      </w:pPr>
      <w:r w:rsidRPr="00E9541D">
        <w:t xml:space="preserve">4 </w:t>
      </w:r>
      <w:r w:rsidRPr="00E9541D">
        <w:tab/>
        <w:t xml:space="preserve">Eshel N, Roiser JP. Reward and Punishment Processing in Depression. </w:t>
      </w:r>
      <w:r w:rsidRPr="00E9541D">
        <w:rPr>
          <w:i/>
          <w:iCs/>
        </w:rPr>
        <w:t>Biol Psychiatry</w:t>
      </w:r>
      <w:r w:rsidRPr="00E9541D">
        <w:t xml:space="preserve"> 2010; </w:t>
      </w:r>
      <w:r w:rsidRPr="00E9541D">
        <w:rPr>
          <w:b/>
          <w:bCs/>
        </w:rPr>
        <w:t>68</w:t>
      </w:r>
      <w:r w:rsidRPr="00E9541D">
        <w:t>: 118–124.</w:t>
      </w:r>
    </w:p>
    <w:p w14:paraId="4A9DDC86" w14:textId="77777777" w:rsidR="00E9541D" w:rsidRPr="00E9541D" w:rsidRDefault="00E9541D" w:rsidP="00E9541D">
      <w:pPr>
        <w:pStyle w:val="Bibliography"/>
      </w:pPr>
      <w:r w:rsidRPr="00E9541D">
        <w:t xml:space="preserve">5 </w:t>
      </w:r>
      <w:r w:rsidRPr="00E9541D">
        <w:tab/>
        <w:t xml:space="preserve">Hamilton JP, Etkin A, Furman DJ, Lemus MG, Johnson RF, Gotlib IH. Functional neuroimaging of major depressive disorder: A meta-analysis and new integration of base line activation and neural response data. </w:t>
      </w:r>
      <w:r w:rsidRPr="00E9541D">
        <w:rPr>
          <w:i/>
          <w:iCs/>
        </w:rPr>
        <w:t>Am J Psychiatry</w:t>
      </w:r>
      <w:r w:rsidRPr="00E9541D">
        <w:t xml:space="preserve"> 2012; </w:t>
      </w:r>
      <w:r w:rsidRPr="00E9541D">
        <w:rPr>
          <w:b/>
          <w:bCs/>
        </w:rPr>
        <w:t>169</w:t>
      </w:r>
      <w:r w:rsidRPr="00E9541D">
        <w:t>: 693–703.</w:t>
      </w:r>
    </w:p>
    <w:p w14:paraId="2521EC34" w14:textId="77777777" w:rsidR="00E9541D" w:rsidRPr="00E9541D" w:rsidRDefault="00E9541D" w:rsidP="00E9541D">
      <w:pPr>
        <w:pStyle w:val="Bibliography"/>
      </w:pPr>
      <w:r w:rsidRPr="00E9541D">
        <w:t xml:space="preserve">6 </w:t>
      </w:r>
      <w:r w:rsidRPr="00E9541D">
        <w:tab/>
        <w:t xml:space="preserve">Price JL, Drevets WC. Neurocircuitry of Mood Disorders. </w:t>
      </w:r>
      <w:r w:rsidRPr="00E9541D">
        <w:rPr>
          <w:i/>
          <w:iCs/>
        </w:rPr>
        <w:t>Neuropsychopharmacology</w:t>
      </w:r>
      <w:r w:rsidRPr="00E9541D">
        <w:t xml:space="preserve"> 2010; </w:t>
      </w:r>
      <w:r w:rsidRPr="00E9541D">
        <w:rPr>
          <w:b/>
          <w:bCs/>
        </w:rPr>
        <w:t>35</w:t>
      </w:r>
      <w:r w:rsidRPr="00E9541D">
        <w:t>: 192–216.</w:t>
      </w:r>
    </w:p>
    <w:p w14:paraId="216F5378" w14:textId="77777777" w:rsidR="00E9541D" w:rsidRPr="00E9541D" w:rsidRDefault="00E9541D" w:rsidP="00E9541D">
      <w:pPr>
        <w:pStyle w:val="Bibliography"/>
      </w:pPr>
      <w:r w:rsidRPr="00E9541D">
        <w:t xml:space="preserve">7 </w:t>
      </w:r>
      <w:r w:rsidRPr="00E9541D">
        <w:tab/>
        <w:t xml:space="preserve">Rive MM, van Rooijen G, Veltman DJ, Phillips ML, Schene AH, Ruhé HG. Neural correlates of dysfunctional emotion regulation in major depressive disorder. A systematic review of neuroimaging studies. </w:t>
      </w:r>
      <w:r w:rsidRPr="00E9541D">
        <w:rPr>
          <w:i/>
          <w:iCs/>
        </w:rPr>
        <w:t>Neurosci Biobehav Rev</w:t>
      </w:r>
      <w:r w:rsidRPr="00E9541D">
        <w:t xml:space="preserve"> 2013; </w:t>
      </w:r>
      <w:r w:rsidRPr="00E9541D">
        <w:rPr>
          <w:b/>
          <w:bCs/>
        </w:rPr>
        <w:t>37</w:t>
      </w:r>
      <w:r w:rsidRPr="00E9541D">
        <w:t>: 2529–2553.</w:t>
      </w:r>
    </w:p>
    <w:p w14:paraId="46E1EE7F" w14:textId="77777777" w:rsidR="00E9541D" w:rsidRPr="00E9541D" w:rsidRDefault="00E9541D" w:rsidP="00E9541D">
      <w:pPr>
        <w:pStyle w:val="Bibliography"/>
      </w:pPr>
      <w:r w:rsidRPr="00E9541D">
        <w:t xml:space="preserve">8 </w:t>
      </w:r>
      <w:r w:rsidRPr="00E9541D">
        <w:tab/>
        <w:t xml:space="preserve">Phillips ML, Drevets WC, Rauch SL, Lane R. Neurobiology of emotion perception II: Implications for major psychiatric disorders. </w:t>
      </w:r>
      <w:r w:rsidRPr="00E9541D">
        <w:rPr>
          <w:i/>
          <w:iCs/>
        </w:rPr>
        <w:t>Biol Psychiatry</w:t>
      </w:r>
      <w:r w:rsidRPr="00E9541D">
        <w:t xml:space="preserve"> 2003; </w:t>
      </w:r>
      <w:r w:rsidRPr="00E9541D">
        <w:rPr>
          <w:b/>
          <w:bCs/>
        </w:rPr>
        <w:t>54</w:t>
      </w:r>
      <w:r w:rsidRPr="00E9541D">
        <w:t>: 515–528.</w:t>
      </w:r>
    </w:p>
    <w:p w14:paraId="6487580C" w14:textId="77777777" w:rsidR="00E9541D" w:rsidRPr="00E9541D" w:rsidRDefault="00E9541D" w:rsidP="00E9541D">
      <w:pPr>
        <w:pStyle w:val="Bibliography"/>
      </w:pPr>
      <w:r w:rsidRPr="00E9541D">
        <w:t xml:space="preserve">9 </w:t>
      </w:r>
      <w:r w:rsidRPr="00E9541D">
        <w:tab/>
        <w:t xml:space="preserve">Swartz JR, Knodt AR, Radtke SR, Hariri AR. A Neural Biomarker of Psychological Vulnerability to Future Life Stress. </w:t>
      </w:r>
      <w:r w:rsidRPr="00E9541D">
        <w:rPr>
          <w:i/>
          <w:iCs/>
        </w:rPr>
        <w:t>Neuron</w:t>
      </w:r>
      <w:r w:rsidRPr="00E9541D">
        <w:t xml:space="preserve"> 2015; </w:t>
      </w:r>
      <w:r w:rsidRPr="00E9541D">
        <w:rPr>
          <w:b/>
          <w:bCs/>
        </w:rPr>
        <w:t>85</w:t>
      </w:r>
      <w:r w:rsidRPr="00E9541D">
        <w:t>: 505–511.</w:t>
      </w:r>
    </w:p>
    <w:p w14:paraId="3749C35D" w14:textId="77777777" w:rsidR="00E9541D" w:rsidRPr="00E9541D" w:rsidRDefault="00E9541D" w:rsidP="00E9541D">
      <w:pPr>
        <w:pStyle w:val="Bibliography"/>
      </w:pPr>
      <w:r w:rsidRPr="00E9541D">
        <w:t xml:space="preserve">10 </w:t>
      </w:r>
      <w:r w:rsidRPr="00E9541D">
        <w:tab/>
        <w:t xml:space="preserve">Mattson WI, Hyde LW, Shaw DS, Forbes EE, Monk CS. Clinical neuroprediction: Amygdala reactivity predicts depressive symptoms 2 years later. </w:t>
      </w:r>
      <w:r w:rsidRPr="00E9541D">
        <w:rPr>
          <w:i/>
          <w:iCs/>
        </w:rPr>
        <w:t>Soc Cogn Affect Neurosci</w:t>
      </w:r>
      <w:r w:rsidRPr="00E9541D">
        <w:t xml:space="preserve"> 2016; </w:t>
      </w:r>
      <w:r w:rsidRPr="00E9541D">
        <w:rPr>
          <w:b/>
          <w:bCs/>
        </w:rPr>
        <w:t>11</w:t>
      </w:r>
      <w:r w:rsidRPr="00E9541D">
        <w:t>: 892–898.</w:t>
      </w:r>
    </w:p>
    <w:p w14:paraId="23D89C0E" w14:textId="77777777" w:rsidR="00E9541D" w:rsidRPr="00E9541D" w:rsidRDefault="00E9541D" w:rsidP="00E9541D">
      <w:pPr>
        <w:pStyle w:val="Bibliography"/>
      </w:pPr>
      <w:r w:rsidRPr="00E9541D">
        <w:t xml:space="preserve">11 </w:t>
      </w:r>
      <w:r w:rsidRPr="00E9541D">
        <w:tab/>
        <w:t xml:space="preserve">Müller VI, Cieslik EC, Serbanescu I, Laird AR, Fox PT, Eickhoff SB. Altered brain activity in unipolar depression revisited: Meta-analyses of neuroimaging studies. </w:t>
      </w:r>
      <w:r w:rsidRPr="00E9541D">
        <w:rPr>
          <w:i/>
          <w:iCs/>
        </w:rPr>
        <w:t>JAMA Psychiatry</w:t>
      </w:r>
      <w:r w:rsidRPr="00E9541D">
        <w:t xml:space="preserve"> 2017; </w:t>
      </w:r>
      <w:r w:rsidRPr="00E9541D">
        <w:rPr>
          <w:b/>
          <w:bCs/>
        </w:rPr>
        <w:t>74</w:t>
      </w:r>
      <w:r w:rsidRPr="00E9541D">
        <w:t>: 47–55.</w:t>
      </w:r>
    </w:p>
    <w:p w14:paraId="47E793B0" w14:textId="77777777" w:rsidR="00E9541D" w:rsidRPr="00E9541D" w:rsidRDefault="00E9541D" w:rsidP="00E9541D">
      <w:pPr>
        <w:pStyle w:val="Bibliography"/>
      </w:pPr>
      <w:r w:rsidRPr="00E9541D">
        <w:t xml:space="preserve">12 </w:t>
      </w:r>
      <w:r w:rsidRPr="00E9541D">
        <w:tab/>
        <w:t xml:space="preserve">Ferenczi EA, Zalocusky KA, Liston C, Grosenick L, Warden MR, Amatya D </w:t>
      </w:r>
      <w:r w:rsidRPr="00E9541D">
        <w:rPr>
          <w:i/>
          <w:iCs/>
        </w:rPr>
        <w:t>et al.</w:t>
      </w:r>
      <w:r w:rsidRPr="00E9541D">
        <w:t xml:space="preserve"> Prefrontal cortical regulation of brainwide circuit dynamics and reward-related behavior. </w:t>
      </w:r>
      <w:r w:rsidRPr="00E9541D">
        <w:rPr>
          <w:i/>
          <w:iCs/>
        </w:rPr>
        <w:t>Science</w:t>
      </w:r>
      <w:r w:rsidRPr="00E9541D">
        <w:t xml:space="preserve"> 2016; </w:t>
      </w:r>
      <w:r w:rsidRPr="00E9541D">
        <w:rPr>
          <w:b/>
          <w:bCs/>
        </w:rPr>
        <w:t>351</w:t>
      </w:r>
      <w:r w:rsidRPr="00E9541D">
        <w:t>: aac9698.</w:t>
      </w:r>
    </w:p>
    <w:p w14:paraId="1A198F2C" w14:textId="77777777" w:rsidR="00E9541D" w:rsidRPr="00E9541D" w:rsidRDefault="00E9541D" w:rsidP="00E9541D">
      <w:pPr>
        <w:pStyle w:val="Bibliography"/>
      </w:pPr>
      <w:r w:rsidRPr="00E9541D">
        <w:lastRenderedPageBreak/>
        <w:t xml:space="preserve">13 </w:t>
      </w:r>
      <w:r w:rsidRPr="00E9541D">
        <w:tab/>
        <w:t xml:space="preserve">Jackson ME, Frost AS, Moghaddam B. Stimulation of prefrontal cortex at physiologically relevant frequencies inhibits dopamine release in the nucleus accumbens. </w:t>
      </w:r>
      <w:r w:rsidRPr="00E9541D">
        <w:rPr>
          <w:i/>
          <w:iCs/>
        </w:rPr>
        <w:t>J Neurochem</w:t>
      </w:r>
      <w:r w:rsidRPr="00E9541D">
        <w:t xml:space="preserve"> 2001; </w:t>
      </w:r>
      <w:r w:rsidRPr="00E9541D">
        <w:rPr>
          <w:b/>
          <w:bCs/>
        </w:rPr>
        <w:t>78</w:t>
      </w:r>
      <w:r w:rsidRPr="00E9541D">
        <w:t>: 920–923.</w:t>
      </w:r>
    </w:p>
    <w:p w14:paraId="6196425B" w14:textId="77777777" w:rsidR="00E9541D" w:rsidRPr="00E9541D" w:rsidRDefault="00E9541D" w:rsidP="00E9541D">
      <w:pPr>
        <w:pStyle w:val="Bibliography"/>
      </w:pPr>
      <w:r w:rsidRPr="00E9541D">
        <w:t xml:space="preserve">14 </w:t>
      </w:r>
      <w:r w:rsidRPr="00E9541D">
        <w:tab/>
        <w:t xml:space="preserve">Steinberg EE, Christoffel DJ, Deisseroth K, Malenka RC. Illuminating circuitry relevant to psychiatric disorders with optogenetics. </w:t>
      </w:r>
      <w:r w:rsidRPr="00E9541D">
        <w:rPr>
          <w:i/>
          <w:iCs/>
        </w:rPr>
        <w:t>Curr Opin Neurobiol</w:t>
      </w:r>
      <w:r w:rsidRPr="00E9541D">
        <w:t xml:space="preserve"> 2015; </w:t>
      </w:r>
      <w:r w:rsidRPr="00E9541D">
        <w:rPr>
          <w:b/>
          <w:bCs/>
        </w:rPr>
        <w:t>0</w:t>
      </w:r>
      <w:r w:rsidRPr="00E9541D">
        <w:t>: 9–16.</w:t>
      </w:r>
    </w:p>
    <w:p w14:paraId="5C7C7FD0" w14:textId="77777777" w:rsidR="00E9541D" w:rsidRPr="00E9541D" w:rsidRDefault="00E9541D" w:rsidP="00E9541D">
      <w:pPr>
        <w:pStyle w:val="Bibliography"/>
      </w:pPr>
      <w:r w:rsidRPr="00E9541D">
        <w:t xml:space="preserve">15 </w:t>
      </w:r>
      <w:r w:rsidRPr="00E9541D">
        <w:tab/>
        <w:t xml:space="preserve">Covington HE, Lobo MK, Maze I, Vialou V, Hyman JM, Zaman S </w:t>
      </w:r>
      <w:r w:rsidRPr="00E9541D">
        <w:rPr>
          <w:i/>
          <w:iCs/>
        </w:rPr>
        <w:t>et al.</w:t>
      </w:r>
      <w:r w:rsidRPr="00E9541D">
        <w:t xml:space="preserve"> Antidepressant effect of optogenetic stimulation of the medial prefrontal cortex. </w:t>
      </w:r>
      <w:r w:rsidRPr="00E9541D">
        <w:rPr>
          <w:i/>
          <w:iCs/>
        </w:rPr>
        <w:t>J Neurosci Off J Soc Neurosci</w:t>
      </w:r>
      <w:r w:rsidRPr="00E9541D">
        <w:t xml:space="preserve"> 2010; </w:t>
      </w:r>
      <w:r w:rsidRPr="00E9541D">
        <w:rPr>
          <w:b/>
          <w:bCs/>
        </w:rPr>
        <w:t>30</w:t>
      </w:r>
      <w:r w:rsidRPr="00E9541D">
        <w:t>: 16082–16090.</w:t>
      </w:r>
    </w:p>
    <w:p w14:paraId="2F4037D7" w14:textId="77777777" w:rsidR="00E9541D" w:rsidRPr="00E9541D" w:rsidRDefault="00E9541D" w:rsidP="00E9541D">
      <w:pPr>
        <w:pStyle w:val="Bibliography"/>
      </w:pPr>
      <w:r w:rsidRPr="00E9541D">
        <w:t xml:space="preserve">16 </w:t>
      </w:r>
      <w:r w:rsidRPr="00E9541D">
        <w:tab/>
        <w:t xml:space="preserve">Robbins TW. Illuminating anhedonia. </w:t>
      </w:r>
      <w:r w:rsidRPr="00E9541D">
        <w:rPr>
          <w:i/>
          <w:iCs/>
        </w:rPr>
        <w:t>Science</w:t>
      </w:r>
      <w:r w:rsidRPr="00E9541D">
        <w:t xml:space="preserve"> 2016; </w:t>
      </w:r>
      <w:r w:rsidRPr="00E9541D">
        <w:rPr>
          <w:b/>
          <w:bCs/>
        </w:rPr>
        <w:t>351</w:t>
      </w:r>
      <w:r w:rsidRPr="00E9541D">
        <w:t>: 24–25.</w:t>
      </w:r>
    </w:p>
    <w:p w14:paraId="4DAAEE73" w14:textId="77777777" w:rsidR="00E9541D" w:rsidRPr="00E9541D" w:rsidRDefault="00E9541D" w:rsidP="00E9541D">
      <w:pPr>
        <w:pStyle w:val="Bibliography"/>
      </w:pPr>
      <w:r w:rsidRPr="00E9541D">
        <w:t xml:space="preserve">17 </w:t>
      </w:r>
      <w:r w:rsidRPr="00E9541D">
        <w:tab/>
        <w:t xml:space="preserve">Maia TV, Frank MJ. From reinforcement learning models to psychiatric and neurological disorders. </w:t>
      </w:r>
      <w:r w:rsidRPr="00E9541D">
        <w:rPr>
          <w:i/>
          <w:iCs/>
        </w:rPr>
        <w:t>Nat Neurosci</w:t>
      </w:r>
      <w:r w:rsidRPr="00E9541D">
        <w:t xml:space="preserve"> 2011; </w:t>
      </w:r>
      <w:r w:rsidRPr="00E9541D">
        <w:rPr>
          <w:b/>
          <w:bCs/>
        </w:rPr>
        <w:t>14</w:t>
      </w:r>
      <w:r w:rsidRPr="00E9541D">
        <w:t>: 154–162.</w:t>
      </w:r>
    </w:p>
    <w:p w14:paraId="318A8639" w14:textId="77777777" w:rsidR="00E9541D" w:rsidRPr="00E9541D" w:rsidRDefault="00E9541D" w:rsidP="00E9541D">
      <w:pPr>
        <w:pStyle w:val="Bibliography"/>
      </w:pPr>
      <w:r w:rsidRPr="00E9541D">
        <w:t xml:space="preserve">18 </w:t>
      </w:r>
      <w:r w:rsidRPr="00E9541D">
        <w:tab/>
        <w:t xml:space="preserve">Gold JM, Waltz JA, Matveeva TM, Kasanova Z, Strauss GP, Herbener ES </w:t>
      </w:r>
      <w:r w:rsidRPr="00E9541D">
        <w:rPr>
          <w:i/>
          <w:iCs/>
        </w:rPr>
        <w:t>et al.</w:t>
      </w:r>
      <w:r w:rsidRPr="00E9541D">
        <w:t xml:space="preserve"> Negative Symptoms and the Failure to Represent the Expected Reward Value of Actions: Behavioral and Computational Modeling Evidence. </w:t>
      </w:r>
      <w:r w:rsidRPr="00E9541D">
        <w:rPr>
          <w:i/>
          <w:iCs/>
        </w:rPr>
        <w:t>Arch Gen Psychiatry</w:t>
      </w:r>
      <w:r w:rsidRPr="00E9541D">
        <w:t xml:space="preserve"> 2012; </w:t>
      </w:r>
      <w:r w:rsidRPr="00E9541D">
        <w:rPr>
          <w:b/>
          <w:bCs/>
        </w:rPr>
        <w:t>69</w:t>
      </w:r>
      <w:r w:rsidRPr="00E9541D">
        <w:t>: 129–138.</w:t>
      </w:r>
    </w:p>
    <w:p w14:paraId="2A4C0762" w14:textId="77777777" w:rsidR="00E9541D" w:rsidRPr="00E9541D" w:rsidRDefault="00E9541D" w:rsidP="00E9541D">
      <w:pPr>
        <w:pStyle w:val="Bibliography"/>
      </w:pPr>
      <w:r w:rsidRPr="00E9541D">
        <w:t xml:space="preserve">19 </w:t>
      </w:r>
      <w:r w:rsidRPr="00E9541D">
        <w:tab/>
        <w:t xml:space="preserve">Groenewold NA, Opmeer EM, de Jonge P, Aleman A, Costafreda SG. Emotional valence modulates brain functional abnormalities in depression: Evidence from a meta-analysis of fMRI studies. </w:t>
      </w:r>
      <w:r w:rsidRPr="00E9541D">
        <w:rPr>
          <w:i/>
          <w:iCs/>
        </w:rPr>
        <w:t>Neurosci Biobehav Rev</w:t>
      </w:r>
      <w:r w:rsidRPr="00E9541D">
        <w:t xml:space="preserve"> 2013; </w:t>
      </w:r>
      <w:r w:rsidRPr="00E9541D">
        <w:rPr>
          <w:b/>
          <w:bCs/>
        </w:rPr>
        <w:t>37</w:t>
      </w:r>
      <w:r w:rsidRPr="00E9541D">
        <w:t>: 152–163.</w:t>
      </w:r>
    </w:p>
    <w:p w14:paraId="41C409CD" w14:textId="77777777" w:rsidR="00E9541D" w:rsidRPr="00E9541D" w:rsidRDefault="00E9541D" w:rsidP="00E9541D">
      <w:pPr>
        <w:pStyle w:val="Bibliography"/>
      </w:pPr>
      <w:r w:rsidRPr="00E9541D">
        <w:t xml:space="preserve">20 </w:t>
      </w:r>
      <w:r w:rsidRPr="00E9541D">
        <w:tab/>
        <w:t xml:space="preserve">Zhang WN, Chang SH, Guo LY, Zhang KL, Wang J. The neural correlates of reward-related processing in major depressive disorder: A meta-analysis of functional magnetic resonance imaging studies. </w:t>
      </w:r>
      <w:r w:rsidRPr="00E9541D">
        <w:rPr>
          <w:i/>
          <w:iCs/>
        </w:rPr>
        <w:t>J Affect Disord</w:t>
      </w:r>
      <w:r w:rsidRPr="00E9541D">
        <w:t xml:space="preserve"> 2013; </w:t>
      </w:r>
      <w:r w:rsidRPr="00E9541D">
        <w:rPr>
          <w:b/>
          <w:bCs/>
        </w:rPr>
        <w:t>151</w:t>
      </w:r>
      <w:r w:rsidRPr="00E9541D">
        <w:t>: 531–539.</w:t>
      </w:r>
    </w:p>
    <w:p w14:paraId="18B8D717" w14:textId="77777777" w:rsidR="00E9541D" w:rsidRPr="00E9541D" w:rsidRDefault="00E9541D" w:rsidP="00E9541D">
      <w:pPr>
        <w:pStyle w:val="Bibliography"/>
      </w:pPr>
      <w:r w:rsidRPr="00E9541D">
        <w:t xml:space="preserve">21 </w:t>
      </w:r>
      <w:r w:rsidRPr="00E9541D">
        <w:tab/>
        <w:t xml:space="preserve">Keren H, O’Callaghan G, Vidal-Ribas P, Buzzell GA, Brotman MA, Leibenluft E </w:t>
      </w:r>
      <w:r w:rsidRPr="00E9541D">
        <w:rPr>
          <w:i/>
          <w:iCs/>
        </w:rPr>
        <w:t>et al.</w:t>
      </w:r>
      <w:r w:rsidRPr="00E9541D">
        <w:t xml:space="preserve"> Reward processing in depression: A conceptual and meta-analytic review across fMRI and EEG studies. </w:t>
      </w:r>
      <w:r w:rsidRPr="00E9541D">
        <w:rPr>
          <w:i/>
          <w:iCs/>
        </w:rPr>
        <w:t>Am J Psychiatry</w:t>
      </w:r>
      <w:r w:rsidRPr="00E9541D">
        <w:t xml:space="preserve"> 2018; </w:t>
      </w:r>
      <w:r w:rsidRPr="00E9541D">
        <w:rPr>
          <w:b/>
          <w:bCs/>
        </w:rPr>
        <w:t>175</w:t>
      </w:r>
      <w:r w:rsidRPr="00E9541D">
        <w:t>: 1111–1120.</w:t>
      </w:r>
    </w:p>
    <w:p w14:paraId="06204A20" w14:textId="77777777" w:rsidR="00E9541D" w:rsidRPr="00E9541D" w:rsidRDefault="00E9541D" w:rsidP="00E9541D">
      <w:pPr>
        <w:pStyle w:val="Bibliography"/>
      </w:pPr>
      <w:r w:rsidRPr="00E9541D">
        <w:t xml:space="preserve">22 </w:t>
      </w:r>
      <w:r w:rsidRPr="00E9541D">
        <w:tab/>
        <w:t xml:space="preserve">Arrondo G, Segarra N, Metastasio A, Ziauddeen H, Spencer J, Reinders NR </w:t>
      </w:r>
      <w:r w:rsidRPr="00E9541D">
        <w:rPr>
          <w:i/>
          <w:iCs/>
        </w:rPr>
        <w:t>et al.</w:t>
      </w:r>
      <w:r w:rsidRPr="00E9541D">
        <w:t xml:space="preserve"> Reduction in ventral striatal activity when anticipating a reward in depression and schizophrenia: A replicated cross-diagnostic finding. </w:t>
      </w:r>
      <w:r w:rsidRPr="00E9541D">
        <w:rPr>
          <w:i/>
          <w:iCs/>
        </w:rPr>
        <w:t>Front Psychol</w:t>
      </w:r>
      <w:r w:rsidRPr="00E9541D">
        <w:t xml:space="preserve"> 2015; </w:t>
      </w:r>
      <w:r w:rsidRPr="00E9541D">
        <w:rPr>
          <w:b/>
          <w:bCs/>
        </w:rPr>
        <w:t>6</w:t>
      </w:r>
      <w:r w:rsidRPr="00E9541D">
        <w:t>. doi:10.3389/fpsyg.2015.01280.</w:t>
      </w:r>
    </w:p>
    <w:p w14:paraId="1FC86D04" w14:textId="77777777" w:rsidR="00E9541D" w:rsidRPr="00E9541D" w:rsidRDefault="00E9541D" w:rsidP="00E9541D">
      <w:pPr>
        <w:pStyle w:val="Bibliography"/>
      </w:pPr>
      <w:r w:rsidRPr="00E9541D">
        <w:t xml:space="preserve">23 </w:t>
      </w:r>
      <w:r w:rsidRPr="00E9541D">
        <w:tab/>
        <w:t xml:space="preserve">Bremner JD, Vythilingam M, Vermetten E, Charney DS. Effects of antidepressant treatment on neural correlates of emotional and neutral declarative verbal memory in depression. </w:t>
      </w:r>
      <w:r w:rsidRPr="00E9541D">
        <w:rPr>
          <w:i/>
          <w:iCs/>
        </w:rPr>
        <w:t>J Affect Disord</w:t>
      </w:r>
      <w:r w:rsidRPr="00E9541D">
        <w:t xml:space="preserve"> 2007; </w:t>
      </w:r>
      <w:r w:rsidRPr="00E9541D">
        <w:rPr>
          <w:b/>
          <w:bCs/>
        </w:rPr>
        <w:t>101</w:t>
      </w:r>
      <w:r w:rsidRPr="00E9541D">
        <w:t>: 99–111.</w:t>
      </w:r>
    </w:p>
    <w:p w14:paraId="670AFF8D" w14:textId="77777777" w:rsidR="00E9541D" w:rsidRPr="00E9541D" w:rsidRDefault="00E9541D" w:rsidP="00E9541D">
      <w:pPr>
        <w:pStyle w:val="Bibliography"/>
      </w:pPr>
      <w:r w:rsidRPr="00E9541D">
        <w:t xml:space="preserve">24 </w:t>
      </w:r>
      <w:r w:rsidRPr="00E9541D">
        <w:tab/>
        <w:t xml:space="preserve">Bürger C, Redlich R, Grotegerd D, Meinert S, Dohm K, Schneider I </w:t>
      </w:r>
      <w:r w:rsidRPr="00E9541D">
        <w:rPr>
          <w:i/>
          <w:iCs/>
        </w:rPr>
        <w:t>et al.</w:t>
      </w:r>
      <w:r w:rsidRPr="00E9541D">
        <w:t xml:space="preserve"> Differential Abnormal Pattern of Anterior Cingulate Gyrus Activation in Unipolar and Bipolar Depression: an fMRI and Pattern Classification Approach. </w:t>
      </w:r>
      <w:r w:rsidRPr="00E9541D">
        <w:rPr>
          <w:i/>
          <w:iCs/>
        </w:rPr>
        <w:t>Neuropsychopharmacology</w:t>
      </w:r>
      <w:r w:rsidRPr="00E9541D">
        <w:t xml:space="preserve"> 2017; </w:t>
      </w:r>
      <w:r w:rsidRPr="00E9541D">
        <w:rPr>
          <w:b/>
          <w:bCs/>
        </w:rPr>
        <w:t>42</w:t>
      </w:r>
      <w:r w:rsidRPr="00E9541D">
        <w:t>: 1399–1408.</w:t>
      </w:r>
    </w:p>
    <w:p w14:paraId="2BFAC0E8" w14:textId="77777777" w:rsidR="00E9541D" w:rsidRPr="00E9541D" w:rsidRDefault="00E9541D" w:rsidP="00E9541D">
      <w:pPr>
        <w:pStyle w:val="Bibliography"/>
      </w:pPr>
      <w:r w:rsidRPr="00E9541D">
        <w:t xml:space="preserve">25 </w:t>
      </w:r>
      <w:r w:rsidRPr="00E9541D">
        <w:tab/>
        <w:t xml:space="preserve">Chantiluke K, Halari R, Simic M, Pariante CM, Papadopoulos A, Giampietro V </w:t>
      </w:r>
      <w:r w:rsidRPr="00E9541D">
        <w:rPr>
          <w:i/>
          <w:iCs/>
        </w:rPr>
        <w:t>et al.</w:t>
      </w:r>
      <w:r w:rsidRPr="00E9541D">
        <w:t xml:space="preserve"> Fronto-Striato-Cerebellar Dysregulation in Adolescents with Depression During Motivated Attention. </w:t>
      </w:r>
      <w:r w:rsidRPr="00E9541D">
        <w:rPr>
          <w:i/>
          <w:iCs/>
        </w:rPr>
        <w:t>Biol Psychiatry</w:t>
      </w:r>
      <w:r w:rsidRPr="00E9541D">
        <w:t xml:space="preserve"> 2012; </w:t>
      </w:r>
      <w:r w:rsidRPr="00E9541D">
        <w:rPr>
          <w:b/>
          <w:bCs/>
        </w:rPr>
        <w:t>71</w:t>
      </w:r>
      <w:r w:rsidRPr="00E9541D">
        <w:t>: 59–67.</w:t>
      </w:r>
    </w:p>
    <w:p w14:paraId="4DC74159" w14:textId="77777777" w:rsidR="00E9541D" w:rsidRPr="00E9541D" w:rsidRDefault="00E9541D" w:rsidP="00E9541D">
      <w:pPr>
        <w:pStyle w:val="Bibliography"/>
      </w:pPr>
      <w:r w:rsidRPr="00E9541D">
        <w:lastRenderedPageBreak/>
        <w:t xml:space="preserve">26 </w:t>
      </w:r>
      <w:r w:rsidRPr="00E9541D">
        <w:tab/>
        <w:t xml:space="preserve">Chase HW, Nusslock R, Almeida JRC, Forbes EE, LaBarbara EJ, Phillips ML. Dissociable patterns of abnormal frontal cortical activation during anticipation of an uncertain reward or loss in bipolar versus major depression. </w:t>
      </w:r>
      <w:r w:rsidRPr="00E9541D">
        <w:rPr>
          <w:i/>
          <w:iCs/>
        </w:rPr>
        <w:t>Bipolar Disord</w:t>
      </w:r>
      <w:r w:rsidRPr="00E9541D">
        <w:t xml:space="preserve"> 2013; </w:t>
      </w:r>
      <w:r w:rsidRPr="00E9541D">
        <w:rPr>
          <w:b/>
          <w:bCs/>
        </w:rPr>
        <w:t>15</w:t>
      </w:r>
      <w:r w:rsidRPr="00E9541D">
        <w:t>: 839–854.</w:t>
      </w:r>
    </w:p>
    <w:p w14:paraId="7022CE98" w14:textId="77777777" w:rsidR="00E9541D" w:rsidRPr="00E9541D" w:rsidRDefault="00E9541D" w:rsidP="00E9541D">
      <w:pPr>
        <w:pStyle w:val="Bibliography"/>
      </w:pPr>
      <w:r w:rsidRPr="00E9541D">
        <w:t xml:space="preserve">27 </w:t>
      </w:r>
      <w:r w:rsidRPr="00E9541D">
        <w:tab/>
        <w:t xml:space="preserve">Dichter GS, Kozink RV, McClernon FJ, Smoski MJ. Remitted major depression is characterized by reward network hyperactivation during reward anticipation and hypoactivation during reward outcomes. </w:t>
      </w:r>
      <w:r w:rsidRPr="00E9541D">
        <w:rPr>
          <w:i/>
          <w:iCs/>
        </w:rPr>
        <w:t>J Affect Disord</w:t>
      </w:r>
      <w:r w:rsidRPr="00E9541D">
        <w:t xml:space="preserve"> 2012; </w:t>
      </w:r>
      <w:r w:rsidRPr="00E9541D">
        <w:rPr>
          <w:b/>
          <w:bCs/>
        </w:rPr>
        <w:t>136</w:t>
      </w:r>
      <w:r w:rsidRPr="00E9541D">
        <w:t>: 1126–1134.</w:t>
      </w:r>
    </w:p>
    <w:p w14:paraId="025C8034" w14:textId="77777777" w:rsidR="00E9541D" w:rsidRPr="00E9541D" w:rsidRDefault="00E9541D" w:rsidP="00E9541D">
      <w:pPr>
        <w:pStyle w:val="Bibliography"/>
      </w:pPr>
      <w:r w:rsidRPr="00E9541D">
        <w:t xml:space="preserve">28 </w:t>
      </w:r>
      <w:r w:rsidRPr="00E9541D">
        <w:tab/>
        <w:t xml:space="preserve">Elliott R, Rubinsztein JS, Sahakian BJ, Dolan RJ. The Neural Basis of Mood-Congruent Processing Biases in Depression. </w:t>
      </w:r>
      <w:r w:rsidRPr="00E9541D">
        <w:rPr>
          <w:i/>
          <w:iCs/>
        </w:rPr>
        <w:t>Arch Gen Psychiatry</w:t>
      </w:r>
      <w:r w:rsidRPr="00E9541D">
        <w:t xml:space="preserve"> 2002; </w:t>
      </w:r>
      <w:r w:rsidRPr="00E9541D">
        <w:rPr>
          <w:b/>
          <w:bCs/>
        </w:rPr>
        <w:t>59</w:t>
      </w:r>
      <w:r w:rsidRPr="00E9541D">
        <w:t>: 597–604.</w:t>
      </w:r>
    </w:p>
    <w:p w14:paraId="31AEFC6B" w14:textId="77777777" w:rsidR="00E9541D" w:rsidRPr="00E9541D" w:rsidRDefault="00E9541D" w:rsidP="00E9541D">
      <w:pPr>
        <w:pStyle w:val="Bibliography"/>
      </w:pPr>
      <w:r w:rsidRPr="00E9541D">
        <w:t xml:space="preserve">29 </w:t>
      </w:r>
      <w:r w:rsidRPr="00E9541D">
        <w:tab/>
        <w:t xml:space="preserve">Engelmann JB, Berns GS, Dunlop BW. Hyper-responsivity to losses in the anterior insula during economic choice scales with depression severity. </w:t>
      </w:r>
      <w:r w:rsidRPr="00E9541D">
        <w:rPr>
          <w:i/>
          <w:iCs/>
        </w:rPr>
        <w:t>Psychol Med</w:t>
      </w:r>
      <w:r w:rsidRPr="00E9541D">
        <w:t xml:space="preserve"> 2017; </w:t>
      </w:r>
      <w:r w:rsidRPr="00E9541D">
        <w:rPr>
          <w:b/>
          <w:bCs/>
        </w:rPr>
        <w:t>47</w:t>
      </w:r>
      <w:r w:rsidRPr="00E9541D">
        <w:t>: 2879–2891.</w:t>
      </w:r>
    </w:p>
    <w:p w14:paraId="21167130" w14:textId="77777777" w:rsidR="00E9541D" w:rsidRPr="00E9541D" w:rsidRDefault="00E9541D" w:rsidP="00E9541D">
      <w:pPr>
        <w:pStyle w:val="Bibliography"/>
      </w:pPr>
      <w:r w:rsidRPr="00E9541D">
        <w:t xml:space="preserve">30 </w:t>
      </w:r>
      <w:r w:rsidRPr="00E9541D">
        <w:tab/>
        <w:t xml:space="preserve">Fournier JC, Keener MT, Mullin BC, Hafeman DM, LaBarbara EJ, Stiffler RS </w:t>
      </w:r>
      <w:r w:rsidRPr="00E9541D">
        <w:rPr>
          <w:i/>
          <w:iCs/>
        </w:rPr>
        <w:t>et al.</w:t>
      </w:r>
      <w:r w:rsidRPr="00E9541D">
        <w:t xml:space="preserve"> Heterogeneity of Amygdala Response in Major Depressive Disorder: The Impact of Lifetime Sub-Threshold Mania. </w:t>
      </w:r>
      <w:r w:rsidRPr="00E9541D">
        <w:rPr>
          <w:i/>
          <w:iCs/>
        </w:rPr>
        <w:t>Psychol Med</w:t>
      </w:r>
      <w:r w:rsidRPr="00E9541D">
        <w:t xml:space="preserve"> 2013; </w:t>
      </w:r>
      <w:r w:rsidRPr="00E9541D">
        <w:rPr>
          <w:b/>
          <w:bCs/>
        </w:rPr>
        <w:t>43</w:t>
      </w:r>
      <w:r w:rsidRPr="00E9541D">
        <w:t>: 293–302.</w:t>
      </w:r>
    </w:p>
    <w:p w14:paraId="75010085" w14:textId="77777777" w:rsidR="00E9541D" w:rsidRPr="00E9541D" w:rsidRDefault="00E9541D" w:rsidP="00E9541D">
      <w:pPr>
        <w:pStyle w:val="Bibliography"/>
      </w:pPr>
      <w:r w:rsidRPr="00E9541D">
        <w:t xml:space="preserve">31 </w:t>
      </w:r>
      <w:r w:rsidRPr="00E9541D">
        <w:tab/>
        <w:t xml:space="preserve">Fu CHY, Williams SCR, Cleare AJ, Brammer MJ, Walsh ND, Kim J </w:t>
      </w:r>
      <w:r w:rsidRPr="00E9541D">
        <w:rPr>
          <w:i/>
          <w:iCs/>
        </w:rPr>
        <w:t>et al.</w:t>
      </w:r>
      <w:r w:rsidRPr="00E9541D">
        <w:t xml:space="preserve"> Attenuation of the neural response to sad faces in major depression by antidepressant treatment: a prospective, event-related functional magnetic resonance imaging study. </w:t>
      </w:r>
      <w:r w:rsidRPr="00E9541D">
        <w:rPr>
          <w:i/>
          <w:iCs/>
        </w:rPr>
        <w:t>Arch Gen Psychiatry</w:t>
      </w:r>
      <w:r w:rsidRPr="00E9541D">
        <w:t xml:space="preserve"> 2004; </w:t>
      </w:r>
      <w:r w:rsidRPr="00E9541D">
        <w:rPr>
          <w:b/>
          <w:bCs/>
        </w:rPr>
        <w:t>61</w:t>
      </w:r>
      <w:r w:rsidRPr="00E9541D">
        <w:t>: 877–889.</w:t>
      </w:r>
    </w:p>
    <w:p w14:paraId="427DF676" w14:textId="77777777" w:rsidR="00E9541D" w:rsidRPr="00E9541D" w:rsidRDefault="00E9541D" w:rsidP="00E9541D">
      <w:pPr>
        <w:pStyle w:val="Bibliography"/>
      </w:pPr>
      <w:r w:rsidRPr="00E9541D">
        <w:t xml:space="preserve">32 </w:t>
      </w:r>
      <w:r w:rsidRPr="00E9541D">
        <w:tab/>
        <w:t xml:space="preserve">Fu CHY, Williams SCR, Brammer MJ, Suckling J, Kim J, Cleare AJ </w:t>
      </w:r>
      <w:r w:rsidRPr="00E9541D">
        <w:rPr>
          <w:i/>
          <w:iCs/>
        </w:rPr>
        <w:t>et al.</w:t>
      </w:r>
      <w:r w:rsidRPr="00E9541D">
        <w:t xml:space="preserve"> Neural responses to happy facial expressions in major depression following antidepressant treatment. </w:t>
      </w:r>
      <w:r w:rsidRPr="00E9541D">
        <w:rPr>
          <w:i/>
          <w:iCs/>
        </w:rPr>
        <w:t>Am J Psychiatry</w:t>
      </w:r>
      <w:r w:rsidRPr="00E9541D">
        <w:t xml:space="preserve"> 2007; </w:t>
      </w:r>
      <w:r w:rsidRPr="00E9541D">
        <w:rPr>
          <w:b/>
          <w:bCs/>
        </w:rPr>
        <w:t>164</w:t>
      </w:r>
      <w:r w:rsidRPr="00E9541D">
        <w:t>: 599–607.</w:t>
      </w:r>
    </w:p>
    <w:p w14:paraId="7564E85A" w14:textId="77777777" w:rsidR="00E9541D" w:rsidRPr="00E9541D" w:rsidRDefault="00E9541D" w:rsidP="00E9541D">
      <w:pPr>
        <w:pStyle w:val="Bibliography"/>
      </w:pPr>
      <w:r w:rsidRPr="00E9541D">
        <w:t xml:space="preserve">33 </w:t>
      </w:r>
      <w:r w:rsidRPr="00E9541D">
        <w:tab/>
        <w:t xml:space="preserve">Fu CHY, Williams SCR, Cleare AJ, Scott J, Mitterschiffthaler MT, Walsh ND </w:t>
      </w:r>
      <w:r w:rsidRPr="00E9541D">
        <w:rPr>
          <w:i/>
          <w:iCs/>
        </w:rPr>
        <w:t>et al.</w:t>
      </w:r>
      <w:r w:rsidRPr="00E9541D">
        <w:t xml:space="preserve"> Neural responses to sad facial expressions in major depression following cognitive behavioral therapy. </w:t>
      </w:r>
      <w:r w:rsidRPr="00E9541D">
        <w:rPr>
          <w:i/>
          <w:iCs/>
        </w:rPr>
        <w:t>Biol Psychiatry</w:t>
      </w:r>
      <w:r w:rsidRPr="00E9541D">
        <w:t xml:space="preserve"> 2008; </w:t>
      </w:r>
      <w:r w:rsidRPr="00E9541D">
        <w:rPr>
          <w:b/>
          <w:bCs/>
        </w:rPr>
        <w:t>64</w:t>
      </w:r>
      <w:r w:rsidRPr="00E9541D">
        <w:t>: 505–512.</w:t>
      </w:r>
    </w:p>
    <w:p w14:paraId="3B32BC95" w14:textId="77777777" w:rsidR="00E9541D" w:rsidRPr="00E9541D" w:rsidRDefault="00E9541D" w:rsidP="00E9541D">
      <w:pPr>
        <w:pStyle w:val="Bibliography"/>
      </w:pPr>
      <w:r w:rsidRPr="00E9541D">
        <w:t xml:space="preserve">34 </w:t>
      </w:r>
      <w:r w:rsidRPr="00E9541D">
        <w:tab/>
        <w:t xml:space="preserve">Gotlib IH, Sivers H, Gabrieli JDE, Whitfield-Gabrieli S, Goldin P, Minor KL </w:t>
      </w:r>
      <w:r w:rsidRPr="00E9541D">
        <w:rPr>
          <w:i/>
          <w:iCs/>
        </w:rPr>
        <w:t>et al.</w:t>
      </w:r>
      <w:r w:rsidRPr="00E9541D">
        <w:t xml:space="preserve"> Subgenual anterior cingulate activation to valenced emotional stimuli in major depression. </w:t>
      </w:r>
      <w:r w:rsidRPr="00E9541D">
        <w:rPr>
          <w:i/>
          <w:iCs/>
        </w:rPr>
        <w:t>Neuroreport</w:t>
      </w:r>
      <w:r w:rsidRPr="00E9541D">
        <w:t xml:space="preserve"> 2005; </w:t>
      </w:r>
      <w:r w:rsidRPr="00E9541D">
        <w:rPr>
          <w:b/>
          <w:bCs/>
        </w:rPr>
        <w:t>16</w:t>
      </w:r>
      <w:r w:rsidRPr="00E9541D">
        <w:t>: 1731–1734.</w:t>
      </w:r>
    </w:p>
    <w:p w14:paraId="24796B95" w14:textId="77777777" w:rsidR="00E9541D" w:rsidRPr="00E9541D" w:rsidRDefault="00E9541D" w:rsidP="00E9541D">
      <w:pPr>
        <w:pStyle w:val="Bibliography"/>
      </w:pPr>
      <w:r w:rsidRPr="00E9541D">
        <w:t xml:space="preserve">35 </w:t>
      </w:r>
      <w:r w:rsidRPr="00E9541D">
        <w:tab/>
        <w:t xml:space="preserve">Gradin VB, Pérez A, MacFarlane JA, Cavin I, Waiter G, Engelmann J </w:t>
      </w:r>
      <w:r w:rsidRPr="00E9541D">
        <w:rPr>
          <w:i/>
          <w:iCs/>
        </w:rPr>
        <w:t>et al.</w:t>
      </w:r>
      <w:r w:rsidRPr="00E9541D">
        <w:t xml:space="preserve"> Abnormal brain responses to social fairness in depression: an fMRI study using the Ultimatum Game. </w:t>
      </w:r>
      <w:r w:rsidRPr="00E9541D">
        <w:rPr>
          <w:i/>
          <w:iCs/>
        </w:rPr>
        <w:t>Psychol Med</w:t>
      </w:r>
      <w:r w:rsidRPr="00E9541D">
        <w:t xml:space="preserve"> 2015; </w:t>
      </w:r>
      <w:r w:rsidRPr="00E9541D">
        <w:rPr>
          <w:b/>
          <w:bCs/>
        </w:rPr>
        <w:t>45</w:t>
      </w:r>
      <w:r w:rsidRPr="00E9541D">
        <w:t>: 1241–1251.</w:t>
      </w:r>
    </w:p>
    <w:p w14:paraId="61210998" w14:textId="77777777" w:rsidR="00E9541D" w:rsidRPr="00E9541D" w:rsidRDefault="00E9541D" w:rsidP="00E9541D">
      <w:pPr>
        <w:pStyle w:val="Bibliography"/>
      </w:pPr>
      <w:r w:rsidRPr="00E9541D">
        <w:t xml:space="preserve">36 </w:t>
      </w:r>
      <w:r w:rsidRPr="00E9541D">
        <w:tab/>
        <w:t xml:space="preserve">Hall GBC, Milne AMB, MacQueen GM. An fMRI study of reward circuitry in patients with minimal or extensive history of major depression. </w:t>
      </w:r>
      <w:r w:rsidRPr="00E9541D">
        <w:rPr>
          <w:i/>
          <w:iCs/>
        </w:rPr>
        <w:t>Eur Arch Psychiatry Clin Neurosci</w:t>
      </w:r>
      <w:r w:rsidRPr="00E9541D">
        <w:t xml:space="preserve"> 2014; </w:t>
      </w:r>
      <w:r w:rsidRPr="00E9541D">
        <w:rPr>
          <w:b/>
          <w:bCs/>
        </w:rPr>
        <w:t>264</w:t>
      </w:r>
      <w:r w:rsidRPr="00E9541D">
        <w:t>: 187–198.</w:t>
      </w:r>
    </w:p>
    <w:p w14:paraId="4B79FD96" w14:textId="77777777" w:rsidR="00E9541D" w:rsidRPr="00E9541D" w:rsidRDefault="00E9541D" w:rsidP="00E9541D">
      <w:pPr>
        <w:pStyle w:val="Bibliography"/>
      </w:pPr>
      <w:r w:rsidRPr="00E9541D">
        <w:t xml:space="preserve">37 </w:t>
      </w:r>
      <w:r w:rsidRPr="00E9541D">
        <w:tab/>
        <w:t xml:space="preserve">Johnston BA, Tolomeo S, Gradin V, Christmas D, Matthews K, Steele JD. Failure of hippocampal deactivation during loss events in treatment-resistant depression. </w:t>
      </w:r>
      <w:r w:rsidRPr="00E9541D">
        <w:rPr>
          <w:i/>
          <w:iCs/>
        </w:rPr>
        <w:t>Brain J Neurol</w:t>
      </w:r>
      <w:r w:rsidRPr="00E9541D">
        <w:t xml:space="preserve"> 2015; </w:t>
      </w:r>
      <w:r w:rsidRPr="00E9541D">
        <w:rPr>
          <w:b/>
          <w:bCs/>
        </w:rPr>
        <w:t>138</w:t>
      </w:r>
      <w:r w:rsidRPr="00E9541D">
        <w:t>: 2766–2776.</w:t>
      </w:r>
    </w:p>
    <w:p w14:paraId="22023684" w14:textId="77777777" w:rsidR="00E9541D" w:rsidRPr="00E9541D" w:rsidRDefault="00E9541D" w:rsidP="00E9541D">
      <w:pPr>
        <w:pStyle w:val="Bibliography"/>
      </w:pPr>
      <w:r w:rsidRPr="00E9541D">
        <w:lastRenderedPageBreak/>
        <w:t xml:space="preserve">38 </w:t>
      </w:r>
      <w:r w:rsidRPr="00E9541D">
        <w:tab/>
        <w:t xml:space="preserve">Keedwell PA, Andrew C, Williams SCR, Brammer MJ, Phillips ML. A double dissociation of ventromedial prefrontal cortical responses to sad and happy stimuli in depressed and healthy individuals. </w:t>
      </w:r>
      <w:r w:rsidRPr="00E9541D">
        <w:rPr>
          <w:i/>
          <w:iCs/>
        </w:rPr>
        <w:t>Biol Psychiatry</w:t>
      </w:r>
      <w:r w:rsidRPr="00E9541D">
        <w:t xml:space="preserve"> 2005; </w:t>
      </w:r>
      <w:r w:rsidRPr="00E9541D">
        <w:rPr>
          <w:b/>
          <w:bCs/>
        </w:rPr>
        <w:t>58</w:t>
      </w:r>
      <w:r w:rsidRPr="00E9541D">
        <w:t>: 495–503.</w:t>
      </w:r>
    </w:p>
    <w:p w14:paraId="49F22352" w14:textId="77777777" w:rsidR="00E9541D" w:rsidRPr="00E9541D" w:rsidRDefault="00E9541D" w:rsidP="00E9541D">
      <w:pPr>
        <w:pStyle w:val="Bibliography"/>
      </w:pPr>
      <w:r w:rsidRPr="00E9541D">
        <w:t xml:space="preserve">39 </w:t>
      </w:r>
      <w:r w:rsidRPr="00E9541D">
        <w:tab/>
        <w:t xml:space="preserve">Knutson B, Bhanji JP, Cooney RE, Atlas LY, Gotlib IH. Neural responses to monetary incentives in major depression. </w:t>
      </w:r>
      <w:r w:rsidRPr="00E9541D">
        <w:rPr>
          <w:i/>
          <w:iCs/>
        </w:rPr>
        <w:t>Biol Psychiatry</w:t>
      </w:r>
      <w:r w:rsidRPr="00E9541D">
        <w:t xml:space="preserve"> 2008; </w:t>
      </w:r>
      <w:r w:rsidRPr="00E9541D">
        <w:rPr>
          <w:b/>
          <w:bCs/>
        </w:rPr>
        <w:t>63</w:t>
      </w:r>
      <w:r w:rsidRPr="00E9541D">
        <w:t>: 686–692.</w:t>
      </w:r>
    </w:p>
    <w:p w14:paraId="6941D18F" w14:textId="77777777" w:rsidR="00E9541D" w:rsidRPr="00E9541D" w:rsidRDefault="00E9541D" w:rsidP="00E9541D">
      <w:pPr>
        <w:pStyle w:val="Bibliography"/>
      </w:pPr>
      <w:r w:rsidRPr="00E9541D">
        <w:t xml:space="preserve">40 </w:t>
      </w:r>
      <w:r w:rsidRPr="00E9541D">
        <w:tab/>
        <w:t xml:space="preserve">Kumari V, Mitterschiffthaler MT, Teasdale JD, Malhi GS, Brown RG, Giampietro V </w:t>
      </w:r>
      <w:r w:rsidRPr="00E9541D">
        <w:rPr>
          <w:i/>
          <w:iCs/>
        </w:rPr>
        <w:t>et al.</w:t>
      </w:r>
      <w:r w:rsidRPr="00E9541D">
        <w:t xml:space="preserve"> Neural abnormalities during cognitive generation of affect in treatment-resistant depression. </w:t>
      </w:r>
      <w:r w:rsidRPr="00E9541D">
        <w:rPr>
          <w:i/>
          <w:iCs/>
        </w:rPr>
        <w:t>Biol Psychiatry</w:t>
      </w:r>
      <w:r w:rsidRPr="00E9541D">
        <w:t xml:space="preserve"> 2003; </w:t>
      </w:r>
      <w:r w:rsidRPr="00E9541D">
        <w:rPr>
          <w:b/>
          <w:bCs/>
        </w:rPr>
        <w:t>54</w:t>
      </w:r>
      <w:r w:rsidRPr="00E9541D">
        <w:t>: 777–791.</w:t>
      </w:r>
    </w:p>
    <w:p w14:paraId="1D1153D0" w14:textId="77777777" w:rsidR="00E9541D" w:rsidRPr="00E9541D" w:rsidRDefault="00E9541D" w:rsidP="00E9541D">
      <w:pPr>
        <w:pStyle w:val="Bibliography"/>
      </w:pPr>
      <w:r w:rsidRPr="00E9541D">
        <w:t xml:space="preserve">41 </w:t>
      </w:r>
      <w:r w:rsidRPr="00E9541D">
        <w:tab/>
        <w:t xml:space="preserve">Laurent HK, Ablow JC. A Face a Mother Could Love: Depression-Related Maternal Neural Responses to Infant Emotion Faces. </w:t>
      </w:r>
      <w:r w:rsidRPr="00E9541D">
        <w:rPr>
          <w:i/>
          <w:iCs/>
        </w:rPr>
        <w:t>Soc Neurosci</w:t>
      </w:r>
      <w:r w:rsidRPr="00E9541D">
        <w:t xml:space="preserve"> 2013; </w:t>
      </w:r>
      <w:r w:rsidRPr="00E9541D">
        <w:rPr>
          <w:b/>
          <w:bCs/>
        </w:rPr>
        <w:t>8</w:t>
      </w:r>
      <w:r w:rsidRPr="00E9541D">
        <w:t>: 228–239.</w:t>
      </w:r>
    </w:p>
    <w:p w14:paraId="3CC90584" w14:textId="77777777" w:rsidR="00E9541D" w:rsidRPr="00E9541D" w:rsidRDefault="00E9541D" w:rsidP="00E9541D">
      <w:pPr>
        <w:pStyle w:val="Bibliography"/>
      </w:pPr>
      <w:r w:rsidRPr="00E9541D">
        <w:t xml:space="preserve">42 </w:t>
      </w:r>
      <w:r w:rsidRPr="00E9541D">
        <w:tab/>
        <w:t xml:space="preserve">Liu W-H, Valton V, Wang L-Z, Zhu Y-H, Roiser JP. Association between habenula dysfunction and motivational symptoms in unmedicated major depressive disorder. </w:t>
      </w:r>
      <w:r w:rsidRPr="00E9541D">
        <w:rPr>
          <w:i/>
          <w:iCs/>
        </w:rPr>
        <w:t>Soc Cogn Affect Neurosci</w:t>
      </w:r>
      <w:r w:rsidRPr="00E9541D">
        <w:t xml:space="preserve"> 2017; </w:t>
      </w:r>
      <w:r w:rsidRPr="00E9541D">
        <w:rPr>
          <w:b/>
          <w:bCs/>
        </w:rPr>
        <w:t>12</w:t>
      </w:r>
      <w:r w:rsidRPr="00E9541D">
        <w:t>: 1520–1533.</w:t>
      </w:r>
    </w:p>
    <w:p w14:paraId="06E56037" w14:textId="77777777" w:rsidR="00E9541D" w:rsidRPr="00E9541D" w:rsidRDefault="00E9541D" w:rsidP="00E9541D">
      <w:pPr>
        <w:pStyle w:val="Bibliography"/>
      </w:pPr>
      <w:r w:rsidRPr="00E9541D">
        <w:t xml:space="preserve">43 </w:t>
      </w:r>
      <w:r w:rsidRPr="00E9541D">
        <w:tab/>
        <w:t xml:space="preserve">Murrough JW, Collins KA, Fields J, DeWilde KE, Phillips ML, Mathew SJ </w:t>
      </w:r>
      <w:r w:rsidRPr="00E9541D">
        <w:rPr>
          <w:i/>
          <w:iCs/>
        </w:rPr>
        <w:t>et al.</w:t>
      </w:r>
      <w:r w:rsidRPr="00E9541D">
        <w:t xml:space="preserve"> Regulation of neural responses to emotion perception by ketamine in individuals with treatment-resistant major depressive disorder. </w:t>
      </w:r>
      <w:r w:rsidRPr="00E9541D">
        <w:rPr>
          <w:i/>
          <w:iCs/>
        </w:rPr>
        <w:t>Transl Psychiatry</w:t>
      </w:r>
      <w:r w:rsidRPr="00E9541D">
        <w:t xml:space="preserve"> 2015; </w:t>
      </w:r>
      <w:r w:rsidRPr="00E9541D">
        <w:rPr>
          <w:b/>
          <w:bCs/>
        </w:rPr>
        <w:t>5</w:t>
      </w:r>
      <w:r w:rsidRPr="00E9541D">
        <w:t>: e509.</w:t>
      </w:r>
    </w:p>
    <w:p w14:paraId="28A8C77E" w14:textId="77777777" w:rsidR="00E9541D" w:rsidRPr="00E9541D" w:rsidRDefault="00E9541D" w:rsidP="00E9541D">
      <w:pPr>
        <w:pStyle w:val="Bibliography"/>
      </w:pPr>
      <w:r w:rsidRPr="00E9541D">
        <w:t xml:space="preserve">44 </w:t>
      </w:r>
      <w:r w:rsidRPr="00E9541D">
        <w:tab/>
        <w:t xml:space="preserve">Pizzagalli DA, Holmes AJ, Dillon DG, Goetz EL, Birk JL, Bogdan R </w:t>
      </w:r>
      <w:r w:rsidRPr="00E9541D">
        <w:rPr>
          <w:i/>
          <w:iCs/>
        </w:rPr>
        <w:t>et al.</w:t>
      </w:r>
      <w:r w:rsidRPr="00E9541D">
        <w:t xml:space="preserve"> Reduced caudate and nucleus accumbens response to rewards in unmedicated subjects with major depressive disorder. </w:t>
      </w:r>
      <w:r w:rsidRPr="00E9541D">
        <w:rPr>
          <w:i/>
          <w:iCs/>
        </w:rPr>
        <w:t>Am J Psychiatry</w:t>
      </w:r>
      <w:r w:rsidRPr="00E9541D">
        <w:t xml:space="preserve"> 2009; </w:t>
      </w:r>
      <w:r w:rsidRPr="00E9541D">
        <w:rPr>
          <w:b/>
          <w:bCs/>
        </w:rPr>
        <w:t>166</w:t>
      </w:r>
      <w:r w:rsidRPr="00E9541D">
        <w:t>: 702–710.</w:t>
      </w:r>
    </w:p>
    <w:p w14:paraId="6DF9F860" w14:textId="77777777" w:rsidR="00E9541D" w:rsidRPr="00E9541D" w:rsidRDefault="00E9541D" w:rsidP="00E9541D">
      <w:pPr>
        <w:pStyle w:val="Bibliography"/>
      </w:pPr>
      <w:r w:rsidRPr="00E9541D">
        <w:t xml:space="preserve">45 </w:t>
      </w:r>
      <w:r w:rsidRPr="00E9541D">
        <w:tab/>
        <w:t xml:space="preserve">Remijnse PL, Nielen MMA, van Balkom AJLM, Hendriks G-J, Hoogendijk WJ, Uylings HBM </w:t>
      </w:r>
      <w:r w:rsidRPr="00E9541D">
        <w:rPr>
          <w:i/>
          <w:iCs/>
        </w:rPr>
        <w:t>et al.</w:t>
      </w:r>
      <w:r w:rsidRPr="00E9541D">
        <w:t xml:space="preserve"> Differential frontal-striatal and paralimbic activity during reversal learning in major depressive disorder and obsessive-compulsive disorder. </w:t>
      </w:r>
      <w:r w:rsidRPr="00E9541D">
        <w:rPr>
          <w:i/>
          <w:iCs/>
        </w:rPr>
        <w:t>Psychol Med</w:t>
      </w:r>
      <w:r w:rsidRPr="00E9541D">
        <w:t xml:space="preserve"> 2009; </w:t>
      </w:r>
      <w:r w:rsidRPr="00E9541D">
        <w:rPr>
          <w:b/>
          <w:bCs/>
        </w:rPr>
        <w:t>39</w:t>
      </w:r>
      <w:r w:rsidRPr="00E9541D">
        <w:t>: 1503–1518.</w:t>
      </w:r>
    </w:p>
    <w:p w14:paraId="29BA5F48" w14:textId="77777777" w:rsidR="00E9541D" w:rsidRPr="00E9541D" w:rsidRDefault="00E9541D" w:rsidP="00E9541D">
      <w:pPr>
        <w:pStyle w:val="Bibliography"/>
      </w:pPr>
      <w:r w:rsidRPr="00E9541D">
        <w:t xml:space="preserve">46 </w:t>
      </w:r>
      <w:r w:rsidRPr="00E9541D">
        <w:tab/>
        <w:t xml:space="preserve">Rizvi SJ, Salomons TV, Konarski JZ, Downar J, Giacobbe P, McIntyre RS </w:t>
      </w:r>
      <w:r w:rsidRPr="00E9541D">
        <w:rPr>
          <w:i/>
          <w:iCs/>
        </w:rPr>
        <w:t>et al.</w:t>
      </w:r>
      <w:r w:rsidRPr="00E9541D">
        <w:t xml:space="preserve"> Neural response to emotional stimuli associated with successful antidepressant treatment and behavioral activation. </w:t>
      </w:r>
      <w:r w:rsidRPr="00E9541D">
        <w:rPr>
          <w:i/>
          <w:iCs/>
        </w:rPr>
        <w:t>J Affect Disord</w:t>
      </w:r>
      <w:r w:rsidRPr="00E9541D">
        <w:t xml:space="preserve"> 2013; </w:t>
      </w:r>
      <w:r w:rsidRPr="00E9541D">
        <w:rPr>
          <w:b/>
          <w:bCs/>
        </w:rPr>
        <w:t>151</w:t>
      </w:r>
      <w:r w:rsidRPr="00E9541D">
        <w:t>: 573–581.</w:t>
      </w:r>
    </w:p>
    <w:p w14:paraId="6DE60FEA" w14:textId="77777777" w:rsidR="00E9541D" w:rsidRPr="00E9541D" w:rsidRDefault="00E9541D" w:rsidP="00E9541D">
      <w:pPr>
        <w:pStyle w:val="Bibliography"/>
      </w:pPr>
      <w:r w:rsidRPr="00E9541D">
        <w:t xml:space="preserve">47 </w:t>
      </w:r>
      <w:r w:rsidRPr="00E9541D">
        <w:tab/>
        <w:t xml:space="preserve">Rosenblau G, Sterzer P, Stoy M, Park S, Friedel E, Heinz A </w:t>
      </w:r>
      <w:r w:rsidRPr="00E9541D">
        <w:rPr>
          <w:i/>
          <w:iCs/>
        </w:rPr>
        <w:t>et al.</w:t>
      </w:r>
      <w:r w:rsidRPr="00E9541D">
        <w:t xml:space="preserve"> Functional neuroanatomy of emotion processing in major depressive disorder is altered after successful antidepressant therapy. </w:t>
      </w:r>
      <w:r w:rsidRPr="00E9541D">
        <w:rPr>
          <w:i/>
          <w:iCs/>
        </w:rPr>
        <w:t>J Psychopharmacol (Oxf)</w:t>
      </w:r>
      <w:r w:rsidRPr="00E9541D">
        <w:t xml:space="preserve"> 2012; </w:t>
      </w:r>
      <w:r w:rsidRPr="00E9541D">
        <w:rPr>
          <w:b/>
          <w:bCs/>
        </w:rPr>
        <w:t>26</w:t>
      </w:r>
      <w:r w:rsidRPr="00E9541D">
        <w:t>: 1424–1433.</w:t>
      </w:r>
    </w:p>
    <w:p w14:paraId="2DFD7E24" w14:textId="77777777" w:rsidR="00E9541D" w:rsidRPr="00E9541D" w:rsidRDefault="00E9541D" w:rsidP="00E9541D">
      <w:pPr>
        <w:pStyle w:val="Bibliography"/>
      </w:pPr>
      <w:r w:rsidRPr="00E9541D">
        <w:t xml:space="preserve">48 </w:t>
      </w:r>
      <w:r w:rsidRPr="00E9541D">
        <w:tab/>
        <w:t xml:space="preserve">Scheuerecker J, Meisenzahl EM, Koutsouleris N, Roesner M, Schöpf V, Linn J </w:t>
      </w:r>
      <w:r w:rsidRPr="00E9541D">
        <w:rPr>
          <w:i/>
          <w:iCs/>
        </w:rPr>
        <w:t>et al.</w:t>
      </w:r>
      <w:r w:rsidRPr="00E9541D">
        <w:t xml:space="preserve"> Orbitofrontal volume reductions during emotion recognition in patients with major depression. </w:t>
      </w:r>
      <w:r w:rsidRPr="00E9541D">
        <w:rPr>
          <w:i/>
          <w:iCs/>
        </w:rPr>
        <w:t>J Psychiatry Neurosci JPN</w:t>
      </w:r>
      <w:r w:rsidRPr="00E9541D">
        <w:t xml:space="preserve"> 2010; </w:t>
      </w:r>
      <w:r w:rsidRPr="00E9541D">
        <w:rPr>
          <w:b/>
          <w:bCs/>
        </w:rPr>
        <w:t>35</w:t>
      </w:r>
      <w:r w:rsidRPr="00E9541D">
        <w:t>: 311–320.</w:t>
      </w:r>
    </w:p>
    <w:p w14:paraId="70DD07E9" w14:textId="77777777" w:rsidR="00E9541D" w:rsidRPr="00E9541D" w:rsidRDefault="00E9541D" w:rsidP="00E9541D">
      <w:pPr>
        <w:pStyle w:val="Bibliography"/>
      </w:pPr>
      <w:r w:rsidRPr="00E9541D">
        <w:t xml:space="preserve">49 </w:t>
      </w:r>
      <w:r w:rsidRPr="00E9541D">
        <w:tab/>
        <w:t xml:space="preserve">Schiller CE, Minkel J, Smoski MJ, Dichter GS. Remitted Major Depression is Characterized by Reduced Prefrontal Cortex Reactivity to Reward Loss. </w:t>
      </w:r>
      <w:r w:rsidRPr="00E9541D">
        <w:rPr>
          <w:i/>
          <w:iCs/>
        </w:rPr>
        <w:t>J Affect Disord</w:t>
      </w:r>
      <w:r w:rsidRPr="00E9541D">
        <w:t xml:space="preserve"> 2013; </w:t>
      </w:r>
      <w:r w:rsidRPr="00E9541D">
        <w:rPr>
          <w:b/>
          <w:bCs/>
        </w:rPr>
        <w:t>151</w:t>
      </w:r>
      <w:r w:rsidRPr="00E9541D">
        <w:t>: 756–762.</w:t>
      </w:r>
    </w:p>
    <w:p w14:paraId="6A8577DE" w14:textId="77777777" w:rsidR="00E9541D" w:rsidRPr="00E9541D" w:rsidRDefault="00E9541D" w:rsidP="00E9541D">
      <w:pPr>
        <w:pStyle w:val="Bibliography"/>
      </w:pPr>
      <w:r w:rsidRPr="00E9541D">
        <w:lastRenderedPageBreak/>
        <w:t xml:space="preserve">50 </w:t>
      </w:r>
      <w:r w:rsidRPr="00E9541D">
        <w:tab/>
        <w:t xml:space="preserve">Segarra N, Metastasio A, Ziauddeen H, Spencer J, Reinders NR, Dudas RB </w:t>
      </w:r>
      <w:r w:rsidRPr="00E9541D">
        <w:rPr>
          <w:i/>
          <w:iCs/>
        </w:rPr>
        <w:t>et al.</w:t>
      </w:r>
      <w:r w:rsidRPr="00E9541D">
        <w:t xml:space="preserve"> Abnormal Frontostriatal Activity During Unexpected Reward Receipt in Depression and Schizophrenia: Relationship to Anhedonia. </w:t>
      </w:r>
      <w:r w:rsidRPr="00E9541D">
        <w:rPr>
          <w:i/>
          <w:iCs/>
        </w:rPr>
        <w:t>Neuropsychopharmacology</w:t>
      </w:r>
      <w:r w:rsidRPr="00E9541D">
        <w:t xml:space="preserve"> 2016; </w:t>
      </w:r>
      <w:r w:rsidRPr="00E9541D">
        <w:rPr>
          <w:b/>
          <w:bCs/>
        </w:rPr>
        <w:t>41</w:t>
      </w:r>
      <w:r w:rsidRPr="00E9541D">
        <w:t>: 2001–2010.</w:t>
      </w:r>
    </w:p>
    <w:p w14:paraId="1D54742A" w14:textId="77777777" w:rsidR="00E9541D" w:rsidRPr="00E9541D" w:rsidRDefault="00E9541D" w:rsidP="00E9541D">
      <w:pPr>
        <w:pStyle w:val="Bibliography"/>
      </w:pPr>
      <w:r w:rsidRPr="00E9541D">
        <w:t xml:space="preserve">51 </w:t>
      </w:r>
      <w:r w:rsidRPr="00E9541D">
        <w:tab/>
        <w:t xml:space="preserve">Sharp C, Kim S, Herman L, Pane H, Reuter T, Strathearn L. Major depression in mothers predicts reduced ventral striatum activation in adolescent female offspring with and without depression. </w:t>
      </w:r>
      <w:r w:rsidRPr="00E9541D">
        <w:rPr>
          <w:i/>
          <w:iCs/>
        </w:rPr>
        <w:t>J Abnorm Psychol</w:t>
      </w:r>
      <w:r w:rsidRPr="00E9541D">
        <w:t xml:space="preserve"> 2014; </w:t>
      </w:r>
      <w:r w:rsidRPr="00E9541D">
        <w:rPr>
          <w:b/>
          <w:bCs/>
        </w:rPr>
        <w:t>123</w:t>
      </w:r>
      <w:r w:rsidRPr="00E9541D">
        <w:t>: 298–309.</w:t>
      </w:r>
    </w:p>
    <w:p w14:paraId="4BF9340B" w14:textId="77777777" w:rsidR="00E9541D" w:rsidRPr="00E9541D" w:rsidRDefault="00E9541D" w:rsidP="00E9541D">
      <w:pPr>
        <w:pStyle w:val="Bibliography"/>
      </w:pPr>
      <w:r w:rsidRPr="00E9541D">
        <w:t xml:space="preserve">52 </w:t>
      </w:r>
      <w:r w:rsidRPr="00E9541D">
        <w:tab/>
        <w:t xml:space="preserve">Smoski MJ, Rittenberg A, Dichter GS. Major depressive disorder is characterized by greater reward network activation to monetary than pleasant image rewards. </w:t>
      </w:r>
      <w:r w:rsidRPr="00E9541D">
        <w:rPr>
          <w:i/>
          <w:iCs/>
        </w:rPr>
        <w:t>Psychiatry Res</w:t>
      </w:r>
      <w:r w:rsidRPr="00E9541D">
        <w:t xml:space="preserve"> 2011; </w:t>
      </w:r>
      <w:r w:rsidRPr="00E9541D">
        <w:rPr>
          <w:b/>
          <w:bCs/>
        </w:rPr>
        <w:t>194</w:t>
      </w:r>
      <w:r w:rsidRPr="00E9541D">
        <w:t>: 263–270.</w:t>
      </w:r>
    </w:p>
    <w:p w14:paraId="324E5A18" w14:textId="77777777" w:rsidR="00E9541D" w:rsidRPr="00E9541D" w:rsidRDefault="00E9541D" w:rsidP="00E9541D">
      <w:pPr>
        <w:pStyle w:val="Bibliography"/>
      </w:pPr>
      <w:r w:rsidRPr="00E9541D">
        <w:t xml:space="preserve">53 </w:t>
      </w:r>
      <w:r w:rsidRPr="00E9541D">
        <w:tab/>
        <w:t xml:space="preserve">Smoski MJ, Felder J, Bizzell J, Green SR, Ernst M, Lynch TR </w:t>
      </w:r>
      <w:r w:rsidRPr="00E9541D">
        <w:rPr>
          <w:i/>
          <w:iCs/>
        </w:rPr>
        <w:t>et al.</w:t>
      </w:r>
      <w:r w:rsidRPr="00E9541D">
        <w:t xml:space="preserve"> FMRI of alterations in reward selection, anticipation, and feedback in major depressive disorder. </w:t>
      </w:r>
      <w:r w:rsidRPr="00E9541D">
        <w:rPr>
          <w:i/>
          <w:iCs/>
        </w:rPr>
        <w:t>J Affect Disord</w:t>
      </w:r>
      <w:r w:rsidRPr="00E9541D">
        <w:t xml:space="preserve"> 2009; </w:t>
      </w:r>
      <w:r w:rsidRPr="00E9541D">
        <w:rPr>
          <w:b/>
          <w:bCs/>
        </w:rPr>
        <w:t>118</w:t>
      </w:r>
      <w:r w:rsidRPr="00E9541D">
        <w:t>: 69–78.</w:t>
      </w:r>
    </w:p>
    <w:p w14:paraId="02E32B3B" w14:textId="77777777" w:rsidR="00E9541D" w:rsidRPr="00E9541D" w:rsidRDefault="00E9541D" w:rsidP="00E9541D">
      <w:pPr>
        <w:pStyle w:val="Bibliography"/>
      </w:pPr>
      <w:r w:rsidRPr="00E9541D">
        <w:t xml:space="preserve">54 </w:t>
      </w:r>
      <w:r w:rsidRPr="00E9541D">
        <w:tab/>
        <w:t xml:space="preserve">Surguladze SA, El-Hage W, Dalgleish T, Radua J, Gohier B, Phillips ML. Depression is associated with increased sensitivity to signals of disgust: a functional magnetic resonance imaging study. </w:t>
      </w:r>
      <w:r w:rsidRPr="00E9541D">
        <w:rPr>
          <w:i/>
          <w:iCs/>
        </w:rPr>
        <w:t>J Psychiatr Res</w:t>
      </w:r>
      <w:r w:rsidRPr="00E9541D">
        <w:t xml:space="preserve"> 2010; </w:t>
      </w:r>
      <w:r w:rsidRPr="00E9541D">
        <w:rPr>
          <w:b/>
          <w:bCs/>
        </w:rPr>
        <w:t>44</w:t>
      </w:r>
      <w:r w:rsidRPr="00E9541D">
        <w:t>: 894–902.</w:t>
      </w:r>
    </w:p>
    <w:p w14:paraId="5FFE281C" w14:textId="77777777" w:rsidR="00E9541D" w:rsidRPr="00E9541D" w:rsidRDefault="00E9541D" w:rsidP="00E9541D">
      <w:pPr>
        <w:pStyle w:val="Bibliography"/>
      </w:pPr>
      <w:r w:rsidRPr="00E9541D">
        <w:t xml:space="preserve">55 </w:t>
      </w:r>
      <w:r w:rsidRPr="00E9541D">
        <w:tab/>
        <w:t xml:space="preserve">Surguladze SA, Brammer MJ, Keedwell P, Giampietro V, Young AW, Travis MJ </w:t>
      </w:r>
      <w:r w:rsidRPr="00E9541D">
        <w:rPr>
          <w:i/>
          <w:iCs/>
        </w:rPr>
        <w:t>et al.</w:t>
      </w:r>
      <w:r w:rsidRPr="00E9541D">
        <w:t xml:space="preserve"> A differential pattern of neural response toward sad versus happy facial expressions in major depressive disorder. </w:t>
      </w:r>
      <w:r w:rsidRPr="00E9541D">
        <w:rPr>
          <w:i/>
          <w:iCs/>
        </w:rPr>
        <w:t>Biol Psychiatry</w:t>
      </w:r>
      <w:r w:rsidRPr="00E9541D">
        <w:t xml:space="preserve"> 2005; </w:t>
      </w:r>
      <w:r w:rsidRPr="00E9541D">
        <w:rPr>
          <w:b/>
          <w:bCs/>
        </w:rPr>
        <w:t>57</w:t>
      </w:r>
      <w:r w:rsidRPr="00E9541D">
        <w:t>: 201–209.</w:t>
      </w:r>
    </w:p>
    <w:p w14:paraId="3455A46C" w14:textId="77777777" w:rsidR="00E9541D" w:rsidRPr="00E9541D" w:rsidRDefault="00E9541D" w:rsidP="00E9541D">
      <w:pPr>
        <w:pStyle w:val="Bibliography"/>
      </w:pPr>
      <w:r w:rsidRPr="00E9541D">
        <w:t xml:space="preserve">56 </w:t>
      </w:r>
      <w:r w:rsidRPr="00E9541D">
        <w:tab/>
        <w:t xml:space="preserve">Townsend JD, Eberhart NK, Bookheimer SY, Eisenberger NI, Foland-Ross LC, Cook IA </w:t>
      </w:r>
      <w:r w:rsidRPr="00E9541D">
        <w:rPr>
          <w:i/>
          <w:iCs/>
        </w:rPr>
        <w:t>et al.</w:t>
      </w:r>
      <w:r w:rsidRPr="00E9541D">
        <w:t xml:space="preserve"> fMRI activation in amygdala and orbitofrontal cortex in unmedicated subjects with major depressive disorder. </w:t>
      </w:r>
      <w:r w:rsidRPr="00E9541D">
        <w:rPr>
          <w:i/>
          <w:iCs/>
        </w:rPr>
        <w:t>Psychiatry Res</w:t>
      </w:r>
      <w:r w:rsidRPr="00E9541D">
        <w:t xml:space="preserve"> 2010; </w:t>
      </w:r>
      <w:r w:rsidRPr="00E9541D">
        <w:rPr>
          <w:b/>
          <w:bCs/>
        </w:rPr>
        <w:t>183</w:t>
      </w:r>
      <w:r w:rsidRPr="00E9541D">
        <w:t>: 209–217.</w:t>
      </w:r>
    </w:p>
    <w:p w14:paraId="5491A371" w14:textId="77777777" w:rsidR="00E9541D" w:rsidRPr="00E9541D" w:rsidRDefault="00E9541D" w:rsidP="00E9541D">
      <w:pPr>
        <w:pStyle w:val="Bibliography"/>
      </w:pPr>
      <w:r w:rsidRPr="00E9541D">
        <w:t xml:space="preserve">57 </w:t>
      </w:r>
      <w:r w:rsidRPr="00E9541D">
        <w:tab/>
        <w:t xml:space="preserve">Wang L, Krishnan KR, Steffens DC, Potter GG, Dolcos F, McCarthy G. Depressive state- and disease-related alterations in neural responses to affective and executive challenges in geriatric depression. </w:t>
      </w:r>
      <w:r w:rsidRPr="00E9541D">
        <w:rPr>
          <w:i/>
          <w:iCs/>
        </w:rPr>
        <w:t>Am J Psychiatry</w:t>
      </w:r>
      <w:r w:rsidRPr="00E9541D">
        <w:t xml:space="preserve"> 2008; </w:t>
      </w:r>
      <w:r w:rsidRPr="00E9541D">
        <w:rPr>
          <w:b/>
          <w:bCs/>
        </w:rPr>
        <w:t>165</w:t>
      </w:r>
      <w:r w:rsidRPr="00E9541D">
        <w:t>: 863–871.</w:t>
      </w:r>
    </w:p>
    <w:p w14:paraId="72380894" w14:textId="77777777" w:rsidR="00E9541D" w:rsidRPr="00E9541D" w:rsidRDefault="00E9541D" w:rsidP="00E9541D">
      <w:pPr>
        <w:pStyle w:val="Bibliography"/>
      </w:pPr>
      <w:r w:rsidRPr="00E9541D">
        <w:t xml:space="preserve">58 </w:t>
      </w:r>
      <w:r w:rsidRPr="00E9541D">
        <w:tab/>
        <w:t xml:space="preserve">Young KD, Bodurka J, Drevets WC. Differential neural correlates of autobiographical memory recall in bipolar and unipolar depression. </w:t>
      </w:r>
      <w:r w:rsidRPr="00E9541D">
        <w:rPr>
          <w:i/>
          <w:iCs/>
        </w:rPr>
        <w:t>Bipolar Disord</w:t>
      </w:r>
      <w:r w:rsidRPr="00E9541D">
        <w:t xml:space="preserve"> 2016; </w:t>
      </w:r>
      <w:r w:rsidRPr="00E9541D">
        <w:rPr>
          <w:b/>
          <w:bCs/>
        </w:rPr>
        <w:t>18</w:t>
      </w:r>
      <w:r w:rsidRPr="00E9541D">
        <w:t>: 571–582.</w:t>
      </w:r>
    </w:p>
    <w:p w14:paraId="6AAE107F" w14:textId="77777777" w:rsidR="00E9541D" w:rsidRPr="00E9541D" w:rsidRDefault="00E9541D" w:rsidP="00E9541D">
      <w:pPr>
        <w:pStyle w:val="Bibliography"/>
      </w:pPr>
      <w:r w:rsidRPr="00E9541D">
        <w:t xml:space="preserve">59 </w:t>
      </w:r>
      <w:r w:rsidRPr="00E9541D">
        <w:tab/>
        <w:t xml:space="preserve">Zhang B, Li S, Zhuo C, Li M, Safron A, Genz A </w:t>
      </w:r>
      <w:r w:rsidRPr="00E9541D">
        <w:rPr>
          <w:i/>
          <w:iCs/>
        </w:rPr>
        <w:t>et al.</w:t>
      </w:r>
      <w:r w:rsidRPr="00E9541D">
        <w:t xml:space="preserve"> Altered task-specific deactivation in the default mode network depends on valence in patients with major depressive disorder. </w:t>
      </w:r>
      <w:r w:rsidRPr="00E9541D">
        <w:rPr>
          <w:i/>
          <w:iCs/>
        </w:rPr>
        <w:t>J Affect Disord</w:t>
      </w:r>
      <w:r w:rsidRPr="00E9541D">
        <w:t xml:space="preserve"> 2017; </w:t>
      </w:r>
      <w:r w:rsidRPr="00E9541D">
        <w:rPr>
          <w:b/>
          <w:bCs/>
        </w:rPr>
        <w:t>207</w:t>
      </w:r>
      <w:r w:rsidRPr="00E9541D">
        <w:t>: 377–383.</w:t>
      </w:r>
    </w:p>
    <w:p w14:paraId="32BBC65B" w14:textId="77777777" w:rsidR="00E9541D" w:rsidRPr="00E9541D" w:rsidRDefault="00E9541D" w:rsidP="00E9541D">
      <w:pPr>
        <w:pStyle w:val="Bibliography"/>
      </w:pPr>
      <w:r w:rsidRPr="00E9541D">
        <w:t xml:space="preserve">60 </w:t>
      </w:r>
      <w:r w:rsidRPr="00E9541D">
        <w:tab/>
        <w:t xml:space="preserve">Zhong M, Wang X, Xiao J, Yi J, Zhu X, Liao J </w:t>
      </w:r>
      <w:r w:rsidRPr="00E9541D">
        <w:rPr>
          <w:i/>
          <w:iCs/>
        </w:rPr>
        <w:t>et al.</w:t>
      </w:r>
      <w:r w:rsidRPr="00E9541D">
        <w:t xml:space="preserve"> Amygdala hyperactivation and prefrontal hypoactivation in subjects with cognitive vulnerability to depression. </w:t>
      </w:r>
      <w:r w:rsidRPr="00E9541D">
        <w:rPr>
          <w:i/>
          <w:iCs/>
        </w:rPr>
        <w:t>Biol Psychol</w:t>
      </w:r>
      <w:r w:rsidRPr="00E9541D">
        <w:t xml:space="preserve"> 2011; </w:t>
      </w:r>
      <w:r w:rsidRPr="00E9541D">
        <w:rPr>
          <w:b/>
          <w:bCs/>
        </w:rPr>
        <w:t>88</w:t>
      </w:r>
      <w:r w:rsidRPr="00E9541D">
        <w:t>: 233–242.</w:t>
      </w:r>
    </w:p>
    <w:p w14:paraId="7D0AA792" w14:textId="0A666801" w:rsidR="002356CF" w:rsidRPr="00E778F8" w:rsidRDefault="00146836" w:rsidP="0074606E">
      <w:pPr>
        <w:pStyle w:val="Bibliography"/>
        <w:rPr>
          <w:rFonts w:ascii="Times New Roman" w:hAnsi="Times New Roman" w:cs="Times New Roman"/>
        </w:rPr>
      </w:pPr>
      <w:r w:rsidRPr="00E778F8">
        <w:rPr>
          <w:rFonts w:ascii="Times New Roman" w:hAnsi="Times New Roman" w:cs="Times New Roman"/>
        </w:rPr>
        <w:fldChar w:fldCharType="end"/>
      </w:r>
    </w:p>
    <w:sectPr w:rsidR="002356CF" w:rsidRPr="00E778F8" w:rsidSect="00703C1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BAB5C" w14:textId="77777777" w:rsidR="0031155C" w:rsidRDefault="0031155C" w:rsidP="005C3C97">
      <w:r>
        <w:separator/>
      </w:r>
    </w:p>
  </w:endnote>
  <w:endnote w:type="continuationSeparator" w:id="0">
    <w:p w14:paraId="23944BBE" w14:textId="77777777" w:rsidR="0031155C" w:rsidRDefault="0031155C" w:rsidP="005C3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33630214"/>
      <w:docPartObj>
        <w:docPartGallery w:val="Page Numbers (Bottom of Page)"/>
        <w:docPartUnique/>
      </w:docPartObj>
    </w:sdtPr>
    <w:sdtContent>
      <w:p w14:paraId="3F0CF139" w14:textId="7B9647E2" w:rsidR="006648C8" w:rsidRDefault="006648C8" w:rsidP="00101D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1418ED" w14:textId="77777777" w:rsidR="006648C8" w:rsidRDefault="006648C8" w:rsidP="00A87E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8618315"/>
      <w:docPartObj>
        <w:docPartGallery w:val="Page Numbers (Bottom of Page)"/>
        <w:docPartUnique/>
      </w:docPartObj>
    </w:sdtPr>
    <w:sdtContent>
      <w:p w14:paraId="55B43558" w14:textId="2B64A62F" w:rsidR="006648C8" w:rsidRDefault="006648C8" w:rsidP="00101D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781B17" w14:textId="77777777" w:rsidR="006648C8" w:rsidRDefault="006648C8" w:rsidP="00A87E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AEB37" w14:textId="77777777" w:rsidR="0031155C" w:rsidRDefault="0031155C" w:rsidP="005C3C97">
      <w:r>
        <w:separator/>
      </w:r>
    </w:p>
  </w:footnote>
  <w:footnote w:type="continuationSeparator" w:id="0">
    <w:p w14:paraId="3A0F06AF" w14:textId="77777777" w:rsidR="0031155C" w:rsidRDefault="0031155C" w:rsidP="005C3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70917329"/>
      <w:docPartObj>
        <w:docPartGallery w:val="Page Numbers (Top of Page)"/>
        <w:docPartUnique/>
      </w:docPartObj>
    </w:sdtPr>
    <w:sdtContent>
      <w:p w14:paraId="734B9206" w14:textId="3DFE7643" w:rsidR="006648C8" w:rsidRDefault="006648C8" w:rsidP="00693A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D98837" w14:textId="77777777" w:rsidR="006648C8" w:rsidRDefault="006648C8" w:rsidP="00BD223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A60CE" w14:textId="77777777" w:rsidR="006648C8" w:rsidRDefault="006648C8" w:rsidP="00BD223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57D89"/>
    <w:multiLevelType w:val="hybridMultilevel"/>
    <w:tmpl w:val="670C8DDC"/>
    <w:lvl w:ilvl="0" w:tplc="49F6D066">
      <w:start w:val="1"/>
      <w:numFmt w:val="upperRoman"/>
      <w:lvlText w:val="%1."/>
      <w:lvlJc w:val="left"/>
      <w:pPr>
        <w:tabs>
          <w:tab w:val="num" w:pos="934"/>
        </w:tabs>
        <w:ind w:left="567" w:hanging="567"/>
      </w:pPr>
      <w:rPr>
        <w:b/>
        <w:i w:val="0"/>
        <w:sz w:val="28"/>
      </w:rPr>
    </w:lvl>
    <w:lvl w:ilvl="1" w:tplc="195C40A8">
      <w:start w:val="1"/>
      <w:numFmt w:val="decimal"/>
      <w:lvlText w:val="%2."/>
      <w:lvlJc w:val="left"/>
      <w:pPr>
        <w:tabs>
          <w:tab w:val="num" w:pos="840"/>
        </w:tabs>
        <w:ind w:left="840" w:hanging="360"/>
      </w:pPr>
      <w:rPr>
        <w:b w:val="0"/>
        <w:i w:val="0"/>
        <w:sz w:val="18"/>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15:restartNumberingAfterBreak="0">
    <w:nsid w:val="098601EC"/>
    <w:multiLevelType w:val="multilevel"/>
    <w:tmpl w:val="C6AEBA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B4B38D9"/>
    <w:multiLevelType w:val="hybridMultilevel"/>
    <w:tmpl w:val="32766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E3135C"/>
    <w:multiLevelType w:val="hybridMultilevel"/>
    <w:tmpl w:val="570E1D1C"/>
    <w:lvl w:ilvl="0" w:tplc="B80080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124547"/>
    <w:multiLevelType w:val="hybridMultilevel"/>
    <w:tmpl w:val="63286E3E"/>
    <w:lvl w:ilvl="0" w:tplc="405A0A1E">
      <w:numFmt w:val="bullet"/>
      <w:lvlText w:val="-"/>
      <w:lvlJc w:val="left"/>
      <w:pPr>
        <w:ind w:left="720" w:hanging="360"/>
      </w:pPr>
      <w:rPr>
        <w:rFonts w:ascii="Times" w:eastAsiaTheme="minorEastAsia" w:hAnsi="Time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670F0F"/>
    <w:multiLevelType w:val="hybridMultilevel"/>
    <w:tmpl w:val="C6AEB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8930DF"/>
    <w:multiLevelType w:val="hybridMultilevel"/>
    <w:tmpl w:val="6BB216DA"/>
    <w:lvl w:ilvl="0" w:tplc="0E588AB2">
      <w:start w:val="35"/>
      <w:numFmt w:val="bullet"/>
      <w:lvlText w:val="-"/>
      <w:lvlJc w:val="left"/>
      <w:pPr>
        <w:ind w:left="720" w:hanging="360"/>
      </w:pPr>
      <w:rPr>
        <w:rFonts w:ascii="Times" w:eastAsiaTheme="minorEastAsia" w:hAnsi="Time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8843A4"/>
    <w:multiLevelType w:val="hybridMultilevel"/>
    <w:tmpl w:val="A434D58E"/>
    <w:lvl w:ilvl="0" w:tplc="106C5016">
      <w:start w:val="1"/>
      <w:numFmt w:val="decimal"/>
      <w:lvlText w:val="%1."/>
      <w:lvlJc w:val="left"/>
      <w:pPr>
        <w:tabs>
          <w:tab w:val="num" w:pos="360"/>
        </w:tabs>
        <w:ind w:left="360" w:hanging="360"/>
      </w:pPr>
    </w:lvl>
    <w:lvl w:ilvl="1" w:tplc="49F6D066">
      <w:start w:val="1"/>
      <w:numFmt w:val="upperRoman"/>
      <w:lvlText w:val="%2."/>
      <w:lvlJc w:val="left"/>
      <w:pPr>
        <w:tabs>
          <w:tab w:val="num" w:pos="1414"/>
        </w:tabs>
        <w:ind w:left="1047" w:hanging="567"/>
      </w:pPr>
      <w:rPr>
        <w:b/>
        <w:i w:val="0"/>
        <w:sz w:val="28"/>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15:restartNumberingAfterBreak="0">
    <w:nsid w:val="73ED2EC4"/>
    <w:multiLevelType w:val="hybridMultilevel"/>
    <w:tmpl w:val="B5B2FD36"/>
    <w:lvl w:ilvl="0" w:tplc="9956282E">
      <w:numFmt w:val="bullet"/>
      <w:lvlText w:val="-"/>
      <w:lvlJc w:val="left"/>
      <w:pPr>
        <w:ind w:left="1080" w:hanging="360"/>
      </w:pPr>
      <w:rPr>
        <w:rFonts w:ascii="Times" w:eastAsiaTheme="minorEastAsia" w:hAnsi="Time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1"/>
  </w:num>
  <w:num w:numId="7">
    <w:abstractNumId w:val="2"/>
  </w:num>
  <w:num w:numId="8">
    <w:abstractNumId w:val="6"/>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AD1"/>
    <w:rsid w:val="000002DD"/>
    <w:rsid w:val="000009D6"/>
    <w:rsid w:val="0000131D"/>
    <w:rsid w:val="0000238B"/>
    <w:rsid w:val="000026CE"/>
    <w:rsid w:val="000027D8"/>
    <w:rsid w:val="000031E5"/>
    <w:rsid w:val="00003D02"/>
    <w:rsid w:val="00005461"/>
    <w:rsid w:val="000055AE"/>
    <w:rsid w:val="0000662E"/>
    <w:rsid w:val="000070D1"/>
    <w:rsid w:val="0000716A"/>
    <w:rsid w:val="00010566"/>
    <w:rsid w:val="00010C6A"/>
    <w:rsid w:val="000115FF"/>
    <w:rsid w:val="00011606"/>
    <w:rsid w:val="00012C19"/>
    <w:rsid w:val="00013147"/>
    <w:rsid w:val="0001456E"/>
    <w:rsid w:val="0001619B"/>
    <w:rsid w:val="000169B5"/>
    <w:rsid w:val="00017CA0"/>
    <w:rsid w:val="000202E6"/>
    <w:rsid w:val="00020A80"/>
    <w:rsid w:val="0002145D"/>
    <w:rsid w:val="00021A47"/>
    <w:rsid w:val="00021D5C"/>
    <w:rsid w:val="00022526"/>
    <w:rsid w:val="00023BE2"/>
    <w:rsid w:val="00024040"/>
    <w:rsid w:val="000249EC"/>
    <w:rsid w:val="0002549F"/>
    <w:rsid w:val="00025AA3"/>
    <w:rsid w:val="00025E6F"/>
    <w:rsid w:val="00025F39"/>
    <w:rsid w:val="000260B6"/>
    <w:rsid w:val="00026822"/>
    <w:rsid w:val="00027EDA"/>
    <w:rsid w:val="0003002B"/>
    <w:rsid w:val="00030792"/>
    <w:rsid w:val="00030B04"/>
    <w:rsid w:val="00030FFF"/>
    <w:rsid w:val="00031149"/>
    <w:rsid w:val="00031180"/>
    <w:rsid w:val="000314E9"/>
    <w:rsid w:val="00032720"/>
    <w:rsid w:val="00032AD6"/>
    <w:rsid w:val="00032E48"/>
    <w:rsid w:val="000337B5"/>
    <w:rsid w:val="00033DF6"/>
    <w:rsid w:val="00034405"/>
    <w:rsid w:val="000353D2"/>
    <w:rsid w:val="00035592"/>
    <w:rsid w:val="00035E4D"/>
    <w:rsid w:val="00036459"/>
    <w:rsid w:val="00036501"/>
    <w:rsid w:val="00036663"/>
    <w:rsid w:val="000366A8"/>
    <w:rsid w:val="000370F7"/>
    <w:rsid w:val="00037234"/>
    <w:rsid w:val="00037D9C"/>
    <w:rsid w:val="00040506"/>
    <w:rsid w:val="00040AF6"/>
    <w:rsid w:val="0004119C"/>
    <w:rsid w:val="00041271"/>
    <w:rsid w:val="0004152E"/>
    <w:rsid w:val="000415ED"/>
    <w:rsid w:val="0004163B"/>
    <w:rsid w:val="00041667"/>
    <w:rsid w:val="00042468"/>
    <w:rsid w:val="00042A5C"/>
    <w:rsid w:val="00042F1C"/>
    <w:rsid w:val="0004499F"/>
    <w:rsid w:val="000461D4"/>
    <w:rsid w:val="0004647A"/>
    <w:rsid w:val="000474FA"/>
    <w:rsid w:val="000478FF"/>
    <w:rsid w:val="00047B2B"/>
    <w:rsid w:val="00047BA6"/>
    <w:rsid w:val="00047F52"/>
    <w:rsid w:val="00050083"/>
    <w:rsid w:val="000502CA"/>
    <w:rsid w:val="00051034"/>
    <w:rsid w:val="00052A77"/>
    <w:rsid w:val="00052C74"/>
    <w:rsid w:val="000537B2"/>
    <w:rsid w:val="00053D31"/>
    <w:rsid w:val="000542D3"/>
    <w:rsid w:val="00054AA8"/>
    <w:rsid w:val="0005556B"/>
    <w:rsid w:val="000558CC"/>
    <w:rsid w:val="000566F6"/>
    <w:rsid w:val="0005738E"/>
    <w:rsid w:val="00057ADB"/>
    <w:rsid w:val="00057F0F"/>
    <w:rsid w:val="0006078F"/>
    <w:rsid w:val="0006089C"/>
    <w:rsid w:val="00060EA3"/>
    <w:rsid w:val="00061C0A"/>
    <w:rsid w:val="000620E5"/>
    <w:rsid w:val="00062181"/>
    <w:rsid w:val="000625DE"/>
    <w:rsid w:val="00062B8E"/>
    <w:rsid w:val="00063252"/>
    <w:rsid w:val="000642F3"/>
    <w:rsid w:val="00064451"/>
    <w:rsid w:val="00064508"/>
    <w:rsid w:val="00064FCF"/>
    <w:rsid w:val="000654FA"/>
    <w:rsid w:val="00065547"/>
    <w:rsid w:val="0007091E"/>
    <w:rsid w:val="00070AD1"/>
    <w:rsid w:val="00071704"/>
    <w:rsid w:val="00072FE0"/>
    <w:rsid w:val="00073B7B"/>
    <w:rsid w:val="00073DFD"/>
    <w:rsid w:val="00075052"/>
    <w:rsid w:val="00075D3C"/>
    <w:rsid w:val="000769A6"/>
    <w:rsid w:val="00080605"/>
    <w:rsid w:val="000806E9"/>
    <w:rsid w:val="000814A5"/>
    <w:rsid w:val="000816EC"/>
    <w:rsid w:val="000817CC"/>
    <w:rsid w:val="00081936"/>
    <w:rsid w:val="00081FBC"/>
    <w:rsid w:val="000822C9"/>
    <w:rsid w:val="000822CA"/>
    <w:rsid w:val="0008293C"/>
    <w:rsid w:val="000829F0"/>
    <w:rsid w:val="00082C18"/>
    <w:rsid w:val="00083605"/>
    <w:rsid w:val="00085881"/>
    <w:rsid w:val="00085E4F"/>
    <w:rsid w:val="000861AD"/>
    <w:rsid w:val="00086FBF"/>
    <w:rsid w:val="000870B4"/>
    <w:rsid w:val="000870BD"/>
    <w:rsid w:val="00087EB4"/>
    <w:rsid w:val="00091074"/>
    <w:rsid w:val="0009177E"/>
    <w:rsid w:val="00091A14"/>
    <w:rsid w:val="00091C95"/>
    <w:rsid w:val="00091D24"/>
    <w:rsid w:val="0009231E"/>
    <w:rsid w:val="00092D9B"/>
    <w:rsid w:val="000937AE"/>
    <w:rsid w:val="00094122"/>
    <w:rsid w:val="00094309"/>
    <w:rsid w:val="00095A26"/>
    <w:rsid w:val="000962A7"/>
    <w:rsid w:val="00096D61"/>
    <w:rsid w:val="0009704E"/>
    <w:rsid w:val="00097B8D"/>
    <w:rsid w:val="00097CE3"/>
    <w:rsid w:val="000A00FA"/>
    <w:rsid w:val="000A10B7"/>
    <w:rsid w:val="000A2436"/>
    <w:rsid w:val="000A2DAB"/>
    <w:rsid w:val="000A48E0"/>
    <w:rsid w:val="000A56EA"/>
    <w:rsid w:val="000A57D6"/>
    <w:rsid w:val="000A61C9"/>
    <w:rsid w:val="000A7BE2"/>
    <w:rsid w:val="000A7C44"/>
    <w:rsid w:val="000B19D7"/>
    <w:rsid w:val="000B2390"/>
    <w:rsid w:val="000B3334"/>
    <w:rsid w:val="000B3F6D"/>
    <w:rsid w:val="000B4347"/>
    <w:rsid w:val="000B45BD"/>
    <w:rsid w:val="000B4B95"/>
    <w:rsid w:val="000B5E6D"/>
    <w:rsid w:val="000B654E"/>
    <w:rsid w:val="000B7E42"/>
    <w:rsid w:val="000C05E6"/>
    <w:rsid w:val="000C0761"/>
    <w:rsid w:val="000C162F"/>
    <w:rsid w:val="000C1C13"/>
    <w:rsid w:val="000C25B3"/>
    <w:rsid w:val="000C2B64"/>
    <w:rsid w:val="000C2F20"/>
    <w:rsid w:val="000C3115"/>
    <w:rsid w:val="000C347E"/>
    <w:rsid w:val="000C3B89"/>
    <w:rsid w:val="000C558F"/>
    <w:rsid w:val="000C5A4D"/>
    <w:rsid w:val="000C65CA"/>
    <w:rsid w:val="000C6994"/>
    <w:rsid w:val="000C6C29"/>
    <w:rsid w:val="000C6F61"/>
    <w:rsid w:val="000C7739"/>
    <w:rsid w:val="000D009D"/>
    <w:rsid w:val="000D01A1"/>
    <w:rsid w:val="000D0254"/>
    <w:rsid w:val="000D0D4D"/>
    <w:rsid w:val="000D1193"/>
    <w:rsid w:val="000D1523"/>
    <w:rsid w:val="000D1840"/>
    <w:rsid w:val="000D28FE"/>
    <w:rsid w:val="000D3AFE"/>
    <w:rsid w:val="000D3B4D"/>
    <w:rsid w:val="000D4B1A"/>
    <w:rsid w:val="000D5188"/>
    <w:rsid w:val="000D582C"/>
    <w:rsid w:val="000D644D"/>
    <w:rsid w:val="000D6FD7"/>
    <w:rsid w:val="000D7F44"/>
    <w:rsid w:val="000E04C3"/>
    <w:rsid w:val="000E0E2A"/>
    <w:rsid w:val="000E2084"/>
    <w:rsid w:val="000E2146"/>
    <w:rsid w:val="000E2431"/>
    <w:rsid w:val="000E35BD"/>
    <w:rsid w:val="000E3EA2"/>
    <w:rsid w:val="000E473E"/>
    <w:rsid w:val="000E4AA7"/>
    <w:rsid w:val="000E4F0A"/>
    <w:rsid w:val="000E57A9"/>
    <w:rsid w:val="000E6675"/>
    <w:rsid w:val="000E6998"/>
    <w:rsid w:val="000F0CFE"/>
    <w:rsid w:val="000F1243"/>
    <w:rsid w:val="000F1F2B"/>
    <w:rsid w:val="000F21AC"/>
    <w:rsid w:val="000F2612"/>
    <w:rsid w:val="000F37BA"/>
    <w:rsid w:val="000F386A"/>
    <w:rsid w:val="000F3D72"/>
    <w:rsid w:val="000F48AF"/>
    <w:rsid w:val="000F551A"/>
    <w:rsid w:val="000F5FA6"/>
    <w:rsid w:val="000F6711"/>
    <w:rsid w:val="000F6D7F"/>
    <w:rsid w:val="000F7547"/>
    <w:rsid w:val="000F75A1"/>
    <w:rsid w:val="000F77A1"/>
    <w:rsid w:val="000F7AA2"/>
    <w:rsid w:val="000F7D55"/>
    <w:rsid w:val="001009FF"/>
    <w:rsid w:val="00100DBE"/>
    <w:rsid w:val="00100EE2"/>
    <w:rsid w:val="00101222"/>
    <w:rsid w:val="00101C43"/>
    <w:rsid w:val="00101DB4"/>
    <w:rsid w:val="00101DE4"/>
    <w:rsid w:val="0010242B"/>
    <w:rsid w:val="00103A2C"/>
    <w:rsid w:val="0010404C"/>
    <w:rsid w:val="00104E28"/>
    <w:rsid w:val="00105399"/>
    <w:rsid w:val="00105819"/>
    <w:rsid w:val="00106B2A"/>
    <w:rsid w:val="00110104"/>
    <w:rsid w:val="001132B3"/>
    <w:rsid w:val="001135EC"/>
    <w:rsid w:val="00114C4E"/>
    <w:rsid w:val="00115643"/>
    <w:rsid w:val="00117FC9"/>
    <w:rsid w:val="001218C0"/>
    <w:rsid w:val="001227D1"/>
    <w:rsid w:val="00123966"/>
    <w:rsid w:val="00124658"/>
    <w:rsid w:val="00124D7D"/>
    <w:rsid w:val="00125AA2"/>
    <w:rsid w:val="0012622B"/>
    <w:rsid w:val="00126CCA"/>
    <w:rsid w:val="00127484"/>
    <w:rsid w:val="00130C57"/>
    <w:rsid w:val="00130D78"/>
    <w:rsid w:val="001311B6"/>
    <w:rsid w:val="0013382E"/>
    <w:rsid w:val="001342A3"/>
    <w:rsid w:val="00134579"/>
    <w:rsid w:val="001348CB"/>
    <w:rsid w:val="00134FBD"/>
    <w:rsid w:val="00135666"/>
    <w:rsid w:val="001356DF"/>
    <w:rsid w:val="00135B00"/>
    <w:rsid w:val="00135D54"/>
    <w:rsid w:val="00136CB7"/>
    <w:rsid w:val="00137217"/>
    <w:rsid w:val="001372A7"/>
    <w:rsid w:val="0014064A"/>
    <w:rsid w:val="00140719"/>
    <w:rsid w:val="001407BC"/>
    <w:rsid w:val="00141021"/>
    <w:rsid w:val="001414E1"/>
    <w:rsid w:val="00141ABE"/>
    <w:rsid w:val="001429E7"/>
    <w:rsid w:val="0014381F"/>
    <w:rsid w:val="00143A15"/>
    <w:rsid w:val="00143D10"/>
    <w:rsid w:val="00144697"/>
    <w:rsid w:val="0014590F"/>
    <w:rsid w:val="00146320"/>
    <w:rsid w:val="00146836"/>
    <w:rsid w:val="001469FA"/>
    <w:rsid w:val="00146E2B"/>
    <w:rsid w:val="001470BF"/>
    <w:rsid w:val="00147DD4"/>
    <w:rsid w:val="001504F4"/>
    <w:rsid w:val="00151409"/>
    <w:rsid w:val="00151C2F"/>
    <w:rsid w:val="00153458"/>
    <w:rsid w:val="00154BA9"/>
    <w:rsid w:val="00154C19"/>
    <w:rsid w:val="00154CA0"/>
    <w:rsid w:val="0015624A"/>
    <w:rsid w:val="001576A2"/>
    <w:rsid w:val="00157812"/>
    <w:rsid w:val="00160070"/>
    <w:rsid w:val="001601B4"/>
    <w:rsid w:val="001604EF"/>
    <w:rsid w:val="00161944"/>
    <w:rsid w:val="001620B1"/>
    <w:rsid w:val="00162B0B"/>
    <w:rsid w:val="00162D9C"/>
    <w:rsid w:val="00163239"/>
    <w:rsid w:val="001633AF"/>
    <w:rsid w:val="00164A76"/>
    <w:rsid w:val="0016500E"/>
    <w:rsid w:val="00165341"/>
    <w:rsid w:val="00165380"/>
    <w:rsid w:val="001654A3"/>
    <w:rsid w:val="0016555D"/>
    <w:rsid w:val="001659B7"/>
    <w:rsid w:val="00167589"/>
    <w:rsid w:val="00170702"/>
    <w:rsid w:val="001709D4"/>
    <w:rsid w:val="00173035"/>
    <w:rsid w:val="00173F05"/>
    <w:rsid w:val="00174608"/>
    <w:rsid w:val="0017528E"/>
    <w:rsid w:val="00176195"/>
    <w:rsid w:val="0017779C"/>
    <w:rsid w:val="00180025"/>
    <w:rsid w:val="00180C39"/>
    <w:rsid w:val="0018252E"/>
    <w:rsid w:val="00183437"/>
    <w:rsid w:val="00184AEA"/>
    <w:rsid w:val="00185A55"/>
    <w:rsid w:val="00186B6C"/>
    <w:rsid w:val="0018767C"/>
    <w:rsid w:val="00187F2B"/>
    <w:rsid w:val="00190950"/>
    <w:rsid w:val="00190EDA"/>
    <w:rsid w:val="0019178E"/>
    <w:rsid w:val="00191D1D"/>
    <w:rsid w:val="00192094"/>
    <w:rsid w:val="001921FD"/>
    <w:rsid w:val="00192700"/>
    <w:rsid w:val="0019270E"/>
    <w:rsid w:val="00192891"/>
    <w:rsid w:val="00192B31"/>
    <w:rsid w:val="00192FB3"/>
    <w:rsid w:val="00193AF3"/>
    <w:rsid w:val="00194018"/>
    <w:rsid w:val="001956F5"/>
    <w:rsid w:val="00196156"/>
    <w:rsid w:val="0019652A"/>
    <w:rsid w:val="0019751C"/>
    <w:rsid w:val="00197E91"/>
    <w:rsid w:val="001A086F"/>
    <w:rsid w:val="001A0BAD"/>
    <w:rsid w:val="001A100F"/>
    <w:rsid w:val="001A2E0D"/>
    <w:rsid w:val="001A3635"/>
    <w:rsid w:val="001A3BC8"/>
    <w:rsid w:val="001A4030"/>
    <w:rsid w:val="001A5AF5"/>
    <w:rsid w:val="001A5C58"/>
    <w:rsid w:val="001A5EFC"/>
    <w:rsid w:val="001A6E61"/>
    <w:rsid w:val="001A7CF8"/>
    <w:rsid w:val="001A7F4C"/>
    <w:rsid w:val="001B01CD"/>
    <w:rsid w:val="001B0936"/>
    <w:rsid w:val="001B09D2"/>
    <w:rsid w:val="001B0A90"/>
    <w:rsid w:val="001B15E9"/>
    <w:rsid w:val="001B1A33"/>
    <w:rsid w:val="001B2941"/>
    <w:rsid w:val="001B44E2"/>
    <w:rsid w:val="001B4944"/>
    <w:rsid w:val="001B5495"/>
    <w:rsid w:val="001B5A20"/>
    <w:rsid w:val="001B5C20"/>
    <w:rsid w:val="001B7DBE"/>
    <w:rsid w:val="001C0061"/>
    <w:rsid w:val="001C0978"/>
    <w:rsid w:val="001C1E17"/>
    <w:rsid w:val="001C34A7"/>
    <w:rsid w:val="001C34FA"/>
    <w:rsid w:val="001C4BF0"/>
    <w:rsid w:val="001C60E8"/>
    <w:rsid w:val="001C682E"/>
    <w:rsid w:val="001C68FA"/>
    <w:rsid w:val="001C6946"/>
    <w:rsid w:val="001C6CB4"/>
    <w:rsid w:val="001C6E10"/>
    <w:rsid w:val="001C74E0"/>
    <w:rsid w:val="001D0CA7"/>
    <w:rsid w:val="001D0E69"/>
    <w:rsid w:val="001D2620"/>
    <w:rsid w:val="001D2844"/>
    <w:rsid w:val="001D2939"/>
    <w:rsid w:val="001D2BEF"/>
    <w:rsid w:val="001D2D2F"/>
    <w:rsid w:val="001D417B"/>
    <w:rsid w:val="001D4D17"/>
    <w:rsid w:val="001D4E6E"/>
    <w:rsid w:val="001D56EF"/>
    <w:rsid w:val="001D5D38"/>
    <w:rsid w:val="001D6001"/>
    <w:rsid w:val="001D6690"/>
    <w:rsid w:val="001D671C"/>
    <w:rsid w:val="001D7D7B"/>
    <w:rsid w:val="001E0D20"/>
    <w:rsid w:val="001E1147"/>
    <w:rsid w:val="001E12E3"/>
    <w:rsid w:val="001E132B"/>
    <w:rsid w:val="001E2147"/>
    <w:rsid w:val="001E2560"/>
    <w:rsid w:val="001E2CFE"/>
    <w:rsid w:val="001E31C9"/>
    <w:rsid w:val="001E3F38"/>
    <w:rsid w:val="001E4074"/>
    <w:rsid w:val="001E4305"/>
    <w:rsid w:val="001E5BAE"/>
    <w:rsid w:val="001E732E"/>
    <w:rsid w:val="001E73FC"/>
    <w:rsid w:val="001F06FC"/>
    <w:rsid w:val="001F0E0A"/>
    <w:rsid w:val="001F0F99"/>
    <w:rsid w:val="001F1A22"/>
    <w:rsid w:val="001F1FB6"/>
    <w:rsid w:val="001F2386"/>
    <w:rsid w:val="001F25B0"/>
    <w:rsid w:val="001F2731"/>
    <w:rsid w:val="001F274C"/>
    <w:rsid w:val="001F33CA"/>
    <w:rsid w:val="001F420B"/>
    <w:rsid w:val="001F434C"/>
    <w:rsid w:val="001F51BE"/>
    <w:rsid w:val="001F531F"/>
    <w:rsid w:val="001F6FA6"/>
    <w:rsid w:val="001F7206"/>
    <w:rsid w:val="001F787D"/>
    <w:rsid w:val="001F7A0A"/>
    <w:rsid w:val="001F7F40"/>
    <w:rsid w:val="002000CE"/>
    <w:rsid w:val="00200742"/>
    <w:rsid w:val="00200EB5"/>
    <w:rsid w:val="00200F8D"/>
    <w:rsid w:val="00201E99"/>
    <w:rsid w:val="00202860"/>
    <w:rsid w:val="002038BF"/>
    <w:rsid w:val="00203D8D"/>
    <w:rsid w:val="00204F25"/>
    <w:rsid w:val="0020525D"/>
    <w:rsid w:val="002056F3"/>
    <w:rsid w:val="00205B1D"/>
    <w:rsid w:val="00205D84"/>
    <w:rsid w:val="00206444"/>
    <w:rsid w:val="00206595"/>
    <w:rsid w:val="00207221"/>
    <w:rsid w:val="0021062E"/>
    <w:rsid w:val="00211BDA"/>
    <w:rsid w:val="0021275F"/>
    <w:rsid w:val="00212CF7"/>
    <w:rsid w:val="002133AB"/>
    <w:rsid w:val="00213565"/>
    <w:rsid w:val="00213F72"/>
    <w:rsid w:val="002140FF"/>
    <w:rsid w:val="00214CF7"/>
    <w:rsid w:val="00214E07"/>
    <w:rsid w:val="0021506E"/>
    <w:rsid w:val="00215090"/>
    <w:rsid w:val="0021574A"/>
    <w:rsid w:val="0021679E"/>
    <w:rsid w:val="00216B11"/>
    <w:rsid w:val="00216D0F"/>
    <w:rsid w:val="00220E77"/>
    <w:rsid w:val="00220FCC"/>
    <w:rsid w:val="00221661"/>
    <w:rsid w:val="0022177A"/>
    <w:rsid w:val="002217B8"/>
    <w:rsid w:val="00221B0F"/>
    <w:rsid w:val="0022218A"/>
    <w:rsid w:val="00222C74"/>
    <w:rsid w:val="00222F55"/>
    <w:rsid w:val="00224312"/>
    <w:rsid w:val="00225963"/>
    <w:rsid w:val="00225DBE"/>
    <w:rsid w:val="00225DC6"/>
    <w:rsid w:val="00225E5D"/>
    <w:rsid w:val="002267C7"/>
    <w:rsid w:val="0022696B"/>
    <w:rsid w:val="00226D73"/>
    <w:rsid w:val="00227008"/>
    <w:rsid w:val="00227420"/>
    <w:rsid w:val="00230885"/>
    <w:rsid w:val="00230D1A"/>
    <w:rsid w:val="00231705"/>
    <w:rsid w:val="00231CC9"/>
    <w:rsid w:val="0023214B"/>
    <w:rsid w:val="00232A61"/>
    <w:rsid w:val="00234CE5"/>
    <w:rsid w:val="0023516D"/>
    <w:rsid w:val="00235304"/>
    <w:rsid w:val="002356CF"/>
    <w:rsid w:val="00236C45"/>
    <w:rsid w:val="00237A85"/>
    <w:rsid w:val="00240140"/>
    <w:rsid w:val="00240542"/>
    <w:rsid w:val="002409DA"/>
    <w:rsid w:val="00240CB4"/>
    <w:rsid w:val="00241884"/>
    <w:rsid w:val="00241A0B"/>
    <w:rsid w:val="00243473"/>
    <w:rsid w:val="0024397D"/>
    <w:rsid w:val="00243CA1"/>
    <w:rsid w:val="00243F14"/>
    <w:rsid w:val="002443EE"/>
    <w:rsid w:val="0024455B"/>
    <w:rsid w:val="00245A25"/>
    <w:rsid w:val="00245D10"/>
    <w:rsid w:val="00245F9F"/>
    <w:rsid w:val="002461FB"/>
    <w:rsid w:val="0024699F"/>
    <w:rsid w:val="00247C71"/>
    <w:rsid w:val="00247E4D"/>
    <w:rsid w:val="00247F13"/>
    <w:rsid w:val="00250603"/>
    <w:rsid w:val="00250650"/>
    <w:rsid w:val="00250E5E"/>
    <w:rsid w:val="00251199"/>
    <w:rsid w:val="00251378"/>
    <w:rsid w:val="002515EB"/>
    <w:rsid w:val="002524EA"/>
    <w:rsid w:val="00252A37"/>
    <w:rsid w:val="00252B84"/>
    <w:rsid w:val="002539F3"/>
    <w:rsid w:val="00253C4F"/>
    <w:rsid w:val="00254500"/>
    <w:rsid w:val="0025572D"/>
    <w:rsid w:val="002558BC"/>
    <w:rsid w:val="002558CE"/>
    <w:rsid w:val="00260226"/>
    <w:rsid w:val="00260DBA"/>
    <w:rsid w:val="00260EF9"/>
    <w:rsid w:val="002611AC"/>
    <w:rsid w:val="00262450"/>
    <w:rsid w:val="002628D7"/>
    <w:rsid w:val="00262DF8"/>
    <w:rsid w:val="002635D9"/>
    <w:rsid w:val="00264826"/>
    <w:rsid w:val="00265310"/>
    <w:rsid w:val="0026591E"/>
    <w:rsid w:val="00265DE6"/>
    <w:rsid w:val="002663A5"/>
    <w:rsid w:val="00266789"/>
    <w:rsid w:val="00267DFF"/>
    <w:rsid w:val="00267F00"/>
    <w:rsid w:val="0027015D"/>
    <w:rsid w:val="00270296"/>
    <w:rsid w:val="00270D90"/>
    <w:rsid w:val="00272086"/>
    <w:rsid w:val="00272A0E"/>
    <w:rsid w:val="00272B14"/>
    <w:rsid w:val="00272B7A"/>
    <w:rsid w:val="002734EA"/>
    <w:rsid w:val="00273CAE"/>
    <w:rsid w:val="0027516B"/>
    <w:rsid w:val="00276ABF"/>
    <w:rsid w:val="002776E8"/>
    <w:rsid w:val="002778E3"/>
    <w:rsid w:val="00277AAE"/>
    <w:rsid w:val="00280CA0"/>
    <w:rsid w:val="00280E13"/>
    <w:rsid w:val="002810CE"/>
    <w:rsid w:val="002813B8"/>
    <w:rsid w:val="00281528"/>
    <w:rsid w:val="00281F90"/>
    <w:rsid w:val="00282785"/>
    <w:rsid w:val="002830EE"/>
    <w:rsid w:val="00283817"/>
    <w:rsid w:val="002839A3"/>
    <w:rsid w:val="00284059"/>
    <w:rsid w:val="00284AA1"/>
    <w:rsid w:val="00284C57"/>
    <w:rsid w:val="00285529"/>
    <w:rsid w:val="002858E2"/>
    <w:rsid w:val="002858F2"/>
    <w:rsid w:val="00287415"/>
    <w:rsid w:val="002875BA"/>
    <w:rsid w:val="00287717"/>
    <w:rsid w:val="00290CFE"/>
    <w:rsid w:val="00290D11"/>
    <w:rsid w:val="00290D9C"/>
    <w:rsid w:val="00291077"/>
    <w:rsid w:val="00291B9B"/>
    <w:rsid w:val="00292B97"/>
    <w:rsid w:val="00292E58"/>
    <w:rsid w:val="00296394"/>
    <w:rsid w:val="0029648F"/>
    <w:rsid w:val="00297E87"/>
    <w:rsid w:val="002A14E8"/>
    <w:rsid w:val="002A23CB"/>
    <w:rsid w:val="002A2750"/>
    <w:rsid w:val="002A280D"/>
    <w:rsid w:val="002A42F3"/>
    <w:rsid w:val="002A494F"/>
    <w:rsid w:val="002A49AF"/>
    <w:rsid w:val="002A4D94"/>
    <w:rsid w:val="002A52BC"/>
    <w:rsid w:val="002A655C"/>
    <w:rsid w:val="002A66AA"/>
    <w:rsid w:val="002A78F9"/>
    <w:rsid w:val="002A791F"/>
    <w:rsid w:val="002A7D17"/>
    <w:rsid w:val="002A7D27"/>
    <w:rsid w:val="002A7FC2"/>
    <w:rsid w:val="002A7FF6"/>
    <w:rsid w:val="002B079D"/>
    <w:rsid w:val="002B0C68"/>
    <w:rsid w:val="002B23F1"/>
    <w:rsid w:val="002B335A"/>
    <w:rsid w:val="002B3495"/>
    <w:rsid w:val="002B380E"/>
    <w:rsid w:val="002B3C87"/>
    <w:rsid w:val="002B438A"/>
    <w:rsid w:val="002B46AC"/>
    <w:rsid w:val="002B4931"/>
    <w:rsid w:val="002B5279"/>
    <w:rsid w:val="002B59EE"/>
    <w:rsid w:val="002B5BBB"/>
    <w:rsid w:val="002B5BC1"/>
    <w:rsid w:val="002B6936"/>
    <w:rsid w:val="002B6EB0"/>
    <w:rsid w:val="002B7A32"/>
    <w:rsid w:val="002C068C"/>
    <w:rsid w:val="002C0BBE"/>
    <w:rsid w:val="002C0E18"/>
    <w:rsid w:val="002C16F0"/>
    <w:rsid w:val="002C1C51"/>
    <w:rsid w:val="002C2B76"/>
    <w:rsid w:val="002C323C"/>
    <w:rsid w:val="002C32AE"/>
    <w:rsid w:val="002C4830"/>
    <w:rsid w:val="002C4DDE"/>
    <w:rsid w:val="002C7037"/>
    <w:rsid w:val="002C788D"/>
    <w:rsid w:val="002D044E"/>
    <w:rsid w:val="002D0AF4"/>
    <w:rsid w:val="002D1466"/>
    <w:rsid w:val="002D1725"/>
    <w:rsid w:val="002D271A"/>
    <w:rsid w:val="002D2B3F"/>
    <w:rsid w:val="002D2D91"/>
    <w:rsid w:val="002D2DF4"/>
    <w:rsid w:val="002D378A"/>
    <w:rsid w:val="002D3937"/>
    <w:rsid w:val="002D4287"/>
    <w:rsid w:val="002D53A7"/>
    <w:rsid w:val="002D58B2"/>
    <w:rsid w:val="002D5B00"/>
    <w:rsid w:val="002D5B7B"/>
    <w:rsid w:val="002D60D5"/>
    <w:rsid w:val="002D677E"/>
    <w:rsid w:val="002D73FD"/>
    <w:rsid w:val="002D76EA"/>
    <w:rsid w:val="002E0074"/>
    <w:rsid w:val="002E052B"/>
    <w:rsid w:val="002E057D"/>
    <w:rsid w:val="002E1102"/>
    <w:rsid w:val="002E11E9"/>
    <w:rsid w:val="002E1CBF"/>
    <w:rsid w:val="002E2636"/>
    <w:rsid w:val="002E2888"/>
    <w:rsid w:val="002E2C43"/>
    <w:rsid w:val="002E40AA"/>
    <w:rsid w:val="002E47B7"/>
    <w:rsid w:val="002E4D7D"/>
    <w:rsid w:val="002E4DB5"/>
    <w:rsid w:val="002E5F95"/>
    <w:rsid w:val="002E623F"/>
    <w:rsid w:val="002E6325"/>
    <w:rsid w:val="002E6C7C"/>
    <w:rsid w:val="002E7217"/>
    <w:rsid w:val="002F04C3"/>
    <w:rsid w:val="002F0DDD"/>
    <w:rsid w:val="002F18F7"/>
    <w:rsid w:val="002F1A53"/>
    <w:rsid w:val="002F2C14"/>
    <w:rsid w:val="002F3A7A"/>
    <w:rsid w:val="002F4161"/>
    <w:rsid w:val="002F51ED"/>
    <w:rsid w:val="002F52E7"/>
    <w:rsid w:val="002F6658"/>
    <w:rsid w:val="002F6B70"/>
    <w:rsid w:val="002F7416"/>
    <w:rsid w:val="002F7B55"/>
    <w:rsid w:val="002F7B86"/>
    <w:rsid w:val="002F7E2D"/>
    <w:rsid w:val="00300882"/>
    <w:rsid w:val="0030248F"/>
    <w:rsid w:val="00302668"/>
    <w:rsid w:val="00303961"/>
    <w:rsid w:val="0030420B"/>
    <w:rsid w:val="00304547"/>
    <w:rsid w:val="00304A09"/>
    <w:rsid w:val="00304D79"/>
    <w:rsid w:val="00304D85"/>
    <w:rsid w:val="003056A0"/>
    <w:rsid w:val="0030570F"/>
    <w:rsid w:val="00305B0E"/>
    <w:rsid w:val="00305E27"/>
    <w:rsid w:val="003065AA"/>
    <w:rsid w:val="00306CA5"/>
    <w:rsid w:val="003072D4"/>
    <w:rsid w:val="00307FB0"/>
    <w:rsid w:val="00310A24"/>
    <w:rsid w:val="0031155C"/>
    <w:rsid w:val="003118DC"/>
    <w:rsid w:val="00311E19"/>
    <w:rsid w:val="00312588"/>
    <w:rsid w:val="00312882"/>
    <w:rsid w:val="00313410"/>
    <w:rsid w:val="003137F8"/>
    <w:rsid w:val="00313D56"/>
    <w:rsid w:val="00314162"/>
    <w:rsid w:val="00314470"/>
    <w:rsid w:val="0031483F"/>
    <w:rsid w:val="00314F18"/>
    <w:rsid w:val="00315049"/>
    <w:rsid w:val="003150B8"/>
    <w:rsid w:val="00315497"/>
    <w:rsid w:val="003156C0"/>
    <w:rsid w:val="00315D12"/>
    <w:rsid w:val="00316249"/>
    <w:rsid w:val="0031629D"/>
    <w:rsid w:val="003173C4"/>
    <w:rsid w:val="00320D3D"/>
    <w:rsid w:val="00320ED0"/>
    <w:rsid w:val="0032104F"/>
    <w:rsid w:val="00321B2A"/>
    <w:rsid w:val="00322E79"/>
    <w:rsid w:val="00323620"/>
    <w:rsid w:val="0032380F"/>
    <w:rsid w:val="00324496"/>
    <w:rsid w:val="00324D08"/>
    <w:rsid w:val="003265F1"/>
    <w:rsid w:val="00326B22"/>
    <w:rsid w:val="003273E7"/>
    <w:rsid w:val="003276EF"/>
    <w:rsid w:val="00327721"/>
    <w:rsid w:val="003278E7"/>
    <w:rsid w:val="003300A0"/>
    <w:rsid w:val="0033032C"/>
    <w:rsid w:val="0033033D"/>
    <w:rsid w:val="003310FC"/>
    <w:rsid w:val="003317C4"/>
    <w:rsid w:val="00331DF2"/>
    <w:rsid w:val="00333AFD"/>
    <w:rsid w:val="00333B4F"/>
    <w:rsid w:val="00334A43"/>
    <w:rsid w:val="00334C89"/>
    <w:rsid w:val="0033563E"/>
    <w:rsid w:val="00335A05"/>
    <w:rsid w:val="00335ED1"/>
    <w:rsid w:val="00336033"/>
    <w:rsid w:val="003361E9"/>
    <w:rsid w:val="00336214"/>
    <w:rsid w:val="0033656C"/>
    <w:rsid w:val="00336ACE"/>
    <w:rsid w:val="00336C08"/>
    <w:rsid w:val="00337DE7"/>
    <w:rsid w:val="00340BD3"/>
    <w:rsid w:val="00340EB4"/>
    <w:rsid w:val="0034145E"/>
    <w:rsid w:val="0034174F"/>
    <w:rsid w:val="00341885"/>
    <w:rsid w:val="00341B08"/>
    <w:rsid w:val="00342033"/>
    <w:rsid w:val="003422A5"/>
    <w:rsid w:val="00343E37"/>
    <w:rsid w:val="00344124"/>
    <w:rsid w:val="0034413F"/>
    <w:rsid w:val="003446C8"/>
    <w:rsid w:val="00344B41"/>
    <w:rsid w:val="00344D8B"/>
    <w:rsid w:val="003452EF"/>
    <w:rsid w:val="003454DB"/>
    <w:rsid w:val="00345B3E"/>
    <w:rsid w:val="003462C4"/>
    <w:rsid w:val="003471AC"/>
    <w:rsid w:val="003473CE"/>
    <w:rsid w:val="0034799A"/>
    <w:rsid w:val="00347B0E"/>
    <w:rsid w:val="0035028E"/>
    <w:rsid w:val="0035102A"/>
    <w:rsid w:val="003515C1"/>
    <w:rsid w:val="0035258F"/>
    <w:rsid w:val="0035263F"/>
    <w:rsid w:val="0035446E"/>
    <w:rsid w:val="003544B9"/>
    <w:rsid w:val="00354B1A"/>
    <w:rsid w:val="0035552C"/>
    <w:rsid w:val="00355995"/>
    <w:rsid w:val="00355B43"/>
    <w:rsid w:val="00356463"/>
    <w:rsid w:val="003568A1"/>
    <w:rsid w:val="00357C14"/>
    <w:rsid w:val="00357CEA"/>
    <w:rsid w:val="00357FDA"/>
    <w:rsid w:val="00360174"/>
    <w:rsid w:val="0036044D"/>
    <w:rsid w:val="00360B1A"/>
    <w:rsid w:val="00361285"/>
    <w:rsid w:val="00361532"/>
    <w:rsid w:val="00361547"/>
    <w:rsid w:val="003635E2"/>
    <w:rsid w:val="0036363B"/>
    <w:rsid w:val="00363B23"/>
    <w:rsid w:val="0036405C"/>
    <w:rsid w:val="00364373"/>
    <w:rsid w:val="003645FE"/>
    <w:rsid w:val="00364F51"/>
    <w:rsid w:val="00365228"/>
    <w:rsid w:val="00365B6C"/>
    <w:rsid w:val="00366717"/>
    <w:rsid w:val="00366F46"/>
    <w:rsid w:val="003671F6"/>
    <w:rsid w:val="00367392"/>
    <w:rsid w:val="00367A87"/>
    <w:rsid w:val="00370122"/>
    <w:rsid w:val="003701AE"/>
    <w:rsid w:val="00372200"/>
    <w:rsid w:val="003724F7"/>
    <w:rsid w:val="00373B52"/>
    <w:rsid w:val="00373E15"/>
    <w:rsid w:val="0037467B"/>
    <w:rsid w:val="00374B52"/>
    <w:rsid w:val="00375A86"/>
    <w:rsid w:val="00375BCF"/>
    <w:rsid w:val="00376021"/>
    <w:rsid w:val="00376BB2"/>
    <w:rsid w:val="00376DA7"/>
    <w:rsid w:val="00376E50"/>
    <w:rsid w:val="003803D2"/>
    <w:rsid w:val="0038141F"/>
    <w:rsid w:val="00381E2C"/>
    <w:rsid w:val="00382044"/>
    <w:rsid w:val="003826BF"/>
    <w:rsid w:val="00382943"/>
    <w:rsid w:val="00383F6E"/>
    <w:rsid w:val="00384225"/>
    <w:rsid w:val="003842EB"/>
    <w:rsid w:val="003849D9"/>
    <w:rsid w:val="00384FAD"/>
    <w:rsid w:val="0038554C"/>
    <w:rsid w:val="00385F36"/>
    <w:rsid w:val="0038651B"/>
    <w:rsid w:val="003865C7"/>
    <w:rsid w:val="00386A4D"/>
    <w:rsid w:val="0038720C"/>
    <w:rsid w:val="003872D9"/>
    <w:rsid w:val="00387A6C"/>
    <w:rsid w:val="00387E19"/>
    <w:rsid w:val="00387FE6"/>
    <w:rsid w:val="0039000E"/>
    <w:rsid w:val="00390ED6"/>
    <w:rsid w:val="0039284F"/>
    <w:rsid w:val="00392F14"/>
    <w:rsid w:val="00393EF3"/>
    <w:rsid w:val="003947F0"/>
    <w:rsid w:val="003949ED"/>
    <w:rsid w:val="00394E13"/>
    <w:rsid w:val="0039559A"/>
    <w:rsid w:val="0039799A"/>
    <w:rsid w:val="00397F8E"/>
    <w:rsid w:val="003A0140"/>
    <w:rsid w:val="003A283B"/>
    <w:rsid w:val="003A28B7"/>
    <w:rsid w:val="003A29BB"/>
    <w:rsid w:val="003A3538"/>
    <w:rsid w:val="003A396D"/>
    <w:rsid w:val="003A397E"/>
    <w:rsid w:val="003A3DDC"/>
    <w:rsid w:val="003A453A"/>
    <w:rsid w:val="003A4F1D"/>
    <w:rsid w:val="003A50A6"/>
    <w:rsid w:val="003A615E"/>
    <w:rsid w:val="003A653B"/>
    <w:rsid w:val="003A680A"/>
    <w:rsid w:val="003A74B9"/>
    <w:rsid w:val="003A79D3"/>
    <w:rsid w:val="003A7E8D"/>
    <w:rsid w:val="003B01EB"/>
    <w:rsid w:val="003B08A7"/>
    <w:rsid w:val="003B20D3"/>
    <w:rsid w:val="003B24E5"/>
    <w:rsid w:val="003B2B55"/>
    <w:rsid w:val="003B39F7"/>
    <w:rsid w:val="003B3E7E"/>
    <w:rsid w:val="003B4769"/>
    <w:rsid w:val="003B4AC6"/>
    <w:rsid w:val="003B4FCC"/>
    <w:rsid w:val="003B6D1F"/>
    <w:rsid w:val="003B6F83"/>
    <w:rsid w:val="003B705F"/>
    <w:rsid w:val="003B7553"/>
    <w:rsid w:val="003B7589"/>
    <w:rsid w:val="003C0075"/>
    <w:rsid w:val="003C04A6"/>
    <w:rsid w:val="003C096A"/>
    <w:rsid w:val="003C13E7"/>
    <w:rsid w:val="003C189B"/>
    <w:rsid w:val="003C1E60"/>
    <w:rsid w:val="003C1FBA"/>
    <w:rsid w:val="003C2D29"/>
    <w:rsid w:val="003C3291"/>
    <w:rsid w:val="003C3657"/>
    <w:rsid w:val="003C375A"/>
    <w:rsid w:val="003C390C"/>
    <w:rsid w:val="003C4B69"/>
    <w:rsid w:val="003C4D18"/>
    <w:rsid w:val="003C5D17"/>
    <w:rsid w:val="003C5FA9"/>
    <w:rsid w:val="003C71C1"/>
    <w:rsid w:val="003C7575"/>
    <w:rsid w:val="003C7842"/>
    <w:rsid w:val="003D04E8"/>
    <w:rsid w:val="003D16AA"/>
    <w:rsid w:val="003D1A55"/>
    <w:rsid w:val="003D3455"/>
    <w:rsid w:val="003D3C93"/>
    <w:rsid w:val="003D47BD"/>
    <w:rsid w:val="003D4B0D"/>
    <w:rsid w:val="003D5084"/>
    <w:rsid w:val="003D5189"/>
    <w:rsid w:val="003D5EDD"/>
    <w:rsid w:val="003D5F16"/>
    <w:rsid w:val="003D66BB"/>
    <w:rsid w:val="003D70AE"/>
    <w:rsid w:val="003E016E"/>
    <w:rsid w:val="003E0D82"/>
    <w:rsid w:val="003E0E58"/>
    <w:rsid w:val="003E163A"/>
    <w:rsid w:val="003E1A8C"/>
    <w:rsid w:val="003E1BBD"/>
    <w:rsid w:val="003E1CC5"/>
    <w:rsid w:val="003E1E1A"/>
    <w:rsid w:val="003E29E0"/>
    <w:rsid w:val="003E2CC3"/>
    <w:rsid w:val="003E3820"/>
    <w:rsid w:val="003E3D71"/>
    <w:rsid w:val="003E4010"/>
    <w:rsid w:val="003E4B5E"/>
    <w:rsid w:val="003E5834"/>
    <w:rsid w:val="003E6739"/>
    <w:rsid w:val="003E6A6A"/>
    <w:rsid w:val="003E6FF9"/>
    <w:rsid w:val="003E7314"/>
    <w:rsid w:val="003E7811"/>
    <w:rsid w:val="003E7E63"/>
    <w:rsid w:val="003F029A"/>
    <w:rsid w:val="003F06B0"/>
    <w:rsid w:val="003F0C6F"/>
    <w:rsid w:val="003F1F52"/>
    <w:rsid w:val="003F27C1"/>
    <w:rsid w:val="003F32F2"/>
    <w:rsid w:val="003F39C4"/>
    <w:rsid w:val="003F3CEC"/>
    <w:rsid w:val="003F4171"/>
    <w:rsid w:val="003F563A"/>
    <w:rsid w:val="003F713D"/>
    <w:rsid w:val="003F7724"/>
    <w:rsid w:val="003F7CC5"/>
    <w:rsid w:val="0040081D"/>
    <w:rsid w:val="00401006"/>
    <w:rsid w:val="0040143F"/>
    <w:rsid w:val="004017CF"/>
    <w:rsid w:val="0040199F"/>
    <w:rsid w:val="0040223C"/>
    <w:rsid w:val="004022C7"/>
    <w:rsid w:val="00402948"/>
    <w:rsid w:val="00402975"/>
    <w:rsid w:val="0040420C"/>
    <w:rsid w:val="004065E9"/>
    <w:rsid w:val="00407063"/>
    <w:rsid w:val="00407162"/>
    <w:rsid w:val="00410641"/>
    <w:rsid w:val="00410C27"/>
    <w:rsid w:val="00410C78"/>
    <w:rsid w:val="0041112E"/>
    <w:rsid w:val="004114C4"/>
    <w:rsid w:val="00412643"/>
    <w:rsid w:val="00413026"/>
    <w:rsid w:val="00413D20"/>
    <w:rsid w:val="00413DAB"/>
    <w:rsid w:val="00414611"/>
    <w:rsid w:val="004154BA"/>
    <w:rsid w:val="00417543"/>
    <w:rsid w:val="0042003A"/>
    <w:rsid w:val="004205FA"/>
    <w:rsid w:val="00420B5F"/>
    <w:rsid w:val="0042171C"/>
    <w:rsid w:val="00421AA2"/>
    <w:rsid w:val="00421B92"/>
    <w:rsid w:val="00423122"/>
    <w:rsid w:val="004238E1"/>
    <w:rsid w:val="004242AC"/>
    <w:rsid w:val="00424A15"/>
    <w:rsid w:val="00424DD9"/>
    <w:rsid w:val="00425680"/>
    <w:rsid w:val="004262D7"/>
    <w:rsid w:val="004273D6"/>
    <w:rsid w:val="004276DA"/>
    <w:rsid w:val="00427D79"/>
    <w:rsid w:val="00427FB6"/>
    <w:rsid w:val="004300F4"/>
    <w:rsid w:val="00432394"/>
    <w:rsid w:val="00433141"/>
    <w:rsid w:val="00433F59"/>
    <w:rsid w:val="00434060"/>
    <w:rsid w:val="0043460A"/>
    <w:rsid w:val="00434F3E"/>
    <w:rsid w:val="0043523F"/>
    <w:rsid w:val="00435354"/>
    <w:rsid w:val="00435D8E"/>
    <w:rsid w:val="004361C5"/>
    <w:rsid w:val="004363EA"/>
    <w:rsid w:val="004367E5"/>
    <w:rsid w:val="0043697F"/>
    <w:rsid w:val="004373B6"/>
    <w:rsid w:val="00437601"/>
    <w:rsid w:val="00437795"/>
    <w:rsid w:val="0043792A"/>
    <w:rsid w:val="00437949"/>
    <w:rsid w:val="004401BA"/>
    <w:rsid w:val="00440278"/>
    <w:rsid w:val="00440695"/>
    <w:rsid w:val="0044099E"/>
    <w:rsid w:val="00440B6A"/>
    <w:rsid w:val="00440D26"/>
    <w:rsid w:val="00442213"/>
    <w:rsid w:val="00442DAD"/>
    <w:rsid w:val="00444C54"/>
    <w:rsid w:val="00444CE1"/>
    <w:rsid w:val="00444DEF"/>
    <w:rsid w:val="00444E4B"/>
    <w:rsid w:val="00445388"/>
    <w:rsid w:val="00445BC7"/>
    <w:rsid w:val="00446365"/>
    <w:rsid w:val="004465B7"/>
    <w:rsid w:val="00446E1F"/>
    <w:rsid w:val="00447262"/>
    <w:rsid w:val="004507E9"/>
    <w:rsid w:val="004508C2"/>
    <w:rsid w:val="00450952"/>
    <w:rsid w:val="00450B5A"/>
    <w:rsid w:val="004510FA"/>
    <w:rsid w:val="0045177A"/>
    <w:rsid w:val="004522AC"/>
    <w:rsid w:val="0045260E"/>
    <w:rsid w:val="00452C0A"/>
    <w:rsid w:val="00452C87"/>
    <w:rsid w:val="00453B59"/>
    <w:rsid w:val="00453E03"/>
    <w:rsid w:val="00453F55"/>
    <w:rsid w:val="004542C8"/>
    <w:rsid w:val="00454305"/>
    <w:rsid w:val="0045450D"/>
    <w:rsid w:val="00454E02"/>
    <w:rsid w:val="00455BA4"/>
    <w:rsid w:val="00456B43"/>
    <w:rsid w:val="004575A4"/>
    <w:rsid w:val="004578C3"/>
    <w:rsid w:val="004578E9"/>
    <w:rsid w:val="00457B5B"/>
    <w:rsid w:val="00457EE8"/>
    <w:rsid w:val="004608F5"/>
    <w:rsid w:val="00461D3B"/>
    <w:rsid w:val="0046306C"/>
    <w:rsid w:val="00463171"/>
    <w:rsid w:val="004633EE"/>
    <w:rsid w:val="0046341B"/>
    <w:rsid w:val="00463A9C"/>
    <w:rsid w:val="004646F6"/>
    <w:rsid w:val="00464999"/>
    <w:rsid w:val="00465815"/>
    <w:rsid w:val="00465A25"/>
    <w:rsid w:val="00465BCC"/>
    <w:rsid w:val="00466198"/>
    <w:rsid w:val="0046663A"/>
    <w:rsid w:val="004701A5"/>
    <w:rsid w:val="00470967"/>
    <w:rsid w:val="00470A1B"/>
    <w:rsid w:val="00470FB8"/>
    <w:rsid w:val="00471017"/>
    <w:rsid w:val="00471404"/>
    <w:rsid w:val="004717BF"/>
    <w:rsid w:val="00471853"/>
    <w:rsid w:val="00472251"/>
    <w:rsid w:val="004745AA"/>
    <w:rsid w:val="00474701"/>
    <w:rsid w:val="00475583"/>
    <w:rsid w:val="00475CF6"/>
    <w:rsid w:val="00475DD3"/>
    <w:rsid w:val="00476D47"/>
    <w:rsid w:val="00476DA6"/>
    <w:rsid w:val="00476EB1"/>
    <w:rsid w:val="0047726A"/>
    <w:rsid w:val="00477C8A"/>
    <w:rsid w:val="00480493"/>
    <w:rsid w:val="0048050D"/>
    <w:rsid w:val="00481AB4"/>
    <w:rsid w:val="00484680"/>
    <w:rsid w:val="0048476A"/>
    <w:rsid w:val="00484A53"/>
    <w:rsid w:val="00484F19"/>
    <w:rsid w:val="0048511C"/>
    <w:rsid w:val="00485866"/>
    <w:rsid w:val="0048715A"/>
    <w:rsid w:val="004879D5"/>
    <w:rsid w:val="00490256"/>
    <w:rsid w:val="00490657"/>
    <w:rsid w:val="004910C4"/>
    <w:rsid w:val="00491AF5"/>
    <w:rsid w:val="00491DE3"/>
    <w:rsid w:val="00492B47"/>
    <w:rsid w:val="00492BE0"/>
    <w:rsid w:val="00492D7B"/>
    <w:rsid w:val="00492FFF"/>
    <w:rsid w:val="00493700"/>
    <w:rsid w:val="00493B0B"/>
    <w:rsid w:val="00494247"/>
    <w:rsid w:val="0049448D"/>
    <w:rsid w:val="00494B52"/>
    <w:rsid w:val="004951A7"/>
    <w:rsid w:val="004953BC"/>
    <w:rsid w:val="00495C27"/>
    <w:rsid w:val="00496751"/>
    <w:rsid w:val="00497542"/>
    <w:rsid w:val="00497F4D"/>
    <w:rsid w:val="004A0F9E"/>
    <w:rsid w:val="004A12F7"/>
    <w:rsid w:val="004A16B0"/>
    <w:rsid w:val="004A25C1"/>
    <w:rsid w:val="004A40AC"/>
    <w:rsid w:val="004A41F1"/>
    <w:rsid w:val="004A43D0"/>
    <w:rsid w:val="004A44E3"/>
    <w:rsid w:val="004A45E1"/>
    <w:rsid w:val="004A51CA"/>
    <w:rsid w:val="004A51CC"/>
    <w:rsid w:val="004A541D"/>
    <w:rsid w:val="004A56B0"/>
    <w:rsid w:val="004A5743"/>
    <w:rsid w:val="004A5C04"/>
    <w:rsid w:val="004A60A1"/>
    <w:rsid w:val="004A651D"/>
    <w:rsid w:val="004A67C0"/>
    <w:rsid w:val="004A6E32"/>
    <w:rsid w:val="004A6EB8"/>
    <w:rsid w:val="004A7265"/>
    <w:rsid w:val="004A747C"/>
    <w:rsid w:val="004A78AB"/>
    <w:rsid w:val="004B0064"/>
    <w:rsid w:val="004B01AE"/>
    <w:rsid w:val="004B1411"/>
    <w:rsid w:val="004B178C"/>
    <w:rsid w:val="004B1CF6"/>
    <w:rsid w:val="004B1D3A"/>
    <w:rsid w:val="004B1DA6"/>
    <w:rsid w:val="004B2721"/>
    <w:rsid w:val="004B2C77"/>
    <w:rsid w:val="004B3668"/>
    <w:rsid w:val="004B3ABC"/>
    <w:rsid w:val="004B42A0"/>
    <w:rsid w:val="004B43DF"/>
    <w:rsid w:val="004B46C5"/>
    <w:rsid w:val="004B46DF"/>
    <w:rsid w:val="004B5234"/>
    <w:rsid w:val="004B5993"/>
    <w:rsid w:val="004B67E6"/>
    <w:rsid w:val="004B69BC"/>
    <w:rsid w:val="004B6CBF"/>
    <w:rsid w:val="004B71AC"/>
    <w:rsid w:val="004B794D"/>
    <w:rsid w:val="004B7C66"/>
    <w:rsid w:val="004B7E56"/>
    <w:rsid w:val="004C035A"/>
    <w:rsid w:val="004C06DD"/>
    <w:rsid w:val="004C11BD"/>
    <w:rsid w:val="004C1585"/>
    <w:rsid w:val="004C177B"/>
    <w:rsid w:val="004C1B32"/>
    <w:rsid w:val="004C24D0"/>
    <w:rsid w:val="004C2F86"/>
    <w:rsid w:val="004C4A79"/>
    <w:rsid w:val="004C4DFF"/>
    <w:rsid w:val="004C500A"/>
    <w:rsid w:val="004C50C7"/>
    <w:rsid w:val="004C5E9B"/>
    <w:rsid w:val="004C6034"/>
    <w:rsid w:val="004C63FD"/>
    <w:rsid w:val="004C6774"/>
    <w:rsid w:val="004C6777"/>
    <w:rsid w:val="004C6A0E"/>
    <w:rsid w:val="004C6D40"/>
    <w:rsid w:val="004C7238"/>
    <w:rsid w:val="004C78B9"/>
    <w:rsid w:val="004C7ABE"/>
    <w:rsid w:val="004C7B0D"/>
    <w:rsid w:val="004C7B96"/>
    <w:rsid w:val="004D09AE"/>
    <w:rsid w:val="004D161F"/>
    <w:rsid w:val="004D2A27"/>
    <w:rsid w:val="004D386F"/>
    <w:rsid w:val="004D4B6C"/>
    <w:rsid w:val="004D4EC8"/>
    <w:rsid w:val="004D51A1"/>
    <w:rsid w:val="004D5589"/>
    <w:rsid w:val="004D564D"/>
    <w:rsid w:val="004D5831"/>
    <w:rsid w:val="004D58E8"/>
    <w:rsid w:val="004D5930"/>
    <w:rsid w:val="004D5960"/>
    <w:rsid w:val="004D6094"/>
    <w:rsid w:val="004D6866"/>
    <w:rsid w:val="004D6A1F"/>
    <w:rsid w:val="004D7DC1"/>
    <w:rsid w:val="004E0648"/>
    <w:rsid w:val="004E077E"/>
    <w:rsid w:val="004E2AF3"/>
    <w:rsid w:val="004E39D8"/>
    <w:rsid w:val="004E3C3A"/>
    <w:rsid w:val="004E46D2"/>
    <w:rsid w:val="004E491B"/>
    <w:rsid w:val="004E5390"/>
    <w:rsid w:val="004E570C"/>
    <w:rsid w:val="004E65BF"/>
    <w:rsid w:val="004E6839"/>
    <w:rsid w:val="004E68C9"/>
    <w:rsid w:val="004E69AE"/>
    <w:rsid w:val="004E69FE"/>
    <w:rsid w:val="004E748B"/>
    <w:rsid w:val="004E7CBB"/>
    <w:rsid w:val="004F0566"/>
    <w:rsid w:val="004F08F4"/>
    <w:rsid w:val="004F0FF6"/>
    <w:rsid w:val="004F15E5"/>
    <w:rsid w:val="004F2F0C"/>
    <w:rsid w:val="004F4DBB"/>
    <w:rsid w:val="004F508B"/>
    <w:rsid w:val="004F5F2F"/>
    <w:rsid w:val="004F5FC5"/>
    <w:rsid w:val="004F602E"/>
    <w:rsid w:val="004F62F6"/>
    <w:rsid w:val="004F6FE4"/>
    <w:rsid w:val="004F72E0"/>
    <w:rsid w:val="004F7CAF"/>
    <w:rsid w:val="00501E11"/>
    <w:rsid w:val="00502BA0"/>
    <w:rsid w:val="00503DBD"/>
    <w:rsid w:val="0050584C"/>
    <w:rsid w:val="0050628E"/>
    <w:rsid w:val="00506C32"/>
    <w:rsid w:val="00506F78"/>
    <w:rsid w:val="005071A8"/>
    <w:rsid w:val="00510671"/>
    <w:rsid w:val="005110D3"/>
    <w:rsid w:val="005132BD"/>
    <w:rsid w:val="005134FA"/>
    <w:rsid w:val="0051400E"/>
    <w:rsid w:val="00514A78"/>
    <w:rsid w:val="0051593A"/>
    <w:rsid w:val="00515B5E"/>
    <w:rsid w:val="00515EA6"/>
    <w:rsid w:val="0051640C"/>
    <w:rsid w:val="00516F32"/>
    <w:rsid w:val="00517334"/>
    <w:rsid w:val="00517336"/>
    <w:rsid w:val="00517EC2"/>
    <w:rsid w:val="005204F5"/>
    <w:rsid w:val="005205E0"/>
    <w:rsid w:val="0052100D"/>
    <w:rsid w:val="00521322"/>
    <w:rsid w:val="005228E9"/>
    <w:rsid w:val="00522BED"/>
    <w:rsid w:val="005232A2"/>
    <w:rsid w:val="005236C2"/>
    <w:rsid w:val="00524991"/>
    <w:rsid w:val="00524ADB"/>
    <w:rsid w:val="00524BAA"/>
    <w:rsid w:val="005250B1"/>
    <w:rsid w:val="00525C20"/>
    <w:rsid w:val="00526032"/>
    <w:rsid w:val="005263E6"/>
    <w:rsid w:val="00526433"/>
    <w:rsid w:val="0052656A"/>
    <w:rsid w:val="005265EC"/>
    <w:rsid w:val="00526AF2"/>
    <w:rsid w:val="00527009"/>
    <w:rsid w:val="00527807"/>
    <w:rsid w:val="005278A9"/>
    <w:rsid w:val="00530B31"/>
    <w:rsid w:val="00530B46"/>
    <w:rsid w:val="00531024"/>
    <w:rsid w:val="0053126B"/>
    <w:rsid w:val="00531818"/>
    <w:rsid w:val="00531AC2"/>
    <w:rsid w:val="00531B9C"/>
    <w:rsid w:val="005326EE"/>
    <w:rsid w:val="005332B4"/>
    <w:rsid w:val="00533D67"/>
    <w:rsid w:val="00534462"/>
    <w:rsid w:val="00534602"/>
    <w:rsid w:val="0053471D"/>
    <w:rsid w:val="00534C49"/>
    <w:rsid w:val="00534EA4"/>
    <w:rsid w:val="00535CFF"/>
    <w:rsid w:val="00536455"/>
    <w:rsid w:val="00537245"/>
    <w:rsid w:val="005374D9"/>
    <w:rsid w:val="00537741"/>
    <w:rsid w:val="00540887"/>
    <w:rsid w:val="00540CE3"/>
    <w:rsid w:val="005415B7"/>
    <w:rsid w:val="00542635"/>
    <w:rsid w:val="00542C0D"/>
    <w:rsid w:val="00543DD5"/>
    <w:rsid w:val="0054410E"/>
    <w:rsid w:val="00544B96"/>
    <w:rsid w:val="00545D5F"/>
    <w:rsid w:val="0054656F"/>
    <w:rsid w:val="00546FE9"/>
    <w:rsid w:val="0054725A"/>
    <w:rsid w:val="0054783F"/>
    <w:rsid w:val="00547F53"/>
    <w:rsid w:val="005501CD"/>
    <w:rsid w:val="00550EB6"/>
    <w:rsid w:val="0055181C"/>
    <w:rsid w:val="00551E11"/>
    <w:rsid w:val="00552CEB"/>
    <w:rsid w:val="00553388"/>
    <w:rsid w:val="0055392F"/>
    <w:rsid w:val="00555002"/>
    <w:rsid w:val="005554C7"/>
    <w:rsid w:val="005556CC"/>
    <w:rsid w:val="00555B2E"/>
    <w:rsid w:val="005566DA"/>
    <w:rsid w:val="0055675A"/>
    <w:rsid w:val="005568EC"/>
    <w:rsid w:val="00556B33"/>
    <w:rsid w:val="00557255"/>
    <w:rsid w:val="00560235"/>
    <w:rsid w:val="00561332"/>
    <w:rsid w:val="0056221D"/>
    <w:rsid w:val="005626C1"/>
    <w:rsid w:val="005631B4"/>
    <w:rsid w:val="00563CFC"/>
    <w:rsid w:val="00563FC1"/>
    <w:rsid w:val="0056420D"/>
    <w:rsid w:val="005645F3"/>
    <w:rsid w:val="005648DE"/>
    <w:rsid w:val="005653C4"/>
    <w:rsid w:val="0056570B"/>
    <w:rsid w:val="0056583D"/>
    <w:rsid w:val="00566940"/>
    <w:rsid w:val="00571131"/>
    <w:rsid w:val="00571AB7"/>
    <w:rsid w:val="0057240E"/>
    <w:rsid w:val="00572F05"/>
    <w:rsid w:val="00573369"/>
    <w:rsid w:val="005736BB"/>
    <w:rsid w:val="0057381B"/>
    <w:rsid w:val="00573A6D"/>
    <w:rsid w:val="0057430A"/>
    <w:rsid w:val="00574406"/>
    <w:rsid w:val="00574601"/>
    <w:rsid w:val="00574C27"/>
    <w:rsid w:val="00576C1E"/>
    <w:rsid w:val="00576D20"/>
    <w:rsid w:val="00576E9C"/>
    <w:rsid w:val="00577918"/>
    <w:rsid w:val="00577B76"/>
    <w:rsid w:val="00577ED9"/>
    <w:rsid w:val="005804F7"/>
    <w:rsid w:val="00580B2C"/>
    <w:rsid w:val="00580D64"/>
    <w:rsid w:val="00580EAE"/>
    <w:rsid w:val="00581623"/>
    <w:rsid w:val="00581A69"/>
    <w:rsid w:val="005827DD"/>
    <w:rsid w:val="00583AFF"/>
    <w:rsid w:val="005842E8"/>
    <w:rsid w:val="00585E8E"/>
    <w:rsid w:val="005862F8"/>
    <w:rsid w:val="0058738E"/>
    <w:rsid w:val="00590AFA"/>
    <w:rsid w:val="00590E40"/>
    <w:rsid w:val="0059141D"/>
    <w:rsid w:val="00591901"/>
    <w:rsid w:val="005921F6"/>
    <w:rsid w:val="00592284"/>
    <w:rsid w:val="00593065"/>
    <w:rsid w:val="00593D4F"/>
    <w:rsid w:val="00593DF2"/>
    <w:rsid w:val="00593EFE"/>
    <w:rsid w:val="00594780"/>
    <w:rsid w:val="00594941"/>
    <w:rsid w:val="00594C8C"/>
    <w:rsid w:val="00594F63"/>
    <w:rsid w:val="0059538F"/>
    <w:rsid w:val="005957F5"/>
    <w:rsid w:val="005960EC"/>
    <w:rsid w:val="00596F15"/>
    <w:rsid w:val="005A2F81"/>
    <w:rsid w:val="005A34DA"/>
    <w:rsid w:val="005A34E1"/>
    <w:rsid w:val="005A3A33"/>
    <w:rsid w:val="005A3FB0"/>
    <w:rsid w:val="005A426B"/>
    <w:rsid w:val="005A579C"/>
    <w:rsid w:val="005A6AFD"/>
    <w:rsid w:val="005A78DA"/>
    <w:rsid w:val="005B0B77"/>
    <w:rsid w:val="005B0BD8"/>
    <w:rsid w:val="005B13C9"/>
    <w:rsid w:val="005B143E"/>
    <w:rsid w:val="005B14D1"/>
    <w:rsid w:val="005B16BA"/>
    <w:rsid w:val="005B18DC"/>
    <w:rsid w:val="005B261D"/>
    <w:rsid w:val="005B305B"/>
    <w:rsid w:val="005B38CB"/>
    <w:rsid w:val="005B4165"/>
    <w:rsid w:val="005B44FB"/>
    <w:rsid w:val="005B46F3"/>
    <w:rsid w:val="005B4BB0"/>
    <w:rsid w:val="005B4DA8"/>
    <w:rsid w:val="005B5385"/>
    <w:rsid w:val="005B5C8D"/>
    <w:rsid w:val="005B6055"/>
    <w:rsid w:val="005B60F3"/>
    <w:rsid w:val="005B6100"/>
    <w:rsid w:val="005B638F"/>
    <w:rsid w:val="005B63A7"/>
    <w:rsid w:val="005B6BFD"/>
    <w:rsid w:val="005B70C8"/>
    <w:rsid w:val="005B722F"/>
    <w:rsid w:val="005B7A01"/>
    <w:rsid w:val="005C0F00"/>
    <w:rsid w:val="005C23E0"/>
    <w:rsid w:val="005C2981"/>
    <w:rsid w:val="005C35BB"/>
    <w:rsid w:val="005C3C97"/>
    <w:rsid w:val="005C498D"/>
    <w:rsid w:val="005C4A89"/>
    <w:rsid w:val="005C520D"/>
    <w:rsid w:val="005C5C41"/>
    <w:rsid w:val="005C5E26"/>
    <w:rsid w:val="005C63C7"/>
    <w:rsid w:val="005C6826"/>
    <w:rsid w:val="005C7B0D"/>
    <w:rsid w:val="005C7DDE"/>
    <w:rsid w:val="005C7EE2"/>
    <w:rsid w:val="005D0182"/>
    <w:rsid w:val="005D0619"/>
    <w:rsid w:val="005D1465"/>
    <w:rsid w:val="005D14CA"/>
    <w:rsid w:val="005D22B0"/>
    <w:rsid w:val="005D32EB"/>
    <w:rsid w:val="005D4435"/>
    <w:rsid w:val="005D462C"/>
    <w:rsid w:val="005D5239"/>
    <w:rsid w:val="005D5E93"/>
    <w:rsid w:val="005D6540"/>
    <w:rsid w:val="005D7EEE"/>
    <w:rsid w:val="005E01B7"/>
    <w:rsid w:val="005E025F"/>
    <w:rsid w:val="005E0E09"/>
    <w:rsid w:val="005E12DC"/>
    <w:rsid w:val="005E19C4"/>
    <w:rsid w:val="005E27C8"/>
    <w:rsid w:val="005E2A98"/>
    <w:rsid w:val="005E2E16"/>
    <w:rsid w:val="005E309E"/>
    <w:rsid w:val="005E4417"/>
    <w:rsid w:val="005E444D"/>
    <w:rsid w:val="005E53EB"/>
    <w:rsid w:val="005E54EC"/>
    <w:rsid w:val="005E570B"/>
    <w:rsid w:val="005E5792"/>
    <w:rsid w:val="005E5C68"/>
    <w:rsid w:val="005E62F3"/>
    <w:rsid w:val="005E69AE"/>
    <w:rsid w:val="005E6BDF"/>
    <w:rsid w:val="005F034A"/>
    <w:rsid w:val="005F050D"/>
    <w:rsid w:val="005F05B6"/>
    <w:rsid w:val="005F08BF"/>
    <w:rsid w:val="005F14ED"/>
    <w:rsid w:val="005F1592"/>
    <w:rsid w:val="005F1763"/>
    <w:rsid w:val="005F2881"/>
    <w:rsid w:val="005F30C0"/>
    <w:rsid w:val="005F32A1"/>
    <w:rsid w:val="005F3422"/>
    <w:rsid w:val="005F355D"/>
    <w:rsid w:val="005F3C17"/>
    <w:rsid w:val="005F3C8A"/>
    <w:rsid w:val="005F5303"/>
    <w:rsid w:val="005F6FEE"/>
    <w:rsid w:val="005F7036"/>
    <w:rsid w:val="005F7587"/>
    <w:rsid w:val="00600725"/>
    <w:rsid w:val="00600E91"/>
    <w:rsid w:val="0060143B"/>
    <w:rsid w:val="00601C2D"/>
    <w:rsid w:val="00602F56"/>
    <w:rsid w:val="006037D0"/>
    <w:rsid w:val="00603A2D"/>
    <w:rsid w:val="006044E6"/>
    <w:rsid w:val="00604BE2"/>
    <w:rsid w:val="0060517E"/>
    <w:rsid w:val="006054EC"/>
    <w:rsid w:val="006056EF"/>
    <w:rsid w:val="00606984"/>
    <w:rsid w:val="00607C40"/>
    <w:rsid w:val="00607D33"/>
    <w:rsid w:val="00610B42"/>
    <w:rsid w:val="00612076"/>
    <w:rsid w:val="00612DFA"/>
    <w:rsid w:val="00614491"/>
    <w:rsid w:val="00615737"/>
    <w:rsid w:val="00616247"/>
    <w:rsid w:val="00617047"/>
    <w:rsid w:val="0062003C"/>
    <w:rsid w:val="00620292"/>
    <w:rsid w:val="00621481"/>
    <w:rsid w:val="006219C5"/>
    <w:rsid w:val="00621D17"/>
    <w:rsid w:val="0062246B"/>
    <w:rsid w:val="006224A7"/>
    <w:rsid w:val="00622E05"/>
    <w:rsid w:val="0062405D"/>
    <w:rsid w:val="006240B5"/>
    <w:rsid w:val="006250CF"/>
    <w:rsid w:val="006252C9"/>
    <w:rsid w:val="00625602"/>
    <w:rsid w:val="006264E3"/>
    <w:rsid w:val="0062667C"/>
    <w:rsid w:val="00626E73"/>
    <w:rsid w:val="00627AEB"/>
    <w:rsid w:val="00630299"/>
    <w:rsid w:val="00630747"/>
    <w:rsid w:val="00630CF0"/>
    <w:rsid w:val="00630E53"/>
    <w:rsid w:val="00631378"/>
    <w:rsid w:val="0063158F"/>
    <w:rsid w:val="006325A5"/>
    <w:rsid w:val="006327F1"/>
    <w:rsid w:val="0063291F"/>
    <w:rsid w:val="00632A1D"/>
    <w:rsid w:val="00632ED9"/>
    <w:rsid w:val="00633E01"/>
    <w:rsid w:val="00633FAC"/>
    <w:rsid w:val="00634257"/>
    <w:rsid w:val="00634C1F"/>
    <w:rsid w:val="00634DF1"/>
    <w:rsid w:val="006353B8"/>
    <w:rsid w:val="00635B56"/>
    <w:rsid w:val="00635F78"/>
    <w:rsid w:val="00636148"/>
    <w:rsid w:val="00637119"/>
    <w:rsid w:val="00637367"/>
    <w:rsid w:val="006403FE"/>
    <w:rsid w:val="00642432"/>
    <w:rsid w:val="0064257D"/>
    <w:rsid w:val="0064341E"/>
    <w:rsid w:val="00643AFB"/>
    <w:rsid w:val="0064453E"/>
    <w:rsid w:val="006450D3"/>
    <w:rsid w:val="00645A8E"/>
    <w:rsid w:val="00646E8D"/>
    <w:rsid w:val="006475BB"/>
    <w:rsid w:val="00647634"/>
    <w:rsid w:val="00650F2C"/>
    <w:rsid w:val="00651001"/>
    <w:rsid w:val="00651546"/>
    <w:rsid w:val="00651783"/>
    <w:rsid w:val="00653174"/>
    <w:rsid w:val="006544C7"/>
    <w:rsid w:val="00654C2D"/>
    <w:rsid w:val="00654F13"/>
    <w:rsid w:val="00654F21"/>
    <w:rsid w:val="006567F9"/>
    <w:rsid w:val="006568FE"/>
    <w:rsid w:val="00657AF5"/>
    <w:rsid w:val="00657DC2"/>
    <w:rsid w:val="00660884"/>
    <w:rsid w:val="00660A87"/>
    <w:rsid w:val="00660F87"/>
    <w:rsid w:val="00662B9D"/>
    <w:rsid w:val="00663F46"/>
    <w:rsid w:val="0066411D"/>
    <w:rsid w:val="006643FC"/>
    <w:rsid w:val="006648C8"/>
    <w:rsid w:val="00664AEB"/>
    <w:rsid w:val="00665987"/>
    <w:rsid w:val="00665EFF"/>
    <w:rsid w:val="00666837"/>
    <w:rsid w:val="00666AC6"/>
    <w:rsid w:val="00671B07"/>
    <w:rsid w:val="00673F1E"/>
    <w:rsid w:val="006741AF"/>
    <w:rsid w:val="006752C0"/>
    <w:rsid w:val="0067531D"/>
    <w:rsid w:val="006753B0"/>
    <w:rsid w:val="00675520"/>
    <w:rsid w:val="00675E09"/>
    <w:rsid w:val="00675EDE"/>
    <w:rsid w:val="006762A8"/>
    <w:rsid w:val="00676485"/>
    <w:rsid w:val="00676F2B"/>
    <w:rsid w:val="00676F9F"/>
    <w:rsid w:val="006775F1"/>
    <w:rsid w:val="006800FD"/>
    <w:rsid w:val="00680439"/>
    <w:rsid w:val="006807AF"/>
    <w:rsid w:val="00680F83"/>
    <w:rsid w:val="00681BF5"/>
    <w:rsid w:val="006820A8"/>
    <w:rsid w:val="0068228B"/>
    <w:rsid w:val="00683149"/>
    <w:rsid w:val="00683D07"/>
    <w:rsid w:val="00685A40"/>
    <w:rsid w:val="00685B91"/>
    <w:rsid w:val="00685C54"/>
    <w:rsid w:val="00685E36"/>
    <w:rsid w:val="0068670F"/>
    <w:rsid w:val="00686A10"/>
    <w:rsid w:val="00686FCF"/>
    <w:rsid w:val="00687364"/>
    <w:rsid w:val="0069019E"/>
    <w:rsid w:val="006906F7"/>
    <w:rsid w:val="00690AF0"/>
    <w:rsid w:val="006912DB"/>
    <w:rsid w:val="006920F9"/>
    <w:rsid w:val="0069374A"/>
    <w:rsid w:val="006937F9"/>
    <w:rsid w:val="00693AED"/>
    <w:rsid w:val="00693B34"/>
    <w:rsid w:val="00693ED2"/>
    <w:rsid w:val="00694EA6"/>
    <w:rsid w:val="00696247"/>
    <w:rsid w:val="00696AF5"/>
    <w:rsid w:val="00696C17"/>
    <w:rsid w:val="006A0263"/>
    <w:rsid w:val="006A07F8"/>
    <w:rsid w:val="006A1801"/>
    <w:rsid w:val="006A22F3"/>
    <w:rsid w:val="006A27D3"/>
    <w:rsid w:val="006A2CDF"/>
    <w:rsid w:val="006A3128"/>
    <w:rsid w:val="006A40B9"/>
    <w:rsid w:val="006A4463"/>
    <w:rsid w:val="006A4E43"/>
    <w:rsid w:val="006A52B7"/>
    <w:rsid w:val="006A56C6"/>
    <w:rsid w:val="006A788D"/>
    <w:rsid w:val="006A7B23"/>
    <w:rsid w:val="006A7C49"/>
    <w:rsid w:val="006A7DDF"/>
    <w:rsid w:val="006B07F0"/>
    <w:rsid w:val="006B0DED"/>
    <w:rsid w:val="006B1091"/>
    <w:rsid w:val="006B2230"/>
    <w:rsid w:val="006B30C2"/>
    <w:rsid w:val="006B32E2"/>
    <w:rsid w:val="006B3E95"/>
    <w:rsid w:val="006B5594"/>
    <w:rsid w:val="006B56A4"/>
    <w:rsid w:val="006B5AB9"/>
    <w:rsid w:val="006B5D29"/>
    <w:rsid w:val="006B5DA3"/>
    <w:rsid w:val="006B6105"/>
    <w:rsid w:val="006B68E9"/>
    <w:rsid w:val="006B6B02"/>
    <w:rsid w:val="006B6BE4"/>
    <w:rsid w:val="006B6C10"/>
    <w:rsid w:val="006B73F0"/>
    <w:rsid w:val="006C0082"/>
    <w:rsid w:val="006C0224"/>
    <w:rsid w:val="006C121F"/>
    <w:rsid w:val="006C1770"/>
    <w:rsid w:val="006C1C92"/>
    <w:rsid w:val="006C2241"/>
    <w:rsid w:val="006C2471"/>
    <w:rsid w:val="006C4635"/>
    <w:rsid w:val="006C4643"/>
    <w:rsid w:val="006C4A47"/>
    <w:rsid w:val="006C4CF0"/>
    <w:rsid w:val="006C4DF2"/>
    <w:rsid w:val="006C5697"/>
    <w:rsid w:val="006D13C0"/>
    <w:rsid w:val="006D1FEB"/>
    <w:rsid w:val="006D2045"/>
    <w:rsid w:val="006D25CC"/>
    <w:rsid w:val="006D2D24"/>
    <w:rsid w:val="006D2D88"/>
    <w:rsid w:val="006D3AC7"/>
    <w:rsid w:val="006D425D"/>
    <w:rsid w:val="006D428D"/>
    <w:rsid w:val="006D49B9"/>
    <w:rsid w:val="006D624F"/>
    <w:rsid w:val="006D6942"/>
    <w:rsid w:val="006D7A82"/>
    <w:rsid w:val="006E01E0"/>
    <w:rsid w:val="006E0F9C"/>
    <w:rsid w:val="006E129B"/>
    <w:rsid w:val="006E1591"/>
    <w:rsid w:val="006E15AF"/>
    <w:rsid w:val="006E1A2E"/>
    <w:rsid w:val="006E2948"/>
    <w:rsid w:val="006E376B"/>
    <w:rsid w:val="006E3C65"/>
    <w:rsid w:val="006E3E8A"/>
    <w:rsid w:val="006E3E9E"/>
    <w:rsid w:val="006E4C86"/>
    <w:rsid w:val="006E4DD6"/>
    <w:rsid w:val="006E75CC"/>
    <w:rsid w:val="006E7904"/>
    <w:rsid w:val="006E7BF2"/>
    <w:rsid w:val="006E7FBB"/>
    <w:rsid w:val="006F0228"/>
    <w:rsid w:val="006F047D"/>
    <w:rsid w:val="006F101C"/>
    <w:rsid w:val="006F1616"/>
    <w:rsid w:val="006F200D"/>
    <w:rsid w:val="006F2304"/>
    <w:rsid w:val="006F25F7"/>
    <w:rsid w:val="006F2B63"/>
    <w:rsid w:val="006F54D4"/>
    <w:rsid w:val="006F670A"/>
    <w:rsid w:val="006F697A"/>
    <w:rsid w:val="006F701B"/>
    <w:rsid w:val="006F7178"/>
    <w:rsid w:val="007000C4"/>
    <w:rsid w:val="007003C6"/>
    <w:rsid w:val="00700AFA"/>
    <w:rsid w:val="00700CAF"/>
    <w:rsid w:val="00702690"/>
    <w:rsid w:val="00702779"/>
    <w:rsid w:val="007027E5"/>
    <w:rsid w:val="00702BA3"/>
    <w:rsid w:val="00703C1A"/>
    <w:rsid w:val="007042CB"/>
    <w:rsid w:val="00704657"/>
    <w:rsid w:val="0070483B"/>
    <w:rsid w:val="00704C45"/>
    <w:rsid w:val="0070518E"/>
    <w:rsid w:val="00705251"/>
    <w:rsid w:val="0070530F"/>
    <w:rsid w:val="00705755"/>
    <w:rsid w:val="007058DC"/>
    <w:rsid w:val="007059D6"/>
    <w:rsid w:val="00705AED"/>
    <w:rsid w:val="00705CDE"/>
    <w:rsid w:val="00705E8C"/>
    <w:rsid w:val="00707BE2"/>
    <w:rsid w:val="007107DA"/>
    <w:rsid w:val="00711BF1"/>
    <w:rsid w:val="00711C6B"/>
    <w:rsid w:val="00711E28"/>
    <w:rsid w:val="0071213C"/>
    <w:rsid w:val="00712540"/>
    <w:rsid w:val="00712770"/>
    <w:rsid w:val="00712A91"/>
    <w:rsid w:val="00712D9A"/>
    <w:rsid w:val="0071323A"/>
    <w:rsid w:val="00713402"/>
    <w:rsid w:val="00713CAF"/>
    <w:rsid w:val="00714FFB"/>
    <w:rsid w:val="00715487"/>
    <w:rsid w:val="0071575D"/>
    <w:rsid w:val="007168DC"/>
    <w:rsid w:val="00716C18"/>
    <w:rsid w:val="00716DEE"/>
    <w:rsid w:val="00716FB7"/>
    <w:rsid w:val="00717106"/>
    <w:rsid w:val="00717A83"/>
    <w:rsid w:val="00717BA7"/>
    <w:rsid w:val="00717F31"/>
    <w:rsid w:val="0072014B"/>
    <w:rsid w:val="00720380"/>
    <w:rsid w:val="007216D0"/>
    <w:rsid w:val="00722139"/>
    <w:rsid w:val="00722D43"/>
    <w:rsid w:val="0072325D"/>
    <w:rsid w:val="00724254"/>
    <w:rsid w:val="007246D5"/>
    <w:rsid w:val="00724775"/>
    <w:rsid w:val="00724A2E"/>
    <w:rsid w:val="00724F03"/>
    <w:rsid w:val="007256D9"/>
    <w:rsid w:val="00725A5C"/>
    <w:rsid w:val="00725A98"/>
    <w:rsid w:val="007271D5"/>
    <w:rsid w:val="00727276"/>
    <w:rsid w:val="00727631"/>
    <w:rsid w:val="007309A0"/>
    <w:rsid w:val="00730A8B"/>
    <w:rsid w:val="00731345"/>
    <w:rsid w:val="00731D7E"/>
    <w:rsid w:val="00732879"/>
    <w:rsid w:val="00733E5C"/>
    <w:rsid w:val="00735766"/>
    <w:rsid w:val="00736103"/>
    <w:rsid w:val="00736DA4"/>
    <w:rsid w:val="00736FCC"/>
    <w:rsid w:val="00741BF1"/>
    <w:rsid w:val="00742361"/>
    <w:rsid w:val="00742C8D"/>
    <w:rsid w:val="00742EF7"/>
    <w:rsid w:val="00743119"/>
    <w:rsid w:val="007437EA"/>
    <w:rsid w:val="007446A1"/>
    <w:rsid w:val="00744EEA"/>
    <w:rsid w:val="0074606E"/>
    <w:rsid w:val="007465D0"/>
    <w:rsid w:val="00747118"/>
    <w:rsid w:val="007473C0"/>
    <w:rsid w:val="00747F06"/>
    <w:rsid w:val="00750267"/>
    <w:rsid w:val="00750E2F"/>
    <w:rsid w:val="00751FD5"/>
    <w:rsid w:val="00752135"/>
    <w:rsid w:val="00752892"/>
    <w:rsid w:val="00752995"/>
    <w:rsid w:val="0075517C"/>
    <w:rsid w:val="00755198"/>
    <w:rsid w:val="007560BB"/>
    <w:rsid w:val="0075647C"/>
    <w:rsid w:val="007573DB"/>
    <w:rsid w:val="00760264"/>
    <w:rsid w:val="0076043C"/>
    <w:rsid w:val="00760689"/>
    <w:rsid w:val="00761F19"/>
    <w:rsid w:val="00763B3C"/>
    <w:rsid w:val="007644E1"/>
    <w:rsid w:val="00764E8D"/>
    <w:rsid w:val="00764F41"/>
    <w:rsid w:val="0076606B"/>
    <w:rsid w:val="007663AD"/>
    <w:rsid w:val="00767829"/>
    <w:rsid w:val="00767B0A"/>
    <w:rsid w:val="00767CCA"/>
    <w:rsid w:val="007708D8"/>
    <w:rsid w:val="00770C8F"/>
    <w:rsid w:val="007712F4"/>
    <w:rsid w:val="00771623"/>
    <w:rsid w:val="00772982"/>
    <w:rsid w:val="00773805"/>
    <w:rsid w:val="00773941"/>
    <w:rsid w:val="007739EC"/>
    <w:rsid w:val="00773CBC"/>
    <w:rsid w:val="00773CBE"/>
    <w:rsid w:val="0077510F"/>
    <w:rsid w:val="00775D69"/>
    <w:rsid w:val="007763B0"/>
    <w:rsid w:val="007763BB"/>
    <w:rsid w:val="0077672A"/>
    <w:rsid w:val="00776752"/>
    <w:rsid w:val="00776F62"/>
    <w:rsid w:val="00777535"/>
    <w:rsid w:val="00780527"/>
    <w:rsid w:val="0078097D"/>
    <w:rsid w:val="007812A2"/>
    <w:rsid w:val="007812C0"/>
    <w:rsid w:val="0078135B"/>
    <w:rsid w:val="00781D27"/>
    <w:rsid w:val="007825FD"/>
    <w:rsid w:val="00782FC8"/>
    <w:rsid w:val="0078330A"/>
    <w:rsid w:val="00783464"/>
    <w:rsid w:val="0078397F"/>
    <w:rsid w:val="007847F6"/>
    <w:rsid w:val="00784D41"/>
    <w:rsid w:val="00784F68"/>
    <w:rsid w:val="0078503F"/>
    <w:rsid w:val="00785077"/>
    <w:rsid w:val="0078604D"/>
    <w:rsid w:val="007867B7"/>
    <w:rsid w:val="007867EB"/>
    <w:rsid w:val="00786B05"/>
    <w:rsid w:val="00786C2F"/>
    <w:rsid w:val="00786F44"/>
    <w:rsid w:val="007903DB"/>
    <w:rsid w:val="00790706"/>
    <w:rsid w:val="007908EB"/>
    <w:rsid w:val="00790A68"/>
    <w:rsid w:val="00792165"/>
    <w:rsid w:val="007923BE"/>
    <w:rsid w:val="00793F0B"/>
    <w:rsid w:val="007954B7"/>
    <w:rsid w:val="00796D54"/>
    <w:rsid w:val="00796D69"/>
    <w:rsid w:val="0079716F"/>
    <w:rsid w:val="00797985"/>
    <w:rsid w:val="007979FA"/>
    <w:rsid w:val="00797D00"/>
    <w:rsid w:val="007A0A00"/>
    <w:rsid w:val="007A0F85"/>
    <w:rsid w:val="007A11E9"/>
    <w:rsid w:val="007A1220"/>
    <w:rsid w:val="007A18D5"/>
    <w:rsid w:val="007A251A"/>
    <w:rsid w:val="007A391D"/>
    <w:rsid w:val="007A4269"/>
    <w:rsid w:val="007A591E"/>
    <w:rsid w:val="007A67D6"/>
    <w:rsid w:val="007A689B"/>
    <w:rsid w:val="007A719E"/>
    <w:rsid w:val="007A74FA"/>
    <w:rsid w:val="007A7827"/>
    <w:rsid w:val="007A7BA5"/>
    <w:rsid w:val="007B0406"/>
    <w:rsid w:val="007B0AF2"/>
    <w:rsid w:val="007B11DA"/>
    <w:rsid w:val="007B18C8"/>
    <w:rsid w:val="007B2910"/>
    <w:rsid w:val="007B2978"/>
    <w:rsid w:val="007B3300"/>
    <w:rsid w:val="007B34C9"/>
    <w:rsid w:val="007B359B"/>
    <w:rsid w:val="007B3C43"/>
    <w:rsid w:val="007B40E3"/>
    <w:rsid w:val="007B4EAB"/>
    <w:rsid w:val="007B731B"/>
    <w:rsid w:val="007B787D"/>
    <w:rsid w:val="007C0751"/>
    <w:rsid w:val="007C0CF7"/>
    <w:rsid w:val="007C13AD"/>
    <w:rsid w:val="007C1C21"/>
    <w:rsid w:val="007C1C8E"/>
    <w:rsid w:val="007C25E6"/>
    <w:rsid w:val="007C3427"/>
    <w:rsid w:val="007C3869"/>
    <w:rsid w:val="007C3D6F"/>
    <w:rsid w:val="007C491B"/>
    <w:rsid w:val="007C6012"/>
    <w:rsid w:val="007C78C0"/>
    <w:rsid w:val="007D003B"/>
    <w:rsid w:val="007D02BB"/>
    <w:rsid w:val="007D1B57"/>
    <w:rsid w:val="007D2485"/>
    <w:rsid w:val="007D3579"/>
    <w:rsid w:val="007D3D3B"/>
    <w:rsid w:val="007D49CD"/>
    <w:rsid w:val="007D4BAD"/>
    <w:rsid w:val="007D5451"/>
    <w:rsid w:val="007D5FE0"/>
    <w:rsid w:val="007D655B"/>
    <w:rsid w:val="007D7CCD"/>
    <w:rsid w:val="007D7F65"/>
    <w:rsid w:val="007E09FA"/>
    <w:rsid w:val="007E0F07"/>
    <w:rsid w:val="007E0F6D"/>
    <w:rsid w:val="007E0FED"/>
    <w:rsid w:val="007E10D1"/>
    <w:rsid w:val="007E1830"/>
    <w:rsid w:val="007E1CE5"/>
    <w:rsid w:val="007E25C5"/>
    <w:rsid w:val="007E26C0"/>
    <w:rsid w:val="007E2806"/>
    <w:rsid w:val="007E350A"/>
    <w:rsid w:val="007E3E69"/>
    <w:rsid w:val="007E5025"/>
    <w:rsid w:val="007E6F45"/>
    <w:rsid w:val="007E757E"/>
    <w:rsid w:val="007F0A28"/>
    <w:rsid w:val="007F0F9C"/>
    <w:rsid w:val="007F24DF"/>
    <w:rsid w:val="007F36A7"/>
    <w:rsid w:val="007F3EAE"/>
    <w:rsid w:val="007F3F91"/>
    <w:rsid w:val="007F41F8"/>
    <w:rsid w:val="007F4CAD"/>
    <w:rsid w:val="007F591C"/>
    <w:rsid w:val="007F65B6"/>
    <w:rsid w:val="007F6CBE"/>
    <w:rsid w:val="007F6D9F"/>
    <w:rsid w:val="007F783E"/>
    <w:rsid w:val="007F7A9A"/>
    <w:rsid w:val="0080025D"/>
    <w:rsid w:val="008005E1"/>
    <w:rsid w:val="00801269"/>
    <w:rsid w:val="008017E0"/>
    <w:rsid w:val="0080181D"/>
    <w:rsid w:val="0080233E"/>
    <w:rsid w:val="008028FB"/>
    <w:rsid w:val="00802F57"/>
    <w:rsid w:val="00802F5C"/>
    <w:rsid w:val="00803278"/>
    <w:rsid w:val="00804275"/>
    <w:rsid w:val="008044A9"/>
    <w:rsid w:val="0080453F"/>
    <w:rsid w:val="00804D34"/>
    <w:rsid w:val="0080535C"/>
    <w:rsid w:val="00805812"/>
    <w:rsid w:val="008058A0"/>
    <w:rsid w:val="00805BCE"/>
    <w:rsid w:val="0080608D"/>
    <w:rsid w:val="00806DAC"/>
    <w:rsid w:val="00807585"/>
    <w:rsid w:val="0080780A"/>
    <w:rsid w:val="008101C2"/>
    <w:rsid w:val="0081115F"/>
    <w:rsid w:val="00811C53"/>
    <w:rsid w:val="0081246B"/>
    <w:rsid w:val="00812C8C"/>
    <w:rsid w:val="008136C1"/>
    <w:rsid w:val="008151F4"/>
    <w:rsid w:val="00815D7B"/>
    <w:rsid w:val="0081641F"/>
    <w:rsid w:val="00817982"/>
    <w:rsid w:val="00820162"/>
    <w:rsid w:val="008217B8"/>
    <w:rsid w:val="00821B9A"/>
    <w:rsid w:val="00821E9B"/>
    <w:rsid w:val="00822319"/>
    <w:rsid w:val="008226C0"/>
    <w:rsid w:val="008231B0"/>
    <w:rsid w:val="008235B5"/>
    <w:rsid w:val="00824F8A"/>
    <w:rsid w:val="00825708"/>
    <w:rsid w:val="00825D7E"/>
    <w:rsid w:val="008263A3"/>
    <w:rsid w:val="0082641A"/>
    <w:rsid w:val="008316EE"/>
    <w:rsid w:val="00831F8E"/>
    <w:rsid w:val="00832526"/>
    <w:rsid w:val="00832A92"/>
    <w:rsid w:val="00832EB7"/>
    <w:rsid w:val="00832F07"/>
    <w:rsid w:val="008333BC"/>
    <w:rsid w:val="008336CB"/>
    <w:rsid w:val="0083477E"/>
    <w:rsid w:val="0083564D"/>
    <w:rsid w:val="00835FBE"/>
    <w:rsid w:val="0084003E"/>
    <w:rsid w:val="00841732"/>
    <w:rsid w:val="0084334A"/>
    <w:rsid w:val="008436C5"/>
    <w:rsid w:val="008443E8"/>
    <w:rsid w:val="008448D2"/>
    <w:rsid w:val="00844FCC"/>
    <w:rsid w:val="0084588E"/>
    <w:rsid w:val="00845E03"/>
    <w:rsid w:val="00847CD0"/>
    <w:rsid w:val="00847FE3"/>
    <w:rsid w:val="00850F7A"/>
    <w:rsid w:val="00851DC4"/>
    <w:rsid w:val="00853DA4"/>
    <w:rsid w:val="008544B9"/>
    <w:rsid w:val="00854955"/>
    <w:rsid w:val="00855444"/>
    <w:rsid w:val="00855D01"/>
    <w:rsid w:val="00855E44"/>
    <w:rsid w:val="0085633B"/>
    <w:rsid w:val="00856787"/>
    <w:rsid w:val="008579B0"/>
    <w:rsid w:val="00857E28"/>
    <w:rsid w:val="00860159"/>
    <w:rsid w:val="00860840"/>
    <w:rsid w:val="0086130E"/>
    <w:rsid w:val="00861757"/>
    <w:rsid w:val="00862296"/>
    <w:rsid w:val="008626BE"/>
    <w:rsid w:val="00863226"/>
    <w:rsid w:val="00863A14"/>
    <w:rsid w:val="00863A65"/>
    <w:rsid w:val="0086471C"/>
    <w:rsid w:val="008650A6"/>
    <w:rsid w:val="00865353"/>
    <w:rsid w:val="00865D0C"/>
    <w:rsid w:val="008664D0"/>
    <w:rsid w:val="00866704"/>
    <w:rsid w:val="00870733"/>
    <w:rsid w:val="008710E0"/>
    <w:rsid w:val="00871326"/>
    <w:rsid w:val="008713C5"/>
    <w:rsid w:val="00871D0E"/>
    <w:rsid w:val="00871F90"/>
    <w:rsid w:val="0087251B"/>
    <w:rsid w:val="00874F57"/>
    <w:rsid w:val="00875829"/>
    <w:rsid w:val="00875BCC"/>
    <w:rsid w:val="00877436"/>
    <w:rsid w:val="00877526"/>
    <w:rsid w:val="00877A24"/>
    <w:rsid w:val="00877C17"/>
    <w:rsid w:val="008813AE"/>
    <w:rsid w:val="008828D0"/>
    <w:rsid w:val="00882D68"/>
    <w:rsid w:val="00883B4A"/>
    <w:rsid w:val="00883FA3"/>
    <w:rsid w:val="00884981"/>
    <w:rsid w:val="008849C2"/>
    <w:rsid w:val="00884D14"/>
    <w:rsid w:val="00885B41"/>
    <w:rsid w:val="008861DA"/>
    <w:rsid w:val="00887018"/>
    <w:rsid w:val="0088713C"/>
    <w:rsid w:val="0089083D"/>
    <w:rsid w:val="008910DC"/>
    <w:rsid w:val="008915FD"/>
    <w:rsid w:val="008928B7"/>
    <w:rsid w:val="00892E37"/>
    <w:rsid w:val="00893621"/>
    <w:rsid w:val="0089428C"/>
    <w:rsid w:val="00894AF0"/>
    <w:rsid w:val="00894FA3"/>
    <w:rsid w:val="00896705"/>
    <w:rsid w:val="00896D2C"/>
    <w:rsid w:val="00897660"/>
    <w:rsid w:val="00897849"/>
    <w:rsid w:val="008A1BF2"/>
    <w:rsid w:val="008A24A4"/>
    <w:rsid w:val="008A2923"/>
    <w:rsid w:val="008A2EAB"/>
    <w:rsid w:val="008A32DE"/>
    <w:rsid w:val="008A376A"/>
    <w:rsid w:val="008A3E88"/>
    <w:rsid w:val="008A42C8"/>
    <w:rsid w:val="008A4671"/>
    <w:rsid w:val="008A4C9C"/>
    <w:rsid w:val="008A51DC"/>
    <w:rsid w:val="008A5B1D"/>
    <w:rsid w:val="008A5F8C"/>
    <w:rsid w:val="008A64BD"/>
    <w:rsid w:val="008A6F97"/>
    <w:rsid w:val="008A7CFB"/>
    <w:rsid w:val="008B0364"/>
    <w:rsid w:val="008B0906"/>
    <w:rsid w:val="008B09EA"/>
    <w:rsid w:val="008B0DCE"/>
    <w:rsid w:val="008B1657"/>
    <w:rsid w:val="008B16A4"/>
    <w:rsid w:val="008B19E5"/>
    <w:rsid w:val="008B1D1E"/>
    <w:rsid w:val="008B264F"/>
    <w:rsid w:val="008B268A"/>
    <w:rsid w:val="008B2CA9"/>
    <w:rsid w:val="008B3019"/>
    <w:rsid w:val="008B3A70"/>
    <w:rsid w:val="008B3E86"/>
    <w:rsid w:val="008B4536"/>
    <w:rsid w:val="008B4702"/>
    <w:rsid w:val="008B4F73"/>
    <w:rsid w:val="008B504D"/>
    <w:rsid w:val="008B569F"/>
    <w:rsid w:val="008B5AA4"/>
    <w:rsid w:val="008B6156"/>
    <w:rsid w:val="008B74EB"/>
    <w:rsid w:val="008B7754"/>
    <w:rsid w:val="008C1284"/>
    <w:rsid w:val="008C14DC"/>
    <w:rsid w:val="008C23B6"/>
    <w:rsid w:val="008C2970"/>
    <w:rsid w:val="008C2CEA"/>
    <w:rsid w:val="008C2D2B"/>
    <w:rsid w:val="008C42F2"/>
    <w:rsid w:val="008C544E"/>
    <w:rsid w:val="008C5493"/>
    <w:rsid w:val="008C7771"/>
    <w:rsid w:val="008D03EA"/>
    <w:rsid w:val="008D09C9"/>
    <w:rsid w:val="008D0F27"/>
    <w:rsid w:val="008D153F"/>
    <w:rsid w:val="008D1BDD"/>
    <w:rsid w:val="008D2144"/>
    <w:rsid w:val="008D291D"/>
    <w:rsid w:val="008D2D7E"/>
    <w:rsid w:val="008D39C0"/>
    <w:rsid w:val="008D4B55"/>
    <w:rsid w:val="008D50DA"/>
    <w:rsid w:val="008D51E6"/>
    <w:rsid w:val="008D5C62"/>
    <w:rsid w:val="008D6485"/>
    <w:rsid w:val="008D6593"/>
    <w:rsid w:val="008E0E75"/>
    <w:rsid w:val="008E15A6"/>
    <w:rsid w:val="008E18E4"/>
    <w:rsid w:val="008E1A32"/>
    <w:rsid w:val="008E206A"/>
    <w:rsid w:val="008E2374"/>
    <w:rsid w:val="008E2A7D"/>
    <w:rsid w:val="008E38B3"/>
    <w:rsid w:val="008E49BC"/>
    <w:rsid w:val="008E4F5C"/>
    <w:rsid w:val="008E7237"/>
    <w:rsid w:val="008E7AD6"/>
    <w:rsid w:val="008F03A7"/>
    <w:rsid w:val="008F0467"/>
    <w:rsid w:val="008F0500"/>
    <w:rsid w:val="008F0E30"/>
    <w:rsid w:val="008F1C97"/>
    <w:rsid w:val="008F1D6A"/>
    <w:rsid w:val="008F1F87"/>
    <w:rsid w:val="008F239F"/>
    <w:rsid w:val="008F23EB"/>
    <w:rsid w:val="008F2784"/>
    <w:rsid w:val="008F3880"/>
    <w:rsid w:val="008F38DF"/>
    <w:rsid w:val="008F49A5"/>
    <w:rsid w:val="008F4F9A"/>
    <w:rsid w:val="008F5064"/>
    <w:rsid w:val="008F5C2A"/>
    <w:rsid w:val="008F6000"/>
    <w:rsid w:val="008F6146"/>
    <w:rsid w:val="008F6BC3"/>
    <w:rsid w:val="008F6C46"/>
    <w:rsid w:val="008F6CCB"/>
    <w:rsid w:val="008F721E"/>
    <w:rsid w:val="008F7C99"/>
    <w:rsid w:val="00900813"/>
    <w:rsid w:val="0090126F"/>
    <w:rsid w:val="00901E55"/>
    <w:rsid w:val="00901E85"/>
    <w:rsid w:val="0090233A"/>
    <w:rsid w:val="009029BA"/>
    <w:rsid w:val="00902BE2"/>
    <w:rsid w:val="0090302C"/>
    <w:rsid w:val="00903BC7"/>
    <w:rsid w:val="009041F9"/>
    <w:rsid w:val="00904754"/>
    <w:rsid w:val="009047F4"/>
    <w:rsid w:val="00904FED"/>
    <w:rsid w:val="00905192"/>
    <w:rsid w:val="009051E8"/>
    <w:rsid w:val="0090584B"/>
    <w:rsid w:val="009059D4"/>
    <w:rsid w:val="00905FC1"/>
    <w:rsid w:val="0090600C"/>
    <w:rsid w:val="00906331"/>
    <w:rsid w:val="0090633B"/>
    <w:rsid w:val="0090646B"/>
    <w:rsid w:val="009069FC"/>
    <w:rsid w:val="00911600"/>
    <w:rsid w:val="009119B5"/>
    <w:rsid w:val="00912089"/>
    <w:rsid w:val="00912465"/>
    <w:rsid w:val="009136AE"/>
    <w:rsid w:val="00913C86"/>
    <w:rsid w:val="009149C1"/>
    <w:rsid w:val="00914E35"/>
    <w:rsid w:val="00916D67"/>
    <w:rsid w:val="00916E60"/>
    <w:rsid w:val="00917B23"/>
    <w:rsid w:val="00917EF7"/>
    <w:rsid w:val="00920F57"/>
    <w:rsid w:val="009224C1"/>
    <w:rsid w:val="009225F5"/>
    <w:rsid w:val="00923715"/>
    <w:rsid w:val="00925050"/>
    <w:rsid w:val="009255B7"/>
    <w:rsid w:val="0092613F"/>
    <w:rsid w:val="00926A4E"/>
    <w:rsid w:val="00926B24"/>
    <w:rsid w:val="00926B45"/>
    <w:rsid w:val="00926BD8"/>
    <w:rsid w:val="0092791D"/>
    <w:rsid w:val="00927B71"/>
    <w:rsid w:val="00927C7D"/>
    <w:rsid w:val="00932A88"/>
    <w:rsid w:val="00933A67"/>
    <w:rsid w:val="00933C74"/>
    <w:rsid w:val="00934497"/>
    <w:rsid w:val="00934DCA"/>
    <w:rsid w:val="009355CC"/>
    <w:rsid w:val="009356CB"/>
    <w:rsid w:val="00936337"/>
    <w:rsid w:val="0093636E"/>
    <w:rsid w:val="00936CE7"/>
    <w:rsid w:val="00936D42"/>
    <w:rsid w:val="00937050"/>
    <w:rsid w:val="00937CE0"/>
    <w:rsid w:val="009402D4"/>
    <w:rsid w:val="00940446"/>
    <w:rsid w:val="009414DB"/>
    <w:rsid w:val="009417FB"/>
    <w:rsid w:val="00941909"/>
    <w:rsid w:val="00941CEA"/>
    <w:rsid w:val="00943910"/>
    <w:rsid w:val="0094414F"/>
    <w:rsid w:val="0094487B"/>
    <w:rsid w:val="00944993"/>
    <w:rsid w:val="00944E8D"/>
    <w:rsid w:val="009454CD"/>
    <w:rsid w:val="00945A5C"/>
    <w:rsid w:val="00945AA2"/>
    <w:rsid w:val="00946292"/>
    <w:rsid w:val="00946E7D"/>
    <w:rsid w:val="00946FFB"/>
    <w:rsid w:val="009471A5"/>
    <w:rsid w:val="0094733C"/>
    <w:rsid w:val="009473A0"/>
    <w:rsid w:val="00950ED1"/>
    <w:rsid w:val="00951170"/>
    <w:rsid w:val="00951E6D"/>
    <w:rsid w:val="009520A1"/>
    <w:rsid w:val="0095216C"/>
    <w:rsid w:val="00953772"/>
    <w:rsid w:val="00953A84"/>
    <w:rsid w:val="0095464B"/>
    <w:rsid w:val="0095605A"/>
    <w:rsid w:val="00956D55"/>
    <w:rsid w:val="00956F1C"/>
    <w:rsid w:val="009570D4"/>
    <w:rsid w:val="00957980"/>
    <w:rsid w:val="00957AA8"/>
    <w:rsid w:val="009600D9"/>
    <w:rsid w:val="00960308"/>
    <w:rsid w:val="00961067"/>
    <w:rsid w:val="0096181C"/>
    <w:rsid w:val="0096184D"/>
    <w:rsid w:val="00961AC4"/>
    <w:rsid w:val="00961F4F"/>
    <w:rsid w:val="00961FB4"/>
    <w:rsid w:val="00962097"/>
    <w:rsid w:val="00963367"/>
    <w:rsid w:val="0096337A"/>
    <w:rsid w:val="00963771"/>
    <w:rsid w:val="00963859"/>
    <w:rsid w:val="00963AA7"/>
    <w:rsid w:val="00963AD1"/>
    <w:rsid w:val="00964074"/>
    <w:rsid w:val="009654F8"/>
    <w:rsid w:val="00965600"/>
    <w:rsid w:val="00966AE2"/>
    <w:rsid w:val="009700C4"/>
    <w:rsid w:val="0097011B"/>
    <w:rsid w:val="00970502"/>
    <w:rsid w:val="0097137D"/>
    <w:rsid w:val="0097161B"/>
    <w:rsid w:val="0097214E"/>
    <w:rsid w:val="00972C1A"/>
    <w:rsid w:val="009738AC"/>
    <w:rsid w:val="009756AC"/>
    <w:rsid w:val="009766E3"/>
    <w:rsid w:val="00980804"/>
    <w:rsid w:val="009809AF"/>
    <w:rsid w:val="00980B21"/>
    <w:rsid w:val="0098198A"/>
    <w:rsid w:val="00982D04"/>
    <w:rsid w:val="0098345A"/>
    <w:rsid w:val="00983E97"/>
    <w:rsid w:val="00984427"/>
    <w:rsid w:val="00984673"/>
    <w:rsid w:val="0098467D"/>
    <w:rsid w:val="00984A12"/>
    <w:rsid w:val="00984F52"/>
    <w:rsid w:val="00985315"/>
    <w:rsid w:val="00985A4B"/>
    <w:rsid w:val="009865DF"/>
    <w:rsid w:val="00987BA9"/>
    <w:rsid w:val="00987EC8"/>
    <w:rsid w:val="0099033F"/>
    <w:rsid w:val="009905E4"/>
    <w:rsid w:val="0099155F"/>
    <w:rsid w:val="00992286"/>
    <w:rsid w:val="00992500"/>
    <w:rsid w:val="00992D8E"/>
    <w:rsid w:val="00992F44"/>
    <w:rsid w:val="00993891"/>
    <w:rsid w:val="0099396D"/>
    <w:rsid w:val="00994478"/>
    <w:rsid w:val="00994A9F"/>
    <w:rsid w:val="00994B18"/>
    <w:rsid w:val="009958B7"/>
    <w:rsid w:val="0099652F"/>
    <w:rsid w:val="00996D98"/>
    <w:rsid w:val="0099791B"/>
    <w:rsid w:val="00997A63"/>
    <w:rsid w:val="00997E17"/>
    <w:rsid w:val="009A1AD5"/>
    <w:rsid w:val="009A21BC"/>
    <w:rsid w:val="009A24E7"/>
    <w:rsid w:val="009A2BED"/>
    <w:rsid w:val="009A318F"/>
    <w:rsid w:val="009A40D8"/>
    <w:rsid w:val="009A4EF8"/>
    <w:rsid w:val="009A5229"/>
    <w:rsid w:val="009A550B"/>
    <w:rsid w:val="009A5718"/>
    <w:rsid w:val="009A5D51"/>
    <w:rsid w:val="009A611C"/>
    <w:rsid w:val="009A68CB"/>
    <w:rsid w:val="009A6900"/>
    <w:rsid w:val="009A6DEB"/>
    <w:rsid w:val="009A6E47"/>
    <w:rsid w:val="009A7323"/>
    <w:rsid w:val="009A7639"/>
    <w:rsid w:val="009A795F"/>
    <w:rsid w:val="009A7D82"/>
    <w:rsid w:val="009B3435"/>
    <w:rsid w:val="009B580D"/>
    <w:rsid w:val="009B5CE9"/>
    <w:rsid w:val="009B5F99"/>
    <w:rsid w:val="009B5FCD"/>
    <w:rsid w:val="009B72D6"/>
    <w:rsid w:val="009B7787"/>
    <w:rsid w:val="009B79D9"/>
    <w:rsid w:val="009B7E85"/>
    <w:rsid w:val="009C0453"/>
    <w:rsid w:val="009C0A3C"/>
    <w:rsid w:val="009C1B32"/>
    <w:rsid w:val="009C2277"/>
    <w:rsid w:val="009C3654"/>
    <w:rsid w:val="009C3C87"/>
    <w:rsid w:val="009C4236"/>
    <w:rsid w:val="009C47DD"/>
    <w:rsid w:val="009C4EEF"/>
    <w:rsid w:val="009C5003"/>
    <w:rsid w:val="009C5D79"/>
    <w:rsid w:val="009C6081"/>
    <w:rsid w:val="009C66DD"/>
    <w:rsid w:val="009C68AB"/>
    <w:rsid w:val="009C7503"/>
    <w:rsid w:val="009C7671"/>
    <w:rsid w:val="009C783A"/>
    <w:rsid w:val="009C7E24"/>
    <w:rsid w:val="009D05F7"/>
    <w:rsid w:val="009D1BA4"/>
    <w:rsid w:val="009D1E01"/>
    <w:rsid w:val="009D2228"/>
    <w:rsid w:val="009D2783"/>
    <w:rsid w:val="009D2D78"/>
    <w:rsid w:val="009D3745"/>
    <w:rsid w:val="009D42D4"/>
    <w:rsid w:val="009D4907"/>
    <w:rsid w:val="009D4CFF"/>
    <w:rsid w:val="009D5189"/>
    <w:rsid w:val="009D5803"/>
    <w:rsid w:val="009D66C8"/>
    <w:rsid w:val="009D72BA"/>
    <w:rsid w:val="009E0137"/>
    <w:rsid w:val="009E0909"/>
    <w:rsid w:val="009E09D8"/>
    <w:rsid w:val="009E170B"/>
    <w:rsid w:val="009E258B"/>
    <w:rsid w:val="009E2723"/>
    <w:rsid w:val="009E2884"/>
    <w:rsid w:val="009E291B"/>
    <w:rsid w:val="009E2AEE"/>
    <w:rsid w:val="009E30C9"/>
    <w:rsid w:val="009E3399"/>
    <w:rsid w:val="009E392B"/>
    <w:rsid w:val="009E3952"/>
    <w:rsid w:val="009E3A25"/>
    <w:rsid w:val="009E412C"/>
    <w:rsid w:val="009E726B"/>
    <w:rsid w:val="009E7E18"/>
    <w:rsid w:val="009F07A6"/>
    <w:rsid w:val="009F09C9"/>
    <w:rsid w:val="009F0AC1"/>
    <w:rsid w:val="009F19AA"/>
    <w:rsid w:val="009F2191"/>
    <w:rsid w:val="009F240D"/>
    <w:rsid w:val="009F259C"/>
    <w:rsid w:val="009F2D04"/>
    <w:rsid w:val="009F2D35"/>
    <w:rsid w:val="009F30B7"/>
    <w:rsid w:val="009F3A22"/>
    <w:rsid w:val="009F3B07"/>
    <w:rsid w:val="009F4292"/>
    <w:rsid w:val="009F4A9C"/>
    <w:rsid w:val="009F4B83"/>
    <w:rsid w:val="009F4CA7"/>
    <w:rsid w:val="009F50DE"/>
    <w:rsid w:val="009F5730"/>
    <w:rsid w:val="009F5CB4"/>
    <w:rsid w:val="009F6410"/>
    <w:rsid w:val="009F66D9"/>
    <w:rsid w:val="009F693C"/>
    <w:rsid w:val="009F78F7"/>
    <w:rsid w:val="009F7A22"/>
    <w:rsid w:val="00A0023F"/>
    <w:rsid w:val="00A0028A"/>
    <w:rsid w:val="00A01363"/>
    <w:rsid w:val="00A02558"/>
    <w:rsid w:val="00A03036"/>
    <w:rsid w:val="00A0395C"/>
    <w:rsid w:val="00A03FDC"/>
    <w:rsid w:val="00A040A4"/>
    <w:rsid w:val="00A04B17"/>
    <w:rsid w:val="00A052DB"/>
    <w:rsid w:val="00A060B3"/>
    <w:rsid w:val="00A06298"/>
    <w:rsid w:val="00A063E4"/>
    <w:rsid w:val="00A06E39"/>
    <w:rsid w:val="00A0713F"/>
    <w:rsid w:val="00A0755B"/>
    <w:rsid w:val="00A07D2E"/>
    <w:rsid w:val="00A1028C"/>
    <w:rsid w:val="00A10495"/>
    <w:rsid w:val="00A11B13"/>
    <w:rsid w:val="00A11D8B"/>
    <w:rsid w:val="00A11ED7"/>
    <w:rsid w:val="00A11F76"/>
    <w:rsid w:val="00A11FF7"/>
    <w:rsid w:val="00A124D8"/>
    <w:rsid w:val="00A12B6D"/>
    <w:rsid w:val="00A13D66"/>
    <w:rsid w:val="00A13E30"/>
    <w:rsid w:val="00A13E83"/>
    <w:rsid w:val="00A15145"/>
    <w:rsid w:val="00A158F4"/>
    <w:rsid w:val="00A15D02"/>
    <w:rsid w:val="00A16985"/>
    <w:rsid w:val="00A173FB"/>
    <w:rsid w:val="00A174B3"/>
    <w:rsid w:val="00A20A7F"/>
    <w:rsid w:val="00A21489"/>
    <w:rsid w:val="00A22CDE"/>
    <w:rsid w:val="00A23F65"/>
    <w:rsid w:val="00A24577"/>
    <w:rsid w:val="00A245E3"/>
    <w:rsid w:val="00A2553E"/>
    <w:rsid w:val="00A2672D"/>
    <w:rsid w:val="00A268C9"/>
    <w:rsid w:val="00A30604"/>
    <w:rsid w:val="00A306E8"/>
    <w:rsid w:val="00A30A9D"/>
    <w:rsid w:val="00A30F5C"/>
    <w:rsid w:val="00A312F6"/>
    <w:rsid w:val="00A31904"/>
    <w:rsid w:val="00A31BF2"/>
    <w:rsid w:val="00A32464"/>
    <w:rsid w:val="00A33092"/>
    <w:rsid w:val="00A3394D"/>
    <w:rsid w:val="00A33992"/>
    <w:rsid w:val="00A340C1"/>
    <w:rsid w:val="00A34354"/>
    <w:rsid w:val="00A3481E"/>
    <w:rsid w:val="00A34AB4"/>
    <w:rsid w:val="00A34B9A"/>
    <w:rsid w:val="00A35CA4"/>
    <w:rsid w:val="00A360D4"/>
    <w:rsid w:val="00A3614A"/>
    <w:rsid w:val="00A36162"/>
    <w:rsid w:val="00A36646"/>
    <w:rsid w:val="00A3673C"/>
    <w:rsid w:val="00A36855"/>
    <w:rsid w:val="00A37168"/>
    <w:rsid w:val="00A37C26"/>
    <w:rsid w:val="00A400D1"/>
    <w:rsid w:val="00A40A72"/>
    <w:rsid w:val="00A41114"/>
    <w:rsid w:val="00A41B8C"/>
    <w:rsid w:val="00A41BD8"/>
    <w:rsid w:val="00A41D0C"/>
    <w:rsid w:val="00A42E36"/>
    <w:rsid w:val="00A43220"/>
    <w:rsid w:val="00A43654"/>
    <w:rsid w:val="00A441B7"/>
    <w:rsid w:val="00A44537"/>
    <w:rsid w:val="00A446C8"/>
    <w:rsid w:val="00A44CAB"/>
    <w:rsid w:val="00A44DC1"/>
    <w:rsid w:val="00A45C3A"/>
    <w:rsid w:val="00A46122"/>
    <w:rsid w:val="00A46810"/>
    <w:rsid w:val="00A47A1E"/>
    <w:rsid w:val="00A47E1B"/>
    <w:rsid w:val="00A50DE5"/>
    <w:rsid w:val="00A5169D"/>
    <w:rsid w:val="00A523EE"/>
    <w:rsid w:val="00A527E2"/>
    <w:rsid w:val="00A52800"/>
    <w:rsid w:val="00A53AB5"/>
    <w:rsid w:val="00A53BF2"/>
    <w:rsid w:val="00A53DC6"/>
    <w:rsid w:val="00A55B67"/>
    <w:rsid w:val="00A55F70"/>
    <w:rsid w:val="00A56693"/>
    <w:rsid w:val="00A56BEB"/>
    <w:rsid w:val="00A56D36"/>
    <w:rsid w:val="00A574ED"/>
    <w:rsid w:val="00A57AAD"/>
    <w:rsid w:val="00A60E77"/>
    <w:rsid w:val="00A613A7"/>
    <w:rsid w:val="00A6157D"/>
    <w:rsid w:val="00A616AD"/>
    <w:rsid w:val="00A633D1"/>
    <w:rsid w:val="00A636DE"/>
    <w:rsid w:val="00A63B20"/>
    <w:rsid w:val="00A63C5D"/>
    <w:rsid w:val="00A64085"/>
    <w:rsid w:val="00A64201"/>
    <w:rsid w:val="00A6481E"/>
    <w:rsid w:val="00A64C8C"/>
    <w:rsid w:val="00A64D9B"/>
    <w:rsid w:val="00A655EB"/>
    <w:rsid w:val="00A6571F"/>
    <w:rsid w:val="00A659F0"/>
    <w:rsid w:val="00A66F32"/>
    <w:rsid w:val="00A671DD"/>
    <w:rsid w:val="00A67812"/>
    <w:rsid w:val="00A70AA1"/>
    <w:rsid w:val="00A7104A"/>
    <w:rsid w:val="00A712D8"/>
    <w:rsid w:val="00A722F0"/>
    <w:rsid w:val="00A72715"/>
    <w:rsid w:val="00A72C06"/>
    <w:rsid w:val="00A732B6"/>
    <w:rsid w:val="00A736F1"/>
    <w:rsid w:val="00A73F4A"/>
    <w:rsid w:val="00A75391"/>
    <w:rsid w:val="00A76546"/>
    <w:rsid w:val="00A76820"/>
    <w:rsid w:val="00A77720"/>
    <w:rsid w:val="00A80125"/>
    <w:rsid w:val="00A80CCB"/>
    <w:rsid w:val="00A817F8"/>
    <w:rsid w:val="00A827FE"/>
    <w:rsid w:val="00A82CC2"/>
    <w:rsid w:val="00A8516A"/>
    <w:rsid w:val="00A851A2"/>
    <w:rsid w:val="00A85755"/>
    <w:rsid w:val="00A859C3"/>
    <w:rsid w:val="00A85F4D"/>
    <w:rsid w:val="00A869C3"/>
    <w:rsid w:val="00A87E44"/>
    <w:rsid w:val="00A90251"/>
    <w:rsid w:val="00A91B2D"/>
    <w:rsid w:val="00A92770"/>
    <w:rsid w:val="00A92B32"/>
    <w:rsid w:val="00A93189"/>
    <w:rsid w:val="00A93507"/>
    <w:rsid w:val="00A93EA6"/>
    <w:rsid w:val="00A94EC1"/>
    <w:rsid w:val="00A953E1"/>
    <w:rsid w:val="00A95AC8"/>
    <w:rsid w:val="00A95BD8"/>
    <w:rsid w:val="00AA0349"/>
    <w:rsid w:val="00AA09D4"/>
    <w:rsid w:val="00AA0A25"/>
    <w:rsid w:val="00AA12F2"/>
    <w:rsid w:val="00AA30C6"/>
    <w:rsid w:val="00AA35E9"/>
    <w:rsid w:val="00AA404A"/>
    <w:rsid w:val="00AA45B4"/>
    <w:rsid w:val="00AA47A9"/>
    <w:rsid w:val="00AA58EB"/>
    <w:rsid w:val="00AA632E"/>
    <w:rsid w:val="00AA6D61"/>
    <w:rsid w:val="00AA6FF0"/>
    <w:rsid w:val="00AA7921"/>
    <w:rsid w:val="00AA7CE4"/>
    <w:rsid w:val="00AB0264"/>
    <w:rsid w:val="00AB0EE4"/>
    <w:rsid w:val="00AB1069"/>
    <w:rsid w:val="00AB1AED"/>
    <w:rsid w:val="00AB1B55"/>
    <w:rsid w:val="00AB2217"/>
    <w:rsid w:val="00AB2417"/>
    <w:rsid w:val="00AB26DF"/>
    <w:rsid w:val="00AB2FB1"/>
    <w:rsid w:val="00AB4146"/>
    <w:rsid w:val="00AB41BE"/>
    <w:rsid w:val="00AB42CB"/>
    <w:rsid w:val="00AB45CA"/>
    <w:rsid w:val="00AB464A"/>
    <w:rsid w:val="00AB62AA"/>
    <w:rsid w:val="00AB6551"/>
    <w:rsid w:val="00AB6D68"/>
    <w:rsid w:val="00AB7B1D"/>
    <w:rsid w:val="00AB7E7C"/>
    <w:rsid w:val="00AC071E"/>
    <w:rsid w:val="00AC0A5E"/>
    <w:rsid w:val="00AC0A86"/>
    <w:rsid w:val="00AC23BC"/>
    <w:rsid w:val="00AC278E"/>
    <w:rsid w:val="00AC313D"/>
    <w:rsid w:val="00AC316A"/>
    <w:rsid w:val="00AC31B7"/>
    <w:rsid w:val="00AC3621"/>
    <w:rsid w:val="00AC3698"/>
    <w:rsid w:val="00AC4212"/>
    <w:rsid w:val="00AC5408"/>
    <w:rsid w:val="00AC5AB0"/>
    <w:rsid w:val="00AC5FB6"/>
    <w:rsid w:val="00AC6083"/>
    <w:rsid w:val="00AC615E"/>
    <w:rsid w:val="00AC717B"/>
    <w:rsid w:val="00AC7675"/>
    <w:rsid w:val="00AC7B5E"/>
    <w:rsid w:val="00AD0877"/>
    <w:rsid w:val="00AD2828"/>
    <w:rsid w:val="00AD2FAD"/>
    <w:rsid w:val="00AD419B"/>
    <w:rsid w:val="00AD4441"/>
    <w:rsid w:val="00AD45AC"/>
    <w:rsid w:val="00AD4ABB"/>
    <w:rsid w:val="00AD4AD1"/>
    <w:rsid w:val="00AD4F67"/>
    <w:rsid w:val="00AD5AF1"/>
    <w:rsid w:val="00AD6530"/>
    <w:rsid w:val="00AD68B8"/>
    <w:rsid w:val="00AD70E0"/>
    <w:rsid w:val="00AD727D"/>
    <w:rsid w:val="00AD747A"/>
    <w:rsid w:val="00AD7B81"/>
    <w:rsid w:val="00AE0155"/>
    <w:rsid w:val="00AE0D0E"/>
    <w:rsid w:val="00AE2AF4"/>
    <w:rsid w:val="00AE2F0A"/>
    <w:rsid w:val="00AE2FF4"/>
    <w:rsid w:val="00AE3C7C"/>
    <w:rsid w:val="00AE50D1"/>
    <w:rsid w:val="00AE51A1"/>
    <w:rsid w:val="00AE569F"/>
    <w:rsid w:val="00AE6397"/>
    <w:rsid w:val="00AE74A0"/>
    <w:rsid w:val="00AF02BD"/>
    <w:rsid w:val="00AF0D67"/>
    <w:rsid w:val="00AF1158"/>
    <w:rsid w:val="00AF1A43"/>
    <w:rsid w:val="00AF2C81"/>
    <w:rsid w:val="00AF2C84"/>
    <w:rsid w:val="00AF3168"/>
    <w:rsid w:val="00AF324E"/>
    <w:rsid w:val="00AF3860"/>
    <w:rsid w:val="00AF44F6"/>
    <w:rsid w:val="00AF4611"/>
    <w:rsid w:val="00AF4AAB"/>
    <w:rsid w:val="00AF5F83"/>
    <w:rsid w:val="00AF6013"/>
    <w:rsid w:val="00AF6851"/>
    <w:rsid w:val="00AF6DF6"/>
    <w:rsid w:val="00AF6E52"/>
    <w:rsid w:val="00AF7573"/>
    <w:rsid w:val="00AF7BD8"/>
    <w:rsid w:val="00B005E2"/>
    <w:rsid w:val="00B013F9"/>
    <w:rsid w:val="00B01AAE"/>
    <w:rsid w:val="00B02800"/>
    <w:rsid w:val="00B029AD"/>
    <w:rsid w:val="00B02A3E"/>
    <w:rsid w:val="00B03079"/>
    <w:rsid w:val="00B0309B"/>
    <w:rsid w:val="00B034AD"/>
    <w:rsid w:val="00B0399C"/>
    <w:rsid w:val="00B047FF"/>
    <w:rsid w:val="00B05142"/>
    <w:rsid w:val="00B051E8"/>
    <w:rsid w:val="00B05462"/>
    <w:rsid w:val="00B05D99"/>
    <w:rsid w:val="00B06A68"/>
    <w:rsid w:val="00B0724C"/>
    <w:rsid w:val="00B073A2"/>
    <w:rsid w:val="00B075D9"/>
    <w:rsid w:val="00B07707"/>
    <w:rsid w:val="00B078E6"/>
    <w:rsid w:val="00B1060D"/>
    <w:rsid w:val="00B10DAE"/>
    <w:rsid w:val="00B10EED"/>
    <w:rsid w:val="00B115CE"/>
    <w:rsid w:val="00B11DC7"/>
    <w:rsid w:val="00B13615"/>
    <w:rsid w:val="00B13941"/>
    <w:rsid w:val="00B15555"/>
    <w:rsid w:val="00B15879"/>
    <w:rsid w:val="00B158FB"/>
    <w:rsid w:val="00B15D86"/>
    <w:rsid w:val="00B16214"/>
    <w:rsid w:val="00B1640D"/>
    <w:rsid w:val="00B174FA"/>
    <w:rsid w:val="00B20475"/>
    <w:rsid w:val="00B20681"/>
    <w:rsid w:val="00B20BFD"/>
    <w:rsid w:val="00B20C13"/>
    <w:rsid w:val="00B21962"/>
    <w:rsid w:val="00B221BA"/>
    <w:rsid w:val="00B224B1"/>
    <w:rsid w:val="00B22718"/>
    <w:rsid w:val="00B23B11"/>
    <w:rsid w:val="00B24BAD"/>
    <w:rsid w:val="00B25355"/>
    <w:rsid w:val="00B30455"/>
    <w:rsid w:val="00B31552"/>
    <w:rsid w:val="00B31782"/>
    <w:rsid w:val="00B320EC"/>
    <w:rsid w:val="00B32339"/>
    <w:rsid w:val="00B327B2"/>
    <w:rsid w:val="00B329B7"/>
    <w:rsid w:val="00B3352F"/>
    <w:rsid w:val="00B33681"/>
    <w:rsid w:val="00B33B68"/>
    <w:rsid w:val="00B35219"/>
    <w:rsid w:val="00B35621"/>
    <w:rsid w:val="00B357BC"/>
    <w:rsid w:val="00B35956"/>
    <w:rsid w:val="00B359AE"/>
    <w:rsid w:val="00B35B9A"/>
    <w:rsid w:val="00B366D9"/>
    <w:rsid w:val="00B36B91"/>
    <w:rsid w:val="00B372A7"/>
    <w:rsid w:val="00B37EFC"/>
    <w:rsid w:val="00B40C70"/>
    <w:rsid w:val="00B40DFC"/>
    <w:rsid w:val="00B4266E"/>
    <w:rsid w:val="00B42717"/>
    <w:rsid w:val="00B43088"/>
    <w:rsid w:val="00B44F23"/>
    <w:rsid w:val="00B44F53"/>
    <w:rsid w:val="00B46378"/>
    <w:rsid w:val="00B46AA0"/>
    <w:rsid w:val="00B4742E"/>
    <w:rsid w:val="00B47951"/>
    <w:rsid w:val="00B47CE2"/>
    <w:rsid w:val="00B50916"/>
    <w:rsid w:val="00B51330"/>
    <w:rsid w:val="00B5241D"/>
    <w:rsid w:val="00B528E6"/>
    <w:rsid w:val="00B5353E"/>
    <w:rsid w:val="00B53712"/>
    <w:rsid w:val="00B53D8E"/>
    <w:rsid w:val="00B545F3"/>
    <w:rsid w:val="00B546EE"/>
    <w:rsid w:val="00B556DF"/>
    <w:rsid w:val="00B576AB"/>
    <w:rsid w:val="00B60399"/>
    <w:rsid w:val="00B6092D"/>
    <w:rsid w:val="00B628B2"/>
    <w:rsid w:val="00B629AC"/>
    <w:rsid w:val="00B63B2B"/>
    <w:rsid w:val="00B64013"/>
    <w:rsid w:val="00B64A8D"/>
    <w:rsid w:val="00B668D2"/>
    <w:rsid w:val="00B67710"/>
    <w:rsid w:val="00B678AA"/>
    <w:rsid w:val="00B700BD"/>
    <w:rsid w:val="00B706C5"/>
    <w:rsid w:val="00B70849"/>
    <w:rsid w:val="00B7138B"/>
    <w:rsid w:val="00B717B0"/>
    <w:rsid w:val="00B73162"/>
    <w:rsid w:val="00B73C0B"/>
    <w:rsid w:val="00B73CF2"/>
    <w:rsid w:val="00B7454C"/>
    <w:rsid w:val="00B7528C"/>
    <w:rsid w:val="00B75927"/>
    <w:rsid w:val="00B7598C"/>
    <w:rsid w:val="00B7689E"/>
    <w:rsid w:val="00B770E2"/>
    <w:rsid w:val="00B770F5"/>
    <w:rsid w:val="00B811BC"/>
    <w:rsid w:val="00B814C4"/>
    <w:rsid w:val="00B84336"/>
    <w:rsid w:val="00B848B6"/>
    <w:rsid w:val="00B85894"/>
    <w:rsid w:val="00B85AA6"/>
    <w:rsid w:val="00B85AB8"/>
    <w:rsid w:val="00B86090"/>
    <w:rsid w:val="00B8648B"/>
    <w:rsid w:val="00B86756"/>
    <w:rsid w:val="00B8760E"/>
    <w:rsid w:val="00B877A2"/>
    <w:rsid w:val="00B877FE"/>
    <w:rsid w:val="00B87840"/>
    <w:rsid w:val="00B87A7B"/>
    <w:rsid w:val="00B87EC5"/>
    <w:rsid w:val="00B904F5"/>
    <w:rsid w:val="00B9098A"/>
    <w:rsid w:val="00B914DA"/>
    <w:rsid w:val="00B92B3E"/>
    <w:rsid w:val="00B930C2"/>
    <w:rsid w:val="00B93B18"/>
    <w:rsid w:val="00B93CD8"/>
    <w:rsid w:val="00B94650"/>
    <w:rsid w:val="00B9466C"/>
    <w:rsid w:val="00B9569E"/>
    <w:rsid w:val="00B95802"/>
    <w:rsid w:val="00B9656E"/>
    <w:rsid w:val="00B97133"/>
    <w:rsid w:val="00B97849"/>
    <w:rsid w:val="00BA004F"/>
    <w:rsid w:val="00BA0798"/>
    <w:rsid w:val="00BA1315"/>
    <w:rsid w:val="00BA1DD8"/>
    <w:rsid w:val="00BA1F15"/>
    <w:rsid w:val="00BA1FB9"/>
    <w:rsid w:val="00BA2B14"/>
    <w:rsid w:val="00BA2EF4"/>
    <w:rsid w:val="00BA30C7"/>
    <w:rsid w:val="00BA3A98"/>
    <w:rsid w:val="00BA5824"/>
    <w:rsid w:val="00BA5F50"/>
    <w:rsid w:val="00BA5F62"/>
    <w:rsid w:val="00BA710C"/>
    <w:rsid w:val="00BA7C97"/>
    <w:rsid w:val="00BB039B"/>
    <w:rsid w:val="00BB03E0"/>
    <w:rsid w:val="00BB1209"/>
    <w:rsid w:val="00BB2D2C"/>
    <w:rsid w:val="00BB2FBB"/>
    <w:rsid w:val="00BB3F3A"/>
    <w:rsid w:val="00BB43D0"/>
    <w:rsid w:val="00BB6562"/>
    <w:rsid w:val="00BB762A"/>
    <w:rsid w:val="00BB794D"/>
    <w:rsid w:val="00BB7ADC"/>
    <w:rsid w:val="00BC12B9"/>
    <w:rsid w:val="00BC1A19"/>
    <w:rsid w:val="00BC1FEC"/>
    <w:rsid w:val="00BC20EF"/>
    <w:rsid w:val="00BC2B6A"/>
    <w:rsid w:val="00BC2CFB"/>
    <w:rsid w:val="00BC4802"/>
    <w:rsid w:val="00BC518B"/>
    <w:rsid w:val="00BC5620"/>
    <w:rsid w:val="00BC5716"/>
    <w:rsid w:val="00BC6355"/>
    <w:rsid w:val="00BC7840"/>
    <w:rsid w:val="00BC78EC"/>
    <w:rsid w:val="00BD062F"/>
    <w:rsid w:val="00BD14E1"/>
    <w:rsid w:val="00BD14FA"/>
    <w:rsid w:val="00BD223B"/>
    <w:rsid w:val="00BD2804"/>
    <w:rsid w:val="00BD2A2D"/>
    <w:rsid w:val="00BD300B"/>
    <w:rsid w:val="00BD4644"/>
    <w:rsid w:val="00BD53ED"/>
    <w:rsid w:val="00BD549C"/>
    <w:rsid w:val="00BD5E7F"/>
    <w:rsid w:val="00BD6110"/>
    <w:rsid w:val="00BD615F"/>
    <w:rsid w:val="00BD779B"/>
    <w:rsid w:val="00BE024E"/>
    <w:rsid w:val="00BE07F2"/>
    <w:rsid w:val="00BE0814"/>
    <w:rsid w:val="00BE219A"/>
    <w:rsid w:val="00BE2A02"/>
    <w:rsid w:val="00BE3047"/>
    <w:rsid w:val="00BE377C"/>
    <w:rsid w:val="00BE674E"/>
    <w:rsid w:val="00BE693D"/>
    <w:rsid w:val="00BE6D4C"/>
    <w:rsid w:val="00BE6E65"/>
    <w:rsid w:val="00BE7581"/>
    <w:rsid w:val="00BF01D7"/>
    <w:rsid w:val="00BF1183"/>
    <w:rsid w:val="00BF1523"/>
    <w:rsid w:val="00BF1679"/>
    <w:rsid w:val="00BF1DF1"/>
    <w:rsid w:val="00BF20F4"/>
    <w:rsid w:val="00BF2AB5"/>
    <w:rsid w:val="00BF2FBC"/>
    <w:rsid w:val="00BF38A7"/>
    <w:rsid w:val="00BF4130"/>
    <w:rsid w:val="00BF595E"/>
    <w:rsid w:val="00BF644E"/>
    <w:rsid w:val="00BF6DB8"/>
    <w:rsid w:val="00C00340"/>
    <w:rsid w:val="00C00418"/>
    <w:rsid w:val="00C0063A"/>
    <w:rsid w:val="00C00ABC"/>
    <w:rsid w:val="00C00B7B"/>
    <w:rsid w:val="00C00F56"/>
    <w:rsid w:val="00C00F8B"/>
    <w:rsid w:val="00C01075"/>
    <w:rsid w:val="00C024EB"/>
    <w:rsid w:val="00C02D5F"/>
    <w:rsid w:val="00C03B54"/>
    <w:rsid w:val="00C03D4B"/>
    <w:rsid w:val="00C03F6B"/>
    <w:rsid w:val="00C04332"/>
    <w:rsid w:val="00C04CE4"/>
    <w:rsid w:val="00C05350"/>
    <w:rsid w:val="00C05E32"/>
    <w:rsid w:val="00C071DB"/>
    <w:rsid w:val="00C075C0"/>
    <w:rsid w:val="00C075E8"/>
    <w:rsid w:val="00C10DBA"/>
    <w:rsid w:val="00C11F30"/>
    <w:rsid w:val="00C130D7"/>
    <w:rsid w:val="00C132F6"/>
    <w:rsid w:val="00C13515"/>
    <w:rsid w:val="00C13820"/>
    <w:rsid w:val="00C139EC"/>
    <w:rsid w:val="00C14434"/>
    <w:rsid w:val="00C14D68"/>
    <w:rsid w:val="00C1512C"/>
    <w:rsid w:val="00C15856"/>
    <w:rsid w:val="00C15EA7"/>
    <w:rsid w:val="00C16090"/>
    <w:rsid w:val="00C162A8"/>
    <w:rsid w:val="00C16EB1"/>
    <w:rsid w:val="00C17315"/>
    <w:rsid w:val="00C173B5"/>
    <w:rsid w:val="00C174A7"/>
    <w:rsid w:val="00C179F1"/>
    <w:rsid w:val="00C17B73"/>
    <w:rsid w:val="00C201BB"/>
    <w:rsid w:val="00C20C12"/>
    <w:rsid w:val="00C20F5D"/>
    <w:rsid w:val="00C21431"/>
    <w:rsid w:val="00C215A2"/>
    <w:rsid w:val="00C2161B"/>
    <w:rsid w:val="00C21910"/>
    <w:rsid w:val="00C21B43"/>
    <w:rsid w:val="00C221D6"/>
    <w:rsid w:val="00C240F4"/>
    <w:rsid w:val="00C24BF0"/>
    <w:rsid w:val="00C25101"/>
    <w:rsid w:val="00C2535B"/>
    <w:rsid w:val="00C2543A"/>
    <w:rsid w:val="00C260BA"/>
    <w:rsid w:val="00C26E76"/>
    <w:rsid w:val="00C2772E"/>
    <w:rsid w:val="00C27770"/>
    <w:rsid w:val="00C27E19"/>
    <w:rsid w:val="00C3041A"/>
    <w:rsid w:val="00C304AB"/>
    <w:rsid w:val="00C30BA0"/>
    <w:rsid w:val="00C30D51"/>
    <w:rsid w:val="00C31142"/>
    <w:rsid w:val="00C31454"/>
    <w:rsid w:val="00C31851"/>
    <w:rsid w:val="00C31870"/>
    <w:rsid w:val="00C31F9C"/>
    <w:rsid w:val="00C325B7"/>
    <w:rsid w:val="00C326DF"/>
    <w:rsid w:val="00C32EA6"/>
    <w:rsid w:val="00C34FB6"/>
    <w:rsid w:val="00C35C0C"/>
    <w:rsid w:val="00C3651D"/>
    <w:rsid w:val="00C36BEF"/>
    <w:rsid w:val="00C37875"/>
    <w:rsid w:val="00C37ABA"/>
    <w:rsid w:val="00C37AE7"/>
    <w:rsid w:val="00C42F61"/>
    <w:rsid w:val="00C4330E"/>
    <w:rsid w:val="00C43369"/>
    <w:rsid w:val="00C442A8"/>
    <w:rsid w:val="00C4462E"/>
    <w:rsid w:val="00C4465B"/>
    <w:rsid w:val="00C45B65"/>
    <w:rsid w:val="00C46505"/>
    <w:rsid w:val="00C4722B"/>
    <w:rsid w:val="00C47490"/>
    <w:rsid w:val="00C47D4D"/>
    <w:rsid w:val="00C50483"/>
    <w:rsid w:val="00C5064F"/>
    <w:rsid w:val="00C50C5A"/>
    <w:rsid w:val="00C51128"/>
    <w:rsid w:val="00C51A32"/>
    <w:rsid w:val="00C53CCE"/>
    <w:rsid w:val="00C53F80"/>
    <w:rsid w:val="00C54C87"/>
    <w:rsid w:val="00C54CA8"/>
    <w:rsid w:val="00C5596B"/>
    <w:rsid w:val="00C57D73"/>
    <w:rsid w:val="00C57E08"/>
    <w:rsid w:val="00C57E56"/>
    <w:rsid w:val="00C60D4B"/>
    <w:rsid w:val="00C60F94"/>
    <w:rsid w:val="00C62A17"/>
    <w:rsid w:val="00C62A49"/>
    <w:rsid w:val="00C62E8B"/>
    <w:rsid w:val="00C63A09"/>
    <w:rsid w:val="00C64E2A"/>
    <w:rsid w:val="00C6504B"/>
    <w:rsid w:val="00C65264"/>
    <w:rsid w:val="00C65711"/>
    <w:rsid w:val="00C6637B"/>
    <w:rsid w:val="00C66ADD"/>
    <w:rsid w:val="00C66FFC"/>
    <w:rsid w:val="00C673F1"/>
    <w:rsid w:val="00C67C7E"/>
    <w:rsid w:val="00C67D99"/>
    <w:rsid w:val="00C70EDD"/>
    <w:rsid w:val="00C7276E"/>
    <w:rsid w:val="00C7306E"/>
    <w:rsid w:val="00C7381E"/>
    <w:rsid w:val="00C74A5E"/>
    <w:rsid w:val="00C75A07"/>
    <w:rsid w:val="00C760A4"/>
    <w:rsid w:val="00C76904"/>
    <w:rsid w:val="00C76A9D"/>
    <w:rsid w:val="00C809AB"/>
    <w:rsid w:val="00C818DD"/>
    <w:rsid w:val="00C81D83"/>
    <w:rsid w:val="00C81E8F"/>
    <w:rsid w:val="00C82B8B"/>
    <w:rsid w:val="00C82B90"/>
    <w:rsid w:val="00C832CD"/>
    <w:rsid w:val="00C832EF"/>
    <w:rsid w:val="00C8370D"/>
    <w:rsid w:val="00C865D6"/>
    <w:rsid w:val="00C875F0"/>
    <w:rsid w:val="00C87B7E"/>
    <w:rsid w:val="00C87BA8"/>
    <w:rsid w:val="00C903D9"/>
    <w:rsid w:val="00C91EAB"/>
    <w:rsid w:val="00C91F9D"/>
    <w:rsid w:val="00C92929"/>
    <w:rsid w:val="00C92CEB"/>
    <w:rsid w:val="00C93FC8"/>
    <w:rsid w:val="00C94D12"/>
    <w:rsid w:val="00C95178"/>
    <w:rsid w:val="00C95F52"/>
    <w:rsid w:val="00C968A5"/>
    <w:rsid w:val="00C96F86"/>
    <w:rsid w:val="00C97ADA"/>
    <w:rsid w:val="00C97F2E"/>
    <w:rsid w:val="00C97F4B"/>
    <w:rsid w:val="00CA0896"/>
    <w:rsid w:val="00CA08AC"/>
    <w:rsid w:val="00CA0D78"/>
    <w:rsid w:val="00CA0F80"/>
    <w:rsid w:val="00CA1DEE"/>
    <w:rsid w:val="00CA2F40"/>
    <w:rsid w:val="00CA3F3A"/>
    <w:rsid w:val="00CA4A78"/>
    <w:rsid w:val="00CA4A8F"/>
    <w:rsid w:val="00CA5744"/>
    <w:rsid w:val="00CA5E37"/>
    <w:rsid w:val="00CA6D91"/>
    <w:rsid w:val="00CA78ED"/>
    <w:rsid w:val="00CA7B07"/>
    <w:rsid w:val="00CA7B76"/>
    <w:rsid w:val="00CA7D7C"/>
    <w:rsid w:val="00CA7D93"/>
    <w:rsid w:val="00CA7DBB"/>
    <w:rsid w:val="00CB0189"/>
    <w:rsid w:val="00CB0E98"/>
    <w:rsid w:val="00CB20DF"/>
    <w:rsid w:val="00CB21D9"/>
    <w:rsid w:val="00CB2FBE"/>
    <w:rsid w:val="00CB3515"/>
    <w:rsid w:val="00CB4130"/>
    <w:rsid w:val="00CB42E0"/>
    <w:rsid w:val="00CB47F2"/>
    <w:rsid w:val="00CB4A25"/>
    <w:rsid w:val="00CB4C06"/>
    <w:rsid w:val="00CB513D"/>
    <w:rsid w:val="00CB52F5"/>
    <w:rsid w:val="00CB575C"/>
    <w:rsid w:val="00CB5E2F"/>
    <w:rsid w:val="00CB693D"/>
    <w:rsid w:val="00CB6962"/>
    <w:rsid w:val="00CB7C17"/>
    <w:rsid w:val="00CC0E47"/>
    <w:rsid w:val="00CC0FEB"/>
    <w:rsid w:val="00CC1228"/>
    <w:rsid w:val="00CC13EA"/>
    <w:rsid w:val="00CC191C"/>
    <w:rsid w:val="00CC210A"/>
    <w:rsid w:val="00CC2D7D"/>
    <w:rsid w:val="00CC2E4F"/>
    <w:rsid w:val="00CC33FC"/>
    <w:rsid w:val="00CC3BB6"/>
    <w:rsid w:val="00CC40E9"/>
    <w:rsid w:val="00CC468E"/>
    <w:rsid w:val="00CC48C3"/>
    <w:rsid w:val="00CC4C21"/>
    <w:rsid w:val="00CC51C8"/>
    <w:rsid w:val="00CC5848"/>
    <w:rsid w:val="00CC5E17"/>
    <w:rsid w:val="00CC5EA0"/>
    <w:rsid w:val="00CC669F"/>
    <w:rsid w:val="00CC69B1"/>
    <w:rsid w:val="00CC6AA3"/>
    <w:rsid w:val="00CC6B0F"/>
    <w:rsid w:val="00CC6F26"/>
    <w:rsid w:val="00CC7794"/>
    <w:rsid w:val="00CC78A1"/>
    <w:rsid w:val="00CD0037"/>
    <w:rsid w:val="00CD0293"/>
    <w:rsid w:val="00CD06CF"/>
    <w:rsid w:val="00CD0799"/>
    <w:rsid w:val="00CD0A6B"/>
    <w:rsid w:val="00CD0D60"/>
    <w:rsid w:val="00CD1169"/>
    <w:rsid w:val="00CD1187"/>
    <w:rsid w:val="00CD11BF"/>
    <w:rsid w:val="00CD1D4F"/>
    <w:rsid w:val="00CD2A70"/>
    <w:rsid w:val="00CD2D7D"/>
    <w:rsid w:val="00CD3463"/>
    <w:rsid w:val="00CD3DC4"/>
    <w:rsid w:val="00CD58FF"/>
    <w:rsid w:val="00CE07EC"/>
    <w:rsid w:val="00CE0C54"/>
    <w:rsid w:val="00CE24B8"/>
    <w:rsid w:val="00CE2B15"/>
    <w:rsid w:val="00CE2EDD"/>
    <w:rsid w:val="00CE385E"/>
    <w:rsid w:val="00CE3A4F"/>
    <w:rsid w:val="00CE4165"/>
    <w:rsid w:val="00CE51C1"/>
    <w:rsid w:val="00CE5CB0"/>
    <w:rsid w:val="00CE5E9E"/>
    <w:rsid w:val="00CE682D"/>
    <w:rsid w:val="00CE6FA1"/>
    <w:rsid w:val="00CE79A9"/>
    <w:rsid w:val="00CE7B25"/>
    <w:rsid w:val="00CF0723"/>
    <w:rsid w:val="00CF0873"/>
    <w:rsid w:val="00CF24E0"/>
    <w:rsid w:val="00CF3190"/>
    <w:rsid w:val="00CF442D"/>
    <w:rsid w:val="00CF494F"/>
    <w:rsid w:val="00CF56B0"/>
    <w:rsid w:val="00CF5AB4"/>
    <w:rsid w:val="00CF6485"/>
    <w:rsid w:val="00CF6CBF"/>
    <w:rsid w:val="00CF747E"/>
    <w:rsid w:val="00D00216"/>
    <w:rsid w:val="00D00AFB"/>
    <w:rsid w:val="00D00B40"/>
    <w:rsid w:val="00D00CD8"/>
    <w:rsid w:val="00D00DE3"/>
    <w:rsid w:val="00D00E75"/>
    <w:rsid w:val="00D01251"/>
    <w:rsid w:val="00D014A3"/>
    <w:rsid w:val="00D01A4E"/>
    <w:rsid w:val="00D0229A"/>
    <w:rsid w:val="00D0254D"/>
    <w:rsid w:val="00D02D60"/>
    <w:rsid w:val="00D0378E"/>
    <w:rsid w:val="00D03A44"/>
    <w:rsid w:val="00D04F27"/>
    <w:rsid w:val="00D05B39"/>
    <w:rsid w:val="00D05EA8"/>
    <w:rsid w:val="00D06187"/>
    <w:rsid w:val="00D0648E"/>
    <w:rsid w:val="00D06697"/>
    <w:rsid w:val="00D070EF"/>
    <w:rsid w:val="00D105FE"/>
    <w:rsid w:val="00D108D2"/>
    <w:rsid w:val="00D113CD"/>
    <w:rsid w:val="00D14CC2"/>
    <w:rsid w:val="00D15040"/>
    <w:rsid w:val="00D152BC"/>
    <w:rsid w:val="00D1578B"/>
    <w:rsid w:val="00D15918"/>
    <w:rsid w:val="00D15DFB"/>
    <w:rsid w:val="00D15F09"/>
    <w:rsid w:val="00D16EBE"/>
    <w:rsid w:val="00D174C7"/>
    <w:rsid w:val="00D20FE6"/>
    <w:rsid w:val="00D211E0"/>
    <w:rsid w:val="00D21326"/>
    <w:rsid w:val="00D2158C"/>
    <w:rsid w:val="00D215A2"/>
    <w:rsid w:val="00D2190A"/>
    <w:rsid w:val="00D21C01"/>
    <w:rsid w:val="00D22D2F"/>
    <w:rsid w:val="00D22D90"/>
    <w:rsid w:val="00D23553"/>
    <w:rsid w:val="00D239C8"/>
    <w:rsid w:val="00D23F85"/>
    <w:rsid w:val="00D2405A"/>
    <w:rsid w:val="00D24190"/>
    <w:rsid w:val="00D244FD"/>
    <w:rsid w:val="00D24988"/>
    <w:rsid w:val="00D24FDF"/>
    <w:rsid w:val="00D2531A"/>
    <w:rsid w:val="00D26710"/>
    <w:rsid w:val="00D27AB4"/>
    <w:rsid w:val="00D300FA"/>
    <w:rsid w:val="00D3020E"/>
    <w:rsid w:val="00D30A7B"/>
    <w:rsid w:val="00D30CB2"/>
    <w:rsid w:val="00D31895"/>
    <w:rsid w:val="00D3235E"/>
    <w:rsid w:val="00D32B67"/>
    <w:rsid w:val="00D33256"/>
    <w:rsid w:val="00D336DD"/>
    <w:rsid w:val="00D33899"/>
    <w:rsid w:val="00D33E16"/>
    <w:rsid w:val="00D3419F"/>
    <w:rsid w:val="00D3435C"/>
    <w:rsid w:val="00D3441C"/>
    <w:rsid w:val="00D3501C"/>
    <w:rsid w:val="00D353AF"/>
    <w:rsid w:val="00D35DD7"/>
    <w:rsid w:val="00D374D8"/>
    <w:rsid w:val="00D40357"/>
    <w:rsid w:val="00D40480"/>
    <w:rsid w:val="00D40AE2"/>
    <w:rsid w:val="00D414E4"/>
    <w:rsid w:val="00D41D2D"/>
    <w:rsid w:val="00D424A3"/>
    <w:rsid w:val="00D42F08"/>
    <w:rsid w:val="00D42F3D"/>
    <w:rsid w:val="00D4316A"/>
    <w:rsid w:val="00D4339D"/>
    <w:rsid w:val="00D43C47"/>
    <w:rsid w:val="00D43CE8"/>
    <w:rsid w:val="00D43E2A"/>
    <w:rsid w:val="00D4405E"/>
    <w:rsid w:val="00D455FE"/>
    <w:rsid w:val="00D4591D"/>
    <w:rsid w:val="00D459B0"/>
    <w:rsid w:val="00D46059"/>
    <w:rsid w:val="00D463D7"/>
    <w:rsid w:val="00D465B4"/>
    <w:rsid w:val="00D47D0F"/>
    <w:rsid w:val="00D47D83"/>
    <w:rsid w:val="00D501DE"/>
    <w:rsid w:val="00D50BA3"/>
    <w:rsid w:val="00D50DD0"/>
    <w:rsid w:val="00D519AF"/>
    <w:rsid w:val="00D51F66"/>
    <w:rsid w:val="00D52352"/>
    <w:rsid w:val="00D52BE0"/>
    <w:rsid w:val="00D52F16"/>
    <w:rsid w:val="00D531D0"/>
    <w:rsid w:val="00D53B65"/>
    <w:rsid w:val="00D540C2"/>
    <w:rsid w:val="00D55D78"/>
    <w:rsid w:val="00D565F0"/>
    <w:rsid w:val="00D56A5F"/>
    <w:rsid w:val="00D578AE"/>
    <w:rsid w:val="00D57A76"/>
    <w:rsid w:val="00D6006B"/>
    <w:rsid w:val="00D60424"/>
    <w:rsid w:val="00D60A2D"/>
    <w:rsid w:val="00D620D4"/>
    <w:rsid w:val="00D62245"/>
    <w:rsid w:val="00D62286"/>
    <w:rsid w:val="00D62411"/>
    <w:rsid w:val="00D628A6"/>
    <w:rsid w:val="00D62FAA"/>
    <w:rsid w:val="00D63920"/>
    <w:rsid w:val="00D63AA0"/>
    <w:rsid w:val="00D64505"/>
    <w:rsid w:val="00D646BA"/>
    <w:rsid w:val="00D65348"/>
    <w:rsid w:val="00D65418"/>
    <w:rsid w:val="00D65C7C"/>
    <w:rsid w:val="00D65E88"/>
    <w:rsid w:val="00D66F9F"/>
    <w:rsid w:val="00D70424"/>
    <w:rsid w:val="00D70FC2"/>
    <w:rsid w:val="00D71CAE"/>
    <w:rsid w:val="00D72781"/>
    <w:rsid w:val="00D735C1"/>
    <w:rsid w:val="00D737EF"/>
    <w:rsid w:val="00D73913"/>
    <w:rsid w:val="00D73BB9"/>
    <w:rsid w:val="00D76414"/>
    <w:rsid w:val="00D76B1F"/>
    <w:rsid w:val="00D76E6E"/>
    <w:rsid w:val="00D779E8"/>
    <w:rsid w:val="00D77DA1"/>
    <w:rsid w:val="00D805DA"/>
    <w:rsid w:val="00D808DF"/>
    <w:rsid w:val="00D80C89"/>
    <w:rsid w:val="00D81B30"/>
    <w:rsid w:val="00D81DEC"/>
    <w:rsid w:val="00D82C80"/>
    <w:rsid w:val="00D83067"/>
    <w:rsid w:val="00D8350C"/>
    <w:rsid w:val="00D840DA"/>
    <w:rsid w:val="00D84322"/>
    <w:rsid w:val="00D84646"/>
    <w:rsid w:val="00D8473D"/>
    <w:rsid w:val="00D84AAC"/>
    <w:rsid w:val="00D850CA"/>
    <w:rsid w:val="00D86636"/>
    <w:rsid w:val="00D86638"/>
    <w:rsid w:val="00D86E49"/>
    <w:rsid w:val="00D87A91"/>
    <w:rsid w:val="00D911F9"/>
    <w:rsid w:val="00D9140D"/>
    <w:rsid w:val="00D91A6C"/>
    <w:rsid w:val="00D9232C"/>
    <w:rsid w:val="00D925B4"/>
    <w:rsid w:val="00D9331D"/>
    <w:rsid w:val="00D93C5C"/>
    <w:rsid w:val="00D94900"/>
    <w:rsid w:val="00D94E85"/>
    <w:rsid w:val="00D95528"/>
    <w:rsid w:val="00D9577F"/>
    <w:rsid w:val="00D95F5D"/>
    <w:rsid w:val="00D965F8"/>
    <w:rsid w:val="00D96D3C"/>
    <w:rsid w:val="00D9712F"/>
    <w:rsid w:val="00D977C6"/>
    <w:rsid w:val="00DA03E8"/>
    <w:rsid w:val="00DA057F"/>
    <w:rsid w:val="00DA0D0F"/>
    <w:rsid w:val="00DA0F3C"/>
    <w:rsid w:val="00DA1B9B"/>
    <w:rsid w:val="00DA2313"/>
    <w:rsid w:val="00DA2A2B"/>
    <w:rsid w:val="00DA2FCC"/>
    <w:rsid w:val="00DA3126"/>
    <w:rsid w:val="00DA38CE"/>
    <w:rsid w:val="00DA42F3"/>
    <w:rsid w:val="00DA4353"/>
    <w:rsid w:val="00DA47B2"/>
    <w:rsid w:val="00DA4D64"/>
    <w:rsid w:val="00DA549F"/>
    <w:rsid w:val="00DA647B"/>
    <w:rsid w:val="00DA6C87"/>
    <w:rsid w:val="00DA6C9E"/>
    <w:rsid w:val="00DA7879"/>
    <w:rsid w:val="00DA7940"/>
    <w:rsid w:val="00DA7A3A"/>
    <w:rsid w:val="00DB0CB0"/>
    <w:rsid w:val="00DB1420"/>
    <w:rsid w:val="00DB1BB6"/>
    <w:rsid w:val="00DB22D2"/>
    <w:rsid w:val="00DB2709"/>
    <w:rsid w:val="00DB307C"/>
    <w:rsid w:val="00DB332F"/>
    <w:rsid w:val="00DB3BAC"/>
    <w:rsid w:val="00DB4439"/>
    <w:rsid w:val="00DB5929"/>
    <w:rsid w:val="00DB5BFB"/>
    <w:rsid w:val="00DB6369"/>
    <w:rsid w:val="00DB63E9"/>
    <w:rsid w:val="00DB7353"/>
    <w:rsid w:val="00DB735A"/>
    <w:rsid w:val="00DB7792"/>
    <w:rsid w:val="00DC17D0"/>
    <w:rsid w:val="00DC2469"/>
    <w:rsid w:val="00DC260C"/>
    <w:rsid w:val="00DC2B99"/>
    <w:rsid w:val="00DC2BA9"/>
    <w:rsid w:val="00DC33CA"/>
    <w:rsid w:val="00DC536A"/>
    <w:rsid w:val="00DC635B"/>
    <w:rsid w:val="00DC66A0"/>
    <w:rsid w:val="00DC6A1F"/>
    <w:rsid w:val="00DC6AEF"/>
    <w:rsid w:val="00DC6FEB"/>
    <w:rsid w:val="00DC76F2"/>
    <w:rsid w:val="00DC7993"/>
    <w:rsid w:val="00DC7EBE"/>
    <w:rsid w:val="00DD00E1"/>
    <w:rsid w:val="00DD0E2F"/>
    <w:rsid w:val="00DD1101"/>
    <w:rsid w:val="00DD159F"/>
    <w:rsid w:val="00DD2049"/>
    <w:rsid w:val="00DD22A7"/>
    <w:rsid w:val="00DD2620"/>
    <w:rsid w:val="00DD4234"/>
    <w:rsid w:val="00DD461E"/>
    <w:rsid w:val="00DD5C34"/>
    <w:rsid w:val="00DD6653"/>
    <w:rsid w:val="00DD6C7F"/>
    <w:rsid w:val="00DD740B"/>
    <w:rsid w:val="00DD7778"/>
    <w:rsid w:val="00DD795A"/>
    <w:rsid w:val="00DD7AC2"/>
    <w:rsid w:val="00DD7C9C"/>
    <w:rsid w:val="00DE00D9"/>
    <w:rsid w:val="00DE02D9"/>
    <w:rsid w:val="00DE0908"/>
    <w:rsid w:val="00DE121D"/>
    <w:rsid w:val="00DE13DB"/>
    <w:rsid w:val="00DE1A47"/>
    <w:rsid w:val="00DE46DE"/>
    <w:rsid w:val="00DE550C"/>
    <w:rsid w:val="00DE5748"/>
    <w:rsid w:val="00DE6290"/>
    <w:rsid w:val="00DE6574"/>
    <w:rsid w:val="00DE67C9"/>
    <w:rsid w:val="00DE6C8E"/>
    <w:rsid w:val="00DE713C"/>
    <w:rsid w:val="00DF0B9C"/>
    <w:rsid w:val="00DF0D8C"/>
    <w:rsid w:val="00DF2BE6"/>
    <w:rsid w:val="00DF2F92"/>
    <w:rsid w:val="00DF30B7"/>
    <w:rsid w:val="00DF3256"/>
    <w:rsid w:val="00DF4393"/>
    <w:rsid w:val="00DF4859"/>
    <w:rsid w:val="00DF559A"/>
    <w:rsid w:val="00DF5D45"/>
    <w:rsid w:val="00DF5ED4"/>
    <w:rsid w:val="00DF60E6"/>
    <w:rsid w:val="00DF6B82"/>
    <w:rsid w:val="00DF72AE"/>
    <w:rsid w:val="00DF7E31"/>
    <w:rsid w:val="00E0012F"/>
    <w:rsid w:val="00E00D1E"/>
    <w:rsid w:val="00E0120E"/>
    <w:rsid w:val="00E02D7B"/>
    <w:rsid w:val="00E03024"/>
    <w:rsid w:val="00E04672"/>
    <w:rsid w:val="00E050FE"/>
    <w:rsid w:val="00E0594C"/>
    <w:rsid w:val="00E078B3"/>
    <w:rsid w:val="00E07E91"/>
    <w:rsid w:val="00E1179F"/>
    <w:rsid w:val="00E11F31"/>
    <w:rsid w:val="00E12326"/>
    <w:rsid w:val="00E12942"/>
    <w:rsid w:val="00E12AC8"/>
    <w:rsid w:val="00E12DF4"/>
    <w:rsid w:val="00E1309D"/>
    <w:rsid w:val="00E140F0"/>
    <w:rsid w:val="00E1485B"/>
    <w:rsid w:val="00E20110"/>
    <w:rsid w:val="00E20214"/>
    <w:rsid w:val="00E20460"/>
    <w:rsid w:val="00E20F69"/>
    <w:rsid w:val="00E21787"/>
    <w:rsid w:val="00E21A77"/>
    <w:rsid w:val="00E21ADE"/>
    <w:rsid w:val="00E22080"/>
    <w:rsid w:val="00E224AD"/>
    <w:rsid w:val="00E22BA7"/>
    <w:rsid w:val="00E23EEA"/>
    <w:rsid w:val="00E24102"/>
    <w:rsid w:val="00E257B3"/>
    <w:rsid w:val="00E25A51"/>
    <w:rsid w:val="00E261E1"/>
    <w:rsid w:val="00E26747"/>
    <w:rsid w:val="00E27DB8"/>
    <w:rsid w:val="00E3044B"/>
    <w:rsid w:val="00E30827"/>
    <w:rsid w:val="00E3218D"/>
    <w:rsid w:val="00E32A62"/>
    <w:rsid w:val="00E32BBD"/>
    <w:rsid w:val="00E338A6"/>
    <w:rsid w:val="00E33CC6"/>
    <w:rsid w:val="00E346A8"/>
    <w:rsid w:val="00E34AF6"/>
    <w:rsid w:val="00E34DF7"/>
    <w:rsid w:val="00E35000"/>
    <w:rsid w:val="00E35AF8"/>
    <w:rsid w:val="00E36A5C"/>
    <w:rsid w:val="00E37FFE"/>
    <w:rsid w:val="00E401C1"/>
    <w:rsid w:val="00E4095E"/>
    <w:rsid w:val="00E41273"/>
    <w:rsid w:val="00E412DC"/>
    <w:rsid w:val="00E41678"/>
    <w:rsid w:val="00E41E67"/>
    <w:rsid w:val="00E42590"/>
    <w:rsid w:val="00E4265F"/>
    <w:rsid w:val="00E427AC"/>
    <w:rsid w:val="00E43A0E"/>
    <w:rsid w:val="00E43A26"/>
    <w:rsid w:val="00E44B36"/>
    <w:rsid w:val="00E44C8B"/>
    <w:rsid w:val="00E44E5D"/>
    <w:rsid w:val="00E44FA8"/>
    <w:rsid w:val="00E45CE3"/>
    <w:rsid w:val="00E462F5"/>
    <w:rsid w:val="00E46732"/>
    <w:rsid w:val="00E46D64"/>
    <w:rsid w:val="00E47672"/>
    <w:rsid w:val="00E503EA"/>
    <w:rsid w:val="00E506D7"/>
    <w:rsid w:val="00E50757"/>
    <w:rsid w:val="00E51FFD"/>
    <w:rsid w:val="00E5243B"/>
    <w:rsid w:val="00E524E6"/>
    <w:rsid w:val="00E526FE"/>
    <w:rsid w:val="00E52E03"/>
    <w:rsid w:val="00E52FC6"/>
    <w:rsid w:val="00E53520"/>
    <w:rsid w:val="00E53982"/>
    <w:rsid w:val="00E539E7"/>
    <w:rsid w:val="00E53B1D"/>
    <w:rsid w:val="00E54148"/>
    <w:rsid w:val="00E54365"/>
    <w:rsid w:val="00E54BD4"/>
    <w:rsid w:val="00E55381"/>
    <w:rsid w:val="00E55E6D"/>
    <w:rsid w:val="00E56020"/>
    <w:rsid w:val="00E56B26"/>
    <w:rsid w:val="00E60365"/>
    <w:rsid w:val="00E60686"/>
    <w:rsid w:val="00E60780"/>
    <w:rsid w:val="00E60B5C"/>
    <w:rsid w:val="00E60D6A"/>
    <w:rsid w:val="00E61577"/>
    <w:rsid w:val="00E61E38"/>
    <w:rsid w:val="00E62649"/>
    <w:rsid w:val="00E629B9"/>
    <w:rsid w:val="00E63435"/>
    <w:rsid w:val="00E634CA"/>
    <w:rsid w:val="00E63769"/>
    <w:rsid w:val="00E63AB2"/>
    <w:rsid w:val="00E63B05"/>
    <w:rsid w:val="00E669CD"/>
    <w:rsid w:val="00E66A68"/>
    <w:rsid w:val="00E66D11"/>
    <w:rsid w:val="00E678CC"/>
    <w:rsid w:val="00E70751"/>
    <w:rsid w:val="00E70D87"/>
    <w:rsid w:val="00E720E0"/>
    <w:rsid w:val="00E72485"/>
    <w:rsid w:val="00E724B2"/>
    <w:rsid w:val="00E726A1"/>
    <w:rsid w:val="00E72743"/>
    <w:rsid w:val="00E735A2"/>
    <w:rsid w:val="00E735AF"/>
    <w:rsid w:val="00E7379F"/>
    <w:rsid w:val="00E7386D"/>
    <w:rsid w:val="00E7546A"/>
    <w:rsid w:val="00E755B5"/>
    <w:rsid w:val="00E75BED"/>
    <w:rsid w:val="00E76235"/>
    <w:rsid w:val="00E778F8"/>
    <w:rsid w:val="00E77F58"/>
    <w:rsid w:val="00E80692"/>
    <w:rsid w:val="00E81F24"/>
    <w:rsid w:val="00E84680"/>
    <w:rsid w:val="00E84936"/>
    <w:rsid w:val="00E85B1F"/>
    <w:rsid w:val="00E85C08"/>
    <w:rsid w:val="00E86145"/>
    <w:rsid w:val="00E861AB"/>
    <w:rsid w:val="00E86358"/>
    <w:rsid w:val="00E86A0B"/>
    <w:rsid w:val="00E877F9"/>
    <w:rsid w:val="00E9071A"/>
    <w:rsid w:val="00E91A1B"/>
    <w:rsid w:val="00E91DF3"/>
    <w:rsid w:val="00E91E5E"/>
    <w:rsid w:val="00E926B3"/>
    <w:rsid w:val="00E92940"/>
    <w:rsid w:val="00E935B6"/>
    <w:rsid w:val="00E93AC8"/>
    <w:rsid w:val="00E940CA"/>
    <w:rsid w:val="00E9424E"/>
    <w:rsid w:val="00E9431F"/>
    <w:rsid w:val="00E9484D"/>
    <w:rsid w:val="00E94AB6"/>
    <w:rsid w:val="00E94DC9"/>
    <w:rsid w:val="00E9541D"/>
    <w:rsid w:val="00E95A20"/>
    <w:rsid w:val="00E96A73"/>
    <w:rsid w:val="00E97712"/>
    <w:rsid w:val="00E9788F"/>
    <w:rsid w:val="00EA023F"/>
    <w:rsid w:val="00EA045A"/>
    <w:rsid w:val="00EA0922"/>
    <w:rsid w:val="00EA0D8D"/>
    <w:rsid w:val="00EA10B4"/>
    <w:rsid w:val="00EA1609"/>
    <w:rsid w:val="00EA2178"/>
    <w:rsid w:val="00EA280A"/>
    <w:rsid w:val="00EA2B0A"/>
    <w:rsid w:val="00EA3441"/>
    <w:rsid w:val="00EA3853"/>
    <w:rsid w:val="00EA3895"/>
    <w:rsid w:val="00EA3CD5"/>
    <w:rsid w:val="00EA3E82"/>
    <w:rsid w:val="00EA42FB"/>
    <w:rsid w:val="00EA45F7"/>
    <w:rsid w:val="00EA5AC7"/>
    <w:rsid w:val="00EA5AED"/>
    <w:rsid w:val="00EA5CC3"/>
    <w:rsid w:val="00EA682F"/>
    <w:rsid w:val="00EA73D3"/>
    <w:rsid w:val="00EA73E8"/>
    <w:rsid w:val="00EA7A64"/>
    <w:rsid w:val="00EA7C72"/>
    <w:rsid w:val="00EA7EB9"/>
    <w:rsid w:val="00EB12C2"/>
    <w:rsid w:val="00EB19EE"/>
    <w:rsid w:val="00EB2028"/>
    <w:rsid w:val="00EB2DBD"/>
    <w:rsid w:val="00EB4EB0"/>
    <w:rsid w:val="00EB52A2"/>
    <w:rsid w:val="00EB584C"/>
    <w:rsid w:val="00EB6485"/>
    <w:rsid w:val="00EB7E71"/>
    <w:rsid w:val="00EC086E"/>
    <w:rsid w:val="00EC0E50"/>
    <w:rsid w:val="00EC1077"/>
    <w:rsid w:val="00EC17DF"/>
    <w:rsid w:val="00EC1AF0"/>
    <w:rsid w:val="00EC1E6E"/>
    <w:rsid w:val="00EC1FB4"/>
    <w:rsid w:val="00EC2EFC"/>
    <w:rsid w:val="00EC3A3E"/>
    <w:rsid w:val="00EC3D25"/>
    <w:rsid w:val="00EC4B58"/>
    <w:rsid w:val="00EC51B9"/>
    <w:rsid w:val="00EC52DE"/>
    <w:rsid w:val="00EC558B"/>
    <w:rsid w:val="00EC5D3E"/>
    <w:rsid w:val="00EC6287"/>
    <w:rsid w:val="00EC6932"/>
    <w:rsid w:val="00EC754B"/>
    <w:rsid w:val="00EC7B3F"/>
    <w:rsid w:val="00EC7EF3"/>
    <w:rsid w:val="00ED01CC"/>
    <w:rsid w:val="00ED0330"/>
    <w:rsid w:val="00ED0638"/>
    <w:rsid w:val="00ED082F"/>
    <w:rsid w:val="00ED1B0B"/>
    <w:rsid w:val="00ED2237"/>
    <w:rsid w:val="00ED23D7"/>
    <w:rsid w:val="00ED293E"/>
    <w:rsid w:val="00ED29B5"/>
    <w:rsid w:val="00ED366A"/>
    <w:rsid w:val="00ED3EDF"/>
    <w:rsid w:val="00ED6981"/>
    <w:rsid w:val="00ED6B61"/>
    <w:rsid w:val="00ED6B8F"/>
    <w:rsid w:val="00ED7027"/>
    <w:rsid w:val="00ED71A9"/>
    <w:rsid w:val="00ED73A9"/>
    <w:rsid w:val="00ED7AC2"/>
    <w:rsid w:val="00ED7C1E"/>
    <w:rsid w:val="00EE0AE1"/>
    <w:rsid w:val="00EE0DD1"/>
    <w:rsid w:val="00EE1551"/>
    <w:rsid w:val="00EE1600"/>
    <w:rsid w:val="00EE2B71"/>
    <w:rsid w:val="00EE2FD5"/>
    <w:rsid w:val="00EE3496"/>
    <w:rsid w:val="00EE4E41"/>
    <w:rsid w:val="00EE57BB"/>
    <w:rsid w:val="00EE57F7"/>
    <w:rsid w:val="00EE5CD2"/>
    <w:rsid w:val="00EE5E1F"/>
    <w:rsid w:val="00EE6BE3"/>
    <w:rsid w:val="00EE6DA7"/>
    <w:rsid w:val="00EE6EA8"/>
    <w:rsid w:val="00EE7556"/>
    <w:rsid w:val="00EE76E0"/>
    <w:rsid w:val="00EF059A"/>
    <w:rsid w:val="00EF0B9F"/>
    <w:rsid w:val="00EF1EE0"/>
    <w:rsid w:val="00EF207D"/>
    <w:rsid w:val="00EF2685"/>
    <w:rsid w:val="00EF2DC7"/>
    <w:rsid w:val="00EF3B6C"/>
    <w:rsid w:val="00EF3DA0"/>
    <w:rsid w:val="00EF45C8"/>
    <w:rsid w:val="00EF4BC2"/>
    <w:rsid w:val="00EF4C54"/>
    <w:rsid w:val="00EF55FB"/>
    <w:rsid w:val="00EF5773"/>
    <w:rsid w:val="00EF6322"/>
    <w:rsid w:val="00EF6E80"/>
    <w:rsid w:val="00F005B1"/>
    <w:rsid w:val="00F00BF6"/>
    <w:rsid w:val="00F02BBB"/>
    <w:rsid w:val="00F02DB3"/>
    <w:rsid w:val="00F03635"/>
    <w:rsid w:val="00F03A0C"/>
    <w:rsid w:val="00F03CB7"/>
    <w:rsid w:val="00F060F5"/>
    <w:rsid w:val="00F06F75"/>
    <w:rsid w:val="00F072AD"/>
    <w:rsid w:val="00F0765E"/>
    <w:rsid w:val="00F10018"/>
    <w:rsid w:val="00F10213"/>
    <w:rsid w:val="00F11D3A"/>
    <w:rsid w:val="00F11FEC"/>
    <w:rsid w:val="00F1203A"/>
    <w:rsid w:val="00F12917"/>
    <w:rsid w:val="00F12979"/>
    <w:rsid w:val="00F13413"/>
    <w:rsid w:val="00F13EF2"/>
    <w:rsid w:val="00F165AE"/>
    <w:rsid w:val="00F21A8B"/>
    <w:rsid w:val="00F21C4A"/>
    <w:rsid w:val="00F22539"/>
    <w:rsid w:val="00F23303"/>
    <w:rsid w:val="00F23511"/>
    <w:rsid w:val="00F239E3"/>
    <w:rsid w:val="00F23B57"/>
    <w:rsid w:val="00F23FAF"/>
    <w:rsid w:val="00F250D8"/>
    <w:rsid w:val="00F26A68"/>
    <w:rsid w:val="00F2730B"/>
    <w:rsid w:val="00F27312"/>
    <w:rsid w:val="00F279BB"/>
    <w:rsid w:val="00F30036"/>
    <w:rsid w:val="00F3106C"/>
    <w:rsid w:val="00F31E98"/>
    <w:rsid w:val="00F324C0"/>
    <w:rsid w:val="00F32C72"/>
    <w:rsid w:val="00F34B05"/>
    <w:rsid w:val="00F34D0C"/>
    <w:rsid w:val="00F3693E"/>
    <w:rsid w:val="00F374D6"/>
    <w:rsid w:val="00F40D08"/>
    <w:rsid w:val="00F4107B"/>
    <w:rsid w:val="00F4284F"/>
    <w:rsid w:val="00F42A62"/>
    <w:rsid w:val="00F43A01"/>
    <w:rsid w:val="00F43F45"/>
    <w:rsid w:val="00F44509"/>
    <w:rsid w:val="00F4455A"/>
    <w:rsid w:val="00F47732"/>
    <w:rsid w:val="00F47CAC"/>
    <w:rsid w:val="00F503A1"/>
    <w:rsid w:val="00F50450"/>
    <w:rsid w:val="00F51BF7"/>
    <w:rsid w:val="00F51DE3"/>
    <w:rsid w:val="00F5228B"/>
    <w:rsid w:val="00F53DCF"/>
    <w:rsid w:val="00F54C16"/>
    <w:rsid w:val="00F54E4F"/>
    <w:rsid w:val="00F54EE4"/>
    <w:rsid w:val="00F55792"/>
    <w:rsid w:val="00F5673B"/>
    <w:rsid w:val="00F56B99"/>
    <w:rsid w:val="00F6056B"/>
    <w:rsid w:val="00F61EFC"/>
    <w:rsid w:val="00F62111"/>
    <w:rsid w:val="00F632EE"/>
    <w:rsid w:val="00F63820"/>
    <w:rsid w:val="00F63F95"/>
    <w:rsid w:val="00F6458A"/>
    <w:rsid w:val="00F6462C"/>
    <w:rsid w:val="00F64AAB"/>
    <w:rsid w:val="00F663CB"/>
    <w:rsid w:val="00F6797A"/>
    <w:rsid w:val="00F67E55"/>
    <w:rsid w:val="00F70390"/>
    <w:rsid w:val="00F70635"/>
    <w:rsid w:val="00F71529"/>
    <w:rsid w:val="00F715AE"/>
    <w:rsid w:val="00F71A92"/>
    <w:rsid w:val="00F727D9"/>
    <w:rsid w:val="00F72BEA"/>
    <w:rsid w:val="00F73755"/>
    <w:rsid w:val="00F74531"/>
    <w:rsid w:val="00F74BE0"/>
    <w:rsid w:val="00F74D85"/>
    <w:rsid w:val="00F750CA"/>
    <w:rsid w:val="00F756F5"/>
    <w:rsid w:val="00F7652E"/>
    <w:rsid w:val="00F76E4F"/>
    <w:rsid w:val="00F77A2F"/>
    <w:rsid w:val="00F8008E"/>
    <w:rsid w:val="00F80A05"/>
    <w:rsid w:val="00F80CEF"/>
    <w:rsid w:val="00F8243C"/>
    <w:rsid w:val="00F828D9"/>
    <w:rsid w:val="00F82D37"/>
    <w:rsid w:val="00F82FA2"/>
    <w:rsid w:val="00F83F6A"/>
    <w:rsid w:val="00F842F7"/>
    <w:rsid w:val="00F852CE"/>
    <w:rsid w:val="00F85E86"/>
    <w:rsid w:val="00F86281"/>
    <w:rsid w:val="00F86359"/>
    <w:rsid w:val="00F87BE9"/>
    <w:rsid w:val="00F907D5"/>
    <w:rsid w:val="00F91823"/>
    <w:rsid w:val="00F91F06"/>
    <w:rsid w:val="00F922BE"/>
    <w:rsid w:val="00F92690"/>
    <w:rsid w:val="00F92B6C"/>
    <w:rsid w:val="00F933F4"/>
    <w:rsid w:val="00F936DC"/>
    <w:rsid w:val="00F93FCB"/>
    <w:rsid w:val="00F941BB"/>
    <w:rsid w:val="00F94FA8"/>
    <w:rsid w:val="00F95AD8"/>
    <w:rsid w:val="00F960DF"/>
    <w:rsid w:val="00F962B0"/>
    <w:rsid w:val="00F96E64"/>
    <w:rsid w:val="00F9718E"/>
    <w:rsid w:val="00F977D1"/>
    <w:rsid w:val="00FA037A"/>
    <w:rsid w:val="00FA0434"/>
    <w:rsid w:val="00FA082C"/>
    <w:rsid w:val="00FA0A72"/>
    <w:rsid w:val="00FA1E08"/>
    <w:rsid w:val="00FA21AB"/>
    <w:rsid w:val="00FA3000"/>
    <w:rsid w:val="00FA4585"/>
    <w:rsid w:val="00FA46B5"/>
    <w:rsid w:val="00FA48F3"/>
    <w:rsid w:val="00FA5391"/>
    <w:rsid w:val="00FA5467"/>
    <w:rsid w:val="00FA5EAF"/>
    <w:rsid w:val="00FA60E2"/>
    <w:rsid w:val="00FA699E"/>
    <w:rsid w:val="00FA6A30"/>
    <w:rsid w:val="00FA6D95"/>
    <w:rsid w:val="00FA707B"/>
    <w:rsid w:val="00FB204B"/>
    <w:rsid w:val="00FB2669"/>
    <w:rsid w:val="00FB2C1D"/>
    <w:rsid w:val="00FB3724"/>
    <w:rsid w:val="00FB408F"/>
    <w:rsid w:val="00FB40C0"/>
    <w:rsid w:val="00FB4448"/>
    <w:rsid w:val="00FB4E00"/>
    <w:rsid w:val="00FB5872"/>
    <w:rsid w:val="00FB5DEA"/>
    <w:rsid w:val="00FB5E0A"/>
    <w:rsid w:val="00FB64E7"/>
    <w:rsid w:val="00FB6962"/>
    <w:rsid w:val="00FB6C02"/>
    <w:rsid w:val="00FB7676"/>
    <w:rsid w:val="00FB7B55"/>
    <w:rsid w:val="00FC0258"/>
    <w:rsid w:val="00FC04D2"/>
    <w:rsid w:val="00FC0CE4"/>
    <w:rsid w:val="00FC0E7E"/>
    <w:rsid w:val="00FC12FC"/>
    <w:rsid w:val="00FC142B"/>
    <w:rsid w:val="00FC3660"/>
    <w:rsid w:val="00FC40D4"/>
    <w:rsid w:val="00FC4441"/>
    <w:rsid w:val="00FC4C26"/>
    <w:rsid w:val="00FC4D03"/>
    <w:rsid w:val="00FC5165"/>
    <w:rsid w:val="00FC5298"/>
    <w:rsid w:val="00FC529B"/>
    <w:rsid w:val="00FC532C"/>
    <w:rsid w:val="00FC53A1"/>
    <w:rsid w:val="00FC5604"/>
    <w:rsid w:val="00FC5A49"/>
    <w:rsid w:val="00FC5B82"/>
    <w:rsid w:val="00FC5F5F"/>
    <w:rsid w:val="00FC664F"/>
    <w:rsid w:val="00FC6668"/>
    <w:rsid w:val="00FD02CF"/>
    <w:rsid w:val="00FD03FD"/>
    <w:rsid w:val="00FD0411"/>
    <w:rsid w:val="00FD0538"/>
    <w:rsid w:val="00FD099D"/>
    <w:rsid w:val="00FD0A8B"/>
    <w:rsid w:val="00FD0BF9"/>
    <w:rsid w:val="00FD126D"/>
    <w:rsid w:val="00FD1EF9"/>
    <w:rsid w:val="00FD2448"/>
    <w:rsid w:val="00FD2CF5"/>
    <w:rsid w:val="00FD3560"/>
    <w:rsid w:val="00FD3E89"/>
    <w:rsid w:val="00FD3F54"/>
    <w:rsid w:val="00FD493C"/>
    <w:rsid w:val="00FD50B1"/>
    <w:rsid w:val="00FD514C"/>
    <w:rsid w:val="00FD51A6"/>
    <w:rsid w:val="00FD53BC"/>
    <w:rsid w:val="00FD5441"/>
    <w:rsid w:val="00FD58C4"/>
    <w:rsid w:val="00FD5F6B"/>
    <w:rsid w:val="00FD6637"/>
    <w:rsid w:val="00FD7134"/>
    <w:rsid w:val="00FD72F1"/>
    <w:rsid w:val="00FD730B"/>
    <w:rsid w:val="00FE0EA1"/>
    <w:rsid w:val="00FE1A8C"/>
    <w:rsid w:val="00FE1DE2"/>
    <w:rsid w:val="00FE1F2C"/>
    <w:rsid w:val="00FE2752"/>
    <w:rsid w:val="00FE2B17"/>
    <w:rsid w:val="00FE2BDA"/>
    <w:rsid w:val="00FE3349"/>
    <w:rsid w:val="00FE353F"/>
    <w:rsid w:val="00FE47F9"/>
    <w:rsid w:val="00FE4D2E"/>
    <w:rsid w:val="00FE6546"/>
    <w:rsid w:val="00FE6779"/>
    <w:rsid w:val="00FE6CDD"/>
    <w:rsid w:val="00FE6DDC"/>
    <w:rsid w:val="00FE6E98"/>
    <w:rsid w:val="00FE6FC5"/>
    <w:rsid w:val="00FE7322"/>
    <w:rsid w:val="00FF0682"/>
    <w:rsid w:val="00FF1338"/>
    <w:rsid w:val="00FF1B2F"/>
    <w:rsid w:val="00FF1B3F"/>
    <w:rsid w:val="00FF1FEF"/>
    <w:rsid w:val="00FF234C"/>
    <w:rsid w:val="00FF29F2"/>
    <w:rsid w:val="00FF2E12"/>
    <w:rsid w:val="00FF3034"/>
    <w:rsid w:val="00FF30EF"/>
    <w:rsid w:val="00FF37D2"/>
    <w:rsid w:val="00FF3C4D"/>
    <w:rsid w:val="00FF3DF5"/>
    <w:rsid w:val="00FF45D2"/>
    <w:rsid w:val="00FF48CE"/>
    <w:rsid w:val="00FF55F9"/>
    <w:rsid w:val="00FF66AA"/>
    <w:rsid w:val="00FF74A7"/>
    <w:rsid w:val="00FF7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BB2F61"/>
  <w14:defaultImageDpi w14:val="300"/>
  <w15:docId w15:val="{748CFC2A-E683-49F0-A3ED-99F2C580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heme="minorEastAsia" w:hAnsi="Times"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4F53"/>
    <w:rPr>
      <w:rFonts w:ascii="Times New Roman" w:eastAsia="Times New Roman" w:hAnsi="Times New Roman" w:cs="Times New Roman"/>
      <w:lang w:eastAsia="zh-T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5385"/>
    <w:rPr>
      <w:sz w:val="18"/>
      <w:szCs w:val="18"/>
    </w:rPr>
  </w:style>
  <w:style w:type="paragraph" w:styleId="CommentText">
    <w:name w:val="annotation text"/>
    <w:basedOn w:val="Normal"/>
    <w:link w:val="CommentTextChar"/>
    <w:uiPriority w:val="99"/>
    <w:semiHidden/>
    <w:unhideWhenUsed/>
    <w:rsid w:val="005B5385"/>
    <w:rPr>
      <w:rFonts w:ascii="Times" w:eastAsiaTheme="minorEastAsia" w:hAnsi="Times" w:cstheme="minorBidi"/>
      <w:lang w:eastAsia="en-US"/>
    </w:rPr>
  </w:style>
  <w:style w:type="character" w:customStyle="1" w:styleId="CommentTextChar">
    <w:name w:val="Comment Text Char"/>
    <w:basedOn w:val="DefaultParagraphFont"/>
    <w:link w:val="CommentText"/>
    <w:uiPriority w:val="99"/>
    <w:semiHidden/>
    <w:rsid w:val="005B5385"/>
  </w:style>
  <w:style w:type="paragraph" w:styleId="CommentSubject">
    <w:name w:val="annotation subject"/>
    <w:basedOn w:val="CommentText"/>
    <w:next w:val="CommentText"/>
    <w:link w:val="CommentSubjectChar"/>
    <w:uiPriority w:val="99"/>
    <w:semiHidden/>
    <w:unhideWhenUsed/>
    <w:rsid w:val="005B5385"/>
    <w:rPr>
      <w:b/>
      <w:bCs/>
      <w:sz w:val="20"/>
      <w:szCs w:val="20"/>
    </w:rPr>
  </w:style>
  <w:style w:type="character" w:customStyle="1" w:styleId="CommentSubjectChar">
    <w:name w:val="Comment Subject Char"/>
    <w:basedOn w:val="CommentTextChar"/>
    <w:link w:val="CommentSubject"/>
    <w:uiPriority w:val="99"/>
    <w:semiHidden/>
    <w:rsid w:val="005B5385"/>
    <w:rPr>
      <w:b/>
      <w:bCs/>
      <w:sz w:val="20"/>
      <w:szCs w:val="20"/>
    </w:rPr>
  </w:style>
  <w:style w:type="paragraph" w:styleId="BalloonText">
    <w:name w:val="Balloon Text"/>
    <w:basedOn w:val="Normal"/>
    <w:link w:val="BalloonTextChar"/>
    <w:uiPriority w:val="99"/>
    <w:semiHidden/>
    <w:unhideWhenUsed/>
    <w:rsid w:val="005B5385"/>
    <w:rPr>
      <w:rFonts w:ascii="Lucida Grande" w:eastAsiaTheme="minorEastAsia"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5B5385"/>
    <w:rPr>
      <w:rFonts w:ascii="Lucida Grande" w:hAnsi="Lucida Grande" w:cs="Lucida Grande"/>
      <w:sz w:val="18"/>
      <w:szCs w:val="18"/>
    </w:rPr>
  </w:style>
  <w:style w:type="paragraph" w:styleId="ListParagraph">
    <w:name w:val="List Paragraph"/>
    <w:basedOn w:val="Normal"/>
    <w:uiPriority w:val="34"/>
    <w:qFormat/>
    <w:rsid w:val="00435354"/>
    <w:pPr>
      <w:ind w:left="720"/>
      <w:contextualSpacing/>
    </w:pPr>
    <w:rPr>
      <w:rFonts w:ascii="Times" w:eastAsiaTheme="minorEastAsia" w:hAnsi="Times" w:cstheme="minorBidi"/>
      <w:lang w:eastAsia="en-US"/>
    </w:rPr>
  </w:style>
  <w:style w:type="paragraph" w:styleId="Header">
    <w:name w:val="header"/>
    <w:basedOn w:val="Normal"/>
    <w:link w:val="HeaderChar"/>
    <w:uiPriority w:val="99"/>
    <w:unhideWhenUsed/>
    <w:rsid w:val="005C3C97"/>
    <w:pPr>
      <w:tabs>
        <w:tab w:val="center" w:pos="4320"/>
        <w:tab w:val="right" w:pos="8640"/>
      </w:tabs>
    </w:pPr>
    <w:rPr>
      <w:rFonts w:ascii="Times" w:eastAsiaTheme="minorEastAsia" w:hAnsi="Times" w:cstheme="minorBidi"/>
      <w:lang w:eastAsia="en-US"/>
    </w:rPr>
  </w:style>
  <w:style w:type="character" w:customStyle="1" w:styleId="HeaderChar">
    <w:name w:val="Header Char"/>
    <w:basedOn w:val="DefaultParagraphFont"/>
    <w:link w:val="Header"/>
    <w:uiPriority w:val="99"/>
    <w:rsid w:val="005C3C97"/>
  </w:style>
  <w:style w:type="paragraph" w:styleId="Footer">
    <w:name w:val="footer"/>
    <w:basedOn w:val="Normal"/>
    <w:link w:val="FooterChar"/>
    <w:uiPriority w:val="99"/>
    <w:unhideWhenUsed/>
    <w:rsid w:val="005C3C97"/>
    <w:pPr>
      <w:tabs>
        <w:tab w:val="center" w:pos="4320"/>
        <w:tab w:val="right" w:pos="8640"/>
      </w:tabs>
    </w:pPr>
    <w:rPr>
      <w:rFonts w:ascii="Times" w:eastAsiaTheme="minorEastAsia" w:hAnsi="Times" w:cstheme="minorBidi"/>
      <w:lang w:eastAsia="en-US"/>
    </w:rPr>
  </w:style>
  <w:style w:type="character" w:customStyle="1" w:styleId="FooterChar">
    <w:name w:val="Footer Char"/>
    <w:basedOn w:val="DefaultParagraphFont"/>
    <w:link w:val="Footer"/>
    <w:uiPriority w:val="99"/>
    <w:rsid w:val="005C3C97"/>
  </w:style>
  <w:style w:type="paragraph" w:styleId="Bibliography">
    <w:name w:val="Bibliography"/>
    <w:basedOn w:val="Normal"/>
    <w:next w:val="Normal"/>
    <w:uiPriority w:val="37"/>
    <w:unhideWhenUsed/>
    <w:rsid w:val="000E2431"/>
    <w:pPr>
      <w:tabs>
        <w:tab w:val="left" w:pos="380"/>
      </w:tabs>
      <w:spacing w:after="240"/>
      <w:ind w:left="384" w:hanging="384"/>
    </w:pPr>
    <w:rPr>
      <w:rFonts w:ascii="Times" w:eastAsiaTheme="minorEastAsia" w:hAnsi="Times" w:cstheme="minorBidi"/>
      <w:lang w:eastAsia="en-US"/>
    </w:rPr>
  </w:style>
  <w:style w:type="paragraph" w:styleId="NormalWeb">
    <w:name w:val="Normal (Web)"/>
    <w:basedOn w:val="Normal"/>
    <w:uiPriority w:val="99"/>
    <w:semiHidden/>
    <w:unhideWhenUsed/>
    <w:rsid w:val="005D5239"/>
  </w:style>
  <w:style w:type="character" w:styleId="Hyperlink">
    <w:name w:val="Hyperlink"/>
    <w:basedOn w:val="DefaultParagraphFont"/>
    <w:uiPriority w:val="99"/>
    <w:unhideWhenUsed/>
    <w:rsid w:val="00994478"/>
    <w:rPr>
      <w:color w:val="0000FF" w:themeColor="hyperlink"/>
      <w:u w:val="single"/>
    </w:rPr>
  </w:style>
  <w:style w:type="character" w:customStyle="1" w:styleId="UnresolvedMention1">
    <w:name w:val="Unresolved Mention1"/>
    <w:basedOn w:val="DefaultParagraphFont"/>
    <w:uiPriority w:val="99"/>
    <w:semiHidden/>
    <w:unhideWhenUsed/>
    <w:rsid w:val="00994478"/>
    <w:rPr>
      <w:color w:val="808080"/>
      <w:shd w:val="clear" w:color="auto" w:fill="E6E6E6"/>
    </w:rPr>
  </w:style>
  <w:style w:type="character" w:styleId="FollowedHyperlink">
    <w:name w:val="FollowedHyperlink"/>
    <w:basedOn w:val="DefaultParagraphFont"/>
    <w:uiPriority w:val="99"/>
    <w:semiHidden/>
    <w:unhideWhenUsed/>
    <w:rsid w:val="00437795"/>
    <w:rPr>
      <w:color w:val="800080" w:themeColor="followedHyperlink"/>
      <w:u w:val="single"/>
    </w:rPr>
  </w:style>
  <w:style w:type="table" w:styleId="TableGrid">
    <w:name w:val="Table Grid"/>
    <w:basedOn w:val="TableNormal"/>
    <w:uiPriority w:val="59"/>
    <w:rsid w:val="00633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37D2"/>
  </w:style>
  <w:style w:type="character" w:customStyle="1" w:styleId="UnresolvedMention2">
    <w:name w:val="Unresolved Mention2"/>
    <w:basedOn w:val="DefaultParagraphFont"/>
    <w:uiPriority w:val="99"/>
    <w:semiHidden/>
    <w:unhideWhenUsed/>
    <w:rsid w:val="00A3614A"/>
    <w:rPr>
      <w:color w:val="808080"/>
      <w:shd w:val="clear" w:color="auto" w:fill="E6E6E6"/>
    </w:rPr>
  </w:style>
  <w:style w:type="character" w:styleId="UnresolvedMention">
    <w:name w:val="Unresolved Mention"/>
    <w:basedOn w:val="DefaultParagraphFont"/>
    <w:uiPriority w:val="99"/>
    <w:semiHidden/>
    <w:unhideWhenUsed/>
    <w:rsid w:val="005C520D"/>
    <w:rPr>
      <w:color w:val="605E5C"/>
      <w:shd w:val="clear" w:color="auto" w:fill="E1DFDD"/>
    </w:rPr>
  </w:style>
  <w:style w:type="character" w:styleId="PageNumber">
    <w:name w:val="page number"/>
    <w:basedOn w:val="DefaultParagraphFont"/>
    <w:uiPriority w:val="99"/>
    <w:semiHidden/>
    <w:unhideWhenUsed/>
    <w:rsid w:val="00BD2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073">
      <w:bodyDiv w:val="1"/>
      <w:marLeft w:val="0"/>
      <w:marRight w:val="0"/>
      <w:marTop w:val="0"/>
      <w:marBottom w:val="0"/>
      <w:divBdr>
        <w:top w:val="none" w:sz="0" w:space="0" w:color="auto"/>
        <w:left w:val="none" w:sz="0" w:space="0" w:color="auto"/>
        <w:bottom w:val="none" w:sz="0" w:space="0" w:color="auto"/>
        <w:right w:val="none" w:sz="0" w:space="0" w:color="auto"/>
      </w:divBdr>
    </w:div>
    <w:div w:id="101076069">
      <w:bodyDiv w:val="1"/>
      <w:marLeft w:val="0"/>
      <w:marRight w:val="0"/>
      <w:marTop w:val="0"/>
      <w:marBottom w:val="0"/>
      <w:divBdr>
        <w:top w:val="none" w:sz="0" w:space="0" w:color="auto"/>
        <w:left w:val="none" w:sz="0" w:space="0" w:color="auto"/>
        <w:bottom w:val="none" w:sz="0" w:space="0" w:color="auto"/>
        <w:right w:val="none" w:sz="0" w:space="0" w:color="auto"/>
      </w:divBdr>
    </w:div>
    <w:div w:id="114448851">
      <w:bodyDiv w:val="1"/>
      <w:marLeft w:val="0"/>
      <w:marRight w:val="0"/>
      <w:marTop w:val="0"/>
      <w:marBottom w:val="0"/>
      <w:divBdr>
        <w:top w:val="none" w:sz="0" w:space="0" w:color="auto"/>
        <w:left w:val="none" w:sz="0" w:space="0" w:color="auto"/>
        <w:bottom w:val="none" w:sz="0" w:space="0" w:color="auto"/>
        <w:right w:val="none" w:sz="0" w:space="0" w:color="auto"/>
      </w:divBdr>
    </w:div>
    <w:div w:id="155389383">
      <w:bodyDiv w:val="1"/>
      <w:marLeft w:val="0"/>
      <w:marRight w:val="0"/>
      <w:marTop w:val="0"/>
      <w:marBottom w:val="0"/>
      <w:divBdr>
        <w:top w:val="none" w:sz="0" w:space="0" w:color="auto"/>
        <w:left w:val="none" w:sz="0" w:space="0" w:color="auto"/>
        <w:bottom w:val="none" w:sz="0" w:space="0" w:color="auto"/>
        <w:right w:val="none" w:sz="0" w:space="0" w:color="auto"/>
      </w:divBdr>
    </w:div>
    <w:div w:id="185481642">
      <w:bodyDiv w:val="1"/>
      <w:marLeft w:val="0"/>
      <w:marRight w:val="0"/>
      <w:marTop w:val="0"/>
      <w:marBottom w:val="0"/>
      <w:divBdr>
        <w:top w:val="none" w:sz="0" w:space="0" w:color="auto"/>
        <w:left w:val="none" w:sz="0" w:space="0" w:color="auto"/>
        <w:bottom w:val="none" w:sz="0" w:space="0" w:color="auto"/>
        <w:right w:val="none" w:sz="0" w:space="0" w:color="auto"/>
      </w:divBdr>
    </w:div>
    <w:div w:id="280501163">
      <w:bodyDiv w:val="1"/>
      <w:marLeft w:val="0"/>
      <w:marRight w:val="0"/>
      <w:marTop w:val="0"/>
      <w:marBottom w:val="0"/>
      <w:divBdr>
        <w:top w:val="none" w:sz="0" w:space="0" w:color="auto"/>
        <w:left w:val="none" w:sz="0" w:space="0" w:color="auto"/>
        <w:bottom w:val="none" w:sz="0" w:space="0" w:color="auto"/>
        <w:right w:val="none" w:sz="0" w:space="0" w:color="auto"/>
      </w:divBdr>
    </w:div>
    <w:div w:id="372533928">
      <w:bodyDiv w:val="1"/>
      <w:marLeft w:val="0"/>
      <w:marRight w:val="0"/>
      <w:marTop w:val="0"/>
      <w:marBottom w:val="0"/>
      <w:divBdr>
        <w:top w:val="none" w:sz="0" w:space="0" w:color="auto"/>
        <w:left w:val="none" w:sz="0" w:space="0" w:color="auto"/>
        <w:bottom w:val="none" w:sz="0" w:space="0" w:color="auto"/>
        <w:right w:val="none" w:sz="0" w:space="0" w:color="auto"/>
      </w:divBdr>
    </w:div>
    <w:div w:id="433283382">
      <w:bodyDiv w:val="1"/>
      <w:marLeft w:val="0"/>
      <w:marRight w:val="0"/>
      <w:marTop w:val="0"/>
      <w:marBottom w:val="0"/>
      <w:divBdr>
        <w:top w:val="none" w:sz="0" w:space="0" w:color="auto"/>
        <w:left w:val="none" w:sz="0" w:space="0" w:color="auto"/>
        <w:bottom w:val="none" w:sz="0" w:space="0" w:color="auto"/>
        <w:right w:val="none" w:sz="0" w:space="0" w:color="auto"/>
      </w:divBdr>
    </w:div>
    <w:div w:id="448664922">
      <w:bodyDiv w:val="1"/>
      <w:marLeft w:val="0"/>
      <w:marRight w:val="0"/>
      <w:marTop w:val="0"/>
      <w:marBottom w:val="0"/>
      <w:divBdr>
        <w:top w:val="none" w:sz="0" w:space="0" w:color="auto"/>
        <w:left w:val="none" w:sz="0" w:space="0" w:color="auto"/>
        <w:bottom w:val="none" w:sz="0" w:space="0" w:color="auto"/>
        <w:right w:val="none" w:sz="0" w:space="0" w:color="auto"/>
      </w:divBdr>
      <w:divsChild>
        <w:div w:id="692192005">
          <w:marLeft w:val="0"/>
          <w:marRight w:val="0"/>
          <w:marTop w:val="0"/>
          <w:marBottom w:val="0"/>
          <w:divBdr>
            <w:top w:val="none" w:sz="0" w:space="0" w:color="auto"/>
            <w:left w:val="none" w:sz="0" w:space="0" w:color="auto"/>
            <w:bottom w:val="none" w:sz="0" w:space="0" w:color="auto"/>
            <w:right w:val="none" w:sz="0" w:space="0" w:color="auto"/>
          </w:divBdr>
        </w:div>
        <w:div w:id="1847861416">
          <w:marLeft w:val="0"/>
          <w:marRight w:val="0"/>
          <w:marTop w:val="0"/>
          <w:marBottom w:val="0"/>
          <w:divBdr>
            <w:top w:val="none" w:sz="0" w:space="0" w:color="auto"/>
            <w:left w:val="none" w:sz="0" w:space="0" w:color="auto"/>
            <w:bottom w:val="none" w:sz="0" w:space="0" w:color="auto"/>
            <w:right w:val="none" w:sz="0" w:space="0" w:color="auto"/>
          </w:divBdr>
        </w:div>
        <w:div w:id="1616865291">
          <w:marLeft w:val="0"/>
          <w:marRight w:val="0"/>
          <w:marTop w:val="0"/>
          <w:marBottom w:val="0"/>
          <w:divBdr>
            <w:top w:val="none" w:sz="0" w:space="0" w:color="auto"/>
            <w:left w:val="none" w:sz="0" w:space="0" w:color="auto"/>
            <w:bottom w:val="none" w:sz="0" w:space="0" w:color="auto"/>
            <w:right w:val="none" w:sz="0" w:space="0" w:color="auto"/>
          </w:divBdr>
        </w:div>
        <w:div w:id="342519197">
          <w:marLeft w:val="0"/>
          <w:marRight w:val="0"/>
          <w:marTop w:val="0"/>
          <w:marBottom w:val="0"/>
          <w:divBdr>
            <w:top w:val="none" w:sz="0" w:space="0" w:color="auto"/>
            <w:left w:val="none" w:sz="0" w:space="0" w:color="auto"/>
            <w:bottom w:val="none" w:sz="0" w:space="0" w:color="auto"/>
            <w:right w:val="none" w:sz="0" w:space="0" w:color="auto"/>
          </w:divBdr>
        </w:div>
        <w:div w:id="1303001352">
          <w:marLeft w:val="0"/>
          <w:marRight w:val="0"/>
          <w:marTop w:val="0"/>
          <w:marBottom w:val="0"/>
          <w:divBdr>
            <w:top w:val="none" w:sz="0" w:space="0" w:color="auto"/>
            <w:left w:val="none" w:sz="0" w:space="0" w:color="auto"/>
            <w:bottom w:val="none" w:sz="0" w:space="0" w:color="auto"/>
            <w:right w:val="none" w:sz="0" w:space="0" w:color="auto"/>
          </w:divBdr>
        </w:div>
        <w:div w:id="104227756">
          <w:marLeft w:val="0"/>
          <w:marRight w:val="0"/>
          <w:marTop w:val="0"/>
          <w:marBottom w:val="0"/>
          <w:divBdr>
            <w:top w:val="none" w:sz="0" w:space="0" w:color="auto"/>
            <w:left w:val="none" w:sz="0" w:space="0" w:color="auto"/>
            <w:bottom w:val="none" w:sz="0" w:space="0" w:color="auto"/>
            <w:right w:val="none" w:sz="0" w:space="0" w:color="auto"/>
          </w:divBdr>
        </w:div>
        <w:div w:id="1548764032">
          <w:marLeft w:val="0"/>
          <w:marRight w:val="0"/>
          <w:marTop w:val="0"/>
          <w:marBottom w:val="0"/>
          <w:divBdr>
            <w:top w:val="none" w:sz="0" w:space="0" w:color="auto"/>
            <w:left w:val="none" w:sz="0" w:space="0" w:color="auto"/>
            <w:bottom w:val="none" w:sz="0" w:space="0" w:color="auto"/>
            <w:right w:val="none" w:sz="0" w:space="0" w:color="auto"/>
          </w:divBdr>
        </w:div>
      </w:divsChild>
    </w:div>
    <w:div w:id="485627133">
      <w:bodyDiv w:val="1"/>
      <w:marLeft w:val="0"/>
      <w:marRight w:val="0"/>
      <w:marTop w:val="0"/>
      <w:marBottom w:val="0"/>
      <w:divBdr>
        <w:top w:val="none" w:sz="0" w:space="0" w:color="auto"/>
        <w:left w:val="none" w:sz="0" w:space="0" w:color="auto"/>
        <w:bottom w:val="none" w:sz="0" w:space="0" w:color="auto"/>
        <w:right w:val="none" w:sz="0" w:space="0" w:color="auto"/>
      </w:divBdr>
    </w:div>
    <w:div w:id="486672540">
      <w:bodyDiv w:val="1"/>
      <w:marLeft w:val="0"/>
      <w:marRight w:val="0"/>
      <w:marTop w:val="0"/>
      <w:marBottom w:val="0"/>
      <w:divBdr>
        <w:top w:val="none" w:sz="0" w:space="0" w:color="auto"/>
        <w:left w:val="none" w:sz="0" w:space="0" w:color="auto"/>
        <w:bottom w:val="none" w:sz="0" w:space="0" w:color="auto"/>
        <w:right w:val="none" w:sz="0" w:space="0" w:color="auto"/>
      </w:divBdr>
    </w:div>
    <w:div w:id="540900437">
      <w:bodyDiv w:val="1"/>
      <w:marLeft w:val="0"/>
      <w:marRight w:val="0"/>
      <w:marTop w:val="0"/>
      <w:marBottom w:val="0"/>
      <w:divBdr>
        <w:top w:val="none" w:sz="0" w:space="0" w:color="auto"/>
        <w:left w:val="none" w:sz="0" w:space="0" w:color="auto"/>
        <w:bottom w:val="none" w:sz="0" w:space="0" w:color="auto"/>
        <w:right w:val="none" w:sz="0" w:space="0" w:color="auto"/>
      </w:divBdr>
    </w:div>
    <w:div w:id="563175338">
      <w:bodyDiv w:val="1"/>
      <w:marLeft w:val="0"/>
      <w:marRight w:val="0"/>
      <w:marTop w:val="0"/>
      <w:marBottom w:val="0"/>
      <w:divBdr>
        <w:top w:val="none" w:sz="0" w:space="0" w:color="auto"/>
        <w:left w:val="none" w:sz="0" w:space="0" w:color="auto"/>
        <w:bottom w:val="none" w:sz="0" w:space="0" w:color="auto"/>
        <w:right w:val="none" w:sz="0" w:space="0" w:color="auto"/>
      </w:divBdr>
    </w:div>
    <w:div w:id="573440807">
      <w:bodyDiv w:val="1"/>
      <w:marLeft w:val="0"/>
      <w:marRight w:val="0"/>
      <w:marTop w:val="0"/>
      <w:marBottom w:val="0"/>
      <w:divBdr>
        <w:top w:val="none" w:sz="0" w:space="0" w:color="auto"/>
        <w:left w:val="none" w:sz="0" w:space="0" w:color="auto"/>
        <w:bottom w:val="none" w:sz="0" w:space="0" w:color="auto"/>
        <w:right w:val="none" w:sz="0" w:space="0" w:color="auto"/>
      </w:divBdr>
    </w:div>
    <w:div w:id="625163584">
      <w:bodyDiv w:val="1"/>
      <w:marLeft w:val="0"/>
      <w:marRight w:val="0"/>
      <w:marTop w:val="0"/>
      <w:marBottom w:val="0"/>
      <w:divBdr>
        <w:top w:val="none" w:sz="0" w:space="0" w:color="auto"/>
        <w:left w:val="none" w:sz="0" w:space="0" w:color="auto"/>
        <w:bottom w:val="none" w:sz="0" w:space="0" w:color="auto"/>
        <w:right w:val="none" w:sz="0" w:space="0" w:color="auto"/>
      </w:divBdr>
    </w:div>
    <w:div w:id="625550418">
      <w:bodyDiv w:val="1"/>
      <w:marLeft w:val="0"/>
      <w:marRight w:val="0"/>
      <w:marTop w:val="0"/>
      <w:marBottom w:val="0"/>
      <w:divBdr>
        <w:top w:val="none" w:sz="0" w:space="0" w:color="auto"/>
        <w:left w:val="none" w:sz="0" w:space="0" w:color="auto"/>
        <w:bottom w:val="none" w:sz="0" w:space="0" w:color="auto"/>
        <w:right w:val="none" w:sz="0" w:space="0" w:color="auto"/>
      </w:divBdr>
    </w:div>
    <w:div w:id="646476469">
      <w:bodyDiv w:val="1"/>
      <w:marLeft w:val="0"/>
      <w:marRight w:val="0"/>
      <w:marTop w:val="0"/>
      <w:marBottom w:val="0"/>
      <w:divBdr>
        <w:top w:val="none" w:sz="0" w:space="0" w:color="auto"/>
        <w:left w:val="none" w:sz="0" w:space="0" w:color="auto"/>
        <w:bottom w:val="none" w:sz="0" w:space="0" w:color="auto"/>
        <w:right w:val="none" w:sz="0" w:space="0" w:color="auto"/>
      </w:divBdr>
    </w:div>
    <w:div w:id="812604292">
      <w:bodyDiv w:val="1"/>
      <w:marLeft w:val="0"/>
      <w:marRight w:val="0"/>
      <w:marTop w:val="0"/>
      <w:marBottom w:val="0"/>
      <w:divBdr>
        <w:top w:val="none" w:sz="0" w:space="0" w:color="auto"/>
        <w:left w:val="none" w:sz="0" w:space="0" w:color="auto"/>
        <w:bottom w:val="none" w:sz="0" w:space="0" w:color="auto"/>
        <w:right w:val="none" w:sz="0" w:space="0" w:color="auto"/>
      </w:divBdr>
    </w:div>
    <w:div w:id="828792291">
      <w:bodyDiv w:val="1"/>
      <w:marLeft w:val="0"/>
      <w:marRight w:val="0"/>
      <w:marTop w:val="0"/>
      <w:marBottom w:val="0"/>
      <w:divBdr>
        <w:top w:val="none" w:sz="0" w:space="0" w:color="auto"/>
        <w:left w:val="none" w:sz="0" w:space="0" w:color="auto"/>
        <w:bottom w:val="none" w:sz="0" w:space="0" w:color="auto"/>
        <w:right w:val="none" w:sz="0" w:space="0" w:color="auto"/>
      </w:divBdr>
    </w:div>
    <w:div w:id="917791236">
      <w:bodyDiv w:val="1"/>
      <w:marLeft w:val="0"/>
      <w:marRight w:val="0"/>
      <w:marTop w:val="0"/>
      <w:marBottom w:val="0"/>
      <w:divBdr>
        <w:top w:val="none" w:sz="0" w:space="0" w:color="auto"/>
        <w:left w:val="none" w:sz="0" w:space="0" w:color="auto"/>
        <w:bottom w:val="none" w:sz="0" w:space="0" w:color="auto"/>
        <w:right w:val="none" w:sz="0" w:space="0" w:color="auto"/>
      </w:divBdr>
    </w:div>
    <w:div w:id="1084492975">
      <w:bodyDiv w:val="1"/>
      <w:marLeft w:val="0"/>
      <w:marRight w:val="0"/>
      <w:marTop w:val="0"/>
      <w:marBottom w:val="0"/>
      <w:divBdr>
        <w:top w:val="none" w:sz="0" w:space="0" w:color="auto"/>
        <w:left w:val="none" w:sz="0" w:space="0" w:color="auto"/>
        <w:bottom w:val="none" w:sz="0" w:space="0" w:color="auto"/>
        <w:right w:val="none" w:sz="0" w:space="0" w:color="auto"/>
      </w:divBdr>
    </w:div>
    <w:div w:id="1269657448">
      <w:bodyDiv w:val="1"/>
      <w:marLeft w:val="0"/>
      <w:marRight w:val="0"/>
      <w:marTop w:val="0"/>
      <w:marBottom w:val="0"/>
      <w:divBdr>
        <w:top w:val="none" w:sz="0" w:space="0" w:color="auto"/>
        <w:left w:val="none" w:sz="0" w:space="0" w:color="auto"/>
        <w:bottom w:val="none" w:sz="0" w:space="0" w:color="auto"/>
        <w:right w:val="none" w:sz="0" w:space="0" w:color="auto"/>
      </w:divBdr>
    </w:div>
    <w:div w:id="1320574924">
      <w:bodyDiv w:val="1"/>
      <w:marLeft w:val="0"/>
      <w:marRight w:val="0"/>
      <w:marTop w:val="0"/>
      <w:marBottom w:val="0"/>
      <w:divBdr>
        <w:top w:val="none" w:sz="0" w:space="0" w:color="auto"/>
        <w:left w:val="none" w:sz="0" w:space="0" w:color="auto"/>
        <w:bottom w:val="none" w:sz="0" w:space="0" w:color="auto"/>
        <w:right w:val="none" w:sz="0" w:space="0" w:color="auto"/>
      </w:divBdr>
    </w:div>
    <w:div w:id="1349989437">
      <w:bodyDiv w:val="1"/>
      <w:marLeft w:val="0"/>
      <w:marRight w:val="0"/>
      <w:marTop w:val="0"/>
      <w:marBottom w:val="0"/>
      <w:divBdr>
        <w:top w:val="none" w:sz="0" w:space="0" w:color="auto"/>
        <w:left w:val="none" w:sz="0" w:space="0" w:color="auto"/>
        <w:bottom w:val="none" w:sz="0" w:space="0" w:color="auto"/>
        <w:right w:val="none" w:sz="0" w:space="0" w:color="auto"/>
      </w:divBdr>
    </w:div>
    <w:div w:id="1429160582">
      <w:bodyDiv w:val="1"/>
      <w:marLeft w:val="0"/>
      <w:marRight w:val="0"/>
      <w:marTop w:val="0"/>
      <w:marBottom w:val="0"/>
      <w:divBdr>
        <w:top w:val="none" w:sz="0" w:space="0" w:color="auto"/>
        <w:left w:val="none" w:sz="0" w:space="0" w:color="auto"/>
        <w:bottom w:val="none" w:sz="0" w:space="0" w:color="auto"/>
        <w:right w:val="none" w:sz="0" w:space="0" w:color="auto"/>
      </w:divBdr>
    </w:div>
    <w:div w:id="1439910506">
      <w:bodyDiv w:val="1"/>
      <w:marLeft w:val="0"/>
      <w:marRight w:val="0"/>
      <w:marTop w:val="0"/>
      <w:marBottom w:val="0"/>
      <w:divBdr>
        <w:top w:val="none" w:sz="0" w:space="0" w:color="auto"/>
        <w:left w:val="none" w:sz="0" w:space="0" w:color="auto"/>
        <w:bottom w:val="none" w:sz="0" w:space="0" w:color="auto"/>
        <w:right w:val="none" w:sz="0" w:space="0" w:color="auto"/>
      </w:divBdr>
    </w:div>
    <w:div w:id="1576207526">
      <w:bodyDiv w:val="1"/>
      <w:marLeft w:val="0"/>
      <w:marRight w:val="0"/>
      <w:marTop w:val="0"/>
      <w:marBottom w:val="0"/>
      <w:divBdr>
        <w:top w:val="none" w:sz="0" w:space="0" w:color="auto"/>
        <w:left w:val="none" w:sz="0" w:space="0" w:color="auto"/>
        <w:bottom w:val="none" w:sz="0" w:space="0" w:color="auto"/>
        <w:right w:val="none" w:sz="0" w:space="0" w:color="auto"/>
      </w:divBdr>
    </w:div>
    <w:div w:id="1615552168">
      <w:bodyDiv w:val="1"/>
      <w:marLeft w:val="0"/>
      <w:marRight w:val="0"/>
      <w:marTop w:val="0"/>
      <w:marBottom w:val="0"/>
      <w:divBdr>
        <w:top w:val="none" w:sz="0" w:space="0" w:color="auto"/>
        <w:left w:val="none" w:sz="0" w:space="0" w:color="auto"/>
        <w:bottom w:val="none" w:sz="0" w:space="0" w:color="auto"/>
        <w:right w:val="none" w:sz="0" w:space="0" w:color="auto"/>
      </w:divBdr>
    </w:div>
    <w:div w:id="1620333659">
      <w:bodyDiv w:val="1"/>
      <w:marLeft w:val="0"/>
      <w:marRight w:val="0"/>
      <w:marTop w:val="0"/>
      <w:marBottom w:val="0"/>
      <w:divBdr>
        <w:top w:val="none" w:sz="0" w:space="0" w:color="auto"/>
        <w:left w:val="none" w:sz="0" w:space="0" w:color="auto"/>
        <w:bottom w:val="none" w:sz="0" w:space="0" w:color="auto"/>
        <w:right w:val="none" w:sz="0" w:space="0" w:color="auto"/>
      </w:divBdr>
    </w:div>
    <w:div w:id="1689716996">
      <w:bodyDiv w:val="1"/>
      <w:marLeft w:val="0"/>
      <w:marRight w:val="0"/>
      <w:marTop w:val="0"/>
      <w:marBottom w:val="0"/>
      <w:divBdr>
        <w:top w:val="none" w:sz="0" w:space="0" w:color="auto"/>
        <w:left w:val="none" w:sz="0" w:space="0" w:color="auto"/>
        <w:bottom w:val="none" w:sz="0" w:space="0" w:color="auto"/>
        <w:right w:val="none" w:sz="0" w:space="0" w:color="auto"/>
      </w:divBdr>
    </w:div>
    <w:div w:id="1887791104">
      <w:bodyDiv w:val="1"/>
      <w:marLeft w:val="0"/>
      <w:marRight w:val="0"/>
      <w:marTop w:val="0"/>
      <w:marBottom w:val="0"/>
      <w:divBdr>
        <w:top w:val="none" w:sz="0" w:space="0" w:color="auto"/>
        <w:left w:val="none" w:sz="0" w:space="0" w:color="auto"/>
        <w:bottom w:val="none" w:sz="0" w:space="0" w:color="auto"/>
        <w:right w:val="none" w:sz="0" w:space="0" w:color="auto"/>
      </w:divBdr>
    </w:div>
    <w:div w:id="1895117649">
      <w:bodyDiv w:val="1"/>
      <w:marLeft w:val="0"/>
      <w:marRight w:val="0"/>
      <w:marTop w:val="0"/>
      <w:marBottom w:val="0"/>
      <w:divBdr>
        <w:top w:val="none" w:sz="0" w:space="0" w:color="auto"/>
        <w:left w:val="none" w:sz="0" w:space="0" w:color="auto"/>
        <w:bottom w:val="none" w:sz="0" w:space="0" w:color="auto"/>
        <w:right w:val="none" w:sz="0" w:space="0" w:color="auto"/>
      </w:divBdr>
    </w:div>
    <w:div w:id="2058234372">
      <w:bodyDiv w:val="1"/>
      <w:marLeft w:val="0"/>
      <w:marRight w:val="0"/>
      <w:marTop w:val="0"/>
      <w:marBottom w:val="0"/>
      <w:divBdr>
        <w:top w:val="none" w:sz="0" w:space="0" w:color="auto"/>
        <w:left w:val="none" w:sz="0" w:space="0" w:color="auto"/>
        <w:bottom w:val="none" w:sz="0" w:space="0" w:color="auto"/>
        <w:right w:val="none" w:sz="0" w:space="0" w:color="auto"/>
      </w:divBdr>
      <w:divsChild>
        <w:div w:id="2083335134">
          <w:marLeft w:val="0"/>
          <w:marRight w:val="0"/>
          <w:marTop w:val="0"/>
          <w:marBottom w:val="0"/>
          <w:divBdr>
            <w:top w:val="none" w:sz="0" w:space="0" w:color="auto"/>
            <w:left w:val="none" w:sz="0" w:space="0" w:color="auto"/>
            <w:bottom w:val="none" w:sz="0" w:space="0" w:color="auto"/>
            <w:right w:val="none" w:sz="0" w:space="0" w:color="auto"/>
          </w:divBdr>
          <w:divsChild>
            <w:div w:id="1156069640">
              <w:marLeft w:val="0"/>
              <w:marRight w:val="0"/>
              <w:marTop w:val="0"/>
              <w:marBottom w:val="0"/>
              <w:divBdr>
                <w:top w:val="none" w:sz="0" w:space="0" w:color="auto"/>
                <w:left w:val="none" w:sz="0" w:space="0" w:color="auto"/>
                <w:bottom w:val="none" w:sz="0" w:space="0" w:color="auto"/>
                <w:right w:val="none" w:sz="0" w:space="0" w:color="auto"/>
              </w:divBdr>
              <w:divsChild>
                <w:div w:id="1598556556">
                  <w:marLeft w:val="0"/>
                  <w:marRight w:val="0"/>
                  <w:marTop w:val="0"/>
                  <w:marBottom w:val="0"/>
                  <w:divBdr>
                    <w:top w:val="none" w:sz="0" w:space="0" w:color="auto"/>
                    <w:left w:val="none" w:sz="0" w:space="0" w:color="auto"/>
                    <w:bottom w:val="none" w:sz="0" w:space="0" w:color="auto"/>
                    <w:right w:val="none" w:sz="0" w:space="0" w:color="auto"/>
                  </w:divBdr>
                  <w:divsChild>
                    <w:div w:id="132574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44281</Words>
  <Characters>252403</Characters>
  <Application>Microsoft Office Word</Application>
  <DocSecurity>0</DocSecurity>
  <Lines>2103</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Ng</dc:creator>
  <cp:keywords/>
  <dc:description/>
  <cp:lastModifiedBy>Tommy Ng</cp:lastModifiedBy>
  <cp:revision>28</cp:revision>
  <dcterms:created xsi:type="dcterms:W3CDTF">2019-07-25T20:18:00Z</dcterms:created>
  <dcterms:modified xsi:type="dcterms:W3CDTF">2019-07-26T04:52:00Z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zotero-version="5.0.59"&gt;&lt;session id="MAb2Bvkx"/&gt;&lt;style id="http://www.zotero.org/styles/molecular-psychiatry" hasBibliography="1" bibliographyStyleHasBeenSet="1"/&gt;&lt;prefs&gt;&lt;pref name="fieldType" value="Field"/&gt;&lt;pref name="automaticJou</vt:lpwstr>
  </property>
  <property fmtid="{D5CDD505-2E9C-101B-9397-08002B2CF9AE}" pid="3" name="ZOTERO_PREF_2">
    <vt:lpwstr>rnalAbbreviations" value="true"/&gt;&lt;pref name="dontAskDelayCitationUpdates" value="true"/&gt;&lt;/prefs&gt;&lt;/data&gt;</vt:lpwstr>
  </property>
</Properties>
</file>