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98540" w14:textId="77777777" w:rsidR="00EB4B00" w:rsidRPr="00C34632" w:rsidRDefault="00EB4B00">
      <w:pPr>
        <w:rPr>
          <w:rFonts w:ascii="Garamond" w:hAnsi="Garamond"/>
          <w:b/>
        </w:rPr>
      </w:pPr>
    </w:p>
    <w:p w14:paraId="033E9DF0" w14:textId="5B4336BB" w:rsidR="00874E72" w:rsidRPr="00C34632" w:rsidRDefault="00EB4B00" w:rsidP="00017369">
      <w:pPr>
        <w:spacing w:line="360" w:lineRule="auto"/>
        <w:rPr>
          <w:rFonts w:ascii="Garamond" w:hAnsi="Garamond"/>
          <w:b/>
        </w:rPr>
      </w:pPr>
      <w:r w:rsidRPr="00C34632">
        <w:rPr>
          <w:rFonts w:ascii="Garamond" w:hAnsi="Garamond"/>
          <w:b/>
        </w:rPr>
        <w:t xml:space="preserve">Table </w:t>
      </w:r>
      <w:r w:rsidR="000E2E7B">
        <w:rPr>
          <w:rFonts w:ascii="Garamond" w:hAnsi="Garamond"/>
          <w:b/>
        </w:rPr>
        <w:t>2</w:t>
      </w:r>
      <w:r w:rsidRPr="00C34632">
        <w:rPr>
          <w:rFonts w:ascii="Garamond" w:hAnsi="Garamond"/>
          <w:b/>
        </w:rPr>
        <w:t xml:space="preserve"> SI. Correlational analyses between attachment style and selected gene pathways</w:t>
      </w:r>
    </w:p>
    <w:p w14:paraId="20019E91" w14:textId="77777777" w:rsidR="00E17DF6" w:rsidRDefault="00E17DF6">
      <w:pPr>
        <w:rPr>
          <w:rFonts w:ascii="Garamond" w:hAnsi="Garamond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E17DF6" w:rsidRPr="00E17DF6" w14:paraId="1E090E8D" w14:textId="77777777" w:rsidTr="004A76A7">
        <w:trPr>
          <w:jc w:val="center"/>
        </w:trPr>
        <w:tc>
          <w:tcPr>
            <w:tcW w:w="2127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4D81147B" w14:textId="77777777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</w:p>
        </w:tc>
        <w:tc>
          <w:tcPr>
            <w:tcW w:w="136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C67810F" w14:textId="43C296F8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hAnsi="Garamond"/>
                <w:sz w:val="16"/>
                <w:szCs w:val="16"/>
              </w:rPr>
              <w:t>Baseline</w:t>
            </w:r>
          </w:p>
        </w:tc>
        <w:tc>
          <w:tcPr>
            <w:tcW w:w="136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34CCC3F" w14:textId="26E60B4F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hAnsi="Garamond"/>
                <w:sz w:val="16"/>
                <w:szCs w:val="16"/>
              </w:rPr>
              <w:t>One month</w:t>
            </w:r>
          </w:p>
        </w:tc>
        <w:tc>
          <w:tcPr>
            <w:tcW w:w="136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6D82121F" w14:textId="7AA87EA6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hAnsi="Garamond"/>
                <w:sz w:val="16"/>
                <w:szCs w:val="16"/>
              </w:rPr>
              <w:t>Five months</w:t>
            </w:r>
          </w:p>
        </w:tc>
        <w:tc>
          <w:tcPr>
            <w:tcW w:w="1360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D8CCFB3" w14:textId="67ED9D0A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hAnsi="Garamond"/>
                <w:sz w:val="16"/>
                <w:szCs w:val="16"/>
              </w:rPr>
              <w:t>Post-mission</w:t>
            </w:r>
          </w:p>
        </w:tc>
      </w:tr>
      <w:tr w:rsidR="004A76A7" w:rsidRPr="00E17DF6" w14:paraId="6CDCAB12" w14:textId="77777777" w:rsidTr="004A76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C7FE8E6" w14:textId="11FDFFCD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hAnsi="Garamond"/>
                <w:sz w:val="16"/>
                <w:szCs w:val="16"/>
              </w:rPr>
              <w:t>Gene pathway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3216A9CE" w14:textId="2F0355B4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</w:t>
            </w:r>
            <w:r w:rsidR="00E17DF6" w:rsidRPr="00E17DF6">
              <w:rPr>
                <w:rFonts w:ascii="Garamond" w:hAnsi="Garamond"/>
                <w:sz w:val="16"/>
                <w:szCs w:val="16"/>
              </w:rPr>
              <w:t xml:space="preserve"> value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A7D0D0B" w14:textId="2A4203F1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hAnsi="Garamond"/>
                <w:sz w:val="16"/>
                <w:szCs w:val="16"/>
              </w:rPr>
              <w:t>p value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A6A243C" w14:textId="2BE2113F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</w:t>
            </w:r>
            <w:r w:rsidR="00E17DF6" w:rsidRPr="00E17DF6">
              <w:rPr>
                <w:rFonts w:ascii="Garamond" w:hAnsi="Garamond"/>
                <w:sz w:val="16"/>
                <w:szCs w:val="16"/>
              </w:rPr>
              <w:t xml:space="preserve"> value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4FCBEFA" w14:textId="4651331B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hAnsi="Garamond"/>
                <w:sz w:val="16"/>
                <w:szCs w:val="16"/>
              </w:rPr>
              <w:t>p value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F376AF8" w14:textId="47FCD244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</w:t>
            </w:r>
            <w:r w:rsidR="00E17DF6" w:rsidRPr="00E17DF6">
              <w:rPr>
                <w:rFonts w:ascii="Garamond" w:hAnsi="Garamond"/>
                <w:sz w:val="16"/>
                <w:szCs w:val="16"/>
              </w:rPr>
              <w:t xml:space="preserve"> value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2C0F602C" w14:textId="7110C725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hAnsi="Garamond"/>
                <w:sz w:val="16"/>
                <w:szCs w:val="16"/>
              </w:rPr>
              <w:t>p value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4E934AD" w14:textId="360EC69F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</w:t>
            </w:r>
            <w:r w:rsidR="00E17DF6" w:rsidRPr="00E17DF6">
              <w:rPr>
                <w:rFonts w:ascii="Garamond" w:hAnsi="Garamond"/>
                <w:sz w:val="16"/>
                <w:szCs w:val="16"/>
              </w:rPr>
              <w:t xml:space="preserve"> value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196AFA1" w14:textId="3320789B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hAnsi="Garamond"/>
                <w:sz w:val="16"/>
                <w:szCs w:val="16"/>
              </w:rPr>
              <w:t>p value</w:t>
            </w:r>
          </w:p>
        </w:tc>
      </w:tr>
      <w:tr w:rsidR="004A76A7" w:rsidRPr="00E17DF6" w14:paraId="361DEB87" w14:textId="77777777" w:rsidTr="004A76A7">
        <w:trPr>
          <w:jc w:val="center"/>
        </w:trPr>
        <w:tc>
          <w:tcPr>
            <w:tcW w:w="212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689BCDD8" w14:textId="0EB7FD94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Oxidative </w:t>
            </w:r>
            <w:proofErr w:type="spellStart"/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phosphorilation</w:t>
            </w:r>
            <w:proofErr w:type="spellEnd"/>
          </w:p>
        </w:tc>
        <w:tc>
          <w:tcPr>
            <w:tcW w:w="68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3C34BE7F" w14:textId="32A07690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0.005</w:t>
            </w:r>
          </w:p>
        </w:tc>
        <w:tc>
          <w:tcPr>
            <w:tcW w:w="68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E7CDE9C" w14:textId="3FD8F3A0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0.99</w:t>
            </w:r>
          </w:p>
        </w:tc>
        <w:tc>
          <w:tcPr>
            <w:tcW w:w="68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774E3A9" w14:textId="79362F1C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-0.052</w:t>
            </w:r>
          </w:p>
        </w:tc>
        <w:tc>
          <w:tcPr>
            <w:tcW w:w="68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A4E8DD4" w14:textId="2EBA3A49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0,86</w:t>
            </w:r>
          </w:p>
        </w:tc>
        <w:tc>
          <w:tcPr>
            <w:tcW w:w="68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42A3EA23" w14:textId="24F7C03A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0.260</w:t>
            </w:r>
          </w:p>
        </w:tc>
        <w:tc>
          <w:tcPr>
            <w:tcW w:w="68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55A1EAD" w14:textId="60939D2D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0.41</w:t>
            </w:r>
          </w:p>
        </w:tc>
        <w:tc>
          <w:tcPr>
            <w:tcW w:w="68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D57A426" w14:textId="685BC2D6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-0.080</w:t>
            </w:r>
          </w:p>
        </w:tc>
        <w:tc>
          <w:tcPr>
            <w:tcW w:w="68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7640FC59" w14:textId="316F0E4C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0.79</w:t>
            </w:r>
          </w:p>
        </w:tc>
      </w:tr>
      <w:tr w:rsidR="004A76A7" w:rsidRPr="00E17DF6" w14:paraId="6132C53D" w14:textId="77777777" w:rsidTr="004A76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4E16400" w14:textId="4387C96B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Mitochondrial Dysfunction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5C61231" w14:textId="724F614C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-0.032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5AB4B27F" w14:textId="21A43BD9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130A407" w14:textId="395AD8C3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-0.019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22117DFB" w14:textId="6D3A8D4D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0,95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41ACD12" w14:textId="3FEB3DE6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0.214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339D892" w14:textId="4FC912F5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D36393F" w14:textId="562E0EB5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-0.080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643F086A" w14:textId="4F49DFC7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0.79</w:t>
            </w:r>
          </w:p>
        </w:tc>
      </w:tr>
      <w:tr w:rsidR="004A76A7" w:rsidRPr="00E17DF6" w14:paraId="45C00C19" w14:textId="77777777" w:rsidTr="004A76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3C5A33A" w14:textId="4B46DF9E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proofErr w:type="spellStart"/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Sirtuin</w:t>
            </w:r>
            <w:proofErr w:type="spellEnd"/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signalling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0013E1C2" w14:textId="3616F8C1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-0.041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5C8825B" w14:textId="31004606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483D9D59" w14:textId="7A4BA25A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7ECA40FB" w14:textId="42A05FBD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0,91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302BC928" w14:textId="79FAABDE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-0.035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AD0D3A2" w14:textId="5240D0AD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5853A7FF" w14:textId="5517CA65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-0.102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1C60B9AE" w14:textId="06839FC4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0.74</w:t>
            </w:r>
          </w:p>
        </w:tc>
      </w:tr>
      <w:tr w:rsidR="004A76A7" w:rsidRPr="00E17DF6" w14:paraId="7DB6BA71" w14:textId="77777777" w:rsidTr="004A76A7">
        <w:trPr>
          <w:jc w:val="center"/>
        </w:trPr>
        <w:tc>
          <w:tcPr>
            <w:tcW w:w="2127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739CE449" w14:textId="78FD90C1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EIF2 signalling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4EEB01D" w14:textId="550BDFC2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0.214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33E74272" w14:textId="6F8F0391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0.53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49ECD732" w14:textId="1D85B80B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1E087374" w14:textId="2DF2446E" w:rsidR="00E17DF6" w:rsidRPr="00E17DF6" w:rsidRDefault="00E17DF6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 w:rsidRPr="00E17DF6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0,99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4541FE42" w14:textId="19C1DDCD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-0.109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0FC41102" w14:textId="7539F232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0.74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FCD23D5" w14:textId="64DA1EA8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-0.254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2BE4A5BB" w14:textId="21E8220C" w:rsidR="00E17DF6" w:rsidRPr="00E17DF6" w:rsidRDefault="004A76A7" w:rsidP="00E17DF6">
            <w:pPr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0.40</w:t>
            </w:r>
          </w:p>
        </w:tc>
      </w:tr>
    </w:tbl>
    <w:p w14:paraId="48F600C7" w14:textId="77777777" w:rsidR="00E17DF6" w:rsidRDefault="00E17DF6">
      <w:pPr>
        <w:rPr>
          <w:rFonts w:ascii="Garamond" w:hAnsi="Garamond"/>
        </w:rPr>
      </w:pPr>
    </w:p>
    <w:p w14:paraId="023051F9" w14:textId="078165FB" w:rsidR="00EB4B00" w:rsidRPr="00C34632" w:rsidRDefault="00EB4B00">
      <w:pPr>
        <w:rPr>
          <w:rFonts w:ascii="Garamond" w:hAnsi="Garamond"/>
        </w:rPr>
      </w:pPr>
      <w:r w:rsidRPr="007B1A47">
        <w:rPr>
          <w:rFonts w:ascii="Garamond" w:hAnsi="Garamond"/>
        </w:rPr>
        <w:t>Correlational analysis (Spearman) between attachment style (absolute values attained in the ECR scale) and alterations in the expression of the genes contributing to the corresponding pathways (</w:t>
      </w:r>
      <w:r w:rsidR="006F1995" w:rsidRPr="007B1A47">
        <w:rPr>
          <w:rFonts w:ascii="Garamond" w:hAnsi="Garamond"/>
        </w:rPr>
        <w:t>factor score following a principal component analysis</w:t>
      </w:r>
      <w:r w:rsidR="00E17DF6">
        <w:rPr>
          <w:rFonts w:ascii="Garamond" w:hAnsi="Garamond"/>
        </w:rPr>
        <w:t>: the PC1 was selected</w:t>
      </w:r>
      <w:r w:rsidRPr="007B1A47">
        <w:rPr>
          <w:rFonts w:ascii="Garamond" w:hAnsi="Garamond"/>
        </w:rPr>
        <w:t>)</w:t>
      </w:r>
      <w:r w:rsidR="00E17DF6">
        <w:rPr>
          <w:rFonts w:ascii="Garamond" w:hAnsi="Garamond"/>
        </w:rPr>
        <w:t xml:space="preserve"> observed in the different time points </w:t>
      </w:r>
      <w:r w:rsidR="00336F02">
        <w:rPr>
          <w:rFonts w:ascii="Garamond" w:hAnsi="Garamond"/>
        </w:rPr>
        <w:t xml:space="preserve">investigated in the present study </w:t>
      </w:r>
      <w:bookmarkStart w:id="0" w:name="_GoBack"/>
      <w:bookmarkEnd w:id="0"/>
      <w:r w:rsidR="00E17DF6">
        <w:rPr>
          <w:rFonts w:ascii="Garamond" w:hAnsi="Garamond"/>
        </w:rPr>
        <w:t>(baseline, one month, five months, post-mission)</w:t>
      </w:r>
      <w:r w:rsidR="006F1995" w:rsidRPr="007B1A47">
        <w:rPr>
          <w:rFonts w:ascii="Garamond" w:hAnsi="Garamond"/>
        </w:rPr>
        <w:t>. In the table we present the gene pathway (left column), the Spearman correlation value (centr</w:t>
      </w:r>
      <w:r w:rsidR="00C34632" w:rsidRPr="007B1A47">
        <w:rPr>
          <w:rFonts w:ascii="Garamond" w:hAnsi="Garamond"/>
        </w:rPr>
        <w:t>e</w:t>
      </w:r>
      <w:r w:rsidR="006F1995" w:rsidRPr="007B1A47">
        <w:rPr>
          <w:rFonts w:ascii="Garamond" w:hAnsi="Garamond"/>
        </w:rPr>
        <w:t xml:space="preserve"> column)</w:t>
      </w:r>
      <w:r w:rsidR="00C34632" w:rsidRPr="007B1A47">
        <w:rPr>
          <w:rFonts w:ascii="Garamond" w:hAnsi="Garamond"/>
        </w:rPr>
        <w:t>, and the corresponding p value (right column).</w:t>
      </w:r>
    </w:p>
    <w:sectPr w:rsidR="00EB4B00" w:rsidRPr="00C34632" w:rsidSect="006624C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4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00"/>
    <w:rsid w:val="0000775E"/>
    <w:rsid w:val="00017369"/>
    <w:rsid w:val="000351B7"/>
    <w:rsid w:val="0004150B"/>
    <w:rsid w:val="00050D40"/>
    <w:rsid w:val="000807A7"/>
    <w:rsid w:val="00084D0C"/>
    <w:rsid w:val="000905A1"/>
    <w:rsid w:val="00092716"/>
    <w:rsid w:val="000A57A4"/>
    <w:rsid w:val="000B16E2"/>
    <w:rsid w:val="000C0F6B"/>
    <w:rsid w:val="000E2E7B"/>
    <w:rsid w:val="000E615C"/>
    <w:rsid w:val="000E7D5C"/>
    <w:rsid w:val="001350C6"/>
    <w:rsid w:val="00135970"/>
    <w:rsid w:val="00144C56"/>
    <w:rsid w:val="0014694D"/>
    <w:rsid w:val="00160704"/>
    <w:rsid w:val="00162515"/>
    <w:rsid w:val="001740F9"/>
    <w:rsid w:val="00193928"/>
    <w:rsid w:val="001A0BE3"/>
    <w:rsid w:val="001A42C0"/>
    <w:rsid w:val="001D622B"/>
    <w:rsid w:val="001E6C16"/>
    <w:rsid w:val="0022598B"/>
    <w:rsid w:val="0025572E"/>
    <w:rsid w:val="002A6D32"/>
    <w:rsid w:val="002E4608"/>
    <w:rsid w:val="00324A83"/>
    <w:rsid w:val="00336F02"/>
    <w:rsid w:val="003375C0"/>
    <w:rsid w:val="00341378"/>
    <w:rsid w:val="00357A77"/>
    <w:rsid w:val="0036719B"/>
    <w:rsid w:val="003A5343"/>
    <w:rsid w:val="00437880"/>
    <w:rsid w:val="004554C1"/>
    <w:rsid w:val="00480BFC"/>
    <w:rsid w:val="00480DB6"/>
    <w:rsid w:val="004A76A7"/>
    <w:rsid w:val="004D2567"/>
    <w:rsid w:val="004D477E"/>
    <w:rsid w:val="00524C1D"/>
    <w:rsid w:val="005304E5"/>
    <w:rsid w:val="00535066"/>
    <w:rsid w:val="00536ED7"/>
    <w:rsid w:val="00540F3F"/>
    <w:rsid w:val="00553EB9"/>
    <w:rsid w:val="00562969"/>
    <w:rsid w:val="00583ADB"/>
    <w:rsid w:val="005D1DBC"/>
    <w:rsid w:val="005D55A3"/>
    <w:rsid w:val="00623740"/>
    <w:rsid w:val="006302BC"/>
    <w:rsid w:val="006624CB"/>
    <w:rsid w:val="0066788A"/>
    <w:rsid w:val="006A1D90"/>
    <w:rsid w:val="006C1014"/>
    <w:rsid w:val="006F1995"/>
    <w:rsid w:val="00722159"/>
    <w:rsid w:val="00732804"/>
    <w:rsid w:val="007379E6"/>
    <w:rsid w:val="00762A7C"/>
    <w:rsid w:val="007729DD"/>
    <w:rsid w:val="00786C6E"/>
    <w:rsid w:val="00791B9F"/>
    <w:rsid w:val="007B0A6D"/>
    <w:rsid w:val="007B1A47"/>
    <w:rsid w:val="007B23C0"/>
    <w:rsid w:val="007B4261"/>
    <w:rsid w:val="007C2960"/>
    <w:rsid w:val="007C3334"/>
    <w:rsid w:val="007E0578"/>
    <w:rsid w:val="00805531"/>
    <w:rsid w:val="00811B89"/>
    <w:rsid w:val="00822671"/>
    <w:rsid w:val="00874E72"/>
    <w:rsid w:val="00884F14"/>
    <w:rsid w:val="008950AC"/>
    <w:rsid w:val="00897E7A"/>
    <w:rsid w:val="008D6E37"/>
    <w:rsid w:val="00901F95"/>
    <w:rsid w:val="00902F36"/>
    <w:rsid w:val="00924A4A"/>
    <w:rsid w:val="009277C0"/>
    <w:rsid w:val="00950A98"/>
    <w:rsid w:val="0099659E"/>
    <w:rsid w:val="009E5965"/>
    <w:rsid w:val="00A10181"/>
    <w:rsid w:val="00A13DF7"/>
    <w:rsid w:val="00A3795F"/>
    <w:rsid w:val="00A51690"/>
    <w:rsid w:val="00A66598"/>
    <w:rsid w:val="00A74486"/>
    <w:rsid w:val="00A84B24"/>
    <w:rsid w:val="00A92551"/>
    <w:rsid w:val="00A927FC"/>
    <w:rsid w:val="00AA5C7D"/>
    <w:rsid w:val="00AA7059"/>
    <w:rsid w:val="00AA7E1E"/>
    <w:rsid w:val="00AB1E79"/>
    <w:rsid w:val="00AC18F7"/>
    <w:rsid w:val="00AC38F3"/>
    <w:rsid w:val="00AC7A9D"/>
    <w:rsid w:val="00AD0628"/>
    <w:rsid w:val="00AE7989"/>
    <w:rsid w:val="00AF31DB"/>
    <w:rsid w:val="00B07B3F"/>
    <w:rsid w:val="00B10594"/>
    <w:rsid w:val="00B24B0A"/>
    <w:rsid w:val="00B34AAD"/>
    <w:rsid w:val="00B5214C"/>
    <w:rsid w:val="00B77797"/>
    <w:rsid w:val="00B80C36"/>
    <w:rsid w:val="00BD1160"/>
    <w:rsid w:val="00C04E8E"/>
    <w:rsid w:val="00C24DD3"/>
    <w:rsid w:val="00C24FB3"/>
    <w:rsid w:val="00C34632"/>
    <w:rsid w:val="00C510FB"/>
    <w:rsid w:val="00C855CC"/>
    <w:rsid w:val="00C91B9A"/>
    <w:rsid w:val="00CA2919"/>
    <w:rsid w:val="00CD15C8"/>
    <w:rsid w:val="00CF39A5"/>
    <w:rsid w:val="00D2132E"/>
    <w:rsid w:val="00D30622"/>
    <w:rsid w:val="00D328F0"/>
    <w:rsid w:val="00D523A6"/>
    <w:rsid w:val="00D55E8B"/>
    <w:rsid w:val="00D62AD0"/>
    <w:rsid w:val="00D81B63"/>
    <w:rsid w:val="00D82A49"/>
    <w:rsid w:val="00D86747"/>
    <w:rsid w:val="00DA36E6"/>
    <w:rsid w:val="00DD10C7"/>
    <w:rsid w:val="00DE3B2E"/>
    <w:rsid w:val="00DE4962"/>
    <w:rsid w:val="00E12AD9"/>
    <w:rsid w:val="00E17DF6"/>
    <w:rsid w:val="00E32DBF"/>
    <w:rsid w:val="00E40684"/>
    <w:rsid w:val="00E41043"/>
    <w:rsid w:val="00E44C46"/>
    <w:rsid w:val="00E70FEA"/>
    <w:rsid w:val="00EB4B00"/>
    <w:rsid w:val="00ED2D32"/>
    <w:rsid w:val="00ED6B8F"/>
    <w:rsid w:val="00ED78FA"/>
    <w:rsid w:val="00F054C2"/>
    <w:rsid w:val="00F21840"/>
    <w:rsid w:val="00FB56F1"/>
    <w:rsid w:val="00FD5203"/>
    <w:rsid w:val="00FD5963"/>
    <w:rsid w:val="00FF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F6829"/>
  <w15:chartTrackingRefBased/>
  <w15:docId w15:val="{A52CC381-C83D-2045-8921-36E3F741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B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AA5C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A5C7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A5C7D"/>
    <w:rPr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A5C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A5C7D"/>
    <w:rPr>
      <w:b/>
      <w:bCs/>
      <w:sz w:val="20"/>
      <w:szCs w:val="20"/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5C7D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5C7D"/>
    <w:rPr>
      <w:rFonts w:ascii="Times New Roman" w:hAnsi="Times New Roman" w:cs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2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Macri Simone</dc:creator>
  <cp:keywords/>
  <dc:description/>
  <cp:lastModifiedBy>Microsoft Office User</cp:lastModifiedBy>
  <cp:revision>12</cp:revision>
  <dcterms:created xsi:type="dcterms:W3CDTF">2020-03-06T15:44:00Z</dcterms:created>
  <dcterms:modified xsi:type="dcterms:W3CDTF">2020-03-11T15:19:00Z</dcterms:modified>
</cp:coreProperties>
</file>