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F360F" w14:textId="649CBDF1" w:rsidR="0017392B" w:rsidRPr="00D545ED" w:rsidRDefault="0017392B" w:rsidP="0017392B">
      <w:pPr>
        <w:spacing w:after="0" w:line="480" w:lineRule="auto"/>
        <w:ind w:left="-57"/>
        <w:jc w:val="center"/>
        <w:rPr>
          <w:rFonts w:ascii="Times New Roman" w:eastAsia="Times New Roman" w:hAnsi="Times New Roman"/>
          <w:i/>
          <w:sz w:val="24"/>
          <w:szCs w:val="24"/>
          <w:lang w:val="en-US" w:eastAsia="en-GB"/>
        </w:rPr>
      </w:pPr>
      <w:bookmarkStart w:id="0" w:name="_Hlk27598480"/>
      <w:r w:rsidRPr="00D545ED">
        <w:rPr>
          <w:rFonts w:ascii="Times New Roman" w:eastAsia="Times New Roman" w:hAnsi="Times New Roman"/>
          <w:i/>
          <w:sz w:val="24"/>
          <w:szCs w:val="24"/>
          <w:lang w:val="en-US" w:eastAsia="en-GB"/>
        </w:rPr>
        <w:t>For submission to Translational Psychiatry – Supplementary Materials</w:t>
      </w:r>
    </w:p>
    <w:p w14:paraId="51D9B770" w14:textId="0DAFC326" w:rsidR="0017392B" w:rsidRPr="00D545ED" w:rsidRDefault="0017392B" w:rsidP="0017392B">
      <w:pPr>
        <w:spacing w:after="0" w:line="480" w:lineRule="auto"/>
        <w:ind w:left="-57"/>
        <w:jc w:val="center"/>
        <w:rPr>
          <w:rFonts w:ascii="Times New Roman" w:eastAsia="Times New Roman" w:hAnsi="Times New Roman"/>
          <w:b/>
          <w:sz w:val="24"/>
          <w:szCs w:val="24"/>
          <w:lang w:val="en-US" w:eastAsia="en-GB"/>
        </w:rPr>
      </w:pPr>
      <w:bookmarkStart w:id="1" w:name="_Hlk33351863"/>
      <w:r w:rsidRPr="00D545ED">
        <w:rPr>
          <w:rFonts w:ascii="Times New Roman" w:eastAsia="Times New Roman" w:hAnsi="Times New Roman"/>
          <w:b/>
          <w:sz w:val="24"/>
          <w:szCs w:val="24"/>
          <w:lang w:val="en-US" w:eastAsia="en-GB"/>
        </w:rPr>
        <w:t xml:space="preserve">The role of omega-3 fatty acids in preventing glucocorticoid-induced reduction in human hippocampal neurogenesis and increase in apoptosis </w:t>
      </w:r>
      <w:bookmarkEnd w:id="1"/>
    </w:p>
    <w:p w14:paraId="285F234C" w14:textId="77777777" w:rsidR="0017392B" w:rsidRPr="00D545ED" w:rsidRDefault="0017392B" w:rsidP="0017392B">
      <w:pPr>
        <w:spacing w:after="0" w:line="480" w:lineRule="auto"/>
        <w:ind w:left="-57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en-US" w:eastAsia="en-GB"/>
        </w:rPr>
      </w:pPr>
      <w:bookmarkStart w:id="2" w:name="_Hlk27591927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 xml:space="preserve">Alessandra </w:t>
      </w:r>
      <w:proofErr w:type="spellStart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Borsini</w:t>
      </w:r>
      <w:proofErr w:type="spellEnd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, PhD</w:t>
      </w:r>
      <w:r w:rsidRPr="00D545ED">
        <w:rPr>
          <w:rFonts w:ascii="Times New Roman" w:eastAsia="Times New Roman" w:hAnsi="Times New Roman"/>
          <w:sz w:val="24"/>
          <w:szCs w:val="24"/>
          <w:vertAlign w:val="superscript"/>
          <w:lang w:val="en-US" w:eastAsia="en-GB"/>
        </w:rPr>
        <w:t>1, 2*#</w:t>
      </w: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 xml:space="preserve">, Doris </w:t>
      </w:r>
      <w:proofErr w:type="spellStart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Stangl</w:t>
      </w:r>
      <w:proofErr w:type="spellEnd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, PhD</w:t>
      </w:r>
      <w:r w:rsidRPr="00D545ED">
        <w:rPr>
          <w:rFonts w:ascii="Times New Roman" w:eastAsia="Times New Roman" w:hAnsi="Times New Roman"/>
          <w:sz w:val="24"/>
          <w:szCs w:val="24"/>
          <w:vertAlign w:val="superscript"/>
          <w:lang w:val="en-US" w:eastAsia="en-GB"/>
        </w:rPr>
        <w:t>2*</w:t>
      </w: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, Aaron R. Jeffries PhD</w:t>
      </w:r>
      <w:r w:rsidRPr="00D545ED">
        <w:rPr>
          <w:rFonts w:ascii="Times New Roman" w:eastAsia="Times New Roman" w:hAnsi="Times New Roman"/>
          <w:sz w:val="24"/>
          <w:szCs w:val="24"/>
          <w:vertAlign w:val="superscript"/>
          <w:lang w:val="en-US" w:eastAsia="en-GB"/>
        </w:rPr>
        <w:t>3</w:t>
      </w: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, Carmine M. Pariante, PhD</w:t>
      </w:r>
      <w:r w:rsidRPr="00D545ED">
        <w:rPr>
          <w:rFonts w:ascii="Times New Roman" w:eastAsia="Times New Roman" w:hAnsi="Times New Roman"/>
          <w:sz w:val="24"/>
          <w:szCs w:val="24"/>
          <w:vertAlign w:val="superscript"/>
          <w:lang w:val="en-US" w:eastAsia="en-GB"/>
        </w:rPr>
        <w:t>1</w:t>
      </w: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 xml:space="preserve">, Sandrine </w:t>
      </w:r>
      <w:proofErr w:type="spellStart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Thuret</w:t>
      </w:r>
      <w:proofErr w:type="spellEnd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, PhD</w:t>
      </w:r>
      <w:r w:rsidRPr="00D545ED">
        <w:rPr>
          <w:rFonts w:ascii="Times New Roman" w:eastAsia="Times New Roman" w:hAnsi="Times New Roman"/>
          <w:sz w:val="24"/>
          <w:szCs w:val="24"/>
          <w:vertAlign w:val="superscript"/>
          <w:lang w:val="en-US" w:eastAsia="en-GB"/>
        </w:rPr>
        <w:t>2, 4#</w:t>
      </w: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.</w:t>
      </w:r>
    </w:p>
    <w:p w14:paraId="64D9EBC1" w14:textId="77777777" w:rsidR="0017392B" w:rsidRPr="00D545ED" w:rsidRDefault="0017392B" w:rsidP="0017392B">
      <w:pPr>
        <w:spacing w:after="0" w:line="480" w:lineRule="auto"/>
        <w:ind w:left="-57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en-US" w:eastAsia="en-GB"/>
        </w:rPr>
      </w:pPr>
    </w:p>
    <w:p w14:paraId="17364074" w14:textId="77777777" w:rsidR="0017392B" w:rsidRPr="00D545ED" w:rsidRDefault="0017392B" w:rsidP="0017392B">
      <w:pPr>
        <w:spacing w:after="0" w:line="480" w:lineRule="auto"/>
        <w:ind w:left="-57"/>
        <w:jc w:val="both"/>
        <w:rPr>
          <w:rFonts w:ascii="Times New Roman" w:eastAsia="Times New Roman" w:hAnsi="Times New Roman"/>
          <w:sz w:val="24"/>
          <w:szCs w:val="24"/>
          <w:lang w:val="en-US" w:eastAsia="en-GB"/>
        </w:rPr>
      </w:pP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 xml:space="preserve">1 Section of Stress, Psychiatry and Immunology &amp; Perinatal Psychiatry, King’s College London, Institute of Psychiatry, Psychology &amp; Neuroscience, Department of Psychological Medicine, London, UK. </w:t>
      </w:r>
    </w:p>
    <w:p w14:paraId="175366DA" w14:textId="77777777" w:rsidR="0017392B" w:rsidRPr="00D545ED" w:rsidRDefault="0017392B" w:rsidP="0017392B">
      <w:pPr>
        <w:spacing w:after="0" w:line="480" w:lineRule="auto"/>
        <w:ind w:left="-57"/>
        <w:jc w:val="both"/>
        <w:rPr>
          <w:rFonts w:ascii="Times New Roman" w:eastAsia="Times New Roman" w:hAnsi="Times New Roman"/>
          <w:sz w:val="24"/>
          <w:szCs w:val="24"/>
          <w:lang w:val="en-US" w:eastAsia="en-GB"/>
        </w:rPr>
      </w:pP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2 King’s College London, Institute of Psychiatry, Psychology &amp; Neuroscience, Department of Basic and Clinical Neuroscience, London, UK.</w:t>
      </w:r>
    </w:p>
    <w:p w14:paraId="759D8253" w14:textId="77777777" w:rsidR="0017392B" w:rsidRPr="00D545ED" w:rsidRDefault="0017392B" w:rsidP="0017392B">
      <w:pPr>
        <w:spacing w:after="0" w:line="480" w:lineRule="auto"/>
        <w:ind w:left="-57"/>
        <w:jc w:val="both"/>
        <w:rPr>
          <w:rFonts w:ascii="Times New Roman" w:eastAsia="Times New Roman" w:hAnsi="Times New Roman"/>
          <w:sz w:val="24"/>
          <w:szCs w:val="24"/>
          <w:lang w:val="en-US" w:eastAsia="en-GB"/>
        </w:rPr>
      </w:pP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3 Biosciences, University of Exeter, Exeter, UK.</w:t>
      </w:r>
    </w:p>
    <w:p w14:paraId="369D8EC8" w14:textId="77777777" w:rsidR="0017392B" w:rsidRPr="00D545ED" w:rsidRDefault="0017392B" w:rsidP="0017392B">
      <w:pPr>
        <w:spacing w:after="0" w:line="480" w:lineRule="auto"/>
        <w:ind w:left="-57"/>
        <w:jc w:val="both"/>
        <w:rPr>
          <w:rFonts w:ascii="Times New Roman" w:eastAsia="Times New Roman" w:hAnsi="Times New Roman"/>
          <w:sz w:val="24"/>
          <w:szCs w:val="24"/>
          <w:lang w:val="en-US" w:eastAsia="en-GB"/>
        </w:rPr>
      </w:pPr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 xml:space="preserve">4 Department of Neurology, University Hospital Carl Gustav </w:t>
      </w:r>
      <w:proofErr w:type="spellStart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Carus</w:t>
      </w:r>
      <w:proofErr w:type="spellEnd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 xml:space="preserve">, </w:t>
      </w:r>
      <w:proofErr w:type="spellStart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>Technische</w:t>
      </w:r>
      <w:proofErr w:type="spellEnd"/>
      <w:r w:rsidRPr="00D545ED">
        <w:rPr>
          <w:rFonts w:ascii="Times New Roman" w:eastAsia="Times New Roman" w:hAnsi="Times New Roman"/>
          <w:sz w:val="24"/>
          <w:szCs w:val="24"/>
          <w:lang w:val="en-US" w:eastAsia="en-GB"/>
        </w:rPr>
        <w:t xml:space="preserve"> Universität Dresden, Germany.</w:t>
      </w:r>
    </w:p>
    <w:bookmarkEnd w:id="0"/>
    <w:bookmarkEnd w:id="2"/>
    <w:p w14:paraId="557B6665" w14:textId="77777777" w:rsidR="0017392B" w:rsidRPr="00D545ED" w:rsidRDefault="0017392B" w:rsidP="0017392B">
      <w:pPr>
        <w:spacing w:after="0" w:line="480" w:lineRule="auto"/>
        <w:ind w:left="-57"/>
        <w:jc w:val="both"/>
        <w:rPr>
          <w:rFonts w:ascii="Times New Roman" w:eastAsia="Times New Roman" w:hAnsi="Times New Roman"/>
          <w:lang w:val="en-US" w:eastAsia="en-GB"/>
        </w:rPr>
      </w:pPr>
      <w:r w:rsidRPr="00D545ED">
        <w:rPr>
          <w:rFonts w:ascii="Times New Roman" w:eastAsia="Times New Roman" w:hAnsi="Times New Roman"/>
          <w:lang w:val="en-US" w:eastAsia="en-GB"/>
        </w:rPr>
        <w:t>*</w:t>
      </w:r>
      <w:r w:rsidRPr="00D545ED">
        <w:rPr>
          <w:rFonts w:ascii="Times New Roman" w:eastAsia="Times New Roman" w:hAnsi="Times New Roman"/>
          <w:i/>
          <w:iCs/>
          <w:lang w:val="en-US" w:eastAsia="en-GB"/>
        </w:rPr>
        <w:t>These authors contributed equally to the manuscript</w:t>
      </w:r>
    </w:p>
    <w:p w14:paraId="7A14256D" w14:textId="77777777" w:rsidR="0017392B" w:rsidRPr="00D545ED" w:rsidRDefault="0017392B" w:rsidP="0017392B">
      <w:pPr>
        <w:spacing w:after="0" w:line="480" w:lineRule="auto"/>
        <w:ind w:left="-57"/>
        <w:jc w:val="both"/>
        <w:rPr>
          <w:rFonts w:ascii="Times New Roman" w:eastAsia="Times New Roman" w:hAnsi="Times New Roman"/>
          <w:lang w:val="en-US" w:eastAsia="en-GB"/>
        </w:rPr>
      </w:pPr>
      <w:r w:rsidRPr="00D545ED">
        <w:rPr>
          <w:rFonts w:ascii="Times New Roman" w:eastAsia="Times New Roman" w:hAnsi="Times New Roman"/>
          <w:lang w:val="en-US" w:eastAsia="en-GB"/>
        </w:rPr>
        <w:t xml:space="preserve"># </w:t>
      </w:r>
      <w:r w:rsidRPr="00D545ED">
        <w:rPr>
          <w:rFonts w:ascii="Times New Roman" w:eastAsia="Times New Roman" w:hAnsi="Times New Roman"/>
          <w:u w:val="single"/>
          <w:lang w:val="en-US" w:eastAsia="en-GB"/>
        </w:rPr>
        <w:t>Corresponding Authors</w:t>
      </w:r>
    </w:p>
    <w:p w14:paraId="71ECC6A6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212121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lang w:val="en-US" w:eastAsia="en-GB"/>
        </w:rPr>
        <w:t xml:space="preserve">Alessandra </w:t>
      </w:r>
      <w:proofErr w:type="spellStart"/>
      <w:r w:rsidRPr="00D545ED">
        <w:rPr>
          <w:rFonts w:ascii="Times New Roman" w:eastAsia="Times New Roman" w:hAnsi="Times New Roman"/>
          <w:color w:val="000000"/>
          <w:lang w:val="en-US" w:eastAsia="en-GB"/>
        </w:rPr>
        <w:t>Borsini</w:t>
      </w:r>
      <w:proofErr w:type="spellEnd"/>
      <w:r w:rsidRPr="00D545ED">
        <w:rPr>
          <w:rFonts w:ascii="Times New Roman" w:eastAsia="Times New Roman" w:hAnsi="Times New Roman"/>
          <w:color w:val="000000"/>
          <w:lang w:val="en-US" w:eastAsia="en-GB"/>
        </w:rPr>
        <w:t>, PhD</w:t>
      </w:r>
    </w:p>
    <w:p w14:paraId="238DB87B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212121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lang w:val="en-US" w:eastAsia="en-GB"/>
        </w:rPr>
        <w:t>Stress, Psychiatry and Immunology Lab &amp; Perinatal Psychiatry</w:t>
      </w:r>
    </w:p>
    <w:p w14:paraId="0EEB0900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212121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lang w:val="en-US" w:eastAsia="en-GB"/>
        </w:rPr>
        <w:t>Institute of Psychiatry, Psychology and Neuroscience, King’s College London</w:t>
      </w:r>
    </w:p>
    <w:p w14:paraId="69C4EEF5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212121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lang w:val="en-US" w:eastAsia="en-GB"/>
        </w:rPr>
        <w:t>G.32.01, The Maurice Wohl Clinical Neuroscience Institute </w:t>
      </w:r>
    </w:p>
    <w:p w14:paraId="4310226B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212121"/>
          <w:lang w:val="en-US" w:eastAsia="en-GB"/>
        </w:rPr>
      </w:pPr>
      <w:proofErr w:type="spellStart"/>
      <w:r w:rsidRPr="00D545ED">
        <w:rPr>
          <w:rFonts w:ascii="Times New Roman" w:eastAsia="Times New Roman" w:hAnsi="Times New Roman"/>
          <w:color w:val="000000"/>
          <w:lang w:val="en-US" w:eastAsia="en-GB"/>
        </w:rPr>
        <w:t>Cutcombe</w:t>
      </w:r>
      <w:proofErr w:type="spellEnd"/>
      <w:r w:rsidRPr="00D545ED">
        <w:rPr>
          <w:rFonts w:ascii="Times New Roman" w:eastAsia="Times New Roman" w:hAnsi="Times New Roman"/>
          <w:color w:val="000000"/>
          <w:lang w:val="en-US" w:eastAsia="en-GB"/>
        </w:rPr>
        <w:t xml:space="preserve"> Road, London, SE5 9RT</w:t>
      </w:r>
    </w:p>
    <w:p w14:paraId="5D052E8C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 xml:space="preserve">Tel: 020 7848 0726; Email: </w:t>
      </w:r>
      <w:hyperlink r:id="rId6" w:history="1">
        <w:r w:rsidRPr="00D545ED">
          <w:rPr>
            <w:rFonts w:ascii="Times New Roman" w:eastAsia="Times New Roman" w:hAnsi="Times New Roman"/>
            <w:shd w:val="clear" w:color="auto" w:fill="FFFFFF"/>
            <w:lang w:val="en-US" w:eastAsia="en-GB"/>
          </w:rPr>
          <w:t>alessandra.borsini@kcl.ac.uk</w:t>
        </w:r>
      </w:hyperlink>
    </w:p>
    <w:p w14:paraId="2AD79C3C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</w:pPr>
    </w:p>
    <w:p w14:paraId="2C916870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 xml:space="preserve">Sandrine </w:t>
      </w:r>
      <w:proofErr w:type="spellStart"/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>Thuret</w:t>
      </w:r>
      <w:proofErr w:type="spellEnd"/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 xml:space="preserve">, PhD </w:t>
      </w:r>
    </w:p>
    <w:p w14:paraId="616064D5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>Head of the Neurogenesis &amp; Mental Health Laboratory</w:t>
      </w:r>
    </w:p>
    <w:p w14:paraId="4A09188B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 xml:space="preserve">Reader in Neuroscience &amp; Mental Health </w:t>
      </w:r>
    </w:p>
    <w:p w14:paraId="59FF6C2E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>King's College London, Institute of Psychiatry, Psychology &amp; Neuroscience</w:t>
      </w:r>
    </w:p>
    <w:p w14:paraId="36E5F8D4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>Basic &amp; Clinical Neuroscience Department, Maurice Wohl Clinical Neuroscience Institute</w:t>
      </w:r>
    </w:p>
    <w:p w14:paraId="2F87A7DF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</w:pPr>
      <w:r w:rsidRPr="00D545ED">
        <w:rPr>
          <w:rFonts w:ascii="Times New Roman" w:eastAsia="Times New Roman" w:hAnsi="Times New Roman"/>
          <w:color w:val="000000"/>
          <w:shd w:val="clear" w:color="auto" w:fill="FFFFFF"/>
          <w:lang w:val="en-US" w:eastAsia="en-GB"/>
        </w:rPr>
        <w:t xml:space="preserve">125 Coldharbour Lane, London, SE5 9NU </w:t>
      </w:r>
    </w:p>
    <w:p w14:paraId="023FDB1A" w14:textId="77777777" w:rsidR="0017392B" w:rsidRPr="00D545ED" w:rsidRDefault="0017392B" w:rsidP="0017392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hd w:val="clear" w:color="auto" w:fill="FFFFFF"/>
          <w:lang w:val="fr-FR" w:eastAsia="en-GB"/>
        </w:rPr>
      </w:pPr>
      <w:proofErr w:type="gramStart"/>
      <w:r w:rsidRPr="00D545ED">
        <w:rPr>
          <w:rFonts w:ascii="Times New Roman" w:eastAsia="Times New Roman" w:hAnsi="Times New Roman"/>
          <w:color w:val="000000"/>
          <w:shd w:val="clear" w:color="auto" w:fill="FFFFFF"/>
          <w:lang w:val="fr-FR" w:eastAsia="en-GB"/>
        </w:rPr>
        <w:t>Tel:</w:t>
      </w:r>
      <w:proofErr w:type="gramEnd"/>
      <w:r w:rsidRPr="00D545ED">
        <w:rPr>
          <w:rFonts w:ascii="Times New Roman" w:eastAsia="Times New Roman" w:hAnsi="Times New Roman"/>
          <w:color w:val="000000"/>
          <w:shd w:val="clear" w:color="auto" w:fill="FFFFFF"/>
          <w:lang w:val="fr-FR" w:eastAsia="en-GB"/>
        </w:rPr>
        <w:t xml:space="preserve"> +44 (0) 20 7848 5405; Email: sandrine.1.thuret@kcl.ac.uk</w:t>
      </w:r>
    </w:p>
    <w:p w14:paraId="025141A6" w14:textId="763FBBF0" w:rsidR="006E7C5A" w:rsidRPr="00D545ED" w:rsidRDefault="006E7C5A" w:rsidP="006E7C5A">
      <w:pPr>
        <w:spacing w:after="12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545ED">
        <w:rPr>
          <w:rFonts w:ascii="Times New Roman" w:hAnsi="Times New Roman"/>
          <w:b/>
          <w:sz w:val="24"/>
          <w:szCs w:val="24"/>
        </w:rPr>
        <w:lastRenderedPageBreak/>
        <w:t>SUPPLEMENTARY RESULTS</w:t>
      </w:r>
    </w:p>
    <w:p w14:paraId="72307F00" w14:textId="5D8357B3" w:rsidR="002608F7" w:rsidRPr="00D545ED" w:rsidRDefault="002608F7" w:rsidP="002608F7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545ED">
        <w:rPr>
          <w:rFonts w:ascii="Times New Roman" w:hAnsi="Times New Roman"/>
          <w:b/>
          <w:sz w:val="24"/>
          <w:szCs w:val="24"/>
        </w:rPr>
        <w:t xml:space="preserve">EPA </w:t>
      </w:r>
      <w:r w:rsidR="00AF6DC0" w:rsidRPr="00D545ED">
        <w:rPr>
          <w:rFonts w:ascii="Times New Roman" w:hAnsi="Times New Roman"/>
          <w:b/>
          <w:sz w:val="24"/>
          <w:szCs w:val="24"/>
        </w:rPr>
        <w:t>and DHA</w:t>
      </w:r>
      <w:r w:rsidR="002A57B1" w:rsidRPr="00D545ED">
        <w:rPr>
          <w:rFonts w:ascii="Times New Roman" w:hAnsi="Times New Roman"/>
          <w:b/>
          <w:sz w:val="24"/>
          <w:szCs w:val="24"/>
        </w:rPr>
        <w:t xml:space="preserve"> </w:t>
      </w:r>
      <w:r w:rsidRPr="00D545ED">
        <w:rPr>
          <w:rFonts w:ascii="Times New Roman" w:hAnsi="Times New Roman"/>
          <w:b/>
          <w:sz w:val="24"/>
          <w:szCs w:val="24"/>
        </w:rPr>
        <w:t>modulate distinct signalling pathways involved in cell proliferation and cell development</w:t>
      </w:r>
    </w:p>
    <w:p w14:paraId="202328A6" w14:textId="426957F3" w:rsidR="00E34785" w:rsidRPr="00D545ED" w:rsidRDefault="006C120D" w:rsidP="007C26DF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545ED">
        <w:rPr>
          <w:rFonts w:ascii="Times New Roman" w:hAnsi="Times New Roman"/>
          <w:sz w:val="24"/>
          <w:szCs w:val="24"/>
        </w:rPr>
        <w:t>A total of 2 genes were uniquely regulated by EPA (</w:t>
      </w:r>
      <w:r w:rsidRPr="00D545ED">
        <w:rPr>
          <w:rFonts w:ascii="Times New Roman" w:hAnsi="Times New Roman"/>
          <w:b/>
          <w:bCs/>
          <w:sz w:val="24"/>
          <w:szCs w:val="24"/>
        </w:rPr>
        <w:t>EE</w:t>
      </w:r>
      <w:r w:rsidRPr="00D545ED">
        <w:rPr>
          <w:rFonts w:ascii="Times New Roman" w:hAnsi="Times New Roman"/>
          <w:sz w:val="24"/>
          <w:szCs w:val="24"/>
        </w:rPr>
        <w:t xml:space="preserve">) </w:t>
      </w:r>
      <w:r w:rsidR="00381C02" w:rsidRPr="00D545ED">
        <w:rPr>
          <w:rFonts w:ascii="Times New Roman" w:hAnsi="Times New Roman"/>
          <w:sz w:val="24"/>
          <w:szCs w:val="24"/>
        </w:rPr>
        <w:t>when compared with control (</w:t>
      </w:r>
      <w:r w:rsidR="00381C02" w:rsidRPr="00D545ED">
        <w:rPr>
          <w:rFonts w:ascii="Times New Roman" w:hAnsi="Times New Roman"/>
          <w:b/>
          <w:sz w:val="24"/>
          <w:szCs w:val="24"/>
        </w:rPr>
        <w:t>EtOH</w:t>
      </w:r>
      <w:r w:rsidR="00381C02" w:rsidRPr="00D545ED">
        <w:rPr>
          <w:rFonts w:ascii="Times New Roman" w:hAnsi="Times New Roman"/>
          <w:sz w:val="24"/>
          <w:szCs w:val="24"/>
        </w:rPr>
        <w:t xml:space="preserve">) </w:t>
      </w:r>
      <w:r w:rsidRPr="00D545ED">
        <w:rPr>
          <w:rFonts w:ascii="Times New Roman" w:hAnsi="Times New Roman"/>
          <w:sz w:val="24"/>
          <w:szCs w:val="24"/>
        </w:rPr>
        <w:t>(</w:t>
      </w:r>
      <w:bookmarkStart w:id="3" w:name="_GoBack"/>
      <w:r w:rsidRPr="00D545ED">
        <w:rPr>
          <w:rFonts w:ascii="Times New Roman" w:hAnsi="Times New Roman"/>
          <w:sz w:val="24"/>
          <w:szCs w:val="24"/>
        </w:rPr>
        <w:t>Table</w:t>
      </w:r>
      <w:bookmarkEnd w:id="3"/>
      <w:r w:rsidRPr="00D545ED">
        <w:rPr>
          <w:rFonts w:ascii="Times New Roman" w:hAnsi="Times New Roman"/>
          <w:sz w:val="24"/>
          <w:szCs w:val="24"/>
        </w:rPr>
        <w:t xml:space="preserve"> S1, </w:t>
      </w:r>
      <w:r w:rsidR="00AC5CA8" w:rsidRPr="00D545ED">
        <w:rPr>
          <w:rFonts w:ascii="Times New Roman" w:hAnsi="Times New Roman"/>
          <w:sz w:val="24"/>
          <w:szCs w:val="24"/>
        </w:rPr>
        <w:t xml:space="preserve">and Figure </w:t>
      </w:r>
      <w:r w:rsidR="00573E42" w:rsidRPr="00D545ED">
        <w:rPr>
          <w:rFonts w:ascii="Times New Roman" w:hAnsi="Times New Roman"/>
          <w:sz w:val="24"/>
          <w:szCs w:val="24"/>
        </w:rPr>
        <w:t>S1</w:t>
      </w:r>
      <w:r w:rsidR="00AC5CA8" w:rsidRPr="00D545ED">
        <w:rPr>
          <w:rFonts w:ascii="Times New Roman" w:hAnsi="Times New Roman"/>
          <w:sz w:val="24"/>
          <w:szCs w:val="24"/>
        </w:rPr>
        <w:t>d</w:t>
      </w:r>
      <w:r w:rsidRPr="00D545ED">
        <w:rPr>
          <w:rFonts w:ascii="Times New Roman" w:hAnsi="Times New Roman"/>
          <w:sz w:val="24"/>
          <w:szCs w:val="24"/>
        </w:rPr>
        <w:t xml:space="preserve">). </w:t>
      </w:r>
      <w:r w:rsidR="00AC5CA8" w:rsidRPr="00D545ED">
        <w:rPr>
          <w:rFonts w:ascii="Times New Roman" w:hAnsi="Times New Roman"/>
          <w:sz w:val="24"/>
          <w:szCs w:val="24"/>
        </w:rPr>
        <w:t>Overall, these genes modulated 2 pathways (Table S</w:t>
      </w:r>
      <w:r w:rsidR="00B1053B">
        <w:rPr>
          <w:rFonts w:ascii="Times New Roman" w:hAnsi="Times New Roman"/>
          <w:sz w:val="24"/>
          <w:szCs w:val="24"/>
        </w:rPr>
        <w:t>2</w:t>
      </w:r>
      <w:r w:rsidR="00AC5CA8" w:rsidRPr="00D545ED">
        <w:rPr>
          <w:rFonts w:ascii="Times New Roman" w:hAnsi="Times New Roman"/>
          <w:sz w:val="24"/>
          <w:szCs w:val="24"/>
        </w:rPr>
        <w:t xml:space="preserve">). </w:t>
      </w:r>
      <w:r w:rsidRPr="00D545ED">
        <w:rPr>
          <w:rFonts w:ascii="Times New Roman" w:hAnsi="Times New Roman"/>
          <w:sz w:val="24"/>
          <w:szCs w:val="24"/>
        </w:rPr>
        <w:t xml:space="preserve">Of particular interest is the “peroxisome proliferator-activated receptors (PPAR) </w:t>
      </w:r>
      <w:proofErr w:type="spellStart"/>
      <w:r w:rsidRPr="00D545ED">
        <w:rPr>
          <w:rFonts w:ascii="Times New Roman" w:hAnsi="Times New Roman"/>
          <w:sz w:val="24"/>
          <w:szCs w:val="24"/>
        </w:rPr>
        <w:t>signaling</w:t>
      </w:r>
      <w:proofErr w:type="spellEnd"/>
      <w:r w:rsidRPr="00D545ED">
        <w:rPr>
          <w:rFonts w:ascii="Times New Roman" w:hAnsi="Times New Roman"/>
          <w:sz w:val="24"/>
          <w:szCs w:val="24"/>
        </w:rPr>
        <w:t xml:space="preserve"> pathway” with its gene angiopoietin-like 4 (ANGPTL4)</w:t>
      </w:r>
      <w:r w:rsidR="006A02AD" w:rsidRPr="00D545ED">
        <w:rPr>
          <w:rFonts w:ascii="Times New Roman" w:hAnsi="Times New Roman"/>
          <w:sz w:val="24"/>
          <w:szCs w:val="24"/>
        </w:rPr>
        <w:t xml:space="preserve">, an adipokine protein playing roles in lipid metabolism and </w:t>
      </w:r>
      <w:r w:rsidR="00CA1F59" w:rsidRPr="00D545ED">
        <w:rPr>
          <w:rFonts w:ascii="Times New Roman" w:hAnsi="Times New Roman"/>
          <w:sz w:val="24"/>
          <w:szCs w:val="24"/>
        </w:rPr>
        <w:t xml:space="preserve">in </w:t>
      </w:r>
      <w:r w:rsidR="006A02AD" w:rsidRPr="00D545ED">
        <w:rPr>
          <w:rFonts w:ascii="Times New Roman" w:hAnsi="Times New Roman"/>
          <w:sz w:val="24"/>
          <w:szCs w:val="24"/>
        </w:rPr>
        <w:t>promot</w:t>
      </w:r>
      <w:r w:rsidR="007C26DF" w:rsidRPr="00D545ED">
        <w:rPr>
          <w:rFonts w:ascii="Times New Roman" w:hAnsi="Times New Roman"/>
          <w:sz w:val="24"/>
          <w:szCs w:val="24"/>
        </w:rPr>
        <w:t>ing</w:t>
      </w:r>
      <w:r w:rsidR="006A02AD" w:rsidRPr="00D545ED">
        <w:rPr>
          <w:rFonts w:ascii="Times New Roman" w:hAnsi="Times New Roman"/>
          <w:sz w:val="24"/>
          <w:szCs w:val="24"/>
        </w:rPr>
        <w:t xml:space="preserve"> cell proliferation</w:t>
      </w:r>
      <w:r w:rsidR="0095648B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PEVuZE5vdGU+PENpdGU+PEF1dGhvcj5Uc2FpPC9BdXRob3I+PFllYXI+MjAxOTwvWWVhcj48UmVj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</w:fldData>
        </w:fldChar>
      </w:r>
      <w:r w:rsidR="0095648B" w:rsidRPr="00D545ED">
        <w:rPr>
          <w:rFonts w:ascii="Times New Roman" w:hAnsi="Times New Roman"/>
          <w:sz w:val="24"/>
          <w:szCs w:val="24"/>
        </w:rPr>
        <w:instrText xml:space="preserve"> ADDIN EN.CITE </w:instrText>
      </w:r>
      <w:r w:rsidR="0095648B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PEVuZE5vdGU+PENpdGU+PEF1dGhvcj5Uc2FpPC9BdXRob3I+PFllYXI+MjAxOTwvWWVhcj48UmVj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</w:fldData>
        </w:fldChar>
      </w:r>
      <w:r w:rsidR="0095648B" w:rsidRPr="00D545ED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95648B" w:rsidRPr="00D545ED">
        <w:rPr>
          <w:rFonts w:ascii="Times New Roman" w:hAnsi="Times New Roman"/>
          <w:sz w:val="24"/>
          <w:szCs w:val="24"/>
        </w:rPr>
      </w:r>
      <w:r w:rsidR="0095648B" w:rsidRPr="00D545ED">
        <w:rPr>
          <w:rFonts w:ascii="Times New Roman" w:hAnsi="Times New Roman"/>
          <w:sz w:val="24"/>
          <w:szCs w:val="24"/>
        </w:rPr>
        <w:fldChar w:fldCharType="end"/>
      </w:r>
      <w:r w:rsidR="0095648B" w:rsidRPr="00D545ED">
        <w:rPr>
          <w:rFonts w:ascii="Times New Roman" w:hAnsi="Times New Roman"/>
          <w:sz w:val="24"/>
          <w:szCs w:val="24"/>
        </w:rPr>
      </w:r>
      <w:r w:rsidR="0095648B" w:rsidRPr="00D545ED">
        <w:rPr>
          <w:rFonts w:ascii="Times New Roman" w:hAnsi="Times New Roman"/>
          <w:sz w:val="24"/>
          <w:szCs w:val="24"/>
        </w:rPr>
        <w:fldChar w:fldCharType="separate"/>
      </w:r>
      <w:r w:rsidR="0095648B" w:rsidRPr="00D545ED">
        <w:rPr>
          <w:rFonts w:ascii="Times New Roman" w:hAnsi="Times New Roman"/>
          <w:noProof/>
          <w:sz w:val="24"/>
          <w:szCs w:val="24"/>
          <w:vertAlign w:val="superscript"/>
        </w:rPr>
        <w:t>1</w:t>
      </w:r>
      <w:r w:rsidR="0095648B" w:rsidRPr="00D545ED">
        <w:rPr>
          <w:rFonts w:ascii="Times New Roman" w:hAnsi="Times New Roman"/>
          <w:sz w:val="24"/>
          <w:szCs w:val="24"/>
        </w:rPr>
        <w:fldChar w:fldCharType="end"/>
      </w:r>
      <w:r w:rsidR="006A02AD" w:rsidRPr="00D545ED">
        <w:rPr>
          <w:rFonts w:ascii="Times New Roman" w:hAnsi="Times New Roman"/>
          <w:sz w:val="24"/>
          <w:szCs w:val="24"/>
        </w:rPr>
        <w:t>.</w:t>
      </w:r>
      <w:r w:rsidR="007C26DF" w:rsidRPr="00D545ED">
        <w:rPr>
          <w:rFonts w:ascii="Times New Roman" w:hAnsi="Times New Roman"/>
          <w:sz w:val="24"/>
          <w:szCs w:val="24"/>
        </w:rPr>
        <w:t xml:space="preserve"> Whereas, a</w:t>
      </w:r>
      <w:r w:rsidR="00E34785" w:rsidRPr="00D545ED">
        <w:rPr>
          <w:rFonts w:ascii="Times New Roman" w:hAnsi="Times New Roman"/>
          <w:sz w:val="24"/>
          <w:szCs w:val="24"/>
        </w:rPr>
        <w:t xml:space="preserve"> total of </w:t>
      </w:r>
      <w:r w:rsidR="00266827" w:rsidRPr="00D545ED">
        <w:rPr>
          <w:rFonts w:ascii="Times New Roman" w:hAnsi="Times New Roman"/>
          <w:sz w:val="24"/>
          <w:szCs w:val="24"/>
        </w:rPr>
        <w:t xml:space="preserve">22 genes </w:t>
      </w:r>
      <w:r w:rsidR="00FE1535" w:rsidRPr="00D545ED">
        <w:rPr>
          <w:rFonts w:ascii="Times New Roman" w:hAnsi="Times New Roman"/>
          <w:sz w:val="24"/>
          <w:szCs w:val="24"/>
        </w:rPr>
        <w:t>were uniquely regulated by DHA (</w:t>
      </w:r>
      <w:r w:rsidR="00FE1535" w:rsidRPr="00D545ED">
        <w:rPr>
          <w:rFonts w:ascii="Times New Roman" w:hAnsi="Times New Roman"/>
          <w:b/>
          <w:bCs/>
          <w:sz w:val="24"/>
          <w:szCs w:val="24"/>
        </w:rPr>
        <w:t>DD</w:t>
      </w:r>
      <w:r w:rsidR="00FE1535" w:rsidRPr="00D545ED">
        <w:rPr>
          <w:rFonts w:ascii="Times New Roman" w:hAnsi="Times New Roman"/>
          <w:sz w:val="24"/>
          <w:szCs w:val="24"/>
        </w:rPr>
        <w:t xml:space="preserve">) </w:t>
      </w:r>
      <w:r w:rsidR="00381C02" w:rsidRPr="00D545ED">
        <w:rPr>
          <w:rFonts w:ascii="Times New Roman" w:hAnsi="Times New Roman"/>
          <w:sz w:val="24"/>
          <w:szCs w:val="24"/>
        </w:rPr>
        <w:t xml:space="preserve">versus control </w:t>
      </w:r>
      <w:r w:rsidR="007F6FF7" w:rsidRPr="00D545ED">
        <w:rPr>
          <w:rFonts w:ascii="Times New Roman" w:hAnsi="Times New Roman"/>
          <w:sz w:val="24"/>
          <w:szCs w:val="24"/>
        </w:rPr>
        <w:t>(Table S</w:t>
      </w:r>
      <w:r w:rsidR="00B1053B">
        <w:rPr>
          <w:rFonts w:ascii="Times New Roman" w:hAnsi="Times New Roman"/>
          <w:sz w:val="24"/>
          <w:szCs w:val="24"/>
        </w:rPr>
        <w:t>3</w:t>
      </w:r>
      <w:r w:rsidR="007F6FF7" w:rsidRPr="00D545ED">
        <w:rPr>
          <w:rFonts w:ascii="Times New Roman" w:hAnsi="Times New Roman"/>
          <w:sz w:val="24"/>
          <w:szCs w:val="24"/>
        </w:rPr>
        <w:t xml:space="preserve">, </w:t>
      </w:r>
      <w:r w:rsidR="00AD708A" w:rsidRPr="00D545ED">
        <w:rPr>
          <w:rFonts w:ascii="Times New Roman" w:hAnsi="Times New Roman"/>
          <w:sz w:val="24"/>
          <w:szCs w:val="24"/>
        </w:rPr>
        <w:t xml:space="preserve">and Figure </w:t>
      </w:r>
      <w:r w:rsidR="00573E42" w:rsidRPr="00D545ED">
        <w:rPr>
          <w:rFonts w:ascii="Times New Roman" w:hAnsi="Times New Roman"/>
          <w:sz w:val="24"/>
          <w:szCs w:val="24"/>
        </w:rPr>
        <w:t>S2</w:t>
      </w:r>
      <w:r w:rsidR="00AD708A" w:rsidRPr="00D545ED">
        <w:rPr>
          <w:rFonts w:ascii="Times New Roman" w:hAnsi="Times New Roman"/>
          <w:sz w:val="24"/>
          <w:szCs w:val="24"/>
        </w:rPr>
        <w:t>d</w:t>
      </w:r>
      <w:r w:rsidR="007F6FF7" w:rsidRPr="00D545ED">
        <w:rPr>
          <w:rFonts w:ascii="Times New Roman" w:hAnsi="Times New Roman"/>
          <w:sz w:val="24"/>
          <w:szCs w:val="24"/>
        </w:rPr>
        <w:t>)</w:t>
      </w:r>
      <w:r w:rsidR="00FE1535" w:rsidRPr="00D545ED">
        <w:rPr>
          <w:rFonts w:ascii="Times New Roman" w:hAnsi="Times New Roman"/>
          <w:sz w:val="24"/>
          <w:szCs w:val="24"/>
        </w:rPr>
        <w:t>.</w:t>
      </w:r>
      <w:r w:rsidR="008E53BA" w:rsidRPr="00D545ED">
        <w:rPr>
          <w:rFonts w:ascii="Times New Roman" w:hAnsi="Times New Roman"/>
          <w:sz w:val="24"/>
          <w:szCs w:val="24"/>
        </w:rPr>
        <w:t xml:space="preserve"> </w:t>
      </w:r>
      <w:r w:rsidR="00AD708A" w:rsidRPr="00D545ED">
        <w:rPr>
          <w:rFonts w:ascii="Times New Roman" w:hAnsi="Times New Roman"/>
          <w:sz w:val="24"/>
          <w:szCs w:val="24"/>
        </w:rPr>
        <w:t xml:space="preserve">These genes modulated 17 pathways (Table S4). </w:t>
      </w:r>
      <w:r w:rsidR="008E53BA" w:rsidRPr="00D545ED">
        <w:rPr>
          <w:rFonts w:ascii="Times New Roman" w:hAnsi="Times New Roman"/>
          <w:sz w:val="24"/>
          <w:szCs w:val="24"/>
        </w:rPr>
        <w:t xml:space="preserve">Among these pathways of relevance is the </w:t>
      </w:r>
      <w:r w:rsidR="00584E5F" w:rsidRPr="00D545ED">
        <w:rPr>
          <w:rFonts w:ascii="Times New Roman" w:hAnsi="Times New Roman"/>
          <w:sz w:val="24"/>
          <w:szCs w:val="24"/>
        </w:rPr>
        <w:t xml:space="preserve">“Mitochondrial Dysfunction” pathway with its gene carnitine </w:t>
      </w:r>
      <w:proofErr w:type="spellStart"/>
      <w:r w:rsidR="00584E5F" w:rsidRPr="00D545ED">
        <w:rPr>
          <w:rFonts w:ascii="Times New Roman" w:hAnsi="Times New Roman"/>
          <w:sz w:val="24"/>
          <w:szCs w:val="24"/>
        </w:rPr>
        <w:t>palmitoyltransferase</w:t>
      </w:r>
      <w:proofErr w:type="spellEnd"/>
      <w:r w:rsidR="00584E5F" w:rsidRPr="00D545ED">
        <w:rPr>
          <w:rFonts w:ascii="Times New Roman" w:hAnsi="Times New Roman"/>
          <w:sz w:val="24"/>
          <w:szCs w:val="24"/>
        </w:rPr>
        <w:t xml:space="preserve"> 1A (liver) (CPT1A), which is a key molecule involved in lipid metabolism and required for </w:t>
      </w:r>
      <w:r w:rsidR="007C26DF" w:rsidRPr="00D545ED">
        <w:rPr>
          <w:rFonts w:ascii="Times New Roman" w:hAnsi="Times New Roman"/>
          <w:sz w:val="24"/>
          <w:szCs w:val="24"/>
        </w:rPr>
        <w:t xml:space="preserve">normal </w:t>
      </w:r>
      <w:r w:rsidR="00584E5F" w:rsidRPr="00D545ED">
        <w:rPr>
          <w:rFonts w:ascii="Times New Roman" w:hAnsi="Times New Roman"/>
          <w:sz w:val="24"/>
          <w:szCs w:val="24"/>
        </w:rPr>
        <w:t xml:space="preserve">neurogenesis to occur </w:t>
      </w:r>
      <w:r w:rsidR="00584E5F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PEVuZE5vdGU+PENpdGU+PEF1dGhvcj5Lbm9ibG9jaDwvQXV0aG9yPjxZZWFyPjIwMTc8L1llYXI+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</w:fldData>
        </w:fldChar>
      </w:r>
      <w:r w:rsidR="0095648B" w:rsidRPr="00D545ED">
        <w:rPr>
          <w:rFonts w:ascii="Times New Roman" w:hAnsi="Times New Roman"/>
          <w:sz w:val="24"/>
          <w:szCs w:val="24"/>
        </w:rPr>
        <w:instrText xml:space="preserve"> ADDIN EN.CITE </w:instrText>
      </w:r>
      <w:r w:rsidR="0095648B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PEVuZE5vdGU+PENpdGU+PEF1dGhvcj5Lbm9ibG9jaDwvQXV0aG9yPjxZZWFyPjIwMTc8L1llYXI+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</w:fldData>
        </w:fldChar>
      </w:r>
      <w:r w:rsidR="0095648B" w:rsidRPr="00D545ED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95648B" w:rsidRPr="00D545ED">
        <w:rPr>
          <w:rFonts w:ascii="Times New Roman" w:hAnsi="Times New Roman"/>
          <w:sz w:val="24"/>
          <w:szCs w:val="24"/>
        </w:rPr>
      </w:r>
      <w:r w:rsidR="0095648B" w:rsidRPr="00D545ED">
        <w:rPr>
          <w:rFonts w:ascii="Times New Roman" w:hAnsi="Times New Roman"/>
          <w:sz w:val="24"/>
          <w:szCs w:val="24"/>
        </w:rPr>
        <w:fldChar w:fldCharType="end"/>
      </w:r>
      <w:r w:rsidR="00584E5F" w:rsidRPr="00D545ED">
        <w:rPr>
          <w:rFonts w:ascii="Times New Roman" w:hAnsi="Times New Roman"/>
          <w:sz w:val="24"/>
          <w:szCs w:val="24"/>
        </w:rPr>
      </w:r>
      <w:r w:rsidR="00584E5F" w:rsidRPr="00D545ED">
        <w:rPr>
          <w:rFonts w:ascii="Times New Roman" w:hAnsi="Times New Roman"/>
          <w:sz w:val="24"/>
          <w:szCs w:val="24"/>
        </w:rPr>
        <w:fldChar w:fldCharType="separate"/>
      </w:r>
      <w:r w:rsidR="0095648B" w:rsidRPr="00D545ED">
        <w:rPr>
          <w:rFonts w:ascii="Times New Roman" w:hAnsi="Times New Roman"/>
          <w:noProof/>
          <w:sz w:val="24"/>
          <w:szCs w:val="24"/>
          <w:vertAlign w:val="superscript"/>
        </w:rPr>
        <w:t>2</w:t>
      </w:r>
      <w:r w:rsidR="00584E5F" w:rsidRPr="00D545ED">
        <w:rPr>
          <w:rFonts w:ascii="Times New Roman" w:hAnsi="Times New Roman"/>
          <w:sz w:val="24"/>
          <w:szCs w:val="24"/>
        </w:rPr>
        <w:fldChar w:fldCharType="end"/>
      </w:r>
      <w:r w:rsidR="00584E5F" w:rsidRPr="00D545ED">
        <w:rPr>
          <w:rFonts w:ascii="Times New Roman" w:hAnsi="Times New Roman"/>
          <w:sz w:val="24"/>
          <w:szCs w:val="24"/>
        </w:rPr>
        <w:t xml:space="preserve">. </w:t>
      </w:r>
      <w:r w:rsidR="007C26DF" w:rsidRPr="00D545ED">
        <w:rPr>
          <w:rFonts w:ascii="Times New Roman" w:hAnsi="Times New Roman"/>
          <w:sz w:val="24"/>
          <w:szCs w:val="24"/>
        </w:rPr>
        <w:t xml:space="preserve">Both ANGPTL4 and CPT1A were upregulated </w:t>
      </w:r>
      <w:r w:rsidR="00B05CEC" w:rsidRPr="00D545ED">
        <w:rPr>
          <w:rFonts w:ascii="Times New Roman" w:hAnsi="Times New Roman"/>
          <w:sz w:val="24"/>
          <w:szCs w:val="24"/>
        </w:rPr>
        <w:t xml:space="preserve">respectively </w:t>
      </w:r>
      <w:r w:rsidR="007C26DF" w:rsidRPr="00D545ED">
        <w:rPr>
          <w:rFonts w:ascii="Times New Roman" w:hAnsi="Times New Roman"/>
          <w:sz w:val="24"/>
          <w:szCs w:val="24"/>
        </w:rPr>
        <w:t>by EPA and DHA.</w:t>
      </w:r>
    </w:p>
    <w:p w14:paraId="5A1C17CE" w14:textId="77777777" w:rsidR="00B07A9C" w:rsidRPr="00D545ED" w:rsidRDefault="00B07A9C" w:rsidP="007C26DF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04C852" w14:textId="4C011233" w:rsidR="00CC10BB" w:rsidRPr="00D545ED" w:rsidRDefault="00BC6368" w:rsidP="007C26DF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545ED">
        <w:rPr>
          <w:rFonts w:ascii="Times New Roman" w:hAnsi="Times New Roman"/>
          <w:b/>
          <w:sz w:val="24"/>
          <w:szCs w:val="24"/>
        </w:rPr>
        <w:t>C</w:t>
      </w:r>
      <w:r w:rsidR="00B37958" w:rsidRPr="00D545ED">
        <w:rPr>
          <w:rFonts w:ascii="Times New Roman" w:hAnsi="Times New Roman"/>
          <w:b/>
          <w:sz w:val="24"/>
          <w:szCs w:val="24"/>
        </w:rPr>
        <w:t>ortisol</w:t>
      </w:r>
      <w:r w:rsidR="00221471" w:rsidRPr="00D545ED">
        <w:rPr>
          <w:rFonts w:ascii="Times New Roman" w:hAnsi="Times New Roman"/>
          <w:b/>
          <w:sz w:val="24"/>
          <w:szCs w:val="24"/>
        </w:rPr>
        <w:t xml:space="preserve"> </w:t>
      </w:r>
      <w:r w:rsidR="00E8681B" w:rsidRPr="00D545ED">
        <w:rPr>
          <w:rFonts w:ascii="Times New Roman" w:hAnsi="Times New Roman"/>
          <w:b/>
          <w:sz w:val="24"/>
          <w:szCs w:val="24"/>
        </w:rPr>
        <w:t>activates</w:t>
      </w:r>
      <w:r w:rsidR="00B37958" w:rsidRPr="00D545ED">
        <w:rPr>
          <w:rFonts w:ascii="Times New Roman" w:hAnsi="Times New Roman"/>
          <w:b/>
          <w:sz w:val="24"/>
          <w:szCs w:val="24"/>
        </w:rPr>
        <w:t xml:space="preserve"> distinct </w:t>
      </w:r>
      <w:r w:rsidRPr="00D545ED">
        <w:rPr>
          <w:rFonts w:ascii="Times New Roman" w:hAnsi="Times New Roman"/>
          <w:b/>
          <w:sz w:val="24"/>
          <w:szCs w:val="24"/>
        </w:rPr>
        <w:t xml:space="preserve">compensatory </w:t>
      </w:r>
      <w:r w:rsidR="00B37958" w:rsidRPr="00D545ED">
        <w:rPr>
          <w:rFonts w:ascii="Times New Roman" w:hAnsi="Times New Roman"/>
          <w:b/>
          <w:sz w:val="24"/>
          <w:szCs w:val="24"/>
        </w:rPr>
        <w:t>signalling pathways involved in</w:t>
      </w:r>
      <w:r w:rsidR="005E529C" w:rsidRPr="00D545ED">
        <w:rPr>
          <w:rFonts w:ascii="Times New Roman" w:hAnsi="Times New Roman"/>
          <w:b/>
          <w:sz w:val="24"/>
          <w:szCs w:val="24"/>
        </w:rPr>
        <w:t xml:space="preserve"> cell </w:t>
      </w:r>
      <w:r w:rsidR="00327960" w:rsidRPr="00D545ED">
        <w:rPr>
          <w:rFonts w:ascii="Times New Roman" w:hAnsi="Times New Roman"/>
          <w:b/>
          <w:sz w:val="24"/>
          <w:szCs w:val="24"/>
        </w:rPr>
        <w:t>proliferation and cell development</w:t>
      </w:r>
      <w:r w:rsidR="00221471" w:rsidRPr="00D545ED">
        <w:rPr>
          <w:rFonts w:ascii="Times New Roman" w:hAnsi="Times New Roman"/>
          <w:b/>
          <w:sz w:val="24"/>
          <w:szCs w:val="24"/>
        </w:rPr>
        <w:t xml:space="preserve">, which are </w:t>
      </w:r>
      <w:proofErr w:type="gramStart"/>
      <w:r w:rsidR="00221471" w:rsidRPr="00D545ED">
        <w:rPr>
          <w:rFonts w:ascii="Times New Roman" w:hAnsi="Times New Roman"/>
          <w:b/>
          <w:sz w:val="24"/>
          <w:szCs w:val="24"/>
        </w:rPr>
        <w:t>similar to</w:t>
      </w:r>
      <w:proofErr w:type="gramEnd"/>
      <w:r w:rsidR="00221471" w:rsidRPr="00D545ED">
        <w:rPr>
          <w:rFonts w:ascii="Times New Roman" w:hAnsi="Times New Roman"/>
          <w:b/>
          <w:sz w:val="24"/>
          <w:szCs w:val="24"/>
        </w:rPr>
        <w:t xml:space="preserve"> those </w:t>
      </w:r>
      <w:r w:rsidR="00D87FA1" w:rsidRPr="00D545ED">
        <w:rPr>
          <w:rFonts w:ascii="Times New Roman" w:hAnsi="Times New Roman"/>
          <w:b/>
          <w:sz w:val="24"/>
          <w:szCs w:val="24"/>
        </w:rPr>
        <w:t>regulated</w:t>
      </w:r>
      <w:r w:rsidR="00221471" w:rsidRPr="00D545ED">
        <w:rPr>
          <w:rFonts w:ascii="Times New Roman" w:hAnsi="Times New Roman"/>
          <w:b/>
          <w:sz w:val="24"/>
          <w:szCs w:val="24"/>
        </w:rPr>
        <w:t xml:space="preserve"> by EPA</w:t>
      </w:r>
      <w:r w:rsidR="00D67830" w:rsidRPr="00D545ED">
        <w:rPr>
          <w:rFonts w:ascii="Times New Roman" w:hAnsi="Times New Roman"/>
          <w:b/>
          <w:sz w:val="24"/>
          <w:szCs w:val="24"/>
        </w:rPr>
        <w:t xml:space="preserve"> when used in pre-treatment</w:t>
      </w:r>
      <w:r w:rsidR="00B803FB" w:rsidRPr="00D545ED">
        <w:rPr>
          <w:rFonts w:ascii="Times New Roman" w:hAnsi="Times New Roman"/>
          <w:b/>
          <w:sz w:val="24"/>
          <w:szCs w:val="24"/>
        </w:rPr>
        <w:t xml:space="preserve">, </w:t>
      </w:r>
      <w:r w:rsidR="00D67830" w:rsidRPr="00D545ED">
        <w:rPr>
          <w:rFonts w:ascii="Times New Roman" w:hAnsi="Times New Roman"/>
          <w:b/>
          <w:sz w:val="24"/>
          <w:szCs w:val="24"/>
        </w:rPr>
        <w:t xml:space="preserve">and </w:t>
      </w:r>
      <w:r w:rsidR="00B803FB" w:rsidRPr="00D545ED">
        <w:rPr>
          <w:rFonts w:ascii="Times New Roman" w:hAnsi="Times New Roman"/>
          <w:b/>
          <w:sz w:val="24"/>
          <w:szCs w:val="24"/>
        </w:rPr>
        <w:t xml:space="preserve">both pre- and </w:t>
      </w:r>
      <w:r w:rsidR="00D67830" w:rsidRPr="00D545ED">
        <w:rPr>
          <w:rFonts w:ascii="Times New Roman" w:hAnsi="Times New Roman"/>
          <w:b/>
          <w:sz w:val="24"/>
          <w:szCs w:val="24"/>
        </w:rPr>
        <w:t>co-treatment with cortisol</w:t>
      </w:r>
    </w:p>
    <w:p w14:paraId="780095C8" w14:textId="7EB115AA" w:rsidR="009D6721" w:rsidRPr="00D545ED" w:rsidRDefault="00B90FD0" w:rsidP="006E7C5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545ED">
        <w:rPr>
          <w:rFonts w:ascii="Times New Roman" w:hAnsi="Times New Roman"/>
          <w:sz w:val="24"/>
          <w:szCs w:val="24"/>
        </w:rPr>
        <w:t xml:space="preserve">A total of 13 genes were commonly regulated by cortisol </w:t>
      </w:r>
      <w:r w:rsidR="00D035CC" w:rsidRPr="00D545ED">
        <w:rPr>
          <w:rFonts w:ascii="Times New Roman" w:hAnsi="Times New Roman"/>
          <w:sz w:val="24"/>
          <w:szCs w:val="24"/>
        </w:rPr>
        <w:t>(</w:t>
      </w:r>
      <w:r w:rsidR="00D035CC" w:rsidRPr="00D545ED">
        <w:rPr>
          <w:rFonts w:ascii="Times New Roman" w:hAnsi="Times New Roman"/>
          <w:b/>
          <w:bCs/>
          <w:sz w:val="24"/>
          <w:szCs w:val="24"/>
        </w:rPr>
        <w:t>-C</w:t>
      </w:r>
      <w:r w:rsidR="00D035CC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(vs control or </w:t>
      </w:r>
      <w:r w:rsidR="00381C02" w:rsidRPr="00D545ED">
        <w:rPr>
          <w:rFonts w:ascii="Times New Roman" w:hAnsi="Times New Roman"/>
          <w:b/>
          <w:sz w:val="24"/>
          <w:szCs w:val="24"/>
        </w:rPr>
        <w:t>EtOH</w:t>
      </w:r>
      <w:r w:rsidR="00381C02" w:rsidRPr="00D545ED">
        <w:rPr>
          <w:rFonts w:ascii="Times New Roman" w:hAnsi="Times New Roman"/>
          <w:sz w:val="24"/>
          <w:szCs w:val="24"/>
        </w:rPr>
        <w:t>)</w:t>
      </w:r>
      <w:r w:rsidR="00D035CC" w:rsidRPr="00D545ED">
        <w:rPr>
          <w:rFonts w:ascii="Times New Roman" w:hAnsi="Times New Roman"/>
          <w:sz w:val="24"/>
          <w:szCs w:val="24"/>
        </w:rPr>
        <w:t xml:space="preserve"> </w:t>
      </w:r>
      <w:r w:rsidRPr="00D545ED">
        <w:rPr>
          <w:rFonts w:ascii="Times New Roman" w:hAnsi="Times New Roman"/>
          <w:sz w:val="24"/>
          <w:szCs w:val="24"/>
        </w:rPr>
        <w:t>and EPA when used in pre-treatment (</w:t>
      </w:r>
      <w:r w:rsidRPr="00D545ED">
        <w:rPr>
          <w:rFonts w:ascii="Times New Roman" w:hAnsi="Times New Roman"/>
          <w:b/>
          <w:sz w:val="24"/>
          <w:szCs w:val="24"/>
        </w:rPr>
        <w:t>EC</w:t>
      </w:r>
      <w:r w:rsidRPr="00D545ED">
        <w:rPr>
          <w:rFonts w:ascii="Times New Roman" w:hAnsi="Times New Roman"/>
          <w:sz w:val="24"/>
          <w:szCs w:val="24"/>
        </w:rPr>
        <w:t>)</w:t>
      </w:r>
      <w:r w:rsidR="002515D4" w:rsidRPr="00D545ED">
        <w:rPr>
          <w:rFonts w:ascii="Times New Roman" w:hAnsi="Times New Roman"/>
          <w:sz w:val="24"/>
          <w:szCs w:val="24"/>
        </w:rPr>
        <w:t xml:space="preserve"> </w:t>
      </w:r>
      <w:r w:rsidR="00381C02" w:rsidRPr="00D545ED">
        <w:rPr>
          <w:rFonts w:ascii="Times New Roman" w:hAnsi="Times New Roman"/>
          <w:sz w:val="24"/>
          <w:szCs w:val="24"/>
        </w:rPr>
        <w:t xml:space="preserve">(vs EPA alone, </w:t>
      </w:r>
      <w:r w:rsidR="00381C02" w:rsidRPr="00D545ED">
        <w:rPr>
          <w:rFonts w:ascii="Times New Roman" w:hAnsi="Times New Roman"/>
          <w:b/>
          <w:sz w:val="24"/>
          <w:szCs w:val="24"/>
        </w:rPr>
        <w:t>EE</w:t>
      </w:r>
      <w:r w:rsidR="00381C02" w:rsidRPr="00D545ED">
        <w:rPr>
          <w:rFonts w:ascii="Times New Roman" w:hAnsi="Times New Roman"/>
          <w:sz w:val="24"/>
          <w:szCs w:val="24"/>
        </w:rPr>
        <w:t xml:space="preserve">) </w:t>
      </w:r>
      <w:r w:rsidR="005E6D4C" w:rsidRPr="00D545ED">
        <w:rPr>
          <w:rFonts w:ascii="Times New Roman" w:hAnsi="Times New Roman"/>
          <w:sz w:val="24"/>
          <w:szCs w:val="24"/>
          <w:lang w:val="en-US"/>
        </w:rPr>
        <w:t xml:space="preserve">(Table S1, and Figure </w:t>
      </w:r>
      <w:r w:rsidR="00573E42" w:rsidRPr="00D545ED">
        <w:rPr>
          <w:rFonts w:ascii="Times New Roman" w:hAnsi="Times New Roman"/>
          <w:sz w:val="24"/>
          <w:szCs w:val="24"/>
          <w:lang w:val="en-US"/>
        </w:rPr>
        <w:t>S1</w:t>
      </w:r>
      <w:r w:rsidR="005E6D4C" w:rsidRPr="00D545ED">
        <w:rPr>
          <w:rFonts w:ascii="Times New Roman" w:hAnsi="Times New Roman"/>
          <w:sz w:val="24"/>
          <w:szCs w:val="24"/>
          <w:lang w:val="en-US"/>
        </w:rPr>
        <w:t>e).</w:t>
      </w:r>
      <w:r w:rsidR="005E6D4C" w:rsidRPr="00D545ED">
        <w:rPr>
          <w:rFonts w:ascii="Times New Roman" w:hAnsi="Times New Roman"/>
          <w:sz w:val="24"/>
          <w:szCs w:val="24"/>
        </w:rPr>
        <w:t xml:space="preserve"> Overall, these genes modulated 12 pathways (Table S</w:t>
      </w:r>
      <w:r w:rsidR="00B1053B">
        <w:rPr>
          <w:rFonts w:ascii="Times New Roman" w:hAnsi="Times New Roman"/>
          <w:sz w:val="24"/>
          <w:szCs w:val="24"/>
        </w:rPr>
        <w:t>2</w:t>
      </w:r>
      <w:r w:rsidR="005E6D4C" w:rsidRPr="00D545ED">
        <w:rPr>
          <w:rFonts w:ascii="Times New Roman" w:hAnsi="Times New Roman"/>
          <w:sz w:val="24"/>
          <w:szCs w:val="24"/>
        </w:rPr>
        <w:t xml:space="preserve">). </w:t>
      </w:r>
      <w:r w:rsidR="00C03A2A" w:rsidRPr="00D545ED">
        <w:rPr>
          <w:rFonts w:ascii="Times New Roman" w:hAnsi="Times New Roman"/>
          <w:sz w:val="24"/>
          <w:szCs w:val="24"/>
        </w:rPr>
        <w:t xml:space="preserve">Among them of particular interest is the “Growth Hormone </w:t>
      </w:r>
      <w:proofErr w:type="spellStart"/>
      <w:r w:rsidR="00C03A2A" w:rsidRPr="00D545ED">
        <w:rPr>
          <w:rFonts w:ascii="Times New Roman" w:hAnsi="Times New Roman"/>
          <w:sz w:val="24"/>
          <w:szCs w:val="24"/>
        </w:rPr>
        <w:t>Signaling</w:t>
      </w:r>
      <w:proofErr w:type="spellEnd"/>
      <w:r w:rsidR="00C03A2A" w:rsidRPr="00D545ED">
        <w:rPr>
          <w:rFonts w:ascii="Times New Roman" w:hAnsi="Times New Roman"/>
          <w:sz w:val="24"/>
          <w:szCs w:val="24"/>
        </w:rPr>
        <w:t>” pathway with its</w:t>
      </w:r>
      <w:r w:rsidR="00137A82" w:rsidRPr="00D545ED">
        <w:rPr>
          <w:rFonts w:ascii="Times New Roman" w:hAnsi="Times New Roman"/>
          <w:sz w:val="24"/>
          <w:szCs w:val="24"/>
        </w:rPr>
        <w:t xml:space="preserve"> gene </w:t>
      </w:r>
      <w:r w:rsidR="00B528B7" w:rsidRPr="00D545ED">
        <w:rPr>
          <w:rFonts w:ascii="Times New Roman" w:hAnsi="Times New Roman"/>
          <w:sz w:val="24"/>
          <w:szCs w:val="24"/>
        </w:rPr>
        <w:t>insulin-like growth factor binding protein 3 (IGFBP3)</w:t>
      </w:r>
      <w:r w:rsidR="00C03A2A" w:rsidRPr="00D545ED">
        <w:rPr>
          <w:rFonts w:ascii="Times New Roman" w:hAnsi="Times New Roman"/>
          <w:sz w:val="24"/>
          <w:szCs w:val="24"/>
        </w:rPr>
        <w:t xml:space="preserve">, which is </w:t>
      </w:r>
      <w:r w:rsidR="00DB0373" w:rsidRPr="00D545ED">
        <w:rPr>
          <w:rFonts w:ascii="Times New Roman" w:hAnsi="Times New Roman"/>
          <w:sz w:val="24"/>
          <w:szCs w:val="24"/>
        </w:rPr>
        <w:t xml:space="preserve">known to </w:t>
      </w:r>
      <w:r w:rsidR="00096881" w:rsidRPr="00D545ED">
        <w:rPr>
          <w:rFonts w:ascii="Times New Roman" w:hAnsi="Times New Roman"/>
          <w:sz w:val="24"/>
          <w:szCs w:val="24"/>
        </w:rPr>
        <w:t xml:space="preserve">increase </w:t>
      </w:r>
      <w:r w:rsidR="00DB0373" w:rsidRPr="00D545ED">
        <w:rPr>
          <w:rFonts w:ascii="Times New Roman" w:hAnsi="Times New Roman"/>
          <w:sz w:val="24"/>
          <w:szCs w:val="24"/>
        </w:rPr>
        <w:t xml:space="preserve">cell </w:t>
      </w:r>
      <w:r w:rsidR="00096881" w:rsidRPr="00D545ED">
        <w:rPr>
          <w:rFonts w:ascii="Times New Roman" w:hAnsi="Times New Roman"/>
          <w:sz w:val="24"/>
          <w:szCs w:val="24"/>
        </w:rPr>
        <w:t>apoptosis</w:t>
      </w:r>
      <w:r w:rsidR="00137A82" w:rsidRPr="00D545ED">
        <w:rPr>
          <w:rFonts w:ascii="Times New Roman" w:hAnsi="Times New Roman"/>
          <w:sz w:val="24"/>
          <w:szCs w:val="24"/>
        </w:rPr>
        <w:t xml:space="preserve"> and </w:t>
      </w:r>
      <w:r w:rsidR="00DB0373" w:rsidRPr="00D545ED">
        <w:rPr>
          <w:rFonts w:ascii="Times New Roman" w:hAnsi="Times New Roman"/>
          <w:sz w:val="24"/>
          <w:szCs w:val="24"/>
        </w:rPr>
        <w:t>to decrease</w:t>
      </w:r>
      <w:r w:rsidR="00096881" w:rsidRPr="00D545ED">
        <w:rPr>
          <w:rFonts w:ascii="Times New Roman" w:hAnsi="Times New Roman"/>
          <w:sz w:val="24"/>
          <w:szCs w:val="24"/>
        </w:rPr>
        <w:t xml:space="preserve"> </w:t>
      </w:r>
      <w:r w:rsidR="00137A82" w:rsidRPr="00D545ED">
        <w:rPr>
          <w:rFonts w:ascii="Times New Roman" w:hAnsi="Times New Roman"/>
          <w:sz w:val="24"/>
          <w:szCs w:val="24"/>
        </w:rPr>
        <w:t>neurogenesis</w:t>
      </w:r>
      <w:r w:rsidR="00293AF7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PEVuZE5vdGU+PENpdGU+PEF1dGhvcj5Ja29uZW48L0F1dGhvcj48WWVhcj4yMDAzPC9ZZWFyPjxS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 </w:instrText>
      </w:r>
      <w:r w:rsidR="00293AF7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PEVuZE5vdGU+PENpdGU+PEF1dGhvcj5Ja29uZW48L0F1dGhvcj48WWVhcj4yMDAzPC9ZZWFyPjxS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293AF7" w:rsidRPr="00D545ED">
        <w:rPr>
          <w:rFonts w:ascii="Times New Roman" w:hAnsi="Times New Roman"/>
          <w:sz w:val="24"/>
          <w:szCs w:val="24"/>
        </w:rPr>
      </w:r>
      <w:r w:rsidR="00293AF7" w:rsidRPr="00D545ED">
        <w:rPr>
          <w:rFonts w:ascii="Times New Roman" w:hAnsi="Times New Roman"/>
          <w:sz w:val="24"/>
          <w:szCs w:val="24"/>
        </w:rPr>
        <w:fldChar w:fldCharType="end"/>
      </w:r>
      <w:r w:rsidR="00293AF7" w:rsidRPr="00D545ED">
        <w:rPr>
          <w:rFonts w:ascii="Times New Roman" w:hAnsi="Times New Roman"/>
          <w:sz w:val="24"/>
          <w:szCs w:val="24"/>
        </w:rPr>
      </w:r>
      <w:r w:rsidR="00293AF7" w:rsidRPr="00D545ED">
        <w:rPr>
          <w:rFonts w:ascii="Times New Roman" w:hAnsi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/>
          <w:noProof/>
          <w:sz w:val="24"/>
          <w:szCs w:val="24"/>
          <w:vertAlign w:val="superscript"/>
        </w:rPr>
        <w:t>3, 4</w:t>
      </w:r>
      <w:r w:rsidR="00293AF7" w:rsidRPr="00D545ED">
        <w:rPr>
          <w:rFonts w:ascii="Times New Roman" w:hAnsi="Times New Roman"/>
          <w:sz w:val="24"/>
          <w:szCs w:val="24"/>
        </w:rPr>
        <w:fldChar w:fldCharType="end"/>
      </w:r>
      <w:r w:rsidR="00137A82" w:rsidRPr="00D545ED">
        <w:rPr>
          <w:rFonts w:ascii="Times New Roman" w:hAnsi="Times New Roman"/>
          <w:sz w:val="24"/>
          <w:szCs w:val="24"/>
        </w:rPr>
        <w:t xml:space="preserve">. </w:t>
      </w:r>
      <w:r w:rsidR="00C44276" w:rsidRPr="00D545ED">
        <w:rPr>
          <w:rFonts w:ascii="Times New Roman" w:hAnsi="Times New Roman"/>
          <w:sz w:val="24"/>
          <w:szCs w:val="24"/>
        </w:rPr>
        <w:t>Furthermore</w:t>
      </w:r>
      <w:r w:rsidR="00DB0373" w:rsidRPr="00D545ED">
        <w:rPr>
          <w:rFonts w:ascii="Times New Roman" w:hAnsi="Times New Roman"/>
          <w:sz w:val="24"/>
          <w:szCs w:val="24"/>
        </w:rPr>
        <w:t>, a</w:t>
      </w:r>
      <w:r w:rsidR="00096881" w:rsidRPr="00D545ED">
        <w:rPr>
          <w:rFonts w:ascii="Times New Roman" w:hAnsi="Times New Roman"/>
          <w:sz w:val="24"/>
          <w:szCs w:val="24"/>
        </w:rPr>
        <w:t xml:space="preserve"> total of 5 genes were regulated by both cortisol </w:t>
      </w:r>
      <w:r w:rsidR="00381C02" w:rsidRPr="00D545ED">
        <w:rPr>
          <w:rFonts w:ascii="Times New Roman" w:hAnsi="Times New Roman"/>
          <w:sz w:val="24"/>
          <w:szCs w:val="24"/>
        </w:rPr>
        <w:t xml:space="preserve">(vs control) </w:t>
      </w:r>
      <w:r w:rsidR="00096881" w:rsidRPr="00D545ED">
        <w:rPr>
          <w:rFonts w:ascii="Times New Roman" w:hAnsi="Times New Roman"/>
          <w:sz w:val="24"/>
          <w:szCs w:val="24"/>
        </w:rPr>
        <w:t>and by pre- and co-treatment with EPA (</w:t>
      </w:r>
      <w:r w:rsidR="00096881" w:rsidRPr="00D545ED">
        <w:rPr>
          <w:rFonts w:ascii="Times New Roman" w:hAnsi="Times New Roman"/>
          <w:b/>
          <w:sz w:val="24"/>
          <w:szCs w:val="24"/>
        </w:rPr>
        <w:t>EEC</w:t>
      </w:r>
      <w:r w:rsidR="00096881" w:rsidRPr="00D545ED">
        <w:rPr>
          <w:rFonts w:ascii="Times New Roman" w:hAnsi="Times New Roman"/>
          <w:sz w:val="24"/>
          <w:szCs w:val="24"/>
        </w:rPr>
        <w:t>)</w:t>
      </w:r>
      <w:r w:rsidR="002515D4" w:rsidRPr="00D545ED">
        <w:rPr>
          <w:rFonts w:ascii="Times New Roman" w:hAnsi="Times New Roman"/>
          <w:sz w:val="24"/>
          <w:szCs w:val="24"/>
        </w:rPr>
        <w:t xml:space="preserve"> </w:t>
      </w:r>
      <w:r w:rsidR="00381C02" w:rsidRPr="00D545ED">
        <w:rPr>
          <w:rFonts w:ascii="Times New Roman" w:hAnsi="Times New Roman"/>
          <w:sz w:val="24"/>
          <w:szCs w:val="24"/>
        </w:rPr>
        <w:t xml:space="preserve">(vs </w:t>
      </w:r>
      <w:r w:rsidR="00381C02" w:rsidRPr="00D545ED">
        <w:rPr>
          <w:rFonts w:ascii="Times New Roman" w:hAnsi="Times New Roman"/>
          <w:b/>
          <w:sz w:val="24"/>
          <w:szCs w:val="24"/>
        </w:rPr>
        <w:t>EE</w:t>
      </w:r>
      <w:r w:rsidR="00381C02" w:rsidRPr="00D545ED">
        <w:rPr>
          <w:rFonts w:ascii="Times New Roman" w:hAnsi="Times New Roman"/>
          <w:sz w:val="24"/>
          <w:szCs w:val="24"/>
        </w:rPr>
        <w:t xml:space="preserve">) </w:t>
      </w:r>
      <w:r w:rsidR="002515D4" w:rsidRPr="00D545ED">
        <w:rPr>
          <w:rFonts w:ascii="Times New Roman" w:hAnsi="Times New Roman"/>
          <w:sz w:val="24"/>
          <w:szCs w:val="24"/>
        </w:rPr>
        <w:t>(</w:t>
      </w:r>
      <w:r w:rsidR="009B4DA2" w:rsidRPr="00D545ED">
        <w:rPr>
          <w:rFonts w:ascii="Times New Roman" w:hAnsi="Times New Roman"/>
          <w:sz w:val="24"/>
          <w:szCs w:val="24"/>
        </w:rPr>
        <w:t xml:space="preserve">Table S1, and </w:t>
      </w:r>
      <w:r w:rsidR="009B4DA2" w:rsidRPr="00D545ED">
        <w:rPr>
          <w:rFonts w:ascii="Times New Roman" w:hAnsi="Times New Roman"/>
          <w:sz w:val="24"/>
          <w:szCs w:val="24"/>
          <w:lang w:val="en-US"/>
        </w:rPr>
        <w:t xml:space="preserve">Figure </w:t>
      </w:r>
      <w:r w:rsidR="00573E42" w:rsidRPr="00D545ED">
        <w:rPr>
          <w:rFonts w:ascii="Times New Roman" w:hAnsi="Times New Roman"/>
          <w:sz w:val="24"/>
          <w:szCs w:val="24"/>
          <w:lang w:val="en-US"/>
        </w:rPr>
        <w:t>S1</w:t>
      </w:r>
      <w:r w:rsidR="009B4DA2" w:rsidRPr="00D545ED">
        <w:rPr>
          <w:rFonts w:ascii="Times New Roman" w:hAnsi="Times New Roman"/>
          <w:sz w:val="24"/>
          <w:szCs w:val="24"/>
          <w:lang w:val="en-US"/>
        </w:rPr>
        <w:t>f</w:t>
      </w:r>
      <w:r w:rsidR="002515D4" w:rsidRPr="00D545ED">
        <w:rPr>
          <w:rFonts w:ascii="Times New Roman" w:hAnsi="Times New Roman"/>
          <w:sz w:val="24"/>
          <w:szCs w:val="24"/>
        </w:rPr>
        <w:t>)</w:t>
      </w:r>
      <w:r w:rsidR="00096881" w:rsidRPr="00D545ED">
        <w:rPr>
          <w:rFonts w:ascii="Times New Roman" w:hAnsi="Times New Roman"/>
          <w:sz w:val="24"/>
          <w:szCs w:val="24"/>
        </w:rPr>
        <w:t xml:space="preserve">. </w:t>
      </w:r>
      <w:r w:rsidR="009B4DA2" w:rsidRPr="00D545ED">
        <w:rPr>
          <w:rFonts w:ascii="Times New Roman" w:hAnsi="Times New Roman"/>
          <w:sz w:val="24"/>
          <w:szCs w:val="24"/>
        </w:rPr>
        <w:t>Overall, t</w:t>
      </w:r>
      <w:r w:rsidR="005E6D4C" w:rsidRPr="00D545ED">
        <w:rPr>
          <w:rFonts w:ascii="Times New Roman" w:hAnsi="Times New Roman"/>
          <w:sz w:val="24"/>
          <w:szCs w:val="24"/>
        </w:rPr>
        <w:t>hese genes modulated 5 pathways (Table S</w:t>
      </w:r>
      <w:r w:rsidR="00B1053B">
        <w:rPr>
          <w:rFonts w:ascii="Times New Roman" w:hAnsi="Times New Roman"/>
          <w:sz w:val="24"/>
          <w:szCs w:val="24"/>
        </w:rPr>
        <w:t>2</w:t>
      </w:r>
      <w:r w:rsidR="005E6D4C" w:rsidRPr="00D545ED">
        <w:rPr>
          <w:rFonts w:ascii="Times New Roman" w:hAnsi="Times New Roman"/>
          <w:sz w:val="24"/>
          <w:szCs w:val="24"/>
        </w:rPr>
        <w:t xml:space="preserve">). </w:t>
      </w:r>
      <w:r w:rsidR="001C1792" w:rsidRPr="00D545ED">
        <w:rPr>
          <w:rFonts w:ascii="Times New Roman" w:hAnsi="Times New Roman"/>
          <w:sz w:val="24"/>
          <w:szCs w:val="24"/>
        </w:rPr>
        <w:t>Of</w:t>
      </w:r>
      <w:r w:rsidR="00C03A2A" w:rsidRPr="00D545ED">
        <w:rPr>
          <w:rFonts w:ascii="Times New Roman" w:hAnsi="Times New Roman"/>
          <w:sz w:val="24"/>
          <w:szCs w:val="24"/>
        </w:rPr>
        <w:t xml:space="preserve"> relevance is the</w:t>
      </w:r>
      <w:r w:rsidR="00096881" w:rsidRPr="00D545ED">
        <w:rPr>
          <w:rFonts w:ascii="Times New Roman" w:hAnsi="Times New Roman"/>
          <w:sz w:val="24"/>
          <w:szCs w:val="24"/>
        </w:rPr>
        <w:t xml:space="preserve"> </w:t>
      </w:r>
      <w:r w:rsidR="00C03A2A" w:rsidRPr="00D545ED">
        <w:rPr>
          <w:rFonts w:ascii="Times New Roman" w:hAnsi="Times New Roman"/>
          <w:sz w:val="24"/>
          <w:szCs w:val="24"/>
        </w:rPr>
        <w:t xml:space="preserve">“PXR/RXR Activation” pathway with </w:t>
      </w:r>
      <w:r w:rsidR="00C03A2A" w:rsidRPr="00D545ED">
        <w:rPr>
          <w:rFonts w:ascii="Times New Roman" w:hAnsi="Times New Roman"/>
          <w:sz w:val="24"/>
          <w:szCs w:val="24"/>
        </w:rPr>
        <w:lastRenderedPageBreak/>
        <w:t xml:space="preserve">its </w:t>
      </w:r>
      <w:r w:rsidR="00096881" w:rsidRPr="00D545ED">
        <w:rPr>
          <w:rFonts w:ascii="Times New Roman" w:hAnsi="Times New Roman"/>
          <w:sz w:val="24"/>
          <w:szCs w:val="24"/>
        </w:rPr>
        <w:t xml:space="preserve">gene </w:t>
      </w:r>
      <w:r w:rsidR="00B528B7" w:rsidRPr="00D545ED">
        <w:rPr>
          <w:rFonts w:ascii="Times New Roman" w:hAnsi="Times New Roman"/>
          <w:sz w:val="24"/>
          <w:szCs w:val="24"/>
        </w:rPr>
        <w:t>ATP-binding cassette, sub-family C member 3 (ABCC3)</w:t>
      </w:r>
      <w:r w:rsidR="00F337AD" w:rsidRPr="00D545ED">
        <w:rPr>
          <w:rFonts w:ascii="Times New Roman" w:hAnsi="Times New Roman"/>
          <w:sz w:val="24"/>
          <w:szCs w:val="24"/>
        </w:rPr>
        <w:t xml:space="preserve">. PXR is a transcriptional regulator of the ATP transporter gene ABCC3, which promotes cell proliferation and neurogenesis </w:t>
      </w:r>
      <w:r w:rsidR="00F337AD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PEVuZE5vdGU+PENpdGU+PEF1dGhvcj5EYXplcnQ8L0F1dGhvcj48WWVhcj4yMDA2PC9ZZWFyPjxS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 </w:instrText>
      </w:r>
      <w:r w:rsidR="00293AF7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PEVuZE5vdGU+PENpdGU+PEF1dGhvcj5EYXplcnQ8L0F1dGhvcj48WWVhcj4yMDA2PC9ZZWFyPjxS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293AF7" w:rsidRPr="00D545ED">
        <w:rPr>
          <w:rFonts w:ascii="Times New Roman" w:hAnsi="Times New Roman"/>
          <w:sz w:val="24"/>
          <w:szCs w:val="24"/>
        </w:rPr>
      </w:r>
      <w:r w:rsidR="00293AF7" w:rsidRPr="00D545ED">
        <w:rPr>
          <w:rFonts w:ascii="Times New Roman" w:hAnsi="Times New Roman"/>
          <w:sz w:val="24"/>
          <w:szCs w:val="24"/>
        </w:rPr>
        <w:fldChar w:fldCharType="end"/>
      </w:r>
      <w:r w:rsidR="00F337AD" w:rsidRPr="00D545ED">
        <w:rPr>
          <w:rFonts w:ascii="Times New Roman" w:hAnsi="Times New Roman"/>
          <w:sz w:val="24"/>
          <w:szCs w:val="24"/>
        </w:rPr>
      </w:r>
      <w:r w:rsidR="00F337AD" w:rsidRPr="00D545ED">
        <w:rPr>
          <w:rFonts w:ascii="Times New Roman" w:hAnsi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/>
          <w:noProof/>
          <w:sz w:val="24"/>
          <w:szCs w:val="24"/>
          <w:vertAlign w:val="superscript"/>
        </w:rPr>
        <w:t>5</w:t>
      </w:r>
      <w:r w:rsidR="00F337AD" w:rsidRPr="00D545ED">
        <w:rPr>
          <w:rFonts w:ascii="Times New Roman" w:hAnsi="Times New Roman"/>
          <w:sz w:val="24"/>
          <w:szCs w:val="24"/>
        </w:rPr>
        <w:fldChar w:fldCharType="end"/>
      </w:r>
      <w:r w:rsidR="00F337AD" w:rsidRPr="00D545ED">
        <w:rPr>
          <w:rFonts w:ascii="Times New Roman" w:hAnsi="Times New Roman"/>
          <w:sz w:val="24"/>
          <w:szCs w:val="24"/>
        </w:rPr>
        <w:t>.</w:t>
      </w:r>
      <w:r w:rsidR="009D6721" w:rsidRPr="00D545ED">
        <w:rPr>
          <w:rFonts w:ascii="Times New Roman" w:hAnsi="Times New Roman"/>
          <w:sz w:val="24"/>
          <w:szCs w:val="24"/>
        </w:rPr>
        <w:t xml:space="preserve"> </w:t>
      </w:r>
      <w:r w:rsidR="00C04544" w:rsidRPr="00D545ED">
        <w:rPr>
          <w:rFonts w:ascii="Times New Roman" w:hAnsi="Times New Roman"/>
          <w:sz w:val="24"/>
          <w:szCs w:val="24"/>
        </w:rPr>
        <w:t xml:space="preserve">The </w:t>
      </w:r>
      <w:r w:rsidR="00E26AA4" w:rsidRPr="00D545ED">
        <w:rPr>
          <w:rFonts w:ascii="Times New Roman" w:hAnsi="Times New Roman"/>
          <w:sz w:val="24"/>
          <w:szCs w:val="24"/>
        </w:rPr>
        <w:t>pro-apoptotic</w:t>
      </w:r>
      <w:r w:rsidR="00C04544" w:rsidRPr="00D545ED">
        <w:rPr>
          <w:rFonts w:ascii="Times New Roman" w:hAnsi="Times New Roman"/>
          <w:sz w:val="24"/>
          <w:szCs w:val="24"/>
        </w:rPr>
        <w:t xml:space="preserve"> </w:t>
      </w:r>
      <w:r w:rsidR="009D6721" w:rsidRPr="00D545ED">
        <w:rPr>
          <w:rFonts w:ascii="Times New Roman" w:hAnsi="Times New Roman"/>
          <w:sz w:val="24"/>
          <w:szCs w:val="24"/>
        </w:rPr>
        <w:t xml:space="preserve">IGFBP3 and </w:t>
      </w:r>
      <w:r w:rsidR="00E26AA4" w:rsidRPr="00D545ED">
        <w:rPr>
          <w:rFonts w:ascii="Times New Roman" w:hAnsi="Times New Roman"/>
          <w:sz w:val="24"/>
          <w:szCs w:val="24"/>
        </w:rPr>
        <w:t xml:space="preserve">the neurogenic </w:t>
      </w:r>
      <w:r w:rsidR="009D6721" w:rsidRPr="00D545ED">
        <w:rPr>
          <w:rFonts w:ascii="Times New Roman" w:hAnsi="Times New Roman"/>
          <w:sz w:val="24"/>
          <w:szCs w:val="24"/>
        </w:rPr>
        <w:t>ABCC3 were</w:t>
      </w:r>
      <w:r w:rsidR="00F337AD" w:rsidRPr="00D545ED">
        <w:rPr>
          <w:rFonts w:ascii="Times New Roman" w:hAnsi="Times New Roman"/>
          <w:sz w:val="24"/>
          <w:szCs w:val="24"/>
        </w:rPr>
        <w:t xml:space="preserve"> </w:t>
      </w:r>
      <w:r w:rsidR="009D6721" w:rsidRPr="00D545ED">
        <w:rPr>
          <w:rFonts w:ascii="Times New Roman" w:hAnsi="Times New Roman"/>
          <w:sz w:val="24"/>
          <w:szCs w:val="24"/>
        </w:rPr>
        <w:t xml:space="preserve">respectively downregulated and </w:t>
      </w:r>
      <w:r w:rsidR="00F337AD" w:rsidRPr="00D545ED">
        <w:rPr>
          <w:rFonts w:ascii="Times New Roman" w:hAnsi="Times New Roman"/>
          <w:sz w:val="24"/>
          <w:szCs w:val="24"/>
        </w:rPr>
        <w:t>upregulated</w:t>
      </w:r>
      <w:r w:rsidR="00E26AA4" w:rsidRPr="00D545ED">
        <w:rPr>
          <w:rFonts w:ascii="Times New Roman" w:hAnsi="Times New Roman"/>
          <w:sz w:val="24"/>
          <w:szCs w:val="24"/>
        </w:rPr>
        <w:t xml:space="preserve"> not only by EPA but also by cortisol. This perhaps </w:t>
      </w:r>
      <w:r w:rsidR="00F337AD" w:rsidRPr="00D545ED">
        <w:rPr>
          <w:rFonts w:ascii="Times New Roman" w:hAnsi="Times New Roman"/>
          <w:sz w:val="24"/>
          <w:szCs w:val="24"/>
        </w:rPr>
        <w:t>suggest</w:t>
      </w:r>
      <w:r w:rsidR="00E26AA4" w:rsidRPr="00D545ED">
        <w:rPr>
          <w:rFonts w:ascii="Times New Roman" w:hAnsi="Times New Roman"/>
          <w:sz w:val="24"/>
          <w:szCs w:val="24"/>
        </w:rPr>
        <w:t>s that</w:t>
      </w:r>
      <w:r w:rsidR="00F337AD" w:rsidRPr="00D545ED">
        <w:rPr>
          <w:rFonts w:ascii="Times New Roman" w:hAnsi="Times New Roman"/>
          <w:sz w:val="24"/>
          <w:szCs w:val="24"/>
        </w:rPr>
        <w:t xml:space="preserve"> </w:t>
      </w:r>
      <w:r w:rsidR="00E26AA4" w:rsidRPr="00D545ED">
        <w:rPr>
          <w:rFonts w:ascii="Times New Roman" w:hAnsi="Times New Roman"/>
          <w:sz w:val="24"/>
          <w:szCs w:val="24"/>
        </w:rPr>
        <w:t xml:space="preserve">treatment with cortisol induces the activation of </w:t>
      </w:r>
      <w:r w:rsidR="00DA6A3D" w:rsidRPr="00D545ED">
        <w:rPr>
          <w:rFonts w:ascii="Times New Roman" w:hAnsi="Times New Roman"/>
          <w:sz w:val="24"/>
          <w:szCs w:val="24"/>
        </w:rPr>
        <w:t xml:space="preserve">distinct </w:t>
      </w:r>
      <w:r w:rsidR="00E26AA4" w:rsidRPr="00D545ED">
        <w:rPr>
          <w:rFonts w:ascii="Times New Roman" w:hAnsi="Times New Roman"/>
          <w:sz w:val="24"/>
          <w:szCs w:val="24"/>
        </w:rPr>
        <w:t xml:space="preserve">neuroprotective compensatory pathways, </w:t>
      </w:r>
      <w:r w:rsidR="006E7C5A" w:rsidRPr="00D545ED">
        <w:rPr>
          <w:rFonts w:ascii="Times New Roman" w:hAnsi="Times New Roman"/>
          <w:sz w:val="24"/>
          <w:szCs w:val="24"/>
        </w:rPr>
        <w:t xml:space="preserve">which are </w:t>
      </w:r>
      <w:proofErr w:type="gramStart"/>
      <w:r w:rsidR="00E26AA4" w:rsidRPr="00D545ED">
        <w:rPr>
          <w:rFonts w:ascii="Times New Roman" w:hAnsi="Times New Roman"/>
          <w:sz w:val="24"/>
          <w:szCs w:val="24"/>
        </w:rPr>
        <w:t>similar to</w:t>
      </w:r>
      <w:proofErr w:type="gramEnd"/>
      <w:r w:rsidR="00E26AA4" w:rsidRPr="00D545ED">
        <w:rPr>
          <w:rFonts w:ascii="Times New Roman" w:hAnsi="Times New Roman"/>
          <w:sz w:val="24"/>
          <w:szCs w:val="24"/>
        </w:rPr>
        <w:t xml:space="preserve"> those activated by </w:t>
      </w:r>
      <w:r w:rsidR="003B1434" w:rsidRPr="00D545ED">
        <w:rPr>
          <w:rFonts w:ascii="Times New Roman" w:hAnsi="Times New Roman"/>
          <w:sz w:val="24"/>
          <w:szCs w:val="24"/>
        </w:rPr>
        <w:t>pre-treatment</w:t>
      </w:r>
      <w:r w:rsidR="003908A3" w:rsidRPr="00D545ED">
        <w:rPr>
          <w:rFonts w:ascii="Times New Roman" w:hAnsi="Times New Roman"/>
          <w:sz w:val="24"/>
          <w:szCs w:val="24"/>
        </w:rPr>
        <w:t xml:space="preserve">, </w:t>
      </w:r>
      <w:r w:rsidR="003B1434" w:rsidRPr="00D545ED">
        <w:rPr>
          <w:rFonts w:ascii="Times New Roman" w:hAnsi="Times New Roman"/>
          <w:sz w:val="24"/>
          <w:szCs w:val="24"/>
        </w:rPr>
        <w:t xml:space="preserve">and </w:t>
      </w:r>
      <w:r w:rsidR="003908A3" w:rsidRPr="00D545ED">
        <w:rPr>
          <w:rFonts w:ascii="Times New Roman" w:hAnsi="Times New Roman"/>
          <w:sz w:val="24"/>
          <w:szCs w:val="24"/>
        </w:rPr>
        <w:t xml:space="preserve">pre- and </w:t>
      </w:r>
      <w:r w:rsidR="003B1434" w:rsidRPr="00D545ED">
        <w:rPr>
          <w:rFonts w:ascii="Times New Roman" w:hAnsi="Times New Roman"/>
          <w:sz w:val="24"/>
          <w:szCs w:val="24"/>
        </w:rPr>
        <w:t xml:space="preserve">co-treatment with </w:t>
      </w:r>
      <w:r w:rsidR="00E26AA4" w:rsidRPr="00D545ED">
        <w:rPr>
          <w:rFonts w:ascii="Times New Roman" w:hAnsi="Times New Roman"/>
          <w:sz w:val="24"/>
          <w:szCs w:val="24"/>
        </w:rPr>
        <w:t>EPA</w:t>
      </w:r>
      <w:r w:rsidR="00F337AD" w:rsidRPr="00D545ED">
        <w:rPr>
          <w:rFonts w:ascii="Times New Roman" w:hAnsi="Times New Roman"/>
          <w:sz w:val="24"/>
          <w:szCs w:val="24"/>
        </w:rPr>
        <w:t>.</w:t>
      </w:r>
      <w:r w:rsidR="009D6721" w:rsidRPr="00D545ED">
        <w:rPr>
          <w:rFonts w:ascii="Times New Roman" w:hAnsi="Times New Roman"/>
          <w:sz w:val="24"/>
          <w:szCs w:val="24"/>
        </w:rPr>
        <w:t xml:space="preserve"> </w:t>
      </w:r>
    </w:p>
    <w:p w14:paraId="25D53523" w14:textId="77777777" w:rsidR="00622161" w:rsidRPr="00D545ED" w:rsidRDefault="00622161" w:rsidP="0062216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1356CCB" w14:textId="7BD7D326" w:rsidR="009D6721" w:rsidRPr="00D545ED" w:rsidRDefault="00C44276" w:rsidP="0062216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545ED">
        <w:rPr>
          <w:rFonts w:ascii="Times New Roman" w:hAnsi="Times New Roman"/>
          <w:sz w:val="24"/>
          <w:szCs w:val="24"/>
        </w:rPr>
        <w:t>In addition</w:t>
      </w:r>
      <w:r w:rsidR="00C04544" w:rsidRPr="00D545ED">
        <w:rPr>
          <w:rFonts w:ascii="Times New Roman" w:hAnsi="Times New Roman"/>
          <w:sz w:val="24"/>
          <w:szCs w:val="24"/>
        </w:rPr>
        <w:t>, 17 genes were commonly regulated by EPA when used in pre-treatment (</w:t>
      </w:r>
      <w:r w:rsidR="00C04544" w:rsidRPr="00D545ED">
        <w:rPr>
          <w:rFonts w:ascii="Times New Roman" w:hAnsi="Times New Roman"/>
          <w:b/>
          <w:sz w:val="24"/>
          <w:szCs w:val="24"/>
        </w:rPr>
        <w:t>EC</w:t>
      </w:r>
      <w:r w:rsidR="00C04544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(vs </w:t>
      </w:r>
      <w:r w:rsidR="00381C02" w:rsidRPr="00D545ED">
        <w:rPr>
          <w:rFonts w:ascii="Times New Roman" w:hAnsi="Times New Roman"/>
          <w:b/>
          <w:sz w:val="24"/>
          <w:szCs w:val="24"/>
        </w:rPr>
        <w:t>EE</w:t>
      </w:r>
      <w:r w:rsidR="00381C02" w:rsidRPr="00D545ED">
        <w:rPr>
          <w:rFonts w:ascii="Times New Roman" w:hAnsi="Times New Roman"/>
          <w:sz w:val="24"/>
          <w:szCs w:val="24"/>
        </w:rPr>
        <w:t>)</w:t>
      </w:r>
      <w:r w:rsidR="00B61D37" w:rsidRPr="00D545ED">
        <w:rPr>
          <w:rFonts w:ascii="Times New Roman" w:hAnsi="Times New Roman"/>
          <w:sz w:val="24"/>
          <w:szCs w:val="24"/>
        </w:rPr>
        <w:t xml:space="preserve">, </w:t>
      </w:r>
      <w:r w:rsidR="00C04544" w:rsidRPr="00D545ED">
        <w:rPr>
          <w:rFonts w:ascii="Times New Roman" w:hAnsi="Times New Roman"/>
          <w:sz w:val="24"/>
          <w:szCs w:val="24"/>
        </w:rPr>
        <w:t xml:space="preserve">and </w:t>
      </w:r>
      <w:r w:rsidR="00B61D37" w:rsidRPr="00D545ED">
        <w:rPr>
          <w:rFonts w:ascii="Times New Roman" w:hAnsi="Times New Roman"/>
          <w:sz w:val="24"/>
          <w:szCs w:val="24"/>
        </w:rPr>
        <w:t xml:space="preserve">both pre- and </w:t>
      </w:r>
      <w:r w:rsidR="00C04544" w:rsidRPr="00D545ED">
        <w:rPr>
          <w:rFonts w:ascii="Times New Roman" w:hAnsi="Times New Roman"/>
          <w:sz w:val="24"/>
          <w:szCs w:val="24"/>
        </w:rPr>
        <w:t>co-treatment (</w:t>
      </w:r>
      <w:r w:rsidR="00C04544" w:rsidRPr="00D545ED">
        <w:rPr>
          <w:rFonts w:ascii="Times New Roman" w:hAnsi="Times New Roman"/>
          <w:b/>
          <w:sz w:val="24"/>
          <w:szCs w:val="24"/>
        </w:rPr>
        <w:t>EEC</w:t>
      </w:r>
      <w:r w:rsidR="00C04544" w:rsidRPr="00D545ED">
        <w:rPr>
          <w:rFonts w:ascii="Times New Roman" w:hAnsi="Times New Roman"/>
          <w:sz w:val="24"/>
          <w:szCs w:val="24"/>
        </w:rPr>
        <w:t>)</w:t>
      </w:r>
      <w:r w:rsidR="002515D4" w:rsidRPr="00D545ED">
        <w:rPr>
          <w:rFonts w:ascii="Times New Roman" w:hAnsi="Times New Roman"/>
          <w:sz w:val="24"/>
          <w:szCs w:val="24"/>
        </w:rPr>
        <w:t xml:space="preserve"> </w:t>
      </w:r>
      <w:r w:rsidR="00381C02" w:rsidRPr="00D545ED">
        <w:rPr>
          <w:rFonts w:ascii="Times New Roman" w:hAnsi="Times New Roman"/>
          <w:sz w:val="24"/>
          <w:szCs w:val="24"/>
        </w:rPr>
        <w:t xml:space="preserve">(vs </w:t>
      </w:r>
      <w:r w:rsidR="00381C02" w:rsidRPr="00D545ED">
        <w:rPr>
          <w:rFonts w:ascii="Times New Roman" w:hAnsi="Times New Roman"/>
          <w:b/>
          <w:sz w:val="24"/>
          <w:szCs w:val="24"/>
        </w:rPr>
        <w:t>EE</w:t>
      </w:r>
      <w:r w:rsidR="00381C02" w:rsidRPr="00D545ED">
        <w:rPr>
          <w:rFonts w:ascii="Times New Roman" w:hAnsi="Times New Roman"/>
          <w:sz w:val="24"/>
          <w:szCs w:val="24"/>
        </w:rPr>
        <w:t xml:space="preserve">) </w:t>
      </w:r>
      <w:r w:rsidR="002515D4" w:rsidRPr="00D545ED">
        <w:rPr>
          <w:rFonts w:ascii="Times New Roman" w:hAnsi="Times New Roman"/>
          <w:sz w:val="24"/>
          <w:szCs w:val="24"/>
        </w:rPr>
        <w:t>(Table S</w:t>
      </w:r>
      <w:r w:rsidR="00B1053B">
        <w:rPr>
          <w:rFonts w:ascii="Times New Roman" w:hAnsi="Times New Roman"/>
          <w:sz w:val="24"/>
          <w:szCs w:val="24"/>
        </w:rPr>
        <w:t>1</w:t>
      </w:r>
      <w:r w:rsidR="002515D4" w:rsidRPr="00D545ED">
        <w:rPr>
          <w:rFonts w:ascii="Times New Roman" w:hAnsi="Times New Roman"/>
          <w:sz w:val="24"/>
          <w:szCs w:val="24"/>
        </w:rPr>
        <w:t xml:space="preserve">, </w:t>
      </w:r>
      <w:r w:rsidR="004D29AF" w:rsidRPr="00D545ED">
        <w:rPr>
          <w:rFonts w:ascii="Times New Roman" w:hAnsi="Times New Roman"/>
          <w:sz w:val="24"/>
          <w:szCs w:val="24"/>
        </w:rPr>
        <w:t xml:space="preserve">and Figure </w:t>
      </w:r>
      <w:r w:rsidR="00573E42" w:rsidRPr="00D545ED">
        <w:rPr>
          <w:rFonts w:ascii="Times New Roman" w:hAnsi="Times New Roman"/>
          <w:sz w:val="24"/>
          <w:szCs w:val="24"/>
        </w:rPr>
        <w:t>S1</w:t>
      </w:r>
      <w:r w:rsidR="00C11F4D" w:rsidRPr="00D545ED">
        <w:rPr>
          <w:rFonts w:ascii="Times New Roman" w:hAnsi="Times New Roman"/>
          <w:sz w:val="24"/>
          <w:szCs w:val="24"/>
        </w:rPr>
        <w:t>g</w:t>
      </w:r>
      <w:r w:rsidR="004D29AF" w:rsidRPr="00D545ED">
        <w:rPr>
          <w:rFonts w:ascii="Times New Roman" w:hAnsi="Times New Roman"/>
          <w:sz w:val="24"/>
          <w:szCs w:val="24"/>
        </w:rPr>
        <w:t>). Overall, these genes modulated 13 signalling pathways (Table S</w:t>
      </w:r>
      <w:r w:rsidR="00B1053B">
        <w:rPr>
          <w:rFonts w:ascii="Times New Roman" w:hAnsi="Times New Roman"/>
          <w:sz w:val="24"/>
          <w:szCs w:val="24"/>
        </w:rPr>
        <w:t>2</w:t>
      </w:r>
      <w:r w:rsidR="004D29AF" w:rsidRPr="00D545ED">
        <w:rPr>
          <w:rFonts w:ascii="Times New Roman" w:hAnsi="Times New Roman"/>
          <w:sz w:val="24"/>
          <w:szCs w:val="24"/>
        </w:rPr>
        <w:t xml:space="preserve">). </w:t>
      </w:r>
      <w:r w:rsidR="00C03A2A" w:rsidRPr="00D545ED">
        <w:rPr>
          <w:rFonts w:ascii="Times New Roman" w:hAnsi="Times New Roman"/>
          <w:sz w:val="24"/>
          <w:szCs w:val="24"/>
        </w:rPr>
        <w:t>Among them, the “Protein Ubiquitination Pathway” with its</w:t>
      </w:r>
      <w:r w:rsidR="00C04544" w:rsidRPr="00D545ED">
        <w:rPr>
          <w:rFonts w:ascii="Times New Roman" w:hAnsi="Times New Roman"/>
          <w:sz w:val="24"/>
          <w:szCs w:val="24"/>
        </w:rPr>
        <w:t xml:space="preserve"> gene </w:t>
      </w:r>
      <w:r w:rsidR="00B528B7" w:rsidRPr="00D545ED">
        <w:rPr>
          <w:rFonts w:ascii="Times New Roman" w:hAnsi="Times New Roman"/>
          <w:sz w:val="24"/>
          <w:szCs w:val="24"/>
        </w:rPr>
        <w:t>neural precursor cell expressed, developmentally down-regulated 4-like (NEDD4L),</w:t>
      </w:r>
      <w:r w:rsidR="00C04544" w:rsidRPr="00D545ED">
        <w:rPr>
          <w:rFonts w:ascii="Times New Roman" w:hAnsi="Times New Roman"/>
          <w:sz w:val="24"/>
          <w:szCs w:val="24"/>
        </w:rPr>
        <w:t xml:space="preserve"> </w:t>
      </w:r>
      <w:r w:rsidR="00C03A2A" w:rsidRPr="00D545ED">
        <w:rPr>
          <w:rFonts w:ascii="Times New Roman" w:hAnsi="Times New Roman"/>
          <w:sz w:val="24"/>
          <w:szCs w:val="24"/>
        </w:rPr>
        <w:t xml:space="preserve">is of </w:t>
      </w:r>
      <w:proofErr w:type="gramStart"/>
      <w:r w:rsidR="00C03A2A" w:rsidRPr="00D545ED">
        <w:rPr>
          <w:rFonts w:ascii="Times New Roman" w:hAnsi="Times New Roman"/>
          <w:sz w:val="24"/>
          <w:szCs w:val="24"/>
        </w:rPr>
        <w:t>particular interest</w:t>
      </w:r>
      <w:proofErr w:type="gramEnd"/>
      <w:r w:rsidR="00C03A2A" w:rsidRPr="00D545ED">
        <w:rPr>
          <w:rFonts w:ascii="Times New Roman" w:hAnsi="Times New Roman"/>
          <w:sz w:val="24"/>
          <w:szCs w:val="24"/>
        </w:rPr>
        <w:t xml:space="preserve">. NEDD4L </w:t>
      </w:r>
      <w:r w:rsidR="00C04544" w:rsidRPr="00D545ED">
        <w:rPr>
          <w:rFonts w:ascii="Times New Roman" w:hAnsi="Times New Roman"/>
          <w:sz w:val="24"/>
          <w:szCs w:val="24"/>
        </w:rPr>
        <w:t>is involved in lysosomal degradation and</w:t>
      </w:r>
      <w:r w:rsidR="00C03A2A" w:rsidRPr="00D545ED">
        <w:rPr>
          <w:rFonts w:ascii="Times New Roman" w:hAnsi="Times New Roman"/>
          <w:sz w:val="24"/>
          <w:szCs w:val="24"/>
        </w:rPr>
        <w:t xml:space="preserve"> </w:t>
      </w:r>
      <w:r w:rsidR="006E7C5A" w:rsidRPr="00D545ED">
        <w:rPr>
          <w:rFonts w:ascii="Times New Roman" w:hAnsi="Times New Roman"/>
          <w:sz w:val="24"/>
          <w:szCs w:val="24"/>
        </w:rPr>
        <w:t>inhibition of</w:t>
      </w:r>
      <w:r w:rsidR="0023683C" w:rsidRPr="00D545ED">
        <w:rPr>
          <w:rFonts w:ascii="Times New Roman" w:hAnsi="Times New Roman"/>
          <w:sz w:val="24"/>
          <w:szCs w:val="24"/>
        </w:rPr>
        <w:t xml:space="preserve"> </w:t>
      </w:r>
      <w:r w:rsidR="00C04544" w:rsidRPr="00D545ED">
        <w:rPr>
          <w:rFonts w:ascii="Times New Roman" w:hAnsi="Times New Roman"/>
          <w:sz w:val="24"/>
          <w:szCs w:val="24"/>
        </w:rPr>
        <w:t xml:space="preserve">neurogenesis </w:t>
      </w:r>
      <w:r w:rsidR="00C04544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PEVuZE5vdGU+PENpdGU+PEF1dGhvcj5Ccm9peDwvQXV0aG9yPjxZZWFyPjIwMTY8L1llYXI+PFJl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 </w:instrText>
      </w:r>
      <w:r w:rsidR="00293AF7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PEVuZE5vdGU+PENpdGU+PEF1dGhvcj5Ccm9peDwvQXV0aG9yPjxZZWFyPjIwMTY8L1llYXI+PFJl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293AF7" w:rsidRPr="00D545ED">
        <w:rPr>
          <w:rFonts w:ascii="Times New Roman" w:hAnsi="Times New Roman"/>
          <w:sz w:val="24"/>
          <w:szCs w:val="24"/>
        </w:rPr>
      </w:r>
      <w:r w:rsidR="00293AF7" w:rsidRPr="00D545ED">
        <w:rPr>
          <w:rFonts w:ascii="Times New Roman" w:hAnsi="Times New Roman"/>
          <w:sz w:val="24"/>
          <w:szCs w:val="24"/>
        </w:rPr>
        <w:fldChar w:fldCharType="end"/>
      </w:r>
      <w:r w:rsidR="00C04544" w:rsidRPr="00D545ED">
        <w:rPr>
          <w:rFonts w:ascii="Times New Roman" w:hAnsi="Times New Roman"/>
          <w:sz w:val="24"/>
          <w:szCs w:val="24"/>
        </w:rPr>
      </w:r>
      <w:r w:rsidR="00C04544" w:rsidRPr="00D545ED">
        <w:rPr>
          <w:rFonts w:ascii="Times New Roman" w:hAnsi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/>
          <w:noProof/>
          <w:sz w:val="24"/>
          <w:szCs w:val="24"/>
          <w:vertAlign w:val="superscript"/>
        </w:rPr>
        <w:t>6</w:t>
      </w:r>
      <w:r w:rsidR="00C04544" w:rsidRPr="00D545ED">
        <w:rPr>
          <w:rFonts w:ascii="Times New Roman" w:hAnsi="Times New Roman"/>
          <w:sz w:val="24"/>
          <w:szCs w:val="24"/>
        </w:rPr>
        <w:fldChar w:fldCharType="end"/>
      </w:r>
      <w:r w:rsidR="00C04544" w:rsidRPr="00D545ED">
        <w:rPr>
          <w:rFonts w:ascii="Times New Roman" w:hAnsi="Times New Roman"/>
          <w:sz w:val="24"/>
          <w:szCs w:val="24"/>
        </w:rPr>
        <w:t xml:space="preserve">. </w:t>
      </w:r>
      <w:r w:rsidR="00C03A2A" w:rsidRPr="00D545ED">
        <w:rPr>
          <w:rFonts w:ascii="Times New Roman" w:hAnsi="Times New Roman"/>
          <w:sz w:val="24"/>
          <w:szCs w:val="24"/>
        </w:rPr>
        <w:t>This gene</w:t>
      </w:r>
      <w:r w:rsidR="00C04544" w:rsidRPr="00D545ED">
        <w:rPr>
          <w:rFonts w:ascii="Times New Roman" w:hAnsi="Times New Roman"/>
          <w:sz w:val="24"/>
          <w:szCs w:val="24"/>
        </w:rPr>
        <w:t xml:space="preserve"> was indeed downregulated by pre-</w:t>
      </w:r>
      <w:r w:rsidR="006E7C5A" w:rsidRPr="00D545ED">
        <w:rPr>
          <w:rFonts w:ascii="Times New Roman" w:hAnsi="Times New Roman"/>
          <w:sz w:val="24"/>
          <w:szCs w:val="24"/>
        </w:rPr>
        <w:t>treatment</w:t>
      </w:r>
      <w:r w:rsidR="00CE33D8" w:rsidRPr="00D545ED">
        <w:rPr>
          <w:rFonts w:ascii="Times New Roman" w:hAnsi="Times New Roman"/>
          <w:sz w:val="24"/>
          <w:szCs w:val="24"/>
        </w:rPr>
        <w:t xml:space="preserve">, </w:t>
      </w:r>
      <w:r w:rsidR="00C04544" w:rsidRPr="00D545ED">
        <w:rPr>
          <w:rFonts w:ascii="Times New Roman" w:hAnsi="Times New Roman"/>
          <w:sz w:val="24"/>
          <w:szCs w:val="24"/>
        </w:rPr>
        <w:t xml:space="preserve">and </w:t>
      </w:r>
      <w:r w:rsidR="00CE33D8" w:rsidRPr="00D545ED">
        <w:rPr>
          <w:rFonts w:ascii="Times New Roman" w:hAnsi="Times New Roman"/>
          <w:sz w:val="24"/>
          <w:szCs w:val="24"/>
        </w:rPr>
        <w:t xml:space="preserve">pre- and </w:t>
      </w:r>
      <w:r w:rsidR="00C04544" w:rsidRPr="00D545ED">
        <w:rPr>
          <w:rFonts w:ascii="Times New Roman" w:hAnsi="Times New Roman"/>
          <w:sz w:val="24"/>
          <w:szCs w:val="24"/>
        </w:rPr>
        <w:t>co-treatment with EPA.</w:t>
      </w:r>
    </w:p>
    <w:p w14:paraId="4784917E" w14:textId="77777777" w:rsidR="00622161" w:rsidRPr="00D545ED" w:rsidRDefault="00622161" w:rsidP="0062216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AFBFB74" w14:textId="76168CB8" w:rsidR="00327960" w:rsidRPr="00D545ED" w:rsidRDefault="00A100F0" w:rsidP="00832F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545ED">
        <w:rPr>
          <w:rFonts w:ascii="Times New Roman" w:hAnsi="Times New Roman"/>
          <w:sz w:val="24"/>
          <w:szCs w:val="24"/>
        </w:rPr>
        <w:t xml:space="preserve">Finally, </w:t>
      </w:r>
      <w:r w:rsidR="00090E03" w:rsidRPr="00D545ED">
        <w:rPr>
          <w:rFonts w:ascii="Times New Roman" w:hAnsi="Times New Roman"/>
          <w:sz w:val="24"/>
          <w:szCs w:val="24"/>
        </w:rPr>
        <w:t>22</w:t>
      </w:r>
      <w:r w:rsidRPr="00D545ED">
        <w:rPr>
          <w:rFonts w:ascii="Times New Roman" w:hAnsi="Times New Roman"/>
          <w:sz w:val="24"/>
          <w:szCs w:val="24"/>
        </w:rPr>
        <w:t xml:space="preserve"> gene were commonly regulated by </w:t>
      </w:r>
      <w:r w:rsidR="00250EBE" w:rsidRPr="00D545ED">
        <w:rPr>
          <w:rFonts w:ascii="Times New Roman" w:hAnsi="Times New Roman"/>
          <w:sz w:val="24"/>
          <w:szCs w:val="24"/>
        </w:rPr>
        <w:t>cortisol (</w:t>
      </w:r>
      <w:r w:rsidR="00250EBE" w:rsidRPr="00D545ED">
        <w:rPr>
          <w:rFonts w:ascii="Times New Roman" w:hAnsi="Times New Roman"/>
          <w:b/>
          <w:bCs/>
          <w:sz w:val="24"/>
          <w:szCs w:val="24"/>
        </w:rPr>
        <w:t>-C</w:t>
      </w:r>
      <w:r w:rsidR="00250EBE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(v</w:t>
      </w:r>
      <w:r w:rsidR="006F5E9A" w:rsidRPr="00D545ED">
        <w:rPr>
          <w:rFonts w:ascii="Times New Roman" w:hAnsi="Times New Roman"/>
          <w:sz w:val="24"/>
          <w:szCs w:val="24"/>
        </w:rPr>
        <w:t>s</w:t>
      </w:r>
      <w:r w:rsidR="00381C02" w:rsidRPr="00D545ED">
        <w:rPr>
          <w:rFonts w:ascii="Times New Roman" w:hAnsi="Times New Roman"/>
          <w:sz w:val="24"/>
          <w:szCs w:val="24"/>
        </w:rPr>
        <w:t xml:space="preserve"> control)</w:t>
      </w:r>
      <w:r w:rsidR="00C65464" w:rsidRPr="00D545ED">
        <w:rPr>
          <w:rFonts w:ascii="Times New Roman" w:hAnsi="Times New Roman"/>
          <w:sz w:val="24"/>
          <w:szCs w:val="24"/>
        </w:rPr>
        <w:t xml:space="preserve">, </w:t>
      </w:r>
      <w:r w:rsidR="00250EBE" w:rsidRPr="00D545ED">
        <w:rPr>
          <w:rFonts w:ascii="Times New Roman" w:hAnsi="Times New Roman"/>
          <w:sz w:val="24"/>
          <w:szCs w:val="24"/>
        </w:rPr>
        <w:t xml:space="preserve">and </w:t>
      </w:r>
      <w:r w:rsidRPr="00D545ED">
        <w:rPr>
          <w:rFonts w:ascii="Times New Roman" w:hAnsi="Times New Roman"/>
          <w:sz w:val="24"/>
          <w:szCs w:val="24"/>
        </w:rPr>
        <w:t xml:space="preserve">EPA </w:t>
      </w:r>
      <w:r w:rsidR="002D4CC3" w:rsidRPr="00D545ED">
        <w:rPr>
          <w:rFonts w:ascii="Times New Roman" w:hAnsi="Times New Roman"/>
          <w:sz w:val="24"/>
          <w:szCs w:val="24"/>
        </w:rPr>
        <w:t>used in pre-treatment (</w:t>
      </w:r>
      <w:r w:rsidR="002D4CC3" w:rsidRPr="00D545ED">
        <w:rPr>
          <w:rFonts w:ascii="Times New Roman" w:hAnsi="Times New Roman"/>
          <w:b/>
          <w:sz w:val="24"/>
          <w:szCs w:val="24"/>
        </w:rPr>
        <w:t>EC</w:t>
      </w:r>
      <w:r w:rsidR="002D4CC3" w:rsidRPr="00D545ED">
        <w:rPr>
          <w:rFonts w:ascii="Times New Roman" w:hAnsi="Times New Roman"/>
          <w:bCs/>
          <w:sz w:val="24"/>
          <w:szCs w:val="24"/>
        </w:rPr>
        <w:t>)</w:t>
      </w:r>
      <w:r w:rsidR="002D4CC3" w:rsidRPr="00D545ED">
        <w:rPr>
          <w:rFonts w:ascii="Times New Roman" w:hAnsi="Times New Roman"/>
          <w:sz w:val="24"/>
          <w:szCs w:val="24"/>
        </w:rPr>
        <w:t xml:space="preserve"> </w:t>
      </w:r>
      <w:r w:rsidR="00381C02" w:rsidRPr="00D545ED">
        <w:rPr>
          <w:rFonts w:ascii="Times New Roman" w:hAnsi="Times New Roman"/>
          <w:sz w:val="24"/>
          <w:szCs w:val="24"/>
        </w:rPr>
        <w:t xml:space="preserve">(vs </w:t>
      </w:r>
      <w:r w:rsidR="00381C02" w:rsidRPr="00D545ED">
        <w:rPr>
          <w:rFonts w:ascii="Times New Roman" w:hAnsi="Times New Roman"/>
          <w:b/>
          <w:sz w:val="24"/>
          <w:szCs w:val="24"/>
        </w:rPr>
        <w:t>EE</w:t>
      </w:r>
      <w:r w:rsidR="00381C02" w:rsidRPr="00D545ED">
        <w:rPr>
          <w:rFonts w:ascii="Times New Roman" w:hAnsi="Times New Roman"/>
          <w:sz w:val="24"/>
          <w:szCs w:val="24"/>
        </w:rPr>
        <w:t xml:space="preserve">) </w:t>
      </w:r>
      <w:r w:rsidR="002D4CC3" w:rsidRPr="00D545ED">
        <w:rPr>
          <w:rFonts w:ascii="Times New Roman" w:hAnsi="Times New Roman"/>
          <w:sz w:val="24"/>
          <w:szCs w:val="24"/>
        </w:rPr>
        <w:t xml:space="preserve">and </w:t>
      </w:r>
      <w:r w:rsidR="00250EBE" w:rsidRPr="00D545ED">
        <w:rPr>
          <w:rFonts w:ascii="Times New Roman" w:hAnsi="Times New Roman"/>
          <w:sz w:val="24"/>
          <w:szCs w:val="24"/>
        </w:rPr>
        <w:t>both</w:t>
      </w:r>
      <w:r w:rsidR="002D4CC3" w:rsidRPr="00D545ED">
        <w:rPr>
          <w:rFonts w:ascii="Times New Roman" w:hAnsi="Times New Roman"/>
          <w:sz w:val="24"/>
          <w:szCs w:val="24"/>
        </w:rPr>
        <w:t xml:space="preserve"> pre- and co-treatment with cortisol </w:t>
      </w:r>
      <w:r w:rsidRPr="00D545ED">
        <w:rPr>
          <w:rFonts w:ascii="Times New Roman" w:hAnsi="Times New Roman"/>
          <w:sz w:val="24"/>
          <w:szCs w:val="24"/>
        </w:rPr>
        <w:t>(</w:t>
      </w:r>
      <w:r w:rsidRPr="00D545ED">
        <w:rPr>
          <w:rFonts w:ascii="Times New Roman" w:hAnsi="Times New Roman"/>
          <w:b/>
          <w:sz w:val="24"/>
          <w:szCs w:val="24"/>
        </w:rPr>
        <w:t>EEC</w:t>
      </w:r>
      <w:r w:rsidRPr="00D545ED">
        <w:rPr>
          <w:rFonts w:ascii="Times New Roman" w:hAnsi="Times New Roman"/>
          <w:sz w:val="24"/>
          <w:szCs w:val="24"/>
        </w:rPr>
        <w:t>)</w:t>
      </w:r>
      <w:r w:rsidR="002515D4" w:rsidRPr="00D545ED">
        <w:rPr>
          <w:rFonts w:ascii="Times New Roman" w:hAnsi="Times New Roman"/>
          <w:sz w:val="24"/>
          <w:szCs w:val="24"/>
        </w:rPr>
        <w:t xml:space="preserve"> </w:t>
      </w:r>
      <w:r w:rsidR="00381C02" w:rsidRPr="00D545ED">
        <w:rPr>
          <w:rFonts w:ascii="Times New Roman" w:hAnsi="Times New Roman"/>
          <w:sz w:val="24"/>
          <w:szCs w:val="24"/>
        </w:rPr>
        <w:t xml:space="preserve">(vs </w:t>
      </w:r>
      <w:r w:rsidR="00381C02" w:rsidRPr="00D545ED">
        <w:rPr>
          <w:rFonts w:ascii="Times New Roman" w:hAnsi="Times New Roman"/>
          <w:b/>
          <w:sz w:val="24"/>
          <w:szCs w:val="24"/>
        </w:rPr>
        <w:t>EE</w:t>
      </w:r>
      <w:r w:rsidR="00381C02" w:rsidRPr="00D545ED">
        <w:rPr>
          <w:rFonts w:ascii="Times New Roman" w:hAnsi="Times New Roman"/>
          <w:sz w:val="24"/>
          <w:szCs w:val="24"/>
        </w:rPr>
        <w:t xml:space="preserve">) </w:t>
      </w:r>
      <w:r w:rsidR="002515D4" w:rsidRPr="00D545ED">
        <w:rPr>
          <w:rFonts w:ascii="Times New Roman" w:hAnsi="Times New Roman"/>
          <w:sz w:val="24"/>
          <w:szCs w:val="24"/>
        </w:rPr>
        <w:t>(Table S1,</w:t>
      </w:r>
      <w:r w:rsidR="00BD3B39" w:rsidRPr="00D545ED">
        <w:rPr>
          <w:rFonts w:ascii="Times New Roman" w:hAnsi="Times New Roman"/>
          <w:sz w:val="24"/>
          <w:szCs w:val="24"/>
        </w:rPr>
        <w:t xml:space="preserve"> and Figure </w:t>
      </w:r>
      <w:r w:rsidR="00573E42" w:rsidRPr="00D545ED">
        <w:rPr>
          <w:rFonts w:ascii="Times New Roman" w:hAnsi="Times New Roman"/>
          <w:sz w:val="24"/>
          <w:szCs w:val="24"/>
        </w:rPr>
        <w:t>S1</w:t>
      </w:r>
      <w:r w:rsidR="00BD3B39" w:rsidRPr="00D545ED">
        <w:rPr>
          <w:rFonts w:ascii="Times New Roman" w:hAnsi="Times New Roman"/>
          <w:sz w:val="24"/>
          <w:szCs w:val="24"/>
        </w:rPr>
        <w:t>h</w:t>
      </w:r>
      <w:r w:rsidR="002515D4" w:rsidRPr="00D545ED">
        <w:rPr>
          <w:rFonts w:ascii="Times New Roman" w:hAnsi="Times New Roman"/>
          <w:sz w:val="24"/>
          <w:szCs w:val="24"/>
        </w:rPr>
        <w:t>)</w:t>
      </w:r>
      <w:r w:rsidRPr="00D545ED">
        <w:rPr>
          <w:rFonts w:ascii="Times New Roman" w:hAnsi="Times New Roman"/>
          <w:sz w:val="24"/>
          <w:szCs w:val="24"/>
        </w:rPr>
        <w:t xml:space="preserve">. </w:t>
      </w:r>
      <w:r w:rsidR="00D446F1" w:rsidRPr="00D545ED">
        <w:rPr>
          <w:rFonts w:ascii="Times New Roman" w:hAnsi="Times New Roman"/>
          <w:sz w:val="24"/>
          <w:szCs w:val="24"/>
        </w:rPr>
        <w:t>Overall, these genes modulated 13 pathways (Table S</w:t>
      </w:r>
      <w:r w:rsidR="00B1053B">
        <w:rPr>
          <w:rFonts w:ascii="Times New Roman" w:hAnsi="Times New Roman"/>
          <w:sz w:val="24"/>
          <w:szCs w:val="24"/>
        </w:rPr>
        <w:t>2</w:t>
      </w:r>
      <w:r w:rsidR="00D446F1" w:rsidRPr="00D545ED">
        <w:rPr>
          <w:rFonts w:ascii="Times New Roman" w:hAnsi="Times New Roman"/>
          <w:sz w:val="24"/>
          <w:szCs w:val="24"/>
        </w:rPr>
        <w:t xml:space="preserve">). </w:t>
      </w:r>
      <w:r w:rsidRPr="00D545ED">
        <w:rPr>
          <w:rFonts w:ascii="Times New Roman" w:hAnsi="Times New Roman"/>
          <w:sz w:val="24"/>
          <w:szCs w:val="24"/>
        </w:rPr>
        <w:t>Of relevance is the “</w:t>
      </w:r>
      <w:r w:rsidR="00A6478D" w:rsidRPr="00D545ED">
        <w:rPr>
          <w:rFonts w:ascii="Times New Roman" w:hAnsi="Times New Roman"/>
          <w:sz w:val="24"/>
          <w:szCs w:val="24"/>
        </w:rPr>
        <w:t>Cyclins and Cell Cycle Regulation</w:t>
      </w:r>
      <w:r w:rsidRPr="00D545ED">
        <w:rPr>
          <w:rFonts w:ascii="Times New Roman" w:hAnsi="Times New Roman"/>
          <w:sz w:val="24"/>
          <w:szCs w:val="24"/>
        </w:rPr>
        <w:t xml:space="preserve">” pathway with its gene </w:t>
      </w:r>
      <w:r w:rsidR="005408B5" w:rsidRPr="00D545ED">
        <w:rPr>
          <w:rFonts w:ascii="Times New Roman" w:hAnsi="Times New Roman"/>
          <w:sz w:val="24"/>
          <w:szCs w:val="24"/>
        </w:rPr>
        <w:t>c</w:t>
      </w:r>
      <w:r w:rsidR="00A6478D" w:rsidRPr="00D545ED">
        <w:rPr>
          <w:rFonts w:ascii="Times New Roman" w:hAnsi="Times New Roman"/>
          <w:sz w:val="24"/>
          <w:szCs w:val="24"/>
        </w:rPr>
        <w:t>yclin D3 (CCND3</w:t>
      </w:r>
      <w:r w:rsidRPr="00D545ED">
        <w:rPr>
          <w:rFonts w:ascii="Times New Roman" w:hAnsi="Times New Roman"/>
          <w:sz w:val="24"/>
          <w:szCs w:val="24"/>
        </w:rPr>
        <w:t xml:space="preserve">). </w:t>
      </w:r>
      <w:r w:rsidR="00A6478D" w:rsidRPr="00D545ED">
        <w:rPr>
          <w:rFonts w:ascii="Times New Roman" w:hAnsi="Times New Roman"/>
          <w:sz w:val="24"/>
          <w:szCs w:val="24"/>
        </w:rPr>
        <w:t>CCND3</w:t>
      </w:r>
      <w:r w:rsidRPr="00D545ED">
        <w:rPr>
          <w:rFonts w:ascii="Times New Roman" w:hAnsi="Times New Roman"/>
          <w:sz w:val="24"/>
          <w:szCs w:val="24"/>
        </w:rPr>
        <w:t xml:space="preserve"> promotes </w:t>
      </w:r>
      <w:r w:rsidR="00A6478D" w:rsidRPr="00D545ED">
        <w:rPr>
          <w:rFonts w:ascii="Times New Roman" w:hAnsi="Times New Roman"/>
          <w:sz w:val="24"/>
          <w:szCs w:val="24"/>
        </w:rPr>
        <w:t>cell proliferation and</w:t>
      </w:r>
      <w:r w:rsidR="006E7C5A" w:rsidRPr="00D545ED">
        <w:rPr>
          <w:rFonts w:ascii="Times New Roman" w:hAnsi="Times New Roman"/>
          <w:sz w:val="24"/>
          <w:szCs w:val="24"/>
        </w:rPr>
        <w:t xml:space="preserve"> neuronal differentiation</w:t>
      </w:r>
      <w:r w:rsidR="00AA4AA2" w:rsidRPr="00D545ED">
        <w:rPr>
          <w:rFonts w:ascii="Times New Roman" w:hAnsi="Times New Roman"/>
          <w:sz w:val="24"/>
          <w:szCs w:val="24"/>
        </w:rPr>
        <w:fldChar w:fldCharType="begin"/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 &lt;EndNote&gt;&lt;Cite&gt;&lt;Author&gt;Ekholm&lt;/Author&gt;&lt;Year&gt;2000&lt;/Year&gt;&lt;RecNum&gt;21328&lt;/RecNum&gt;&lt;DisplayText&gt;&lt;style face="superscript"&gt;7&lt;/style&gt;&lt;/DisplayText&gt;&lt;record&gt;&lt;rec-number&gt;21328&lt;/rec-number&gt;&lt;foreign-keys&gt;&lt;key app="EN" db-id="9adsszssaetrx0ed29p5e50j020t992frwpr" timestamp="1576752140"&gt;21328&lt;/key&gt;&lt;/foreign-keys&gt;&lt;ref-type name="Journal Article"&gt;17&lt;/ref-type&gt;&lt;contributors&gt;&lt;authors&gt;&lt;author&gt;Ekholm, S. V.&lt;/author&gt;&lt;author&gt;Reed, S. I.&lt;/author&gt;&lt;/authors&gt;&lt;/contributors&gt;&lt;auth-address&gt;Department of Oncology/Pathology, Cancer Center Karolinska, Karolinska Insitutet, 17176, Stockholm, Sweden.&lt;/auth-address&gt;&lt;titles&gt;&lt;title&gt;Regulation of G(1) cyclin-dependent kinases in the mammalian cell cycle&lt;/title&gt;&lt;secondary-title&gt;Curr Opin Cell Biol&lt;/secondary-title&gt;&lt;/titles&gt;&lt;periodical&gt;&lt;full-title&gt;Curr Opin Cell Biol&lt;/full-title&gt;&lt;/periodical&gt;&lt;pages&gt;676-84&lt;/pages&gt;&lt;volume&gt;12&lt;/volume&gt;&lt;number&gt;6&lt;/number&gt;&lt;keywords&gt;&lt;keyword&gt;Animals&lt;/keyword&gt;&lt;keyword&gt;Cell Cycle/*physiology&lt;/keyword&gt;&lt;keyword&gt;Cyclin G&lt;/keyword&gt;&lt;keyword&gt;Cyclin G1&lt;/keyword&gt;&lt;keyword&gt;Cyclin-Dependent Kinase Inhibitor p21&lt;/keyword&gt;&lt;keyword&gt;Cyclin-Dependent Kinases/antagonists &amp;amp; inhibitors/*metabolism&lt;/keyword&gt;&lt;keyword&gt;Cyclins/*metabolism&lt;/keyword&gt;&lt;keyword&gt;Enzyme Inhibitors/metabolism&lt;/keyword&gt;&lt;keyword&gt;Mice&lt;/keyword&gt;&lt;keyword&gt;Peptide Hydrolases/metabolism&lt;/keyword&gt;&lt;keyword&gt;Phosphorylation&lt;/keyword&gt;&lt;keyword&gt;Protein Folding&lt;/keyword&gt;&lt;/keywords&gt;&lt;dates&gt;&lt;year&gt;2000&lt;/year&gt;&lt;pub-dates&gt;&lt;date&gt;Dec&lt;/date&gt;&lt;/pub-dates&gt;&lt;/dates&gt;&lt;isbn&gt;0955-0674 (Print)&amp;#xD;0955-0674 (Linking)&lt;/isbn&gt;&lt;accession-num&gt;11063931&lt;/accession-num&gt;&lt;urls&gt;&lt;related-urls&gt;&lt;url&gt;https://www.ncbi.nlm.nih.gov/pubmed/11063931&lt;/url&gt;&lt;/related-urls&gt;&lt;/urls&gt;&lt;electronic-resource-num&gt;10.1016/s0955-0674(00)00151-4&lt;/electronic-resource-num&gt;&lt;/record&gt;&lt;/Cite&gt;&lt;/EndNote&gt;</w:instrText>
      </w:r>
      <w:r w:rsidR="00AA4AA2" w:rsidRPr="00D545ED">
        <w:rPr>
          <w:rFonts w:ascii="Times New Roman" w:hAnsi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/>
          <w:noProof/>
          <w:sz w:val="24"/>
          <w:szCs w:val="24"/>
          <w:vertAlign w:val="superscript"/>
        </w:rPr>
        <w:t>7</w:t>
      </w:r>
      <w:r w:rsidR="00AA4AA2" w:rsidRPr="00D545ED">
        <w:rPr>
          <w:rFonts w:ascii="Times New Roman" w:hAnsi="Times New Roman"/>
          <w:sz w:val="24"/>
          <w:szCs w:val="24"/>
        </w:rPr>
        <w:fldChar w:fldCharType="end"/>
      </w:r>
      <w:r w:rsidRPr="00D545ED">
        <w:rPr>
          <w:rFonts w:ascii="Times New Roman" w:hAnsi="Times New Roman"/>
          <w:sz w:val="24"/>
          <w:szCs w:val="24"/>
        </w:rPr>
        <w:t xml:space="preserve">. </w:t>
      </w:r>
      <w:r w:rsidR="00832FCE" w:rsidRPr="00D545ED">
        <w:rPr>
          <w:rFonts w:ascii="Times New Roman" w:hAnsi="Times New Roman"/>
          <w:sz w:val="24"/>
          <w:szCs w:val="24"/>
        </w:rPr>
        <w:t xml:space="preserve">This gene was upregulated by both cortisol and EPA, again suggesting that treatment with cortisol </w:t>
      </w:r>
      <w:proofErr w:type="gramStart"/>
      <w:r w:rsidR="00832FCE" w:rsidRPr="00D545ED">
        <w:rPr>
          <w:rFonts w:ascii="Times New Roman" w:hAnsi="Times New Roman"/>
          <w:sz w:val="24"/>
          <w:szCs w:val="24"/>
        </w:rPr>
        <w:t>is able to</w:t>
      </w:r>
      <w:proofErr w:type="gramEnd"/>
      <w:r w:rsidR="00832FCE" w:rsidRPr="00D545ED">
        <w:rPr>
          <w:rFonts w:ascii="Times New Roman" w:hAnsi="Times New Roman"/>
          <w:sz w:val="24"/>
          <w:szCs w:val="24"/>
        </w:rPr>
        <w:t xml:space="preserve"> activate distinct neuroprotective compensatory pathway similar to those activated by pre-treatment</w:t>
      </w:r>
      <w:r w:rsidR="002652A6" w:rsidRPr="00D545ED">
        <w:rPr>
          <w:rFonts w:ascii="Times New Roman" w:hAnsi="Times New Roman"/>
          <w:sz w:val="24"/>
          <w:szCs w:val="24"/>
        </w:rPr>
        <w:t>,</w:t>
      </w:r>
      <w:r w:rsidR="00832FCE" w:rsidRPr="00D545ED">
        <w:rPr>
          <w:rFonts w:ascii="Times New Roman" w:hAnsi="Times New Roman"/>
          <w:sz w:val="24"/>
          <w:szCs w:val="24"/>
        </w:rPr>
        <w:t xml:space="preserve"> and </w:t>
      </w:r>
      <w:r w:rsidR="002652A6" w:rsidRPr="00D545ED">
        <w:rPr>
          <w:rFonts w:ascii="Times New Roman" w:hAnsi="Times New Roman"/>
          <w:sz w:val="24"/>
          <w:szCs w:val="24"/>
        </w:rPr>
        <w:t xml:space="preserve">both pre- and </w:t>
      </w:r>
      <w:r w:rsidR="00832FCE" w:rsidRPr="00D545ED">
        <w:rPr>
          <w:rFonts w:ascii="Times New Roman" w:hAnsi="Times New Roman"/>
          <w:sz w:val="24"/>
          <w:szCs w:val="24"/>
        </w:rPr>
        <w:t>co-treatment with EPA.</w:t>
      </w:r>
    </w:p>
    <w:p w14:paraId="693EC755" w14:textId="77777777" w:rsidR="00832FCE" w:rsidRPr="00D545ED" w:rsidRDefault="00832FCE" w:rsidP="00832F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F538E68" w14:textId="4566ED29" w:rsidR="0051736E" w:rsidRPr="00D545ED" w:rsidRDefault="0051736E" w:rsidP="00832F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545ED">
        <w:rPr>
          <w:rFonts w:ascii="Times New Roman" w:hAnsi="Times New Roman"/>
          <w:b/>
          <w:sz w:val="24"/>
          <w:szCs w:val="24"/>
        </w:rPr>
        <w:lastRenderedPageBreak/>
        <w:t xml:space="preserve">Cortisol </w:t>
      </w:r>
      <w:r w:rsidR="00D03AC0" w:rsidRPr="00D545ED">
        <w:rPr>
          <w:rFonts w:ascii="Times New Roman" w:hAnsi="Times New Roman"/>
          <w:b/>
          <w:sz w:val="24"/>
          <w:szCs w:val="24"/>
        </w:rPr>
        <w:t>activa</w:t>
      </w:r>
      <w:r w:rsidRPr="00D545ED">
        <w:rPr>
          <w:rFonts w:ascii="Times New Roman" w:hAnsi="Times New Roman"/>
          <w:b/>
          <w:sz w:val="24"/>
          <w:szCs w:val="24"/>
        </w:rPr>
        <w:t xml:space="preserve">tes distinct compensatory signalling pathways involved in cell proliferation and cell </w:t>
      </w:r>
      <w:r w:rsidR="0099355A" w:rsidRPr="00D545ED">
        <w:rPr>
          <w:rFonts w:ascii="Times New Roman" w:hAnsi="Times New Roman"/>
          <w:b/>
          <w:sz w:val="24"/>
          <w:szCs w:val="24"/>
        </w:rPr>
        <w:t>death</w:t>
      </w:r>
      <w:r w:rsidRPr="00D545ED">
        <w:rPr>
          <w:rFonts w:ascii="Times New Roman" w:hAnsi="Times New Roman"/>
          <w:b/>
          <w:sz w:val="24"/>
          <w:szCs w:val="24"/>
        </w:rPr>
        <w:t xml:space="preserve">, </w:t>
      </w:r>
      <w:r w:rsidR="00D67830" w:rsidRPr="00D545ED">
        <w:rPr>
          <w:rFonts w:ascii="Times New Roman" w:hAnsi="Times New Roman"/>
          <w:b/>
          <w:sz w:val="24"/>
          <w:szCs w:val="24"/>
        </w:rPr>
        <w:t xml:space="preserve">which are </w:t>
      </w:r>
      <w:proofErr w:type="gramStart"/>
      <w:r w:rsidR="00D67830" w:rsidRPr="00D545ED">
        <w:rPr>
          <w:rFonts w:ascii="Times New Roman" w:hAnsi="Times New Roman"/>
          <w:b/>
          <w:sz w:val="24"/>
          <w:szCs w:val="24"/>
        </w:rPr>
        <w:t>similar to</w:t>
      </w:r>
      <w:proofErr w:type="gramEnd"/>
      <w:r w:rsidR="00D67830" w:rsidRPr="00D545ED">
        <w:rPr>
          <w:rFonts w:ascii="Times New Roman" w:hAnsi="Times New Roman"/>
          <w:b/>
          <w:sz w:val="24"/>
          <w:szCs w:val="24"/>
        </w:rPr>
        <w:t xml:space="preserve"> those regulated by DHA when used in pre-treatment</w:t>
      </w:r>
      <w:r w:rsidR="00742C0C" w:rsidRPr="00D545ED">
        <w:rPr>
          <w:rFonts w:ascii="Times New Roman" w:hAnsi="Times New Roman"/>
          <w:b/>
          <w:sz w:val="24"/>
          <w:szCs w:val="24"/>
        </w:rPr>
        <w:t xml:space="preserve">, </w:t>
      </w:r>
      <w:r w:rsidR="00D67830" w:rsidRPr="00D545ED">
        <w:rPr>
          <w:rFonts w:ascii="Times New Roman" w:hAnsi="Times New Roman"/>
          <w:b/>
          <w:sz w:val="24"/>
          <w:szCs w:val="24"/>
        </w:rPr>
        <w:t xml:space="preserve">and </w:t>
      </w:r>
      <w:r w:rsidR="00742C0C" w:rsidRPr="00D545ED">
        <w:rPr>
          <w:rFonts w:ascii="Times New Roman" w:hAnsi="Times New Roman"/>
          <w:b/>
          <w:sz w:val="24"/>
          <w:szCs w:val="24"/>
        </w:rPr>
        <w:t xml:space="preserve">both pre- and </w:t>
      </w:r>
      <w:r w:rsidR="00D67830" w:rsidRPr="00D545ED">
        <w:rPr>
          <w:rFonts w:ascii="Times New Roman" w:hAnsi="Times New Roman"/>
          <w:b/>
          <w:sz w:val="24"/>
          <w:szCs w:val="24"/>
        </w:rPr>
        <w:t>co-treatment with cortisol</w:t>
      </w:r>
    </w:p>
    <w:p w14:paraId="00FD0A6C" w14:textId="0E370ABE" w:rsidR="00622161" w:rsidRPr="00D545ED" w:rsidRDefault="005E529C" w:rsidP="0062216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545ED">
        <w:rPr>
          <w:rFonts w:ascii="Times New Roman" w:hAnsi="Times New Roman"/>
          <w:sz w:val="24"/>
          <w:szCs w:val="24"/>
        </w:rPr>
        <w:t xml:space="preserve">A total of </w:t>
      </w:r>
      <w:r w:rsidR="00DC36C0" w:rsidRPr="00D545ED">
        <w:rPr>
          <w:rFonts w:ascii="Times New Roman" w:hAnsi="Times New Roman"/>
          <w:sz w:val="24"/>
          <w:szCs w:val="24"/>
        </w:rPr>
        <w:t>1</w:t>
      </w:r>
      <w:r w:rsidRPr="00D545ED">
        <w:rPr>
          <w:rFonts w:ascii="Times New Roman" w:hAnsi="Times New Roman"/>
          <w:sz w:val="24"/>
          <w:szCs w:val="24"/>
        </w:rPr>
        <w:t xml:space="preserve"> gene and </w:t>
      </w:r>
      <w:r w:rsidR="00DC36C0" w:rsidRPr="00D545ED">
        <w:rPr>
          <w:rFonts w:ascii="Times New Roman" w:hAnsi="Times New Roman"/>
          <w:sz w:val="24"/>
          <w:szCs w:val="24"/>
        </w:rPr>
        <w:t xml:space="preserve">1 </w:t>
      </w:r>
      <w:r w:rsidRPr="00D545ED">
        <w:rPr>
          <w:rFonts w:ascii="Times New Roman" w:hAnsi="Times New Roman"/>
          <w:sz w:val="24"/>
          <w:szCs w:val="24"/>
        </w:rPr>
        <w:t xml:space="preserve">pathway were commonly regulated by cortisol </w:t>
      </w:r>
      <w:r w:rsidR="006F5E9A" w:rsidRPr="00D545ED">
        <w:rPr>
          <w:rFonts w:ascii="Times New Roman" w:hAnsi="Times New Roman"/>
          <w:sz w:val="24"/>
          <w:szCs w:val="24"/>
        </w:rPr>
        <w:t xml:space="preserve">(vs control) </w:t>
      </w:r>
      <w:r w:rsidRPr="00D545ED">
        <w:rPr>
          <w:rFonts w:ascii="Times New Roman" w:hAnsi="Times New Roman"/>
          <w:sz w:val="24"/>
          <w:szCs w:val="24"/>
        </w:rPr>
        <w:t xml:space="preserve">and </w:t>
      </w:r>
      <w:r w:rsidR="00714E67" w:rsidRPr="00D545ED">
        <w:rPr>
          <w:rFonts w:ascii="Times New Roman" w:hAnsi="Times New Roman"/>
          <w:sz w:val="24"/>
          <w:szCs w:val="24"/>
        </w:rPr>
        <w:t>DH</w:t>
      </w:r>
      <w:r w:rsidRPr="00D545ED">
        <w:rPr>
          <w:rFonts w:ascii="Times New Roman" w:hAnsi="Times New Roman"/>
          <w:sz w:val="24"/>
          <w:szCs w:val="24"/>
        </w:rPr>
        <w:t>A when used in pre-treatment (</w:t>
      </w:r>
      <w:r w:rsidR="00714E67" w:rsidRPr="00D545ED">
        <w:rPr>
          <w:rFonts w:ascii="Times New Roman" w:hAnsi="Times New Roman"/>
          <w:b/>
          <w:sz w:val="24"/>
          <w:szCs w:val="24"/>
        </w:rPr>
        <w:t>D</w:t>
      </w:r>
      <w:r w:rsidRPr="00D545ED">
        <w:rPr>
          <w:rFonts w:ascii="Times New Roman" w:hAnsi="Times New Roman"/>
          <w:b/>
          <w:sz w:val="24"/>
          <w:szCs w:val="24"/>
        </w:rPr>
        <w:t>C</w:t>
      </w:r>
      <w:r w:rsidRPr="00D545ED">
        <w:rPr>
          <w:rFonts w:ascii="Times New Roman" w:hAnsi="Times New Roman"/>
          <w:sz w:val="24"/>
          <w:szCs w:val="24"/>
        </w:rPr>
        <w:t>)</w:t>
      </w:r>
      <w:r w:rsidR="002515D4" w:rsidRPr="00D545ED">
        <w:rPr>
          <w:rFonts w:ascii="Times New Roman" w:hAnsi="Times New Roman"/>
          <w:sz w:val="24"/>
          <w:szCs w:val="24"/>
        </w:rPr>
        <w:t xml:space="preserve"> </w:t>
      </w:r>
      <w:r w:rsidR="006F5E9A" w:rsidRPr="00D545ED">
        <w:rPr>
          <w:rFonts w:ascii="Times New Roman" w:hAnsi="Times New Roman"/>
          <w:sz w:val="24"/>
          <w:szCs w:val="24"/>
        </w:rPr>
        <w:t>(</w:t>
      </w:r>
      <w:r w:rsidR="00381C02" w:rsidRPr="00D545ED">
        <w:rPr>
          <w:rFonts w:ascii="Times New Roman" w:hAnsi="Times New Roman"/>
          <w:sz w:val="24"/>
          <w:szCs w:val="24"/>
        </w:rPr>
        <w:t>vs DHA alone</w:t>
      </w:r>
      <w:r w:rsidR="006F5E9A" w:rsidRPr="00D545ED">
        <w:rPr>
          <w:rFonts w:ascii="Times New Roman" w:hAnsi="Times New Roman"/>
          <w:sz w:val="24"/>
          <w:szCs w:val="24"/>
        </w:rPr>
        <w:t xml:space="preserve">, </w:t>
      </w:r>
      <w:r w:rsidR="00381C02" w:rsidRPr="00D545ED">
        <w:rPr>
          <w:rFonts w:ascii="Times New Roman" w:hAnsi="Times New Roman"/>
          <w:b/>
          <w:sz w:val="24"/>
          <w:szCs w:val="24"/>
        </w:rPr>
        <w:t>DD</w:t>
      </w:r>
      <w:r w:rsidR="006F5E9A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</w:t>
      </w:r>
      <w:r w:rsidR="002515D4" w:rsidRPr="00D545ED">
        <w:rPr>
          <w:rFonts w:ascii="Times New Roman" w:hAnsi="Times New Roman"/>
          <w:sz w:val="24"/>
          <w:szCs w:val="24"/>
        </w:rPr>
        <w:t>(Table S</w:t>
      </w:r>
      <w:r w:rsidR="00B1053B">
        <w:rPr>
          <w:rFonts w:ascii="Times New Roman" w:hAnsi="Times New Roman"/>
          <w:sz w:val="24"/>
          <w:szCs w:val="24"/>
        </w:rPr>
        <w:t>3</w:t>
      </w:r>
      <w:r w:rsidR="002515D4" w:rsidRPr="00D545ED">
        <w:rPr>
          <w:rFonts w:ascii="Times New Roman" w:hAnsi="Times New Roman"/>
          <w:sz w:val="24"/>
          <w:szCs w:val="24"/>
        </w:rPr>
        <w:t>, S4)</w:t>
      </w:r>
      <w:r w:rsidRPr="00D545ED">
        <w:rPr>
          <w:rFonts w:ascii="Times New Roman" w:hAnsi="Times New Roman"/>
          <w:sz w:val="24"/>
          <w:szCs w:val="24"/>
        </w:rPr>
        <w:t xml:space="preserve">. </w:t>
      </w:r>
      <w:r w:rsidR="00BB7D70" w:rsidRPr="00D545ED">
        <w:rPr>
          <w:rFonts w:ascii="Times New Roman" w:hAnsi="Times New Roman"/>
          <w:sz w:val="24"/>
          <w:szCs w:val="24"/>
        </w:rPr>
        <w:t>The</w:t>
      </w:r>
      <w:r w:rsidRPr="00D545ED">
        <w:rPr>
          <w:rFonts w:ascii="Times New Roman" w:hAnsi="Times New Roman"/>
          <w:sz w:val="24"/>
          <w:szCs w:val="24"/>
        </w:rPr>
        <w:t xml:space="preserve"> “</w:t>
      </w:r>
      <w:r w:rsidR="006F4DF0" w:rsidRPr="00D545ED">
        <w:rPr>
          <w:rFonts w:ascii="Times New Roman" w:hAnsi="Times New Roman"/>
          <w:sz w:val="24"/>
          <w:szCs w:val="24"/>
        </w:rPr>
        <w:t xml:space="preserve">mTOR Complex 2 (mTORC2) </w:t>
      </w:r>
      <w:r w:rsidRPr="00D545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45ED">
        <w:rPr>
          <w:rFonts w:ascii="Times New Roman" w:hAnsi="Times New Roman"/>
          <w:sz w:val="24"/>
          <w:szCs w:val="24"/>
        </w:rPr>
        <w:t>Signaling</w:t>
      </w:r>
      <w:proofErr w:type="spellEnd"/>
      <w:r w:rsidRPr="00D545ED">
        <w:rPr>
          <w:rFonts w:ascii="Times New Roman" w:hAnsi="Times New Roman"/>
          <w:sz w:val="24"/>
          <w:szCs w:val="24"/>
        </w:rPr>
        <w:t xml:space="preserve">” pathway with its gene </w:t>
      </w:r>
      <w:r w:rsidR="005408B5" w:rsidRPr="00D545ED">
        <w:rPr>
          <w:rFonts w:ascii="Times New Roman" w:hAnsi="Times New Roman"/>
          <w:sz w:val="24"/>
          <w:szCs w:val="24"/>
        </w:rPr>
        <w:t>chromosome 14 open reading frame 37 (C14orf37)</w:t>
      </w:r>
      <w:r w:rsidRPr="00D545ED">
        <w:rPr>
          <w:rFonts w:ascii="Times New Roman" w:hAnsi="Times New Roman"/>
          <w:sz w:val="24"/>
          <w:szCs w:val="24"/>
        </w:rPr>
        <w:t xml:space="preserve">, is known to </w:t>
      </w:r>
      <w:r w:rsidR="00ED5168" w:rsidRPr="00D545ED">
        <w:rPr>
          <w:rFonts w:ascii="Times New Roman" w:hAnsi="Times New Roman"/>
          <w:sz w:val="24"/>
          <w:szCs w:val="24"/>
        </w:rPr>
        <w:t>promote</w:t>
      </w:r>
      <w:r w:rsidR="005572C8" w:rsidRPr="00D545ED">
        <w:rPr>
          <w:rFonts w:ascii="Times New Roman" w:hAnsi="Times New Roman"/>
          <w:sz w:val="24"/>
          <w:szCs w:val="24"/>
        </w:rPr>
        <w:t xml:space="preserve"> </w:t>
      </w:r>
      <w:r w:rsidRPr="00D545ED">
        <w:rPr>
          <w:rFonts w:ascii="Times New Roman" w:hAnsi="Times New Roman"/>
          <w:sz w:val="24"/>
          <w:szCs w:val="24"/>
        </w:rPr>
        <w:t xml:space="preserve">cell </w:t>
      </w:r>
      <w:r w:rsidR="00140FF8" w:rsidRPr="00D545ED">
        <w:rPr>
          <w:rFonts w:ascii="Times New Roman" w:hAnsi="Times New Roman"/>
          <w:sz w:val="24"/>
          <w:szCs w:val="24"/>
        </w:rPr>
        <w:t>proliferation and cell development</w:t>
      </w:r>
      <w:r w:rsidR="00237D0C" w:rsidRPr="00D545ED">
        <w:rPr>
          <w:rFonts w:ascii="Times New Roman" w:hAnsi="Times New Roman"/>
          <w:sz w:val="24"/>
          <w:szCs w:val="24"/>
        </w:rPr>
        <w:fldChar w:fldCharType="begin"/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 &lt;EndNote&gt;&lt;Cite&gt;&lt;Author&gt;LiCausi&lt;/Author&gt;&lt;Year&gt;2018&lt;/Year&gt;&lt;RecNum&gt;21322&lt;/RecNum&gt;&lt;DisplayText&gt;&lt;style face="superscript"&gt;8&lt;/style&gt;&lt;/DisplayText&gt;&lt;record&gt;&lt;rec-number&gt;21322&lt;/rec-number&gt;&lt;foreign-keys&gt;&lt;key app="EN" db-id="9adsszssaetrx0ed29p5e50j020t992frwpr" timestamp="1576748003"&gt;21322&lt;/key&gt;&lt;/foreign-keys&gt;&lt;ref-type name="Journal Article"&gt;17&lt;/ref-type&gt;&lt;contributors&gt;&lt;authors&gt;&lt;author&gt;LiCausi, F.&lt;/author&gt;&lt;author&gt;Hartman, N. W.&lt;/author&gt;&lt;/authors&gt;&lt;/contributors&gt;&lt;auth-address&gt;Biology Program, School of Natural Sciences and Mathematics, Stockton University, Galloway, NJ 08205, USA. nams@stockton.edu.&amp;#xD;Biology Program, School of Natural Sciences and Mathematics, Stockton University, Galloway, NJ 08205, USA. nathaniel.hartman@stockton.edu.&lt;/auth-address&gt;&lt;titles&gt;&lt;title&gt;Role of mTOR Complexes in Neurogenesis&lt;/title&gt;&lt;secondary-title&gt;Int J Mol Sci&lt;/secondary-title&gt;&lt;/titles&gt;&lt;periodical&gt;&lt;full-title&gt;Int J Mol Sci&lt;/full-title&gt;&lt;abbr-1&gt;International journal of molecular sciences&lt;/abbr-1&gt;&lt;/periodical&gt;&lt;volume&gt;19&lt;/volume&gt;&lt;number&gt;5&lt;/number&gt;&lt;keywords&gt;&lt;keyword&gt;Animals&lt;/keyword&gt;&lt;keyword&gt;Cell Cycle&lt;/keyword&gt;&lt;keyword&gt;Humans&lt;/keyword&gt;&lt;keyword&gt;*Neurogenesis&lt;/keyword&gt;&lt;keyword&gt;Signal Transduction&lt;/keyword&gt;&lt;keyword&gt;TOR Serine-Threonine Kinases/genetics/*metabolism&lt;/keyword&gt;&lt;keyword&gt;dendrite&lt;/keyword&gt;&lt;keyword&gt;differentiation&lt;/keyword&gt;&lt;keyword&gt;mTOR&lt;/keyword&gt;&lt;keyword&gt;neural stem cells&lt;/keyword&gt;&lt;keyword&gt;synapse formation&lt;/keyword&gt;&lt;/keywords&gt;&lt;dates&gt;&lt;year&gt;2018&lt;/year&gt;&lt;pub-dates&gt;&lt;date&gt;May 22&lt;/date&gt;&lt;/pub-dates&gt;&lt;/dates&gt;&lt;isbn&gt;1422-0067 (Electronic)&amp;#xD;1422-0067 (Linking)&lt;/isbn&gt;&lt;accession-num&gt;29789464&lt;/accession-num&gt;&lt;urls&gt;&lt;related-urls&gt;&lt;url&gt;https://www.ncbi.nlm.nih.gov/pubmed/29789464&lt;/url&gt;&lt;/related-urls&gt;&lt;/urls&gt;&lt;custom2&gt;PMC5983636&lt;/custom2&gt;&lt;electronic-resource-num&gt;10.3390/ijms19051544&lt;/electronic-resource-num&gt;&lt;/record&gt;&lt;/Cite&gt;&lt;/EndNote&gt;</w:instrText>
      </w:r>
      <w:r w:rsidR="00237D0C" w:rsidRPr="00D545ED">
        <w:rPr>
          <w:rFonts w:ascii="Times New Roman" w:hAnsi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/>
          <w:noProof/>
          <w:sz w:val="24"/>
          <w:szCs w:val="24"/>
          <w:vertAlign w:val="superscript"/>
        </w:rPr>
        <w:t>8</w:t>
      </w:r>
      <w:r w:rsidR="00237D0C" w:rsidRPr="00D545ED">
        <w:rPr>
          <w:rFonts w:ascii="Times New Roman" w:hAnsi="Times New Roman"/>
          <w:sz w:val="24"/>
          <w:szCs w:val="24"/>
        </w:rPr>
        <w:fldChar w:fldCharType="end"/>
      </w:r>
      <w:r w:rsidRPr="00D545ED">
        <w:rPr>
          <w:rFonts w:ascii="Times New Roman" w:hAnsi="Times New Roman"/>
          <w:sz w:val="24"/>
          <w:szCs w:val="24"/>
        </w:rPr>
        <w:t xml:space="preserve">. </w:t>
      </w:r>
      <w:r w:rsidR="00ED5168" w:rsidRPr="00D545ED">
        <w:rPr>
          <w:rFonts w:ascii="Times New Roman" w:hAnsi="Times New Roman"/>
          <w:sz w:val="24"/>
          <w:szCs w:val="24"/>
        </w:rPr>
        <w:t>This gene was downregulated</w:t>
      </w:r>
      <w:r w:rsidR="00753803" w:rsidRPr="00D545ED">
        <w:rPr>
          <w:rFonts w:ascii="Times New Roman" w:hAnsi="Times New Roman"/>
          <w:sz w:val="24"/>
          <w:szCs w:val="24"/>
        </w:rPr>
        <w:t xml:space="preserve"> by both cortisol and DHA</w:t>
      </w:r>
      <w:r w:rsidR="00ED5168" w:rsidRPr="00D545ED">
        <w:rPr>
          <w:rFonts w:ascii="Times New Roman" w:hAnsi="Times New Roman"/>
          <w:sz w:val="24"/>
          <w:szCs w:val="24"/>
        </w:rPr>
        <w:t xml:space="preserve">, therefore suggesting an inability for </w:t>
      </w:r>
      <w:r w:rsidR="00E326FF" w:rsidRPr="00D545ED">
        <w:rPr>
          <w:rFonts w:ascii="Times New Roman" w:hAnsi="Times New Roman"/>
          <w:sz w:val="24"/>
          <w:szCs w:val="24"/>
        </w:rPr>
        <w:t xml:space="preserve">pre-treatment with </w:t>
      </w:r>
      <w:r w:rsidR="00ED5168" w:rsidRPr="00D545ED">
        <w:rPr>
          <w:rFonts w:ascii="Times New Roman" w:hAnsi="Times New Roman"/>
          <w:sz w:val="24"/>
          <w:szCs w:val="24"/>
        </w:rPr>
        <w:t>DHA to contrast cortisol-induced reduction of the neuroprotective mTOR signalling pathway</w:t>
      </w:r>
      <w:r w:rsidR="00B66388" w:rsidRPr="00D545ED">
        <w:rPr>
          <w:rFonts w:ascii="Times New Roman" w:hAnsi="Times New Roman"/>
          <w:sz w:val="24"/>
          <w:szCs w:val="24"/>
        </w:rPr>
        <w:t>. Indeed, other pathways previously discussed in the Main Manuscript, like “</w:t>
      </w:r>
      <w:proofErr w:type="spellStart"/>
      <w:r w:rsidR="00B66388" w:rsidRPr="00D545ED">
        <w:rPr>
          <w:rFonts w:ascii="Times New Roman" w:hAnsi="Times New Roman"/>
          <w:sz w:val="24"/>
          <w:szCs w:val="24"/>
        </w:rPr>
        <w:t>Sirtuin</w:t>
      </w:r>
      <w:proofErr w:type="spellEnd"/>
      <w:r w:rsidR="00B66388" w:rsidRPr="00D545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6388" w:rsidRPr="00D545ED">
        <w:rPr>
          <w:rFonts w:ascii="Times New Roman" w:hAnsi="Times New Roman"/>
          <w:sz w:val="24"/>
          <w:szCs w:val="24"/>
        </w:rPr>
        <w:t>Signaling</w:t>
      </w:r>
      <w:proofErr w:type="spellEnd"/>
      <w:r w:rsidR="00B66388" w:rsidRPr="00D545ED">
        <w:rPr>
          <w:rFonts w:ascii="Times New Roman" w:hAnsi="Times New Roman"/>
          <w:sz w:val="24"/>
          <w:szCs w:val="24"/>
        </w:rPr>
        <w:t xml:space="preserve"> Pathway” or “FGF </w:t>
      </w:r>
      <w:proofErr w:type="spellStart"/>
      <w:r w:rsidR="00B66388" w:rsidRPr="00D545ED">
        <w:rPr>
          <w:rFonts w:ascii="Times New Roman" w:hAnsi="Times New Roman"/>
          <w:sz w:val="24"/>
          <w:szCs w:val="24"/>
        </w:rPr>
        <w:t>Signaling</w:t>
      </w:r>
      <w:proofErr w:type="spellEnd"/>
      <w:r w:rsidR="00B66388" w:rsidRPr="00D545ED">
        <w:rPr>
          <w:rFonts w:ascii="Times New Roman" w:hAnsi="Times New Roman"/>
          <w:sz w:val="24"/>
          <w:szCs w:val="24"/>
        </w:rPr>
        <w:t xml:space="preserve">” may instead mediate the neuroprotective effect of DHA against cortisol. </w:t>
      </w:r>
    </w:p>
    <w:p w14:paraId="55A2E935" w14:textId="77777777" w:rsidR="00B66388" w:rsidRPr="00D545ED" w:rsidRDefault="00B66388" w:rsidP="00622161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0F94524" w14:textId="34931B4A" w:rsidR="005E529C" w:rsidRPr="00D545ED" w:rsidRDefault="00C44276" w:rsidP="0062216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545ED">
        <w:rPr>
          <w:rFonts w:ascii="Times New Roman" w:hAnsi="Times New Roman"/>
          <w:sz w:val="24"/>
          <w:szCs w:val="24"/>
        </w:rPr>
        <w:t>Furthermore</w:t>
      </w:r>
      <w:r w:rsidR="005E529C" w:rsidRPr="00D545ED">
        <w:rPr>
          <w:rFonts w:ascii="Times New Roman" w:hAnsi="Times New Roman"/>
          <w:sz w:val="24"/>
          <w:szCs w:val="24"/>
        </w:rPr>
        <w:t xml:space="preserve">, a total of </w:t>
      </w:r>
      <w:r w:rsidR="009217B6" w:rsidRPr="00D545ED">
        <w:rPr>
          <w:rFonts w:ascii="Times New Roman" w:hAnsi="Times New Roman"/>
          <w:sz w:val="24"/>
          <w:szCs w:val="24"/>
        </w:rPr>
        <w:t>40</w:t>
      </w:r>
      <w:r w:rsidR="005E529C" w:rsidRPr="00D545ED">
        <w:rPr>
          <w:rFonts w:ascii="Times New Roman" w:hAnsi="Times New Roman"/>
          <w:sz w:val="24"/>
          <w:szCs w:val="24"/>
        </w:rPr>
        <w:t xml:space="preserve"> genes were regulated by both cortisol </w:t>
      </w:r>
      <w:r w:rsidR="00553AD6" w:rsidRPr="00D545ED">
        <w:rPr>
          <w:rFonts w:ascii="Times New Roman" w:hAnsi="Times New Roman"/>
          <w:sz w:val="24"/>
          <w:szCs w:val="24"/>
        </w:rPr>
        <w:t>(</w:t>
      </w:r>
      <w:r w:rsidR="00553AD6" w:rsidRPr="00D545ED">
        <w:rPr>
          <w:rFonts w:ascii="Times New Roman" w:hAnsi="Times New Roman"/>
          <w:b/>
          <w:bCs/>
          <w:sz w:val="24"/>
          <w:szCs w:val="24"/>
        </w:rPr>
        <w:t>-C</w:t>
      </w:r>
      <w:r w:rsidR="00553AD6" w:rsidRPr="00D545ED">
        <w:rPr>
          <w:rFonts w:ascii="Times New Roman" w:hAnsi="Times New Roman"/>
          <w:sz w:val="24"/>
          <w:szCs w:val="24"/>
        </w:rPr>
        <w:t xml:space="preserve">) </w:t>
      </w:r>
      <w:r w:rsidR="006F5E9A" w:rsidRPr="00D545ED">
        <w:rPr>
          <w:rFonts w:ascii="Times New Roman" w:hAnsi="Times New Roman"/>
          <w:sz w:val="24"/>
          <w:szCs w:val="24"/>
        </w:rPr>
        <w:t>(</w:t>
      </w:r>
      <w:r w:rsidR="00381C02" w:rsidRPr="00D545ED">
        <w:rPr>
          <w:rFonts w:ascii="Times New Roman" w:hAnsi="Times New Roman"/>
          <w:sz w:val="24"/>
          <w:szCs w:val="24"/>
        </w:rPr>
        <w:t>vs control</w:t>
      </w:r>
      <w:r w:rsidR="006F5E9A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</w:t>
      </w:r>
      <w:r w:rsidR="005E529C" w:rsidRPr="00D545ED">
        <w:rPr>
          <w:rFonts w:ascii="Times New Roman" w:hAnsi="Times New Roman"/>
          <w:sz w:val="24"/>
          <w:szCs w:val="24"/>
        </w:rPr>
        <w:t xml:space="preserve">and by pre- and co-treatment with </w:t>
      </w:r>
      <w:r w:rsidR="009217B6" w:rsidRPr="00D545ED">
        <w:rPr>
          <w:rFonts w:ascii="Times New Roman" w:hAnsi="Times New Roman"/>
          <w:sz w:val="24"/>
          <w:szCs w:val="24"/>
        </w:rPr>
        <w:t>DH</w:t>
      </w:r>
      <w:r w:rsidR="005E529C" w:rsidRPr="00D545ED">
        <w:rPr>
          <w:rFonts w:ascii="Times New Roman" w:hAnsi="Times New Roman"/>
          <w:sz w:val="24"/>
          <w:szCs w:val="24"/>
        </w:rPr>
        <w:t>A (</w:t>
      </w:r>
      <w:r w:rsidR="009217B6" w:rsidRPr="00D545ED">
        <w:rPr>
          <w:rFonts w:ascii="Times New Roman" w:hAnsi="Times New Roman"/>
          <w:b/>
          <w:sz w:val="24"/>
          <w:szCs w:val="24"/>
        </w:rPr>
        <w:t>DD</w:t>
      </w:r>
      <w:r w:rsidR="005E529C" w:rsidRPr="00D545ED">
        <w:rPr>
          <w:rFonts w:ascii="Times New Roman" w:hAnsi="Times New Roman"/>
          <w:b/>
          <w:sz w:val="24"/>
          <w:szCs w:val="24"/>
        </w:rPr>
        <w:t>C</w:t>
      </w:r>
      <w:r w:rsidR="005E529C" w:rsidRPr="00D545ED">
        <w:rPr>
          <w:rFonts w:ascii="Times New Roman" w:hAnsi="Times New Roman"/>
          <w:sz w:val="24"/>
          <w:szCs w:val="24"/>
        </w:rPr>
        <w:t>)</w:t>
      </w:r>
      <w:r w:rsidR="002515D4" w:rsidRPr="00D545ED">
        <w:rPr>
          <w:rFonts w:ascii="Times New Roman" w:hAnsi="Times New Roman"/>
          <w:sz w:val="24"/>
          <w:szCs w:val="24"/>
        </w:rPr>
        <w:t xml:space="preserve"> </w:t>
      </w:r>
      <w:r w:rsidR="00381C02" w:rsidRPr="00D545ED">
        <w:rPr>
          <w:rFonts w:ascii="Times New Roman" w:hAnsi="Times New Roman"/>
          <w:sz w:val="24"/>
          <w:szCs w:val="24"/>
        </w:rPr>
        <w:t xml:space="preserve">(vs </w:t>
      </w:r>
      <w:r w:rsidR="00381C02" w:rsidRPr="00D545ED">
        <w:rPr>
          <w:rFonts w:ascii="Times New Roman" w:hAnsi="Times New Roman"/>
          <w:b/>
          <w:sz w:val="24"/>
          <w:szCs w:val="24"/>
        </w:rPr>
        <w:t>DD</w:t>
      </w:r>
      <w:r w:rsidR="00381C02" w:rsidRPr="00D545ED">
        <w:rPr>
          <w:rFonts w:ascii="Times New Roman" w:hAnsi="Times New Roman"/>
          <w:sz w:val="24"/>
          <w:szCs w:val="24"/>
        </w:rPr>
        <w:t xml:space="preserve">) </w:t>
      </w:r>
      <w:r w:rsidR="002515D4" w:rsidRPr="00D545ED">
        <w:rPr>
          <w:rFonts w:ascii="Times New Roman" w:hAnsi="Times New Roman"/>
          <w:sz w:val="24"/>
          <w:szCs w:val="24"/>
        </w:rPr>
        <w:t>(Table S</w:t>
      </w:r>
      <w:r w:rsidR="00B1053B">
        <w:rPr>
          <w:rFonts w:ascii="Times New Roman" w:hAnsi="Times New Roman"/>
          <w:sz w:val="24"/>
          <w:szCs w:val="24"/>
        </w:rPr>
        <w:t>3</w:t>
      </w:r>
      <w:r w:rsidR="000C48BA" w:rsidRPr="00D545ED">
        <w:rPr>
          <w:rFonts w:ascii="Times New Roman" w:hAnsi="Times New Roman"/>
          <w:sz w:val="24"/>
          <w:szCs w:val="24"/>
        </w:rPr>
        <w:t xml:space="preserve"> and Figure </w:t>
      </w:r>
      <w:r w:rsidR="00573E42" w:rsidRPr="00D545ED">
        <w:rPr>
          <w:rFonts w:ascii="Times New Roman" w:hAnsi="Times New Roman"/>
          <w:sz w:val="24"/>
          <w:szCs w:val="24"/>
        </w:rPr>
        <w:t>S2</w:t>
      </w:r>
      <w:r w:rsidR="00191C84" w:rsidRPr="00D545ED">
        <w:rPr>
          <w:rFonts w:ascii="Times New Roman" w:hAnsi="Times New Roman"/>
          <w:sz w:val="24"/>
          <w:szCs w:val="24"/>
        </w:rPr>
        <w:t>e</w:t>
      </w:r>
      <w:r w:rsidR="002515D4" w:rsidRPr="00D545ED">
        <w:rPr>
          <w:rFonts w:ascii="Times New Roman" w:hAnsi="Times New Roman"/>
          <w:sz w:val="24"/>
          <w:szCs w:val="24"/>
        </w:rPr>
        <w:t>)</w:t>
      </w:r>
      <w:r w:rsidR="005E529C" w:rsidRPr="00D545ED">
        <w:rPr>
          <w:rFonts w:ascii="Times New Roman" w:hAnsi="Times New Roman"/>
          <w:sz w:val="24"/>
          <w:szCs w:val="24"/>
        </w:rPr>
        <w:t xml:space="preserve">. </w:t>
      </w:r>
      <w:r w:rsidR="000C48BA" w:rsidRPr="00D545ED">
        <w:rPr>
          <w:rFonts w:ascii="Times New Roman" w:hAnsi="Times New Roman"/>
          <w:sz w:val="24"/>
          <w:szCs w:val="24"/>
        </w:rPr>
        <w:t xml:space="preserve">Overall, these genes modulated 31 pathways (Table S4). </w:t>
      </w:r>
      <w:r w:rsidR="005E529C" w:rsidRPr="00D545ED">
        <w:rPr>
          <w:rFonts w:ascii="Times New Roman" w:hAnsi="Times New Roman"/>
          <w:sz w:val="24"/>
          <w:szCs w:val="24"/>
        </w:rPr>
        <w:t xml:space="preserve">Among </w:t>
      </w:r>
      <w:r w:rsidR="00B3116E" w:rsidRPr="00D545ED">
        <w:rPr>
          <w:rFonts w:ascii="Times New Roman" w:hAnsi="Times New Roman"/>
          <w:sz w:val="24"/>
          <w:szCs w:val="24"/>
        </w:rPr>
        <w:t>them,</w:t>
      </w:r>
      <w:r w:rsidR="005E529C" w:rsidRPr="00D545ED">
        <w:rPr>
          <w:rFonts w:ascii="Times New Roman" w:hAnsi="Times New Roman"/>
          <w:sz w:val="24"/>
          <w:szCs w:val="24"/>
        </w:rPr>
        <w:t xml:space="preserve"> of relevance is the “</w:t>
      </w:r>
      <w:r w:rsidR="008B4F8F" w:rsidRPr="00D545ED">
        <w:rPr>
          <w:rFonts w:ascii="Times New Roman" w:hAnsi="Times New Roman"/>
          <w:sz w:val="24"/>
          <w:szCs w:val="24"/>
        </w:rPr>
        <w:t>Cell Cycle: G1/S Checkpoint Regulation</w:t>
      </w:r>
      <w:r w:rsidR="005E529C" w:rsidRPr="00D545ED">
        <w:rPr>
          <w:rFonts w:ascii="Times New Roman" w:hAnsi="Times New Roman"/>
          <w:sz w:val="24"/>
          <w:szCs w:val="24"/>
        </w:rPr>
        <w:t xml:space="preserve">” pathway with its gene </w:t>
      </w:r>
      <w:r w:rsidR="00A93CCD" w:rsidRPr="00D545ED">
        <w:rPr>
          <w:rFonts w:ascii="Times New Roman" w:hAnsi="Times New Roman"/>
          <w:sz w:val="24"/>
          <w:szCs w:val="24"/>
        </w:rPr>
        <w:t>v-</w:t>
      </w:r>
      <w:proofErr w:type="spellStart"/>
      <w:r w:rsidR="00A93CCD" w:rsidRPr="00D545ED">
        <w:rPr>
          <w:rFonts w:ascii="Times New Roman" w:hAnsi="Times New Roman"/>
          <w:sz w:val="24"/>
          <w:szCs w:val="24"/>
        </w:rPr>
        <w:t>myc</w:t>
      </w:r>
      <w:proofErr w:type="spellEnd"/>
      <w:r w:rsidR="00A93CCD" w:rsidRPr="00D545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3CCD" w:rsidRPr="00D545ED">
        <w:rPr>
          <w:rFonts w:ascii="Times New Roman" w:hAnsi="Times New Roman"/>
          <w:sz w:val="24"/>
          <w:szCs w:val="24"/>
        </w:rPr>
        <w:t>myelocytomatosis</w:t>
      </w:r>
      <w:proofErr w:type="spellEnd"/>
      <w:r w:rsidR="00A93CCD" w:rsidRPr="00D545ED">
        <w:rPr>
          <w:rFonts w:ascii="Times New Roman" w:hAnsi="Times New Roman"/>
          <w:sz w:val="24"/>
          <w:szCs w:val="24"/>
        </w:rPr>
        <w:t xml:space="preserve"> viral oncogene homolog avian (MYC)</w:t>
      </w:r>
      <w:r w:rsidR="008B4F8F" w:rsidRPr="00D545ED">
        <w:rPr>
          <w:rFonts w:ascii="Times New Roman" w:hAnsi="Times New Roman"/>
          <w:sz w:val="24"/>
          <w:szCs w:val="24"/>
        </w:rPr>
        <w:t>, which plays a</w:t>
      </w:r>
      <w:r w:rsidR="00ED5168" w:rsidRPr="00D545ED">
        <w:rPr>
          <w:rFonts w:ascii="Times New Roman" w:hAnsi="Times New Roman"/>
          <w:sz w:val="24"/>
          <w:szCs w:val="24"/>
        </w:rPr>
        <w:t xml:space="preserve"> positive </w:t>
      </w:r>
      <w:r w:rsidR="008B4F8F" w:rsidRPr="00D545ED">
        <w:rPr>
          <w:rFonts w:ascii="Times New Roman" w:hAnsi="Times New Roman"/>
          <w:sz w:val="24"/>
          <w:szCs w:val="24"/>
        </w:rPr>
        <w:t xml:space="preserve">role in </w:t>
      </w:r>
      <w:r w:rsidR="00B3116E" w:rsidRPr="00D545ED">
        <w:rPr>
          <w:rFonts w:ascii="Times New Roman" w:hAnsi="Times New Roman"/>
          <w:sz w:val="24"/>
          <w:szCs w:val="24"/>
        </w:rPr>
        <w:t xml:space="preserve">the regulation of </w:t>
      </w:r>
      <w:r w:rsidR="008B4F8F" w:rsidRPr="00D545ED">
        <w:rPr>
          <w:rFonts w:ascii="Times New Roman" w:hAnsi="Times New Roman"/>
          <w:sz w:val="24"/>
          <w:szCs w:val="24"/>
        </w:rPr>
        <w:t xml:space="preserve">cell cycle progression </w:t>
      </w:r>
      <w:r w:rsidR="00ED5168" w:rsidRPr="00D545ED">
        <w:rPr>
          <w:rFonts w:ascii="Times New Roman" w:hAnsi="Times New Roman"/>
          <w:sz w:val="24"/>
          <w:szCs w:val="24"/>
        </w:rPr>
        <w:t xml:space="preserve">and </w:t>
      </w:r>
      <w:r w:rsidR="00DC13AE" w:rsidRPr="00D545ED">
        <w:rPr>
          <w:rFonts w:ascii="Times New Roman" w:hAnsi="Times New Roman"/>
          <w:sz w:val="24"/>
          <w:szCs w:val="24"/>
        </w:rPr>
        <w:t xml:space="preserve">in the inhibition of cell </w:t>
      </w:r>
      <w:r w:rsidR="008B4F8F" w:rsidRPr="00D545ED">
        <w:rPr>
          <w:rFonts w:ascii="Times New Roman" w:hAnsi="Times New Roman"/>
          <w:sz w:val="24"/>
          <w:szCs w:val="24"/>
        </w:rPr>
        <w:t>apoptosis</w:t>
      </w:r>
      <w:r w:rsidR="000908A7" w:rsidRPr="00D545ED">
        <w:rPr>
          <w:rFonts w:ascii="Times New Roman" w:hAnsi="Times New Roman"/>
          <w:sz w:val="24"/>
          <w:szCs w:val="24"/>
        </w:rPr>
        <w:fldChar w:fldCharType="begin"/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 &lt;EndNote&gt;&lt;Cite&gt;&lt;Author&gt;McMahon&lt;/Author&gt;&lt;Year&gt;2014&lt;/Year&gt;&lt;RecNum&gt;21323&lt;/RecNum&gt;&lt;DisplayText&gt;&lt;style face="superscript"&gt;9&lt;/style&gt;&lt;/DisplayText&gt;&lt;record&gt;&lt;rec-number&gt;21323&lt;/rec-number&gt;&lt;foreign-keys&gt;&lt;key app="EN" db-id="9adsszssaetrx0ed29p5e50j020t992frwpr" timestamp="1576749443"&gt;21323&lt;/key&gt;&lt;/foreign-keys&gt;&lt;ref-type name="Journal Article"&gt;17&lt;/ref-type&gt;&lt;contributors&gt;&lt;authors&gt;&lt;author&gt;McMahon, S. B.&lt;/author&gt;&lt;/authors&gt;&lt;/contributors&gt;&lt;auth-address&gt;Department of Cancer Biology, Thomas Jefferson University, Philadelphia, Pennsylvania 19107.&lt;/auth-address&gt;&lt;titles&gt;&lt;title&gt;MYC and the control of apoptosis&lt;/title&gt;&lt;secondary-title&gt;Cold Spring Harb Perspect Med&lt;/secondary-title&gt;&lt;/titles&gt;&lt;periodical&gt;&lt;full-title&gt;Cold Spring Harb Perspect Med&lt;/full-title&gt;&lt;/periodical&gt;&lt;pages&gt;a014407&lt;/pages&gt;&lt;volume&gt;4&lt;/volume&gt;&lt;number&gt;7&lt;/number&gt;&lt;keywords&gt;&lt;keyword&gt;Animals&lt;/keyword&gt;&lt;keyword&gt;Apoptosis/*genetics&lt;/keyword&gt;&lt;keyword&gt;Disease Models, Animal&lt;/keyword&gt;&lt;keyword&gt;Genes, myc/*physiology&lt;/keyword&gt;&lt;keyword&gt;Humans&lt;/keyword&gt;&lt;keyword&gt;Mice&lt;/keyword&gt;&lt;keyword&gt;Neoplasms/*genetics/therapy&lt;/keyword&gt;&lt;keyword&gt;Proto-Oncogene Proteins c-bcl-2/antagonists &amp;amp; inhibitors/metabolism/physiology&lt;/keyword&gt;&lt;keyword&gt;Proto-Oncogene Proteins c-myc/*physiology&lt;/keyword&gt;&lt;keyword&gt;Tumor Suppressor Protein p53/physiology&lt;/keyword&gt;&lt;/keywords&gt;&lt;dates&gt;&lt;year&gt;2014&lt;/year&gt;&lt;pub-dates&gt;&lt;date&gt;Jul 1&lt;/date&gt;&lt;/pub-dates&gt;&lt;/dates&gt;&lt;isbn&gt;2157-1422 (Electronic)&amp;#xD;2157-1422 (Linking)&lt;/isbn&gt;&lt;accession-num&gt;24985130&lt;/accession-num&gt;&lt;urls&gt;&lt;related-urls&gt;&lt;url&gt;https://www.ncbi.nlm.nih.gov/pubmed/24985130&lt;/url&gt;&lt;/related-urls&gt;&lt;/urls&gt;&lt;custom2&gt;PMC4066641&lt;/custom2&gt;&lt;electronic-resource-num&gt;10.1101/cshperspect.a014407&lt;/electronic-resource-num&gt;&lt;/record&gt;&lt;/Cite&gt;&lt;/EndNote&gt;</w:instrText>
      </w:r>
      <w:r w:rsidR="000908A7" w:rsidRPr="00D545ED">
        <w:rPr>
          <w:rFonts w:ascii="Times New Roman" w:hAnsi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/>
          <w:noProof/>
          <w:sz w:val="24"/>
          <w:szCs w:val="24"/>
          <w:vertAlign w:val="superscript"/>
        </w:rPr>
        <w:t>9</w:t>
      </w:r>
      <w:r w:rsidR="000908A7" w:rsidRPr="00D545ED">
        <w:rPr>
          <w:rFonts w:ascii="Times New Roman" w:hAnsi="Times New Roman"/>
          <w:sz w:val="24"/>
          <w:szCs w:val="24"/>
        </w:rPr>
        <w:fldChar w:fldCharType="end"/>
      </w:r>
      <w:r w:rsidR="005E529C" w:rsidRPr="00D545ED">
        <w:rPr>
          <w:rFonts w:ascii="Times New Roman" w:hAnsi="Times New Roman"/>
          <w:sz w:val="24"/>
          <w:szCs w:val="24"/>
        </w:rPr>
        <w:t xml:space="preserve">. </w:t>
      </w:r>
      <w:r w:rsidR="00DC13AE" w:rsidRPr="00D545ED">
        <w:rPr>
          <w:rFonts w:ascii="Times New Roman" w:hAnsi="Times New Roman"/>
          <w:sz w:val="24"/>
          <w:szCs w:val="24"/>
        </w:rPr>
        <w:t xml:space="preserve">In this case, </w:t>
      </w:r>
      <w:r w:rsidR="005572C8" w:rsidRPr="00D545ED">
        <w:rPr>
          <w:rFonts w:ascii="Times New Roman" w:hAnsi="Times New Roman"/>
          <w:sz w:val="24"/>
          <w:szCs w:val="24"/>
        </w:rPr>
        <w:t>MYC</w:t>
      </w:r>
      <w:r w:rsidR="005E529C" w:rsidRPr="00D545ED">
        <w:rPr>
          <w:rFonts w:ascii="Times New Roman" w:hAnsi="Times New Roman"/>
          <w:sz w:val="24"/>
          <w:szCs w:val="24"/>
        </w:rPr>
        <w:t xml:space="preserve"> </w:t>
      </w:r>
      <w:r w:rsidR="00ED5168" w:rsidRPr="00D545ED">
        <w:rPr>
          <w:rFonts w:ascii="Times New Roman" w:hAnsi="Times New Roman"/>
          <w:sz w:val="24"/>
          <w:szCs w:val="24"/>
        </w:rPr>
        <w:t xml:space="preserve">was </w:t>
      </w:r>
      <w:r w:rsidR="005E529C" w:rsidRPr="00D545ED">
        <w:rPr>
          <w:rFonts w:ascii="Times New Roman" w:hAnsi="Times New Roman"/>
          <w:sz w:val="24"/>
          <w:szCs w:val="24"/>
        </w:rPr>
        <w:t xml:space="preserve">upregulated </w:t>
      </w:r>
      <w:r w:rsidR="0051736E" w:rsidRPr="00D545ED">
        <w:rPr>
          <w:rFonts w:ascii="Times New Roman" w:hAnsi="Times New Roman"/>
          <w:sz w:val="24"/>
          <w:szCs w:val="24"/>
        </w:rPr>
        <w:t xml:space="preserve">not only by DHA but also by cortisol. As for EPA, this perhaps </w:t>
      </w:r>
      <w:r w:rsidR="005E529C" w:rsidRPr="00D545ED">
        <w:rPr>
          <w:rFonts w:ascii="Times New Roman" w:hAnsi="Times New Roman"/>
          <w:sz w:val="24"/>
          <w:szCs w:val="24"/>
        </w:rPr>
        <w:t>suggest</w:t>
      </w:r>
      <w:r w:rsidR="0051736E" w:rsidRPr="00D545ED">
        <w:rPr>
          <w:rFonts w:ascii="Times New Roman" w:hAnsi="Times New Roman"/>
          <w:sz w:val="24"/>
          <w:szCs w:val="24"/>
        </w:rPr>
        <w:t>s</w:t>
      </w:r>
      <w:r w:rsidR="005E529C" w:rsidRPr="00D545ED">
        <w:rPr>
          <w:rFonts w:ascii="Times New Roman" w:hAnsi="Times New Roman"/>
          <w:sz w:val="24"/>
          <w:szCs w:val="24"/>
        </w:rPr>
        <w:t xml:space="preserve"> </w:t>
      </w:r>
      <w:r w:rsidR="003B1434" w:rsidRPr="00D545ED">
        <w:rPr>
          <w:rFonts w:ascii="Times New Roman" w:hAnsi="Times New Roman"/>
          <w:sz w:val="24"/>
          <w:szCs w:val="24"/>
        </w:rPr>
        <w:t>that treatment with cortisol induce</w:t>
      </w:r>
      <w:r w:rsidR="00650121" w:rsidRPr="00D545ED">
        <w:rPr>
          <w:rFonts w:ascii="Times New Roman" w:hAnsi="Times New Roman"/>
          <w:sz w:val="24"/>
          <w:szCs w:val="24"/>
        </w:rPr>
        <w:t>s</w:t>
      </w:r>
      <w:r w:rsidR="003B1434" w:rsidRPr="00D545ED">
        <w:rPr>
          <w:rFonts w:ascii="Times New Roman" w:hAnsi="Times New Roman"/>
          <w:sz w:val="24"/>
          <w:szCs w:val="24"/>
        </w:rPr>
        <w:t xml:space="preserve"> </w:t>
      </w:r>
      <w:r w:rsidR="0051736E" w:rsidRPr="00D545ED">
        <w:rPr>
          <w:rFonts w:ascii="Times New Roman" w:hAnsi="Times New Roman"/>
          <w:sz w:val="24"/>
          <w:szCs w:val="24"/>
        </w:rPr>
        <w:t xml:space="preserve">the activation of </w:t>
      </w:r>
      <w:r w:rsidR="00650121" w:rsidRPr="00D545ED">
        <w:rPr>
          <w:rFonts w:ascii="Times New Roman" w:hAnsi="Times New Roman"/>
          <w:sz w:val="24"/>
          <w:szCs w:val="24"/>
        </w:rPr>
        <w:t xml:space="preserve">distinct </w:t>
      </w:r>
      <w:r w:rsidR="0051736E" w:rsidRPr="00D545ED">
        <w:rPr>
          <w:rFonts w:ascii="Times New Roman" w:hAnsi="Times New Roman"/>
          <w:sz w:val="24"/>
          <w:szCs w:val="24"/>
        </w:rPr>
        <w:t xml:space="preserve">neuroprotective compensatory pathways, </w:t>
      </w:r>
      <w:proofErr w:type="gramStart"/>
      <w:r w:rsidR="0051736E" w:rsidRPr="00D545ED">
        <w:rPr>
          <w:rFonts w:ascii="Times New Roman" w:hAnsi="Times New Roman"/>
          <w:sz w:val="24"/>
          <w:szCs w:val="24"/>
        </w:rPr>
        <w:t>similar to</w:t>
      </w:r>
      <w:proofErr w:type="gramEnd"/>
      <w:r w:rsidR="0051736E" w:rsidRPr="00D545ED">
        <w:rPr>
          <w:rFonts w:ascii="Times New Roman" w:hAnsi="Times New Roman"/>
          <w:sz w:val="24"/>
          <w:szCs w:val="24"/>
        </w:rPr>
        <w:t xml:space="preserve"> those activated by </w:t>
      </w:r>
      <w:r w:rsidR="00753803" w:rsidRPr="00D545ED">
        <w:rPr>
          <w:rFonts w:ascii="Times New Roman" w:hAnsi="Times New Roman"/>
          <w:sz w:val="24"/>
          <w:szCs w:val="24"/>
        </w:rPr>
        <w:t>pre-treatment</w:t>
      </w:r>
      <w:r w:rsidR="00030407" w:rsidRPr="00D545ED">
        <w:rPr>
          <w:rFonts w:ascii="Times New Roman" w:hAnsi="Times New Roman"/>
          <w:sz w:val="24"/>
          <w:szCs w:val="24"/>
        </w:rPr>
        <w:t xml:space="preserve">, </w:t>
      </w:r>
      <w:r w:rsidR="00753803" w:rsidRPr="00D545ED">
        <w:rPr>
          <w:rFonts w:ascii="Times New Roman" w:hAnsi="Times New Roman"/>
          <w:sz w:val="24"/>
          <w:szCs w:val="24"/>
        </w:rPr>
        <w:t xml:space="preserve">and </w:t>
      </w:r>
      <w:r w:rsidR="00030407" w:rsidRPr="00D545ED">
        <w:rPr>
          <w:rFonts w:ascii="Times New Roman" w:hAnsi="Times New Roman"/>
          <w:sz w:val="24"/>
          <w:szCs w:val="24"/>
        </w:rPr>
        <w:t xml:space="preserve">both pre- and </w:t>
      </w:r>
      <w:r w:rsidR="00753803" w:rsidRPr="00D545ED">
        <w:rPr>
          <w:rFonts w:ascii="Times New Roman" w:hAnsi="Times New Roman"/>
          <w:sz w:val="24"/>
          <w:szCs w:val="24"/>
        </w:rPr>
        <w:t xml:space="preserve">co-treatment with </w:t>
      </w:r>
      <w:r w:rsidR="0051736E" w:rsidRPr="00D545ED">
        <w:rPr>
          <w:rFonts w:ascii="Times New Roman" w:hAnsi="Times New Roman"/>
          <w:sz w:val="24"/>
          <w:szCs w:val="24"/>
        </w:rPr>
        <w:t>DHA</w:t>
      </w:r>
      <w:r w:rsidR="005E529C" w:rsidRPr="00D545ED">
        <w:rPr>
          <w:rFonts w:ascii="Times New Roman" w:hAnsi="Times New Roman"/>
          <w:sz w:val="24"/>
          <w:szCs w:val="24"/>
        </w:rPr>
        <w:t xml:space="preserve">. </w:t>
      </w:r>
    </w:p>
    <w:p w14:paraId="703BCD47" w14:textId="77777777" w:rsidR="00622161" w:rsidRPr="00D545ED" w:rsidRDefault="00622161" w:rsidP="0062216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5DE5FCE" w14:textId="1664317B" w:rsidR="005E529C" w:rsidRPr="00D545ED" w:rsidRDefault="00C44276" w:rsidP="0062216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545ED">
        <w:rPr>
          <w:rFonts w:ascii="Times New Roman" w:hAnsi="Times New Roman"/>
          <w:sz w:val="24"/>
          <w:szCs w:val="24"/>
        </w:rPr>
        <w:t>In addition</w:t>
      </w:r>
      <w:r w:rsidR="005E529C" w:rsidRPr="00D545ED">
        <w:rPr>
          <w:rFonts w:ascii="Times New Roman" w:hAnsi="Times New Roman"/>
          <w:sz w:val="24"/>
          <w:szCs w:val="24"/>
        </w:rPr>
        <w:t>, 7</w:t>
      </w:r>
      <w:r w:rsidR="007B2A8E" w:rsidRPr="00D545ED">
        <w:rPr>
          <w:rFonts w:ascii="Times New Roman" w:hAnsi="Times New Roman"/>
          <w:sz w:val="24"/>
          <w:szCs w:val="24"/>
        </w:rPr>
        <w:t>5</w:t>
      </w:r>
      <w:r w:rsidR="005E529C" w:rsidRPr="00D545ED">
        <w:rPr>
          <w:rFonts w:ascii="Times New Roman" w:hAnsi="Times New Roman"/>
          <w:sz w:val="24"/>
          <w:szCs w:val="24"/>
        </w:rPr>
        <w:t xml:space="preserve"> genes were commonly regulated by </w:t>
      </w:r>
      <w:r w:rsidR="007B2A8E" w:rsidRPr="00D545ED">
        <w:rPr>
          <w:rFonts w:ascii="Times New Roman" w:hAnsi="Times New Roman"/>
          <w:sz w:val="24"/>
          <w:szCs w:val="24"/>
        </w:rPr>
        <w:t>DH</w:t>
      </w:r>
      <w:r w:rsidR="005E529C" w:rsidRPr="00D545ED">
        <w:rPr>
          <w:rFonts w:ascii="Times New Roman" w:hAnsi="Times New Roman"/>
          <w:sz w:val="24"/>
          <w:szCs w:val="24"/>
        </w:rPr>
        <w:t>A when used in pre-treatment (</w:t>
      </w:r>
      <w:r w:rsidR="007B2A8E" w:rsidRPr="00D545ED">
        <w:rPr>
          <w:rFonts w:ascii="Times New Roman" w:hAnsi="Times New Roman"/>
          <w:b/>
          <w:sz w:val="24"/>
          <w:szCs w:val="24"/>
        </w:rPr>
        <w:t>D</w:t>
      </w:r>
      <w:r w:rsidR="005E529C" w:rsidRPr="00D545ED">
        <w:rPr>
          <w:rFonts w:ascii="Times New Roman" w:hAnsi="Times New Roman"/>
          <w:b/>
          <w:sz w:val="24"/>
          <w:szCs w:val="24"/>
        </w:rPr>
        <w:t>C</w:t>
      </w:r>
      <w:r w:rsidR="005E529C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(vs </w:t>
      </w:r>
      <w:r w:rsidR="00381C02" w:rsidRPr="00D545ED">
        <w:rPr>
          <w:rFonts w:ascii="Times New Roman" w:hAnsi="Times New Roman"/>
          <w:b/>
          <w:sz w:val="24"/>
          <w:szCs w:val="24"/>
        </w:rPr>
        <w:t>DD</w:t>
      </w:r>
      <w:r w:rsidR="00381C02" w:rsidRPr="00D545ED">
        <w:rPr>
          <w:rFonts w:ascii="Times New Roman" w:hAnsi="Times New Roman"/>
          <w:sz w:val="24"/>
          <w:szCs w:val="24"/>
        </w:rPr>
        <w:t>)</w:t>
      </w:r>
      <w:r w:rsidR="00E315DB" w:rsidRPr="00D545ED">
        <w:rPr>
          <w:rFonts w:ascii="Times New Roman" w:hAnsi="Times New Roman"/>
          <w:sz w:val="24"/>
          <w:szCs w:val="24"/>
        </w:rPr>
        <w:t xml:space="preserve">, </w:t>
      </w:r>
      <w:r w:rsidR="005E529C" w:rsidRPr="00D545ED">
        <w:rPr>
          <w:rFonts w:ascii="Times New Roman" w:hAnsi="Times New Roman"/>
          <w:sz w:val="24"/>
          <w:szCs w:val="24"/>
        </w:rPr>
        <w:t>and</w:t>
      </w:r>
      <w:r w:rsidR="00553AD6" w:rsidRPr="00D545ED">
        <w:rPr>
          <w:rFonts w:ascii="Times New Roman" w:hAnsi="Times New Roman"/>
          <w:sz w:val="24"/>
          <w:szCs w:val="24"/>
        </w:rPr>
        <w:t xml:space="preserve"> both pre- and</w:t>
      </w:r>
      <w:r w:rsidR="005E529C" w:rsidRPr="00D545ED">
        <w:rPr>
          <w:rFonts w:ascii="Times New Roman" w:hAnsi="Times New Roman"/>
          <w:sz w:val="24"/>
          <w:szCs w:val="24"/>
        </w:rPr>
        <w:t xml:space="preserve"> co-treatment (</w:t>
      </w:r>
      <w:r w:rsidR="007B2A8E" w:rsidRPr="00D545ED">
        <w:rPr>
          <w:rFonts w:ascii="Times New Roman" w:hAnsi="Times New Roman"/>
          <w:b/>
          <w:sz w:val="24"/>
          <w:szCs w:val="24"/>
        </w:rPr>
        <w:t>DD</w:t>
      </w:r>
      <w:r w:rsidR="005E529C" w:rsidRPr="00D545ED">
        <w:rPr>
          <w:rFonts w:ascii="Times New Roman" w:hAnsi="Times New Roman"/>
          <w:b/>
          <w:sz w:val="24"/>
          <w:szCs w:val="24"/>
        </w:rPr>
        <w:t>C</w:t>
      </w:r>
      <w:r w:rsidR="005E529C" w:rsidRPr="00D545ED">
        <w:rPr>
          <w:rFonts w:ascii="Times New Roman" w:hAnsi="Times New Roman"/>
          <w:sz w:val="24"/>
          <w:szCs w:val="24"/>
        </w:rPr>
        <w:t>)</w:t>
      </w:r>
      <w:r w:rsidR="002515D4" w:rsidRPr="00D545ED">
        <w:rPr>
          <w:rFonts w:ascii="Times New Roman" w:hAnsi="Times New Roman"/>
          <w:sz w:val="24"/>
          <w:szCs w:val="24"/>
        </w:rPr>
        <w:t xml:space="preserve"> </w:t>
      </w:r>
      <w:r w:rsidR="00381C02" w:rsidRPr="00D545ED">
        <w:rPr>
          <w:rFonts w:ascii="Times New Roman" w:hAnsi="Times New Roman"/>
          <w:sz w:val="24"/>
          <w:szCs w:val="24"/>
        </w:rPr>
        <w:t xml:space="preserve">(vs </w:t>
      </w:r>
      <w:r w:rsidR="00381C02" w:rsidRPr="00D545ED">
        <w:rPr>
          <w:rFonts w:ascii="Times New Roman" w:hAnsi="Times New Roman"/>
          <w:b/>
          <w:sz w:val="24"/>
          <w:szCs w:val="24"/>
        </w:rPr>
        <w:t>DD</w:t>
      </w:r>
      <w:r w:rsidR="00381C02" w:rsidRPr="00D545ED">
        <w:rPr>
          <w:rFonts w:ascii="Times New Roman" w:hAnsi="Times New Roman"/>
          <w:sz w:val="24"/>
          <w:szCs w:val="24"/>
        </w:rPr>
        <w:t xml:space="preserve">) </w:t>
      </w:r>
      <w:r w:rsidR="002515D4" w:rsidRPr="00D545ED">
        <w:rPr>
          <w:rFonts w:ascii="Times New Roman" w:hAnsi="Times New Roman"/>
          <w:sz w:val="24"/>
          <w:szCs w:val="24"/>
        </w:rPr>
        <w:t>(Table S</w:t>
      </w:r>
      <w:r w:rsidR="00B1053B">
        <w:rPr>
          <w:rFonts w:ascii="Times New Roman" w:hAnsi="Times New Roman"/>
          <w:sz w:val="24"/>
          <w:szCs w:val="24"/>
        </w:rPr>
        <w:t>3</w:t>
      </w:r>
      <w:r w:rsidR="000C48BA" w:rsidRPr="00D545ED">
        <w:rPr>
          <w:rFonts w:ascii="Times New Roman" w:hAnsi="Times New Roman"/>
          <w:sz w:val="24"/>
          <w:szCs w:val="24"/>
        </w:rPr>
        <w:t xml:space="preserve"> and Figure </w:t>
      </w:r>
      <w:r w:rsidR="00573E42" w:rsidRPr="00D545ED">
        <w:rPr>
          <w:rFonts w:ascii="Times New Roman" w:hAnsi="Times New Roman"/>
          <w:sz w:val="24"/>
          <w:szCs w:val="24"/>
        </w:rPr>
        <w:t>S2</w:t>
      </w:r>
      <w:r w:rsidR="00191C84" w:rsidRPr="00D545ED">
        <w:rPr>
          <w:rFonts w:ascii="Times New Roman" w:hAnsi="Times New Roman"/>
          <w:sz w:val="24"/>
          <w:szCs w:val="24"/>
        </w:rPr>
        <w:t>f</w:t>
      </w:r>
      <w:r w:rsidR="002515D4" w:rsidRPr="00D545ED">
        <w:rPr>
          <w:rFonts w:ascii="Times New Roman" w:hAnsi="Times New Roman"/>
          <w:sz w:val="24"/>
          <w:szCs w:val="24"/>
        </w:rPr>
        <w:t>)</w:t>
      </w:r>
      <w:r w:rsidR="005E529C" w:rsidRPr="00D545ED">
        <w:rPr>
          <w:rFonts w:ascii="Times New Roman" w:hAnsi="Times New Roman"/>
          <w:sz w:val="24"/>
          <w:szCs w:val="24"/>
        </w:rPr>
        <w:t xml:space="preserve">. </w:t>
      </w:r>
      <w:r w:rsidR="00B34678" w:rsidRPr="00D545ED">
        <w:rPr>
          <w:rFonts w:ascii="Times New Roman" w:hAnsi="Times New Roman"/>
          <w:sz w:val="24"/>
          <w:szCs w:val="24"/>
        </w:rPr>
        <w:t>Overall</w:t>
      </w:r>
      <w:r w:rsidR="000C48BA" w:rsidRPr="00D545ED">
        <w:rPr>
          <w:rFonts w:ascii="Times New Roman" w:hAnsi="Times New Roman"/>
          <w:sz w:val="24"/>
          <w:szCs w:val="24"/>
        </w:rPr>
        <w:t xml:space="preserve">, these </w:t>
      </w:r>
      <w:r w:rsidR="000C48BA" w:rsidRPr="00D545ED">
        <w:rPr>
          <w:rFonts w:ascii="Times New Roman" w:hAnsi="Times New Roman"/>
          <w:sz w:val="24"/>
          <w:szCs w:val="24"/>
        </w:rPr>
        <w:lastRenderedPageBreak/>
        <w:t>genes modulated 38 pathways</w:t>
      </w:r>
      <w:r w:rsidR="00B1053B">
        <w:rPr>
          <w:rFonts w:ascii="Times New Roman" w:hAnsi="Times New Roman"/>
          <w:sz w:val="24"/>
          <w:szCs w:val="24"/>
        </w:rPr>
        <w:t xml:space="preserve"> (Table S4)</w:t>
      </w:r>
      <w:r w:rsidR="00B34678" w:rsidRPr="00D545ED">
        <w:rPr>
          <w:rFonts w:ascii="Times New Roman" w:hAnsi="Times New Roman"/>
          <w:sz w:val="24"/>
          <w:szCs w:val="24"/>
        </w:rPr>
        <w:t>.</w:t>
      </w:r>
      <w:r w:rsidR="000C48BA" w:rsidRPr="00D545ED">
        <w:rPr>
          <w:rFonts w:ascii="Times New Roman" w:hAnsi="Times New Roman"/>
          <w:sz w:val="24"/>
          <w:szCs w:val="24"/>
        </w:rPr>
        <w:t xml:space="preserve"> </w:t>
      </w:r>
      <w:r w:rsidR="005E529C" w:rsidRPr="00D545ED">
        <w:rPr>
          <w:rFonts w:ascii="Times New Roman" w:hAnsi="Times New Roman"/>
          <w:sz w:val="24"/>
          <w:szCs w:val="24"/>
        </w:rPr>
        <w:t>Among them, the “</w:t>
      </w:r>
      <w:r w:rsidR="006B74CE" w:rsidRPr="00D545ED">
        <w:rPr>
          <w:rFonts w:ascii="Times New Roman" w:hAnsi="Times New Roman"/>
          <w:sz w:val="24"/>
          <w:szCs w:val="24"/>
        </w:rPr>
        <w:t xml:space="preserve">transforming growth factor, beta (TGF-β) </w:t>
      </w:r>
      <w:proofErr w:type="spellStart"/>
      <w:r w:rsidR="006B74CE" w:rsidRPr="00D545ED">
        <w:rPr>
          <w:rFonts w:ascii="Times New Roman" w:hAnsi="Times New Roman"/>
          <w:sz w:val="24"/>
          <w:szCs w:val="24"/>
        </w:rPr>
        <w:t>Signaling</w:t>
      </w:r>
      <w:proofErr w:type="spellEnd"/>
      <w:r w:rsidR="005E529C" w:rsidRPr="00D545ED">
        <w:rPr>
          <w:rFonts w:ascii="Times New Roman" w:hAnsi="Times New Roman"/>
          <w:sz w:val="24"/>
          <w:szCs w:val="24"/>
        </w:rPr>
        <w:t xml:space="preserve">” </w:t>
      </w:r>
      <w:r w:rsidR="00B34678" w:rsidRPr="00D545ED">
        <w:rPr>
          <w:rFonts w:ascii="Times New Roman" w:hAnsi="Times New Roman"/>
          <w:sz w:val="24"/>
          <w:szCs w:val="24"/>
        </w:rPr>
        <w:t xml:space="preserve">pathway </w:t>
      </w:r>
      <w:r w:rsidR="005E529C" w:rsidRPr="00D545ED">
        <w:rPr>
          <w:rFonts w:ascii="Times New Roman" w:hAnsi="Times New Roman"/>
          <w:sz w:val="24"/>
          <w:szCs w:val="24"/>
        </w:rPr>
        <w:t xml:space="preserve">with its gene </w:t>
      </w:r>
      <w:r w:rsidR="006B74CE" w:rsidRPr="00D545ED">
        <w:rPr>
          <w:rFonts w:ascii="Times New Roman" w:hAnsi="Times New Roman"/>
          <w:sz w:val="24"/>
          <w:szCs w:val="24"/>
        </w:rPr>
        <w:t>TGF-β2</w:t>
      </w:r>
      <w:r w:rsidRPr="00D545ED">
        <w:rPr>
          <w:rFonts w:ascii="Times New Roman" w:hAnsi="Times New Roman"/>
          <w:sz w:val="24"/>
          <w:szCs w:val="24"/>
        </w:rPr>
        <w:t xml:space="preserve"> </w:t>
      </w:r>
      <w:r w:rsidR="005E529C" w:rsidRPr="00D545ED">
        <w:rPr>
          <w:rFonts w:ascii="Times New Roman" w:hAnsi="Times New Roman"/>
          <w:sz w:val="24"/>
          <w:szCs w:val="24"/>
        </w:rPr>
        <w:t xml:space="preserve">is of </w:t>
      </w:r>
      <w:proofErr w:type="gramStart"/>
      <w:r w:rsidR="005E529C" w:rsidRPr="00D545ED">
        <w:rPr>
          <w:rFonts w:ascii="Times New Roman" w:hAnsi="Times New Roman"/>
          <w:sz w:val="24"/>
          <w:szCs w:val="24"/>
        </w:rPr>
        <w:t>particular interest</w:t>
      </w:r>
      <w:proofErr w:type="gramEnd"/>
      <w:r w:rsidR="005E529C" w:rsidRPr="00D545ED">
        <w:rPr>
          <w:rFonts w:ascii="Times New Roman" w:hAnsi="Times New Roman"/>
          <w:sz w:val="24"/>
          <w:szCs w:val="24"/>
        </w:rPr>
        <w:t xml:space="preserve">. </w:t>
      </w:r>
      <w:r w:rsidR="006B74CE" w:rsidRPr="00D545ED">
        <w:rPr>
          <w:rFonts w:ascii="Times New Roman" w:hAnsi="Times New Roman"/>
          <w:sz w:val="24"/>
          <w:szCs w:val="24"/>
        </w:rPr>
        <w:t>TGF-β2</w:t>
      </w:r>
      <w:r w:rsidR="005E529C" w:rsidRPr="00D545ED">
        <w:rPr>
          <w:rFonts w:ascii="Times New Roman" w:hAnsi="Times New Roman"/>
          <w:sz w:val="24"/>
          <w:szCs w:val="24"/>
        </w:rPr>
        <w:t xml:space="preserve"> is involved in </w:t>
      </w:r>
      <w:r w:rsidR="00384745" w:rsidRPr="00D545ED">
        <w:rPr>
          <w:rFonts w:ascii="Times New Roman" w:hAnsi="Times New Roman"/>
          <w:sz w:val="24"/>
          <w:szCs w:val="24"/>
        </w:rPr>
        <w:t>maintaining cell quiescent and to inhibit cell proliferation</w:t>
      </w:r>
      <w:r w:rsidR="00CC3DFB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PEVuZE5vdGU+PENpdGU+PEF1dGhvcj5LYW5kYXNhbXk8L0F1dGhvcj48WWVhcj4yMDE0PC9ZZWFy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 </w:instrText>
      </w:r>
      <w:r w:rsidR="00293AF7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PEVuZE5vdGU+PENpdGU+PEF1dGhvcj5LYW5kYXNhbXk8L0F1dGhvcj48WWVhcj4yMDE0PC9ZZWFy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293AF7" w:rsidRPr="00D545ED">
        <w:rPr>
          <w:rFonts w:ascii="Times New Roman" w:hAnsi="Times New Roman"/>
          <w:sz w:val="24"/>
          <w:szCs w:val="24"/>
        </w:rPr>
      </w:r>
      <w:r w:rsidR="00293AF7" w:rsidRPr="00D545ED">
        <w:rPr>
          <w:rFonts w:ascii="Times New Roman" w:hAnsi="Times New Roman"/>
          <w:sz w:val="24"/>
          <w:szCs w:val="24"/>
        </w:rPr>
        <w:fldChar w:fldCharType="end"/>
      </w:r>
      <w:r w:rsidR="00CC3DFB" w:rsidRPr="00D545ED">
        <w:rPr>
          <w:rFonts w:ascii="Times New Roman" w:hAnsi="Times New Roman"/>
          <w:sz w:val="24"/>
          <w:szCs w:val="24"/>
        </w:rPr>
      </w:r>
      <w:r w:rsidR="00CC3DFB" w:rsidRPr="00D545ED">
        <w:rPr>
          <w:rFonts w:ascii="Times New Roman" w:hAnsi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/>
          <w:noProof/>
          <w:sz w:val="24"/>
          <w:szCs w:val="24"/>
          <w:vertAlign w:val="superscript"/>
        </w:rPr>
        <w:t>10</w:t>
      </w:r>
      <w:r w:rsidR="00CC3DFB" w:rsidRPr="00D545ED">
        <w:rPr>
          <w:rFonts w:ascii="Times New Roman" w:hAnsi="Times New Roman"/>
          <w:sz w:val="24"/>
          <w:szCs w:val="24"/>
        </w:rPr>
        <w:fldChar w:fldCharType="end"/>
      </w:r>
      <w:r w:rsidR="005E529C" w:rsidRPr="00D545ED">
        <w:rPr>
          <w:rFonts w:ascii="Times New Roman" w:hAnsi="Times New Roman"/>
          <w:sz w:val="24"/>
          <w:szCs w:val="24"/>
        </w:rPr>
        <w:t>. This gene was indeed downregulated by</w:t>
      </w:r>
      <w:r w:rsidR="00753803" w:rsidRPr="00D545ED">
        <w:rPr>
          <w:rFonts w:ascii="Times New Roman" w:hAnsi="Times New Roman"/>
          <w:sz w:val="24"/>
          <w:szCs w:val="24"/>
        </w:rPr>
        <w:t xml:space="preserve"> both</w:t>
      </w:r>
      <w:r w:rsidR="005E529C" w:rsidRPr="00D545ED">
        <w:rPr>
          <w:rFonts w:ascii="Times New Roman" w:hAnsi="Times New Roman"/>
          <w:sz w:val="24"/>
          <w:szCs w:val="24"/>
        </w:rPr>
        <w:t xml:space="preserve"> pre-</w:t>
      </w:r>
      <w:r w:rsidR="00E315DB" w:rsidRPr="00D545ED">
        <w:rPr>
          <w:rFonts w:ascii="Times New Roman" w:hAnsi="Times New Roman"/>
          <w:sz w:val="24"/>
          <w:szCs w:val="24"/>
        </w:rPr>
        <w:t>treatment,</w:t>
      </w:r>
      <w:r w:rsidR="005E529C" w:rsidRPr="00D545ED">
        <w:rPr>
          <w:rFonts w:ascii="Times New Roman" w:hAnsi="Times New Roman"/>
          <w:sz w:val="24"/>
          <w:szCs w:val="24"/>
        </w:rPr>
        <w:t xml:space="preserve"> and </w:t>
      </w:r>
      <w:r w:rsidR="00E315DB" w:rsidRPr="00D545ED">
        <w:rPr>
          <w:rFonts w:ascii="Times New Roman" w:hAnsi="Times New Roman"/>
          <w:sz w:val="24"/>
          <w:szCs w:val="24"/>
        </w:rPr>
        <w:t xml:space="preserve">pre- and </w:t>
      </w:r>
      <w:r w:rsidR="005E529C" w:rsidRPr="00D545ED">
        <w:rPr>
          <w:rFonts w:ascii="Times New Roman" w:hAnsi="Times New Roman"/>
          <w:sz w:val="24"/>
          <w:szCs w:val="24"/>
        </w:rPr>
        <w:t xml:space="preserve">co-treatment with </w:t>
      </w:r>
      <w:r w:rsidR="00CC3DFB" w:rsidRPr="00D545ED">
        <w:rPr>
          <w:rFonts w:ascii="Times New Roman" w:hAnsi="Times New Roman"/>
          <w:sz w:val="24"/>
          <w:szCs w:val="24"/>
        </w:rPr>
        <w:t>DH</w:t>
      </w:r>
      <w:r w:rsidR="005E529C" w:rsidRPr="00D545ED">
        <w:rPr>
          <w:rFonts w:ascii="Times New Roman" w:hAnsi="Times New Roman"/>
          <w:sz w:val="24"/>
          <w:szCs w:val="24"/>
        </w:rPr>
        <w:t>A.</w:t>
      </w:r>
    </w:p>
    <w:p w14:paraId="2AAD5264" w14:textId="77777777" w:rsidR="00622161" w:rsidRPr="00D545ED" w:rsidRDefault="00622161" w:rsidP="0062216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ABF5E0F" w14:textId="2FAE4F95" w:rsidR="005E529C" w:rsidRPr="00D545ED" w:rsidRDefault="005E529C" w:rsidP="00FB5814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bookmarkStart w:id="4" w:name="_Hlk27643660"/>
      <w:r w:rsidRPr="00D545ED">
        <w:rPr>
          <w:rFonts w:ascii="Times New Roman" w:hAnsi="Times New Roman"/>
          <w:sz w:val="24"/>
          <w:szCs w:val="24"/>
        </w:rPr>
        <w:t xml:space="preserve">Finally, </w:t>
      </w:r>
      <w:r w:rsidR="00FB5814" w:rsidRPr="00D545ED">
        <w:rPr>
          <w:rFonts w:ascii="Times New Roman" w:hAnsi="Times New Roman"/>
          <w:sz w:val="24"/>
          <w:szCs w:val="24"/>
        </w:rPr>
        <w:t>37</w:t>
      </w:r>
      <w:r w:rsidRPr="00D545ED">
        <w:rPr>
          <w:rFonts w:ascii="Times New Roman" w:hAnsi="Times New Roman"/>
          <w:sz w:val="24"/>
          <w:szCs w:val="24"/>
        </w:rPr>
        <w:t xml:space="preserve"> gene were commonly regulated by both </w:t>
      </w:r>
      <w:r w:rsidR="001C434C" w:rsidRPr="00D545ED">
        <w:rPr>
          <w:rFonts w:ascii="Times New Roman" w:hAnsi="Times New Roman"/>
          <w:sz w:val="24"/>
          <w:szCs w:val="24"/>
        </w:rPr>
        <w:t>by cortisol (</w:t>
      </w:r>
      <w:r w:rsidR="001C434C" w:rsidRPr="00D545ED">
        <w:rPr>
          <w:rFonts w:ascii="Times New Roman" w:hAnsi="Times New Roman"/>
          <w:b/>
          <w:bCs/>
          <w:sz w:val="24"/>
          <w:szCs w:val="24"/>
        </w:rPr>
        <w:t>-C</w:t>
      </w:r>
      <w:r w:rsidR="001C434C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(vs control)</w:t>
      </w:r>
      <w:r w:rsidR="001C434C" w:rsidRPr="00D545ED">
        <w:rPr>
          <w:rFonts w:ascii="Times New Roman" w:hAnsi="Times New Roman"/>
          <w:sz w:val="24"/>
          <w:szCs w:val="24"/>
        </w:rPr>
        <w:t>, and DHA used in pre-treatment (</w:t>
      </w:r>
      <w:r w:rsidR="001C434C" w:rsidRPr="00D545ED">
        <w:rPr>
          <w:rFonts w:ascii="Times New Roman" w:hAnsi="Times New Roman"/>
          <w:b/>
          <w:bCs/>
          <w:sz w:val="24"/>
          <w:szCs w:val="24"/>
        </w:rPr>
        <w:t>DC</w:t>
      </w:r>
      <w:r w:rsidR="001C434C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(vs </w:t>
      </w:r>
      <w:r w:rsidR="00381C02" w:rsidRPr="00D545ED">
        <w:rPr>
          <w:rFonts w:ascii="Times New Roman" w:hAnsi="Times New Roman"/>
          <w:b/>
          <w:sz w:val="24"/>
          <w:szCs w:val="24"/>
        </w:rPr>
        <w:t>DD</w:t>
      </w:r>
      <w:r w:rsidR="00381C02" w:rsidRPr="00D545ED">
        <w:rPr>
          <w:rFonts w:ascii="Times New Roman" w:hAnsi="Times New Roman"/>
          <w:sz w:val="24"/>
          <w:szCs w:val="24"/>
        </w:rPr>
        <w:t>)</w:t>
      </w:r>
      <w:r w:rsidR="00AB0D3A" w:rsidRPr="00D545ED">
        <w:rPr>
          <w:rFonts w:ascii="Times New Roman" w:hAnsi="Times New Roman"/>
          <w:sz w:val="24"/>
          <w:szCs w:val="24"/>
        </w:rPr>
        <w:t xml:space="preserve">, </w:t>
      </w:r>
      <w:r w:rsidR="001C434C" w:rsidRPr="00D545ED">
        <w:rPr>
          <w:rFonts w:ascii="Times New Roman" w:hAnsi="Times New Roman"/>
          <w:sz w:val="24"/>
          <w:szCs w:val="24"/>
        </w:rPr>
        <w:t>and both pre- and co-treatment with cortisol (</w:t>
      </w:r>
      <w:r w:rsidR="001C434C" w:rsidRPr="00D545ED">
        <w:rPr>
          <w:rFonts w:ascii="Times New Roman" w:hAnsi="Times New Roman"/>
          <w:b/>
          <w:bCs/>
          <w:sz w:val="24"/>
          <w:szCs w:val="24"/>
        </w:rPr>
        <w:t>DDC</w:t>
      </w:r>
      <w:r w:rsidR="001C434C" w:rsidRPr="00D545ED">
        <w:rPr>
          <w:rFonts w:ascii="Times New Roman" w:hAnsi="Times New Roman"/>
          <w:sz w:val="24"/>
          <w:szCs w:val="24"/>
        </w:rPr>
        <w:t>)</w:t>
      </w:r>
      <w:r w:rsidR="00381C02" w:rsidRPr="00D545ED">
        <w:rPr>
          <w:rFonts w:ascii="Times New Roman" w:hAnsi="Times New Roman"/>
          <w:sz w:val="24"/>
          <w:szCs w:val="24"/>
        </w:rPr>
        <w:t xml:space="preserve"> (vs </w:t>
      </w:r>
      <w:r w:rsidR="00381C02" w:rsidRPr="00D545ED">
        <w:rPr>
          <w:rFonts w:ascii="Times New Roman" w:hAnsi="Times New Roman"/>
          <w:b/>
          <w:sz w:val="24"/>
          <w:szCs w:val="24"/>
        </w:rPr>
        <w:t>DD</w:t>
      </w:r>
      <w:r w:rsidR="00381C02" w:rsidRPr="00D545ED">
        <w:rPr>
          <w:rFonts w:ascii="Times New Roman" w:hAnsi="Times New Roman"/>
          <w:sz w:val="24"/>
          <w:szCs w:val="24"/>
        </w:rPr>
        <w:t>)</w:t>
      </w:r>
      <w:r w:rsidR="001C434C" w:rsidRPr="00D545ED">
        <w:rPr>
          <w:rFonts w:ascii="Times New Roman" w:hAnsi="Times New Roman"/>
          <w:sz w:val="24"/>
          <w:szCs w:val="24"/>
        </w:rPr>
        <w:t xml:space="preserve"> </w:t>
      </w:r>
      <w:r w:rsidR="002515D4" w:rsidRPr="00D545ED">
        <w:rPr>
          <w:rFonts w:ascii="Times New Roman" w:hAnsi="Times New Roman"/>
          <w:sz w:val="24"/>
          <w:szCs w:val="24"/>
        </w:rPr>
        <w:t>(Table S</w:t>
      </w:r>
      <w:r w:rsidR="00B1053B">
        <w:rPr>
          <w:rFonts w:ascii="Times New Roman" w:hAnsi="Times New Roman"/>
          <w:sz w:val="24"/>
          <w:szCs w:val="24"/>
        </w:rPr>
        <w:t>3</w:t>
      </w:r>
      <w:r w:rsidR="002B688E" w:rsidRPr="00D545ED">
        <w:rPr>
          <w:rFonts w:ascii="Times New Roman" w:hAnsi="Times New Roman"/>
          <w:sz w:val="24"/>
          <w:szCs w:val="24"/>
        </w:rPr>
        <w:t xml:space="preserve"> and Figure </w:t>
      </w:r>
      <w:r w:rsidR="00573E42" w:rsidRPr="00D545ED">
        <w:rPr>
          <w:rFonts w:ascii="Times New Roman" w:hAnsi="Times New Roman"/>
          <w:sz w:val="24"/>
          <w:szCs w:val="24"/>
        </w:rPr>
        <w:t>S2</w:t>
      </w:r>
      <w:r w:rsidR="00191C84" w:rsidRPr="00D545ED">
        <w:rPr>
          <w:rFonts w:ascii="Times New Roman" w:hAnsi="Times New Roman"/>
          <w:sz w:val="24"/>
          <w:szCs w:val="24"/>
        </w:rPr>
        <w:t>g</w:t>
      </w:r>
      <w:r w:rsidR="002515D4" w:rsidRPr="00D545ED">
        <w:rPr>
          <w:rFonts w:ascii="Times New Roman" w:hAnsi="Times New Roman"/>
          <w:sz w:val="24"/>
          <w:szCs w:val="24"/>
        </w:rPr>
        <w:t>)</w:t>
      </w:r>
      <w:r w:rsidRPr="00D545ED">
        <w:rPr>
          <w:rFonts w:ascii="Times New Roman" w:hAnsi="Times New Roman"/>
          <w:sz w:val="24"/>
          <w:szCs w:val="24"/>
        </w:rPr>
        <w:t xml:space="preserve">. </w:t>
      </w:r>
      <w:r w:rsidR="002B688E" w:rsidRPr="00D545ED">
        <w:rPr>
          <w:rFonts w:ascii="Times New Roman" w:hAnsi="Times New Roman"/>
          <w:sz w:val="24"/>
          <w:szCs w:val="24"/>
        </w:rPr>
        <w:t xml:space="preserve">Overall, these genes modulated 18 pathways (Table S4). </w:t>
      </w:r>
      <w:r w:rsidRPr="00D545ED">
        <w:rPr>
          <w:rFonts w:ascii="Times New Roman" w:hAnsi="Times New Roman"/>
          <w:sz w:val="24"/>
          <w:szCs w:val="24"/>
        </w:rPr>
        <w:t>Of relevance is the “</w:t>
      </w:r>
      <w:r w:rsidR="00FB3060" w:rsidRPr="00D545ED">
        <w:rPr>
          <w:rFonts w:ascii="Times New Roman" w:hAnsi="Times New Roman"/>
          <w:sz w:val="24"/>
          <w:szCs w:val="24"/>
        </w:rPr>
        <w:t xml:space="preserve">Chemokine </w:t>
      </w:r>
      <w:proofErr w:type="spellStart"/>
      <w:r w:rsidR="00FB3060" w:rsidRPr="00D545ED">
        <w:rPr>
          <w:rFonts w:ascii="Times New Roman" w:hAnsi="Times New Roman"/>
          <w:sz w:val="24"/>
          <w:szCs w:val="24"/>
        </w:rPr>
        <w:t>Signaling</w:t>
      </w:r>
      <w:proofErr w:type="spellEnd"/>
      <w:r w:rsidRPr="00D545ED">
        <w:rPr>
          <w:rFonts w:ascii="Times New Roman" w:hAnsi="Times New Roman"/>
          <w:sz w:val="24"/>
          <w:szCs w:val="24"/>
        </w:rPr>
        <w:t xml:space="preserve">” pathway with its gene </w:t>
      </w:r>
      <w:r w:rsidR="00FB3060" w:rsidRPr="00D545ED">
        <w:rPr>
          <w:rFonts w:ascii="Times New Roman" w:hAnsi="Times New Roman"/>
          <w:sz w:val="24"/>
          <w:szCs w:val="24"/>
        </w:rPr>
        <w:t>chemokine (C-C motif) ligand 2 (CCL2)</w:t>
      </w:r>
      <w:r w:rsidRPr="00D545ED">
        <w:rPr>
          <w:rFonts w:ascii="Times New Roman" w:hAnsi="Times New Roman"/>
          <w:sz w:val="24"/>
          <w:szCs w:val="24"/>
        </w:rPr>
        <w:t xml:space="preserve">. </w:t>
      </w:r>
      <w:r w:rsidR="00FB3060" w:rsidRPr="00D545ED">
        <w:rPr>
          <w:rFonts w:ascii="Times New Roman" w:hAnsi="Times New Roman"/>
          <w:sz w:val="24"/>
          <w:szCs w:val="24"/>
        </w:rPr>
        <w:t>CCL2</w:t>
      </w:r>
      <w:r w:rsidRPr="00D545ED">
        <w:rPr>
          <w:rFonts w:ascii="Times New Roman" w:hAnsi="Times New Roman"/>
          <w:sz w:val="24"/>
          <w:szCs w:val="24"/>
        </w:rPr>
        <w:t xml:space="preserve"> promotes </w:t>
      </w:r>
      <w:r w:rsidR="00FB3060" w:rsidRPr="00D545ED">
        <w:rPr>
          <w:rFonts w:ascii="Times New Roman" w:hAnsi="Times New Roman"/>
          <w:sz w:val="24"/>
          <w:szCs w:val="24"/>
        </w:rPr>
        <w:t>neuro</w:t>
      </w:r>
      <w:r w:rsidRPr="00D545ED">
        <w:rPr>
          <w:rFonts w:ascii="Times New Roman" w:hAnsi="Times New Roman"/>
          <w:sz w:val="24"/>
          <w:szCs w:val="24"/>
        </w:rPr>
        <w:t>inflammation</w:t>
      </w:r>
      <w:r w:rsidR="00FB3060" w:rsidRPr="00D545ED">
        <w:rPr>
          <w:rFonts w:ascii="Times New Roman" w:hAnsi="Times New Roman"/>
          <w:sz w:val="24"/>
          <w:szCs w:val="24"/>
        </w:rPr>
        <w:t>,</w:t>
      </w:r>
      <w:r w:rsidRPr="00D545ED">
        <w:rPr>
          <w:rFonts w:ascii="Times New Roman" w:hAnsi="Times New Roman"/>
          <w:sz w:val="24"/>
          <w:szCs w:val="24"/>
        </w:rPr>
        <w:t xml:space="preserve"> decreases </w:t>
      </w:r>
      <w:r w:rsidR="00FB3060" w:rsidRPr="00D545ED">
        <w:rPr>
          <w:rFonts w:ascii="Times New Roman" w:hAnsi="Times New Roman"/>
          <w:sz w:val="24"/>
          <w:szCs w:val="24"/>
        </w:rPr>
        <w:t>proliferation and induces apoptosis</w:t>
      </w:r>
      <w:r w:rsidR="00D30843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PEVuZE5vdGU+PENpdGU+PEF1dGhvcj5aaGFuZzwvQXV0aG9yPjxZZWFyPjIwMTg8L1llYXI+PFJl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 </w:instrText>
      </w:r>
      <w:r w:rsidR="00293AF7" w:rsidRPr="00D545ED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PEVuZE5vdGU+PENpdGU+PEF1dGhvcj5aaGFuZzwvQXV0aG9yPjxZZWFyPjIwMTg8L1llYXI+PFJl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</w:fldData>
        </w:fldChar>
      </w:r>
      <w:r w:rsidR="00293AF7" w:rsidRPr="00D545ED">
        <w:rPr>
          <w:rFonts w:ascii="Times New Roman" w:hAnsi="Times New Roman"/>
          <w:sz w:val="24"/>
          <w:szCs w:val="24"/>
        </w:rPr>
        <w:instrText xml:space="preserve"> ADDIN EN.CITE.DATA </w:instrText>
      </w:r>
      <w:r w:rsidR="00293AF7" w:rsidRPr="00D545ED">
        <w:rPr>
          <w:rFonts w:ascii="Times New Roman" w:hAnsi="Times New Roman"/>
          <w:sz w:val="24"/>
          <w:szCs w:val="24"/>
        </w:rPr>
      </w:r>
      <w:r w:rsidR="00293AF7" w:rsidRPr="00D545ED">
        <w:rPr>
          <w:rFonts w:ascii="Times New Roman" w:hAnsi="Times New Roman"/>
          <w:sz w:val="24"/>
          <w:szCs w:val="24"/>
        </w:rPr>
        <w:fldChar w:fldCharType="end"/>
      </w:r>
      <w:r w:rsidR="00D30843" w:rsidRPr="00D545ED">
        <w:rPr>
          <w:rFonts w:ascii="Times New Roman" w:hAnsi="Times New Roman"/>
          <w:sz w:val="24"/>
          <w:szCs w:val="24"/>
        </w:rPr>
      </w:r>
      <w:r w:rsidR="00D30843" w:rsidRPr="00D545ED">
        <w:rPr>
          <w:rFonts w:ascii="Times New Roman" w:hAnsi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/>
          <w:noProof/>
          <w:sz w:val="24"/>
          <w:szCs w:val="24"/>
          <w:vertAlign w:val="superscript"/>
        </w:rPr>
        <w:t>11</w:t>
      </w:r>
      <w:r w:rsidR="00D30843" w:rsidRPr="00D545ED">
        <w:rPr>
          <w:rFonts w:ascii="Times New Roman" w:hAnsi="Times New Roman"/>
          <w:sz w:val="24"/>
          <w:szCs w:val="24"/>
        </w:rPr>
        <w:fldChar w:fldCharType="end"/>
      </w:r>
      <w:r w:rsidRPr="00D545ED">
        <w:rPr>
          <w:rFonts w:ascii="Times New Roman" w:hAnsi="Times New Roman"/>
          <w:sz w:val="24"/>
          <w:szCs w:val="24"/>
        </w:rPr>
        <w:t xml:space="preserve">. </w:t>
      </w:r>
      <w:r w:rsidR="00832FCE" w:rsidRPr="00D545ED">
        <w:rPr>
          <w:rFonts w:ascii="Times New Roman" w:hAnsi="Times New Roman"/>
          <w:sz w:val="24"/>
          <w:szCs w:val="24"/>
        </w:rPr>
        <w:t xml:space="preserve">This gene was upregulated </w:t>
      </w:r>
      <w:r w:rsidR="00AB1E0F" w:rsidRPr="00D545ED">
        <w:rPr>
          <w:rFonts w:ascii="Times New Roman" w:hAnsi="Times New Roman"/>
          <w:sz w:val="24"/>
          <w:szCs w:val="24"/>
        </w:rPr>
        <w:t xml:space="preserve">not only </w:t>
      </w:r>
      <w:r w:rsidR="00832FCE" w:rsidRPr="00D545ED">
        <w:rPr>
          <w:rFonts w:ascii="Times New Roman" w:hAnsi="Times New Roman"/>
          <w:sz w:val="24"/>
          <w:szCs w:val="24"/>
        </w:rPr>
        <w:t xml:space="preserve">by </w:t>
      </w:r>
      <w:r w:rsidR="00AB1E0F" w:rsidRPr="00D545ED">
        <w:rPr>
          <w:rFonts w:ascii="Times New Roman" w:hAnsi="Times New Roman"/>
          <w:sz w:val="24"/>
          <w:szCs w:val="24"/>
        </w:rPr>
        <w:t xml:space="preserve">DHA but also by </w:t>
      </w:r>
      <w:r w:rsidR="00832FCE" w:rsidRPr="00D545ED">
        <w:rPr>
          <w:rFonts w:ascii="Times New Roman" w:hAnsi="Times New Roman"/>
          <w:sz w:val="24"/>
          <w:szCs w:val="24"/>
        </w:rPr>
        <w:t>cortisol, again suggesting that treatment with cortisol is able to activate distinct neuroprotective compensatory pathwa</w:t>
      </w:r>
      <w:r w:rsidR="00622161" w:rsidRPr="00D545ED">
        <w:rPr>
          <w:rFonts w:ascii="Times New Roman" w:hAnsi="Times New Roman"/>
          <w:sz w:val="24"/>
          <w:szCs w:val="24"/>
        </w:rPr>
        <w:t>ys</w:t>
      </w:r>
      <w:r w:rsidR="00832FCE" w:rsidRPr="00D545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32FCE" w:rsidRPr="00D545ED">
        <w:rPr>
          <w:rFonts w:ascii="Times New Roman" w:hAnsi="Times New Roman"/>
          <w:sz w:val="24"/>
          <w:szCs w:val="24"/>
        </w:rPr>
        <w:t>similar to</w:t>
      </w:r>
      <w:proofErr w:type="gramEnd"/>
      <w:r w:rsidR="00832FCE" w:rsidRPr="00D545ED">
        <w:rPr>
          <w:rFonts w:ascii="Times New Roman" w:hAnsi="Times New Roman"/>
          <w:sz w:val="24"/>
          <w:szCs w:val="24"/>
        </w:rPr>
        <w:t xml:space="preserve"> those activated by pre-treatment</w:t>
      </w:r>
      <w:r w:rsidR="00AB0D3A" w:rsidRPr="00D545ED">
        <w:rPr>
          <w:rFonts w:ascii="Times New Roman" w:hAnsi="Times New Roman"/>
          <w:sz w:val="24"/>
          <w:szCs w:val="24"/>
        </w:rPr>
        <w:t xml:space="preserve">, </w:t>
      </w:r>
      <w:r w:rsidR="00832FCE" w:rsidRPr="00D545ED">
        <w:rPr>
          <w:rFonts w:ascii="Times New Roman" w:hAnsi="Times New Roman"/>
          <w:sz w:val="24"/>
          <w:szCs w:val="24"/>
        </w:rPr>
        <w:t xml:space="preserve">and </w:t>
      </w:r>
      <w:r w:rsidR="00AB0D3A" w:rsidRPr="00D545ED">
        <w:rPr>
          <w:rFonts w:ascii="Times New Roman" w:hAnsi="Times New Roman"/>
          <w:sz w:val="24"/>
          <w:szCs w:val="24"/>
        </w:rPr>
        <w:t xml:space="preserve">both pre- and </w:t>
      </w:r>
      <w:r w:rsidR="00832FCE" w:rsidRPr="00D545ED">
        <w:rPr>
          <w:rFonts w:ascii="Times New Roman" w:hAnsi="Times New Roman"/>
          <w:sz w:val="24"/>
          <w:szCs w:val="24"/>
        </w:rPr>
        <w:t xml:space="preserve">co-treatment with </w:t>
      </w:r>
      <w:r w:rsidR="00622161" w:rsidRPr="00D545ED">
        <w:rPr>
          <w:rFonts w:ascii="Times New Roman" w:hAnsi="Times New Roman"/>
          <w:sz w:val="24"/>
          <w:szCs w:val="24"/>
        </w:rPr>
        <w:t>DH</w:t>
      </w:r>
      <w:r w:rsidR="00832FCE" w:rsidRPr="00D545ED">
        <w:rPr>
          <w:rFonts w:ascii="Times New Roman" w:hAnsi="Times New Roman"/>
          <w:sz w:val="24"/>
          <w:szCs w:val="24"/>
        </w:rPr>
        <w:t>A.</w:t>
      </w:r>
    </w:p>
    <w:bookmarkEnd w:id="4"/>
    <w:p w14:paraId="3027FBC4" w14:textId="0C92DE15" w:rsidR="005E529C" w:rsidRPr="00D545ED" w:rsidRDefault="005E529C">
      <w:pPr>
        <w:rPr>
          <w:rFonts w:ascii="Times New Roman" w:hAnsi="Times New Roman"/>
          <w:sz w:val="24"/>
          <w:szCs w:val="24"/>
        </w:rPr>
      </w:pPr>
    </w:p>
    <w:p w14:paraId="795E74B0" w14:textId="37AF7275" w:rsidR="00A100F0" w:rsidRPr="00D545ED" w:rsidRDefault="00A100F0">
      <w:pPr>
        <w:rPr>
          <w:rFonts w:ascii="Times New Roman" w:hAnsi="Times New Roman"/>
          <w:sz w:val="24"/>
          <w:szCs w:val="24"/>
        </w:rPr>
      </w:pPr>
    </w:p>
    <w:p w14:paraId="60C6C958" w14:textId="6A77EBDA" w:rsidR="00A100F0" w:rsidRPr="00D545ED" w:rsidRDefault="00A100F0">
      <w:pPr>
        <w:rPr>
          <w:rFonts w:ascii="Times New Roman" w:hAnsi="Times New Roman"/>
          <w:sz w:val="24"/>
          <w:szCs w:val="24"/>
        </w:rPr>
      </w:pPr>
    </w:p>
    <w:p w14:paraId="159FFF63" w14:textId="36152FBD" w:rsidR="00622161" w:rsidRPr="00D545ED" w:rsidRDefault="00622161">
      <w:pPr>
        <w:rPr>
          <w:rFonts w:ascii="Times New Roman" w:hAnsi="Times New Roman"/>
          <w:sz w:val="24"/>
          <w:szCs w:val="24"/>
        </w:rPr>
      </w:pPr>
    </w:p>
    <w:p w14:paraId="65D53708" w14:textId="3FAD11C9" w:rsidR="00622161" w:rsidRPr="00D545ED" w:rsidRDefault="00622161">
      <w:pPr>
        <w:rPr>
          <w:rFonts w:ascii="Times New Roman" w:hAnsi="Times New Roman"/>
          <w:sz w:val="24"/>
          <w:szCs w:val="24"/>
        </w:rPr>
      </w:pPr>
    </w:p>
    <w:p w14:paraId="6D902ABA" w14:textId="4EC41230" w:rsidR="00622161" w:rsidRPr="00D545ED" w:rsidRDefault="00622161">
      <w:pPr>
        <w:rPr>
          <w:rFonts w:ascii="Times New Roman" w:hAnsi="Times New Roman"/>
          <w:sz w:val="24"/>
          <w:szCs w:val="24"/>
        </w:rPr>
      </w:pPr>
    </w:p>
    <w:p w14:paraId="52FA9593" w14:textId="724915F2" w:rsidR="00622161" w:rsidRPr="00D545ED" w:rsidRDefault="00622161">
      <w:pPr>
        <w:rPr>
          <w:rFonts w:ascii="Times New Roman" w:hAnsi="Times New Roman"/>
          <w:sz w:val="24"/>
          <w:szCs w:val="24"/>
        </w:rPr>
      </w:pPr>
    </w:p>
    <w:p w14:paraId="78DBD42E" w14:textId="3547C460" w:rsidR="00622161" w:rsidRPr="00D545ED" w:rsidRDefault="00622161">
      <w:pPr>
        <w:rPr>
          <w:rFonts w:ascii="Times New Roman" w:hAnsi="Times New Roman"/>
          <w:sz w:val="24"/>
          <w:szCs w:val="24"/>
        </w:rPr>
      </w:pPr>
    </w:p>
    <w:p w14:paraId="1D456494" w14:textId="0A30431B" w:rsidR="007C26DF" w:rsidRPr="00D545ED" w:rsidRDefault="007C26DF">
      <w:pPr>
        <w:rPr>
          <w:rFonts w:ascii="Times New Roman" w:hAnsi="Times New Roman"/>
          <w:sz w:val="24"/>
          <w:szCs w:val="24"/>
        </w:rPr>
      </w:pPr>
    </w:p>
    <w:p w14:paraId="788B2544" w14:textId="0D21A654" w:rsidR="007C26DF" w:rsidRPr="00D545ED" w:rsidRDefault="007C26DF">
      <w:pPr>
        <w:rPr>
          <w:rFonts w:ascii="Times New Roman" w:hAnsi="Times New Roman"/>
          <w:sz w:val="24"/>
          <w:szCs w:val="24"/>
        </w:rPr>
      </w:pPr>
    </w:p>
    <w:p w14:paraId="5EF6AB79" w14:textId="381D1B52" w:rsidR="007C26DF" w:rsidRPr="00D545ED" w:rsidRDefault="007C26DF">
      <w:pPr>
        <w:rPr>
          <w:rFonts w:ascii="Times New Roman" w:hAnsi="Times New Roman"/>
          <w:sz w:val="24"/>
          <w:szCs w:val="24"/>
        </w:rPr>
      </w:pPr>
    </w:p>
    <w:p w14:paraId="5D105F99" w14:textId="5F4FB241" w:rsidR="00AB1E0F" w:rsidRPr="00D545ED" w:rsidRDefault="00AB1E0F">
      <w:pPr>
        <w:rPr>
          <w:rFonts w:ascii="Times New Roman" w:hAnsi="Times New Roman"/>
          <w:sz w:val="24"/>
          <w:szCs w:val="24"/>
        </w:rPr>
      </w:pPr>
    </w:p>
    <w:p w14:paraId="0F764846" w14:textId="77777777" w:rsidR="00CE2D72" w:rsidRPr="00D545ED" w:rsidRDefault="00CE2D72">
      <w:pPr>
        <w:rPr>
          <w:rFonts w:ascii="Times New Roman" w:hAnsi="Times New Roman"/>
          <w:sz w:val="24"/>
          <w:szCs w:val="24"/>
        </w:rPr>
      </w:pPr>
    </w:p>
    <w:p w14:paraId="48B105BF" w14:textId="7082EE46" w:rsidR="00BD459D" w:rsidRPr="00D545ED" w:rsidRDefault="005E529C" w:rsidP="00A11005">
      <w:pPr>
        <w:jc w:val="both"/>
        <w:rPr>
          <w:rFonts w:ascii="Times New Roman" w:hAnsi="Times New Roman"/>
          <w:b/>
          <w:sz w:val="24"/>
          <w:szCs w:val="24"/>
        </w:rPr>
      </w:pPr>
      <w:r w:rsidRPr="00D545ED">
        <w:rPr>
          <w:rFonts w:ascii="Times New Roman" w:hAnsi="Times New Roman"/>
          <w:b/>
          <w:sz w:val="24"/>
          <w:szCs w:val="24"/>
        </w:rPr>
        <w:lastRenderedPageBreak/>
        <w:t>References</w:t>
      </w:r>
    </w:p>
    <w:p w14:paraId="236643AC" w14:textId="17D1C99D" w:rsidR="00293AF7" w:rsidRPr="00D545ED" w:rsidRDefault="00BD459D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fldChar w:fldCharType="begin"/>
      </w:r>
      <w:r w:rsidRPr="00D545ED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D545ED">
        <w:rPr>
          <w:rFonts w:ascii="Times New Roman" w:hAnsi="Times New Roman" w:cs="Times New Roman"/>
          <w:sz w:val="24"/>
          <w:szCs w:val="24"/>
        </w:rPr>
        <w:fldChar w:fldCharType="separate"/>
      </w:r>
      <w:r w:rsidR="00293AF7" w:rsidRPr="00D545ED">
        <w:rPr>
          <w:rFonts w:ascii="Times New Roman" w:hAnsi="Times New Roman" w:cs="Times New Roman"/>
          <w:sz w:val="24"/>
          <w:szCs w:val="24"/>
        </w:rPr>
        <w:t>1.</w:t>
      </w:r>
      <w:r w:rsidR="00293AF7" w:rsidRPr="00D545ED">
        <w:rPr>
          <w:rFonts w:ascii="Times New Roman" w:hAnsi="Times New Roman" w:cs="Times New Roman"/>
          <w:sz w:val="24"/>
          <w:szCs w:val="24"/>
        </w:rPr>
        <w:tab/>
        <w:t>Tsai YT</w:t>
      </w:r>
      <w:r w:rsidR="006174F4">
        <w:rPr>
          <w:rFonts w:ascii="Times New Roman" w:hAnsi="Times New Roman" w:cs="Times New Roman"/>
          <w:sz w:val="24"/>
          <w:szCs w:val="24"/>
        </w:rPr>
        <w:t xml:space="preserve"> </w:t>
      </w:r>
      <w:r w:rsidR="00293AF7" w:rsidRPr="00D545ED">
        <w:rPr>
          <w:rFonts w:ascii="Times New Roman" w:hAnsi="Times New Roman" w:cs="Times New Roman"/>
          <w:i/>
          <w:sz w:val="24"/>
          <w:szCs w:val="24"/>
        </w:rPr>
        <w:t>et al.</w:t>
      </w:r>
      <w:r w:rsidR="00293AF7" w:rsidRPr="00D545ED">
        <w:rPr>
          <w:rFonts w:ascii="Times New Roman" w:hAnsi="Times New Roman" w:cs="Times New Roman"/>
          <w:sz w:val="24"/>
          <w:szCs w:val="24"/>
        </w:rPr>
        <w:t xml:space="preserve"> ANGPTL4 Induces TMZ Resistance of Glioblastoma by Promoting Cancer Stemness Enrichment via the EGFR/AKT/4E-BP1 Cascade. </w:t>
      </w:r>
      <w:r w:rsidR="00293AF7" w:rsidRPr="00D545ED">
        <w:rPr>
          <w:rFonts w:ascii="Times New Roman" w:hAnsi="Times New Roman" w:cs="Times New Roman"/>
          <w:i/>
          <w:sz w:val="24"/>
          <w:szCs w:val="24"/>
        </w:rPr>
        <w:t>International journal of molecular sciences</w:t>
      </w:r>
      <w:r w:rsidR="00293AF7" w:rsidRPr="00D545ED">
        <w:rPr>
          <w:rFonts w:ascii="Times New Roman" w:hAnsi="Times New Roman" w:cs="Times New Roman"/>
          <w:sz w:val="24"/>
          <w:szCs w:val="24"/>
        </w:rPr>
        <w:t xml:space="preserve"> 2019; </w:t>
      </w:r>
      <w:r w:rsidR="00293AF7" w:rsidRPr="00D545ED">
        <w:rPr>
          <w:rFonts w:ascii="Times New Roman" w:hAnsi="Times New Roman" w:cs="Times New Roman"/>
          <w:b/>
          <w:sz w:val="24"/>
          <w:szCs w:val="24"/>
        </w:rPr>
        <w:t>20</w:t>
      </w:r>
      <w:r w:rsidR="00293AF7" w:rsidRPr="00D545ED">
        <w:rPr>
          <w:rFonts w:ascii="Times New Roman" w:hAnsi="Times New Roman" w:cs="Times New Roman"/>
          <w:sz w:val="24"/>
          <w:szCs w:val="24"/>
        </w:rPr>
        <w:t>(22).</w:t>
      </w:r>
    </w:p>
    <w:p w14:paraId="0F46E24F" w14:textId="5036747E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2.</w:t>
      </w:r>
      <w:r w:rsidRPr="00D545ED">
        <w:rPr>
          <w:rFonts w:ascii="Times New Roman" w:hAnsi="Times New Roman" w:cs="Times New Roman"/>
          <w:sz w:val="24"/>
          <w:szCs w:val="24"/>
        </w:rPr>
        <w:tab/>
        <w:t>Knobloch M</w:t>
      </w:r>
      <w:r w:rsidR="006174F4">
        <w:rPr>
          <w:rFonts w:ascii="Times New Roman" w:hAnsi="Times New Roman" w:cs="Times New Roman"/>
          <w:sz w:val="24"/>
          <w:szCs w:val="24"/>
        </w:rPr>
        <w:t xml:space="preserve"> </w:t>
      </w:r>
      <w:r w:rsidRPr="00D545ED">
        <w:rPr>
          <w:rFonts w:ascii="Times New Roman" w:hAnsi="Times New Roman" w:cs="Times New Roman"/>
          <w:i/>
          <w:sz w:val="24"/>
          <w:szCs w:val="24"/>
        </w:rPr>
        <w:t>et al.</w:t>
      </w:r>
      <w:r w:rsidRPr="00D545ED">
        <w:rPr>
          <w:rFonts w:ascii="Times New Roman" w:hAnsi="Times New Roman" w:cs="Times New Roman"/>
          <w:sz w:val="24"/>
          <w:szCs w:val="24"/>
        </w:rPr>
        <w:t xml:space="preserve"> A Fatty Acid Oxidation-Dependent Metabolic Shift Regulates Adult Neural Stem Cell Activity. </w:t>
      </w:r>
      <w:r w:rsidRPr="00D545ED">
        <w:rPr>
          <w:rFonts w:ascii="Times New Roman" w:hAnsi="Times New Roman" w:cs="Times New Roman"/>
          <w:i/>
          <w:sz w:val="24"/>
          <w:szCs w:val="24"/>
        </w:rPr>
        <w:t>Cell reports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2017; </w:t>
      </w:r>
      <w:r w:rsidRPr="00D545ED">
        <w:rPr>
          <w:rFonts w:ascii="Times New Roman" w:hAnsi="Times New Roman" w:cs="Times New Roman"/>
          <w:b/>
          <w:sz w:val="24"/>
          <w:szCs w:val="24"/>
        </w:rPr>
        <w:t>20</w:t>
      </w:r>
      <w:r w:rsidRPr="00D545ED">
        <w:rPr>
          <w:rFonts w:ascii="Times New Roman" w:hAnsi="Times New Roman" w:cs="Times New Roman"/>
          <w:sz w:val="24"/>
          <w:szCs w:val="24"/>
        </w:rPr>
        <w:t>(9)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2144-2155.</w:t>
      </w:r>
    </w:p>
    <w:p w14:paraId="4AEEF346" w14:textId="5E613863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3.</w:t>
      </w:r>
      <w:r w:rsidRPr="00D545ED">
        <w:rPr>
          <w:rFonts w:ascii="Times New Roman" w:hAnsi="Times New Roman" w:cs="Times New Roman"/>
          <w:sz w:val="24"/>
          <w:szCs w:val="24"/>
        </w:rPr>
        <w:tab/>
        <w:t>Ikonen M</w:t>
      </w:r>
      <w:r w:rsidR="006174F4">
        <w:rPr>
          <w:rFonts w:ascii="Times New Roman" w:hAnsi="Times New Roman" w:cs="Times New Roman"/>
          <w:sz w:val="24"/>
          <w:szCs w:val="24"/>
        </w:rPr>
        <w:t xml:space="preserve"> </w:t>
      </w:r>
      <w:r w:rsidRPr="00D545ED">
        <w:rPr>
          <w:rFonts w:ascii="Times New Roman" w:hAnsi="Times New Roman" w:cs="Times New Roman"/>
          <w:i/>
          <w:sz w:val="24"/>
          <w:szCs w:val="24"/>
        </w:rPr>
        <w:t>et al.</w:t>
      </w:r>
      <w:r w:rsidRPr="00D545ED">
        <w:rPr>
          <w:rFonts w:ascii="Times New Roman" w:hAnsi="Times New Roman" w:cs="Times New Roman"/>
          <w:sz w:val="24"/>
          <w:szCs w:val="24"/>
        </w:rPr>
        <w:t xml:space="preserve"> Interaction between the Alzheimer's survival peptide humanin and insulin-like growth factor-binding protein 3 regulates cell survival and apoptosis. </w:t>
      </w:r>
      <w:r w:rsidRPr="00D545ED">
        <w:rPr>
          <w:rFonts w:ascii="Times New Roman" w:hAnsi="Times New Roman" w:cs="Times New Roman"/>
          <w:i/>
          <w:sz w:val="24"/>
          <w:szCs w:val="24"/>
        </w:rPr>
        <w:t>Proceedings of the National Academy of Sciences of the United States of America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2003; </w:t>
      </w:r>
      <w:r w:rsidRPr="00D545ED">
        <w:rPr>
          <w:rFonts w:ascii="Times New Roman" w:hAnsi="Times New Roman" w:cs="Times New Roman"/>
          <w:b/>
          <w:sz w:val="24"/>
          <w:szCs w:val="24"/>
        </w:rPr>
        <w:t>100</w:t>
      </w:r>
      <w:r w:rsidRPr="00D545ED">
        <w:rPr>
          <w:rFonts w:ascii="Times New Roman" w:hAnsi="Times New Roman" w:cs="Times New Roman"/>
          <w:sz w:val="24"/>
          <w:szCs w:val="24"/>
        </w:rPr>
        <w:t>(22)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13042-13047.</w:t>
      </w:r>
    </w:p>
    <w:p w14:paraId="6B6EBAFC" w14:textId="7D5784F4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4.</w:t>
      </w:r>
      <w:r w:rsidRPr="00D545ED">
        <w:rPr>
          <w:rFonts w:ascii="Times New Roman" w:hAnsi="Times New Roman" w:cs="Times New Roman"/>
          <w:sz w:val="24"/>
          <w:szCs w:val="24"/>
        </w:rPr>
        <w:tab/>
        <w:t xml:space="preserve">Kalluri HS, Dempsey RJ. IGFBP-3 inhibits the proliferation of neural progenitor cells. </w:t>
      </w:r>
      <w:r w:rsidRPr="00D545ED">
        <w:rPr>
          <w:rFonts w:ascii="Times New Roman" w:hAnsi="Times New Roman" w:cs="Times New Roman"/>
          <w:i/>
          <w:sz w:val="24"/>
          <w:szCs w:val="24"/>
        </w:rPr>
        <w:t>Neurochemical research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2011; </w:t>
      </w:r>
      <w:r w:rsidRPr="00D545ED">
        <w:rPr>
          <w:rFonts w:ascii="Times New Roman" w:hAnsi="Times New Roman" w:cs="Times New Roman"/>
          <w:b/>
          <w:sz w:val="24"/>
          <w:szCs w:val="24"/>
        </w:rPr>
        <w:t>36</w:t>
      </w:r>
      <w:r w:rsidRPr="00D545ED">
        <w:rPr>
          <w:rFonts w:ascii="Times New Roman" w:hAnsi="Times New Roman" w:cs="Times New Roman"/>
          <w:sz w:val="24"/>
          <w:szCs w:val="24"/>
        </w:rPr>
        <w:t>(3)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406-411.</w:t>
      </w:r>
    </w:p>
    <w:p w14:paraId="48F59513" w14:textId="2C1F3826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5.</w:t>
      </w:r>
      <w:r w:rsidRPr="00D545ED">
        <w:rPr>
          <w:rFonts w:ascii="Times New Roman" w:hAnsi="Times New Roman" w:cs="Times New Roman"/>
          <w:sz w:val="24"/>
          <w:szCs w:val="24"/>
        </w:rPr>
        <w:tab/>
        <w:t>Dazert P</w:t>
      </w:r>
      <w:r w:rsidR="006174F4">
        <w:rPr>
          <w:rFonts w:ascii="Times New Roman" w:hAnsi="Times New Roman" w:cs="Times New Roman"/>
          <w:sz w:val="24"/>
          <w:szCs w:val="24"/>
        </w:rPr>
        <w:t xml:space="preserve"> </w:t>
      </w:r>
      <w:r w:rsidRPr="00D545ED">
        <w:rPr>
          <w:rFonts w:ascii="Times New Roman" w:hAnsi="Times New Roman" w:cs="Times New Roman"/>
          <w:i/>
          <w:sz w:val="24"/>
          <w:szCs w:val="24"/>
        </w:rPr>
        <w:t>et al.</w:t>
      </w:r>
      <w:r w:rsidRPr="00D545ED">
        <w:rPr>
          <w:rFonts w:ascii="Times New Roman" w:hAnsi="Times New Roman" w:cs="Times New Roman"/>
          <w:sz w:val="24"/>
          <w:szCs w:val="24"/>
        </w:rPr>
        <w:t xml:space="preserve"> Differential regulation of transport proteins in the periinfarct region following reversible middle cerebral artery occlusion in rats. </w:t>
      </w:r>
      <w:r w:rsidRPr="00D545ED">
        <w:rPr>
          <w:rFonts w:ascii="Times New Roman" w:hAnsi="Times New Roman" w:cs="Times New Roman"/>
          <w:i/>
          <w:sz w:val="24"/>
          <w:szCs w:val="24"/>
        </w:rPr>
        <w:t>Neuroscience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2006; </w:t>
      </w:r>
      <w:r w:rsidRPr="00D545ED">
        <w:rPr>
          <w:rFonts w:ascii="Times New Roman" w:hAnsi="Times New Roman" w:cs="Times New Roman"/>
          <w:b/>
          <w:sz w:val="24"/>
          <w:szCs w:val="24"/>
        </w:rPr>
        <w:t>142</w:t>
      </w:r>
      <w:r w:rsidRPr="00D545ED">
        <w:rPr>
          <w:rFonts w:ascii="Times New Roman" w:hAnsi="Times New Roman" w:cs="Times New Roman"/>
          <w:sz w:val="24"/>
          <w:szCs w:val="24"/>
        </w:rPr>
        <w:t>(4)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1071-1079.</w:t>
      </w:r>
    </w:p>
    <w:p w14:paraId="7C6E3D1A" w14:textId="6D65ABD9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6.</w:t>
      </w:r>
      <w:r w:rsidRPr="00D545ED">
        <w:rPr>
          <w:rFonts w:ascii="Times New Roman" w:hAnsi="Times New Roman" w:cs="Times New Roman"/>
          <w:sz w:val="24"/>
          <w:szCs w:val="24"/>
        </w:rPr>
        <w:tab/>
        <w:t>Broix L</w:t>
      </w:r>
      <w:r w:rsidRPr="00D545E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D545ED">
        <w:rPr>
          <w:rFonts w:ascii="Times New Roman" w:hAnsi="Times New Roman" w:cs="Times New Roman"/>
          <w:sz w:val="24"/>
          <w:szCs w:val="24"/>
        </w:rPr>
        <w:t xml:space="preserve"> Mutations in the HECT domain of NEDD4L lead to AKT-mTOR pathway deregulation and cause periventricular nodular heterotopia. </w:t>
      </w:r>
      <w:r w:rsidRPr="00D545ED">
        <w:rPr>
          <w:rFonts w:ascii="Times New Roman" w:hAnsi="Times New Roman" w:cs="Times New Roman"/>
          <w:i/>
          <w:sz w:val="24"/>
          <w:szCs w:val="24"/>
        </w:rPr>
        <w:t>Nature genetics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2016; </w:t>
      </w:r>
      <w:r w:rsidRPr="00D545ED">
        <w:rPr>
          <w:rFonts w:ascii="Times New Roman" w:hAnsi="Times New Roman" w:cs="Times New Roman"/>
          <w:b/>
          <w:sz w:val="24"/>
          <w:szCs w:val="24"/>
        </w:rPr>
        <w:t>48</w:t>
      </w:r>
      <w:r w:rsidRPr="00D545ED">
        <w:rPr>
          <w:rFonts w:ascii="Times New Roman" w:hAnsi="Times New Roman" w:cs="Times New Roman"/>
          <w:sz w:val="24"/>
          <w:szCs w:val="24"/>
        </w:rPr>
        <w:t>(11)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1349-1358.</w:t>
      </w:r>
    </w:p>
    <w:p w14:paraId="101ED20A" w14:textId="5FB50F06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7.</w:t>
      </w:r>
      <w:r w:rsidRPr="00D545ED">
        <w:rPr>
          <w:rFonts w:ascii="Times New Roman" w:hAnsi="Times New Roman" w:cs="Times New Roman"/>
          <w:sz w:val="24"/>
          <w:szCs w:val="24"/>
        </w:rPr>
        <w:tab/>
        <w:t xml:space="preserve">Ekholm SV, Reed SI. Regulation of G(1) cyclin-dependent kinases in the mammalian cell cycle. </w:t>
      </w:r>
      <w:r w:rsidRPr="00D545ED">
        <w:rPr>
          <w:rFonts w:ascii="Times New Roman" w:hAnsi="Times New Roman" w:cs="Times New Roman"/>
          <w:i/>
          <w:sz w:val="24"/>
          <w:szCs w:val="24"/>
        </w:rPr>
        <w:t>Curr Opin Cell Biol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2000; </w:t>
      </w:r>
      <w:r w:rsidRPr="00D545ED">
        <w:rPr>
          <w:rFonts w:ascii="Times New Roman" w:hAnsi="Times New Roman" w:cs="Times New Roman"/>
          <w:b/>
          <w:sz w:val="24"/>
          <w:szCs w:val="24"/>
        </w:rPr>
        <w:t>12</w:t>
      </w:r>
      <w:r w:rsidRPr="00D545ED">
        <w:rPr>
          <w:rFonts w:ascii="Times New Roman" w:hAnsi="Times New Roman" w:cs="Times New Roman"/>
          <w:sz w:val="24"/>
          <w:szCs w:val="24"/>
        </w:rPr>
        <w:t>(6)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676-684.</w:t>
      </w:r>
    </w:p>
    <w:p w14:paraId="0D89CAB8" w14:textId="6802622C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8.</w:t>
      </w:r>
      <w:r w:rsidRPr="00D545ED">
        <w:rPr>
          <w:rFonts w:ascii="Times New Roman" w:hAnsi="Times New Roman" w:cs="Times New Roman"/>
          <w:sz w:val="24"/>
          <w:szCs w:val="24"/>
        </w:rPr>
        <w:tab/>
        <w:t xml:space="preserve">LiCausi F, Hartman NW. Role of mTOR Complexes in Neurogenesis. </w:t>
      </w:r>
      <w:r w:rsidRPr="00D545ED">
        <w:rPr>
          <w:rFonts w:ascii="Times New Roman" w:hAnsi="Times New Roman" w:cs="Times New Roman"/>
          <w:i/>
          <w:sz w:val="24"/>
          <w:szCs w:val="24"/>
        </w:rPr>
        <w:t>International journal of molecular sciences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2018; </w:t>
      </w:r>
      <w:r w:rsidRPr="00D545ED">
        <w:rPr>
          <w:rFonts w:ascii="Times New Roman" w:hAnsi="Times New Roman" w:cs="Times New Roman"/>
          <w:b/>
          <w:sz w:val="24"/>
          <w:szCs w:val="24"/>
        </w:rPr>
        <w:t>19</w:t>
      </w:r>
      <w:r w:rsidRPr="00D545ED">
        <w:rPr>
          <w:rFonts w:ascii="Times New Roman" w:hAnsi="Times New Roman" w:cs="Times New Roman"/>
          <w:sz w:val="24"/>
          <w:szCs w:val="24"/>
        </w:rPr>
        <w:t>(5).</w:t>
      </w:r>
    </w:p>
    <w:p w14:paraId="1FBBB95F" w14:textId="65916B53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9.</w:t>
      </w:r>
      <w:r w:rsidRPr="00D545ED">
        <w:rPr>
          <w:rFonts w:ascii="Times New Roman" w:hAnsi="Times New Roman" w:cs="Times New Roman"/>
          <w:sz w:val="24"/>
          <w:szCs w:val="24"/>
        </w:rPr>
        <w:tab/>
        <w:t xml:space="preserve">McMahon SB. MYC and the control of apoptosis. </w:t>
      </w:r>
      <w:r w:rsidRPr="00D545ED">
        <w:rPr>
          <w:rFonts w:ascii="Times New Roman" w:hAnsi="Times New Roman" w:cs="Times New Roman"/>
          <w:i/>
          <w:sz w:val="24"/>
          <w:szCs w:val="24"/>
        </w:rPr>
        <w:t>Cold Spring Harb Perspect Med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2014; </w:t>
      </w:r>
      <w:r w:rsidRPr="00D545ED">
        <w:rPr>
          <w:rFonts w:ascii="Times New Roman" w:hAnsi="Times New Roman" w:cs="Times New Roman"/>
          <w:b/>
          <w:sz w:val="24"/>
          <w:szCs w:val="24"/>
        </w:rPr>
        <w:t>4</w:t>
      </w:r>
      <w:r w:rsidRPr="00D545ED">
        <w:rPr>
          <w:rFonts w:ascii="Times New Roman" w:hAnsi="Times New Roman" w:cs="Times New Roman"/>
          <w:sz w:val="24"/>
          <w:szCs w:val="24"/>
        </w:rPr>
        <w:t>(7)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a014407.</w:t>
      </w:r>
    </w:p>
    <w:p w14:paraId="5E68CBEA" w14:textId="458CC6A7" w:rsidR="00293AF7" w:rsidRPr="00D545ED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10.</w:t>
      </w:r>
      <w:r w:rsidRPr="00D545ED">
        <w:rPr>
          <w:rFonts w:ascii="Times New Roman" w:hAnsi="Times New Roman" w:cs="Times New Roman"/>
          <w:sz w:val="24"/>
          <w:szCs w:val="24"/>
        </w:rPr>
        <w:tab/>
        <w:t>Kandasamy M</w:t>
      </w:r>
      <w:r w:rsidR="006174F4">
        <w:rPr>
          <w:rFonts w:ascii="Times New Roman" w:hAnsi="Times New Roman" w:cs="Times New Roman"/>
          <w:sz w:val="24"/>
          <w:szCs w:val="24"/>
        </w:rPr>
        <w:t xml:space="preserve"> </w:t>
      </w:r>
      <w:r w:rsidRPr="00D545ED">
        <w:rPr>
          <w:rFonts w:ascii="Times New Roman" w:hAnsi="Times New Roman" w:cs="Times New Roman"/>
          <w:i/>
          <w:sz w:val="24"/>
          <w:szCs w:val="24"/>
        </w:rPr>
        <w:t>et al.</w:t>
      </w:r>
      <w:r w:rsidRPr="00D545ED">
        <w:rPr>
          <w:rFonts w:ascii="Times New Roman" w:hAnsi="Times New Roman" w:cs="Times New Roman"/>
          <w:sz w:val="24"/>
          <w:szCs w:val="24"/>
        </w:rPr>
        <w:t xml:space="preserve"> TGF-beta signalling in the adult neurogenic niche promotes stem cell quiescence as well as generation of new neurons. </w:t>
      </w:r>
      <w:r w:rsidRPr="00D545ED">
        <w:rPr>
          <w:rFonts w:ascii="Times New Roman" w:hAnsi="Times New Roman" w:cs="Times New Roman"/>
          <w:i/>
          <w:sz w:val="24"/>
          <w:szCs w:val="24"/>
        </w:rPr>
        <w:t>Journal of cellular and molecular medicine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2014; </w:t>
      </w:r>
      <w:r w:rsidRPr="00D545ED">
        <w:rPr>
          <w:rFonts w:ascii="Times New Roman" w:hAnsi="Times New Roman" w:cs="Times New Roman"/>
          <w:b/>
          <w:sz w:val="24"/>
          <w:szCs w:val="24"/>
        </w:rPr>
        <w:t>18</w:t>
      </w:r>
      <w:r w:rsidRPr="00D545ED">
        <w:rPr>
          <w:rFonts w:ascii="Times New Roman" w:hAnsi="Times New Roman" w:cs="Times New Roman"/>
          <w:sz w:val="24"/>
          <w:szCs w:val="24"/>
        </w:rPr>
        <w:t>(7)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1444-1459.</w:t>
      </w:r>
    </w:p>
    <w:p w14:paraId="095D3D88" w14:textId="69C3B137" w:rsidR="00293AF7" w:rsidRDefault="00293AF7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545ED">
        <w:rPr>
          <w:rFonts w:ascii="Times New Roman" w:hAnsi="Times New Roman" w:cs="Times New Roman"/>
          <w:sz w:val="24"/>
          <w:szCs w:val="24"/>
        </w:rPr>
        <w:t>11.</w:t>
      </w:r>
      <w:r w:rsidRPr="00D545ED">
        <w:rPr>
          <w:rFonts w:ascii="Times New Roman" w:hAnsi="Times New Roman" w:cs="Times New Roman"/>
          <w:sz w:val="24"/>
          <w:szCs w:val="24"/>
        </w:rPr>
        <w:tab/>
        <w:t>Zhang L</w:t>
      </w:r>
      <w:r w:rsidRPr="00D545E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D545ED">
        <w:rPr>
          <w:rFonts w:ascii="Times New Roman" w:hAnsi="Times New Roman" w:cs="Times New Roman"/>
          <w:sz w:val="24"/>
          <w:szCs w:val="24"/>
        </w:rPr>
        <w:t xml:space="preserve"> Effect of chemokine CC ligand 2 (CCL2) on alphasynucleininduced microglia proliferation and neuronal apoptosis. </w:t>
      </w:r>
      <w:r w:rsidRPr="00D545ED">
        <w:rPr>
          <w:rFonts w:ascii="Times New Roman" w:hAnsi="Times New Roman" w:cs="Times New Roman"/>
          <w:i/>
          <w:sz w:val="24"/>
          <w:szCs w:val="24"/>
        </w:rPr>
        <w:t>Molecular medicine reports</w:t>
      </w:r>
      <w:r w:rsidRPr="00D545ED">
        <w:rPr>
          <w:rFonts w:ascii="Times New Roman" w:hAnsi="Times New Roman" w:cs="Times New Roman"/>
          <w:sz w:val="24"/>
          <w:szCs w:val="24"/>
        </w:rPr>
        <w:t xml:space="preserve"> 2018; </w:t>
      </w:r>
      <w:r w:rsidRPr="00D545ED">
        <w:rPr>
          <w:rFonts w:ascii="Times New Roman" w:hAnsi="Times New Roman" w:cs="Times New Roman"/>
          <w:b/>
          <w:sz w:val="24"/>
          <w:szCs w:val="24"/>
        </w:rPr>
        <w:t>18</w:t>
      </w:r>
      <w:r w:rsidRPr="00D545ED">
        <w:rPr>
          <w:rFonts w:ascii="Times New Roman" w:hAnsi="Times New Roman" w:cs="Times New Roman"/>
          <w:sz w:val="24"/>
          <w:szCs w:val="24"/>
        </w:rPr>
        <w:t>(5)</w:t>
      </w:r>
      <w:r w:rsidRPr="00D545E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45ED">
        <w:rPr>
          <w:rFonts w:ascii="Times New Roman" w:hAnsi="Times New Roman" w:cs="Times New Roman"/>
          <w:sz w:val="24"/>
          <w:szCs w:val="24"/>
        </w:rPr>
        <w:t>4213-4218.</w:t>
      </w:r>
    </w:p>
    <w:p w14:paraId="137279BA" w14:textId="4420844B" w:rsidR="00712871" w:rsidRDefault="00712871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E80107B" w14:textId="72FE585D" w:rsidR="00712871" w:rsidRDefault="00712871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290E7FD" w14:textId="43FFFBEA" w:rsidR="00712871" w:rsidRDefault="00712871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E70253C" w14:textId="12F66F0A" w:rsidR="00712871" w:rsidRDefault="00712871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30E9DCA" w14:textId="0523AF4C" w:rsidR="00712871" w:rsidRDefault="00712871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508B45A" w14:textId="6F84357C" w:rsidR="00712871" w:rsidRDefault="00712871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A8A7F76" w14:textId="28CE8BD2" w:rsidR="00712871" w:rsidRPr="00D545ED" w:rsidRDefault="00712871" w:rsidP="00A11005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E764DB3" w14:textId="77777777" w:rsidR="00712871" w:rsidRDefault="00BD459D" w:rsidP="00712871">
      <w:pPr>
        <w:spacing w:after="160" w:line="36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D545ED">
        <w:rPr>
          <w:rFonts w:ascii="Times New Roman" w:hAnsi="Times New Roman"/>
          <w:sz w:val="24"/>
          <w:szCs w:val="24"/>
        </w:rPr>
        <w:lastRenderedPageBreak/>
        <w:fldChar w:fldCharType="end"/>
      </w:r>
      <w:r w:rsidR="00712871" w:rsidRPr="00712871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="00712871">
        <w:rPr>
          <w:rFonts w:ascii="Times New Roman" w:eastAsiaTheme="minorHAnsi" w:hAnsi="Times New Roman"/>
          <w:b/>
          <w:bCs/>
          <w:sz w:val="24"/>
          <w:szCs w:val="24"/>
        </w:rPr>
        <w:t>Figure Caption</w:t>
      </w:r>
    </w:p>
    <w:p w14:paraId="3FD4850C" w14:textId="6D983412" w:rsidR="00712871" w:rsidRDefault="00712871" w:rsidP="00712871">
      <w:pPr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12871">
        <w:rPr>
          <w:rFonts w:ascii="Times New Roman" w:eastAsiaTheme="minorHAnsi" w:hAnsi="Times New Roman"/>
          <w:b/>
          <w:bCs/>
          <w:sz w:val="24"/>
          <w:szCs w:val="24"/>
        </w:rPr>
        <w:t xml:space="preserve">Figure S1. Representative interactions among gene clusters identified upon treatment with cortisol, EPA treatment alone, and EPA in pre-treatment, and both pre- and co-treatment with cortisol. </w:t>
      </w:r>
      <w:r w:rsidRPr="00712871">
        <w:rPr>
          <w:rFonts w:ascii="Times New Roman" w:eastAsiaTheme="minorHAnsi" w:hAnsi="Times New Roman"/>
          <w:sz w:val="24"/>
          <w:szCs w:val="24"/>
        </w:rPr>
        <w:t xml:space="preserve">Every </w:t>
      </w:r>
      <w:proofErr w:type="spellStart"/>
      <w:r w:rsidRPr="00712871">
        <w:rPr>
          <w:rFonts w:ascii="Times New Roman" w:eastAsiaTheme="minorHAnsi" w:hAnsi="Times New Roman"/>
          <w:sz w:val="24"/>
          <w:szCs w:val="24"/>
        </w:rPr>
        <w:t>color</w:t>
      </w:r>
      <w:proofErr w:type="spellEnd"/>
      <w:r w:rsidRPr="00712871">
        <w:rPr>
          <w:rFonts w:ascii="Times New Roman" w:eastAsiaTheme="minorHAnsi" w:hAnsi="Times New Roman"/>
          <w:sz w:val="24"/>
          <w:szCs w:val="24"/>
        </w:rPr>
        <w:t xml:space="preserve"> corresponds to a cluster, whereas inter-cluster edges are represented by </w:t>
      </w:r>
      <w:proofErr w:type="gramStart"/>
      <w:r w:rsidRPr="00712871">
        <w:rPr>
          <w:rFonts w:ascii="Times New Roman" w:eastAsiaTheme="minorHAnsi" w:hAnsi="Times New Roman"/>
          <w:sz w:val="24"/>
          <w:szCs w:val="24"/>
        </w:rPr>
        <w:t>dashed-lines</w:t>
      </w:r>
      <w:proofErr w:type="gramEnd"/>
      <w:r w:rsidRPr="00712871">
        <w:rPr>
          <w:rFonts w:ascii="Times New Roman" w:eastAsiaTheme="minorHAnsi" w:hAnsi="Times New Roman"/>
          <w:sz w:val="24"/>
          <w:szCs w:val="24"/>
        </w:rPr>
        <w:t xml:space="preserve">. Solid lines represent predicted functional edges of interaction between nodes (genes) within each cluster, where line colours represent the type of evidence and the predictive method used: green line, activation; red line, inhibition; blue line, binding; light blue line, phenotype; violet, </w:t>
      </w:r>
      <w:proofErr w:type="spellStart"/>
      <w:r w:rsidRPr="00712871">
        <w:rPr>
          <w:rFonts w:ascii="Times New Roman" w:eastAsiaTheme="minorHAnsi" w:hAnsi="Times New Roman"/>
          <w:sz w:val="24"/>
          <w:szCs w:val="24"/>
        </w:rPr>
        <w:t>catalyzes</w:t>
      </w:r>
      <w:proofErr w:type="spellEnd"/>
      <w:r w:rsidRPr="00712871">
        <w:rPr>
          <w:rFonts w:ascii="Times New Roman" w:eastAsiaTheme="minorHAnsi" w:hAnsi="Times New Roman"/>
          <w:sz w:val="24"/>
          <w:szCs w:val="24"/>
        </w:rPr>
        <w:t>; pink, posttranslational mechanism; black, reaction; yellow, co-expression (</w:t>
      </w:r>
      <w:hyperlink r:id="rId7" w:history="1">
        <w:r w:rsidRPr="00712871">
          <w:rPr>
            <w:rFonts w:ascii="Times New Roman" w:eastAsiaTheme="minorHAnsi" w:hAnsi="Times New Roman"/>
            <w:sz w:val="24"/>
            <w:szCs w:val="24"/>
          </w:rPr>
          <w:t>http://string-db.org</w:t>
        </w:r>
      </w:hyperlink>
      <w:r w:rsidRPr="00712871">
        <w:rPr>
          <w:rFonts w:ascii="Times New Roman" w:eastAsiaTheme="minorHAnsi" w:hAnsi="Times New Roman"/>
          <w:sz w:val="24"/>
          <w:szCs w:val="24"/>
        </w:rPr>
        <w:t xml:space="preserve">). No line means no interaction. </w:t>
      </w:r>
    </w:p>
    <w:p w14:paraId="03128A9B" w14:textId="77777777" w:rsidR="00712871" w:rsidRPr="00712871" w:rsidRDefault="00712871" w:rsidP="00712871">
      <w:pPr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5700E24B" w14:textId="77777777" w:rsidR="00712871" w:rsidRPr="00712871" w:rsidRDefault="00712871" w:rsidP="00712871">
      <w:pPr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12871">
        <w:rPr>
          <w:rFonts w:ascii="Times New Roman" w:eastAsiaTheme="minorHAnsi" w:hAnsi="Times New Roman"/>
          <w:b/>
          <w:bCs/>
          <w:sz w:val="24"/>
          <w:szCs w:val="24"/>
        </w:rPr>
        <w:t xml:space="preserve">Figure S2. Representative interactions among gene clusters identified upon treatment with cortisol, DHA treatment alone, and DHA in pre-treatment, and both pre- and co-treatment with cortisol. </w:t>
      </w:r>
      <w:r w:rsidRPr="00712871">
        <w:rPr>
          <w:rFonts w:ascii="Times New Roman" w:eastAsiaTheme="minorHAnsi" w:hAnsi="Times New Roman"/>
          <w:sz w:val="24"/>
          <w:szCs w:val="24"/>
        </w:rPr>
        <w:t xml:space="preserve">Every </w:t>
      </w:r>
      <w:proofErr w:type="spellStart"/>
      <w:r w:rsidRPr="00712871">
        <w:rPr>
          <w:rFonts w:ascii="Times New Roman" w:eastAsiaTheme="minorHAnsi" w:hAnsi="Times New Roman"/>
          <w:sz w:val="24"/>
          <w:szCs w:val="24"/>
        </w:rPr>
        <w:t>color</w:t>
      </w:r>
      <w:proofErr w:type="spellEnd"/>
      <w:r w:rsidRPr="00712871">
        <w:rPr>
          <w:rFonts w:ascii="Times New Roman" w:eastAsiaTheme="minorHAnsi" w:hAnsi="Times New Roman"/>
          <w:sz w:val="24"/>
          <w:szCs w:val="24"/>
        </w:rPr>
        <w:t xml:space="preserve"> corresponds to a cluster, whereas inter-cluster edges are represented by </w:t>
      </w:r>
      <w:proofErr w:type="gramStart"/>
      <w:r w:rsidRPr="00712871">
        <w:rPr>
          <w:rFonts w:ascii="Times New Roman" w:eastAsiaTheme="minorHAnsi" w:hAnsi="Times New Roman"/>
          <w:sz w:val="24"/>
          <w:szCs w:val="24"/>
        </w:rPr>
        <w:t>dashed-lines</w:t>
      </w:r>
      <w:proofErr w:type="gramEnd"/>
      <w:r w:rsidRPr="00712871">
        <w:rPr>
          <w:rFonts w:ascii="Times New Roman" w:eastAsiaTheme="minorHAnsi" w:hAnsi="Times New Roman"/>
          <w:sz w:val="24"/>
          <w:szCs w:val="24"/>
        </w:rPr>
        <w:t xml:space="preserve">. Solid lines represent predicted functional edges of interaction between nodes (genes) within each cluster, where line colours represent the type of evidence and the predictive method used: green line, activation; red line, inhibition; blue line, binding; light blue line, phenotype; violet, </w:t>
      </w:r>
      <w:proofErr w:type="spellStart"/>
      <w:r w:rsidRPr="00712871">
        <w:rPr>
          <w:rFonts w:ascii="Times New Roman" w:eastAsiaTheme="minorHAnsi" w:hAnsi="Times New Roman"/>
          <w:sz w:val="24"/>
          <w:szCs w:val="24"/>
        </w:rPr>
        <w:t>catalyzes</w:t>
      </w:r>
      <w:proofErr w:type="spellEnd"/>
      <w:r w:rsidRPr="00712871">
        <w:rPr>
          <w:rFonts w:ascii="Times New Roman" w:eastAsiaTheme="minorHAnsi" w:hAnsi="Times New Roman"/>
          <w:sz w:val="24"/>
          <w:szCs w:val="24"/>
        </w:rPr>
        <w:t>; pink, posttranslational mechanism; black, reaction; yellow, co-expression (</w:t>
      </w:r>
      <w:hyperlink r:id="rId8" w:history="1">
        <w:r w:rsidRPr="00712871">
          <w:rPr>
            <w:rFonts w:ascii="Times New Roman" w:eastAsiaTheme="minorHAnsi" w:hAnsi="Times New Roman"/>
            <w:sz w:val="24"/>
            <w:szCs w:val="24"/>
          </w:rPr>
          <w:t>http://string-db.org</w:t>
        </w:r>
      </w:hyperlink>
      <w:r w:rsidRPr="00712871">
        <w:rPr>
          <w:rFonts w:ascii="Times New Roman" w:eastAsiaTheme="minorHAnsi" w:hAnsi="Times New Roman"/>
          <w:sz w:val="24"/>
          <w:szCs w:val="24"/>
        </w:rPr>
        <w:t xml:space="preserve">). No line means no interaction. </w:t>
      </w:r>
    </w:p>
    <w:p w14:paraId="57F63548" w14:textId="77777777" w:rsidR="00712871" w:rsidRPr="00712871" w:rsidRDefault="00712871" w:rsidP="00712871">
      <w:pPr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B66E36D" w14:textId="77777777" w:rsidR="00712871" w:rsidRPr="00712871" w:rsidRDefault="00712871" w:rsidP="00712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0"/>
          <w:szCs w:val="20"/>
          <w:lang w:val="en-US" w:eastAsia="en-GB"/>
        </w:rPr>
      </w:pPr>
    </w:p>
    <w:p w14:paraId="552F7F06" w14:textId="77777777" w:rsidR="00712871" w:rsidRPr="00712871" w:rsidRDefault="00712871" w:rsidP="00712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0"/>
          <w:szCs w:val="20"/>
          <w:lang w:val="en-US" w:eastAsia="en-GB"/>
        </w:rPr>
      </w:pPr>
    </w:p>
    <w:p w14:paraId="7F8F17A5" w14:textId="16FCDAB3" w:rsidR="00CC10BB" w:rsidRPr="00622161" w:rsidRDefault="00CC10BB" w:rsidP="00A11005">
      <w:pPr>
        <w:jc w:val="both"/>
        <w:rPr>
          <w:rFonts w:ascii="Times New Roman" w:hAnsi="Times New Roman"/>
        </w:rPr>
      </w:pPr>
    </w:p>
    <w:sectPr w:rsidR="00CC10BB" w:rsidRPr="00622161" w:rsidSect="00455FFB"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6B101" w14:textId="77777777" w:rsidR="00B02585" w:rsidRDefault="00B02585" w:rsidP="00455FFB">
      <w:pPr>
        <w:spacing w:after="0" w:line="240" w:lineRule="auto"/>
      </w:pPr>
      <w:r>
        <w:separator/>
      </w:r>
    </w:p>
  </w:endnote>
  <w:endnote w:type="continuationSeparator" w:id="0">
    <w:p w14:paraId="661C227E" w14:textId="77777777" w:rsidR="00B02585" w:rsidRDefault="00B02585" w:rsidP="0045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3168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B4B72" w14:textId="019AB64A" w:rsidR="00455FFB" w:rsidRDefault="00455F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CFA1F" w14:textId="77777777" w:rsidR="00455FFB" w:rsidRDefault="00455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48BE9" w14:textId="77777777" w:rsidR="00B02585" w:rsidRDefault="00B02585" w:rsidP="00455FFB">
      <w:pPr>
        <w:spacing w:after="0" w:line="240" w:lineRule="auto"/>
      </w:pPr>
      <w:r>
        <w:separator/>
      </w:r>
    </w:p>
  </w:footnote>
  <w:footnote w:type="continuationSeparator" w:id="0">
    <w:p w14:paraId="483EE400" w14:textId="77777777" w:rsidR="00B02585" w:rsidRDefault="00B02585" w:rsidP="00455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Psychiatr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dsszssaetrx0ed29p5e50j020t992frwpr&quot;&gt;My EndNote Library&lt;record-ids&gt;&lt;item&gt;21319&lt;/item&gt;&lt;item&gt;21320&lt;/item&gt;&lt;item&gt;21322&lt;/item&gt;&lt;item&gt;21323&lt;/item&gt;&lt;item&gt;21327&lt;/item&gt;&lt;item&gt;21328&lt;/item&gt;&lt;item&gt;21338&lt;/item&gt;&lt;item&gt;21350&lt;/item&gt;&lt;item&gt;21351&lt;/item&gt;&lt;item&gt;21352&lt;/item&gt;&lt;/record-ids&gt;&lt;/item&gt;&lt;/Libraries&gt;"/>
  </w:docVars>
  <w:rsids>
    <w:rsidRoot w:val="00DC28C8"/>
    <w:rsid w:val="0001646B"/>
    <w:rsid w:val="00030407"/>
    <w:rsid w:val="0003345B"/>
    <w:rsid w:val="00046920"/>
    <w:rsid w:val="000908A7"/>
    <w:rsid w:val="00090E03"/>
    <w:rsid w:val="00096881"/>
    <w:rsid w:val="000C48BA"/>
    <w:rsid w:val="000D130E"/>
    <w:rsid w:val="00137A82"/>
    <w:rsid w:val="00140FF8"/>
    <w:rsid w:val="00156E40"/>
    <w:rsid w:val="001659B1"/>
    <w:rsid w:val="00167FED"/>
    <w:rsid w:val="0017392B"/>
    <w:rsid w:val="00180DDA"/>
    <w:rsid w:val="00191C84"/>
    <w:rsid w:val="001A715B"/>
    <w:rsid w:val="001C1792"/>
    <w:rsid w:val="001C434C"/>
    <w:rsid w:val="001F5764"/>
    <w:rsid w:val="00221471"/>
    <w:rsid w:val="00221493"/>
    <w:rsid w:val="00230154"/>
    <w:rsid w:val="0023683C"/>
    <w:rsid w:val="00237D0C"/>
    <w:rsid w:val="00250EBE"/>
    <w:rsid w:val="002515D4"/>
    <w:rsid w:val="002608F7"/>
    <w:rsid w:val="002652A6"/>
    <w:rsid w:val="00266827"/>
    <w:rsid w:val="00293AF7"/>
    <w:rsid w:val="002A57B1"/>
    <w:rsid w:val="002A7858"/>
    <w:rsid w:val="002B2765"/>
    <w:rsid w:val="002B688E"/>
    <w:rsid w:val="002B725A"/>
    <w:rsid w:val="002C1AFC"/>
    <w:rsid w:val="002C7FE0"/>
    <w:rsid w:val="002D4CC3"/>
    <w:rsid w:val="002F16CF"/>
    <w:rsid w:val="00302246"/>
    <w:rsid w:val="003170B5"/>
    <w:rsid w:val="00327960"/>
    <w:rsid w:val="00335028"/>
    <w:rsid w:val="00356BB2"/>
    <w:rsid w:val="00381C02"/>
    <w:rsid w:val="00384745"/>
    <w:rsid w:val="003908A3"/>
    <w:rsid w:val="003B1434"/>
    <w:rsid w:val="003F3DEB"/>
    <w:rsid w:val="00404014"/>
    <w:rsid w:val="0043322C"/>
    <w:rsid w:val="00451F6E"/>
    <w:rsid w:val="00452A2E"/>
    <w:rsid w:val="00455FFB"/>
    <w:rsid w:val="004A3188"/>
    <w:rsid w:val="004B7488"/>
    <w:rsid w:val="004C7F8C"/>
    <w:rsid w:val="004D29AF"/>
    <w:rsid w:val="00511DB3"/>
    <w:rsid w:val="0051736E"/>
    <w:rsid w:val="005408B5"/>
    <w:rsid w:val="00544200"/>
    <w:rsid w:val="0055321B"/>
    <w:rsid w:val="00553AD6"/>
    <w:rsid w:val="005572C8"/>
    <w:rsid w:val="00573E42"/>
    <w:rsid w:val="00584E5F"/>
    <w:rsid w:val="005A0E1F"/>
    <w:rsid w:val="005B5808"/>
    <w:rsid w:val="005D116C"/>
    <w:rsid w:val="005E529C"/>
    <w:rsid w:val="005E6D4C"/>
    <w:rsid w:val="0060006D"/>
    <w:rsid w:val="00613B06"/>
    <w:rsid w:val="006174F4"/>
    <w:rsid w:val="00622161"/>
    <w:rsid w:val="0062443B"/>
    <w:rsid w:val="00642574"/>
    <w:rsid w:val="00650121"/>
    <w:rsid w:val="00696368"/>
    <w:rsid w:val="006A02AD"/>
    <w:rsid w:val="006B74CE"/>
    <w:rsid w:val="006C120D"/>
    <w:rsid w:val="006E7C5A"/>
    <w:rsid w:val="006F0499"/>
    <w:rsid w:val="006F2D36"/>
    <w:rsid w:val="006F4DF0"/>
    <w:rsid w:val="006F5E9A"/>
    <w:rsid w:val="00712871"/>
    <w:rsid w:val="00714E67"/>
    <w:rsid w:val="00742C0C"/>
    <w:rsid w:val="007452E8"/>
    <w:rsid w:val="00753803"/>
    <w:rsid w:val="00774772"/>
    <w:rsid w:val="00781C26"/>
    <w:rsid w:val="007B2A8E"/>
    <w:rsid w:val="007C26DF"/>
    <w:rsid w:val="007F2F17"/>
    <w:rsid w:val="007F6FF7"/>
    <w:rsid w:val="00811DCB"/>
    <w:rsid w:val="00832FCE"/>
    <w:rsid w:val="008622AA"/>
    <w:rsid w:val="008850EF"/>
    <w:rsid w:val="008A279F"/>
    <w:rsid w:val="008B4F8F"/>
    <w:rsid w:val="008E53BA"/>
    <w:rsid w:val="009217B6"/>
    <w:rsid w:val="00946471"/>
    <w:rsid w:val="0095631F"/>
    <w:rsid w:val="0095648B"/>
    <w:rsid w:val="00962038"/>
    <w:rsid w:val="009748CB"/>
    <w:rsid w:val="0099355A"/>
    <w:rsid w:val="009A373D"/>
    <w:rsid w:val="009B4DA2"/>
    <w:rsid w:val="009D6721"/>
    <w:rsid w:val="00A100F0"/>
    <w:rsid w:val="00A11005"/>
    <w:rsid w:val="00A11716"/>
    <w:rsid w:val="00A12193"/>
    <w:rsid w:val="00A4045C"/>
    <w:rsid w:val="00A4707B"/>
    <w:rsid w:val="00A6478D"/>
    <w:rsid w:val="00A84446"/>
    <w:rsid w:val="00A93CCD"/>
    <w:rsid w:val="00AA4AA2"/>
    <w:rsid w:val="00AB0D3A"/>
    <w:rsid w:val="00AB1E0F"/>
    <w:rsid w:val="00AB623B"/>
    <w:rsid w:val="00AC5CA8"/>
    <w:rsid w:val="00AD708A"/>
    <w:rsid w:val="00AF2036"/>
    <w:rsid w:val="00AF6DC0"/>
    <w:rsid w:val="00B02585"/>
    <w:rsid w:val="00B05CEC"/>
    <w:rsid w:val="00B07A9C"/>
    <w:rsid w:val="00B1053B"/>
    <w:rsid w:val="00B2787A"/>
    <w:rsid w:val="00B3116E"/>
    <w:rsid w:val="00B34678"/>
    <w:rsid w:val="00B37958"/>
    <w:rsid w:val="00B37D66"/>
    <w:rsid w:val="00B528B7"/>
    <w:rsid w:val="00B61D37"/>
    <w:rsid w:val="00B66388"/>
    <w:rsid w:val="00B803FB"/>
    <w:rsid w:val="00B823E3"/>
    <w:rsid w:val="00B86947"/>
    <w:rsid w:val="00B90FD0"/>
    <w:rsid w:val="00BB7D70"/>
    <w:rsid w:val="00BC2866"/>
    <w:rsid w:val="00BC6368"/>
    <w:rsid w:val="00BD1714"/>
    <w:rsid w:val="00BD202D"/>
    <w:rsid w:val="00BD3B39"/>
    <w:rsid w:val="00BD459D"/>
    <w:rsid w:val="00BF28BC"/>
    <w:rsid w:val="00C03A2A"/>
    <w:rsid w:val="00C04544"/>
    <w:rsid w:val="00C11F4D"/>
    <w:rsid w:val="00C12DC7"/>
    <w:rsid w:val="00C16F4C"/>
    <w:rsid w:val="00C17A6E"/>
    <w:rsid w:val="00C44276"/>
    <w:rsid w:val="00C521B6"/>
    <w:rsid w:val="00C65464"/>
    <w:rsid w:val="00CA13CB"/>
    <w:rsid w:val="00CA1F59"/>
    <w:rsid w:val="00CB184D"/>
    <w:rsid w:val="00CC10BB"/>
    <w:rsid w:val="00CC3DFB"/>
    <w:rsid w:val="00CD37EE"/>
    <w:rsid w:val="00CD7FE5"/>
    <w:rsid w:val="00CE2D72"/>
    <w:rsid w:val="00CE33D8"/>
    <w:rsid w:val="00D00EBC"/>
    <w:rsid w:val="00D035CC"/>
    <w:rsid w:val="00D03AC0"/>
    <w:rsid w:val="00D30843"/>
    <w:rsid w:val="00D446F1"/>
    <w:rsid w:val="00D545ED"/>
    <w:rsid w:val="00D67830"/>
    <w:rsid w:val="00D87FA1"/>
    <w:rsid w:val="00D924D0"/>
    <w:rsid w:val="00D9792E"/>
    <w:rsid w:val="00DA6A3D"/>
    <w:rsid w:val="00DB0373"/>
    <w:rsid w:val="00DC13AE"/>
    <w:rsid w:val="00DC28C8"/>
    <w:rsid w:val="00DC36C0"/>
    <w:rsid w:val="00DE52BA"/>
    <w:rsid w:val="00DF15E6"/>
    <w:rsid w:val="00E26AA4"/>
    <w:rsid w:val="00E27FEE"/>
    <w:rsid w:val="00E315DB"/>
    <w:rsid w:val="00E326FF"/>
    <w:rsid w:val="00E34785"/>
    <w:rsid w:val="00E34C1B"/>
    <w:rsid w:val="00E80E1C"/>
    <w:rsid w:val="00E8681B"/>
    <w:rsid w:val="00EA7D0E"/>
    <w:rsid w:val="00ED5168"/>
    <w:rsid w:val="00EE5437"/>
    <w:rsid w:val="00EF5E90"/>
    <w:rsid w:val="00F32419"/>
    <w:rsid w:val="00F337AD"/>
    <w:rsid w:val="00F454C4"/>
    <w:rsid w:val="00F465C1"/>
    <w:rsid w:val="00F636A3"/>
    <w:rsid w:val="00F750E0"/>
    <w:rsid w:val="00F93F26"/>
    <w:rsid w:val="00F947C5"/>
    <w:rsid w:val="00F95645"/>
    <w:rsid w:val="00F973B5"/>
    <w:rsid w:val="00FB3060"/>
    <w:rsid w:val="00FB5814"/>
    <w:rsid w:val="00FE1535"/>
    <w:rsid w:val="00FE2A5B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1834E"/>
  <w15:chartTrackingRefBased/>
  <w15:docId w15:val="{1C073F13-B9B2-4FB1-A109-75E4D63B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10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b">
    <w:name w:val="mb"/>
    <w:rsid w:val="00CC10BB"/>
    <w:rPr>
      <w:rFonts w:ascii="Arial Unicode MS" w:eastAsia="Arial Unicode MS" w:hAnsi="Arial Unicode MS" w:cs="Arial Unicode MS" w:hint="eastAsia"/>
      <w:vanish w:val="0"/>
      <w:webHidden w:val="0"/>
      <w:shd w:val="clear" w:color="auto" w:fill="auto"/>
      <w:specVanish w:val="0"/>
    </w:rPr>
  </w:style>
  <w:style w:type="paragraph" w:customStyle="1" w:styleId="EndNoteBibliographyTitle">
    <w:name w:val="EndNote Bibliography Title"/>
    <w:basedOn w:val="Normal"/>
    <w:link w:val="EndNoteBibliographyTitleChar"/>
    <w:rsid w:val="00BD459D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D459D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D459D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D459D"/>
    <w:rPr>
      <w:rFonts w:ascii="Calibri" w:eastAsia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55FFB"/>
  </w:style>
  <w:style w:type="paragraph" w:styleId="Header">
    <w:name w:val="header"/>
    <w:basedOn w:val="Normal"/>
    <w:link w:val="HeaderChar"/>
    <w:uiPriority w:val="99"/>
    <w:unhideWhenUsed/>
    <w:rsid w:val="00455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FF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F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ing-db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tring-db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ssandra.borsini@kcl.ac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Borsini, Alessandra</dc:creator>
  <cp:keywords/>
  <dc:description/>
  <cp:lastModifiedBy>Alessandra</cp:lastModifiedBy>
  <cp:revision>6</cp:revision>
  <dcterms:created xsi:type="dcterms:W3CDTF">2020-05-16T19:12:00Z</dcterms:created>
  <dcterms:modified xsi:type="dcterms:W3CDTF">2020-06-18T11:27:00Z</dcterms:modified>
</cp:coreProperties>
</file>