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40563" w:rsidRDefault="00802F9D">
      <w:pPr>
        <w:autoSpaceDE w:val="0"/>
        <w:autoSpaceDN w:val="0"/>
        <w:adjustRightInd w:val="0"/>
        <w:spacing w:line="480" w:lineRule="auto"/>
        <w:rPr>
          <w:rFonts w:ascii="Times New Roman" w:hAnsi="Times New Roman" w:cs="Times New Roman"/>
          <w:b/>
          <w:bCs/>
          <w:kern w:val="36"/>
          <w:szCs w:val="21"/>
          <w:lang w:val="en-GB"/>
        </w:rPr>
      </w:pPr>
      <w:bookmarkStart w:id="0" w:name="OLE_LINK415"/>
      <w:bookmarkStart w:id="1" w:name="OLE_LINK136"/>
      <w:bookmarkStart w:id="2" w:name="OLE_LINK90"/>
      <w:bookmarkStart w:id="3" w:name="OLE_LINK132"/>
      <w:bookmarkStart w:id="4" w:name="OLE_LINK131"/>
      <w:bookmarkStart w:id="5" w:name="OLE_LINK99"/>
      <w:bookmarkStart w:id="6" w:name="OLE_LINK464"/>
      <w:bookmarkStart w:id="7" w:name="OLE_LINK36"/>
      <w:bookmarkStart w:id="8" w:name="OLE_LINK201"/>
      <w:bookmarkStart w:id="9" w:name="OLE_LINK35"/>
      <w:r>
        <w:rPr>
          <w:rFonts w:ascii="Times New Roman" w:hAnsi="Times New Roman" w:cs="Times New Roman"/>
          <w:b/>
          <w:bCs/>
          <w:kern w:val="36"/>
          <w:szCs w:val="21"/>
          <w:lang w:val="en-GB"/>
        </w:rPr>
        <w:t xml:space="preserve">Capsaicin consumption reduces brain amyloid-beta </w:t>
      </w:r>
      <w:bookmarkStart w:id="10" w:name="OLE_LINK3"/>
      <w:bookmarkStart w:id="11" w:name="OLE_LINK4"/>
      <w:r>
        <w:rPr>
          <w:rFonts w:ascii="Times New Roman" w:hAnsi="Times New Roman" w:cs="Times New Roman"/>
          <w:b/>
          <w:bCs/>
          <w:kern w:val="36"/>
          <w:szCs w:val="21"/>
          <w:lang w:val="en-GB"/>
        </w:rPr>
        <w:t>generation</w:t>
      </w:r>
      <w:bookmarkEnd w:id="10"/>
      <w:bookmarkEnd w:id="11"/>
      <w:r>
        <w:rPr>
          <w:rFonts w:ascii="Times New Roman" w:hAnsi="Times New Roman" w:cs="Times New Roman"/>
          <w:b/>
          <w:bCs/>
          <w:kern w:val="36"/>
          <w:szCs w:val="21"/>
          <w:lang w:val="en-GB"/>
        </w:rPr>
        <w:t xml:space="preserve"> </w:t>
      </w:r>
      <w:r w:rsidRPr="007656FD">
        <w:rPr>
          <w:rFonts w:ascii="Times New Roman" w:hAnsi="Times New Roman" w:cs="Times New Roman"/>
          <w:b/>
          <w:bCs/>
          <w:color w:val="000000" w:themeColor="text1"/>
          <w:kern w:val="36"/>
          <w:szCs w:val="21"/>
          <w:lang w:val="en-GB"/>
        </w:rPr>
        <w:t>and attenuates Alzheim</w:t>
      </w:r>
      <w:r>
        <w:rPr>
          <w:rFonts w:ascii="Times New Roman" w:hAnsi="Times New Roman" w:cs="Times New Roman"/>
          <w:b/>
          <w:bCs/>
          <w:kern w:val="36"/>
          <w:szCs w:val="21"/>
          <w:lang w:val="en-GB"/>
        </w:rPr>
        <w:t>er’s disease-type pathology and cognitive deficits</w:t>
      </w:r>
      <w:bookmarkEnd w:id="0"/>
      <w:bookmarkEnd w:id="1"/>
      <w:bookmarkEnd w:id="2"/>
      <w:r>
        <w:rPr>
          <w:rFonts w:ascii="Times New Roman" w:hAnsi="Times New Roman" w:cs="Times New Roman"/>
          <w:b/>
          <w:bCs/>
          <w:kern w:val="36"/>
          <w:szCs w:val="21"/>
        </w:rPr>
        <w:t xml:space="preserve"> in APP/PS1 mice</w:t>
      </w:r>
      <w:bookmarkEnd w:id="3"/>
      <w:bookmarkEnd w:id="4"/>
      <w:bookmarkEnd w:id="5"/>
      <w:bookmarkEnd w:id="6"/>
      <w:bookmarkEnd w:id="7"/>
      <w:bookmarkEnd w:id="8"/>
      <w:bookmarkEnd w:id="9"/>
    </w:p>
    <w:p w:rsidR="00640563" w:rsidRDefault="00640563">
      <w:pPr>
        <w:autoSpaceDE w:val="0"/>
        <w:autoSpaceDN w:val="0"/>
        <w:adjustRightInd w:val="0"/>
        <w:spacing w:line="480" w:lineRule="auto"/>
        <w:rPr>
          <w:rFonts w:ascii="Times New Roman" w:hAnsi="Times New Roman" w:cs="Times New Roman"/>
          <w:b/>
          <w:szCs w:val="21"/>
          <w:lang w:val="en-GB"/>
        </w:rPr>
      </w:pPr>
    </w:p>
    <w:p w:rsidR="00640563" w:rsidRDefault="00802F9D">
      <w:pPr>
        <w:autoSpaceDE w:val="0"/>
        <w:autoSpaceDN w:val="0"/>
        <w:adjustRightInd w:val="0"/>
        <w:spacing w:line="480" w:lineRule="auto"/>
        <w:rPr>
          <w:rFonts w:ascii="Times New Roman" w:hAnsi="Times New Roman" w:cs="Times New Roman"/>
          <w:szCs w:val="21"/>
          <w:lang w:val="en-GB"/>
        </w:rPr>
      </w:pPr>
      <w:r>
        <w:rPr>
          <w:rFonts w:ascii="Times New Roman" w:hAnsi="Times New Roman" w:cs="Times New Roman" w:hint="eastAsia"/>
          <w:bCs/>
          <w:kern w:val="36"/>
          <w:szCs w:val="21"/>
          <w:lang w:val="en-GB"/>
        </w:rPr>
        <w:t>Run</w:t>
      </w:r>
      <w:r>
        <w:rPr>
          <w:rFonts w:ascii="Times New Roman" w:hAnsi="Times New Roman" w:cs="Times New Roman"/>
          <w:bCs/>
          <w:kern w:val="36"/>
          <w:szCs w:val="21"/>
          <w:lang w:val="en-GB"/>
        </w:rPr>
        <w:t xml:space="preserve">ning head: </w:t>
      </w:r>
      <w:bookmarkStart w:id="12" w:name="OLE_LINK38"/>
      <w:bookmarkStart w:id="13" w:name="OLE_LINK100"/>
      <w:bookmarkStart w:id="14" w:name="OLE_LINK39"/>
      <w:bookmarkStart w:id="15" w:name="OLE_LINK202"/>
      <w:r>
        <w:rPr>
          <w:rFonts w:ascii="Times New Roman" w:hAnsi="Times New Roman" w:cs="Times New Roman"/>
          <w:szCs w:val="21"/>
          <w:lang w:val="en-GB"/>
        </w:rPr>
        <w:t>Caps</w:t>
      </w:r>
      <w:r w:rsidRPr="007656FD">
        <w:rPr>
          <w:rFonts w:ascii="Times New Roman" w:hAnsi="Times New Roman" w:cs="Times New Roman"/>
          <w:color w:val="000000" w:themeColor="text1"/>
          <w:szCs w:val="21"/>
          <w:lang w:val="en-GB"/>
        </w:rPr>
        <w:t>aicin protects against A</w:t>
      </w:r>
      <w:r>
        <w:rPr>
          <w:rFonts w:ascii="Times New Roman" w:hAnsi="Times New Roman" w:cs="Times New Roman"/>
          <w:szCs w:val="21"/>
          <w:lang w:val="en-GB"/>
        </w:rPr>
        <w:t>lzheimer’s disease</w:t>
      </w:r>
      <w:bookmarkEnd w:id="12"/>
      <w:bookmarkEnd w:id="13"/>
      <w:bookmarkEnd w:id="14"/>
      <w:bookmarkEnd w:id="15"/>
    </w:p>
    <w:p w:rsidR="00640563" w:rsidRDefault="00640563">
      <w:pPr>
        <w:spacing w:line="480" w:lineRule="auto"/>
        <w:rPr>
          <w:rFonts w:ascii="Times New Roman" w:hAnsi="Times New Roman" w:cs="Times New Roman"/>
          <w:b/>
          <w:szCs w:val="21"/>
          <w:lang w:val="en-GB"/>
        </w:rPr>
      </w:pPr>
    </w:p>
    <w:p w:rsidR="00640563" w:rsidRDefault="00802F9D">
      <w:pPr>
        <w:spacing w:line="480" w:lineRule="auto"/>
        <w:rPr>
          <w:rFonts w:ascii="Times New Roman" w:hAnsi="Times New Roman" w:cs="Times New Roman"/>
          <w:szCs w:val="21"/>
        </w:rPr>
      </w:pPr>
      <w:bookmarkStart w:id="16" w:name="OLE_LINK72"/>
      <w:bookmarkStart w:id="17" w:name="OLE_LINK196"/>
      <w:bookmarkStart w:id="18" w:name="OLE_LINK129"/>
      <w:bookmarkStart w:id="19" w:name="OLE_LINK128"/>
      <w:bookmarkStart w:id="20" w:name="OLE_LINK130"/>
      <w:r>
        <w:rPr>
          <w:rFonts w:ascii="Times New Roman" w:hAnsi="Times New Roman" w:cs="Times New Roman"/>
          <w:szCs w:val="21"/>
        </w:rPr>
        <w:t>Jun Wang</w:t>
      </w:r>
      <w:bookmarkStart w:id="21" w:name="OLE_LINK256"/>
      <w:bookmarkStart w:id="22" w:name="OLE_LINK255"/>
      <w:r>
        <w:rPr>
          <w:rFonts w:ascii="Times New Roman" w:hAnsi="Times New Roman" w:cs="Times New Roman"/>
          <w:szCs w:val="21"/>
        </w:rPr>
        <w:t xml:space="preserve">, </w:t>
      </w:r>
      <w:bookmarkStart w:id="23" w:name="OLE_LINK253"/>
      <w:bookmarkStart w:id="24" w:name="OLE_LINK254"/>
      <w:r>
        <w:rPr>
          <w:rFonts w:ascii="Times New Roman" w:hAnsi="Times New Roman" w:cs="Times New Roman"/>
          <w:szCs w:val="21"/>
        </w:rPr>
        <w:t>PhD</w:t>
      </w:r>
      <w:bookmarkEnd w:id="21"/>
      <w:bookmarkEnd w:id="22"/>
      <w:bookmarkEnd w:id="23"/>
      <w:bookmarkEnd w:id="24"/>
      <w:r>
        <w:rPr>
          <w:rFonts w:ascii="Times New Roman" w:hAnsi="Times New Roman" w:cs="Times New Roman" w:hint="eastAsia"/>
          <w:szCs w:val="21"/>
        </w:rPr>
        <w:t xml:space="preserve"> </w:t>
      </w:r>
      <w:r>
        <w:rPr>
          <w:rFonts w:ascii="Times New Roman" w:hAnsi="Times New Roman" w:cs="Times New Roman"/>
          <w:szCs w:val="21"/>
          <w:vertAlign w:val="superscript"/>
        </w:rPr>
        <w:t>1,#,*</w:t>
      </w:r>
      <w:r>
        <w:rPr>
          <w:rFonts w:ascii="Times New Roman" w:hAnsi="Times New Roman" w:cs="Times New Roman"/>
          <w:szCs w:val="21"/>
        </w:rPr>
        <w:t>,</w:t>
      </w:r>
      <w:r>
        <w:rPr>
          <w:rFonts w:ascii="Times New Roman" w:hAnsi="Times New Roman" w:cs="Times New Roman" w:hint="eastAsia"/>
          <w:szCs w:val="21"/>
        </w:rPr>
        <w:t xml:space="preserve"> </w:t>
      </w:r>
      <w:r>
        <w:rPr>
          <w:rFonts w:ascii="Times New Roman" w:hAnsi="Times New Roman" w:cs="Times New Roman"/>
          <w:szCs w:val="21"/>
        </w:rPr>
        <w:t>Bin-Lu Sun, MD</w:t>
      </w:r>
      <w:r>
        <w:rPr>
          <w:rFonts w:ascii="Times New Roman" w:hAnsi="Times New Roman" w:cs="Times New Roman"/>
          <w:szCs w:val="21"/>
          <w:vertAlign w:val="superscript"/>
        </w:rPr>
        <w:t xml:space="preserve"> 1,#</w:t>
      </w:r>
      <w:r>
        <w:rPr>
          <w:rFonts w:ascii="Times New Roman" w:hAnsi="Times New Roman" w:cs="Times New Roman"/>
          <w:szCs w:val="21"/>
        </w:rPr>
        <w:t xml:space="preserve"> ,</w:t>
      </w:r>
      <w:r>
        <w:rPr>
          <w:rFonts w:ascii="Times New Roman" w:hAnsi="Times New Roman" w:cs="Times New Roman" w:hint="eastAsia"/>
          <w:szCs w:val="21"/>
        </w:rPr>
        <w:t xml:space="preserve"> Yang</w:t>
      </w:r>
      <w:r>
        <w:rPr>
          <w:rFonts w:ascii="Times New Roman" w:hAnsi="Times New Roman" w:cs="Times New Roman"/>
          <w:szCs w:val="21"/>
        </w:rPr>
        <w:t xml:space="preserve"> </w:t>
      </w:r>
      <w:r>
        <w:rPr>
          <w:rFonts w:ascii="Times New Roman" w:hAnsi="Times New Roman" w:cs="Times New Roman" w:hint="eastAsia"/>
          <w:szCs w:val="21"/>
        </w:rPr>
        <w:t>Xiang</w:t>
      </w:r>
      <w:r>
        <w:rPr>
          <w:rFonts w:ascii="Times New Roman" w:hAnsi="Times New Roman" w:cs="Times New Roman"/>
          <w:szCs w:val="21"/>
        </w:rPr>
        <w:t>, PhD</w:t>
      </w:r>
      <w:r>
        <w:rPr>
          <w:rFonts w:ascii="Times New Roman" w:hAnsi="Times New Roman" w:cs="Times New Roman" w:hint="eastAsia"/>
          <w:szCs w:val="21"/>
        </w:rPr>
        <w:t xml:space="preserve"> </w:t>
      </w:r>
      <w:r>
        <w:rPr>
          <w:rFonts w:ascii="Times New Roman" w:hAnsi="Times New Roman" w:cs="Times New Roman"/>
          <w:szCs w:val="21"/>
          <w:vertAlign w:val="superscript"/>
        </w:rPr>
        <w:t>2</w:t>
      </w:r>
      <w:r>
        <w:rPr>
          <w:rFonts w:ascii="Times New Roman" w:hAnsi="Times New Roman" w:cs="Times New Roman"/>
          <w:szCs w:val="21"/>
        </w:rPr>
        <w:t>,</w:t>
      </w:r>
      <w:r>
        <w:rPr>
          <w:rFonts w:ascii="Times New Roman" w:hAnsi="Times New Roman" w:cs="Times New Roman" w:hint="eastAsia"/>
          <w:szCs w:val="21"/>
        </w:rPr>
        <w:t xml:space="preserve"> </w:t>
      </w:r>
      <w:r w:rsidR="00812C86">
        <w:rPr>
          <w:rFonts w:ascii="Times New Roman" w:hAnsi="Times New Roman" w:cs="Times New Roman"/>
          <w:szCs w:val="21"/>
        </w:rPr>
        <w:t xml:space="preserve">Ding-Yuan Tian, MD </w:t>
      </w:r>
      <w:bookmarkStart w:id="25" w:name="_GoBack"/>
      <w:bookmarkEnd w:id="25"/>
      <w:r w:rsidR="00812C86" w:rsidRPr="00812C86">
        <w:rPr>
          <w:rFonts w:ascii="Times New Roman" w:hAnsi="Times New Roman" w:cs="Times New Roman"/>
          <w:szCs w:val="21"/>
          <w:vertAlign w:val="superscript"/>
        </w:rPr>
        <w:t>1</w:t>
      </w:r>
      <w:r w:rsidR="00812C86">
        <w:rPr>
          <w:rFonts w:ascii="Times New Roman" w:hAnsi="Times New Roman" w:cs="Times New Roman"/>
          <w:szCs w:val="21"/>
        </w:rPr>
        <w:t xml:space="preserve">, </w:t>
      </w:r>
      <w:r w:rsidR="00B245F1">
        <w:rPr>
          <w:rFonts w:ascii="Times New Roman" w:hAnsi="Times New Roman" w:cs="Times New Roman"/>
          <w:szCs w:val="21"/>
        </w:rPr>
        <w:t xml:space="preserve">Chi </w:t>
      </w:r>
      <w:r w:rsidR="00B245F1">
        <w:rPr>
          <w:rFonts w:ascii="Times New Roman" w:hAnsi="Times New Roman" w:cs="Times New Roman" w:hint="eastAsia"/>
          <w:szCs w:val="21"/>
        </w:rPr>
        <w:t>Zhu</w:t>
      </w:r>
      <w:r w:rsidR="00B245F1">
        <w:rPr>
          <w:rFonts w:ascii="Times New Roman" w:hAnsi="Times New Roman" w:cs="Times New Roman"/>
          <w:szCs w:val="21"/>
        </w:rPr>
        <w:t xml:space="preserve">, PhD </w:t>
      </w:r>
      <w:r w:rsidR="00B245F1" w:rsidRPr="00B245F1">
        <w:rPr>
          <w:rFonts w:ascii="Times New Roman" w:hAnsi="Times New Roman" w:cs="Times New Roman"/>
          <w:szCs w:val="21"/>
          <w:vertAlign w:val="superscript"/>
        </w:rPr>
        <w:t>1</w:t>
      </w:r>
      <w:r w:rsidR="00B245F1">
        <w:rPr>
          <w:rFonts w:ascii="Times New Roman" w:hAnsi="Times New Roman" w:cs="Times New Roman"/>
          <w:szCs w:val="21"/>
        </w:rPr>
        <w:t xml:space="preserve">, </w:t>
      </w:r>
      <w:r>
        <w:rPr>
          <w:rFonts w:ascii="Times New Roman" w:hAnsi="Times New Roman" w:cs="Times New Roman"/>
          <w:szCs w:val="21"/>
        </w:rPr>
        <w:t>Wei-Wei Li, PhD</w:t>
      </w:r>
      <w:r>
        <w:rPr>
          <w:rFonts w:ascii="Times New Roman" w:hAnsi="Times New Roman" w:cs="Times New Roman"/>
          <w:szCs w:val="21"/>
          <w:vertAlign w:val="superscript"/>
        </w:rPr>
        <w:t xml:space="preserve"> 1</w:t>
      </w:r>
      <w:r>
        <w:rPr>
          <w:rFonts w:ascii="Times New Roman" w:hAnsi="Times New Roman" w:cs="Times New Roman"/>
          <w:szCs w:val="21"/>
        </w:rPr>
        <w:t>,</w:t>
      </w:r>
      <w:r>
        <w:rPr>
          <w:rFonts w:ascii="Times New Roman" w:hAnsi="Times New Roman" w:cs="Times New Roman" w:hint="eastAsia"/>
          <w:szCs w:val="21"/>
        </w:rPr>
        <w:t xml:space="preserve"> </w:t>
      </w:r>
      <w:r>
        <w:rPr>
          <w:rFonts w:ascii="Times New Roman" w:hAnsi="Times New Roman" w:cs="Times New Roman"/>
          <w:szCs w:val="21"/>
        </w:rPr>
        <w:t>Yu-Hui Liu, PhD</w:t>
      </w:r>
      <w:r>
        <w:rPr>
          <w:rFonts w:ascii="Times New Roman" w:hAnsi="Times New Roman" w:cs="Times New Roman"/>
          <w:szCs w:val="21"/>
          <w:vertAlign w:val="superscript"/>
        </w:rPr>
        <w:t xml:space="preserve"> 1</w:t>
      </w:r>
      <w:r>
        <w:rPr>
          <w:rFonts w:ascii="Times New Roman" w:hAnsi="Times New Roman" w:cs="Times New Roman"/>
          <w:szCs w:val="21"/>
        </w:rPr>
        <w:t xml:space="preserve">, Xian-Le </w:t>
      </w:r>
      <w:r>
        <w:rPr>
          <w:rFonts w:ascii="Times New Roman" w:hAnsi="Times New Roman" w:cs="Times New Roman" w:hint="eastAsia"/>
          <w:szCs w:val="21"/>
        </w:rPr>
        <w:t>Bu</w:t>
      </w:r>
      <w:r>
        <w:rPr>
          <w:rFonts w:ascii="Times New Roman" w:hAnsi="Times New Roman" w:cs="Times New Roman"/>
          <w:szCs w:val="21"/>
        </w:rPr>
        <w:t>, PhD</w:t>
      </w:r>
      <w:r>
        <w:rPr>
          <w:rFonts w:ascii="Times New Roman" w:hAnsi="Times New Roman" w:cs="Times New Roman"/>
          <w:szCs w:val="21"/>
          <w:vertAlign w:val="superscript"/>
        </w:rPr>
        <w:t xml:space="preserve"> 1</w:t>
      </w:r>
      <w:r>
        <w:rPr>
          <w:rFonts w:ascii="Times New Roman" w:hAnsi="Times New Roman" w:cs="Times New Roman"/>
          <w:szCs w:val="21"/>
        </w:rPr>
        <w:t>, Lin-Lin Shen, PhD</w:t>
      </w:r>
      <w:r>
        <w:rPr>
          <w:rFonts w:ascii="Times New Roman" w:hAnsi="Times New Roman" w:cs="Times New Roman"/>
          <w:szCs w:val="21"/>
          <w:vertAlign w:val="superscript"/>
        </w:rPr>
        <w:t xml:space="preserve"> 1,3</w:t>
      </w:r>
      <w:r>
        <w:rPr>
          <w:rFonts w:ascii="Times New Roman" w:hAnsi="Times New Roman" w:cs="Times New Roman"/>
          <w:szCs w:val="21"/>
        </w:rPr>
        <w:t xml:space="preserve">, </w:t>
      </w:r>
      <w:r>
        <w:rPr>
          <w:rFonts w:ascii="Times New Roman" w:hAnsi="Times New Roman" w:cs="Times New Roman" w:hint="eastAsia"/>
          <w:szCs w:val="21"/>
        </w:rPr>
        <w:t>Wang</w:t>
      </w:r>
      <w:r>
        <w:rPr>
          <w:rFonts w:ascii="Times New Roman" w:hAnsi="Times New Roman" w:cs="Times New Roman"/>
          <w:szCs w:val="21"/>
        </w:rPr>
        <w:t xml:space="preserve">-Sheng </w:t>
      </w:r>
      <w:proofErr w:type="spellStart"/>
      <w:r>
        <w:rPr>
          <w:rFonts w:ascii="Times New Roman" w:hAnsi="Times New Roman" w:cs="Times New Roman"/>
          <w:szCs w:val="21"/>
        </w:rPr>
        <w:t>Jin</w:t>
      </w:r>
      <w:proofErr w:type="spellEnd"/>
      <w:r>
        <w:rPr>
          <w:rFonts w:ascii="Times New Roman" w:hAnsi="Times New Roman" w:cs="Times New Roman"/>
          <w:szCs w:val="21"/>
        </w:rPr>
        <w:t>, PhD</w:t>
      </w:r>
      <w:r>
        <w:rPr>
          <w:rFonts w:ascii="Times New Roman" w:hAnsi="Times New Roman" w:cs="Times New Roman"/>
          <w:szCs w:val="21"/>
          <w:vertAlign w:val="superscript"/>
        </w:rPr>
        <w:t xml:space="preserve"> 1</w:t>
      </w:r>
      <w:r>
        <w:rPr>
          <w:rFonts w:ascii="Times New Roman" w:hAnsi="Times New Roman" w:cs="Times New Roman"/>
          <w:szCs w:val="21"/>
        </w:rPr>
        <w:t>,</w:t>
      </w:r>
      <w:r>
        <w:rPr>
          <w:rFonts w:ascii="Times New Roman" w:hAnsi="Times New Roman" w:cs="Times New Roman" w:hint="eastAsia"/>
          <w:szCs w:val="21"/>
        </w:rPr>
        <w:t xml:space="preserve"> </w:t>
      </w:r>
      <w:r>
        <w:rPr>
          <w:rFonts w:ascii="Times New Roman" w:hAnsi="Times New Roman" w:cs="Times New Roman" w:hint="eastAsia"/>
          <w:color w:val="000000" w:themeColor="text1"/>
          <w:szCs w:val="21"/>
        </w:rPr>
        <w:t>Z</w:t>
      </w:r>
      <w:r>
        <w:rPr>
          <w:rFonts w:ascii="Times New Roman" w:hAnsi="Times New Roman" w:cs="Times New Roman"/>
          <w:color w:val="000000" w:themeColor="text1"/>
          <w:szCs w:val="21"/>
        </w:rPr>
        <w:t>h</w:t>
      </w:r>
      <w:r>
        <w:rPr>
          <w:rFonts w:ascii="Times New Roman" w:hAnsi="Times New Roman" w:cs="Times New Roman" w:hint="eastAsia"/>
          <w:color w:val="000000" w:themeColor="text1"/>
          <w:szCs w:val="21"/>
        </w:rPr>
        <w:t>en</w:t>
      </w:r>
      <w:r>
        <w:rPr>
          <w:rFonts w:ascii="Times New Roman" w:hAnsi="Times New Roman" w:cs="Times New Roman"/>
          <w:color w:val="000000" w:themeColor="text1"/>
          <w:szCs w:val="21"/>
        </w:rPr>
        <w:t xml:space="preserve"> Wang</w:t>
      </w:r>
      <w:r>
        <w:rPr>
          <w:rFonts w:ascii="Times New Roman" w:hAnsi="Times New Roman" w:cs="Times New Roman"/>
          <w:szCs w:val="21"/>
        </w:rPr>
        <w:t>, PhD</w:t>
      </w:r>
      <w:r>
        <w:rPr>
          <w:rFonts w:ascii="Times New Roman" w:hAnsi="Times New Roman" w:cs="Times New Roman"/>
          <w:color w:val="000000" w:themeColor="text1"/>
          <w:szCs w:val="21"/>
          <w:vertAlign w:val="superscript"/>
        </w:rPr>
        <w:t xml:space="preserve"> 4</w:t>
      </w:r>
      <w:r>
        <w:rPr>
          <w:rFonts w:ascii="Times New Roman" w:hAnsi="Times New Roman" w:cs="Times New Roman" w:hint="eastAsia"/>
          <w:color w:val="000000" w:themeColor="text1"/>
          <w:szCs w:val="21"/>
        </w:rPr>
        <w:t>,</w:t>
      </w:r>
      <w:r>
        <w:rPr>
          <w:rFonts w:ascii="Times New Roman" w:hAnsi="Times New Roman" w:cs="Times New Roman"/>
          <w:color w:val="000000" w:themeColor="text1"/>
          <w:szCs w:val="21"/>
        </w:rPr>
        <w:t xml:space="preserve"> </w:t>
      </w:r>
      <w:proofErr w:type="spellStart"/>
      <w:r>
        <w:rPr>
          <w:rFonts w:ascii="Times New Roman" w:hAnsi="Times New Roman" w:cs="Times New Roman"/>
          <w:szCs w:val="21"/>
        </w:rPr>
        <w:t>Gui</w:t>
      </w:r>
      <w:proofErr w:type="spellEnd"/>
      <w:r>
        <w:rPr>
          <w:rFonts w:ascii="Times New Roman" w:hAnsi="Times New Roman" w:cs="Times New Roman"/>
          <w:szCs w:val="21"/>
        </w:rPr>
        <w:t>-Hua Zeng, MS</w:t>
      </w:r>
      <w:r>
        <w:rPr>
          <w:rFonts w:ascii="Times New Roman" w:hAnsi="Times New Roman" w:cs="Times New Roman"/>
          <w:szCs w:val="21"/>
          <w:vertAlign w:val="superscript"/>
        </w:rPr>
        <w:t>1</w:t>
      </w:r>
      <w:r>
        <w:rPr>
          <w:rFonts w:ascii="Times New Roman" w:hAnsi="Times New Roman" w:cs="Times New Roman"/>
          <w:szCs w:val="21"/>
        </w:rPr>
        <w:t>,</w:t>
      </w:r>
      <w:r>
        <w:rPr>
          <w:rFonts w:ascii="Times New Roman" w:hAnsi="Times New Roman" w:cs="Times New Roman" w:hint="eastAsia"/>
          <w:szCs w:val="21"/>
        </w:rPr>
        <w:t xml:space="preserve"> </w:t>
      </w:r>
      <w:r>
        <w:rPr>
          <w:rFonts w:ascii="Times New Roman" w:hAnsi="Times New Roman" w:cs="Times New Roman"/>
          <w:szCs w:val="21"/>
        </w:rPr>
        <w:t>Wei Xu, PhD</w:t>
      </w:r>
      <w:r>
        <w:rPr>
          <w:rFonts w:ascii="Times New Roman" w:hAnsi="Times New Roman" w:cs="Times New Roman"/>
          <w:szCs w:val="21"/>
          <w:vertAlign w:val="superscript"/>
        </w:rPr>
        <w:t xml:space="preserve"> 5</w:t>
      </w:r>
      <w:r>
        <w:rPr>
          <w:rFonts w:ascii="Times New Roman" w:hAnsi="Times New Roman" w:cs="Times New Roman"/>
          <w:szCs w:val="21"/>
        </w:rPr>
        <w:t xml:space="preserve">, </w:t>
      </w:r>
      <w:r>
        <w:rPr>
          <w:rFonts w:ascii="Times New Roman" w:hAnsi="Times New Roman" w:cs="Times New Roman"/>
          <w:color w:val="000000" w:themeColor="text1"/>
          <w:szCs w:val="21"/>
        </w:rPr>
        <w:t>Li-Yong Chen</w:t>
      </w:r>
      <w:r>
        <w:rPr>
          <w:rFonts w:ascii="Times New Roman" w:hAnsi="Times New Roman" w:cs="Times New Roman"/>
          <w:szCs w:val="21"/>
        </w:rPr>
        <w:t>, PhD</w:t>
      </w:r>
      <w:r>
        <w:rPr>
          <w:rFonts w:ascii="Times New Roman" w:hAnsi="Times New Roman" w:cs="Times New Roman"/>
          <w:color w:val="000000" w:themeColor="text1"/>
          <w:szCs w:val="21"/>
          <w:vertAlign w:val="superscript"/>
        </w:rPr>
        <w:t xml:space="preserve"> 4</w:t>
      </w:r>
      <w:r>
        <w:rPr>
          <w:rFonts w:ascii="Times New Roman" w:hAnsi="Times New Roman" w:cs="Times New Roman"/>
          <w:szCs w:val="21"/>
        </w:rPr>
        <w:t xml:space="preserve">, Xiao-Wei </w:t>
      </w:r>
      <w:r>
        <w:rPr>
          <w:rFonts w:ascii="Times New Roman" w:hAnsi="Times New Roman" w:cs="Times New Roman" w:hint="eastAsia"/>
          <w:szCs w:val="21"/>
        </w:rPr>
        <w:t>Chen</w:t>
      </w:r>
      <w:r>
        <w:rPr>
          <w:rFonts w:ascii="Times New Roman" w:hAnsi="Times New Roman" w:cs="Times New Roman"/>
          <w:szCs w:val="21"/>
        </w:rPr>
        <w:t>, PhD</w:t>
      </w:r>
      <w:r>
        <w:rPr>
          <w:rFonts w:ascii="Times New Roman" w:hAnsi="Times New Roman" w:cs="Times New Roman"/>
          <w:szCs w:val="21"/>
          <w:vertAlign w:val="superscript"/>
        </w:rPr>
        <w:t xml:space="preserve"> 6</w:t>
      </w:r>
      <w:r>
        <w:rPr>
          <w:rFonts w:ascii="Times New Roman" w:hAnsi="Times New Roman" w:cs="Times New Roman"/>
          <w:szCs w:val="21"/>
        </w:rPr>
        <w:t xml:space="preserve">, </w:t>
      </w:r>
      <w:proofErr w:type="spellStart"/>
      <w:r>
        <w:rPr>
          <w:rFonts w:ascii="Times New Roman" w:hAnsi="Times New Roman" w:cs="Times New Roman" w:hint="eastAsia"/>
          <w:szCs w:val="21"/>
        </w:rPr>
        <w:t>Zhian</w:t>
      </w:r>
      <w:proofErr w:type="spellEnd"/>
      <w:r>
        <w:rPr>
          <w:rFonts w:ascii="Times New Roman" w:hAnsi="Times New Roman" w:cs="Times New Roman" w:hint="eastAsia"/>
          <w:szCs w:val="21"/>
        </w:rPr>
        <w:t xml:space="preserve"> Hu</w:t>
      </w:r>
      <w:r>
        <w:rPr>
          <w:rFonts w:ascii="Times New Roman" w:hAnsi="Times New Roman" w:cs="Times New Roman"/>
          <w:szCs w:val="21"/>
        </w:rPr>
        <w:t>, PhD</w:t>
      </w:r>
      <w:r>
        <w:rPr>
          <w:rFonts w:ascii="Times New Roman" w:hAnsi="Times New Roman" w:cs="Times New Roman"/>
          <w:szCs w:val="21"/>
          <w:vertAlign w:val="superscript"/>
        </w:rPr>
        <w:t xml:space="preserve"> 7</w:t>
      </w:r>
      <w:r>
        <w:rPr>
          <w:rFonts w:ascii="Times New Roman" w:hAnsi="Times New Roman" w:cs="Times New Roman"/>
          <w:szCs w:val="21"/>
        </w:rPr>
        <w:t>,</w:t>
      </w:r>
      <w:r>
        <w:rPr>
          <w:rFonts w:ascii="Times New Roman" w:hAnsi="Times New Roman" w:cs="Times New Roman" w:hint="eastAsia"/>
          <w:szCs w:val="21"/>
        </w:rPr>
        <w:t xml:space="preserve"> </w:t>
      </w:r>
      <w:proofErr w:type="spellStart"/>
      <w:r>
        <w:rPr>
          <w:rFonts w:ascii="Times New Roman" w:hAnsi="Times New Roman" w:cs="Times New Roman"/>
          <w:szCs w:val="21"/>
        </w:rPr>
        <w:t>Zhi</w:t>
      </w:r>
      <w:proofErr w:type="spellEnd"/>
      <w:r>
        <w:rPr>
          <w:rFonts w:ascii="Times New Roman" w:hAnsi="Times New Roman" w:cs="Times New Roman"/>
          <w:szCs w:val="21"/>
        </w:rPr>
        <w:t>-Ming Zhu, PhD</w:t>
      </w:r>
      <w:r>
        <w:rPr>
          <w:rFonts w:ascii="Times New Roman" w:hAnsi="Times New Roman" w:cs="Times New Roman"/>
          <w:szCs w:val="21"/>
          <w:vertAlign w:val="superscript"/>
        </w:rPr>
        <w:t xml:space="preserve"> 8</w:t>
      </w:r>
      <w:r>
        <w:rPr>
          <w:rFonts w:ascii="Times New Roman" w:hAnsi="Times New Roman" w:cs="Times New Roman"/>
          <w:szCs w:val="21"/>
        </w:rPr>
        <w:t xml:space="preserve">, </w:t>
      </w:r>
      <w:proofErr w:type="spellStart"/>
      <w:r>
        <w:rPr>
          <w:rFonts w:ascii="Times New Roman" w:hAnsi="Times New Roman" w:cs="Times New Roman" w:hint="eastAsia"/>
          <w:szCs w:val="21"/>
        </w:rPr>
        <w:t>Wei</w:t>
      </w:r>
      <w:r>
        <w:rPr>
          <w:rFonts w:ascii="Times New Roman" w:hAnsi="Times New Roman" w:cs="Times New Roman"/>
          <w:szCs w:val="21"/>
        </w:rPr>
        <w:t>h</w:t>
      </w:r>
      <w:r>
        <w:rPr>
          <w:rFonts w:ascii="Times New Roman" w:hAnsi="Times New Roman" w:cs="Times New Roman" w:hint="eastAsia"/>
          <w:szCs w:val="21"/>
        </w:rPr>
        <w:t>ong</w:t>
      </w:r>
      <w:proofErr w:type="spellEnd"/>
      <w:r>
        <w:rPr>
          <w:rFonts w:ascii="Times New Roman" w:hAnsi="Times New Roman" w:cs="Times New Roman" w:hint="eastAsia"/>
          <w:szCs w:val="21"/>
        </w:rPr>
        <w:t xml:space="preserve"> Song</w:t>
      </w:r>
      <w:r>
        <w:rPr>
          <w:rFonts w:ascii="Times New Roman" w:hAnsi="Times New Roman" w:cs="Times New Roman"/>
          <w:szCs w:val="21"/>
        </w:rPr>
        <w:t>, PhD</w:t>
      </w:r>
      <w:r>
        <w:rPr>
          <w:rFonts w:ascii="Times New Roman" w:hAnsi="Times New Roman" w:cs="Times New Roman"/>
          <w:szCs w:val="21"/>
          <w:vertAlign w:val="superscript"/>
        </w:rPr>
        <w:t xml:space="preserve"> 9</w:t>
      </w:r>
      <w:r>
        <w:rPr>
          <w:rFonts w:ascii="Times New Roman" w:hAnsi="Times New Roman" w:cs="Times New Roman"/>
          <w:szCs w:val="21"/>
        </w:rPr>
        <w:t>,</w:t>
      </w:r>
      <w:r>
        <w:rPr>
          <w:rFonts w:ascii="Times New Roman" w:hAnsi="Times New Roman" w:cs="Times New Roman" w:hint="eastAsia"/>
          <w:szCs w:val="21"/>
        </w:rPr>
        <w:t xml:space="preserve"> Hua-Dong Zhou</w:t>
      </w:r>
      <w:r>
        <w:rPr>
          <w:rFonts w:ascii="Times New Roman" w:hAnsi="Times New Roman" w:cs="Times New Roman"/>
          <w:szCs w:val="21"/>
        </w:rPr>
        <w:t>, PhD</w:t>
      </w:r>
      <w:r>
        <w:rPr>
          <w:rFonts w:ascii="Times New Roman" w:hAnsi="Times New Roman" w:cs="Times New Roman"/>
          <w:szCs w:val="21"/>
          <w:vertAlign w:val="superscript"/>
        </w:rPr>
        <w:t xml:space="preserve"> 1</w:t>
      </w:r>
      <w:r>
        <w:rPr>
          <w:rFonts w:ascii="Times New Roman" w:hAnsi="Times New Roman" w:cs="Times New Roman"/>
          <w:szCs w:val="21"/>
        </w:rPr>
        <w:t>,</w:t>
      </w:r>
      <w:r>
        <w:rPr>
          <w:rFonts w:ascii="Times New Roman" w:hAnsi="Times New Roman" w:cs="Times New Roman" w:hint="eastAsia"/>
          <w:szCs w:val="21"/>
        </w:rPr>
        <w:t xml:space="preserve"> </w:t>
      </w:r>
      <w:proofErr w:type="spellStart"/>
      <w:r>
        <w:rPr>
          <w:rFonts w:ascii="Times New Roman" w:hAnsi="Times New Roman" w:cs="Times New Roman"/>
          <w:szCs w:val="21"/>
        </w:rPr>
        <w:t>Jin</w:t>
      </w:r>
      <w:proofErr w:type="spellEnd"/>
      <w:r>
        <w:rPr>
          <w:rFonts w:ascii="Times New Roman" w:hAnsi="Times New Roman" w:cs="Times New Roman"/>
          <w:szCs w:val="21"/>
        </w:rPr>
        <w:t>-Tai Yu, PhD</w:t>
      </w:r>
      <w:r>
        <w:rPr>
          <w:rFonts w:ascii="Times New Roman" w:hAnsi="Times New Roman" w:cs="Times New Roman"/>
          <w:szCs w:val="21"/>
          <w:vertAlign w:val="superscript"/>
        </w:rPr>
        <w:t xml:space="preserve"> 10</w:t>
      </w:r>
      <w:r>
        <w:rPr>
          <w:rFonts w:ascii="Times New Roman" w:hAnsi="Times New Roman" w:cs="Times New Roman" w:hint="eastAsia"/>
          <w:szCs w:val="21"/>
        </w:rPr>
        <w:t xml:space="preserve"> and</w:t>
      </w:r>
      <w:r>
        <w:rPr>
          <w:rFonts w:ascii="Times New Roman" w:hAnsi="Times New Roman" w:cs="Times New Roman"/>
          <w:szCs w:val="21"/>
        </w:rPr>
        <w:t xml:space="preserve"> Yan-Jiang Wang, PhD</w:t>
      </w:r>
      <w:r>
        <w:rPr>
          <w:rFonts w:ascii="Times New Roman" w:hAnsi="Times New Roman" w:cs="Times New Roman" w:hint="eastAsia"/>
          <w:szCs w:val="21"/>
        </w:rPr>
        <w:t xml:space="preserve"> </w:t>
      </w:r>
      <w:r>
        <w:rPr>
          <w:rFonts w:ascii="Times New Roman" w:hAnsi="Times New Roman" w:cs="Times New Roman"/>
          <w:szCs w:val="21"/>
          <w:vertAlign w:val="superscript"/>
        </w:rPr>
        <w:t>1,11,12,*</w:t>
      </w:r>
      <w:bookmarkEnd w:id="16"/>
      <w:bookmarkEnd w:id="17"/>
      <w:bookmarkEnd w:id="18"/>
      <w:bookmarkEnd w:id="19"/>
      <w:bookmarkEnd w:id="20"/>
    </w:p>
    <w:p w:rsidR="00640563" w:rsidRDefault="00640563">
      <w:pPr>
        <w:spacing w:line="480" w:lineRule="auto"/>
        <w:jc w:val="center"/>
        <w:rPr>
          <w:rFonts w:ascii="Times New Roman" w:hAnsi="Times New Roman" w:cs="Times New Roman"/>
          <w:b/>
          <w:sz w:val="24"/>
        </w:rPr>
      </w:pPr>
    </w:p>
    <w:p w:rsidR="00640563" w:rsidRDefault="00640563">
      <w:pPr>
        <w:spacing w:line="480" w:lineRule="auto"/>
        <w:jc w:val="center"/>
        <w:rPr>
          <w:rFonts w:ascii="Times New Roman" w:hAnsi="Times New Roman" w:cs="Times New Roman"/>
          <w:b/>
          <w:sz w:val="24"/>
          <w:lang w:val="en-GB"/>
        </w:rPr>
      </w:pPr>
    </w:p>
    <w:p w:rsidR="00640563" w:rsidRDefault="00640563">
      <w:pPr>
        <w:spacing w:line="480" w:lineRule="auto"/>
        <w:jc w:val="left"/>
        <w:rPr>
          <w:rFonts w:ascii="Times New Roman" w:hAnsi="Times New Roman" w:cs="Times New Roman"/>
          <w:b/>
          <w:sz w:val="24"/>
          <w:lang w:val="en-GB"/>
        </w:rPr>
      </w:pPr>
    </w:p>
    <w:p w:rsidR="00640563" w:rsidRDefault="00640563">
      <w:pPr>
        <w:jc w:val="left"/>
        <w:rPr>
          <w:rFonts w:ascii="Times New Roman" w:hAnsi="Times New Roman" w:cs="Times New Roman"/>
          <w:b/>
          <w:sz w:val="24"/>
        </w:rPr>
        <w:sectPr w:rsidR="00640563">
          <w:footerReference w:type="even" r:id="rId7"/>
          <w:footerReference w:type="default" r:id="rId8"/>
          <w:pgSz w:w="11900" w:h="16840"/>
          <w:pgMar w:top="1440" w:right="1800" w:bottom="1440" w:left="1800" w:header="851" w:footer="992" w:gutter="0"/>
          <w:cols w:space="425"/>
          <w:docGrid w:type="lines" w:linePitch="312"/>
        </w:sectPr>
      </w:pPr>
    </w:p>
    <w:p w:rsidR="00640563" w:rsidRDefault="00802F9D">
      <w:pPr>
        <w:jc w:val="left"/>
        <w:rPr>
          <w:rFonts w:ascii="Times New Roman" w:hAnsi="Times New Roman" w:cs="Times New Roman"/>
          <w:b/>
          <w:sz w:val="24"/>
        </w:rPr>
      </w:pPr>
      <w:r>
        <w:rPr>
          <w:rFonts w:ascii="Times New Roman" w:hAnsi="Times New Roman" w:cs="Times New Roman"/>
          <w:b/>
          <w:sz w:val="24"/>
        </w:rPr>
        <w:lastRenderedPageBreak/>
        <w:t xml:space="preserve">Supplementary </w:t>
      </w:r>
      <w:r>
        <w:rPr>
          <w:rFonts w:ascii="Times New Roman" w:hAnsi="Times New Roman" w:cs="Times New Roman" w:hint="eastAsia"/>
          <w:b/>
          <w:sz w:val="24"/>
        </w:rPr>
        <w:t>F</w:t>
      </w:r>
      <w:r>
        <w:rPr>
          <w:rFonts w:ascii="Times New Roman" w:hAnsi="Times New Roman" w:cs="Times New Roman"/>
          <w:b/>
          <w:sz w:val="24"/>
        </w:rPr>
        <w:t xml:space="preserve">igures </w:t>
      </w:r>
    </w:p>
    <w:p w:rsidR="00640563" w:rsidRDefault="00640563">
      <w:pPr>
        <w:jc w:val="left"/>
        <w:rPr>
          <w:rFonts w:ascii="Times New Roman" w:hAnsi="Times New Roman" w:cs="Times New Roman"/>
          <w:b/>
          <w:sz w:val="24"/>
        </w:rPr>
      </w:pPr>
    </w:p>
    <w:p w:rsidR="00640563" w:rsidRDefault="00640563">
      <w:pPr>
        <w:tabs>
          <w:tab w:val="center" w:pos="1474"/>
        </w:tabs>
        <w:spacing w:line="480" w:lineRule="auto"/>
        <w:rPr>
          <w:rFonts w:ascii="Times New Roman" w:hAnsi="Times New Roman" w:cs="Times New Roman"/>
        </w:rPr>
      </w:pPr>
    </w:p>
    <w:p w:rsidR="00640563" w:rsidRDefault="00640563">
      <w:pPr>
        <w:tabs>
          <w:tab w:val="center" w:pos="1474"/>
        </w:tabs>
        <w:spacing w:line="480" w:lineRule="auto"/>
        <w:rPr>
          <w:rFonts w:ascii="Times New Roman" w:hAnsi="Times New Roman" w:cs="Times New Roman"/>
        </w:rPr>
      </w:pPr>
    </w:p>
    <w:p w:rsidR="00640563" w:rsidRDefault="00802F9D">
      <w:pPr>
        <w:tabs>
          <w:tab w:val="center" w:pos="1474"/>
        </w:tabs>
        <w:spacing w:line="480" w:lineRule="auto"/>
        <w:rPr>
          <w:rFonts w:ascii="Times New Roman" w:hAnsi="Times New Roman" w:cs="Times New Roman"/>
        </w:rPr>
      </w:pPr>
      <w:r>
        <w:rPr>
          <w:rFonts w:ascii="Times New Roman" w:hAnsi="Times New Roman" w:cs="Times New Roman"/>
          <w:noProof/>
        </w:rPr>
        <w:drawing>
          <wp:inline distT="0" distB="0" distL="114300" distR="114300">
            <wp:extent cx="3842385" cy="2562860"/>
            <wp:effectExtent l="0" t="0" r="0" b="0"/>
            <wp:docPr id="1" name="图片 1" descr="S3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3 2"/>
                    <pic:cNvPicPr>
                      <a:picLocks noChangeAspect="1"/>
                    </pic:cNvPicPr>
                  </pic:nvPicPr>
                  <pic:blipFill>
                    <a:blip r:embed="rId9"/>
                    <a:stretch>
                      <a:fillRect/>
                    </a:stretch>
                  </pic:blipFill>
                  <pic:spPr>
                    <a:xfrm>
                      <a:off x="0" y="0"/>
                      <a:ext cx="3842385" cy="2562860"/>
                    </a:xfrm>
                    <a:prstGeom prst="rect">
                      <a:avLst/>
                    </a:prstGeom>
                  </pic:spPr>
                </pic:pic>
              </a:graphicData>
            </a:graphic>
          </wp:inline>
        </w:drawing>
      </w:r>
    </w:p>
    <w:p w:rsidR="00640563" w:rsidRDefault="00802F9D">
      <w:pPr>
        <w:spacing w:line="480" w:lineRule="auto"/>
        <w:rPr>
          <w:rFonts w:ascii="Times New Roman" w:hAnsi="Times New Roman" w:cs="Times New Roman"/>
          <w:szCs w:val="21"/>
        </w:rPr>
        <w:sectPr w:rsidR="00640563">
          <w:pgSz w:w="11900" w:h="16840"/>
          <w:pgMar w:top="1440" w:right="1800" w:bottom="1440" w:left="1800" w:header="851" w:footer="992" w:gutter="0"/>
          <w:cols w:space="425"/>
          <w:docGrid w:type="lines" w:linePitch="312"/>
        </w:sectPr>
      </w:pPr>
      <w:r>
        <w:rPr>
          <w:rFonts w:ascii="Times New Roman" w:hAnsi="Times New Roman" w:cs="Times New Roman"/>
          <w:b/>
          <w:szCs w:val="21"/>
        </w:rPr>
        <w:t>Supplemental Fig 1. Cell viability after capsaicin treatment.</w:t>
      </w:r>
      <w:r>
        <w:rPr>
          <w:rFonts w:ascii="Times New Roman" w:hAnsi="Times New Roman" w:cs="Times New Roman"/>
          <w:szCs w:val="21"/>
        </w:rPr>
        <w:t xml:space="preserve"> SH-SY5Y-APP695swe cells were treated with or without an increasing concentration of capsaicin for 24 h. Cell viability was measured by MTT assay. Capsaicin impaired cell viability at concentrations &gt;75μ</w:t>
      </w:r>
      <w:r>
        <w:rPr>
          <w:rFonts w:ascii="Times New Roman" w:hAnsi="Times New Roman" w:cs="Times New Roman" w:hint="eastAsia"/>
          <w:szCs w:val="21"/>
        </w:rPr>
        <w:t>M.</w:t>
      </w:r>
      <w:r>
        <w:rPr>
          <w:rFonts w:ascii="Times New Roman" w:hAnsi="Times New Roman" w:cs="Times New Roman"/>
          <w:szCs w:val="21"/>
        </w:rPr>
        <w:t xml:space="preserve"> N=6, </w:t>
      </w:r>
      <w:proofErr w:type="spellStart"/>
      <w:r>
        <w:rPr>
          <w:rFonts w:ascii="Times New Roman" w:hAnsi="Times New Roman" w:cs="Times New Roman"/>
          <w:szCs w:val="21"/>
        </w:rPr>
        <w:t>mean±SEM</w:t>
      </w:r>
      <w:proofErr w:type="spellEnd"/>
      <w:r>
        <w:rPr>
          <w:rFonts w:ascii="Times New Roman" w:hAnsi="Times New Roman" w:cs="Times New Roman"/>
          <w:szCs w:val="21"/>
        </w:rPr>
        <w:t xml:space="preserve">. Student’s </w:t>
      </w:r>
      <w:r>
        <w:rPr>
          <w:rFonts w:ascii="Times New Roman" w:hAnsi="Times New Roman" w:cs="Times New Roman"/>
          <w:i/>
          <w:szCs w:val="21"/>
        </w:rPr>
        <w:t>t</w:t>
      </w:r>
      <w:r>
        <w:rPr>
          <w:rFonts w:ascii="Times New Roman" w:hAnsi="Times New Roman" w:cs="Times New Roman"/>
          <w:szCs w:val="21"/>
        </w:rPr>
        <w:t>-test, *</w:t>
      </w:r>
      <w:r>
        <w:rPr>
          <w:rFonts w:ascii="Times New Roman" w:hAnsi="Times New Roman" w:cs="Times New Roman"/>
          <w:i/>
          <w:szCs w:val="21"/>
        </w:rPr>
        <w:t>p</w:t>
      </w:r>
      <w:r>
        <w:rPr>
          <w:rFonts w:ascii="Times New Roman" w:hAnsi="Times New Roman" w:cs="Times New Roman"/>
          <w:szCs w:val="21"/>
        </w:rPr>
        <w:t>&lt;0.05, **</w:t>
      </w:r>
      <w:r>
        <w:rPr>
          <w:rFonts w:ascii="Times New Roman" w:hAnsi="Times New Roman" w:cs="Times New Roman"/>
          <w:i/>
          <w:szCs w:val="21"/>
        </w:rPr>
        <w:t>p</w:t>
      </w:r>
      <w:r>
        <w:rPr>
          <w:rFonts w:ascii="Times New Roman" w:hAnsi="Times New Roman" w:cs="Times New Roman"/>
          <w:szCs w:val="21"/>
        </w:rPr>
        <w:t xml:space="preserve">&lt;0.01, compared with negative control (0 </w:t>
      </w:r>
      <w:proofErr w:type="spellStart"/>
      <w:r>
        <w:rPr>
          <w:rFonts w:ascii="Times New Roman" w:hAnsi="Times New Roman" w:cs="Times New Roman"/>
          <w:szCs w:val="21"/>
        </w:rPr>
        <w:t>μ</w:t>
      </w:r>
      <w:r>
        <w:rPr>
          <w:rFonts w:ascii="Times New Roman" w:hAnsi="Times New Roman" w:cs="Times New Roman" w:hint="eastAsia"/>
          <w:szCs w:val="21"/>
        </w:rPr>
        <w:t>M</w:t>
      </w:r>
      <w:proofErr w:type="spellEnd"/>
      <w:r>
        <w:rPr>
          <w:rFonts w:ascii="Times New Roman" w:hAnsi="Times New Roman" w:cs="Times New Roman"/>
          <w:szCs w:val="21"/>
        </w:rPr>
        <w:t xml:space="preserve"> capsaicin).</w:t>
      </w:r>
    </w:p>
    <w:p w:rsidR="00640563" w:rsidRDefault="00802F9D">
      <w:pPr>
        <w:spacing w:line="480" w:lineRule="auto"/>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114300" distR="114300">
            <wp:extent cx="4328160" cy="5717540"/>
            <wp:effectExtent l="0" t="0" r="15240" b="22860"/>
            <wp:docPr id="5" name="图片 5" descr="representative brain s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representative brain sections"/>
                    <pic:cNvPicPr>
                      <a:picLocks noChangeAspect="1"/>
                    </pic:cNvPicPr>
                  </pic:nvPicPr>
                  <pic:blipFill>
                    <a:blip r:embed="rId10"/>
                    <a:stretch>
                      <a:fillRect/>
                    </a:stretch>
                  </pic:blipFill>
                  <pic:spPr>
                    <a:xfrm>
                      <a:off x="0" y="0"/>
                      <a:ext cx="4328160" cy="5717540"/>
                    </a:xfrm>
                    <a:prstGeom prst="rect">
                      <a:avLst/>
                    </a:prstGeom>
                  </pic:spPr>
                </pic:pic>
              </a:graphicData>
            </a:graphic>
          </wp:inline>
        </w:drawing>
      </w:r>
    </w:p>
    <w:p w:rsidR="00640563" w:rsidRPr="007656FD" w:rsidRDefault="00802F9D">
      <w:pPr>
        <w:spacing w:line="480" w:lineRule="auto"/>
        <w:rPr>
          <w:rFonts w:ascii="Times New Roman" w:eastAsia="宋体" w:hAnsi="Times New Roman" w:cs="Times New Roman"/>
          <w:color w:val="000000" w:themeColor="text1"/>
          <w:kern w:val="0"/>
          <w:szCs w:val="21"/>
          <w:lang w:bidi="ar"/>
        </w:rPr>
        <w:sectPr w:rsidR="00640563" w:rsidRPr="007656FD">
          <w:pgSz w:w="11900" w:h="16840"/>
          <w:pgMar w:top="1440" w:right="1800" w:bottom="1440" w:left="1800" w:header="851" w:footer="992" w:gutter="0"/>
          <w:cols w:space="425"/>
          <w:docGrid w:type="lines" w:linePitch="312"/>
        </w:sectPr>
      </w:pPr>
      <w:r w:rsidRPr="007656FD">
        <w:rPr>
          <w:rFonts w:ascii="Times New Roman" w:hAnsi="Times New Roman" w:cs="Times New Roman"/>
          <w:b/>
          <w:bCs/>
          <w:color w:val="000000" w:themeColor="text1"/>
          <w:szCs w:val="21"/>
        </w:rPr>
        <w:t>Supplemental Fig 2.</w:t>
      </w:r>
      <w:r w:rsidRPr="007656FD">
        <w:rPr>
          <w:rFonts w:ascii="Times New Roman" w:hAnsi="Times New Roman" w:cs="Times New Roman"/>
          <w:color w:val="000000" w:themeColor="text1"/>
          <w:szCs w:val="21"/>
        </w:rPr>
        <w:t xml:space="preserve"> </w:t>
      </w:r>
      <w:r w:rsidRPr="007656FD">
        <w:rPr>
          <w:rFonts w:ascii="Times New Roman" w:hAnsi="Times New Roman" w:cs="Times New Roman"/>
          <w:b/>
          <w:bCs/>
          <w:color w:val="000000" w:themeColor="text1"/>
          <w:szCs w:val="21"/>
        </w:rPr>
        <w:t>Location of f</w:t>
      </w:r>
      <w:proofErr w:type="spellStart"/>
      <w:r w:rsidRPr="007656FD">
        <w:rPr>
          <w:rFonts w:ascii="Times New Roman" w:hAnsi="Times New Roman" w:cs="Times New Roman"/>
          <w:b/>
          <w:bCs/>
          <w:color w:val="000000" w:themeColor="text1"/>
          <w:szCs w:val="21"/>
          <w:lang w:val="en-GB"/>
        </w:rPr>
        <w:t>ive</w:t>
      </w:r>
      <w:proofErr w:type="spellEnd"/>
      <w:r w:rsidRPr="007656FD">
        <w:rPr>
          <w:rFonts w:ascii="Times New Roman" w:hAnsi="Times New Roman" w:cs="Times New Roman"/>
          <w:b/>
          <w:bCs/>
          <w:color w:val="000000" w:themeColor="text1"/>
          <w:szCs w:val="21"/>
          <w:lang w:val="en-GB"/>
        </w:rPr>
        <w:t xml:space="preserve"> </w:t>
      </w:r>
      <w:r w:rsidRPr="007656FD">
        <w:rPr>
          <w:rFonts w:ascii="Times New Roman" w:hAnsi="Times New Roman" w:cs="Times New Roman"/>
          <w:b/>
          <w:bCs/>
          <w:color w:val="000000" w:themeColor="text1"/>
          <w:szCs w:val="21"/>
        </w:rPr>
        <w:t xml:space="preserve">representative </w:t>
      </w:r>
      <w:r w:rsidRPr="007656FD">
        <w:rPr>
          <w:rFonts w:ascii="Times New Roman" w:hAnsi="Times New Roman" w:cs="Times New Roman"/>
          <w:b/>
          <w:bCs/>
          <w:color w:val="000000" w:themeColor="text1"/>
          <w:szCs w:val="21"/>
          <w:lang w:val="en-GB"/>
        </w:rPr>
        <w:t>sections used for histological analysis</w:t>
      </w:r>
      <w:r w:rsidRPr="007656FD">
        <w:rPr>
          <w:rFonts w:ascii="Times New Roman" w:hAnsi="Times New Roman" w:cs="Times New Roman"/>
          <w:b/>
          <w:bCs/>
          <w:color w:val="000000" w:themeColor="text1"/>
          <w:szCs w:val="21"/>
        </w:rPr>
        <w:t>.</w:t>
      </w:r>
      <w:r w:rsidRPr="007656FD">
        <w:rPr>
          <w:rFonts w:ascii="Times New Roman" w:hAnsi="Times New Roman" w:cs="Times New Roman"/>
          <w:color w:val="000000" w:themeColor="text1"/>
          <w:szCs w:val="21"/>
        </w:rPr>
        <w:t xml:space="preserve"> A</w:t>
      </w:r>
      <w:r w:rsidRPr="007656FD">
        <w:rPr>
          <w:rFonts w:ascii="Times New Roman" w:hAnsi="Times New Roman" w:cs="Times New Roman"/>
          <w:color w:val="000000" w:themeColor="text1"/>
          <w:szCs w:val="21"/>
          <w:lang w:val="en-GB"/>
        </w:rPr>
        <w:t xml:space="preserve"> series of five equally spaced tissue sections (~1.3 mm apart) spanning the entire brain were</w:t>
      </w:r>
      <w:r w:rsidRPr="007656FD">
        <w:rPr>
          <w:rFonts w:ascii="Times New Roman" w:hAnsi="Times New Roman" w:cs="Times New Roman"/>
          <w:color w:val="000000" w:themeColor="text1"/>
          <w:szCs w:val="21"/>
        </w:rPr>
        <w:t xml:space="preserve"> selected for histology in our present study.</w:t>
      </w:r>
    </w:p>
    <w:p w:rsidR="00640563" w:rsidRDefault="00802F9D">
      <w:pPr>
        <w:spacing w:line="480" w:lineRule="auto"/>
        <w:rPr>
          <w:rFonts w:ascii="Times New Roman" w:hAnsi="Times New Roman" w:cs="Times New Roman"/>
        </w:rPr>
      </w:pPr>
      <w:r>
        <w:rPr>
          <w:rFonts w:ascii="Times New Roman" w:hAnsi="Times New Roman" w:cs="Times New Roman"/>
          <w:noProof/>
        </w:rPr>
        <w:lastRenderedPageBreak/>
        <w:drawing>
          <wp:inline distT="0" distB="0" distL="114300" distR="114300">
            <wp:extent cx="4595495" cy="3769995"/>
            <wp:effectExtent l="0" t="0" r="1905" b="14605"/>
            <wp:docPr id="4" name="图片 4" descr="Supplementary 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Supplementary Figure 4"/>
                    <pic:cNvPicPr>
                      <a:picLocks noChangeAspect="1"/>
                    </pic:cNvPicPr>
                  </pic:nvPicPr>
                  <pic:blipFill>
                    <a:blip r:embed="rId11"/>
                    <a:stretch>
                      <a:fillRect/>
                    </a:stretch>
                  </pic:blipFill>
                  <pic:spPr>
                    <a:xfrm>
                      <a:off x="0" y="0"/>
                      <a:ext cx="4595495" cy="3769995"/>
                    </a:xfrm>
                    <a:prstGeom prst="rect">
                      <a:avLst/>
                    </a:prstGeom>
                  </pic:spPr>
                </pic:pic>
              </a:graphicData>
            </a:graphic>
          </wp:inline>
        </w:drawing>
      </w:r>
    </w:p>
    <w:p w:rsidR="00640563" w:rsidRDefault="00802F9D">
      <w:pPr>
        <w:spacing w:line="480" w:lineRule="auto"/>
        <w:rPr>
          <w:rFonts w:ascii="Times New Roman" w:hAnsi="Times New Roman" w:cs="Times New Roman"/>
          <w:szCs w:val="21"/>
        </w:rPr>
      </w:pPr>
      <w:r>
        <w:rPr>
          <w:rFonts w:ascii="Times New Roman" w:hAnsi="Times New Roman" w:cs="Times New Roman"/>
          <w:b/>
          <w:szCs w:val="21"/>
        </w:rPr>
        <w:t xml:space="preserve">Supplemental Fig 3. Morris water maze test and spontaneous exploration test in prevention trial. </w:t>
      </w:r>
      <w:r>
        <w:rPr>
          <w:rFonts w:ascii="Times New Roman" w:hAnsi="Times New Roman" w:cs="Times New Roman"/>
          <w:szCs w:val="21"/>
        </w:rPr>
        <w:t xml:space="preserve">(A) To exclude differences in motor performance among groups, (A) swim speed during platform trials and (B) mean path length to the platform during the probe trials were analyzed. No differences were detected among three groups. (C) In spontaneous exploration test in Y-maze, </w:t>
      </w:r>
      <w:proofErr w:type="spellStart"/>
      <w:r>
        <w:rPr>
          <w:rFonts w:ascii="Times New Roman" w:hAnsi="Times New Roman" w:cs="Times New Roman"/>
          <w:szCs w:val="21"/>
        </w:rPr>
        <w:t>Tg</w:t>
      </w:r>
      <w:proofErr w:type="spellEnd"/>
      <w:r>
        <w:rPr>
          <w:rFonts w:ascii="Times New Roman" w:hAnsi="Times New Roman" w:cs="Times New Roman"/>
          <w:szCs w:val="21"/>
        </w:rPr>
        <w:t xml:space="preserve"> ctrl mice display worse performance in the spontaneous exploration test reflected by reduced percentage</w:t>
      </w:r>
      <w:r w:rsidRPr="007656FD">
        <w:rPr>
          <w:rFonts w:ascii="Times New Roman" w:hAnsi="Times New Roman" w:cs="Times New Roman"/>
          <w:color w:val="000000" w:themeColor="text1"/>
          <w:szCs w:val="21"/>
        </w:rPr>
        <w:t xml:space="preserve"> of alternation, capsaicin seems to rescue this deficit but it did not reach statistically significance. (D) There w</w:t>
      </w:r>
      <w:r w:rsidRPr="007656FD">
        <w:rPr>
          <w:rFonts w:ascii="Times New Roman" w:hAnsi="Times New Roman" w:cs="Times New Roman" w:hint="eastAsia"/>
          <w:color w:val="000000" w:themeColor="text1"/>
          <w:szCs w:val="21"/>
        </w:rPr>
        <w:t>ere</w:t>
      </w:r>
      <w:r w:rsidRPr="007656FD">
        <w:rPr>
          <w:rFonts w:ascii="Times New Roman" w:hAnsi="Times New Roman" w:cs="Times New Roman"/>
          <w:color w:val="000000" w:themeColor="text1"/>
          <w:szCs w:val="21"/>
        </w:rPr>
        <w:t xml:space="preserve"> no significant differences in total entries into all three arms during spontaneous exploration test. N</w:t>
      </w:r>
      <w:r w:rsidRPr="007656FD">
        <w:rPr>
          <w:rFonts w:ascii="Times New Roman" w:hAnsi="Times New Roman" w:cs="Times New Roman" w:hint="eastAsia"/>
          <w:color w:val="000000" w:themeColor="text1"/>
          <w:szCs w:val="21"/>
        </w:rPr>
        <w:t>=8 per group</w:t>
      </w:r>
      <w:r w:rsidRPr="007656FD">
        <w:rPr>
          <w:rFonts w:ascii="Times New Roman" w:hAnsi="Times New Roman" w:cs="Times New Roman"/>
          <w:color w:val="000000" w:themeColor="text1"/>
          <w:szCs w:val="21"/>
        </w:rPr>
        <w:t>.</w:t>
      </w:r>
      <w:r w:rsidRPr="007656FD">
        <w:rPr>
          <w:rFonts w:ascii="Times New Roman" w:hAnsi="Times New Roman" w:cs="Times New Roman" w:hint="eastAsia"/>
          <w:color w:val="000000" w:themeColor="text1"/>
          <w:szCs w:val="21"/>
        </w:rPr>
        <w:t xml:space="preserve"> </w:t>
      </w:r>
      <w:r w:rsidRPr="007656FD">
        <w:rPr>
          <w:rFonts w:ascii="Times New Roman" w:hAnsi="Times New Roman" w:cs="Times New Roman"/>
          <w:color w:val="000000" w:themeColor="text1"/>
          <w:szCs w:val="21"/>
        </w:rPr>
        <w:t xml:space="preserve">Values are presented as the </w:t>
      </w:r>
      <w:proofErr w:type="spellStart"/>
      <w:r w:rsidRPr="007656FD">
        <w:rPr>
          <w:rFonts w:ascii="Times New Roman" w:hAnsi="Times New Roman" w:cs="Times New Roman"/>
          <w:color w:val="000000" w:themeColor="text1"/>
          <w:szCs w:val="21"/>
        </w:rPr>
        <w:t>mean±S</w:t>
      </w:r>
      <w:r>
        <w:rPr>
          <w:rFonts w:ascii="Times New Roman" w:hAnsi="Times New Roman" w:cs="Times New Roman"/>
          <w:szCs w:val="21"/>
        </w:rPr>
        <w:t>EM</w:t>
      </w:r>
      <w:proofErr w:type="spellEnd"/>
      <w:r>
        <w:rPr>
          <w:rFonts w:ascii="Times New Roman" w:hAnsi="Times New Roman" w:cs="Times New Roman"/>
          <w:szCs w:val="21"/>
        </w:rPr>
        <w:t>. *p&lt;0.05, two-sided.</w:t>
      </w:r>
    </w:p>
    <w:p w:rsidR="00640563" w:rsidRDefault="00640563">
      <w:pPr>
        <w:spacing w:line="480" w:lineRule="auto"/>
      </w:pPr>
    </w:p>
    <w:sectPr w:rsidR="00640563">
      <w:pgSz w:w="11900" w:h="16840"/>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027A0" w:rsidRDefault="002027A0">
      <w:r>
        <w:separator/>
      </w:r>
    </w:p>
  </w:endnote>
  <w:endnote w:type="continuationSeparator" w:id="0">
    <w:p w:rsidR="002027A0" w:rsidRDefault="00202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b"/>
      </w:rPr>
      <w:id w:val="815465261"/>
    </w:sdtPr>
    <w:sdtEndPr>
      <w:rPr>
        <w:rStyle w:val="ab"/>
      </w:rPr>
    </w:sdtEndPr>
    <w:sdtContent>
      <w:p w:rsidR="00640563" w:rsidRDefault="00802F9D">
        <w:pPr>
          <w:pStyle w:val="a9"/>
          <w:framePr w:wrap="around" w:vAnchor="text" w:hAnchor="margin" w:xAlign="center" w:y="1"/>
          <w:rPr>
            <w:rStyle w:val="ab"/>
          </w:rPr>
        </w:pPr>
        <w:r>
          <w:rPr>
            <w:rStyle w:val="ab"/>
          </w:rPr>
          <w:fldChar w:fldCharType="begin"/>
        </w:r>
        <w:r>
          <w:rPr>
            <w:rStyle w:val="ab"/>
          </w:rPr>
          <w:instrText xml:space="preserve"> PAGE </w:instrText>
        </w:r>
        <w:r>
          <w:rPr>
            <w:rStyle w:val="ab"/>
          </w:rPr>
          <w:fldChar w:fldCharType="end"/>
        </w:r>
      </w:p>
    </w:sdtContent>
  </w:sdt>
  <w:p w:rsidR="00640563" w:rsidRDefault="00640563">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b"/>
      </w:rPr>
      <w:id w:val="42028147"/>
    </w:sdtPr>
    <w:sdtEndPr>
      <w:rPr>
        <w:rStyle w:val="ab"/>
      </w:rPr>
    </w:sdtEndPr>
    <w:sdtContent>
      <w:p w:rsidR="00640563" w:rsidRDefault="00802F9D">
        <w:pPr>
          <w:pStyle w:val="a9"/>
          <w:framePr w:wrap="around" w:vAnchor="text" w:hAnchor="margin" w:xAlign="center" w:y="1"/>
          <w:rPr>
            <w:rStyle w:val="ab"/>
          </w:rPr>
        </w:pPr>
        <w:r>
          <w:rPr>
            <w:rStyle w:val="ab"/>
          </w:rPr>
          <w:fldChar w:fldCharType="begin"/>
        </w:r>
        <w:r>
          <w:rPr>
            <w:rStyle w:val="ab"/>
          </w:rPr>
          <w:instrText xml:space="preserve"> PAGE </w:instrText>
        </w:r>
        <w:r>
          <w:rPr>
            <w:rStyle w:val="ab"/>
          </w:rPr>
          <w:fldChar w:fldCharType="separate"/>
        </w:r>
        <w:r>
          <w:rPr>
            <w:rStyle w:val="ab"/>
          </w:rPr>
          <w:t>1</w:t>
        </w:r>
        <w:r>
          <w:rPr>
            <w:rStyle w:val="ab"/>
          </w:rPr>
          <w:fldChar w:fldCharType="end"/>
        </w:r>
      </w:p>
    </w:sdtContent>
  </w:sdt>
  <w:p w:rsidR="00640563" w:rsidRDefault="00640563">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027A0" w:rsidRDefault="002027A0">
      <w:r>
        <w:separator/>
      </w:r>
    </w:p>
  </w:footnote>
  <w:footnote w:type="continuationSeparator" w:id="0">
    <w:p w:rsidR="002027A0" w:rsidRDefault="002027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4"/>
  <w:bordersDoNotSurroundHeader/>
  <w:bordersDoNotSurroundFooter/>
  <w:proofState w:spelling="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Medicine Copy&lt;/Style&gt;&lt;LeftDelim&gt;{&lt;/LeftDelim&gt;&lt;RightDelim&gt;}&lt;/RightDelim&gt;&lt;FontName&gt;DengXi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a0azxawqfxat2edtenvst0ja2dddpvzavdp&quot;&gt;capsaicin for AD&lt;record-ids&gt;&lt;item&gt;11&lt;/item&gt;&lt;item&gt;12&lt;/item&gt;&lt;item&gt;13&lt;/item&gt;&lt;item&gt;14&lt;/item&gt;&lt;item&gt;16&lt;/item&gt;&lt;item&gt;44&lt;/item&gt;&lt;/record-ids&gt;&lt;/item&gt;&lt;/Libraries&gt;"/>
  </w:docVars>
  <w:rsids>
    <w:rsidRoot w:val="008E3994"/>
    <w:rsid w:val="95F75252"/>
    <w:rsid w:val="987A51B6"/>
    <w:rsid w:val="9F4F3879"/>
    <w:rsid w:val="F7DF4C32"/>
    <w:rsid w:val="000863D3"/>
    <w:rsid w:val="000A66BA"/>
    <w:rsid w:val="001343A5"/>
    <w:rsid w:val="00167EC0"/>
    <w:rsid w:val="001C5129"/>
    <w:rsid w:val="001D32E1"/>
    <w:rsid w:val="002027A0"/>
    <w:rsid w:val="002E796B"/>
    <w:rsid w:val="0033593F"/>
    <w:rsid w:val="00373330"/>
    <w:rsid w:val="00497EFE"/>
    <w:rsid w:val="004E7BF7"/>
    <w:rsid w:val="0056118B"/>
    <w:rsid w:val="006139AE"/>
    <w:rsid w:val="006400F0"/>
    <w:rsid w:val="00640563"/>
    <w:rsid w:val="006509B1"/>
    <w:rsid w:val="006861E8"/>
    <w:rsid w:val="00697C14"/>
    <w:rsid w:val="006A7C5F"/>
    <w:rsid w:val="006D44D8"/>
    <w:rsid w:val="006E13BE"/>
    <w:rsid w:val="007656FD"/>
    <w:rsid w:val="007D22EF"/>
    <w:rsid w:val="00802F9D"/>
    <w:rsid w:val="00812C86"/>
    <w:rsid w:val="0084694E"/>
    <w:rsid w:val="00862280"/>
    <w:rsid w:val="008E3994"/>
    <w:rsid w:val="009554E0"/>
    <w:rsid w:val="009C3710"/>
    <w:rsid w:val="00A00835"/>
    <w:rsid w:val="00A35570"/>
    <w:rsid w:val="00A54ED2"/>
    <w:rsid w:val="00A652D7"/>
    <w:rsid w:val="00A96934"/>
    <w:rsid w:val="00AD499E"/>
    <w:rsid w:val="00B0018A"/>
    <w:rsid w:val="00B245F1"/>
    <w:rsid w:val="00B842FF"/>
    <w:rsid w:val="00BB66BA"/>
    <w:rsid w:val="00BF63E4"/>
    <w:rsid w:val="00C032F9"/>
    <w:rsid w:val="00C84619"/>
    <w:rsid w:val="00CA369B"/>
    <w:rsid w:val="00CD2DD7"/>
    <w:rsid w:val="00D254F6"/>
    <w:rsid w:val="00DB4C79"/>
    <w:rsid w:val="00E3218E"/>
    <w:rsid w:val="00E66117"/>
    <w:rsid w:val="00E70683"/>
    <w:rsid w:val="00EA391B"/>
    <w:rsid w:val="00EE40DC"/>
    <w:rsid w:val="00F147EE"/>
    <w:rsid w:val="00FD62B8"/>
    <w:rsid w:val="707F0DC9"/>
    <w:rsid w:val="7FDDC3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2185279"/>
  <w15:docId w15:val="{C1FA0434-DE08-AB4A-AE89-5F1165717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semiHidden="1"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uiPriority w:val="99"/>
    <w:unhideWhenUsed/>
    <w:qFormat/>
    <w:rPr>
      <w:b/>
      <w:bCs/>
    </w:rPr>
  </w:style>
  <w:style w:type="paragraph" w:styleId="a4">
    <w:name w:val="annotation text"/>
    <w:basedOn w:val="a"/>
    <w:link w:val="a6"/>
    <w:uiPriority w:val="99"/>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character" w:styleId="ab">
    <w:name w:val="page number"/>
    <w:basedOn w:val="a0"/>
    <w:uiPriority w:val="99"/>
    <w:unhideWhenUsed/>
    <w:qFormat/>
  </w:style>
  <w:style w:type="character" w:styleId="ac">
    <w:name w:val="annotation reference"/>
    <w:basedOn w:val="a0"/>
    <w:uiPriority w:val="99"/>
    <w:unhideWhenUsed/>
    <w:qFormat/>
    <w:rPr>
      <w:sz w:val="21"/>
      <w:szCs w:val="21"/>
    </w:rPr>
  </w:style>
  <w:style w:type="table" w:styleId="ad">
    <w:name w:val="Table Grid"/>
    <w:basedOn w:val="a1"/>
    <w:uiPriority w:val="59"/>
    <w:qFormat/>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qFormat/>
    <w:pPr>
      <w:jc w:val="center"/>
    </w:pPr>
    <w:rPr>
      <w:rFonts w:ascii="DengXian" w:eastAsia="DengXian" w:hAnsi="DengXian"/>
      <w:sz w:val="20"/>
    </w:rPr>
  </w:style>
  <w:style w:type="character" w:customStyle="1" w:styleId="EndNoteBibliographyTitle0">
    <w:name w:val="EndNote Bibliography Title 字符"/>
    <w:basedOn w:val="a0"/>
    <w:link w:val="EndNoteBibliographyTitle"/>
    <w:qFormat/>
    <w:rPr>
      <w:rFonts w:ascii="DengXian" w:eastAsia="DengXian" w:hAnsi="DengXian"/>
      <w:sz w:val="20"/>
    </w:rPr>
  </w:style>
  <w:style w:type="paragraph" w:customStyle="1" w:styleId="EndNoteBibliography">
    <w:name w:val="EndNote Bibliography"/>
    <w:basedOn w:val="a"/>
    <w:link w:val="EndNoteBibliography0"/>
    <w:qFormat/>
    <w:rPr>
      <w:rFonts w:ascii="DengXian" w:eastAsia="DengXian" w:hAnsi="DengXian"/>
      <w:sz w:val="20"/>
    </w:rPr>
  </w:style>
  <w:style w:type="character" w:customStyle="1" w:styleId="EndNoteBibliography0">
    <w:name w:val="EndNote Bibliography 字符"/>
    <w:basedOn w:val="a0"/>
    <w:link w:val="EndNoteBibliography"/>
    <w:qFormat/>
    <w:rPr>
      <w:rFonts w:ascii="DengXian" w:eastAsia="DengXian" w:hAnsi="DengXian"/>
      <w:sz w:val="20"/>
    </w:rPr>
  </w:style>
  <w:style w:type="paragraph" w:customStyle="1" w:styleId="1">
    <w:name w:val="列表段落1"/>
    <w:basedOn w:val="a"/>
    <w:uiPriority w:val="34"/>
    <w:qFormat/>
    <w:pPr>
      <w:ind w:firstLineChars="200" w:firstLine="420"/>
    </w:pPr>
  </w:style>
  <w:style w:type="character" w:customStyle="1" w:styleId="aa">
    <w:name w:val="页脚 字符"/>
    <w:basedOn w:val="a0"/>
    <w:link w:val="a9"/>
    <w:uiPriority w:val="99"/>
    <w:qFormat/>
    <w:rPr>
      <w:sz w:val="18"/>
      <w:szCs w:val="18"/>
    </w:rPr>
  </w:style>
  <w:style w:type="character" w:customStyle="1" w:styleId="a6">
    <w:name w:val="批注文字 字符"/>
    <w:basedOn w:val="a0"/>
    <w:link w:val="a4"/>
    <w:uiPriority w:val="99"/>
    <w:semiHidden/>
    <w:qFormat/>
    <w:rPr>
      <w:rFonts w:asciiTheme="minorHAnsi" w:eastAsiaTheme="minorEastAsia" w:hAnsiTheme="minorHAnsi" w:cstheme="minorBidi"/>
      <w:kern w:val="2"/>
      <w:sz w:val="21"/>
      <w:szCs w:val="24"/>
    </w:rPr>
  </w:style>
  <w:style w:type="character" w:customStyle="1" w:styleId="a5">
    <w:name w:val="批注主题 字符"/>
    <w:basedOn w:val="a6"/>
    <w:link w:val="a3"/>
    <w:uiPriority w:val="99"/>
    <w:semiHidden/>
    <w:qFormat/>
    <w:rPr>
      <w:rFonts w:asciiTheme="minorHAnsi" w:eastAsiaTheme="minorEastAsia" w:hAnsiTheme="minorHAnsi" w:cstheme="minorBidi"/>
      <w:b/>
      <w:bCs/>
      <w:kern w:val="2"/>
      <w:sz w:val="21"/>
      <w:szCs w:val="24"/>
    </w:rPr>
  </w:style>
  <w:style w:type="character" w:customStyle="1" w:styleId="a8">
    <w:name w:val="批注框文本 字符"/>
    <w:basedOn w:val="a0"/>
    <w:link w:val="a7"/>
    <w:uiPriority w:val="99"/>
    <w:semiHidden/>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306</Words>
  <Characters>1748</Characters>
  <Application>Microsoft Office Word</Application>
  <DocSecurity>0</DocSecurity>
  <Lines>14</Lines>
  <Paragraphs>4</Paragraphs>
  <ScaleCrop>false</ScaleCrop>
  <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 Wang</dc:creator>
  <cp:lastModifiedBy>Jun Wang</cp:lastModifiedBy>
  <cp:revision>20</cp:revision>
  <dcterms:created xsi:type="dcterms:W3CDTF">2019-03-22T10:45:00Z</dcterms:created>
  <dcterms:modified xsi:type="dcterms:W3CDTF">2020-06-24T14:15:00Z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2052-2.1.2.3417</vt:lpwstr>
  </property>
</Properties>
</file>