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1AB" w:rsidRDefault="005051AB" w:rsidP="005051AB">
      <w:pPr>
        <w:pStyle w:val="Heading1"/>
        <w:numPr>
          <w:ilvl w:val="0"/>
          <w:numId w:val="2"/>
        </w:numPr>
        <w:rPr>
          <w:lang w:val="en-US"/>
        </w:rPr>
      </w:pPr>
      <w:r>
        <w:rPr>
          <w:lang w:val="en-US"/>
        </w:rPr>
        <w:t>Supplementary Materials</w:t>
      </w:r>
    </w:p>
    <w:p w:rsidR="005051AB" w:rsidRPr="00314B3F" w:rsidRDefault="005051AB" w:rsidP="005051AB">
      <w:pPr>
        <w:rPr>
          <w:lang w:val="en-US"/>
        </w:rPr>
      </w:pPr>
    </w:p>
    <w:p w:rsidR="005051AB" w:rsidRPr="00314B3F" w:rsidRDefault="005051AB" w:rsidP="005051AB">
      <w:pPr>
        <w:rPr>
          <w:lang w:val="en-US"/>
        </w:rPr>
      </w:pPr>
    </w:p>
    <w:p w:rsidR="005051AB" w:rsidRPr="00FB55E0" w:rsidRDefault="005051AB" w:rsidP="005051AB">
      <w:pPr>
        <w:rPr>
          <w:lang w:val="en-US"/>
        </w:rPr>
      </w:pPr>
      <w:r>
        <w:rPr>
          <w:lang w:val="en-US"/>
        </w:rPr>
        <w:t>Supplementary table 1: TRIPOD Checklist: Prediction Model Development and Validation</w:t>
      </w:r>
    </w:p>
    <w:tbl>
      <w:tblPr>
        <w:tblStyle w:val="TableGrid"/>
        <w:tblW w:w="9761" w:type="dxa"/>
        <w:jc w:val="center"/>
        <w:tblLayout w:type="fixed"/>
        <w:tblLook w:val="04A0" w:firstRow="1" w:lastRow="0" w:firstColumn="1" w:lastColumn="0" w:noHBand="0" w:noVBand="1"/>
      </w:tblPr>
      <w:tblGrid>
        <w:gridCol w:w="1482"/>
        <w:gridCol w:w="567"/>
        <w:gridCol w:w="567"/>
        <w:gridCol w:w="6457"/>
        <w:gridCol w:w="688"/>
      </w:tblGrid>
      <w:tr w:rsidR="005051AB" w:rsidRPr="009078C3" w:rsidTr="00592CA2">
        <w:trPr>
          <w:jc w:val="center"/>
        </w:trPr>
        <w:tc>
          <w:tcPr>
            <w:tcW w:w="1482" w:type="dxa"/>
            <w:tcBorders>
              <w:right w:val="nil"/>
            </w:tcBorders>
            <w:shd w:val="clear" w:color="auto" w:fill="F7CAAC" w:themeFill="accent2" w:themeFillTint="66"/>
          </w:tcPr>
          <w:p w:rsidR="005051AB" w:rsidRPr="009078C3" w:rsidRDefault="005051AB" w:rsidP="00592CA2">
            <w:pPr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b/>
                <w:sz w:val="16"/>
                <w:szCs w:val="16"/>
              </w:rPr>
              <w:t>Section/Topic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F7CAAC" w:themeFill="accent2" w:themeFillTint="66"/>
          </w:tcPr>
          <w:p w:rsidR="005051AB" w:rsidRPr="009078C3" w:rsidRDefault="005051AB" w:rsidP="00592CA2">
            <w:pPr>
              <w:ind w:left="-432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b/>
                <w:sz w:val="16"/>
                <w:szCs w:val="16"/>
              </w:rPr>
              <w:t>Item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F7CAAC" w:themeFill="accent2" w:themeFillTint="66"/>
            <w:vAlign w:val="center"/>
          </w:tcPr>
          <w:p w:rsidR="005051AB" w:rsidRPr="009078C3" w:rsidRDefault="005051AB" w:rsidP="00592CA2">
            <w:pPr>
              <w:jc w:val="center"/>
              <w:rPr>
                <w:rFonts w:cs="Tahoma"/>
                <w:b/>
                <w:sz w:val="16"/>
                <w:szCs w:val="16"/>
              </w:rPr>
            </w:pPr>
          </w:p>
        </w:tc>
        <w:tc>
          <w:tcPr>
            <w:tcW w:w="6457" w:type="dxa"/>
            <w:tcBorders>
              <w:left w:val="nil"/>
              <w:right w:val="nil"/>
            </w:tcBorders>
            <w:shd w:val="clear" w:color="auto" w:fill="F7CAAC" w:themeFill="accent2" w:themeFillTint="66"/>
          </w:tcPr>
          <w:p w:rsidR="005051AB" w:rsidRPr="009078C3" w:rsidRDefault="005051AB" w:rsidP="00592CA2">
            <w:pPr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b/>
                <w:sz w:val="16"/>
                <w:szCs w:val="16"/>
              </w:rPr>
              <w:t>Checklist Item</w:t>
            </w:r>
          </w:p>
        </w:tc>
        <w:tc>
          <w:tcPr>
            <w:tcW w:w="688" w:type="dxa"/>
            <w:tcBorders>
              <w:left w:val="nil"/>
            </w:tcBorders>
            <w:shd w:val="clear" w:color="auto" w:fill="F7CAAC" w:themeFill="accent2" w:themeFillTint="66"/>
          </w:tcPr>
          <w:p w:rsidR="005051AB" w:rsidRPr="009078C3" w:rsidRDefault="005051AB" w:rsidP="00592CA2">
            <w:pPr>
              <w:jc w:val="center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b/>
                <w:sz w:val="16"/>
                <w:szCs w:val="16"/>
              </w:rPr>
              <w:t>Page</w:t>
            </w:r>
          </w:p>
        </w:tc>
      </w:tr>
      <w:tr w:rsidR="005051AB" w:rsidRPr="009078C3" w:rsidTr="00592CA2">
        <w:trPr>
          <w:jc w:val="center"/>
        </w:trPr>
        <w:tc>
          <w:tcPr>
            <w:tcW w:w="9761" w:type="dxa"/>
            <w:gridSpan w:val="5"/>
            <w:shd w:val="clear" w:color="auto" w:fill="F7CAAC" w:themeFill="accent2" w:themeFillTint="66"/>
          </w:tcPr>
          <w:p w:rsidR="005051AB" w:rsidRPr="009078C3" w:rsidRDefault="005051AB" w:rsidP="00592CA2">
            <w:pPr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b/>
                <w:sz w:val="16"/>
                <w:szCs w:val="16"/>
              </w:rPr>
              <w:t>Title and abstract</w:t>
            </w:r>
          </w:p>
        </w:tc>
      </w:tr>
      <w:tr w:rsidR="005051AB" w:rsidRPr="009078C3" w:rsidTr="00592CA2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:rsidR="005051AB" w:rsidRPr="009078C3" w:rsidRDefault="005051AB" w:rsidP="00592CA2">
            <w:pPr>
              <w:ind w:left="157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Title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ind w:left="-113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:rsidR="005051AB" w:rsidRPr="009078C3" w:rsidRDefault="005051AB" w:rsidP="00592CA2">
            <w:pPr>
              <w:ind w:left="34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Identify the study as developing and/or validating a multivariable prediction model, the target population, and the outcome to be predicted.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5051AB" w:rsidRPr="00352DA3" w:rsidRDefault="005051AB" w:rsidP="00592CA2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1</w:t>
            </w:r>
          </w:p>
        </w:tc>
      </w:tr>
      <w:tr w:rsidR="005051AB" w:rsidRPr="009078C3" w:rsidTr="00592CA2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:rsidR="005051AB" w:rsidRPr="009078C3" w:rsidRDefault="005051AB" w:rsidP="00592CA2">
            <w:pPr>
              <w:ind w:left="157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Abstract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ind w:left="-113"/>
              <w:jc w:val="center"/>
              <w:rPr>
                <w:rFonts w:cs="Tahoma"/>
                <w:strike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:rsidR="005051AB" w:rsidRPr="009078C3" w:rsidRDefault="005051AB" w:rsidP="00592CA2">
            <w:pPr>
              <w:ind w:left="34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Provide a summary of objectives, </w:t>
            </w:r>
            <w:r w:rsidRPr="009078C3">
              <w:rPr>
                <w:rStyle w:val="CommentReference"/>
              </w:rPr>
              <w:t>study design, setting, participants, sample size</w:t>
            </w:r>
            <w:r w:rsidRPr="009078C3">
              <w:rPr>
                <w:rFonts w:cs="Tahoma"/>
                <w:sz w:val="16"/>
                <w:szCs w:val="16"/>
              </w:rPr>
              <w:t>, predictors, outcome, statistical analysis, results, and conclusions.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5051AB" w:rsidRPr="00352DA3" w:rsidRDefault="005051AB" w:rsidP="00592CA2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2</w:t>
            </w:r>
          </w:p>
        </w:tc>
      </w:tr>
      <w:tr w:rsidR="005051AB" w:rsidRPr="009078C3" w:rsidTr="00592CA2">
        <w:trPr>
          <w:jc w:val="center"/>
        </w:trPr>
        <w:tc>
          <w:tcPr>
            <w:tcW w:w="9761" w:type="dxa"/>
            <w:gridSpan w:val="5"/>
            <w:shd w:val="clear" w:color="auto" w:fill="F7CAAC" w:themeFill="accent2" w:themeFillTint="66"/>
          </w:tcPr>
          <w:p w:rsidR="005051AB" w:rsidRPr="00352DA3" w:rsidRDefault="005051AB" w:rsidP="00592CA2">
            <w:pPr>
              <w:rPr>
                <w:rFonts w:cs="Tahoma"/>
                <w:b/>
                <w:sz w:val="16"/>
                <w:szCs w:val="16"/>
              </w:rPr>
            </w:pPr>
            <w:r w:rsidRPr="00352DA3">
              <w:rPr>
                <w:rFonts w:cs="Tahoma"/>
                <w:b/>
                <w:sz w:val="16"/>
                <w:szCs w:val="16"/>
              </w:rPr>
              <w:t>Introduction</w:t>
            </w:r>
          </w:p>
        </w:tc>
      </w:tr>
      <w:tr w:rsidR="005051AB" w:rsidRPr="009078C3" w:rsidTr="00592CA2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:rsidR="005051AB" w:rsidRPr="009078C3" w:rsidRDefault="005051AB" w:rsidP="00592CA2">
            <w:pPr>
              <w:ind w:left="157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Background and objectives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3a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ind w:left="-113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:rsidR="005051AB" w:rsidRPr="009078C3" w:rsidRDefault="005051AB" w:rsidP="00592CA2">
            <w:pPr>
              <w:pStyle w:val="ListParagraph"/>
              <w:tabs>
                <w:tab w:val="left" w:pos="459"/>
              </w:tabs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>Explain the medical context (including whether diagnostic or prognostic) and rationale for developing or validating the multivariable prediction model, including references to existing models.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5051AB" w:rsidRPr="00352DA3" w:rsidRDefault="005051AB" w:rsidP="00592CA2">
            <w:pPr>
              <w:tabs>
                <w:tab w:val="left" w:pos="742"/>
              </w:tabs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3,4</w:t>
            </w:r>
          </w:p>
        </w:tc>
      </w:tr>
      <w:tr w:rsidR="005051AB" w:rsidRPr="009078C3" w:rsidTr="00592CA2">
        <w:trPr>
          <w:jc w:val="center"/>
        </w:trPr>
        <w:tc>
          <w:tcPr>
            <w:tcW w:w="1482" w:type="dxa"/>
            <w:vMerge/>
            <w:shd w:val="clear" w:color="auto" w:fill="auto"/>
          </w:tcPr>
          <w:p w:rsidR="005051AB" w:rsidRPr="009078C3" w:rsidRDefault="005051AB" w:rsidP="00592CA2">
            <w:pPr>
              <w:ind w:left="142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3b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ind w:left="-113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D;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:rsidR="005051AB" w:rsidRPr="009078C3" w:rsidRDefault="005051AB" w:rsidP="00592CA2">
            <w:pPr>
              <w:pStyle w:val="ListParagraph"/>
              <w:tabs>
                <w:tab w:val="left" w:pos="459"/>
              </w:tabs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>Specify the objectives, including whether the study describes the development or validation of the model or both.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5051AB" w:rsidRPr="00352DA3" w:rsidRDefault="005051AB" w:rsidP="00592CA2">
            <w:pPr>
              <w:tabs>
                <w:tab w:val="left" w:pos="742"/>
              </w:tabs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4</w:t>
            </w:r>
          </w:p>
        </w:tc>
      </w:tr>
      <w:tr w:rsidR="005051AB" w:rsidRPr="009078C3" w:rsidTr="00592CA2">
        <w:trPr>
          <w:jc w:val="center"/>
        </w:trPr>
        <w:tc>
          <w:tcPr>
            <w:tcW w:w="9761" w:type="dxa"/>
            <w:gridSpan w:val="5"/>
            <w:shd w:val="clear" w:color="auto" w:fill="F7CAAC" w:themeFill="accent2" w:themeFillTint="66"/>
          </w:tcPr>
          <w:p w:rsidR="005051AB" w:rsidRPr="00352DA3" w:rsidRDefault="005051AB" w:rsidP="00592CA2">
            <w:pPr>
              <w:tabs>
                <w:tab w:val="left" w:pos="9695"/>
              </w:tabs>
              <w:rPr>
                <w:rFonts w:cs="Tahoma"/>
                <w:sz w:val="16"/>
                <w:szCs w:val="16"/>
              </w:rPr>
            </w:pPr>
            <w:r w:rsidRPr="00352DA3">
              <w:rPr>
                <w:rFonts w:cs="Tahoma"/>
                <w:b/>
                <w:sz w:val="16"/>
                <w:szCs w:val="16"/>
              </w:rPr>
              <w:t>Methods</w:t>
            </w:r>
          </w:p>
        </w:tc>
      </w:tr>
      <w:tr w:rsidR="005051AB" w:rsidRPr="009078C3" w:rsidTr="00592CA2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:rsidR="005051AB" w:rsidRPr="009078C3" w:rsidRDefault="005051AB" w:rsidP="00592CA2">
            <w:pPr>
              <w:ind w:left="157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Source of data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4a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ind w:left="-113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D;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:rsidR="005051AB" w:rsidRPr="009078C3" w:rsidRDefault="005051AB" w:rsidP="00592CA2">
            <w:pPr>
              <w:pStyle w:val="ListParagraph"/>
              <w:tabs>
                <w:tab w:val="left" w:pos="459"/>
              </w:tabs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>Describe the study design or source of data (e.g., randomized trial, cohort, or registry data), separately for the development and validation data sets, if applicable.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5051AB" w:rsidRPr="00352DA3" w:rsidRDefault="005051AB" w:rsidP="00592CA2">
            <w:pPr>
              <w:tabs>
                <w:tab w:val="left" w:pos="742"/>
              </w:tabs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4</w:t>
            </w:r>
          </w:p>
        </w:tc>
      </w:tr>
      <w:tr w:rsidR="005051AB" w:rsidRPr="009078C3" w:rsidTr="00592CA2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:rsidR="005051AB" w:rsidRPr="009078C3" w:rsidRDefault="005051AB" w:rsidP="00592CA2">
            <w:pPr>
              <w:ind w:left="157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4b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ind w:left="-113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:rsidR="005051AB" w:rsidRPr="009078C3" w:rsidRDefault="005051AB" w:rsidP="00592CA2">
            <w:pPr>
              <w:pStyle w:val="ListParagraph"/>
              <w:tabs>
                <w:tab w:val="left" w:pos="459"/>
              </w:tabs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Specify the key study dates, including start of accrual; end of accrual; and, if applicable, end of follow-up. 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5051AB" w:rsidRPr="00352DA3" w:rsidRDefault="005051AB" w:rsidP="00592CA2">
            <w:pPr>
              <w:tabs>
                <w:tab w:val="left" w:pos="742"/>
              </w:tabs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5,6</w:t>
            </w:r>
          </w:p>
        </w:tc>
      </w:tr>
      <w:tr w:rsidR="005051AB" w:rsidRPr="009078C3" w:rsidTr="00592CA2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:rsidR="005051AB" w:rsidRPr="009078C3" w:rsidRDefault="005051AB" w:rsidP="00592CA2">
            <w:pPr>
              <w:ind w:left="157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Participants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5a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ind w:left="-113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:rsidR="005051AB" w:rsidRPr="009078C3" w:rsidRDefault="005051AB" w:rsidP="00592CA2">
            <w:pPr>
              <w:pStyle w:val="ListParagraph"/>
              <w:tabs>
                <w:tab w:val="left" w:pos="459"/>
              </w:tabs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Specify key elements of the study setting (e.g., primary care, secondary care, general population) including number and location of </w:t>
            </w:r>
            <w:proofErr w:type="spellStart"/>
            <w:r w:rsidRPr="009078C3">
              <w:rPr>
                <w:rFonts w:ascii="Arial" w:hAnsi="Arial" w:cs="Tahoma"/>
                <w:sz w:val="16"/>
                <w:szCs w:val="16"/>
              </w:rPr>
              <w:t>centres</w:t>
            </w:r>
            <w:proofErr w:type="spellEnd"/>
            <w:r w:rsidRPr="009078C3">
              <w:rPr>
                <w:rFonts w:ascii="Arial" w:hAnsi="Arial" w:cs="Tahoma"/>
                <w:sz w:val="16"/>
                <w:szCs w:val="16"/>
              </w:rPr>
              <w:t>.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5051AB" w:rsidRPr="00352DA3" w:rsidRDefault="005051AB" w:rsidP="00592CA2">
            <w:pPr>
              <w:tabs>
                <w:tab w:val="left" w:pos="742"/>
              </w:tabs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4,5,6</w:t>
            </w:r>
          </w:p>
        </w:tc>
      </w:tr>
      <w:tr w:rsidR="005051AB" w:rsidRPr="009078C3" w:rsidTr="00592CA2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:rsidR="005051AB" w:rsidRPr="009078C3" w:rsidRDefault="005051AB" w:rsidP="00592CA2">
            <w:pPr>
              <w:ind w:left="157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5b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ind w:left="-113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:rsidR="005051AB" w:rsidRPr="009078C3" w:rsidRDefault="005051AB" w:rsidP="00592CA2">
            <w:pPr>
              <w:pStyle w:val="ListParagraph"/>
              <w:tabs>
                <w:tab w:val="left" w:pos="459"/>
              </w:tabs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Describe eligibility criteria for participants. 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5051AB" w:rsidRPr="00352DA3" w:rsidRDefault="005051AB" w:rsidP="00592CA2">
            <w:pPr>
              <w:tabs>
                <w:tab w:val="left" w:pos="742"/>
              </w:tabs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5,6</w:t>
            </w:r>
          </w:p>
        </w:tc>
      </w:tr>
      <w:tr w:rsidR="005051AB" w:rsidRPr="009078C3" w:rsidTr="00592CA2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:rsidR="005051AB" w:rsidRPr="009078C3" w:rsidRDefault="005051AB" w:rsidP="00592CA2">
            <w:pPr>
              <w:ind w:left="157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5c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ind w:left="-113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:rsidR="005051AB" w:rsidRPr="009078C3" w:rsidRDefault="005051AB" w:rsidP="00592CA2">
            <w:pPr>
              <w:pStyle w:val="ListParagraph"/>
              <w:tabs>
                <w:tab w:val="left" w:pos="459"/>
              </w:tabs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Give details of treatments received, if relevant. 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5051AB" w:rsidRPr="00352DA3" w:rsidRDefault="005051AB" w:rsidP="00592CA2">
            <w:pPr>
              <w:tabs>
                <w:tab w:val="left" w:pos="742"/>
              </w:tabs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n/a</w:t>
            </w:r>
          </w:p>
        </w:tc>
      </w:tr>
      <w:tr w:rsidR="005051AB" w:rsidRPr="009078C3" w:rsidTr="00592CA2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:rsidR="005051AB" w:rsidRPr="009078C3" w:rsidRDefault="005051AB" w:rsidP="00592CA2">
            <w:pPr>
              <w:ind w:left="157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Outcome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6a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ind w:left="-113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:rsidR="005051AB" w:rsidRPr="009078C3" w:rsidRDefault="005051AB" w:rsidP="00592CA2">
            <w:pPr>
              <w:pStyle w:val="ListParagraph"/>
              <w:tabs>
                <w:tab w:val="left" w:pos="459"/>
              </w:tabs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Clearly define the outcome that is predicted by the prediction model, including how and when assessed. 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5051AB" w:rsidRPr="00352DA3" w:rsidRDefault="005051AB" w:rsidP="00592CA2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5</w:t>
            </w:r>
          </w:p>
        </w:tc>
      </w:tr>
      <w:tr w:rsidR="005051AB" w:rsidRPr="009078C3" w:rsidTr="00592CA2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:rsidR="005051AB" w:rsidRPr="009078C3" w:rsidRDefault="005051AB" w:rsidP="00592CA2">
            <w:pPr>
              <w:ind w:left="157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6b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ind w:left="-113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:rsidR="005051AB" w:rsidRPr="009078C3" w:rsidRDefault="005051AB" w:rsidP="00592CA2">
            <w:pPr>
              <w:pStyle w:val="ListParagraph"/>
              <w:tabs>
                <w:tab w:val="left" w:pos="459"/>
              </w:tabs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Report any actions to blind assessment of the outcome to be predicted. 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5051AB" w:rsidRPr="00352DA3" w:rsidRDefault="005051AB" w:rsidP="00592CA2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n/a</w:t>
            </w:r>
          </w:p>
        </w:tc>
      </w:tr>
      <w:tr w:rsidR="005051AB" w:rsidRPr="009078C3" w:rsidTr="00592CA2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:rsidR="005051AB" w:rsidRPr="009078C3" w:rsidRDefault="005051AB" w:rsidP="00592CA2">
            <w:pPr>
              <w:ind w:left="157"/>
              <w:rPr>
                <w:rFonts w:cs="Tahoma"/>
                <w:bCs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Predictors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7a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ind w:left="-113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:rsidR="005051AB" w:rsidRPr="009078C3" w:rsidRDefault="005051AB" w:rsidP="00592CA2">
            <w:pPr>
              <w:pStyle w:val="ListParagraph"/>
              <w:tabs>
                <w:tab w:val="left" w:pos="459"/>
              </w:tabs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>Clearly define all predictors used in developing</w:t>
            </w:r>
            <w:r>
              <w:rPr>
                <w:rFonts w:ascii="Arial" w:hAnsi="Arial" w:cs="Tahoma"/>
                <w:sz w:val="16"/>
                <w:szCs w:val="16"/>
              </w:rPr>
              <w:t xml:space="preserve"> or validating</w:t>
            </w:r>
            <w:r w:rsidRPr="009078C3">
              <w:rPr>
                <w:rFonts w:ascii="Arial" w:hAnsi="Arial" w:cs="Tahoma"/>
                <w:sz w:val="16"/>
                <w:szCs w:val="16"/>
              </w:rPr>
              <w:t xml:space="preserve"> the multivariable prediction model, including how and when they were measured.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5051AB" w:rsidRPr="00352DA3" w:rsidRDefault="005051AB" w:rsidP="00592CA2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5</w:t>
            </w:r>
          </w:p>
        </w:tc>
      </w:tr>
      <w:tr w:rsidR="005051AB" w:rsidRPr="009078C3" w:rsidTr="00592CA2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:rsidR="005051AB" w:rsidRPr="009078C3" w:rsidRDefault="005051AB" w:rsidP="00592CA2">
            <w:pPr>
              <w:ind w:left="157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7b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ind w:left="-113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:rsidR="005051AB" w:rsidRPr="009078C3" w:rsidRDefault="005051AB" w:rsidP="00592CA2">
            <w:pPr>
              <w:pStyle w:val="ListParagraph"/>
              <w:tabs>
                <w:tab w:val="left" w:pos="459"/>
              </w:tabs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Report any actions to blind assessment of predictors for the outcome and other predictors. 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5051AB" w:rsidRPr="00352DA3" w:rsidRDefault="005051AB" w:rsidP="00592CA2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n/a</w:t>
            </w:r>
          </w:p>
        </w:tc>
      </w:tr>
      <w:tr w:rsidR="005051AB" w:rsidRPr="009078C3" w:rsidTr="00592CA2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:rsidR="005051AB" w:rsidRPr="009078C3" w:rsidRDefault="005051AB" w:rsidP="00592CA2">
            <w:pPr>
              <w:ind w:left="157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Sample size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ind w:left="-113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:rsidR="005051AB" w:rsidRPr="009078C3" w:rsidRDefault="005051AB" w:rsidP="00592CA2">
            <w:pPr>
              <w:pStyle w:val="ListParagraph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>Explain how the study size was arrived at.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5051AB" w:rsidRPr="00352DA3" w:rsidRDefault="005051AB" w:rsidP="00592CA2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4</w:t>
            </w:r>
          </w:p>
        </w:tc>
      </w:tr>
      <w:tr w:rsidR="005051AB" w:rsidRPr="009078C3" w:rsidTr="00592CA2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:rsidR="005051AB" w:rsidRPr="009078C3" w:rsidRDefault="005051AB" w:rsidP="00592CA2">
            <w:pPr>
              <w:ind w:left="157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Missing data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ind w:left="-113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:rsidR="005051AB" w:rsidRPr="009078C3" w:rsidRDefault="005051AB" w:rsidP="00592CA2">
            <w:pPr>
              <w:pStyle w:val="ListParagraph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Describe how missing data were handled (e.g., complete-case analysis, single imputation, multiple imputation) with details of any imputation method. 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5051AB" w:rsidRPr="00352DA3" w:rsidRDefault="005051AB" w:rsidP="00592CA2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5,6</w:t>
            </w:r>
          </w:p>
        </w:tc>
      </w:tr>
      <w:tr w:rsidR="005051AB" w:rsidRPr="009078C3" w:rsidTr="00592CA2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:rsidR="005051AB" w:rsidRPr="009078C3" w:rsidRDefault="005051AB" w:rsidP="00592CA2">
            <w:pPr>
              <w:ind w:left="157"/>
              <w:rPr>
                <w:rFonts w:cs="Tahoma"/>
                <w:bCs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Statistical analysis methods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10a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ind w:left="-113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</w:p>
        </w:tc>
        <w:tc>
          <w:tcPr>
            <w:tcW w:w="6457" w:type="dxa"/>
            <w:shd w:val="clear" w:color="auto" w:fill="auto"/>
            <w:vAlign w:val="center"/>
          </w:tcPr>
          <w:p w:rsidR="005051AB" w:rsidRPr="009078C3" w:rsidRDefault="005051AB" w:rsidP="00592CA2">
            <w:pPr>
              <w:pStyle w:val="ListParagraph"/>
              <w:tabs>
                <w:tab w:val="left" w:pos="459"/>
              </w:tabs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Describe how predictors were handled in the analyses. 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5051AB" w:rsidRPr="00352DA3" w:rsidRDefault="005051AB" w:rsidP="00592CA2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5,6</w:t>
            </w:r>
          </w:p>
        </w:tc>
      </w:tr>
      <w:tr w:rsidR="005051AB" w:rsidRPr="009078C3" w:rsidTr="00592CA2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:rsidR="005051AB" w:rsidRPr="009078C3" w:rsidRDefault="005051AB" w:rsidP="00592CA2">
            <w:pPr>
              <w:ind w:left="142"/>
              <w:rPr>
                <w:rFonts w:cs="Tahoma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10b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ind w:left="-113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</w:p>
        </w:tc>
        <w:tc>
          <w:tcPr>
            <w:tcW w:w="6457" w:type="dxa"/>
            <w:shd w:val="clear" w:color="auto" w:fill="auto"/>
            <w:vAlign w:val="center"/>
          </w:tcPr>
          <w:p w:rsidR="005051AB" w:rsidRPr="009078C3" w:rsidRDefault="005051AB" w:rsidP="00592CA2">
            <w:pPr>
              <w:pStyle w:val="ListParagraph"/>
              <w:tabs>
                <w:tab w:val="left" w:pos="459"/>
              </w:tabs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>Specify type of model, all model-building procedures (including any predictor selection), and method for internal validation.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5051AB" w:rsidRPr="00352DA3" w:rsidRDefault="005051AB" w:rsidP="00592CA2">
            <w:pPr>
              <w:pStyle w:val="ListParagraph"/>
              <w:numPr>
                <w:ilvl w:val="0"/>
                <w:numId w:val="0"/>
              </w:numPr>
              <w:ind w:left="34"/>
              <w:rPr>
                <w:rFonts w:ascii="Arial" w:hAnsi="Arial" w:cs="Tahoma"/>
                <w:sz w:val="16"/>
                <w:szCs w:val="16"/>
              </w:rPr>
            </w:pPr>
            <w:r>
              <w:rPr>
                <w:rFonts w:ascii="Arial" w:hAnsi="Arial" w:cs="Tahoma"/>
                <w:sz w:val="16"/>
                <w:szCs w:val="16"/>
              </w:rPr>
              <w:t>5,6</w:t>
            </w:r>
          </w:p>
        </w:tc>
      </w:tr>
      <w:tr w:rsidR="005051AB" w:rsidRPr="009078C3" w:rsidTr="00592CA2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:rsidR="005051AB" w:rsidRPr="009078C3" w:rsidRDefault="005051AB" w:rsidP="00592CA2">
            <w:pPr>
              <w:ind w:left="142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10c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ind w:left="-113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:rsidR="005051AB" w:rsidRPr="009078C3" w:rsidRDefault="005051AB" w:rsidP="00592CA2">
            <w:pPr>
              <w:pStyle w:val="ListParagraph"/>
              <w:tabs>
                <w:tab w:val="left" w:pos="459"/>
              </w:tabs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For validation, describe how the predictions were calculated. 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5051AB" w:rsidRPr="00CB08A5" w:rsidRDefault="005051AB" w:rsidP="00592CA2">
            <w:pPr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6</w:t>
            </w:r>
          </w:p>
        </w:tc>
      </w:tr>
      <w:tr w:rsidR="005051AB" w:rsidRPr="009078C3" w:rsidTr="00592CA2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:rsidR="005051AB" w:rsidRPr="009078C3" w:rsidRDefault="005051AB" w:rsidP="00592CA2">
            <w:pPr>
              <w:ind w:left="142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10d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ind w:left="-113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:rsidR="005051AB" w:rsidRPr="009078C3" w:rsidRDefault="005051AB" w:rsidP="00592CA2">
            <w:pPr>
              <w:pStyle w:val="ListParagraph"/>
              <w:tabs>
                <w:tab w:val="left" w:pos="459"/>
              </w:tabs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Specify all measures used to assess model performance and, if relevant, to compare multiple models. 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5051AB" w:rsidRPr="00352DA3" w:rsidRDefault="005051AB" w:rsidP="00592CA2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6</w:t>
            </w:r>
          </w:p>
        </w:tc>
      </w:tr>
      <w:tr w:rsidR="005051AB" w:rsidRPr="009078C3" w:rsidTr="00592CA2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:rsidR="005051AB" w:rsidRPr="009078C3" w:rsidRDefault="005051AB" w:rsidP="00592CA2">
            <w:pPr>
              <w:ind w:left="142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10e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ind w:left="-113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:rsidR="005051AB" w:rsidRPr="009078C3" w:rsidRDefault="005051AB" w:rsidP="00592CA2">
            <w:pPr>
              <w:pStyle w:val="ListParagraph"/>
              <w:tabs>
                <w:tab w:val="left" w:pos="459"/>
              </w:tabs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>Describe any model updating (e.g., recalibration) arising from the validation, if done.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5051AB" w:rsidRPr="00352DA3" w:rsidRDefault="005051AB" w:rsidP="00592CA2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6</w:t>
            </w:r>
          </w:p>
        </w:tc>
      </w:tr>
      <w:tr w:rsidR="005051AB" w:rsidRPr="009078C3" w:rsidTr="00592CA2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:rsidR="005051AB" w:rsidRPr="009078C3" w:rsidRDefault="005051AB" w:rsidP="00592CA2">
            <w:pPr>
              <w:ind w:left="157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Risk groups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ind w:left="-113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:rsidR="005051AB" w:rsidRPr="009078C3" w:rsidRDefault="005051AB" w:rsidP="00592CA2">
            <w:pPr>
              <w:ind w:left="34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Provide details on how risk groups were created, if done. 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5051AB" w:rsidRPr="00352DA3" w:rsidRDefault="005051AB" w:rsidP="00592CA2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n/a</w:t>
            </w:r>
          </w:p>
        </w:tc>
      </w:tr>
      <w:tr w:rsidR="005051AB" w:rsidRPr="009078C3" w:rsidTr="00592CA2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:rsidR="005051AB" w:rsidRPr="009078C3" w:rsidRDefault="005051AB" w:rsidP="00592CA2">
            <w:pPr>
              <w:ind w:left="157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Development vs. validation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ind w:left="-113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:rsidR="005051AB" w:rsidRPr="009078C3" w:rsidRDefault="005051AB" w:rsidP="00592CA2">
            <w:pPr>
              <w:ind w:left="34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For validation, identify any differences from the development data in setting, eligibility criteria, outcome, and predictors. 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5051AB" w:rsidRPr="00352DA3" w:rsidRDefault="005051AB" w:rsidP="00592CA2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6</w:t>
            </w:r>
          </w:p>
        </w:tc>
      </w:tr>
      <w:tr w:rsidR="005051AB" w:rsidRPr="009078C3" w:rsidTr="00592CA2">
        <w:trPr>
          <w:jc w:val="center"/>
        </w:trPr>
        <w:tc>
          <w:tcPr>
            <w:tcW w:w="9761" w:type="dxa"/>
            <w:gridSpan w:val="5"/>
            <w:shd w:val="clear" w:color="auto" w:fill="F7CAAC" w:themeFill="accent2" w:themeFillTint="66"/>
          </w:tcPr>
          <w:p w:rsidR="005051AB" w:rsidRPr="00352DA3" w:rsidRDefault="005051AB" w:rsidP="00592CA2">
            <w:pPr>
              <w:rPr>
                <w:rFonts w:cs="Tahoma"/>
                <w:sz w:val="16"/>
                <w:szCs w:val="16"/>
              </w:rPr>
            </w:pPr>
            <w:r w:rsidRPr="00352DA3">
              <w:rPr>
                <w:rFonts w:cs="Tahoma"/>
                <w:b/>
                <w:sz w:val="16"/>
                <w:szCs w:val="16"/>
              </w:rPr>
              <w:t>Results</w:t>
            </w:r>
          </w:p>
        </w:tc>
      </w:tr>
      <w:tr w:rsidR="005051AB" w:rsidRPr="009078C3" w:rsidTr="00592CA2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:rsidR="005051AB" w:rsidRPr="009078C3" w:rsidRDefault="005051AB" w:rsidP="00592CA2">
            <w:pPr>
              <w:ind w:left="157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Participants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13a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ind w:left="-113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:rsidR="005051AB" w:rsidRPr="009078C3" w:rsidRDefault="005051AB" w:rsidP="00592CA2">
            <w:pPr>
              <w:pStyle w:val="ListParagraph"/>
              <w:tabs>
                <w:tab w:val="left" w:pos="459"/>
              </w:tabs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Describe the flow of participants through the study, including the number of participants with and without the outcome and, if applicable, a summary of the follow-up time. A diagram may be helpful. 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5051AB" w:rsidRPr="00352DA3" w:rsidRDefault="005051AB" w:rsidP="00592CA2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SF1</w:t>
            </w:r>
          </w:p>
        </w:tc>
      </w:tr>
      <w:tr w:rsidR="005051AB" w:rsidRPr="009078C3" w:rsidTr="00592CA2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:rsidR="005051AB" w:rsidRPr="009078C3" w:rsidRDefault="005051AB" w:rsidP="00592CA2">
            <w:pPr>
              <w:ind w:left="142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13b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ind w:left="-113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:rsidR="005051AB" w:rsidRPr="009078C3" w:rsidRDefault="005051AB" w:rsidP="00592CA2">
            <w:pPr>
              <w:pStyle w:val="ListParagraph"/>
              <w:tabs>
                <w:tab w:val="left" w:pos="459"/>
              </w:tabs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Describe the characteristics of the participants (basic demographics, clinical features, available predictors), including the number of participants with missing data for predictors and outcome. 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5051AB" w:rsidRPr="00352DA3" w:rsidRDefault="005051AB" w:rsidP="00592CA2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T1</w:t>
            </w:r>
          </w:p>
        </w:tc>
      </w:tr>
      <w:tr w:rsidR="005051AB" w:rsidRPr="009078C3" w:rsidTr="00592CA2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:rsidR="005051AB" w:rsidRPr="009078C3" w:rsidRDefault="005051AB" w:rsidP="00592CA2">
            <w:pPr>
              <w:ind w:left="142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13c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ind w:left="-113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:rsidR="005051AB" w:rsidRPr="009078C3" w:rsidRDefault="005051AB" w:rsidP="00592CA2">
            <w:pPr>
              <w:pStyle w:val="ListParagraph"/>
              <w:tabs>
                <w:tab w:val="left" w:pos="459"/>
              </w:tabs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For validation, show a comparison with the development data of the distribution of important variables (demographics, predictors and outcome). 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5051AB" w:rsidRPr="00CB08A5" w:rsidRDefault="005051AB" w:rsidP="00592CA2">
            <w:pPr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T1</w:t>
            </w:r>
          </w:p>
        </w:tc>
      </w:tr>
      <w:tr w:rsidR="005051AB" w:rsidRPr="009078C3" w:rsidTr="00592CA2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:rsidR="005051AB" w:rsidRPr="009078C3" w:rsidRDefault="005051AB" w:rsidP="00592CA2">
            <w:pPr>
              <w:ind w:left="157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Model development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14a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ind w:left="-113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</w:p>
        </w:tc>
        <w:tc>
          <w:tcPr>
            <w:tcW w:w="6457" w:type="dxa"/>
            <w:shd w:val="clear" w:color="auto" w:fill="auto"/>
            <w:vAlign w:val="center"/>
          </w:tcPr>
          <w:p w:rsidR="005051AB" w:rsidRPr="009078C3" w:rsidRDefault="005051AB" w:rsidP="00592CA2">
            <w:pPr>
              <w:pStyle w:val="ListParagraph"/>
              <w:tabs>
                <w:tab w:val="left" w:pos="459"/>
              </w:tabs>
              <w:ind w:left="34"/>
              <w:rPr>
                <w:rFonts w:ascii="Arial" w:eastAsiaTheme="majorEastAsia" w:hAnsi="Arial" w:cs="Tahoma"/>
                <w:i/>
                <w:iCs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Specify the number of participants and outcome events in each analysis. 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5051AB" w:rsidRPr="00352DA3" w:rsidRDefault="005051AB" w:rsidP="00592CA2">
            <w:pPr>
              <w:pStyle w:val="ListParagraph"/>
              <w:numPr>
                <w:ilvl w:val="0"/>
                <w:numId w:val="0"/>
              </w:numPr>
              <w:ind w:left="34"/>
              <w:rPr>
                <w:rFonts w:ascii="Arial" w:hAnsi="Arial" w:cs="Tahoma"/>
                <w:sz w:val="16"/>
                <w:szCs w:val="16"/>
              </w:rPr>
            </w:pPr>
            <w:r>
              <w:rPr>
                <w:rFonts w:ascii="Arial" w:hAnsi="Arial" w:cs="Tahoma"/>
                <w:sz w:val="16"/>
                <w:szCs w:val="16"/>
              </w:rPr>
              <w:t>7</w:t>
            </w:r>
          </w:p>
        </w:tc>
      </w:tr>
      <w:tr w:rsidR="005051AB" w:rsidRPr="009078C3" w:rsidTr="00592CA2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:rsidR="005051AB" w:rsidRPr="009078C3" w:rsidRDefault="005051AB" w:rsidP="00592CA2">
            <w:pPr>
              <w:ind w:left="157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14b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ind w:left="-113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</w:p>
        </w:tc>
        <w:tc>
          <w:tcPr>
            <w:tcW w:w="6457" w:type="dxa"/>
            <w:shd w:val="clear" w:color="auto" w:fill="auto"/>
            <w:vAlign w:val="center"/>
          </w:tcPr>
          <w:p w:rsidR="005051AB" w:rsidRPr="009078C3" w:rsidRDefault="005051AB" w:rsidP="00592CA2">
            <w:pPr>
              <w:pStyle w:val="ListParagraph"/>
              <w:tabs>
                <w:tab w:val="left" w:pos="459"/>
              </w:tabs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>If done, report the unadjusted association between each candidate predictor and outcome.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5051AB" w:rsidRPr="00352DA3" w:rsidRDefault="005051AB" w:rsidP="00592CA2">
            <w:pPr>
              <w:pStyle w:val="ListParagraph"/>
              <w:numPr>
                <w:ilvl w:val="0"/>
                <w:numId w:val="0"/>
              </w:numPr>
              <w:ind w:left="34"/>
              <w:rPr>
                <w:rFonts w:ascii="Arial" w:hAnsi="Arial" w:cs="Tahoma"/>
                <w:sz w:val="16"/>
                <w:szCs w:val="16"/>
              </w:rPr>
            </w:pPr>
            <w:r>
              <w:rPr>
                <w:rFonts w:ascii="Arial" w:hAnsi="Arial" w:cs="Tahoma"/>
                <w:sz w:val="16"/>
                <w:szCs w:val="16"/>
              </w:rPr>
              <w:t>n/a</w:t>
            </w:r>
          </w:p>
        </w:tc>
      </w:tr>
      <w:tr w:rsidR="005051AB" w:rsidRPr="009078C3" w:rsidTr="00592CA2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:rsidR="005051AB" w:rsidRPr="009078C3" w:rsidRDefault="005051AB" w:rsidP="00592CA2">
            <w:pPr>
              <w:ind w:left="157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Model specification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15a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ind w:left="-113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</w:p>
        </w:tc>
        <w:tc>
          <w:tcPr>
            <w:tcW w:w="6457" w:type="dxa"/>
            <w:shd w:val="clear" w:color="auto" w:fill="auto"/>
            <w:vAlign w:val="center"/>
          </w:tcPr>
          <w:p w:rsidR="005051AB" w:rsidRPr="009078C3" w:rsidRDefault="005051AB" w:rsidP="00592CA2">
            <w:pPr>
              <w:pStyle w:val="ListParagraph"/>
              <w:tabs>
                <w:tab w:val="left" w:pos="459"/>
              </w:tabs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>Present the full prediction model to allow predictions for individuals (i.e., all regression coefficients, and model intercept or baseline survival at a given time point).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5051AB" w:rsidRPr="00352DA3" w:rsidRDefault="005051AB" w:rsidP="00592CA2">
            <w:pPr>
              <w:pStyle w:val="ListParagraph"/>
              <w:numPr>
                <w:ilvl w:val="0"/>
                <w:numId w:val="0"/>
              </w:numPr>
              <w:ind w:left="34"/>
              <w:rPr>
                <w:rFonts w:ascii="Arial" w:hAnsi="Arial" w:cs="Tahoma"/>
                <w:sz w:val="16"/>
                <w:szCs w:val="16"/>
              </w:rPr>
            </w:pPr>
            <w:r>
              <w:rPr>
                <w:rFonts w:ascii="Arial" w:hAnsi="Arial" w:cs="Tahoma"/>
                <w:sz w:val="16"/>
                <w:szCs w:val="16"/>
              </w:rPr>
              <w:t>n/a</w:t>
            </w:r>
          </w:p>
        </w:tc>
      </w:tr>
      <w:tr w:rsidR="005051AB" w:rsidRPr="009078C3" w:rsidTr="00592CA2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:rsidR="005051AB" w:rsidRPr="009078C3" w:rsidRDefault="005051AB" w:rsidP="00592CA2">
            <w:pPr>
              <w:ind w:left="157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15b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ind w:left="-113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</w:p>
        </w:tc>
        <w:tc>
          <w:tcPr>
            <w:tcW w:w="6457" w:type="dxa"/>
            <w:shd w:val="clear" w:color="auto" w:fill="auto"/>
            <w:vAlign w:val="center"/>
          </w:tcPr>
          <w:p w:rsidR="005051AB" w:rsidRPr="009078C3" w:rsidRDefault="005051AB" w:rsidP="00592CA2">
            <w:pPr>
              <w:pStyle w:val="ListParagraph"/>
              <w:tabs>
                <w:tab w:val="left" w:pos="459"/>
              </w:tabs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>Explain how to the use the prediction model.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5051AB" w:rsidRPr="00352DA3" w:rsidRDefault="005051AB" w:rsidP="00592CA2">
            <w:pPr>
              <w:pStyle w:val="ListParagraph"/>
              <w:numPr>
                <w:ilvl w:val="0"/>
                <w:numId w:val="0"/>
              </w:numPr>
              <w:ind w:left="34"/>
              <w:rPr>
                <w:rFonts w:ascii="Arial" w:hAnsi="Arial" w:cs="Tahoma"/>
                <w:sz w:val="16"/>
                <w:szCs w:val="16"/>
              </w:rPr>
            </w:pPr>
            <w:r>
              <w:rPr>
                <w:rFonts w:ascii="Arial" w:hAnsi="Arial" w:cs="Tahoma"/>
                <w:sz w:val="16"/>
                <w:szCs w:val="16"/>
              </w:rPr>
              <w:t>ST2</w:t>
            </w:r>
          </w:p>
        </w:tc>
      </w:tr>
      <w:tr w:rsidR="005051AB" w:rsidRPr="009078C3" w:rsidTr="00592CA2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:rsidR="005051AB" w:rsidRPr="009078C3" w:rsidRDefault="005051AB" w:rsidP="00592CA2">
            <w:pPr>
              <w:ind w:left="157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Model performance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ind w:left="-113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:rsidR="005051AB" w:rsidRPr="009078C3" w:rsidRDefault="005051AB" w:rsidP="00592CA2">
            <w:pPr>
              <w:pStyle w:val="ListParagraph"/>
              <w:tabs>
                <w:tab w:val="left" w:pos="459"/>
              </w:tabs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>Report performance measures (with CIs) for the prediction model.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5051AB" w:rsidRPr="00352DA3" w:rsidRDefault="005051AB" w:rsidP="00592CA2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7</w:t>
            </w:r>
          </w:p>
        </w:tc>
      </w:tr>
      <w:tr w:rsidR="005051AB" w:rsidRPr="009078C3" w:rsidTr="00592CA2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:rsidR="005051AB" w:rsidRPr="009078C3" w:rsidRDefault="005051AB" w:rsidP="00592CA2">
            <w:pPr>
              <w:ind w:left="157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Model-updating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ind w:left="-113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:rsidR="005051AB" w:rsidRPr="009078C3" w:rsidRDefault="005051AB" w:rsidP="00592CA2">
            <w:pPr>
              <w:tabs>
                <w:tab w:val="left" w:pos="459"/>
              </w:tabs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If done, report the results from any model updating (i.e., model specification, model performance).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5051AB" w:rsidRPr="00352DA3" w:rsidRDefault="005051AB" w:rsidP="00592CA2">
            <w:pPr>
              <w:pStyle w:val="ListParagraph"/>
              <w:numPr>
                <w:ilvl w:val="0"/>
                <w:numId w:val="0"/>
              </w:numPr>
              <w:ind w:left="34"/>
              <w:rPr>
                <w:rFonts w:ascii="Arial" w:hAnsi="Arial" w:cs="Tahoma"/>
                <w:sz w:val="16"/>
                <w:szCs w:val="16"/>
              </w:rPr>
            </w:pPr>
            <w:r>
              <w:rPr>
                <w:rFonts w:ascii="Arial" w:hAnsi="Arial" w:cs="Tahoma"/>
                <w:sz w:val="16"/>
                <w:szCs w:val="16"/>
              </w:rPr>
              <w:t>7</w:t>
            </w:r>
          </w:p>
        </w:tc>
      </w:tr>
      <w:tr w:rsidR="005051AB" w:rsidRPr="009078C3" w:rsidTr="00592CA2">
        <w:trPr>
          <w:jc w:val="center"/>
        </w:trPr>
        <w:tc>
          <w:tcPr>
            <w:tcW w:w="9761" w:type="dxa"/>
            <w:gridSpan w:val="5"/>
            <w:shd w:val="clear" w:color="auto" w:fill="F7CAAC" w:themeFill="accent2" w:themeFillTint="66"/>
          </w:tcPr>
          <w:p w:rsidR="005051AB" w:rsidRPr="00352DA3" w:rsidRDefault="005051AB" w:rsidP="00592CA2">
            <w:pPr>
              <w:rPr>
                <w:rFonts w:cs="Tahoma"/>
                <w:b/>
                <w:sz w:val="16"/>
                <w:szCs w:val="16"/>
              </w:rPr>
            </w:pPr>
          </w:p>
        </w:tc>
      </w:tr>
      <w:tr w:rsidR="005051AB" w:rsidRPr="009078C3" w:rsidTr="00592CA2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:rsidR="005051AB" w:rsidRPr="009078C3" w:rsidRDefault="005051AB" w:rsidP="00592CA2">
            <w:pPr>
              <w:ind w:left="152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Limitations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ind w:left="-113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:rsidR="005051AB" w:rsidRPr="009078C3" w:rsidRDefault="005051AB" w:rsidP="00592CA2">
            <w:pPr>
              <w:ind w:left="34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Discuss any limitations of the study (such as </w:t>
            </w:r>
            <w:proofErr w:type="spellStart"/>
            <w:r w:rsidRPr="009078C3">
              <w:rPr>
                <w:rFonts w:cs="Tahoma"/>
                <w:sz w:val="16"/>
                <w:szCs w:val="16"/>
              </w:rPr>
              <w:t>nonrepresentative</w:t>
            </w:r>
            <w:proofErr w:type="spellEnd"/>
            <w:r w:rsidRPr="009078C3">
              <w:rPr>
                <w:rFonts w:cs="Tahoma"/>
                <w:sz w:val="16"/>
                <w:szCs w:val="16"/>
              </w:rPr>
              <w:t xml:space="preserve"> sample, few events per predictor, missing data). 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5051AB" w:rsidRPr="00352DA3" w:rsidRDefault="005051AB" w:rsidP="00592CA2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8</w:t>
            </w:r>
          </w:p>
        </w:tc>
      </w:tr>
      <w:tr w:rsidR="005051AB" w:rsidRPr="009078C3" w:rsidTr="00592CA2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:rsidR="005051AB" w:rsidRPr="009078C3" w:rsidRDefault="005051AB" w:rsidP="00592CA2">
            <w:pPr>
              <w:ind w:left="152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Interpretation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19a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ind w:left="-113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:rsidR="005051AB" w:rsidRPr="009078C3" w:rsidRDefault="005051AB" w:rsidP="00592CA2">
            <w:pPr>
              <w:pStyle w:val="ListParagraph"/>
              <w:tabs>
                <w:tab w:val="left" w:pos="459"/>
              </w:tabs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For validation, discuss the results with reference to performance in the development data, and any other validation data. 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5051AB" w:rsidRPr="00352DA3" w:rsidRDefault="005051AB" w:rsidP="00592CA2">
            <w:pPr>
              <w:pStyle w:val="ListParagraph"/>
              <w:numPr>
                <w:ilvl w:val="0"/>
                <w:numId w:val="0"/>
              </w:numPr>
              <w:ind w:left="34"/>
              <w:rPr>
                <w:rFonts w:ascii="Arial" w:hAnsi="Arial" w:cs="Tahoma"/>
                <w:sz w:val="16"/>
                <w:szCs w:val="16"/>
              </w:rPr>
            </w:pPr>
            <w:r>
              <w:rPr>
                <w:rFonts w:ascii="Arial" w:hAnsi="Arial" w:cs="Tahoma"/>
                <w:sz w:val="16"/>
                <w:szCs w:val="16"/>
              </w:rPr>
              <w:t>8</w:t>
            </w:r>
          </w:p>
        </w:tc>
      </w:tr>
      <w:tr w:rsidR="005051AB" w:rsidRPr="009078C3" w:rsidTr="00592CA2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:rsidR="005051AB" w:rsidRPr="009078C3" w:rsidRDefault="005051AB" w:rsidP="00592CA2">
            <w:pPr>
              <w:ind w:left="152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19b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ind w:left="-113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:rsidR="005051AB" w:rsidRPr="009078C3" w:rsidRDefault="005051AB" w:rsidP="00592CA2">
            <w:pPr>
              <w:pStyle w:val="ListParagraph"/>
              <w:tabs>
                <w:tab w:val="left" w:pos="459"/>
              </w:tabs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Give an overall interpretation of the results, considering objectives, limitations, results from similar studies, and other relevant evidence. 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5051AB" w:rsidRPr="00352DA3" w:rsidRDefault="005051AB" w:rsidP="00592CA2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9</w:t>
            </w:r>
          </w:p>
        </w:tc>
      </w:tr>
      <w:tr w:rsidR="005051AB" w:rsidRPr="009078C3" w:rsidTr="00592CA2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:rsidR="005051AB" w:rsidRPr="009078C3" w:rsidRDefault="005051AB" w:rsidP="00592CA2">
            <w:pPr>
              <w:ind w:left="152"/>
              <w:rPr>
                <w:rFonts w:cs="Tahoma"/>
                <w:b/>
                <w:strike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Implications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ind w:left="-113"/>
              <w:jc w:val="center"/>
              <w:rPr>
                <w:rFonts w:cs="Tahoma"/>
                <w:strike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:rsidR="005051AB" w:rsidRPr="009078C3" w:rsidRDefault="005051AB" w:rsidP="00592CA2">
            <w:pPr>
              <w:ind w:left="34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Discuss the potential clinical use of the model and implications for future research. 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5051AB" w:rsidRPr="00352DA3" w:rsidRDefault="005051AB" w:rsidP="00592CA2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9</w:t>
            </w:r>
          </w:p>
        </w:tc>
      </w:tr>
      <w:tr w:rsidR="005051AB" w:rsidRPr="009078C3" w:rsidTr="00592CA2">
        <w:trPr>
          <w:jc w:val="center"/>
        </w:trPr>
        <w:tc>
          <w:tcPr>
            <w:tcW w:w="9761" w:type="dxa"/>
            <w:gridSpan w:val="5"/>
            <w:shd w:val="clear" w:color="auto" w:fill="F7CAAC" w:themeFill="accent2" w:themeFillTint="66"/>
          </w:tcPr>
          <w:p w:rsidR="005051AB" w:rsidRPr="00352DA3" w:rsidRDefault="005051AB" w:rsidP="00592CA2">
            <w:pPr>
              <w:rPr>
                <w:rFonts w:cs="Tahoma"/>
                <w:b/>
                <w:sz w:val="16"/>
                <w:szCs w:val="16"/>
              </w:rPr>
            </w:pPr>
            <w:r w:rsidRPr="00352DA3">
              <w:rPr>
                <w:rFonts w:cs="Tahoma"/>
                <w:b/>
                <w:sz w:val="16"/>
                <w:szCs w:val="16"/>
              </w:rPr>
              <w:t>Other information</w:t>
            </w:r>
          </w:p>
        </w:tc>
      </w:tr>
      <w:tr w:rsidR="005051AB" w:rsidRPr="009078C3" w:rsidTr="00592CA2">
        <w:trPr>
          <w:jc w:val="center"/>
        </w:trPr>
        <w:tc>
          <w:tcPr>
            <w:tcW w:w="1482" w:type="dxa"/>
            <w:shd w:val="clear" w:color="auto" w:fill="auto"/>
          </w:tcPr>
          <w:p w:rsidR="005051AB" w:rsidRPr="009078C3" w:rsidRDefault="005051AB" w:rsidP="00592CA2">
            <w:pPr>
              <w:ind w:left="152" w:right="-46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Supplementary information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ind w:left="-113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:rsidR="005051AB" w:rsidRPr="009078C3" w:rsidRDefault="005051AB" w:rsidP="00592CA2">
            <w:pPr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Provide information about the availability of supplementary resources, such as study protocol, Web calculator, and data sets. 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5051AB" w:rsidRPr="00352DA3" w:rsidRDefault="005051AB" w:rsidP="00592CA2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SFs</w:t>
            </w:r>
          </w:p>
        </w:tc>
      </w:tr>
      <w:tr w:rsidR="005051AB" w:rsidRPr="009078C3" w:rsidTr="00592CA2">
        <w:trPr>
          <w:jc w:val="center"/>
        </w:trPr>
        <w:tc>
          <w:tcPr>
            <w:tcW w:w="1482" w:type="dxa"/>
            <w:shd w:val="clear" w:color="auto" w:fill="auto"/>
          </w:tcPr>
          <w:p w:rsidR="005051AB" w:rsidRPr="009078C3" w:rsidRDefault="005051AB" w:rsidP="00592CA2">
            <w:pPr>
              <w:ind w:left="152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Funding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51AB" w:rsidRPr="009078C3" w:rsidRDefault="005051AB" w:rsidP="00592CA2">
            <w:pPr>
              <w:ind w:left="-113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:rsidR="005051AB" w:rsidRPr="009078C3" w:rsidRDefault="005051AB" w:rsidP="00592CA2">
            <w:pPr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Give the source of funding and the role of the funders for the present study. 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5051AB" w:rsidRPr="00352DA3" w:rsidRDefault="005051AB" w:rsidP="00592CA2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10</w:t>
            </w:r>
          </w:p>
        </w:tc>
      </w:tr>
    </w:tbl>
    <w:p w:rsidR="005051AB" w:rsidRDefault="005051AB" w:rsidP="005051AB"/>
    <w:p w:rsidR="001B2F74" w:rsidRDefault="001B2F74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br w:type="page"/>
      </w:r>
    </w:p>
    <w:p w:rsidR="001B2F74" w:rsidRDefault="001B2F74" w:rsidP="001B2F74">
      <w:r>
        <w:rPr>
          <w:b/>
        </w:rPr>
        <w:lastRenderedPageBreak/>
        <w:t xml:space="preserve">Supplementary </w:t>
      </w:r>
      <w:r w:rsidRPr="00314B3F">
        <w:rPr>
          <w:b/>
        </w:rPr>
        <w:t>Figure 1:</w:t>
      </w:r>
      <w:r>
        <w:t xml:space="preserve"> Flow diagram of participant eligibility</w:t>
      </w:r>
    </w:p>
    <w:p w:rsidR="001B2F74" w:rsidRDefault="001B2F74" w:rsidP="001B2F74">
      <w:r>
        <w:rPr>
          <w:noProof/>
          <w:lang w:eastAsia="en-GB"/>
        </w:rPr>
        <w:drawing>
          <wp:inline distT="0" distB="0" distL="0" distR="0" wp14:anchorId="1126178F" wp14:editId="7D628244">
            <wp:extent cx="3438525" cy="3941723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low diagram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3941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F74" w:rsidRDefault="001B2F74" w:rsidP="001B2F74">
      <w:pPr>
        <w:spacing w:line="360" w:lineRule="auto"/>
      </w:pPr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1418"/>
        <w:gridCol w:w="1701"/>
        <w:gridCol w:w="1224"/>
      </w:tblGrid>
      <w:tr w:rsidR="00D617D6" w:rsidTr="00221071">
        <w:tc>
          <w:tcPr>
            <w:tcW w:w="9016" w:type="dxa"/>
            <w:gridSpan w:val="4"/>
          </w:tcPr>
          <w:p w:rsidR="00D617D6" w:rsidRPr="00507E0C" w:rsidRDefault="00D617D6" w:rsidP="0022107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Supplementary Table</w:t>
            </w:r>
            <w:r w:rsidRPr="00507E0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2</w:t>
            </w:r>
            <w:r w:rsidRPr="00507E0C">
              <w:rPr>
                <w:b/>
                <w:sz w:val="20"/>
                <w:szCs w:val="20"/>
              </w:rPr>
              <w:t xml:space="preserve">: </w:t>
            </w:r>
            <w:r>
              <w:rPr>
                <w:b/>
                <w:sz w:val="20"/>
                <w:szCs w:val="20"/>
              </w:rPr>
              <w:t>Complete case (n = 664) sensitivity analysis of l</w:t>
            </w:r>
            <w:r w:rsidRPr="00507E0C">
              <w:rPr>
                <w:b/>
                <w:sz w:val="20"/>
                <w:szCs w:val="20"/>
              </w:rPr>
              <w:t>ogistic model performance</w:t>
            </w:r>
            <w:r>
              <w:rPr>
                <w:b/>
                <w:sz w:val="20"/>
                <w:szCs w:val="20"/>
              </w:rPr>
              <w:t xml:space="preserve"> of the development dataset</w:t>
            </w:r>
          </w:p>
          <w:p w:rsidR="00D617D6" w:rsidRPr="00507E0C" w:rsidRDefault="00D617D6" w:rsidP="00221071">
            <w:pPr>
              <w:rPr>
                <w:sz w:val="20"/>
                <w:szCs w:val="20"/>
              </w:rPr>
            </w:pPr>
          </w:p>
        </w:tc>
      </w:tr>
      <w:tr w:rsidR="00D617D6" w:rsidTr="00221071">
        <w:tc>
          <w:tcPr>
            <w:tcW w:w="4673" w:type="dxa"/>
            <w:tcBorders>
              <w:bottom w:val="single" w:sz="4" w:space="0" w:color="auto"/>
            </w:tcBorders>
          </w:tcPr>
          <w:p w:rsidR="00D617D6" w:rsidRPr="00507E0C" w:rsidRDefault="00D617D6" w:rsidP="00221071">
            <w:pPr>
              <w:rPr>
                <w:b/>
                <w:sz w:val="20"/>
                <w:szCs w:val="20"/>
              </w:rPr>
            </w:pPr>
            <w:r w:rsidRPr="00507E0C">
              <w:rPr>
                <w:b/>
                <w:sz w:val="20"/>
                <w:szCs w:val="20"/>
              </w:rPr>
              <w:t>Predictor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617D6" w:rsidRPr="00507E0C" w:rsidRDefault="00D617D6" w:rsidP="00221071">
            <w:pPr>
              <w:jc w:val="center"/>
              <w:rPr>
                <w:b/>
                <w:sz w:val="20"/>
                <w:szCs w:val="20"/>
              </w:rPr>
            </w:pPr>
            <w:r w:rsidRPr="00507E0C">
              <w:rPr>
                <w:b/>
                <w:sz w:val="20"/>
                <w:szCs w:val="20"/>
              </w:rPr>
              <w:t>OR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617D6" w:rsidRPr="00507E0C" w:rsidRDefault="00D617D6" w:rsidP="00221071">
            <w:pPr>
              <w:jc w:val="center"/>
              <w:rPr>
                <w:b/>
                <w:sz w:val="20"/>
                <w:szCs w:val="20"/>
              </w:rPr>
            </w:pPr>
            <w:r w:rsidRPr="00507E0C">
              <w:rPr>
                <w:b/>
                <w:sz w:val="20"/>
                <w:szCs w:val="20"/>
              </w:rPr>
              <w:t>95% CI</w:t>
            </w:r>
          </w:p>
        </w:tc>
        <w:tc>
          <w:tcPr>
            <w:tcW w:w="1224" w:type="dxa"/>
            <w:tcBorders>
              <w:bottom w:val="single" w:sz="4" w:space="0" w:color="auto"/>
            </w:tcBorders>
          </w:tcPr>
          <w:p w:rsidR="00D617D6" w:rsidRPr="00507E0C" w:rsidRDefault="00D617D6" w:rsidP="00221071">
            <w:pPr>
              <w:jc w:val="center"/>
              <w:rPr>
                <w:b/>
                <w:sz w:val="20"/>
                <w:szCs w:val="20"/>
              </w:rPr>
            </w:pPr>
            <w:r w:rsidRPr="00507E0C">
              <w:rPr>
                <w:b/>
                <w:sz w:val="20"/>
                <w:szCs w:val="20"/>
              </w:rPr>
              <w:t>P-value</w:t>
            </w:r>
          </w:p>
        </w:tc>
      </w:tr>
      <w:tr w:rsidR="00D617D6" w:rsidTr="00221071">
        <w:tc>
          <w:tcPr>
            <w:tcW w:w="4673" w:type="dxa"/>
            <w:tcBorders>
              <w:top w:val="single" w:sz="4" w:space="0" w:color="auto"/>
            </w:tcBorders>
          </w:tcPr>
          <w:p w:rsidR="00D617D6" w:rsidRPr="00507E0C" w:rsidRDefault="00D617D6" w:rsidP="00221071">
            <w:pPr>
              <w:rPr>
                <w:sz w:val="20"/>
                <w:szCs w:val="20"/>
              </w:rPr>
            </w:pPr>
            <w:r w:rsidRPr="00507E0C">
              <w:rPr>
                <w:b/>
                <w:sz w:val="20"/>
                <w:szCs w:val="20"/>
              </w:rPr>
              <w:t>Gender</w:t>
            </w:r>
            <w:r w:rsidRPr="00507E0C">
              <w:rPr>
                <w:sz w:val="20"/>
                <w:szCs w:val="20"/>
              </w:rPr>
              <w:t xml:space="preserve">, </w:t>
            </w:r>
            <w:r w:rsidRPr="00507E0C">
              <w:rPr>
                <w:i/>
                <w:sz w:val="20"/>
                <w:szCs w:val="20"/>
              </w:rPr>
              <w:t>male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617D6" w:rsidRPr="001B146E" w:rsidRDefault="00D617D6" w:rsidP="00221071">
            <w:pPr>
              <w:jc w:val="center"/>
              <w:rPr>
                <w:sz w:val="20"/>
                <w:szCs w:val="20"/>
              </w:rPr>
            </w:pPr>
            <w:r w:rsidRPr="001B146E">
              <w:rPr>
                <w:sz w:val="20"/>
                <w:szCs w:val="20"/>
              </w:rPr>
              <w:t>0.561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617D6" w:rsidRPr="001B146E" w:rsidRDefault="00D617D6" w:rsidP="00221071">
            <w:pPr>
              <w:jc w:val="center"/>
              <w:rPr>
                <w:sz w:val="20"/>
                <w:szCs w:val="20"/>
              </w:rPr>
            </w:pPr>
            <w:r w:rsidRPr="001B146E">
              <w:rPr>
                <w:sz w:val="20"/>
                <w:szCs w:val="20"/>
              </w:rPr>
              <w:t>0.314; 1.001</w:t>
            </w:r>
          </w:p>
        </w:tc>
        <w:tc>
          <w:tcPr>
            <w:tcW w:w="1224" w:type="dxa"/>
            <w:tcBorders>
              <w:top w:val="single" w:sz="4" w:space="0" w:color="auto"/>
            </w:tcBorders>
          </w:tcPr>
          <w:p w:rsidR="00D617D6" w:rsidRPr="001B146E" w:rsidRDefault="00D617D6" w:rsidP="00221071">
            <w:pPr>
              <w:jc w:val="center"/>
              <w:rPr>
                <w:sz w:val="20"/>
                <w:szCs w:val="20"/>
              </w:rPr>
            </w:pPr>
            <w:r w:rsidRPr="001B146E">
              <w:rPr>
                <w:sz w:val="20"/>
                <w:szCs w:val="20"/>
              </w:rPr>
              <w:t>0.050</w:t>
            </w:r>
          </w:p>
        </w:tc>
      </w:tr>
      <w:tr w:rsidR="00D617D6" w:rsidTr="00221071">
        <w:tc>
          <w:tcPr>
            <w:tcW w:w="4673" w:type="dxa"/>
          </w:tcPr>
          <w:p w:rsidR="00D617D6" w:rsidRPr="00507E0C" w:rsidRDefault="00D617D6" w:rsidP="00221071">
            <w:pPr>
              <w:rPr>
                <w:b/>
                <w:sz w:val="20"/>
                <w:szCs w:val="20"/>
              </w:rPr>
            </w:pPr>
            <w:r w:rsidRPr="00507E0C">
              <w:rPr>
                <w:b/>
                <w:sz w:val="20"/>
                <w:szCs w:val="20"/>
              </w:rPr>
              <w:t>Age</w:t>
            </w:r>
          </w:p>
        </w:tc>
        <w:tc>
          <w:tcPr>
            <w:tcW w:w="1418" w:type="dxa"/>
          </w:tcPr>
          <w:p w:rsidR="00D617D6" w:rsidRPr="00507E0C" w:rsidRDefault="00D617D6" w:rsidP="002210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0.996</w:t>
            </w:r>
          </w:p>
        </w:tc>
        <w:tc>
          <w:tcPr>
            <w:tcW w:w="1701" w:type="dxa"/>
          </w:tcPr>
          <w:p w:rsidR="00D617D6" w:rsidRPr="001B146E" w:rsidRDefault="00D617D6" w:rsidP="00221071">
            <w:pPr>
              <w:jc w:val="center"/>
              <w:rPr>
                <w:sz w:val="20"/>
                <w:szCs w:val="20"/>
              </w:rPr>
            </w:pPr>
            <w:r w:rsidRPr="001B146E">
              <w:rPr>
                <w:sz w:val="20"/>
                <w:szCs w:val="20"/>
              </w:rPr>
              <w:t>0.960; 1.033</w:t>
            </w:r>
          </w:p>
        </w:tc>
        <w:tc>
          <w:tcPr>
            <w:tcW w:w="1224" w:type="dxa"/>
          </w:tcPr>
          <w:p w:rsidR="00D617D6" w:rsidRPr="00507E0C" w:rsidRDefault="00D617D6" w:rsidP="002210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0.821</w:t>
            </w:r>
          </w:p>
        </w:tc>
      </w:tr>
      <w:tr w:rsidR="00D617D6" w:rsidTr="00221071">
        <w:tc>
          <w:tcPr>
            <w:tcW w:w="4673" w:type="dxa"/>
          </w:tcPr>
          <w:p w:rsidR="00D617D6" w:rsidRPr="00507E0C" w:rsidRDefault="00D617D6" w:rsidP="00221071">
            <w:pPr>
              <w:rPr>
                <w:sz w:val="20"/>
                <w:szCs w:val="20"/>
              </w:rPr>
            </w:pPr>
            <w:r w:rsidRPr="00507E0C">
              <w:rPr>
                <w:b/>
                <w:sz w:val="20"/>
                <w:szCs w:val="20"/>
              </w:rPr>
              <w:t>Ethnicity</w:t>
            </w:r>
            <w:r w:rsidRPr="00507E0C">
              <w:rPr>
                <w:sz w:val="20"/>
                <w:szCs w:val="20"/>
              </w:rPr>
              <w:t xml:space="preserve">, </w:t>
            </w:r>
            <w:r w:rsidRPr="00507E0C">
              <w:rPr>
                <w:i/>
                <w:sz w:val="20"/>
                <w:szCs w:val="20"/>
              </w:rPr>
              <w:t>white</w:t>
            </w:r>
          </w:p>
        </w:tc>
        <w:tc>
          <w:tcPr>
            <w:tcW w:w="1418" w:type="dxa"/>
          </w:tcPr>
          <w:p w:rsidR="00D617D6" w:rsidRPr="00507E0C" w:rsidRDefault="00D617D6" w:rsidP="002210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1.240</w:t>
            </w:r>
          </w:p>
        </w:tc>
        <w:tc>
          <w:tcPr>
            <w:tcW w:w="1701" w:type="dxa"/>
          </w:tcPr>
          <w:p w:rsidR="00D617D6" w:rsidRPr="001B146E" w:rsidRDefault="00D617D6" w:rsidP="00221071">
            <w:pPr>
              <w:jc w:val="center"/>
              <w:rPr>
                <w:sz w:val="20"/>
                <w:szCs w:val="20"/>
              </w:rPr>
            </w:pPr>
            <w:r w:rsidRPr="001B146E">
              <w:rPr>
                <w:sz w:val="20"/>
                <w:szCs w:val="20"/>
              </w:rPr>
              <w:t>0.652; 2.359</w:t>
            </w:r>
          </w:p>
        </w:tc>
        <w:tc>
          <w:tcPr>
            <w:tcW w:w="1224" w:type="dxa"/>
          </w:tcPr>
          <w:p w:rsidR="00D617D6" w:rsidRPr="00507E0C" w:rsidRDefault="00D617D6" w:rsidP="00221071">
            <w:pPr>
              <w:jc w:val="center"/>
              <w:rPr>
                <w:sz w:val="20"/>
                <w:szCs w:val="20"/>
              </w:rPr>
            </w:pPr>
            <w:r w:rsidRPr="00507E0C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512</w:t>
            </w:r>
          </w:p>
        </w:tc>
      </w:tr>
      <w:tr w:rsidR="00D617D6" w:rsidTr="00221071">
        <w:tc>
          <w:tcPr>
            <w:tcW w:w="4673" w:type="dxa"/>
          </w:tcPr>
          <w:p w:rsidR="00D617D6" w:rsidRPr="00507E0C" w:rsidRDefault="00D617D6" w:rsidP="00221071">
            <w:pPr>
              <w:rPr>
                <w:sz w:val="20"/>
                <w:szCs w:val="20"/>
                <w:vertAlign w:val="superscript"/>
              </w:rPr>
            </w:pPr>
            <w:r w:rsidRPr="00507E0C">
              <w:rPr>
                <w:b/>
                <w:sz w:val="20"/>
                <w:szCs w:val="20"/>
              </w:rPr>
              <w:t>LSOA</w:t>
            </w:r>
            <w:r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418" w:type="dxa"/>
          </w:tcPr>
          <w:p w:rsidR="00D617D6" w:rsidRPr="00507E0C" w:rsidRDefault="00D617D6" w:rsidP="002210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0.966</w:t>
            </w:r>
          </w:p>
        </w:tc>
        <w:tc>
          <w:tcPr>
            <w:tcW w:w="1701" w:type="dxa"/>
          </w:tcPr>
          <w:p w:rsidR="00D617D6" w:rsidRPr="001B146E" w:rsidRDefault="00D617D6" w:rsidP="00221071">
            <w:pPr>
              <w:jc w:val="center"/>
              <w:rPr>
                <w:sz w:val="20"/>
                <w:szCs w:val="20"/>
              </w:rPr>
            </w:pPr>
            <w:r w:rsidRPr="001B146E">
              <w:rPr>
                <w:sz w:val="20"/>
                <w:szCs w:val="20"/>
              </w:rPr>
              <w:t>0.873; 1.069</w:t>
            </w:r>
          </w:p>
        </w:tc>
        <w:tc>
          <w:tcPr>
            <w:tcW w:w="1224" w:type="dxa"/>
          </w:tcPr>
          <w:p w:rsidR="00D617D6" w:rsidRPr="00507E0C" w:rsidRDefault="00D617D6" w:rsidP="00221071">
            <w:pPr>
              <w:jc w:val="center"/>
              <w:rPr>
                <w:sz w:val="20"/>
                <w:szCs w:val="20"/>
              </w:rPr>
            </w:pPr>
            <w:r w:rsidRPr="00507E0C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504</w:t>
            </w:r>
          </w:p>
        </w:tc>
      </w:tr>
      <w:tr w:rsidR="00D617D6" w:rsidTr="00221071">
        <w:tc>
          <w:tcPr>
            <w:tcW w:w="4673" w:type="dxa"/>
          </w:tcPr>
          <w:p w:rsidR="00D617D6" w:rsidRPr="00507E0C" w:rsidRDefault="00D617D6" w:rsidP="00221071">
            <w:pPr>
              <w:rPr>
                <w:sz w:val="20"/>
                <w:szCs w:val="20"/>
              </w:rPr>
            </w:pPr>
            <w:r w:rsidRPr="00507E0C">
              <w:rPr>
                <w:b/>
                <w:sz w:val="20"/>
                <w:szCs w:val="20"/>
              </w:rPr>
              <w:t>Diagnosis</w:t>
            </w:r>
            <w:r w:rsidRPr="00507E0C">
              <w:rPr>
                <w:sz w:val="20"/>
                <w:szCs w:val="20"/>
              </w:rPr>
              <w:t xml:space="preserve">, </w:t>
            </w:r>
            <w:r w:rsidRPr="00507E0C">
              <w:rPr>
                <w:i/>
                <w:sz w:val="20"/>
                <w:szCs w:val="20"/>
              </w:rPr>
              <w:t>schizophrenia</w:t>
            </w:r>
          </w:p>
        </w:tc>
        <w:tc>
          <w:tcPr>
            <w:tcW w:w="1418" w:type="dxa"/>
          </w:tcPr>
          <w:p w:rsidR="00D617D6" w:rsidRPr="00507E0C" w:rsidRDefault="00D617D6" w:rsidP="0022107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2.537</w:t>
            </w:r>
          </w:p>
        </w:tc>
        <w:tc>
          <w:tcPr>
            <w:tcW w:w="1701" w:type="dxa"/>
          </w:tcPr>
          <w:p w:rsidR="00D617D6" w:rsidRPr="001B146E" w:rsidRDefault="00D617D6" w:rsidP="00221071">
            <w:pPr>
              <w:jc w:val="center"/>
              <w:rPr>
                <w:b/>
                <w:sz w:val="20"/>
                <w:szCs w:val="20"/>
              </w:rPr>
            </w:pPr>
            <w:r w:rsidRPr="001B146E">
              <w:rPr>
                <w:b/>
                <w:sz w:val="20"/>
                <w:szCs w:val="20"/>
              </w:rPr>
              <w:t>1.364; 4.719</w:t>
            </w:r>
          </w:p>
        </w:tc>
        <w:tc>
          <w:tcPr>
            <w:tcW w:w="1224" w:type="dxa"/>
          </w:tcPr>
          <w:p w:rsidR="00D617D6" w:rsidRPr="00507E0C" w:rsidRDefault="00D617D6" w:rsidP="0022107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0.003</w:t>
            </w:r>
          </w:p>
        </w:tc>
      </w:tr>
      <w:tr w:rsidR="00D617D6" w:rsidTr="00221071">
        <w:tc>
          <w:tcPr>
            <w:tcW w:w="4673" w:type="dxa"/>
          </w:tcPr>
          <w:p w:rsidR="00D617D6" w:rsidRPr="00507E0C" w:rsidRDefault="00D617D6" w:rsidP="00221071">
            <w:pPr>
              <w:rPr>
                <w:sz w:val="20"/>
                <w:szCs w:val="20"/>
              </w:rPr>
            </w:pPr>
            <w:r w:rsidRPr="00507E0C">
              <w:rPr>
                <w:b/>
                <w:sz w:val="20"/>
                <w:szCs w:val="20"/>
              </w:rPr>
              <w:t>Duration of EIP</w:t>
            </w:r>
            <w:r w:rsidRPr="00507E0C">
              <w:rPr>
                <w:sz w:val="20"/>
                <w:szCs w:val="20"/>
              </w:rPr>
              <w:t xml:space="preserve">, </w:t>
            </w:r>
            <w:r w:rsidRPr="00507E0C">
              <w:rPr>
                <w:i/>
                <w:sz w:val="20"/>
                <w:szCs w:val="20"/>
              </w:rPr>
              <w:t>days</w:t>
            </w:r>
          </w:p>
        </w:tc>
        <w:tc>
          <w:tcPr>
            <w:tcW w:w="1418" w:type="dxa"/>
          </w:tcPr>
          <w:p w:rsidR="00D617D6" w:rsidRPr="00507E0C" w:rsidRDefault="00D617D6" w:rsidP="002210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1.000</w:t>
            </w:r>
          </w:p>
        </w:tc>
        <w:tc>
          <w:tcPr>
            <w:tcW w:w="1701" w:type="dxa"/>
          </w:tcPr>
          <w:p w:rsidR="00D617D6" w:rsidRPr="001B146E" w:rsidRDefault="00D617D6" w:rsidP="00221071">
            <w:pPr>
              <w:jc w:val="center"/>
              <w:rPr>
                <w:sz w:val="20"/>
                <w:szCs w:val="20"/>
              </w:rPr>
            </w:pPr>
            <w:r w:rsidRPr="001B146E">
              <w:rPr>
                <w:sz w:val="20"/>
                <w:szCs w:val="20"/>
              </w:rPr>
              <w:t>1.000; 1.001</w:t>
            </w:r>
          </w:p>
        </w:tc>
        <w:tc>
          <w:tcPr>
            <w:tcW w:w="1224" w:type="dxa"/>
          </w:tcPr>
          <w:p w:rsidR="00D617D6" w:rsidRPr="00507E0C" w:rsidRDefault="00D617D6" w:rsidP="002210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0.405</w:t>
            </w:r>
          </w:p>
        </w:tc>
      </w:tr>
      <w:tr w:rsidR="00D617D6" w:rsidTr="00221071">
        <w:tc>
          <w:tcPr>
            <w:tcW w:w="4673" w:type="dxa"/>
          </w:tcPr>
          <w:p w:rsidR="00D617D6" w:rsidRPr="00507E0C" w:rsidRDefault="00D617D6" w:rsidP="00221071">
            <w:pPr>
              <w:rPr>
                <w:b/>
                <w:sz w:val="20"/>
                <w:szCs w:val="20"/>
              </w:rPr>
            </w:pPr>
            <w:r w:rsidRPr="00507E0C">
              <w:rPr>
                <w:b/>
                <w:sz w:val="20"/>
                <w:szCs w:val="20"/>
              </w:rPr>
              <w:t>Number of admissions prior to EIP discharge</w:t>
            </w:r>
          </w:p>
        </w:tc>
        <w:tc>
          <w:tcPr>
            <w:tcW w:w="1418" w:type="dxa"/>
          </w:tcPr>
          <w:p w:rsidR="00D617D6" w:rsidRPr="001B146E" w:rsidRDefault="00D617D6" w:rsidP="00221071">
            <w:pPr>
              <w:jc w:val="center"/>
              <w:rPr>
                <w:sz w:val="20"/>
                <w:szCs w:val="20"/>
              </w:rPr>
            </w:pPr>
            <w:r w:rsidRPr="001B146E">
              <w:rPr>
                <w:sz w:val="20"/>
                <w:szCs w:val="20"/>
              </w:rPr>
              <w:t>1.246</w:t>
            </w:r>
          </w:p>
        </w:tc>
        <w:tc>
          <w:tcPr>
            <w:tcW w:w="1701" w:type="dxa"/>
          </w:tcPr>
          <w:p w:rsidR="00D617D6" w:rsidRPr="001B146E" w:rsidRDefault="00D617D6" w:rsidP="00221071">
            <w:pPr>
              <w:jc w:val="center"/>
              <w:rPr>
                <w:sz w:val="20"/>
                <w:szCs w:val="20"/>
              </w:rPr>
            </w:pPr>
            <w:r w:rsidRPr="001B146E">
              <w:rPr>
                <w:sz w:val="20"/>
                <w:szCs w:val="20"/>
              </w:rPr>
              <w:t>0.989; 1.571</w:t>
            </w:r>
          </w:p>
        </w:tc>
        <w:tc>
          <w:tcPr>
            <w:tcW w:w="1224" w:type="dxa"/>
          </w:tcPr>
          <w:p w:rsidR="00D617D6" w:rsidRPr="001B146E" w:rsidRDefault="00D617D6" w:rsidP="00221071">
            <w:pPr>
              <w:jc w:val="center"/>
              <w:rPr>
                <w:sz w:val="20"/>
                <w:szCs w:val="20"/>
              </w:rPr>
            </w:pPr>
            <w:r w:rsidRPr="001B146E">
              <w:rPr>
                <w:sz w:val="20"/>
                <w:szCs w:val="20"/>
              </w:rPr>
              <w:t>0.062</w:t>
            </w:r>
          </w:p>
        </w:tc>
      </w:tr>
      <w:tr w:rsidR="00D617D6" w:rsidTr="00221071">
        <w:tc>
          <w:tcPr>
            <w:tcW w:w="4673" w:type="dxa"/>
            <w:tcBorders>
              <w:bottom w:val="single" w:sz="4" w:space="0" w:color="auto"/>
            </w:tcBorders>
          </w:tcPr>
          <w:p w:rsidR="00D617D6" w:rsidRPr="00507E0C" w:rsidRDefault="00D617D6" w:rsidP="00221071">
            <w:pPr>
              <w:rPr>
                <w:sz w:val="20"/>
                <w:szCs w:val="20"/>
              </w:rPr>
            </w:pPr>
            <w:r w:rsidRPr="00507E0C">
              <w:rPr>
                <w:b/>
                <w:sz w:val="20"/>
                <w:szCs w:val="20"/>
              </w:rPr>
              <w:t>Substance misuse diagnosis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617D6" w:rsidRPr="00507E0C" w:rsidRDefault="00D617D6" w:rsidP="0022107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3.507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617D6" w:rsidRPr="001B146E" w:rsidRDefault="00D617D6" w:rsidP="00221071">
            <w:pPr>
              <w:jc w:val="center"/>
              <w:rPr>
                <w:b/>
                <w:sz w:val="20"/>
                <w:szCs w:val="20"/>
              </w:rPr>
            </w:pPr>
            <w:r w:rsidRPr="001B146E">
              <w:rPr>
                <w:b/>
                <w:sz w:val="20"/>
                <w:szCs w:val="20"/>
              </w:rPr>
              <w:t>1.899; 6.478</w:t>
            </w:r>
          </w:p>
        </w:tc>
        <w:tc>
          <w:tcPr>
            <w:tcW w:w="1224" w:type="dxa"/>
          </w:tcPr>
          <w:p w:rsidR="00D617D6" w:rsidRPr="00507E0C" w:rsidRDefault="00D617D6" w:rsidP="00221071">
            <w:pPr>
              <w:jc w:val="center"/>
              <w:rPr>
                <w:b/>
                <w:sz w:val="20"/>
                <w:szCs w:val="20"/>
              </w:rPr>
            </w:pPr>
            <w:r w:rsidRPr="00507E0C">
              <w:rPr>
                <w:b/>
                <w:sz w:val="20"/>
                <w:szCs w:val="20"/>
              </w:rPr>
              <w:t>&lt; 0.001</w:t>
            </w:r>
          </w:p>
        </w:tc>
      </w:tr>
      <w:tr w:rsidR="00D617D6" w:rsidTr="00221071">
        <w:tc>
          <w:tcPr>
            <w:tcW w:w="9016" w:type="dxa"/>
            <w:gridSpan w:val="4"/>
            <w:tcBorders>
              <w:top w:val="single" w:sz="4" w:space="0" w:color="auto"/>
              <w:bottom w:val="nil"/>
            </w:tcBorders>
          </w:tcPr>
          <w:p w:rsidR="00D617D6" w:rsidRPr="00507E0C" w:rsidRDefault="00D617D6" w:rsidP="00221071">
            <w:pPr>
              <w:rPr>
                <w:i/>
                <w:sz w:val="16"/>
                <w:szCs w:val="16"/>
              </w:rPr>
            </w:pPr>
            <w:r w:rsidRPr="00507E0C">
              <w:rPr>
                <w:i/>
                <w:sz w:val="16"/>
                <w:szCs w:val="16"/>
              </w:rPr>
              <w:t>1. Lower super output area, a measure of local area deprivation</w:t>
            </w:r>
          </w:p>
        </w:tc>
      </w:tr>
    </w:tbl>
    <w:p w:rsidR="005051AB" w:rsidRDefault="005051AB" w:rsidP="005051AB">
      <w:pPr>
        <w:rPr>
          <w:lang w:eastAsia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3974"/>
      </w:tblGrid>
      <w:tr w:rsidR="005051AB" w:rsidTr="00592CA2">
        <w:tc>
          <w:tcPr>
            <w:tcW w:w="8647" w:type="dxa"/>
            <w:gridSpan w:val="2"/>
            <w:tcBorders>
              <w:bottom w:val="single" w:sz="4" w:space="0" w:color="auto"/>
            </w:tcBorders>
          </w:tcPr>
          <w:p w:rsidR="005051AB" w:rsidRDefault="005051AB" w:rsidP="00D617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Supplementary Table </w:t>
            </w:r>
            <w:r w:rsidR="00D617D6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: Bootstrap adjusted coefficients derived from logistic model</w:t>
            </w:r>
          </w:p>
        </w:tc>
      </w:tr>
      <w:tr w:rsidR="005051AB" w:rsidTr="00592CA2">
        <w:tc>
          <w:tcPr>
            <w:tcW w:w="4673" w:type="dxa"/>
            <w:tcBorders>
              <w:bottom w:val="single" w:sz="4" w:space="0" w:color="auto"/>
            </w:tcBorders>
          </w:tcPr>
          <w:p w:rsidR="005051AB" w:rsidRPr="00507E0C" w:rsidRDefault="005051AB" w:rsidP="00592CA2">
            <w:pPr>
              <w:rPr>
                <w:b/>
                <w:sz w:val="20"/>
                <w:szCs w:val="20"/>
              </w:rPr>
            </w:pPr>
            <w:r w:rsidRPr="00507E0C">
              <w:rPr>
                <w:b/>
                <w:sz w:val="20"/>
                <w:szCs w:val="20"/>
              </w:rPr>
              <w:t>Predictor</w:t>
            </w:r>
          </w:p>
        </w:tc>
        <w:tc>
          <w:tcPr>
            <w:tcW w:w="3974" w:type="dxa"/>
            <w:tcBorders>
              <w:bottom w:val="single" w:sz="4" w:space="0" w:color="auto"/>
            </w:tcBorders>
          </w:tcPr>
          <w:p w:rsidR="005051AB" w:rsidRPr="00507E0C" w:rsidRDefault="005051AB" w:rsidP="00592CA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Coefficient</w:t>
            </w:r>
          </w:p>
        </w:tc>
      </w:tr>
      <w:tr w:rsidR="005051AB" w:rsidTr="00592CA2">
        <w:tc>
          <w:tcPr>
            <w:tcW w:w="4673" w:type="dxa"/>
            <w:tcBorders>
              <w:top w:val="single" w:sz="4" w:space="0" w:color="auto"/>
            </w:tcBorders>
          </w:tcPr>
          <w:p w:rsidR="005051AB" w:rsidRPr="00507E0C" w:rsidRDefault="005051AB" w:rsidP="00592C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Intercept</w:t>
            </w:r>
          </w:p>
        </w:tc>
        <w:tc>
          <w:tcPr>
            <w:tcW w:w="3974" w:type="dxa"/>
            <w:tcBorders>
              <w:top w:val="single" w:sz="4" w:space="0" w:color="auto"/>
            </w:tcBorders>
          </w:tcPr>
          <w:p w:rsidR="005051AB" w:rsidRPr="00793DBE" w:rsidRDefault="005051AB" w:rsidP="00592CA2">
            <w:pPr>
              <w:jc w:val="center"/>
              <w:rPr>
                <w:sz w:val="20"/>
                <w:szCs w:val="20"/>
              </w:rPr>
            </w:pPr>
            <w:r w:rsidRPr="00793DBE">
              <w:rPr>
                <w:sz w:val="20"/>
                <w:szCs w:val="20"/>
              </w:rPr>
              <w:t xml:space="preserve">-3.311272473     </w:t>
            </w:r>
          </w:p>
        </w:tc>
      </w:tr>
      <w:tr w:rsidR="005051AB" w:rsidTr="00592CA2">
        <w:tc>
          <w:tcPr>
            <w:tcW w:w="4673" w:type="dxa"/>
            <w:tcBorders>
              <w:top w:val="single" w:sz="4" w:space="0" w:color="auto"/>
            </w:tcBorders>
          </w:tcPr>
          <w:p w:rsidR="005051AB" w:rsidRPr="00507E0C" w:rsidRDefault="005051AB" w:rsidP="00592CA2">
            <w:pPr>
              <w:rPr>
                <w:sz w:val="20"/>
                <w:szCs w:val="20"/>
              </w:rPr>
            </w:pPr>
            <w:r w:rsidRPr="00507E0C">
              <w:rPr>
                <w:b/>
                <w:sz w:val="20"/>
                <w:szCs w:val="20"/>
              </w:rPr>
              <w:t>Gender</w:t>
            </w:r>
            <w:r w:rsidRPr="00507E0C">
              <w:rPr>
                <w:sz w:val="20"/>
                <w:szCs w:val="20"/>
              </w:rPr>
              <w:t xml:space="preserve">, </w:t>
            </w:r>
            <w:r w:rsidRPr="00507E0C">
              <w:rPr>
                <w:i/>
                <w:sz w:val="20"/>
                <w:szCs w:val="20"/>
              </w:rPr>
              <w:t>male</w:t>
            </w:r>
          </w:p>
        </w:tc>
        <w:tc>
          <w:tcPr>
            <w:tcW w:w="3974" w:type="dxa"/>
            <w:tcBorders>
              <w:top w:val="single" w:sz="4" w:space="0" w:color="auto"/>
            </w:tcBorders>
          </w:tcPr>
          <w:p w:rsidR="005051AB" w:rsidRPr="00793DBE" w:rsidRDefault="005051AB" w:rsidP="00592CA2">
            <w:pPr>
              <w:jc w:val="center"/>
              <w:rPr>
                <w:sz w:val="20"/>
                <w:szCs w:val="20"/>
              </w:rPr>
            </w:pPr>
            <w:r w:rsidRPr="00793DBE">
              <w:rPr>
                <w:sz w:val="20"/>
                <w:szCs w:val="20"/>
              </w:rPr>
              <w:t>0.576210412</w:t>
            </w:r>
          </w:p>
        </w:tc>
      </w:tr>
      <w:tr w:rsidR="005051AB" w:rsidTr="00592CA2">
        <w:tc>
          <w:tcPr>
            <w:tcW w:w="4673" w:type="dxa"/>
          </w:tcPr>
          <w:p w:rsidR="005051AB" w:rsidRPr="00507E0C" w:rsidRDefault="005051AB" w:rsidP="00592CA2">
            <w:pPr>
              <w:rPr>
                <w:b/>
                <w:sz w:val="20"/>
                <w:szCs w:val="20"/>
              </w:rPr>
            </w:pPr>
            <w:r w:rsidRPr="00507E0C">
              <w:rPr>
                <w:b/>
                <w:sz w:val="20"/>
                <w:szCs w:val="20"/>
              </w:rPr>
              <w:t>Age</w:t>
            </w:r>
          </w:p>
        </w:tc>
        <w:tc>
          <w:tcPr>
            <w:tcW w:w="3974" w:type="dxa"/>
          </w:tcPr>
          <w:p w:rsidR="005051AB" w:rsidRPr="00793DBE" w:rsidRDefault="005051AB" w:rsidP="00592CA2">
            <w:pPr>
              <w:jc w:val="center"/>
              <w:rPr>
                <w:sz w:val="20"/>
                <w:szCs w:val="20"/>
              </w:rPr>
            </w:pPr>
            <w:r w:rsidRPr="00793DBE">
              <w:rPr>
                <w:sz w:val="20"/>
                <w:szCs w:val="20"/>
              </w:rPr>
              <w:t>-0.002234690</w:t>
            </w:r>
          </w:p>
        </w:tc>
      </w:tr>
      <w:tr w:rsidR="005051AB" w:rsidTr="00592CA2">
        <w:tc>
          <w:tcPr>
            <w:tcW w:w="4673" w:type="dxa"/>
          </w:tcPr>
          <w:p w:rsidR="005051AB" w:rsidRPr="00507E0C" w:rsidRDefault="005051AB" w:rsidP="00592CA2">
            <w:pPr>
              <w:rPr>
                <w:sz w:val="20"/>
                <w:szCs w:val="20"/>
              </w:rPr>
            </w:pPr>
            <w:r w:rsidRPr="00507E0C">
              <w:rPr>
                <w:b/>
                <w:sz w:val="20"/>
                <w:szCs w:val="20"/>
              </w:rPr>
              <w:t>Ethnicity</w:t>
            </w:r>
            <w:r w:rsidRPr="00507E0C">
              <w:rPr>
                <w:sz w:val="20"/>
                <w:szCs w:val="20"/>
              </w:rPr>
              <w:t xml:space="preserve">, </w:t>
            </w:r>
            <w:r w:rsidRPr="00507E0C">
              <w:rPr>
                <w:i/>
                <w:sz w:val="20"/>
                <w:szCs w:val="20"/>
              </w:rPr>
              <w:t>white</w:t>
            </w:r>
          </w:p>
        </w:tc>
        <w:tc>
          <w:tcPr>
            <w:tcW w:w="3974" w:type="dxa"/>
          </w:tcPr>
          <w:p w:rsidR="005051AB" w:rsidRPr="00793DBE" w:rsidRDefault="005051AB" w:rsidP="00592CA2">
            <w:pPr>
              <w:jc w:val="center"/>
              <w:rPr>
                <w:sz w:val="20"/>
                <w:szCs w:val="20"/>
              </w:rPr>
            </w:pPr>
            <w:r w:rsidRPr="00793DBE">
              <w:rPr>
                <w:sz w:val="20"/>
                <w:szCs w:val="20"/>
              </w:rPr>
              <w:t>-0.262593105</w:t>
            </w:r>
          </w:p>
        </w:tc>
      </w:tr>
      <w:tr w:rsidR="005051AB" w:rsidTr="00592CA2">
        <w:tc>
          <w:tcPr>
            <w:tcW w:w="4673" w:type="dxa"/>
          </w:tcPr>
          <w:p w:rsidR="005051AB" w:rsidRPr="00507E0C" w:rsidRDefault="005051AB" w:rsidP="00592CA2">
            <w:pPr>
              <w:rPr>
                <w:sz w:val="20"/>
                <w:szCs w:val="20"/>
                <w:vertAlign w:val="superscript"/>
              </w:rPr>
            </w:pPr>
            <w:r w:rsidRPr="00507E0C">
              <w:rPr>
                <w:b/>
                <w:sz w:val="20"/>
                <w:szCs w:val="20"/>
              </w:rPr>
              <w:t>LSOA</w:t>
            </w:r>
          </w:p>
        </w:tc>
        <w:tc>
          <w:tcPr>
            <w:tcW w:w="3974" w:type="dxa"/>
          </w:tcPr>
          <w:p w:rsidR="005051AB" w:rsidRPr="00793DBE" w:rsidRDefault="005051AB" w:rsidP="00592CA2">
            <w:pPr>
              <w:jc w:val="center"/>
              <w:rPr>
                <w:sz w:val="20"/>
                <w:szCs w:val="20"/>
              </w:rPr>
            </w:pPr>
            <w:r w:rsidRPr="00793DBE">
              <w:rPr>
                <w:sz w:val="20"/>
                <w:szCs w:val="20"/>
              </w:rPr>
              <w:t>-0.027267330</w:t>
            </w:r>
          </w:p>
        </w:tc>
      </w:tr>
      <w:tr w:rsidR="005051AB" w:rsidTr="00592CA2">
        <w:tc>
          <w:tcPr>
            <w:tcW w:w="4673" w:type="dxa"/>
          </w:tcPr>
          <w:p w:rsidR="005051AB" w:rsidRPr="00507E0C" w:rsidRDefault="005051AB" w:rsidP="00592CA2">
            <w:pPr>
              <w:rPr>
                <w:sz w:val="20"/>
                <w:szCs w:val="20"/>
              </w:rPr>
            </w:pPr>
            <w:r w:rsidRPr="00507E0C">
              <w:rPr>
                <w:b/>
                <w:sz w:val="20"/>
                <w:szCs w:val="20"/>
              </w:rPr>
              <w:t>Diagnosis</w:t>
            </w:r>
            <w:r w:rsidRPr="00507E0C">
              <w:rPr>
                <w:sz w:val="20"/>
                <w:szCs w:val="20"/>
              </w:rPr>
              <w:t xml:space="preserve">, </w:t>
            </w:r>
            <w:r w:rsidRPr="00507E0C">
              <w:rPr>
                <w:i/>
                <w:sz w:val="20"/>
                <w:szCs w:val="20"/>
              </w:rPr>
              <w:t>schizophrenia</w:t>
            </w:r>
          </w:p>
        </w:tc>
        <w:tc>
          <w:tcPr>
            <w:tcW w:w="3974" w:type="dxa"/>
          </w:tcPr>
          <w:p w:rsidR="005051AB" w:rsidRPr="00793DBE" w:rsidRDefault="005051AB" w:rsidP="00592CA2">
            <w:pPr>
              <w:jc w:val="center"/>
              <w:rPr>
                <w:sz w:val="20"/>
                <w:szCs w:val="20"/>
              </w:rPr>
            </w:pPr>
            <w:r w:rsidRPr="00793DBE">
              <w:rPr>
                <w:sz w:val="20"/>
                <w:szCs w:val="20"/>
              </w:rPr>
              <w:t>0.944245707</w:t>
            </w:r>
          </w:p>
        </w:tc>
      </w:tr>
      <w:tr w:rsidR="005051AB" w:rsidTr="00592CA2">
        <w:tc>
          <w:tcPr>
            <w:tcW w:w="4673" w:type="dxa"/>
          </w:tcPr>
          <w:p w:rsidR="005051AB" w:rsidRPr="00507E0C" w:rsidRDefault="005051AB" w:rsidP="00592CA2">
            <w:pPr>
              <w:rPr>
                <w:sz w:val="20"/>
                <w:szCs w:val="20"/>
              </w:rPr>
            </w:pPr>
            <w:r w:rsidRPr="00507E0C">
              <w:rPr>
                <w:b/>
                <w:sz w:val="20"/>
                <w:szCs w:val="20"/>
              </w:rPr>
              <w:t>Duration of EIP</w:t>
            </w:r>
            <w:r w:rsidRPr="00507E0C">
              <w:rPr>
                <w:sz w:val="20"/>
                <w:szCs w:val="20"/>
              </w:rPr>
              <w:t xml:space="preserve">, </w:t>
            </w:r>
            <w:r w:rsidRPr="00507E0C">
              <w:rPr>
                <w:i/>
                <w:sz w:val="20"/>
                <w:szCs w:val="20"/>
              </w:rPr>
              <w:t>days</w:t>
            </w:r>
          </w:p>
        </w:tc>
        <w:tc>
          <w:tcPr>
            <w:tcW w:w="3974" w:type="dxa"/>
          </w:tcPr>
          <w:p w:rsidR="005051AB" w:rsidRPr="00793DBE" w:rsidRDefault="005051AB" w:rsidP="00592CA2">
            <w:pPr>
              <w:jc w:val="center"/>
              <w:rPr>
                <w:sz w:val="20"/>
                <w:szCs w:val="20"/>
              </w:rPr>
            </w:pPr>
            <w:r w:rsidRPr="00793DBE">
              <w:rPr>
                <w:sz w:val="20"/>
                <w:szCs w:val="20"/>
              </w:rPr>
              <w:t>0.000525936</w:t>
            </w:r>
          </w:p>
        </w:tc>
      </w:tr>
      <w:tr w:rsidR="005051AB" w:rsidTr="00592CA2">
        <w:tc>
          <w:tcPr>
            <w:tcW w:w="4673" w:type="dxa"/>
          </w:tcPr>
          <w:p w:rsidR="005051AB" w:rsidRPr="00507E0C" w:rsidRDefault="005051AB" w:rsidP="00592CA2">
            <w:pPr>
              <w:rPr>
                <w:b/>
                <w:sz w:val="20"/>
                <w:szCs w:val="20"/>
              </w:rPr>
            </w:pPr>
            <w:r w:rsidRPr="00507E0C">
              <w:rPr>
                <w:b/>
                <w:sz w:val="20"/>
                <w:szCs w:val="20"/>
              </w:rPr>
              <w:t>Number of admissions prior to EIP discharge</w:t>
            </w:r>
          </w:p>
        </w:tc>
        <w:tc>
          <w:tcPr>
            <w:tcW w:w="3974" w:type="dxa"/>
          </w:tcPr>
          <w:p w:rsidR="005051AB" w:rsidRPr="00793DBE" w:rsidRDefault="005051AB" w:rsidP="00592CA2">
            <w:pPr>
              <w:jc w:val="center"/>
              <w:rPr>
                <w:sz w:val="20"/>
                <w:szCs w:val="20"/>
              </w:rPr>
            </w:pPr>
            <w:r w:rsidRPr="00793DBE">
              <w:rPr>
                <w:sz w:val="20"/>
                <w:szCs w:val="20"/>
              </w:rPr>
              <w:t>0.257462073</w:t>
            </w:r>
          </w:p>
        </w:tc>
      </w:tr>
      <w:tr w:rsidR="005051AB" w:rsidTr="00592CA2">
        <w:tc>
          <w:tcPr>
            <w:tcW w:w="4673" w:type="dxa"/>
            <w:tcBorders>
              <w:bottom w:val="single" w:sz="4" w:space="0" w:color="auto"/>
            </w:tcBorders>
          </w:tcPr>
          <w:p w:rsidR="005051AB" w:rsidRPr="00507E0C" w:rsidRDefault="005051AB" w:rsidP="00592CA2">
            <w:pPr>
              <w:rPr>
                <w:sz w:val="20"/>
                <w:szCs w:val="20"/>
              </w:rPr>
            </w:pPr>
            <w:r w:rsidRPr="00507E0C">
              <w:rPr>
                <w:b/>
                <w:sz w:val="20"/>
                <w:szCs w:val="20"/>
              </w:rPr>
              <w:t>Substance misuse diagnosis</w:t>
            </w:r>
          </w:p>
        </w:tc>
        <w:tc>
          <w:tcPr>
            <w:tcW w:w="3974" w:type="dxa"/>
            <w:tcBorders>
              <w:bottom w:val="single" w:sz="4" w:space="0" w:color="auto"/>
            </w:tcBorders>
          </w:tcPr>
          <w:p w:rsidR="005051AB" w:rsidRPr="00793DBE" w:rsidRDefault="005051AB" w:rsidP="00592CA2">
            <w:pPr>
              <w:jc w:val="center"/>
              <w:rPr>
                <w:sz w:val="20"/>
                <w:szCs w:val="20"/>
              </w:rPr>
            </w:pPr>
            <w:r w:rsidRPr="00793DBE">
              <w:rPr>
                <w:sz w:val="20"/>
                <w:szCs w:val="20"/>
              </w:rPr>
              <w:t>1.176060434</w:t>
            </w:r>
          </w:p>
        </w:tc>
      </w:tr>
    </w:tbl>
    <w:p w:rsidR="005051AB" w:rsidRDefault="005051AB" w:rsidP="005051AB">
      <w:pPr>
        <w:rPr>
          <w:lang w:eastAsia="en-GB"/>
        </w:rPr>
      </w:pPr>
    </w:p>
    <w:p w:rsidR="005051AB" w:rsidRDefault="005051AB" w:rsidP="005051AB">
      <w:pPr>
        <w:rPr>
          <w:lang w:eastAsia="en-GB"/>
        </w:rPr>
      </w:pPr>
      <w:r>
        <w:rPr>
          <w:noProof/>
          <w:lang w:eastAsia="en-GB"/>
        </w:rPr>
        <w:drawing>
          <wp:inline distT="0" distB="0" distL="0" distR="0" wp14:anchorId="6F7CC862" wp14:editId="21204CB7">
            <wp:extent cx="5731510" cy="3663315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alibration_plot_imputation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6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51AB" w:rsidRDefault="005051AB" w:rsidP="005051AB">
      <w:r w:rsidRPr="00314B3F">
        <w:rPr>
          <w:b/>
        </w:rPr>
        <w:t xml:space="preserve">Supplementary Figure </w:t>
      </w:r>
      <w:r w:rsidR="001B2F74">
        <w:rPr>
          <w:b/>
        </w:rPr>
        <w:t>2</w:t>
      </w:r>
      <w:r w:rsidRPr="00314B3F">
        <w:rPr>
          <w:b/>
        </w:rPr>
        <w:t>.</w:t>
      </w:r>
      <w:r>
        <w:t xml:space="preserve"> Calibration plot of 1</w:t>
      </w:r>
      <w:r w:rsidRPr="00F207CE">
        <w:rPr>
          <w:vertAlign w:val="superscript"/>
        </w:rPr>
        <w:t>st</w:t>
      </w:r>
      <w:r>
        <w:t xml:space="preserve"> imputation of development dataset (as an example), showing fitted calibration lines across predicted probabilities categorized into 10 risk groups with confidence intervals.</w:t>
      </w:r>
    </w:p>
    <w:p w:rsidR="005051AB" w:rsidRDefault="005051AB" w:rsidP="005051AB">
      <w:pPr>
        <w:rPr>
          <w:lang w:eastAsia="en-GB"/>
        </w:rPr>
      </w:pPr>
    </w:p>
    <w:p w:rsidR="005051AB" w:rsidRDefault="005051AB" w:rsidP="005051AB">
      <w:pPr>
        <w:rPr>
          <w:lang w:eastAsia="en-GB"/>
        </w:rPr>
      </w:pPr>
    </w:p>
    <w:p w:rsidR="005051AB" w:rsidRDefault="005051AB" w:rsidP="005051AB">
      <w:pPr>
        <w:rPr>
          <w:lang w:eastAsia="en-GB"/>
        </w:rPr>
      </w:pPr>
      <w:r>
        <w:rPr>
          <w:noProof/>
          <w:lang w:eastAsia="en-GB"/>
        </w:rPr>
        <w:drawing>
          <wp:inline distT="0" distB="0" distL="0" distR="0" wp14:anchorId="6F2BDEB8" wp14:editId="010C3BAC">
            <wp:extent cx="5721774" cy="3656965"/>
            <wp:effectExtent l="0" t="0" r="0" b="63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validation_plot1_grid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1774" cy="365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51AB" w:rsidRDefault="005051AB" w:rsidP="005051AB">
      <w:r w:rsidRPr="00314B3F">
        <w:rPr>
          <w:b/>
        </w:rPr>
        <w:t xml:space="preserve">Supplementary Figure </w:t>
      </w:r>
      <w:r w:rsidR="001B2F74">
        <w:rPr>
          <w:b/>
        </w:rPr>
        <w:t>3</w:t>
      </w:r>
      <w:r w:rsidRPr="00314B3F">
        <w:rPr>
          <w:b/>
        </w:rPr>
        <w:t>.</w:t>
      </w:r>
      <w:r>
        <w:t xml:space="preserve"> Calibration plot of 1</w:t>
      </w:r>
      <w:r w:rsidRPr="00F207CE">
        <w:rPr>
          <w:vertAlign w:val="superscript"/>
        </w:rPr>
        <w:t>st</w:t>
      </w:r>
      <w:r>
        <w:t xml:space="preserve"> imputation of validation dataset (used as an example), before and after calibration showing fitted calibration lines across predicted probabilities categorized into 10 risk groups with confidence intervals.</w:t>
      </w:r>
    </w:p>
    <w:p w:rsidR="009171B0" w:rsidRDefault="009171B0">
      <w:bookmarkStart w:id="0" w:name="_GoBack"/>
      <w:bookmarkEnd w:id="0"/>
    </w:p>
    <w:sectPr w:rsidR="009171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398365C"/>
    <w:multiLevelType w:val="multilevel"/>
    <w:tmpl w:val="4A82EF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1AB"/>
    <w:rsid w:val="001B146E"/>
    <w:rsid w:val="001B2F74"/>
    <w:rsid w:val="001D072E"/>
    <w:rsid w:val="002B24A9"/>
    <w:rsid w:val="00441A0D"/>
    <w:rsid w:val="004F07D9"/>
    <w:rsid w:val="005051AB"/>
    <w:rsid w:val="00511590"/>
    <w:rsid w:val="00592CA2"/>
    <w:rsid w:val="00615ECE"/>
    <w:rsid w:val="007C1457"/>
    <w:rsid w:val="007E1E90"/>
    <w:rsid w:val="009171B0"/>
    <w:rsid w:val="00A61438"/>
    <w:rsid w:val="00D617D6"/>
    <w:rsid w:val="00DF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FE26D9-F438-4A8C-A203-96FCF92DB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51AB"/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51AB"/>
    <w:pPr>
      <w:keepNext/>
      <w:keepLines/>
      <w:spacing w:before="240" w:after="0"/>
      <w:outlineLvl w:val="0"/>
    </w:pPr>
    <w:rPr>
      <w:rFonts w:eastAsiaTheme="majorEastAsia"/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51AB"/>
    <w:rPr>
      <w:rFonts w:ascii="Arial" w:eastAsiaTheme="majorEastAsia" w:hAnsi="Arial" w:cs="Arial"/>
      <w:b/>
      <w:sz w:val="28"/>
      <w:szCs w:val="28"/>
    </w:rPr>
  </w:style>
  <w:style w:type="character" w:styleId="CommentReference">
    <w:name w:val="annotation reference"/>
    <w:basedOn w:val="DefaultParagraphFont"/>
    <w:uiPriority w:val="99"/>
    <w:unhideWhenUsed/>
    <w:rsid w:val="005051AB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5051AB"/>
    <w:pPr>
      <w:numPr>
        <w:numId w:val="1"/>
      </w:numPr>
      <w:spacing w:before="120" w:after="240" w:line="240" w:lineRule="auto"/>
      <w:ind w:left="1434" w:hanging="357"/>
      <w:contextualSpacing/>
    </w:pPr>
    <w:rPr>
      <w:rFonts w:ascii="Times New Roman" w:eastAsia="Cambria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5051A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5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Puntis</dc:creator>
  <cp:keywords/>
  <dc:description/>
  <cp:lastModifiedBy>Stephen Puntis</cp:lastModifiedBy>
  <cp:revision>7</cp:revision>
  <dcterms:created xsi:type="dcterms:W3CDTF">2020-05-26T11:34:00Z</dcterms:created>
  <dcterms:modified xsi:type="dcterms:W3CDTF">2020-10-29T09:28:00Z</dcterms:modified>
</cp:coreProperties>
</file>