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0620B" w14:textId="77777777" w:rsidR="00257B93" w:rsidRDefault="00257B93" w:rsidP="00257B93">
      <w:pPr>
        <w:spacing w:before="100" w:beforeAutospacing="1" w:after="100" w:afterAutospacing="1"/>
        <w:rPr>
          <w:rFonts w:ascii="Times New Roman" w:eastAsia="Times New Roman" w:hAnsi="Times New Roman" w:cs="Times New Roman"/>
          <w:b/>
        </w:rPr>
      </w:pPr>
    </w:p>
    <w:p w14:paraId="256EB593" w14:textId="5D693CDA" w:rsidR="00257B93"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b/>
        </w:rPr>
        <w:t>FMRIPrep</w:t>
      </w:r>
      <w:proofErr w:type="spellEnd"/>
      <w:r w:rsidRPr="004770F9">
        <w:rPr>
          <w:rFonts w:ascii="Times New Roman" w:eastAsia="Times New Roman" w:hAnsi="Times New Roman" w:cs="Times New Roman"/>
          <w:b/>
        </w:rPr>
        <w:t xml:space="preserve"> Methods</w:t>
      </w:r>
    </w:p>
    <w:p w14:paraId="2338840C" w14:textId="77777777" w:rsidR="00257B93" w:rsidRDefault="00257B93" w:rsidP="00257B93">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The following was generated automatically by </w:t>
      </w:r>
      <w:proofErr w:type="spellStart"/>
      <w:r>
        <w:rPr>
          <w:rFonts w:ascii="Times New Roman" w:eastAsia="Times New Roman" w:hAnsi="Times New Roman" w:cs="Times New Roman"/>
        </w:rPr>
        <w:t>fMRIPrep</w:t>
      </w:r>
      <w:proofErr w:type="spellEnd"/>
      <w:r>
        <w:rPr>
          <w:rFonts w:ascii="Times New Roman" w:eastAsia="Times New Roman" w:hAnsi="Times New Roman" w:cs="Times New Roman"/>
        </w:rPr>
        <w:t xml:space="preserve"> software and is copied here unchanged: </w:t>
      </w:r>
    </w:p>
    <w:p w14:paraId="4A2E8A50"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Results included in this manuscript come from preprocessing performed using </w:t>
      </w:r>
      <w:proofErr w:type="spellStart"/>
      <w:r w:rsidRPr="004770F9">
        <w:rPr>
          <w:rFonts w:ascii="Times New Roman" w:eastAsia="Times New Roman" w:hAnsi="Times New Roman" w:cs="Times New Roman"/>
          <w:i/>
          <w:iCs/>
        </w:rPr>
        <w:t>fMRIPrep</w:t>
      </w:r>
      <w:proofErr w:type="spellEnd"/>
      <w:r w:rsidRPr="004770F9">
        <w:rPr>
          <w:rFonts w:ascii="Times New Roman" w:eastAsia="Times New Roman" w:hAnsi="Times New Roman" w:cs="Times New Roman"/>
        </w:rPr>
        <w:t xml:space="preserve"> 1.5.0 (Esteban, Markiewicz, et al. (2018); Esteban, Blair, et al. (2018); RRID:SCR_016216), which is based on </w:t>
      </w:r>
      <w:proofErr w:type="spellStart"/>
      <w:r w:rsidRPr="004770F9">
        <w:rPr>
          <w:rFonts w:ascii="Times New Roman" w:eastAsia="Times New Roman" w:hAnsi="Times New Roman" w:cs="Times New Roman"/>
          <w:i/>
          <w:iCs/>
        </w:rPr>
        <w:t>Nipype</w:t>
      </w:r>
      <w:proofErr w:type="spellEnd"/>
      <w:r w:rsidRPr="004770F9">
        <w:rPr>
          <w:rFonts w:ascii="Times New Roman" w:eastAsia="Times New Roman" w:hAnsi="Times New Roman" w:cs="Times New Roman"/>
        </w:rPr>
        <w:t xml:space="preserve"> 1.2.2 (</w:t>
      </w:r>
      <w:proofErr w:type="spellStart"/>
      <w:r w:rsidRPr="004770F9">
        <w:rPr>
          <w:rFonts w:ascii="Times New Roman" w:eastAsia="Times New Roman" w:hAnsi="Times New Roman" w:cs="Times New Roman"/>
        </w:rPr>
        <w:t>Gorgolewski</w:t>
      </w:r>
      <w:proofErr w:type="spellEnd"/>
      <w:r w:rsidRPr="004770F9">
        <w:rPr>
          <w:rFonts w:ascii="Times New Roman" w:eastAsia="Times New Roman" w:hAnsi="Times New Roman" w:cs="Times New Roman"/>
        </w:rPr>
        <w:t xml:space="preserve"> et al. (2011); </w:t>
      </w:r>
      <w:proofErr w:type="spellStart"/>
      <w:r w:rsidRPr="004770F9">
        <w:rPr>
          <w:rFonts w:ascii="Times New Roman" w:eastAsia="Times New Roman" w:hAnsi="Times New Roman" w:cs="Times New Roman"/>
        </w:rPr>
        <w:t>Gorgolewski</w:t>
      </w:r>
      <w:proofErr w:type="spellEnd"/>
      <w:r w:rsidRPr="004770F9">
        <w:rPr>
          <w:rFonts w:ascii="Times New Roman" w:eastAsia="Times New Roman" w:hAnsi="Times New Roman" w:cs="Times New Roman"/>
        </w:rPr>
        <w:t xml:space="preserve"> et al. (2018); RRID:SCR_002502).</w:t>
      </w:r>
    </w:p>
    <w:p w14:paraId="767D039D" w14:textId="77777777" w:rsidR="00257B93" w:rsidRPr="004770F9" w:rsidRDefault="00257B93" w:rsidP="00257B93">
      <w:pPr>
        <w:rPr>
          <w:rFonts w:ascii="Times New Roman" w:eastAsia="Times New Roman" w:hAnsi="Times New Roman" w:cs="Times New Roman"/>
        </w:rPr>
      </w:pPr>
      <w:r w:rsidRPr="004770F9">
        <w:rPr>
          <w:rFonts w:ascii="Times New Roman" w:eastAsia="Times New Roman" w:hAnsi="Times New Roman" w:cs="Times New Roman"/>
        </w:rPr>
        <w:t>Anatomical data preprocessing</w:t>
      </w:r>
    </w:p>
    <w:p w14:paraId="35009519" w14:textId="77777777" w:rsidR="00257B93" w:rsidRPr="004770F9" w:rsidRDefault="00257B93" w:rsidP="00257B93">
      <w:pPr>
        <w:spacing w:before="100" w:beforeAutospacing="1" w:after="100" w:afterAutospacing="1"/>
        <w:ind w:left="720"/>
        <w:rPr>
          <w:rFonts w:ascii="Times New Roman" w:eastAsia="Times New Roman" w:hAnsi="Times New Roman" w:cs="Times New Roman"/>
        </w:rPr>
      </w:pPr>
      <w:r w:rsidRPr="004770F9">
        <w:rPr>
          <w:rFonts w:ascii="Times New Roman" w:eastAsia="Times New Roman" w:hAnsi="Times New Roman" w:cs="Times New Roman"/>
        </w:rPr>
        <w:t xml:space="preserve">The T1-weighted (T1w) image was corrected for intensity non-uniformity (INU) with </w:t>
      </w:r>
      <w:r w:rsidRPr="004770F9">
        <w:rPr>
          <w:rFonts w:ascii="Courier New" w:eastAsia="Times New Roman" w:hAnsi="Courier New" w:cs="Courier New"/>
          <w:sz w:val="20"/>
          <w:szCs w:val="20"/>
        </w:rPr>
        <w:t>N4BiasFieldCorrection</w:t>
      </w:r>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Tustison</w:t>
      </w:r>
      <w:proofErr w:type="spellEnd"/>
      <w:r w:rsidRPr="004770F9">
        <w:rPr>
          <w:rFonts w:ascii="Times New Roman" w:eastAsia="Times New Roman" w:hAnsi="Times New Roman" w:cs="Times New Roman"/>
        </w:rPr>
        <w:t xml:space="preserve"> et al. 2010), distributed with ANTs 2.2.0 (</w:t>
      </w:r>
      <w:proofErr w:type="spellStart"/>
      <w:r w:rsidRPr="004770F9">
        <w:rPr>
          <w:rFonts w:ascii="Times New Roman" w:eastAsia="Times New Roman" w:hAnsi="Times New Roman" w:cs="Times New Roman"/>
        </w:rPr>
        <w:t>Avants</w:t>
      </w:r>
      <w:proofErr w:type="spellEnd"/>
      <w:r w:rsidRPr="004770F9">
        <w:rPr>
          <w:rFonts w:ascii="Times New Roman" w:eastAsia="Times New Roman" w:hAnsi="Times New Roman" w:cs="Times New Roman"/>
        </w:rPr>
        <w:t xml:space="preserve"> et al. 2008, RRID:SCR_004757), and used as T1w-reference throughout the workflow. The T1w-reference was then skull-stripped with a </w:t>
      </w:r>
      <w:proofErr w:type="spellStart"/>
      <w:r w:rsidRPr="004770F9">
        <w:rPr>
          <w:rFonts w:ascii="Times New Roman" w:eastAsia="Times New Roman" w:hAnsi="Times New Roman" w:cs="Times New Roman"/>
          <w:i/>
          <w:iCs/>
        </w:rPr>
        <w:t>Nipype</w:t>
      </w:r>
      <w:proofErr w:type="spellEnd"/>
      <w:r w:rsidRPr="004770F9">
        <w:rPr>
          <w:rFonts w:ascii="Times New Roman" w:eastAsia="Times New Roman" w:hAnsi="Times New Roman" w:cs="Times New Roman"/>
        </w:rPr>
        <w:t xml:space="preserve"> implementation of the </w:t>
      </w:r>
      <w:r w:rsidRPr="004770F9">
        <w:rPr>
          <w:rFonts w:ascii="Courier New" w:eastAsia="Times New Roman" w:hAnsi="Courier New" w:cs="Courier New"/>
          <w:sz w:val="20"/>
          <w:szCs w:val="20"/>
        </w:rPr>
        <w:t>antsBrainExtraction.sh</w:t>
      </w:r>
      <w:r w:rsidRPr="004770F9">
        <w:rPr>
          <w:rFonts w:ascii="Times New Roman" w:eastAsia="Times New Roman" w:hAnsi="Times New Roman" w:cs="Times New Roman"/>
        </w:rPr>
        <w:t xml:space="preserve"> workflow (from ANTs), using OASIS30ANTs as target template. Brain tissue segmentation of cerebrospinal fluid (CSF), white-matter (WM) and gray-matter (GM) was performed on the brain-extracted T1w using </w:t>
      </w:r>
      <w:r w:rsidRPr="004770F9">
        <w:rPr>
          <w:rFonts w:ascii="Courier New" w:eastAsia="Times New Roman" w:hAnsi="Courier New" w:cs="Courier New"/>
          <w:sz w:val="20"/>
          <w:szCs w:val="20"/>
        </w:rPr>
        <w:t>fast</w:t>
      </w:r>
      <w:r w:rsidRPr="004770F9">
        <w:rPr>
          <w:rFonts w:ascii="Times New Roman" w:eastAsia="Times New Roman" w:hAnsi="Times New Roman" w:cs="Times New Roman"/>
        </w:rPr>
        <w:t xml:space="preserve"> (FSL 5.0.9, RRID:SCR_002823, Zhang, Brady, and Smith 2001). Brain surfaces were reconstructed using </w:t>
      </w:r>
      <w:r w:rsidRPr="004770F9">
        <w:rPr>
          <w:rFonts w:ascii="Courier New" w:eastAsia="Times New Roman" w:hAnsi="Courier New" w:cs="Courier New"/>
          <w:sz w:val="20"/>
          <w:szCs w:val="20"/>
        </w:rPr>
        <w:t>recon-all</w:t>
      </w:r>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FreeSurfer</w:t>
      </w:r>
      <w:proofErr w:type="spellEnd"/>
      <w:r w:rsidRPr="004770F9">
        <w:rPr>
          <w:rFonts w:ascii="Times New Roman" w:eastAsia="Times New Roman" w:hAnsi="Times New Roman" w:cs="Times New Roman"/>
        </w:rPr>
        <w:t xml:space="preserve"> 6.0.1, RRID:SCR_001847, Dale, </w:t>
      </w:r>
      <w:proofErr w:type="spellStart"/>
      <w:r w:rsidRPr="004770F9">
        <w:rPr>
          <w:rFonts w:ascii="Times New Roman" w:eastAsia="Times New Roman" w:hAnsi="Times New Roman" w:cs="Times New Roman"/>
        </w:rPr>
        <w:t>Fischl</w:t>
      </w:r>
      <w:proofErr w:type="spellEnd"/>
      <w:r w:rsidRPr="004770F9">
        <w:rPr>
          <w:rFonts w:ascii="Times New Roman" w:eastAsia="Times New Roman" w:hAnsi="Times New Roman" w:cs="Times New Roman"/>
        </w:rPr>
        <w:t xml:space="preserve">, and Sereno 1999), and the brain mask estimated previously was refined with a custom variation of the method to reconcile ANTs-derived and </w:t>
      </w:r>
      <w:proofErr w:type="spellStart"/>
      <w:r w:rsidRPr="004770F9">
        <w:rPr>
          <w:rFonts w:ascii="Times New Roman" w:eastAsia="Times New Roman" w:hAnsi="Times New Roman" w:cs="Times New Roman"/>
        </w:rPr>
        <w:t>FreeSurfer</w:t>
      </w:r>
      <w:proofErr w:type="spellEnd"/>
      <w:r w:rsidRPr="004770F9">
        <w:rPr>
          <w:rFonts w:ascii="Times New Roman" w:eastAsia="Times New Roman" w:hAnsi="Times New Roman" w:cs="Times New Roman"/>
        </w:rPr>
        <w:t xml:space="preserve">-derived segmentations of the cortical gray-matter of </w:t>
      </w:r>
      <w:proofErr w:type="spellStart"/>
      <w:r w:rsidRPr="004770F9">
        <w:rPr>
          <w:rFonts w:ascii="Times New Roman" w:eastAsia="Times New Roman" w:hAnsi="Times New Roman" w:cs="Times New Roman"/>
        </w:rPr>
        <w:t>Mindboggle</w:t>
      </w:r>
      <w:proofErr w:type="spellEnd"/>
      <w:r w:rsidRPr="004770F9">
        <w:rPr>
          <w:rFonts w:ascii="Times New Roman" w:eastAsia="Times New Roman" w:hAnsi="Times New Roman" w:cs="Times New Roman"/>
        </w:rPr>
        <w:t xml:space="preserve"> (RRID:SCR_002438, Klein et al. 2017). Volume-based spatial normalization to one standard space (MNI152NLin6Asym) was performed through nonlinear registration with </w:t>
      </w:r>
      <w:proofErr w:type="spellStart"/>
      <w:r w:rsidRPr="004770F9">
        <w:rPr>
          <w:rFonts w:ascii="Courier New" w:eastAsia="Times New Roman" w:hAnsi="Courier New" w:cs="Courier New"/>
          <w:sz w:val="20"/>
          <w:szCs w:val="20"/>
        </w:rPr>
        <w:t>antsRegistration</w:t>
      </w:r>
      <w:proofErr w:type="spellEnd"/>
      <w:r w:rsidRPr="004770F9">
        <w:rPr>
          <w:rFonts w:ascii="Times New Roman" w:eastAsia="Times New Roman" w:hAnsi="Times New Roman" w:cs="Times New Roman"/>
        </w:rPr>
        <w:t xml:space="preserve"> (ANTs 2.2.0), using brain-extracted versions of both T1w reference and the T1w template. The following template was selected for spatial normalization: </w:t>
      </w:r>
      <w:r w:rsidRPr="004770F9">
        <w:rPr>
          <w:rFonts w:ascii="Times New Roman" w:eastAsia="Times New Roman" w:hAnsi="Times New Roman" w:cs="Times New Roman"/>
          <w:i/>
          <w:iCs/>
        </w:rPr>
        <w:t>FSL’s MNI ICBM 152 non-linear 6th Generation Asymmetric Average Brain Stereotaxic Registration Model</w:t>
      </w:r>
      <w:r w:rsidRPr="004770F9">
        <w:rPr>
          <w:rFonts w:ascii="Times New Roman" w:eastAsia="Times New Roman" w:hAnsi="Times New Roman" w:cs="Times New Roman"/>
        </w:rPr>
        <w:t xml:space="preserve"> [Evans et al. (2012), RRID:SCR_002823; </w:t>
      </w:r>
      <w:proofErr w:type="spellStart"/>
      <w:r w:rsidRPr="004770F9">
        <w:rPr>
          <w:rFonts w:ascii="Times New Roman" w:eastAsia="Times New Roman" w:hAnsi="Times New Roman" w:cs="Times New Roman"/>
        </w:rPr>
        <w:t>TemplateFlow</w:t>
      </w:r>
      <w:proofErr w:type="spellEnd"/>
      <w:r w:rsidRPr="004770F9">
        <w:rPr>
          <w:rFonts w:ascii="Times New Roman" w:eastAsia="Times New Roman" w:hAnsi="Times New Roman" w:cs="Times New Roman"/>
        </w:rPr>
        <w:t xml:space="preserve"> ID: MNI152NLin6Asym].</w:t>
      </w:r>
    </w:p>
    <w:p w14:paraId="7264ABAF" w14:textId="77777777" w:rsidR="00257B93" w:rsidRPr="004770F9" w:rsidRDefault="00257B93" w:rsidP="00257B93">
      <w:pPr>
        <w:rPr>
          <w:rFonts w:ascii="Times New Roman" w:eastAsia="Times New Roman" w:hAnsi="Times New Roman" w:cs="Times New Roman"/>
        </w:rPr>
      </w:pPr>
      <w:r w:rsidRPr="004770F9">
        <w:rPr>
          <w:rFonts w:ascii="Times New Roman" w:eastAsia="Times New Roman" w:hAnsi="Times New Roman" w:cs="Times New Roman"/>
        </w:rPr>
        <w:t>Functional data preprocessing</w:t>
      </w:r>
    </w:p>
    <w:p w14:paraId="1B1B3CFB" w14:textId="77777777" w:rsidR="00257B93" w:rsidRPr="004770F9" w:rsidRDefault="00257B93" w:rsidP="00257B93">
      <w:pPr>
        <w:spacing w:before="100" w:beforeAutospacing="1" w:after="100" w:afterAutospacing="1"/>
        <w:ind w:left="720"/>
        <w:rPr>
          <w:rFonts w:ascii="Times New Roman" w:eastAsia="Times New Roman" w:hAnsi="Times New Roman" w:cs="Times New Roman"/>
        </w:rPr>
      </w:pPr>
      <w:r w:rsidRPr="004770F9">
        <w:rPr>
          <w:rFonts w:ascii="Times New Roman" w:eastAsia="Times New Roman" w:hAnsi="Times New Roman" w:cs="Times New Roman"/>
        </w:rPr>
        <w:t xml:space="preserve">For each of the 10 BOLD runs found per subject (across all tasks and sessions), the following preprocessing was performed. First, a reference volume and its skull-stripped version were generated using a custom methodology of </w:t>
      </w:r>
      <w:proofErr w:type="spellStart"/>
      <w:r w:rsidRPr="004770F9">
        <w:rPr>
          <w:rFonts w:ascii="Times New Roman" w:eastAsia="Times New Roman" w:hAnsi="Times New Roman" w:cs="Times New Roman"/>
          <w:i/>
          <w:iCs/>
        </w:rPr>
        <w:t>fMRIPrep</w:t>
      </w:r>
      <w:proofErr w:type="spellEnd"/>
      <w:r w:rsidRPr="004770F9">
        <w:rPr>
          <w:rFonts w:ascii="Times New Roman" w:eastAsia="Times New Roman" w:hAnsi="Times New Roman" w:cs="Times New Roman"/>
        </w:rPr>
        <w:t xml:space="preserve">. A deformation field to correct for susceptibility distortions was estimated based on two echo-planar imaging (EPI) references with opposing phase-encoding directions, using </w:t>
      </w:r>
      <w:r w:rsidRPr="004770F9">
        <w:rPr>
          <w:rFonts w:ascii="Courier New" w:eastAsia="Times New Roman" w:hAnsi="Courier New" w:cs="Courier New"/>
          <w:sz w:val="20"/>
          <w:szCs w:val="20"/>
        </w:rPr>
        <w:t>3dQwarp</w:t>
      </w:r>
      <w:r w:rsidRPr="004770F9">
        <w:rPr>
          <w:rFonts w:ascii="Times New Roman" w:eastAsia="Times New Roman" w:hAnsi="Times New Roman" w:cs="Times New Roman"/>
        </w:rPr>
        <w:t xml:space="preserve"> Cox and Hyde (1997) (AFNI 20160207). Based on the estimated susceptibility distortion, an </w:t>
      </w:r>
      <w:proofErr w:type="spellStart"/>
      <w:r w:rsidRPr="004770F9">
        <w:rPr>
          <w:rFonts w:ascii="Times New Roman" w:eastAsia="Times New Roman" w:hAnsi="Times New Roman" w:cs="Times New Roman"/>
        </w:rPr>
        <w:t>unwarped</w:t>
      </w:r>
      <w:proofErr w:type="spellEnd"/>
      <w:r w:rsidRPr="004770F9">
        <w:rPr>
          <w:rFonts w:ascii="Times New Roman" w:eastAsia="Times New Roman" w:hAnsi="Times New Roman" w:cs="Times New Roman"/>
        </w:rPr>
        <w:t xml:space="preserve"> BOLD reference was calculated for a more accurate co-registration with the anatomical reference. The BOLD reference was then co-registered to the T1w reference using </w:t>
      </w:r>
      <w:proofErr w:type="spellStart"/>
      <w:r w:rsidRPr="004770F9">
        <w:rPr>
          <w:rFonts w:ascii="Courier New" w:eastAsia="Times New Roman" w:hAnsi="Courier New" w:cs="Courier New"/>
          <w:sz w:val="20"/>
          <w:szCs w:val="20"/>
        </w:rPr>
        <w:t>bbregister</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FreeSurfer</w:t>
      </w:r>
      <w:proofErr w:type="spellEnd"/>
      <w:r w:rsidRPr="004770F9">
        <w:rPr>
          <w:rFonts w:ascii="Times New Roman" w:eastAsia="Times New Roman" w:hAnsi="Times New Roman" w:cs="Times New Roman"/>
        </w:rPr>
        <w:t>) which implements boundary-based registration (</w:t>
      </w:r>
      <w:proofErr w:type="spellStart"/>
      <w:r w:rsidRPr="004770F9">
        <w:rPr>
          <w:rFonts w:ascii="Times New Roman" w:eastAsia="Times New Roman" w:hAnsi="Times New Roman" w:cs="Times New Roman"/>
        </w:rPr>
        <w:t>Greve</w:t>
      </w:r>
      <w:proofErr w:type="spellEnd"/>
      <w:r w:rsidRPr="004770F9">
        <w:rPr>
          <w:rFonts w:ascii="Times New Roman" w:eastAsia="Times New Roman" w:hAnsi="Times New Roman" w:cs="Times New Roman"/>
        </w:rPr>
        <w:t xml:space="preserve"> and </w:t>
      </w:r>
      <w:proofErr w:type="spellStart"/>
      <w:r w:rsidRPr="004770F9">
        <w:rPr>
          <w:rFonts w:ascii="Times New Roman" w:eastAsia="Times New Roman" w:hAnsi="Times New Roman" w:cs="Times New Roman"/>
        </w:rPr>
        <w:t>Fischl</w:t>
      </w:r>
      <w:proofErr w:type="spellEnd"/>
      <w:r w:rsidRPr="004770F9">
        <w:rPr>
          <w:rFonts w:ascii="Times New Roman" w:eastAsia="Times New Roman" w:hAnsi="Times New Roman" w:cs="Times New Roman"/>
        </w:rPr>
        <w:t xml:space="preserve"> 2009). Co-registration was configured with six degrees of freedom. Head-motion parameters with respect to the BOLD reference (transformation matrices, and six corresponding rotation and translation parameters) are estimated before any </w:t>
      </w:r>
      <w:r w:rsidRPr="004770F9">
        <w:rPr>
          <w:rFonts w:ascii="Times New Roman" w:eastAsia="Times New Roman" w:hAnsi="Times New Roman" w:cs="Times New Roman"/>
        </w:rPr>
        <w:lastRenderedPageBreak/>
        <w:t xml:space="preserve">spatiotemporal filtering using </w:t>
      </w:r>
      <w:proofErr w:type="spellStart"/>
      <w:r w:rsidRPr="004770F9">
        <w:rPr>
          <w:rFonts w:ascii="Courier New" w:eastAsia="Times New Roman" w:hAnsi="Courier New" w:cs="Courier New"/>
          <w:sz w:val="20"/>
          <w:szCs w:val="20"/>
        </w:rPr>
        <w:t>mcflirt</w:t>
      </w:r>
      <w:proofErr w:type="spellEnd"/>
      <w:r w:rsidRPr="004770F9">
        <w:rPr>
          <w:rFonts w:ascii="Times New Roman" w:eastAsia="Times New Roman" w:hAnsi="Times New Roman" w:cs="Times New Roman"/>
        </w:rPr>
        <w:t xml:space="preserve"> (FSL 5.0.9, Jenkinson et al. 2002). </w:t>
      </w:r>
      <w:proofErr w:type="gramStart"/>
      <w:r w:rsidRPr="004770F9">
        <w:rPr>
          <w:rFonts w:ascii="Times New Roman" w:eastAsia="Times New Roman" w:hAnsi="Times New Roman" w:cs="Times New Roman"/>
        </w:rPr>
        <w:t>The BOLD time-series,</w:t>
      </w:r>
      <w:proofErr w:type="gramEnd"/>
      <w:r w:rsidRPr="004770F9">
        <w:rPr>
          <w:rFonts w:ascii="Times New Roman" w:eastAsia="Times New Roman" w:hAnsi="Times New Roman" w:cs="Times New Roman"/>
        </w:rPr>
        <w:t xml:space="preserve"> were resampled to surfaces on the following spaces: </w:t>
      </w:r>
      <w:r w:rsidRPr="004770F9">
        <w:rPr>
          <w:rFonts w:ascii="Times New Roman" w:eastAsia="Times New Roman" w:hAnsi="Times New Roman" w:cs="Times New Roman"/>
          <w:i/>
          <w:iCs/>
        </w:rPr>
        <w:t>fsaverage5</w:t>
      </w:r>
      <w:r w:rsidRPr="004770F9">
        <w:rPr>
          <w:rFonts w:ascii="Times New Roman" w:eastAsia="Times New Roman" w:hAnsi="Times New Roman" w:cs="Times New Roman"/>
        </w:rPr>
        <w:t xml:space="preserve">. The BOLD time-series (including slice-timing correction when applied) were resampled onto their original, native space by applying a single, composite transform to correct for head-motion and susceptibility distortions. These resampled BOLD time-series will be referred to as </w:t>
      </w:r>
      <w:r w:rsidRPr="004770F9">
        <w:rPr>
          <w:rFonts w:ascii="Times New Roman" w:eastAsia="Times New Roman" w:hAnsi="Times New Roman" w:cs="Times New Roman"/>
          <w:i/>
          <w:iCs/>
        </w:rPr>
        <w:t>preprocessed BOLD in original space</w:t>
      </w:r>
      <w:r w:rsidRPr="004770F9">
        <w:rPr>
          <w:rFonts w:ascii="Times New Roman" w:eastAsia="Times New Roman" w:hAnsi="Times New Roman" w:cs="Times New Roman"/>
        </w:rPr>
        <w:t xml:space="preserve">, or just </w:t>
      </w:r>
      <w:r w:rsidRPr="004770F9">
        <w:rPr>
          <w:rFonts w:ascii="Times New Roman" w:eastAsia="Times New Roman" w:hAnsi="Times New Roman" w:cs="Times New Roman"/>
          <w:i/>
          <w:iCs/>
        </w:rPr>
        <w:t>preprocessed BOLD</w:t>
      </w:r>
      <w:r w:rsidRPr="004770F9">
        <w:rPr>
          <w:rFonts w:ascii="Times New Roman" w:eastAsia="Times New Roman" w:hAnsi="Times New Roman" w:cs="Times New Roman"/>
        </w:rPr>
        <w:t xml:space="preserve">. The BOLD time-series were resampled into standard space, generating a </w:t>
      </w:r>
      <w:r w:rsidRPr="004770F9">
        <w:rPr>
          <w:rFonts w:ascii="Times New Roman" w:eastAsia="Times New Roman" w:hAnsi="Times New Roman" w:cs="Times New Roman"/>
          <w:i/>
          <w:iCs/>
        </w:rPr>
        <w:t>preprocessed BOLD run in [‘MNI152NLin6Asym’] space</w:t>
      </w:r>
      <w:r w:rsidRPr="004770F9">
        <w:rPr>
          <w:rFonts w:ascii="Times New Roman" w:eastAsia="Times New Roman" w:hAnsi="Times New Roman" w:cs="Times New Roman"/>
        </w:rPr>
        <w:t xml:space="preserve">. First, a reference volume and its skull-stripped version were generated using a custom methodology of </w:t>
      </w:r>
      <w:proofErr w:type="spellStart"/>
      <w:r w:rsidRPr="004770F9">
        <w:rPr>
          <w:rFonts w:ascii="Times New Roman" w:eastAsia="Times New Roman" w:hAnsi="Times New Roman" w:cs="Times New Roman"/>
          <w:i/>
          <w:iCs/>
        </w:rPr>
        <w:t>fMRIPrep</w:t>
      </w:r>
      <w:proofErr w:type="spellEnd"/>
      <w:r w:rsidRPr="004770F9">
        <w:rPr>
          <w:rFonts w:ascii="Times New Roman" w:eastAsia="Times New Roman" w:hAnsi="Times New Roman" w:cs="Times New Roman"/>
        </w:rPr>
        <w:t xml:space="preserve">. Automatic removal of motion artifacts using independent component analysis (ICA-AROMA, </w:t>
      </w:r>
      <w:proofErr w:type="spellStart"/>
      <w:r w:rsidRPr="004770F9">
        <w:rPr>
          <w:rFonts w:ascii="Times New Roman" w:eastAsia="Times New Roman" w:hAnsi="Times New Roman" w:cs="Times New Roman"/>
        </w:rPr>
        <w:t>Pruim</w:t>
      </w:r>
      <w:proofErr w:type="spellEnd"/>
      <w:r w:rsidRPr="004770F9">
        <w:rPr>
          <w:rFonts w:ascii="Times New Roman" w:eastAsia="Times New Roman" w:hAnsi="Times New Roman" w:cs="Times New Roman"/>
        </w:rPr>
        <w:t xml:space="preserve"> et al. 2015) was performed on the </w:t>
      </w:r>
      <w:r w:rsidRPr="004770F9">
        <w:rPr>
          <w:rFonts w:ascii="Times New Roman" w:eastAsia="Times New Roman" w:hAnsi="Times New Roman" w:cs="Times New Roman"/>
          <w:i/>
          <w:iCs/>
        </w:rPr>
        <w:t>preprocessed BOLD on MNI space</w:t>
      </w:r>
      <w:r w:rsidRPr="004770F9">
        <w:rPr>
          <w:rFonts w:ascii="Times New Roman" w:eastAsia="Times New Roman" w:hAnsi="Times New Roman" w:cs="Times New Roman"/>
        </w:rPr>
        <w:t xml:space="preserve"> time-series after removal of non-steady state volumes and spatial smoothing with an isotropic, Gaussian kernel of 6mm FWHM (full-width half-maximum). Corresponding “non-</w:t>
      </w:r>
      <w:proofErr w:type="spellStart"/>
      <w:r w:rsidRPr="004770F9">
        <w:rPr>
          <w:rFonts w:ascii="Times New Roman" w:eastAsia="Times New Roman" w:hAnsi="Times New Roman" w:cs="Times New Roman"/>
        </w:rPr>
        <w:t>aggresively</w:t>
      </w:r>
      <w:proofErr w:type="spellEnd"/>
      <w:r w:rsidRPr="004770F9">
        <w:rPr>
          <w:rFonts w:ascii="Times New Roman" w:eastAsia="Times New Roman" w:hAnsi="Times New Roman" w:cs="Times New Roman"/>
        </w:rPr>
        <w:t xml:space="preserve">” denoised runs were produced after such smoothing. Additionally, the “aggressive” noise-regressors were collected and placed in the corresponding confounds file. Several confounding time-series were calculated based on the </w:t>
      </w:r>
      <w:r w:rsidRPr="004770F9">
        <w:rPr>
          <w:rFonts w:ascii="Times New Roman" w:eastAsia="Times New Roman" w:hAnsi="Times New Roman" w:cs="Times New Roman"/>
          <w:i/>
          <w:iCs/>
        </w:rPr>
        <w:t>preprocessed BOLD</w:t>
      </w:r>
      <w:r w:rsidRPr="004770F9">
        <w:rPr>
          <w:rFonts w:ascii="Times New Roman" w:eastAsia="Times New Roman" w:hAnsi="Times New Roman" w:cs="Times New Roman"/>
        </w:rPr>
        <w:t xml:space="preserve">: framewise displacement (FD), DVARS and three region-wise global signals. FD and DVARS are calculated for each functional run, both using their implementations in </w:t>
      </w:r>
      <w:proofErr w:type="spellStart"/>
      <w:r w:rsidRPr="004770F9">
        <w:rPr>
          <w:rFonts w:ascii="Times New Roman" w:eastAsia="Times New Roman" w:hAnsi="Times New Roman" w:cs="Times New Roman"/>
          <w:i/>
          <w:iCs/>
        </w:rPr>
        <w:t>Nipype</w:t>
      </w:r>
      <w:proofErr w:type="spellEnd"/>
      <w:r w:rsidRPr="004770F9">
        <w:rPr>
          <w:rFonts w:ascii="Times New Roman" w:eastAsia="Times New Roman" w:hAnsi="Times New Roman" w:cs="Times New Roman"/>
        </w:rPr>
        <w:t xml:space="preserve"> (following the definitions by Power et al. 2014). The three global signals are extracted within the CSF, the WM, and the whole-brain masks. Additionally, a set of physiological regressors were extracted to allow for component-based noise correction (</w:t>
      </w:r>
      <w:proofErr w:type="spellStart"/>
      <w:r w:rsidRPr="004770F9">
        <w:rPr>
          <w:rFonts w:ascii="Times New Roman" w:eastAsia="Times New Roman" w:hAnsi="Times New Roman" w:cs="Times New Roman"/>
          <w:i/>
          <w:iCs/>
        </w:rPr>
        <w:t>CompCor</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Behzadi</w:t>
      </w:r>
      <w:proofErr w:type="spellEnd"/>
      <w:r w:rsidRPr="004770F9">
        <w:rPr>
          <w:rFonts w:ascii="Times New Roman" w:eastAsia="Times New Roman" w:hAnsi="Times New Roman" w:cs="Times New Roman"/>
        </w:rPr>
        <w:t xml:space="preserve"> et al. 2007). Principal components are estimated after high-pass filtering the </w:t>
      </w:r>
      <w:r w:rsidRPr="004770F9">
        <w:rPr>
          <w:rFonts w:ascii="Times New Roman" w:eastAsia="Times New Roman" w:hAnsi="Times New Roman" w:cs="Times New Roman"/>
          <w:i/>
          <w:iCs/>
        </w:rPr>
        <w:t>preprocessed BOLD</w:t>
      </w:r>
      <w:r w:rsidRPr="004770F9">
        <w:rPr>
          <w:rFonts w:ascii="Times New Roman" w:eastAsia="Times New Roman" w:hAnsi="Times New Roman" w:cs="Times New Roman"/>
        </w:rPr>
        <w:t xml:space="preserve"> time-series (using a discrete cosine filter with 128s cut-off) for the two </w:t>
      </w:r>
      <w:proofErr w:type="spellStart"/>
      <w:r w:rsidRPr="004770F9">
        <w:rPr>
          <w:rFonts w:ascii="Times New Roman" w:eastAsia="Times New Roman" w:hAnsi="Times New Roman" w:cs="Times New Roman"/>
          <w:i/>
          <w:iCs/>
        </w:rPr>
        <w:t>CompCor</w:t>
      </w:r>
      <w:proofErr w:type="spellEnd"/>
      <w:r w:rsidRPr="004770F9">
        <w:rPr>
          <w:rFonts w:ascii="Times New Roman" w:eastAsia="Times New Roman" w:hAnsi="Times New Roman" w:cs="Times New Roman"/>
        </w:rPr>
        <w:t xml:space="preserve"> variants: temporal (</w:t>
      </w:r>
      <w:proofErr w:type="spellStart"/>
      <w:r w:rsidRPr="004770F9">
        <w:rPr>
          <w:rFonts w:ascii="Times New Roman" w:eastAsia="Times New Roman" w:hAnsi="Times New Roman" w:cs="Times New Roman"/>
        </w:rPr>
        <w:t>tCompCor</w:t>
      </w:r>
      <w:proofErr w:type="spellEnd"/>
      <w:r w:rsidRPr="004770F9">
        <w:rPr>
          <w:rFonts w:ascii="Times New Roman" w:eastAsia="Times New Roman" w:hAnsi="Times New Roman" w:cs="Times New Roman"/>
        </w:rPr>
        <w:t>) and anatomical (</w:t>
      </w:r>
      <w:proofErr w:type="spellStart"/>
      <w:r w:rsidRPr="004770F9">
        <w:rPr>
          <w:rFonts w:ascii="Times New Roman" w:eastAsia="Times New Roman" w:hAnsi="Times New Roman" w:cs="Times New Roman"/>
        </w:rPr>
        <w:t>aCompCor</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tCompCor</w:t>
      </w:r>
      <w:proofErr w:type="spellEnd"/>
      <w:r w:rsidRPr="004770F9">
        <w:rPr>
          <w:rFonts w:ascii="Times New Roman" w:eastAsia="Times New Roman" w:hAnsi="Times New Roman" w:cs="Times New Roman"/>
        </w:rPr>
        <w:t xml:space="preserve"> components are then calculated from the top 5% variable voxels within a mask covering the subcortical regions. This subcortical mask is obtained by heavily eroding the brain mask, which ensures it does not include cortical GM regions. For </w:t>
      </w:r>
      <w:proofErr w:type="spellStart"/>
      <w:r w:rsidRPr="004770F9">
        <w:rPr>
          <w:rFonts w:ascii="Times New Roman" w:eastAsia="Times New Roman" w:hAnsi="Times New Roman" w:cs="Times New Roman"/>
        </w:rPr>
        <w:t>aCompCor</w:t>
      </w:r>
      <w:proofErr w:type="spellEnd"/>
      <w:r w:rsidRPr="004770F9">
        <w:rPr>
          <w:rFonts w:ascii="Times New Roman" w:eastAsia="Times New Roman" w:hAnsi="Times New Roman" w:cs="Times New Roman"/>
        </w:rPr>
        <w:t xml:space="preserve">, components are calculated within the intersection of the aforementioned mask and the union of CSF and WM masks calculated in T1w space, after their projection to the native space of each functional run (using the inverse BOLD-to-T1w transformation). Components are also calculated separately within the WM and CSF masks. For each </w:t>
      </w:r>
      <w:proofErr w:type="spellStart"/>
      <w:r w:rsidRPr="004770F9">
        <w:rPr>
          <w:rFonts w:ascii="Times New Roman" w:eastAsia="Times New Roman" w:hAnsi="Times New Roman" w:cs="Times New Roman"/>
        </w:rPr>
        <w:t>CompCor</w:t>
      </w:r>
      <w:proofErr w:type="spellEnd"/>
      <w:r w:rsidRPr="004770F9">
        <w:rPr>
          <w:rFonts w:ascii="Times New Roman" w:eastAsia="Times New Roman" w:hAnsi="Times New Roman" w:cs="Times New Roman"/>
        </w:rPr>
        <w:t xml:space="preserve"> decomposition, the </w:t>
      </w:r>
      <w:r w:rsidRPr="004770F9">
        <w:rPr>
          <w:rFonts w:ascii="Times New Roman" w:eastAsia="Times New Roman" w:hAnsi="Times New Roman" w:cs="Times New Roman"/>
          <w:i/>
          <w:iCs/>
        </w:rPr>
        <w:t>k</w:t>
      </w:r>
      <w:r w:rsidRPr="004770F9">
        <w:rPr>
          <w:rFonts w:ascii="Times New Roman" w:eastAsia="Times New Roman" w:hAnsi="Times New Roman" w:cs="Times New Roman"/>
        </w:rPr>
        <w:t xml:space="preserve">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(Satterthwaite et al. 2013). Frames that exceeded a threshold of 0.5 mm FD or 1.5 </w:t>
      </w:r>
      <w:proofErr w:type="spellStart"/>
      <w:r w:rsidRPr="004770F9">
        <w:rPr>
          <w:rFonts w:ascii="Times New Roman" w:eastAsia="Times New Roman" w:hAnsi="Times New Roman" w:cs="Times New Roman"/>
        </w:rPr>
        <w:t>standardised</w:t>
      </w:r>
      <w:proofErr w:type="spellEnd"/>
      <w:r w:rsidRPr="004770F9">
        <w:rPr>
          <w:rFonts w:ascii="Times New Roman" w:eastAsia="Times New Roman" w:hAnsi="Times New Roman" w:cs="Times New Roman"/>
        </w:rPr>
        <w:t xml:space="preserve"> DVARS were annotated as motion outliers. All </w:t>
      </w:r>
      <w:proofErr w:type="spellStart"/>
      <w:r w:rsidRPr="004770F9">
        <w:rPr>
          <w:rFonts w:ascii="Times New Roman" w:eastAsia="Times New Roman" w:hAnsi="Times New Roman" w:cs="Times New Roman"/>
        </w:rPr>
        <w:t>resamplings</w:t>
      </w:r>
      <w:proofErr w:type="spellEnd"/>
      <w:r w:rsidRPr="004770F9">
        <w:rPr>
          <w:rFonts w:ascii="Times New Roman" w:eastAsia="Times New Roman" w:hAnsi="Times New Roman" w:cs="Times New Roman"/>
        </w:rPr>
        <w:t xml:space="preserve"> can be performed with </w:t>
      </w:r>
      <w:r w:rsidRPr="004770F9">
        <w:rPr>
          <w:rFonts w:ascii="Times New Roman" w:eastAsia="Times New Roman" w:hAnsi="Times New Roman" w:cs="Times New Roman"/>
          <w:i/>
          <w:iCs/>
        </w:rPr>
        <w:t>a single interpolation step</w:t>
      </w:r>
      <w:r w:rsidRPr="004770F9">
        <w:rPr>
          <w:rFonts w:ascii="Times New Roman" w:eastAsia="Times New Roman" w:hAnsi="Times New Roman" w:cs="Times New Roman"/>
        </w:rPr>
        <w:t xml:space="preserve"> by composing all the pertinent transformations (</w:t>
      </w:r>
      <w:proofErr w:type="gramStart"/>
      <w:r w:rsidRPr="004770F9">
        <w:rPr>
          <w:rFonts w:ascii="Times New Roman" w:eastAsia="Times New Roman" w:hAnsi="Times New Roman" w:cs="Times New Roman"/>
        </w:rPr>
        <w:t>i.e.</w:t>
      </w:r>
      <w:proofErr w:type="gramEnd"/>
      <w:r w:rsidRPr="004770F9">
        <w:rPr>
          <w:rFonts w:ascii="Times New Roman" w:eastAsia="Times New Roman" w:hAnsi="Times New Roman" w:cs="Times New Roman"/>
        </w:rPr>
        <w:t xml:space="preserve"> head-motion transform matrices, susceptibility distortion correction when available, and co-registrations to anatomical and output spaces). Gridded (volumetric) </w:t>
      </w:r>
      <w:proofErr w:type="spellStart"/>
      <w:r w:rsidRPr="004770F9">
        <w:rPr>
          <w:rFonts w:ascii="Times New Roman" w:eastAsia="Times New Roman" w:hAnsi="Times New Roman" w:cs="Times New Roman"/>
        </w:rPr>
        <w:t>resamplings</w:t>
      </w:r>
      <w:proofErr w:type="spellEnd"/>
      <w:r w:rsidRPr="004770F9">
        <w:rPr>
          <w:rFonts w:ascii="Times New Roman" w:eastAsia="Times New Roman" w:hAnsi="Times New Roman" w:cs="Times New Roman"/>
        </w:rPr>
        <w:t xml:space="preserve"> were performed using </w:t>
      </w:r>
      <w:proofErr w:type="spellStart"/>
      <w:r w:rsidRPr="004770F9">
        <w:rPr>
          <w:rFonts w:ascii="Courier New" w:eastAsia="Times New Roman" w:hAnsi="Courier New" w:cs="Courier New"/>
          <w:sz w:val="20"/>
          <w:szCs w:val="20"/>
        </w:rPr>
        <w:t>antsApplyTransforms</w:t>
      </w:r>
      <w:proofErr w:type="spellEnd"/>
      <w:r w:rsidRPr="004770F9">
        <w:rPr>
          <w:rFonts w:ascii="Times New Roman" w:eastAsia="Times New Roman" w:hAnsi="Times New Roman" w:cs="Times New Roman"/>
        </w:rPr>
        <w:t xml:space="preserve"> (ANTs), configured with </w:t>
      </w:r>
      <w:proofErr w:type="spellStart"/>
      <w:r w:rsidRPr="004770F9">
        <w:rPr>
          <w:rFonts w:ascii="Times New Roman" w:eastAsia="Times New Roman" w:hAnsi="Times New Roman" w:cs="Times New Roman"/>
        </w:rPr>
        <w:t>Lanczos</w:t>
      </w:r>
      <w:proofErr w:type="spellEnd"/>
      <w:r w:rsidRPr="004770F9">
        <w:rPr>
          <w:rFonts w:ascii="Times New Roman" w:eastAsia="Times New Roman" w:hAnsi="Times New Roman" w:cs="Times New Roman"/>
        </w:rPr>
        <w:t xml:space="preserve"> interpolation to minimize the smoothing effects of other kernels (</w:t>
      </w:r>
      <w:proofErr w:type="spellStart"/>
      <w:r w:rsidRPr="004770F9">
        <w:rPr>
          <w:rFonts w:ascii="Times New Roman" w:eastAsia="Times New Roman" w:hAnsi="Times New Roman" w:cs="Times New Roman"/>
        </w:rPr>
        <w:t>Lanczos</w:t>
      </w:r>
      <w:proofErr w:type="spellEnd"/>
      <w:r w:rsidRPr="004770F9">
        <w:rPr>
          <w:rFonts w:ascii="Times New Roman" w:eastAsia="Times New Roman" w:hAnsi="Times New Roman" w:cs="Times New Roman"/>
        </w:rPr>
        <w:t xml:space="preserve"> 1964). Non-gridded (surface) </w:t>
      </w:r>
      <w:proofErr w:type="spellStart"/>
      <w:r w:rsidRPr="004770F9">
        <w:rPr>
          <w:rFonts w:ascii="Times New Roman" w:eastAsia="Times New Roman" w:hAnsi="Times New Roman" w:cs="Times New Roman"/>
        </w:rPr>
        <w:t>resamplings</w:t>
      </w:r>
      <w:proofErr w:type="spellEnd"/>
      <w:r w:rsidRPr="004770F9">
        <w:rPr>
          <w:rFonts w:ascii="Times New Roman" w:eastAsia="Times New Roman" w:hAnsi="Times New Roman" w:cs="Times New Roman"/>
        </w:rPr>
        <w:t xml:space="preserve"> were performed using </w:t>
      </w:r>
      <w:r w:rsidRPr="004770F9">
        <w:rPr>
          <w:rFonts w:ascii="Courier New" w:eastAsia="Times New Roman" w:hAnsi="Courier New" w:cs="Courier New"/>
          <w:sz w:val="20"/>
          <w:szCs w:val="20"/>
        </w:rPr>
        <w:t>mri_vol2surf</w:t>
      </w:r>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FreeSurfer</w:t>
      </w:r>
      <w:proofErr w:type="spellEnd"/>
      <w:r w:rsidRPr="004770F9">
        <w:rPr>
          <w:rFonts w:ascii="Times New Roman" w:eastAsia="Times New Roman" w:hAnsi="Times New Roman" w:cs="Times New Roman"/>
        </w:rPr>
        <w:t>).</w:t>
      </w:r>
    </w:p>
    <w:p w14:paraId="7EFF2BF1"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lastRenderedPageBreak/>
        <w:t xml:space="preserve">Many internal operations of </w:t>
      </w:r>
      <w:proofErr w:type="spellStart"/>
      <w:r w:rsidRPr="004770F9">
        <w:rPr>
          <w:rFonts w:ascii="Times New Roman" w:eastAsia="Times New Roman" w:hAnsi="Times New Roman" w:cs="Times New Roman"/>
          <w:i/>
          <w:iCs/>
        </w:rPr>
        <w:t>fMRIPrep</w:t>
      </w:r>
      <w:proofErr w:type="spellEnd"/>
      <w:r w:rsidRPr="004770F9">
        <w:rPr>
          <w:rFonts w:ascii="Times New Roman" w:eastAsia="Times New Roman" w:hAnsi="Times New Roman" w:cs="Times New Roman"/>
        </w:rPr>
        <w:t xml:space="preserve"> use </w:t>
      </w:r>
      <w:proofErr w:type="spellStart"/>
      <w:r w:rsidRPr="004770F9">
        <w:rPr>
          <w:rFonts w:ascii="Times New Roman" w:eastAsia="Times New Roman" w:hAnsi="Times New Roman" w:cs="Times New Roman"/>
          <w:i/>
          <w:iCs/>
        </w:rPr>
        <w:t>Nilearn</w:t>
      </w:r>
      <w:proofErr w:type="spellEnd"/>
      <w:r w:rsidRPr="004770F9">
        <w:rPr>
          <w:rFonts w:ascii="Times New Roman" w:eastAsia="Times New Roman" w:hAnsi="Times New Roman" w:cs="Times New Roman"/>
        </w:rPr>
        <w:t xml:space="preserve"> 0.5.2 (Abraham et al. 2014, RRID:SCR_001362), mostly within the functional processing workflow. For more details of the pipeline, see </w:t>
      </w:r>
      <w:hyperlink r:id="rId4" w:tooltip="FMRIPrep's documentation" w:history="1">
        <w:r w:rsidRPr="004770F9">
          <w:rPr>
            <w:rFonts w:ascii="Times New Roman" w:eastAsia="Times New Roman" w:hAnsi="Times New Roman" w:cs="Times New Roman"/>
            <w:color w:val="0000FF"/>
            <w:u w:val="single"/>
          </w:rPr>
          <w:t xml:space="preserve">the section corresponding to workflows in </w:t>
        </w:r>
        <w:proofErr w:type="spellStart"/>
        <w:r w:rsidRPr="004770F9">
          <w:rPr>
            <w:rFonts w:ascii="Times New Roman" w:eastAsia="Times New Roman" w:hAnsi="Times New Roman" w:cs="Times New Roman"/>
            <w:i/>
            <w:iCs/>
            <w:color w:val="0000FF"/>
            <w:u w:val="single"/>
          </w:rPr>
          <w:t>fMRIPrep</w:t>
        </w:r>
        <w:r w:rsidRPr="004770F9">
          <w:rPr>
            <w:rFonts w:ascii="Times New Roman" w:eastAsia="Times New Roman" w:hAnsi="Times New Roman" w:cs="Times New Roman"/>
            <w:color w:val="0000FF"/>
            <w:u w:val="single"/>
          </w:rPr>
          <w:t>’s</w:t>
        </w:r>
        <w:proofErr w:type="spellEnd"/>
        <w:r w:rsidRPr="004770F9">
          <w:rPr>
            <w:rFonts w:ascii="Times New Roman" w:eastAsia="Times New Roman" w:hAnsi="Times New Roman" w:cs="Times New Roman"/>
            <w:color w:val="0000FF"/>
            <w:u w:val="single"/>
          </w:rPr>
          <w:t xml:space="preserve"> documentation</w:t>
        </w:r>
      </w:hyperlink>
      <w:r w:rsidRPr="004770F9">
        <w:rPr>
          <w:rFonts w:ascii="Times New Roman" w:eastAsia="Times New Roman" w:hAnsi="Times New Roman" w:cs="Times New Roman"/>
        </w:rPr>
        <w:t>.</w:t>
      </w:r>
    </w:p>
    <w:p w14:paraId="1E45B6B0" w14:textId="77777777" w:rsidR="00257B93" w:rsidRPr="004770F9" w:rsidRDefault="00257B93" w:rsidP="00257B93">
      <w:pPr>
        <w:spacing w:before="100" w:beforeAutospacing="1" w:after="100" w:afterAutospacing="1"/>
        <w:outlineLvl w:val="2"/>
        <w:rPr>
          <w:rFonts w:ascii="Times New Roman" w:eastAsia="Times New Roman" w:hAnsi="Times New Roman" w:cs="Times New Roman"/>
          <w:b/>
          <w:bCs/>
          <w:sz w:val="27"/>
          <w:szCs w:val="27"/>
        </w:rPr>
      </w:pPr>
      <w:r w:rsidRPr="004770F9">
        <w:rPr>
          <w:rFonts w:ascii="Times New Roman" w:eastAsia="Times New Roman" w:hAnsi="Times New Roman" w:cs="Times New Roman"/>
          <w:b/>
          <w:bCs/>
          <w:sz w:val="27"/>
          <w:szCs w:val="27"/>
        </w:rPr>
        <w:t>Copyright Waiver</w:t>
      </w:r>
    </w:p>
    <w:p w14:paraId="737E3468"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The above boilerplate text was automatically generated by </w:t>
      </w:r>
      <w:proofErr w:type="spellStart"/>
      <w:r w:rsidRPr="004770F9">
        <w:rPr>
          <w:rFonts w:ascii="Times New Roman" w:eastAsia="Times New Roman" w:hAnsi="Times New Roman" w:cs="Times New Roman"/>
        </w:rPr>
        <w:t>fMRIPrep</w:t>
      </w:r>
      <w:proofErr w:type="spellEnd"/>
      <w:r w:rsidRPr="004770F9">
        <w:rPr>
          <w:rFonts w:ascii="Times New Roman" w:eastAsia="Times New Roman" w:hAnsi="Times New Roman" w:cs="Times New Roman"/>
        </w:rPr>
        <w:t xml:space="preserve"> with the express intention that users should copy and paste this text into their manuscripts </w:t>
      </w:r>
      <w:r w:rsidRPr="004770F9">
        <w:rPr>
          <w:rFonts w:ascii="Times New Roman" w:eastAsia="Times New Roman" w:hAnsi="Times New Roman" w:cs="Times New Roman"/>
          <w:i/>
          <w:iCs/>
        </w:rPr>
        <w:t>unchanged</w:t>
      </w:r>
      <w:r w:rsidRPr="004770F9">
        <w:rPr>
          <w:rFonts w:ascii="Times New Roman" w:eastAsia="Times New Roman" w:hAnsi="Times New Roman" w:cs="Times New Roman"/>
        </w:rPr>
        <w:t xml:space="preserve">. It is released under the </w:t>
      </w:r>
      <w:hyperlink r:id="rId5" w:history="1">
        <w:r w:rsidRPr="004770F9">
          <w:rPr>
            <w:rFonts w:ascii="Times New Roman" w:eastAsia="Times New Roman" w:hAnsi="Times New Roman" w:cs="Times New Roman"/>
            <w:color w:val="0000FF"/>
            <w:u w:val="single"/>
          </w:rPr>
          <w:t>CC0</w:t>
        </w:r>
      </w:hyperlink>
      <w:r w:rsidRPr="004770F9">
        <w:rPr>
          <w:rFonts w:ascii="Times New Roman" w:eastAsia="Times New Roman" w:hAnsi="Times New Roman" w:cs="Times New Roman"/>
        </w:rPr>
        <w:t xml:space="preserve"> license.</w:t>
      </w:r>
    </w:p>
    <w:p w14:paraId="4BAD7C02" w14:textId="77777777" w:rsidR="00257B93" w:rsidRPr="004770F9" w:rsidRDefault="00257B93" w:rsidP="00257B93">
      <w:pPr>
        <w:spacing w:before="100" w:beforeAutospacing="1" w:after="100" w:afterAutospacing="1"/>
        <w:outlineLvl w:val="2"/>
        <w:rPr>
          <w:rFonts w:ascii="Times New Roman" w:eastAsia="Times New Roman" w:hAnsi="Times New Roman" w:cs="Times New Roman"/>
          <w:b/>
          <w:bCs/>
          <w:sz w:val="27"/>
          <w:szCs w:val="27"/>
        </w:rPr>
      </w:pPr>
      <w:r w:rsidRPr="004770F9">
        <w:rPr>
          <w:rFonts w:ascii="Times New Roman" w:eastAsia="Times New Roman" w:hAnsi="Times New Roman" w:cs="Times New Roman"/>
          <w:b/>
          <w:bCs/>
          <w:sz w:val="27"/>
          <w:szCs w:val="27"/>
        </w:rPr>
        <w:t>References</w:t>
      </w:r>
    </w:p>
    <w:p w14:paraId="597B26E0"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Abraham, Alexandre, Fabian </w:t>
      </w:r>
      <w:proofErr w:type="spellStart"/>
      <w:r w:rsidRPr="004770F9">
        <w:rPr>
          <w:rFonts w:ascii="Times New Roman" w:eastAsia="Times New Roman" w:hAnsi="Times New Roman" w:cs="Times New Roman"/>
        </w:rPr>
        <w:t>Pedregosa</w:t>
      </w:r>
      <w:proofErr w:type="spellEnd"/>
      <w:r w:rsidRPr="004770F9">
        <w:rPr>
          <w:rFonts w:ascii="Times New Roman" w:eastAsia="Times New Roman" w:hAnsi="Times New Roman" w:cs="Times New Roman"/>
        </w:rPr>
        <w:t xml:space="preserve">, Michael </w:t>
      </w:r>
      <w:proofErr w:type="spellStart"/>
      <w:r w:rsidRPr="004770F9">
        <w:rPr>
          <w:rFonts w:ascii="Times New Roman" w:eastAsia="Times New Roman" w:hAnsi="Times New Roman" w:cs="Times New Roman"/>
        </w:rPr>
        <w:t>Eickenberg</w:t>
      </w:r>
      <w:proofErr w:type="spellEnd"/>
      <w:r w:rsidRPr="004770F9">
        <w:rPr>
          <w:rFonts w:ascii="Times New Roman" w:eastAsia="Times New Roman" w:hAnsi="Times New Roman" w:cs="Times New Roman"/>
        </w:rPr>
        <w:t xml:space="preserve">, Philippe Gervais, Andreas Mueller, Jean </w:t>
      </w:r>
      <w:proofErr w:type="spellStart"/>
      <w:r w:rsidRPr="004770F9">
        <w:rPr>
          <w:rFonts w:ascii="Times New Roman" w:eastAsia="Times New Roman" w:hAnsi="Times New Roman" w:cs="Times New Roman"/>
        </w:rPr>
        <w:t>Kossaifi</w:t>
      </w:r>
      <w:proofErr w:type="spellEnd"/>
      <w:r w:rsidRPr="004770F9">
        <w:rPr>
          <w:rFonts w:ascii="Times New Roman" w:eastAsia="Times New Roman" w:hAnsi="Times New Roman" w:cs="Times New Roman"/>
        </w:rPr>
        <w:t xml:space="preserve">, Alexandre </w:t>
      </w:r>
      <w:proofErr w:type="spellStart"/>
      <w:r w:rsidRPr="004770F9">
        <w:rPr>
          <w:rFonts w:ascii="Times New Roman" w:eastAsia="Times New Roman" w:hAnsi="Times New Roman" w:cs="Times New Roman"/>
        </w:rPr>
        <w:t>Gramfort</w:t>
      </w:r>
      <w:proofErr w:type="spellEnd"/>
      <w:r w:rsidRPr="004770F9">
        <w:rPr>
          <w:rFonts w:ascii="Times New Roman" w:eastAsia="Times New Roman" w:hAnsi="Times New Roman" w:cs="Times New Roman"/>
        </w:rPr>
        <w:t xml:space="preserve">, Bertrand </w:t>
      </w:r>
      <w:proofErr w:type="spellStart"/>
      <w:r w:rsidRPr="004770F9">
        <w:rPr>
          <w:rFonts w:ascii="Times New Roman" w:eastAsia="Times New Roman" w:hAnsi="Times New Roman" w:cs="Times New Roman"/>
        </w:rPr>
        <w:t>Thirion</w:t>
      </w:r>
      <w:proofErr w:type="spellEnd"/>
      <w:r w:rsidRPr="004770F9">
        <w:rPr>
          <w:rFonts w:ascii="Times New Roman" w:eastAsia="Times New Roman" w:hAnsi="Times New Roman" w:cs="Times New Roman"/>
        </w:rPr>
        <w:t xml:space="preserve">, and Gael </w:t>
      </w:r>
      <w:proofErr w:type="spellStart"/>
      <w:r w:rsidRPr="004770F9">
        <w:rPr>
          <w:rFonts w:ascii="Times New Roman" w:eastAsia="Times New Roman" w:hAnsi="Times New Roman" w:cs="Times New Roman"/>
        </w:rPr>
        <w:t>Varoquaux</w:t>
      </w:r>
      <w:proofErr w:type="spellEnd"/>
      <w:r w:rsidRPr="004770F9">
        <w:rPr>
          <w:rFonts w:ascii="Times New Roman" w:eastAsia="Times New Roman" w:hAnsi="Times New Roman" w:cs="Times New Roman"/>
        </w:rPr>
        <w:t xml:space="preserve">. 2014. “Machine Learning for Neuroimaging with Scikit-Learn.” </w:t>
      </w:r>
      <w:r w:rsidRPr="004770F9">
        <w:rPr>
          <w:rFonts w:ascii="Times New Roman" w:eastAsia="Times New Roman" w:hAnsi="Times New Roman" w:cs="Times New Roman"/>
          <w:i/>
          <w:iCs/>
        </w:rPr>
        <w:t xml:space="preserve">Frontiers in </w:t>
      </w:r>
      <w:proofErr w:type="spellStart"/>
      <w:r w:rsidRPr="004770F9">
        <w:rPr>
          <w:rFonts w:ascii="Times New Roman" w:eastAsia="Times New Roman" w:hAnsi="Times New Roman" w:cs="Times New Roman"/>
          <w:i/>
          <w:iCs/>
        </w:rPr>
        <w:t>Neuroinformatics</w:t>
      </w:r>
      <w:proofErr w:type="spellEnd"/>
      <w:r w:rsidRPr="004770F9">
        <w:rPr>
          <w:rFonts w:ascii="Times New Roman" w:eastAsia="Times New Roman" w:hAnsi="Times New Roman" w:cs="Times New Roman"/>
        </w:rPr>
        <w:t xml:space="preserve"> 8. </w:t>
      </w:r>
      <w:hyperlink r:id="rId6" w:history="1">
        <w:r w:rsidRPr="004770F9">
          <w:rPr>
            <w:rFonts w:ascii="Times New Roman" w:eastAsia="Times New Roman" w:hAnsi="Times New Roman" w:cs="Times New Roman"/>
            <w:color w:val="0000FF"/>
            <w:u w:val="single"/>
          </w:rPr>
          <w:t>https://doi.org/10.3389/fninf.2014.00014</w:t>
        </w:r>
      </w:hyperlink>
      <w:r w:rsidRPr="004770F9">
        <w:rPr>
          <w:rFonts w:ascii="Times New Roman" w:eastAsia="Times New Roman" w:hAnsi="Times New Roman" w:cs="Times New Roman"/>
        </w:rPr>
        <w:t>.</w:t>
      </w:r>
    </w:p>
    <w:p w14:paraId="648F4A85"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Avants</w:t>
      </w:r>
      <w:proofErr w:type="spellEnd"/>
      <w:r w:rsidRPr="004770F9">
        <w:rPr>
          <w:rFonts w:ascii="Times New Roman" w:eastAsia="Times New Roman" w:hAnsi="Times New Roman" w:cs="Times New Roman"/>
        </w:rPr>
        <w:t xml:space="preserve">, B.B., C.L. Epstein, M. Grossman, and J.C. Gee. 2008. “Symmetric Diffeomorphic Image Registration with Cross-Correlation: Evaluating Automated Labeling of Elderly and Neurodegenerative Brain.” </w:t>
      </w:r>
      <w:r w:rsidRPr="004770F9">
        <w:rPr>
          <w:rFonts w:ascii="Times New Roman" w:eastAsia="Times New Roman" w:hAnsi="Times New Roman" w:cs="Times New Roman"/>
          <w:i/>
          <w:iCs/>
        </w:rPr>
        <w:t>Medical Image Analysis</w:t>
      </w:r>
      <w:r w:rsidRPr="004770F9">
        <w:rPr>
          <w:rFonts w:ascii="Times New Roman" w:eastAsia="Times New Roman" w:hAnsi="Times New Roman" w:cs="Times New Roman"/>
        </w:rPr>
        <w:t xml:space="preserve"> 12 (1): 26–41. </w:t>
      </w:r>
      <w:hyperlink r:id="rId7" w:history="1">
        <w:r w:rsidRPr="004770F9">
          <w:rPr>
            <w:rFonts w:ascii="Times New Roman" w:eastAsia="Times New Roman" w:hAnsi="Times New Roman" w:cs="Times New Roman"/>
            <w:color w:val="0000FF"/>
            <w:u w:val="single"/>
          </w:rPr>
          <w:t>https://doi.org/10.1016/j.media.2007.06.004</w:t>
        </w:r>
      </w:hyperlink>
      <w:r w:rsidRPr="004770F9">
        <w:rPr>
          <w:rFonts w:ascii="Times New Roman" w:eastAsia="Times New Roman" w:hAnsi="Times New Roman" w:cs="Times New Roman"/>
        </w:rPr>
        <w:t>.</w:t>
      </w:r>
    </w:p>
    <w:p w14:paraId="682AC6C7"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Behzadi</w:t>
      </w:r>
      <w:proofErr w:type="spellEnd"/>
      <w:r w:rsidRPr="004770F9">
        <w:rPr>
          <w:rFonts w:ascii="Times New Roman" w:eastAsia="Times New Roman" w:hAnsi="Times New Roman" w:cs="Times New Roman"/>
        </w:rPr>
        <w:t xml:space="preserve">, Yashar, Khaled </w:t>
      </w:r>
      <w:proofErr w:type="spellStart"/>
      <w:r w:rsidRPr="004770F9">
        <w:rPr>
          <w:rFonts w:ascii="Times New Roman" w:eastAsia="Times New Roman" w:hAnsi="Times New Roman" w:cs="Times New Roman"/>
        </w:rPr>
        <w:t>Restom</w:t>
      </w:r>
      <w:proofErr w:type="spellEnd"/>
      <w:r w:rsidRPr="004770F9">
        <w:rPr>
          <w:rFonts w:ascii="Times New Roman" w:eastAsia="Times New Roman" w:hAnsi="Times New Roman" w:cs="Times New Roman"/>
        </w:rPr>
        <w:t xml:space="preserve">, Joy </w:t>
      </w:r>
      <w:proofErr w:type="spellStart"/>
      <w:r w:rsidRPr="004770F9">
        <w:rPr>
          <w:rFonts w:ascii="Times New Roman" w:eastAsia="Times New Roman" w:hAnsi="Times New Roman" w:cs="Times New Roman"/>
        </w:rPr>
        <w:t>Liau</w:t>
      </w:r>
      <w:proofErr w:type="spellEnd"/>
      <w:r w:rsidRPr="004770F9">
        <w:rPr>
          <w:rFonts w:ascii="Times New Roman" w:eastAsia="Times New Roman" w:hAnsi="Times New Roman" w:cs="Times New Roman"/>
        </w:rPr>
        <w:t>, and Thomas T. Liu. 2007. “A Component Based Noise Correction Method (</w:t>
      </w:r>
      <w:proofErr w:type="spellStart"/>
      <w:r w:rsidRPr="004770F9">
        <w:rPr>
          <w:rFonts w:ascii="Times New Roman" w:eastAsia="Times New Roman" w:hAnsi="Times New Roman" w:cs="Times New Roman"/>
        </w:rPr>
        <w:t>CompCor</w:t>
      </w:r>
      <w:proofErr w:type="spellEnd"/>
      <w:r w:rsidRPr="004770F9">
        <w:rPr>
          <w:rFonts w:ascii="Times New Roman" w:eastAsia="Times New Roman" w:hAnsi="Times New Roman" w:cs="Times New Roman"/>
        </w:rPr>
        <w:t xml:space="preserve">) for BOLD and Perfusion Based fMRI.”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37 (1): 90–101. </w:t>
      </w:r>
      <w:hyperlink r:id="rId8" w:history="1">
        <w:r w:rsidRPr="004770F9">
          <w:rPr>
            <w:rFonts w:ascii="Times New Roman" w:eastAsia="Times New Roman" w:hAnsi="Times New Roman" w:cs="Times New Roman"/>
            <w:color w:val="0000FF"/>
            <w:u w:val="single"/>
          </w:rPr>
          <w:t>https://doi.org/10.1016/j.neuroimage.2007.04.042</w:t>
        </w:r>
      </w:hyperlink>
      <w:r w:rsidRPr="004770F9">
        <w:rPr>
          <w:rFonts w:ascii="Times New Roman" w:eastAsia="Times New Roman" w:hAnsi="Times New Roman" w:cs="Times New Roman"/>
        </w:rPr>
        <w:t>.</w:t>
      </w:r>
    </w:p>
    <w:p w14:paraId="4C18A0CD"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Cox, Robert W., and James S. Hyde. 1997. “Software Tools for Analysis and Visualization of fMRI Data.” </w:t>
      </w:r>
      <w:r w:rsidRPr="004770F9">
        <w:rPr>
          <w:rFonts w:ascii="Times New Roman" w:eastAsia="Times New Roman" w:hAnsi="Times New Roman" w:cs="Times New Roman"/>
          <w:i/>
          <w:iCs/>
        </w:rPr>
        <w:t>NMR in Biomedicine</w:t>
      </w:r>
      <w:r w:rsidRPr="004770F9">
        <w:rPr>
          <w:rFonts w:ascii="Times New Roman" w:eastAsia="Times New Roman" w:hAnsi="Times New Roman" w:cs="Times New Roman"/>
        </w:rPr>
        <w:t xml:space="preserve"> 10 (4-5): 171–78. </w:t>
      </w:r>
      <w:hyperlink r:id="rId9" w:history="1">
        <w:r w:rsidRPr="004770F9">
          <w:rPr>
            <w:rFonts w:ascii="Times New Roman" w:eastAsia="Times New Roman" w:hAnsi="Times New Roman" w:cs="Times New Roman"/>
            <w:color w:val="0000FF"/>
            <w:u w:val="single"/>
          </w:rPr>
          <w:t>https://doi.org/10.1002/(SICI)1099-1492(199706/08)10:4/5&lt;171::AID-NBM453&gt;3.0.CO;2-L</w:t>
        </w:r>
      </w:hyperlink>
      <w:r w:rsidRPr="004770F9">
        <w:rPr>
          <w:rFonts w:ascii="Times New Roman" w:eastAsia="Times New Roman" w:hAnsi="Times New Roman" w:cs="Times New Roman"/>
        </w:rPr>
        <w:t>.</w:t>
      </w:r>
    </w:p>
    <w:p w14:paraId="67DDB083"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Dale, Anders M., Bruce </w:t>
      </w:r>
      <w:proofErr w:type="spellStart"/>
      <w:r w:rsidRPr="004770F9">
        <w:rPr>
          <w:rFonts w:ascii="Times New Roman" w:eastAsia="Times New Roman" w:hAnsi="Times New Roman" w:cs="Times New Roman"/>
        </w:rPr>
        <w:t>Fischl</w:t>
      </w:r>
      <w:proofErr w:type="spellEnd"/>
      <w:r w:rsidRPr="004770F9">
        <w:rPr>
          <w:rFonts w:ascii="Times New Roman" w:eastAsia="Times New Roman" w:hAnsi="Times New Roman" w:cs="Times New Roman"/>
        </w:rPr>
        <w:t xml:space="preserve">, and Martin I. Sereno. 1999. “Cortical Surface-Based Analysis: I. Segmentation and Surface Reconstruction.”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9 (2): 179–94. </w:t>
      </w:r>
      <w:hyperlink r:id="rId10" w:history="1">
        <w:r w:rsidRPr="004770F9">
          <w:rPr>
            <w:rFonts w:ascii="Times New Roman" w:eastAsia="Times New Roman" w:hAnsi="Times New Roman" w:cs="Times New Roman"/>
            <w:color w:val="0000FF"/>
            <w:u w:val="single"/>
          </w:rPr>
          <w:t>https://doi.org/10.1006/nimg.1998.0395</w:t>
        </w:r>
      </w:hyperlink>
      <w:r w:rsidRPr="004770F9">
        <w:rPr>
          <w:rFonts w:ascii="Times New Roman" w:eastAsia="Times New Roman" w:hAnsi="Times New Roman" w:cs="Times New Roman"/>
        </w:rPr>
        <w:t>.</w:t>
      </w:r>
    </w:p>
    <w:p w14:paraId="3EC97BD7"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Esteban, Oscar, Ross Blair, Christopher J. Markiewicz, Shoshana L. </w:t>
      </w:r>
      <w:proofErr w:type="spellStart"/>
      <w:r w:rsidRPr="004770F9">
        <w:rPr>
          <w:rFonts w:ascii="Times New Roman" w:eastAsia="Times New Roman" w:hAnsi="Times New Roman" w:cs="Times New Roman"/>
        </w:rPr>
        <w:t>Berleant</w:t>
      </w:r>
      <w:proofErr w:type="spellEnd"/>
      <w:r w:rsidRPr="004770F9">
        <w:rPr>
          <w:rFonts w:ascii="Times New Roman" w:eastAsia="Times New Roman" w:hAnsi="Times New Roman" w:cs="Times New Roman"/>
        </w:rPr>
        <w:t xml:space="preserve">, Craig Moodie, </w:t>
      </w:r>
      <w:proofErr w:type="spellStart"/>
      <w:r w:rsidRPr="004770F9">
        <w:rPr>
          <w:rFonts w:ascii="Times New Roman" w:eastAsia="Times New Roman" w:hAnsi="Times New Roman" w:cs="Times New Roman"/>
        </w:rPr>
        <w:t>Feilong</w:t>
      </w:r>
      <w:proofErr w:type="spellEnd"/>
      <w:r w:rsidRPr="004770F9">
        <w:rPr>
          <w:rFonts w:ascii="Times New Roman" w:eastAsia="Times New Roman" w:hAnsi="Times New Roman" w:cs="Times New Roman"/>
        </w:rPr>
        <w:t xml:space="preserve"> Ma, </w:t>
      </w:r>
      <w:proofErr w:type="spellStart"/>
      <w:r w:rsidRPr="004770F9">
        <w:rPr>
          <w:rFonts w:ascii="Times New Roman" w:eastAsia="Times New Roman" w:hAnsi="Times New Roman" w:cs="Times New Roman"/>
        </w:rPr>
        <w:t>Ayse</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Ilkay</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Isik</w:t>
      </w:r>
      <w:proofErr w:type="spellEnd"/>
      <w:r w:rsidRPr="004770F9">
        <w:rPr>
          <w:rFonts w:ascii="Times New Roman" w:eastAsia="Times New Roman" w:hAnsi="Times New Roman" w:cs="Times New Roman"/>
        </w:rPr>
        <w:t>, et al. 2018. “</w:t>
      </w:r>
      <w:proofErr w:type="spellStart"/>
      <w:r w:rsidRPr="004770F9">
        <w:rPr>
          <w:rFonts w:ascii="Times New Roman" w:eastAsia="Times New Roman" w:hAnsi="Times New Roman" w:cs="Times New Roman"/>
        </w:rPr>
        <w:t>FMRIPrep</w:t>
      </w:r>
      <w:proofErr w:type="spellEnd"/>
      <w:r w:rsidRPr="004770F9">
        <w:rPr>
          <w:rFonts w:ascii="Times New Roman" w:eastAsia="Times New Roman" w:hAnsi="Times New Roman" w:cs="Times New Roman"/>
        </w:rPr>
        <w:t xml:space="preserve">.” </w:t>
      </w:r>
      <w:r w:rsidRPr="004770F9">
        <w:rPr>
          <w:rFonts w:ascii="Times New Roman" w:eastAsia="Times New Roman" w:hAnsi="Times New Roman" w:cs="Times New Roman"/>
          <w:i/>
          <w:iCs/>
        </w:rPr>
        <w:t>Software</w:t>
      </w:r>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Zenodo</w:t>
      </w:r>
      <w:proofErr w:type="spellEnd"/>
      <w:r w:rsidRPr="004770F9">
        <w:rPr>
          <w:rFonts w:ascii="Times New Roman" w:eastAsia="Times New Roman" w:hAnsi="Times New Roman" w:cs="Times New Roman"/>
        </w:rPr>
        <w:t xml:space="preserve">. </w:t>
      </w:r>
      <w:hyperlink r:id="rId11" w:history="1">
        <w:r w:rsidRPr="004770F9">
          <w:rPr>
            <w:rFonts w:ascii="Times New Roman" w:eastAsia="Times New Roman" w:hAnsi="Times New Roman" w:cs="Times New Roman"/>
            <w:color w:val="0000FF"/>
            <w:u w:val="single"/>
          </w:rPr>
          <w:t>https://doi.org/10.5281/zenodo.852659</w:t>
        </w:r>
      </w:hyperlink>
      <w:r w:rsidRPr="004770F9">
        <w:rPr>
          <w:rFonts w:ascii="Times New Roman" w:eastAsia="Times New Roman" w:hAnsi="Times New Roman" w:cs="Times New Roman"/>
        </w:rPr>
        <w:t>.</w:t>
      </w:r>
    </w:p>
    <w:p w14:paraId="52A0B04F"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Esteban, Oscar, Christopher Markiewicz, Ross W Blair, Craig Moodie, </w:t>
      </w:r>
      <w:proofErr w:type="spellStart"/>
      <w:r w:rsidRPr="004770F9">
        <w:rPr>
          <w:rFonts w:ascii="Times New Roman" w:eastAsia="Times New Roman" w:hAnsi="Times New Roman" w:cs="Times New Roman"/>
        </w:rPr>
        <w:t>Ayse</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Ilkay</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Isik</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Asier</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Erramuzpe</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Aliaga</w:t>
      </w:r>
      <w:proofErr w:type="spellEnd"/>
      <w:r w:rsidRPr="004770F9">
        <w:rPr>
          <w:rFonts w:ascii="Times New Roman" w:eastAsia="Times New Roman" w:hAnsi="Times New Roman" w:cs="Times New Roman"/>
        </w:rPr>
        <w:t>, James Kent, et al. 2018. “</w:t>
      </w:r>
      <w:proofErr w:type="spellStart"/>
      <w:r w:rsidRPr="004770F9">
        <w:rPr>
          <w:rFonts w:ascii="Times New Roman" w:eastAsia="Times New Roman" w:hAnsi="Times New Roman" w:cs="Times New Roman"/>
        </w:rPr>
        <w:t>fMRIPrep</w:t>
      </w:r>
      <w:proofErr w:type="spellEnd"/>
      <w:r w:rsidRPr="004770F9">
        <w:rPr>
          <w:rFonts w:ascii="Times New Roman" w:eastAsia="Times New Roman" w:hAnsi="Times New Roman" w:cs="Times New Roman"/>
        </w:rPr>
        <w:t xml:space="preserve">: A Robust Preprocessing Pipeline for Functional MRI.” </w:t>
      </w:r>
      <w:r w:rsidRPr="004770F9">
        <w:rPr>
          <w:rFonts w:ascii="Times New Roman" w:eastAsia="Times New Roman" w:hAnsi="Times New Roman" w:cs="Times New Roman"/>
          <w:i/>
          <w:iCs/>
        </w:rPr>
        <w:t>Nature Methods</w:t>
      </w:r>
      <w:r w:rsidRPr="004770F9">
        <w:rPr>
          <w:rFonts w:ascii="Times New Roman" w:eastAsia="Times New Roman" w:hAnsi="Times New Roman" w:cs="Times New Roman"/>
        </w:rPr>
        <w:t xml:space="preserve">. </w:t>
      </w:r>
      <w:hyperlink r:id="rId12" w:history="1">
        <w:r w:rsidRPr="004770F9">
          <w:rPr>
            <w:rFonts w:ascii="Times New Roman" w:eastAsia="Times New Roman" w:hAnsi="Times New Roman" w:cs="Times New Roman"/>
            <w:color w:val="0000FF"/>
            <w:u w:val="single"/>
          </w:rPr>
          <w:t>https://doi.org/10.1038/s41592-018-0235-4</w:t>
        </w:r>
      </w:hyperlink>
      <w:r w:rsidRPr="004770F9">
        <w:rPr>
          <w:rFonts w:ascii="Times New Roman" w:eastAsia="Times New Roman" w:hAnsi="Times New Roman" w:cs="Times New Roman"/>
        </w:rPr>
        <w:t>.</w:t>
      </w:r>
    </w:p>
    <w:p w14:paraId="7998B24B"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Evans, AC, AL Janke, DL Collins, and S </w:t>
      </w:r>
      <w:proofErr w:type="spellStart"/>
      <w:r w:rsidRPr="004770F9">
        <w:rPr>
          <w:rFonts w:ascii="Times New Roman" w:eastAsia="Times New Roman" w:hAnsi="Times New Roman" w:cs="Times New Roman"/>
        </w:rPr>
        <w:t>Baillet</w:t>
      </w:r>
      <w:proofErr w:type="spellEnd"/>
      <w:r w:rsidRPr="004770F9">
        <w:rPr>
          <w:rFonts w:ascii="Times New Roman" w:eastAsia="Times New Roman" w:hAnsi="Times New Roman" w:cs="Times New Roman"/>
        </w:rPr>
        <w:t xml:space="preserve">. 2012. “Brain Templates and Atlases.”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62 (2): 911–22. </w:t>
      </w:r>
      <w:hyperlink r:id="rId13" w:history="1">
        <w:r w:rsidRPr="004770F9">
          <w:rPr>
            <w:rFonts w:ascii="Times New Roman" w:eastAsia="Times New Roman" w:hAnsi="Times New Roman" w:cs="Times New Roman"/>
            <w:color w:val="0000FF"/>
            <w:u w:val="single"/>
          </w:rPr>
          <w:t>https://doi.org/10.1016/j.neuroimage.2012.01.024</w:t>
        </w:r>
      </w:hyperlink>
      <w:r w:rsidRPr="004770F9">
        <w:rPr>
          <w:rFonts w:ascii="Times New Roman" w:eastAsia="Times New Roman" w:hAnsi="Times New Roman" w:cs="Times New Roman"/>
        </w:rPr>
        <w:t>.</w:t>
      </w:r>
    </w:p>
    <w:p w14:paraId="71FCE127"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lastRenderedPageBreak/>
        <w:t>Gorgolewski</w:t>
      </w:r>
      <w:proofErr w:type="spellEnd"/>
      <w:r w:rsidRPr="004770F9">
        <w:rPr>
          <w:rFonts w:ascii="Times New Roman" w:eastAsia="Times New Roman" w:hAnsi="Times New Roman" w:cs="Times New Roman"/>
        </w:rPr>
        <w:t xml:space="preserve">, K., C. D. Burns, C. Madison, D. Clark, Y. O. </w:t>
      </w:r>
      <w:proofErr w:type="spellStart"/>
      <w:r w:rsidRPr="004770F9">
        <w:rPr>
          <w:rFonts w:ascii="Times New Roman" w:eastAsia="Times New Roman" w:hAnsi="Times New Roman" w:cs="Times New Roman"/>
        </w:rPr>
        <w:t>Halchenko</w:t>
      </w:r>
      <w:proofErr w:type="spellEnd"/>
      <w:r w:rsidRPr="004770F9">
        <w:rPr>
          <w:rFonts w:ascii="Times New Roman" w:eastAsia="Times New Roman" w:hAnsi="Times New Roman" w:cs="Times New Roman"/>
        </w:rPr>
        <w:t>, M. L. Waskom, and S. Ghosh. 2011. “</w:t>
      </w:r>
      <w:proofErr w:type="spellStart"/>
      <w:r w:rsidRPr="004770F9">
        <w:rPr>
          <w:rFonts w:ascii="Times New Roman" w:eastAsia="Times New Roman" w:hAnsi="Times New Roman" w:cs="Times New Roman"/>
        </w:rPr>
        <w:t>Nipype</w:t>
      </w:r>
      <w:proofErr w:type="spellEnd"/>
      <w:r w:rsidRPr="004770F9">
        <w:rPr>
          <w:rFonts w:ascii="Times New Roman" w:eastAsia="Times New Roman" w:hAnsi="Times New Roman" w:cs="Times New Roman"/>
        </w:rPr>
        <w:t xml:space="preserve">: A Flexible, Lightweight and Extensible Neuroimaging Data Processing Framework in Python.” </w:t>
      </w:r>
      <w:r w:rsidRPr="004770F9">
        <w:rPr>
          <w:rFonts w:ascii="Times New Roman" w:eastAsia="Times New Roman" w:hAnsi="Times New Roman" w:cs="Times New Roman"/>
          <w:i/>
          <w:iCs/>
        </w:rPr>
        <w:t xml:space="preserve">Frontiers in </w:t>
      </w:r>
      <w:proofErr w:type="spellStart"/>
      <w:r w:rsidRPr="004770F9">
        <w:rPr>
          <w:rFonts w:ascii="Times New Roman" w:eastAsia="Times New Roman" w:hAnsi="Times New Roman" w:cs="Times New Roman"/>
          <w:i/>
          <w:iCs/>
        </w:rPr>
        <w:t>Neuroinformatics</w:t>
      </w:r>
      <w:proofErr w:type="spellEnd"/>
      <w:r w:rsidRPr="004770F9">
        <w:rPr>
          <w:rFonts w:ascii="Times New Roman" w:eastAsia="Times New Roman" w:hAnsi="Times New Roman" w:cs="Times New Roman"/>
        </w:rPr>
        <w:t xml:space="preserve"> 5: 13. </w:t>
      </w:r>
      <w:hyperlink r:id="rId14" w:history="1">
        <w:r w:rsidRPr="004770F9">
          <w:rPr>
            <w:rFonts w:ascii="Times New Roman" w:eastAsia="Times New Roman" w:hAnsi="Times New Roman" w:cs="Times New Roman"/>
            <w:color w:val="0000FF"/>
            <w:u w:val="single"/>
          </w:rPr>
          <w:t>https://doi.org/10.3389/fninf.2011.00013</w:t>
        </w:r>
      </w:hyperlink>
      <w:r w:rsidRPr="004770F9">
        <w:rPr>
          <w:rFonts w:ascii="Times New Roman" w:eastAsia="Times New Roman" w:hAnsi="Times New Roman" w:cs="Times New Roman"/>
        </w:rPr>
        <w:t>.</w:t>
      </w:r>
    </w:p>
    <w:p w14:paraId="0D568364"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Gorgolewski</w:t>
      </w:r>
      <w:proofErr w:type="spellEnd"/>
      <w:r w:rsidRPr="004770F9">
        <w:rPr>
          <w:rFonts w:ascii="Times New Roman" w:eastAsia="Times New Roman" w:hAnsi="Times New Roman" w:cs="Times New Roman"/>
        </w:rPr>
        <w:t xml:space="preserve">, Krzysztof J., Oscar Esteban, Christopher J. Markiewicz, Erik Ziegler, David Gage Ellis, Michael Philipp </w:t>
      </w:r>
      <w:proofErr w:type="spellStart"/>
      <w:r w:rsidRPr="004770F9">
        <w:rPr>
          <w:rFonts w:ascii="Times New Roman" w:eastAsia="Times New Roman" w:hAnsi="Times New Roman" w:cs="Times New Roman"/>
        </w:rPr>
        <w:t>Notter</w:t>
      </w:r>
      <w:proofErr w:type="spellEnd"/>
      <w:r w:rsidRPr="004770F9">
        <w:rPr>
          <w:rFonts w:ascii="Times New Roman" w:eastAsia="Times New Roman" w:hAnsi="Times New Roman" w:cs="Times New Roman"/>
        </w:rPr>
        <w:t xml:space="preserve">, Dorota </w:t>
      </w:r>
      <w:proofErr w:type="spellStart"/>
      <w:r w:rsidRPr="004770F9">
        <w:rPr>
          <w:rFonts w:ascii="Times New Roman" w:eastAsia="Times New Roman" w:hAnsi="Times New Roman" w:cs="Times New Roman"/>
        </w:rPr>
        <w:t>Jarecka</w:t>
      </w:r>
      <w:proofErr w:type="spellEnd"/>
      <w:r w:rsidRPr="004770F9">
        <w:rPr>
          <w:rFonts w:ascii="Times New Roman" w:eastAsia="Times New Roman" w:hAnsi="Times New Roman" w:cs="Times New Roman"/>
        </w:rPr>
        <w:t>, et al. 2018. “</w:t>
      </w:r>
      <w:proofErr w:type="spellStart"/>
      <w:r w:rsidRPr="004770F9">
        <w:rPr>
          <w:rFonts w:ascii="Times New Roman" w:eastAsia="Times New Roman" w:hAnsi="Times New Roman" w:cs="Times New Roman"/>
        </w:rPr>
        <w:t>Nipype</w:t>
      </w:r>
      <w:proofErr w:type="spellEnd"/>
      <w:r w:rsidRPr="004770F9">
        <w:rPr>
          <w:rFonts w:ascii="Times New Roman" w:eastAsia="Times New Roman" w:hAnsi="Times New Roman" w:cs="Times New Roman"/>
        </w:rPr>
        <w:t xml:space="preserve">.” </w:t>
      </w:r>
      <w:r w:rsidRPr="004770F9">
        <w:rPr>
          <w:rFonts w:ascii="Times New Roman" w:eastAsia="Times New Roman" w:hAnsi="Times New Roman" w:cs="Times New Roman"/>
          <w:i/>
          <w:iCs/>
        </w:rPr>
        <w:t>Software</w:t>
      </w:r>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Zenodo</w:t>
      </w:r>
      <w:proofErr w:type="spellEnd"/>
      <w:r w:rsidRPr="004770F9">
        <w:rPr>
          <w:rFonts w:ascii="Times New Roman" w:eastAsia="Times New Roman" w:hAnsi="Times New Roman" w:cs="Times New Roman"/>
        </w:rPr>
        <w:t xml:space="preserve">. </w:t>
      </w:r>
      <w:hyperlink r:id="rId15" w:history="1">
        <w:r w:rsidRPr="004770F9">
          <w:rPr>
            <w:rFonts w:ascii="Times New Roman" w:eastAsia="Times New Roman" w:hAnsi="Times New Roman" w:cs="Times New Roman"/>
            <w:color w:val="0000FF"/>
            <w:u w:val="single"/>
          </w:rPr>
          <w:t>https://doi.org/10.5281/zenodo.596855</w:t>
        </w:r>
      </w:hyperlink>
      <w:r w:rsidRPr="004770F9">
        <w:rPr>
          <w:rFonts w:ascii="Times New Roman" w:eastAsia="Times New Roman" w:hAnsi="Times New Roman" w:cs="Times New Roman"/>
        </w:rPr>
        <w:t>.</w:t>
      </w:r>
    </w:p>
    <w:p w14:paraId="4AFB4E4C"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Greve</w:t>
      </w:r>
      <w:proofErr w:type="spellEnd"/>
      <w:r w:rsidRPr="004770F9">
        <w:rPr>
          <w:rFonts w:ascii="Times New Roman" w:eastAsia="Times New Roman" w:hAnsi="Times New Roman" w:cs="Times New Roman"/>
        </w:rPr>
        <w:t xml:space="preserve">, Douglas N, and Bruce </w:t>
      </w:r>
      <w:proofErr w:type="spellStart"/>
      <w:r w:rsidRPr="004770F9">
        <w:rPr>
          <w:rFonts w:ascii="Times New Roman" w:eastAsia="Times New Roman" w:hAnsi="Times New Roman" w:cs="Times New Roman"/>
        </w:rPr>
        <w:t>Fischl</w:t>
      </w:r>
      <w:proofErr w:type="spellEnd"/>
      <w:r w:rsidRPr="004770F9">
        <w:rPr>
          <w:rFonts w:ascii="Times New Roman" w:eastAsia="Times New Roman" w:hAnsi="Times New Roman" w:cs="Times New Roman"/>
        </w:rPr>
        <w:t xml:space="preserve">. 2009. “Accurate and Robust Brain Image Alignment Using Boundary-Based Registration.”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48 (1): 63–72. </w:t>
      </w:r>
      <w:hyperlink r:id="rId16" w:history="1">
        <w:r w:rsidRPr="004770F9">
          <w:rPr>
            <w:rFonts w:ascii="Times New Roman" w:eastAsia="Times New Roman" w:hAnsi="Times New Roman" w:cs="Times New Roman"/>
            <w:color w:val="0000FF"/>
            <w:u w:val="single"/>
          </w:rPr>
          <w:t>https://doi.org/10.1016/j.neuroimage.2009.06.060</w:t>
        </w:r>
      </w:hyperlink>
      <w:r w:rsidRPr="004770F9">
        <w:rPr>
          <w:rFonts w:ascii="Times New Roman" w:eastAsia="Times New Roman" w:hAnsi="Times New Roman" w:cs="Times New Roman"/>
        </w:rPr>
        <w:t>.</w:t>
      </w:r>
    </w:p>
    <w:p w14:paraId="25F79194"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Jenkinson, Mark, Peter Bannister, Michael Brady, and Stephen Smith. 2002. “Improved Optimization for the Robust and Accurate Linear Registration and Motion Correction of Brain Images.”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17 (2): 825–41. </w:t>
      </w:r>
      <w:hyperlink r:id="rId17" w:history="1">
        <w:r w:rsidRPr="004770F9">
          <w:rPr>
            <w:rFonts w:ascii="Times New Roman" w:eastAsia="Times New Roman" w:hAnsi="Times New Roman" w:cs="Times New Roman"/>
            <w:color w:val="0000FF"/>
            <w:u w:val="single"/>
          </w:rPr>
          <w:t>https://doi.org/10.1006/nimg.2002.1132</w:t>
        </w:r>
      </w:hyperlink>
      <w:r w:rsidRPr="004770F9">
        <w:rPr>
          <w:rFonts w:ascii="Times New Roman" w:eastAsia="Times New Roman" w:hAnsi="Times New Roman" w:cs="Times New Roman"/>
        </w:rPr>
        <w:t>.</w:t>
      </w:r>
    </w:p>
    <w:p w14:paraId="259897AF"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Klein, Arno, </w:t>
      </w:r>
      <w:proofErr w:type="spellStart"/>
      <w:r w:rsidRPr="004770F9">
        <w:rPr>
          <w:rFonts w:ascii="Times New Roman" w:eastAsia="Times New Roman" w:hAnsi="Times New Roman" w:cs="Times New Roman"/>
        </w:rPr>
        <w:t>Satrajit</w:t>
      </w:r>
      <w:proofErr w:type="spellEnd"/>
      <w:r w:rsidRPr="004770F9">
        <w:rPr>
          <w:rFonts w:ascii="Times New Roman" w:eastAsia="Times New Roman" w:hAnsi="Times New Roman" w:cs="Times New Roman"/>
        </w:rPr>
        <w:t xml:space="preserve"> S. Ghosh, Forrest S. Bao, Joachim </w:t>
      </w:r>
      <w:proofErr w:type="spellStart"/>
      <w:r w:rsidRPr="004770F9">
        <w:rPr>
          <w:rFonts w:ascii="Times New Roman" w:eastAsia="Times New Roman" w:hAnsi="Times New Roman" w:cs="Times New Roman"/>
        </w:rPr>
        <w:t>Giard</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Yrjö</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Häme</w:t>
      </w:r>
      <w:proofErr w:type="spellEnd"/>
      <w:r w:rsidRPr="004770F9">
        <w:rPr>
          <w:rFonts w:ascii="Times New Roman" w:eastAsia="Times New Roman" w:hAnsi="Times New Roman" w:cs="Times New Roman"/>
        </w:rPr>
        <w:t xml:space="preserve">, Eliezer </w:t>
      </w:r>
      <w:proofErr w:type="spellStart"/>
      <w:r w:rsidRPr="004770F9">
        <w:rPr>
          <w:rFonts w:ascii="Times New Roman" w:eastAsia="Times New Roman" w:hAnsi="Times New Roman" w:cs="Times New Roman"/>
        </w:rPr>
        <w:t>Stavsky</w:t>
      </w:r>
      <w:proofErr w:type="spellEnd"/>
      <w:r w:rsidRPr="004770F9">
        <w:rPr>
          <w:rFonts w:ascii="Times New Roman" w:eastAsia="Times New Roman" w:hAnsi="Times New Roman" w:cs="Times New Roman"/>
        </w:rPr>
        <w:t xml:space="preserve">, Noah Lee, et al. 2017. “Mindboggling Morphometry of Human Brains.” </w:t>
      </w:r>
      <w:r w:rsidRPr="004770F9">
        <w:rPr>
          <w:rFonts w:ascii="Times New Roman" w:eastAsia="Times New Roman" w:hAnsi="Times New Roman" w:cs="Times New Roman"/>
          <w:i/>
          <w:iCs/>
        </w:rPr>
        <w:t>PLOS Computational Biology</w:t>
      </w:r>
      <w:r w:rsidRPr="004770F9">
        <w:rPr>
          <w:rFonts w:ascii="Times New Roman" w:eastAsia="Times New Roman" w:hAnsi="Times New Roman" w:cs="Times New Roman"/>
        </w:rPr>
        <w:t xml:space="preserve"> 13 (2): e1005350. </w:t>
      </w:r>
      <w:hyperlink r:id="rId18" w:history="1">
        <w:r w:rsidRPr="004770F9">
          <w:rPr>
            <w:rFonts w:ascii="Times New Roman" w:eastAsia="Times New Roman" w:hAnsi="Times New Roman" w:cs="Times New Roman"/>
            <w:color w:val="0000FF"/>
            <w:u w:val="single"/>
          </w:rPr>
          <w:t>https://doi.org/10.1371/journal.pcbi.1005350</w:t>
        </w:r>
      </w:hyperlink>
      <w:r w:rsidRPr="004770F9">
        <w:rPr>
          <w:rFonts w:ascii="Times New Roman" w:eastAsia="Times New Roman" w:hAnsi="Times New Roman" w:cs="Times New Roman"/>
        </w:rPr>
        <w:t>.</w:t>
      </w:r>
    </w:p>
    <w:p w14:paraId="69FFE1E6"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Lanczos</w:t>
      </w:r>
      <w:proofErr w:type="spellEnd"/>
      <w:r w:rsidRPr="004770F9">
        <w:rPr>
          <w:rFonts w:ascii="Times New Roman" w:eastAsia="Times New Roman" w:hAnsi="Times New Roman" w:cs="Times New Roman"/>
        </w:rPr>
        <w:t xml:space="preserve">, C. 1964. “Evaluation of Noisy Data.” </w:t>
      </w:r>
      <w:r w:rsidRPr="004770F9">
        <w:rPr>
          <w:rFonts w:ascii="Times New Roman" w:eastAsia="Times New Roman" w:hAnsi="Times New Roman" w:cs="Times New Roman"/>
          <w:i/>
          <w:iCs/>
        </w:rPr>
        <w:t>Journal of the Society for Industrial and Applied Mathematics Series B Numerical Analysis</w:t>
      </w:r>
      <w:r w:rsidRPr="004770F9">
        <w:rPr>
          <w:rFonts w:ascii="Times New Roman" w:eastAsia="Times New Roman" w:hAnsi="Times New Roman" w:cs="Times New Roman"/>
        </w:rPr>
        <w:t xml:space="preserve"> 1 (1): 76–85. </w:t>
      </w:r>
      <w:hyperlink r:id="rId19" w:history="1">
        <w:r w:rsidRPr="004770F9">
          <w:rPr>
            <w:rFonts w:ascii="Times New Roman" w:eastAsia="Times New Roman" w:hAnsi="Times New Roman" w:cs="Times New Roman"/>
            <w:color w:val="0000FF"/>
            <w:u w:val="single"/>
          </w:rPr>
          <w:t>https://doi.org/10.1137/0701007</w:t>
        </w:r>
      </w:hyperlink>
      <w:r w:rsidRPr="004770F9">
        <w:rPr>
          <w:rFonts w:ascii="Times New Roman" w:eastAsia="Times New Roman" w:hAnsi="Times New Roman" w:cs="Times New Roman"/>
        </w:rPr>
        <w:t>.</w:t>
      </w:r>
    </w:p>
    <w:p w14:paraId="188A1FC8"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Power, Jonathan D., Anish Mitra, Timothy O. </w:t>
      </w:r>
      <w:proofErr w:type="spellStart"/>
      <w:r w:rsidRPr="004770F9">
        <w:rPr>
          <w:rFonts w:ascii="Times New Roman" w:eastAsia="Times New Roman" w:hAnsi="Times New Roman" w:cs="Times New Roman"/>
        </w:rPr>
        <w:t>Laumann</w:t>
      </w:r>
      <w:proofErr w:type="spellEnd"/>
      <w:r w:rsidRPr="004770F9">
        <w:rPr>
          <w:rFonts w:ascii="Times New Roman" w:eastAsia="Times New Roman" w:hAnsi="Times New Roman" w:cs="Times New Roman"/>
        </w:rPr>
        <w:t xml:space="preserve">, Abraham Z. Snyder, Bradley L. </w:t>
      </w:r>
      <w:proofErr w:type="spellStart"/>
      <w:r w:rsidRPr="004770F9">
        <w:rPr>
          <w:rFonts w:ascii="Times New Roman" w:eastAsia="Times New Roman" w:hAnsi="Times New Roman" w:cs="Times New Roman"/>
        </w:rPr>
        <w:t>Schlaggar</w:t>
      </w:r>
      <w:proofErr w:type="spellEnd"/>
      <w:r w:rsidRPr="004770F9">
        <w:rPr>
          <w:rFonts w:ascii="Times New Roman" w:eastAsia="Times New Roman" w:hAnsi="Times New Roman" w:cs="Times New Roman"/>
        </w:rPr>
        <w:t xml:space="preserve">, and Steven E. Petersen. 2014. “Methods to Detect, Characterize, and Remove Motion Artifact in Resting State fMRI.”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84 (Supplement C): 320–41. </w:t>
      </w:r>
      <w:hyperlink r:id="rId20" w:history="1">
        <w:r w:rsidRPr="004770F9">
          <w:rPr>
            <w:rFonts w:ascii="Times New Roman" w:eastAsia="Times New Roman" w:hAnsi="Times New Roman" w:cs="Times New Roman"/>
            <w:color w:val="0000FF"/>
            <w:u w:val="single"/>
          </w:rPr>
          <w:t>https://doi.org/10.1016/j.neuroimage.2013.08.048</w:t>
        </w:r>
      </w:hyperlink>
      <w:r w:rsidRPr="004770F9">
        <w:rPr>
          <w:rFonts w:ascii="Times New Roman" w:eastAsia="Times New Roman" w:hAnsi="Times New Roman" w:cs="Times New Roman"/>
        </w:rPr>
        <w:t>.</w:t>
      </w:r>
    </w:p>
    <w:p w14:paraId="05F1EC5D"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Pruim</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Raimon</w:t>
      </w:r>
      <w:proofErr w:type="spellEnd"/>
      <w:r w:rsidRPr="004770F9">
        <w:rPr>
          <w:rFonts w:ascii="Times New Roman" w:eastAsia="Times New Roman" w:hAnsi="Times New Roman" w:cs="Times New Roman"/>
        </w:rPr>
        <w:t xml:space="preserve"> H. R., Maarten </w:t>
      </w:r>
      <w:proofErr w:type="spellStart"/>
      <w:r w:rsidRPr="004770F9">
        <w:rPr>
          <w:rFonts w:ascii="Times New Roman" w:eastAsia="Times New Roman" w:hAnsi="Times New Roman" w:cs="Times New Roman"/>
        </w:rPr>
        <w:t>Mennes</w:t>
      </w:r>
      <w:proofErr w:type="spellEnd"/>
      <w:r w:rsidRPr="004770F9">
        <w:rPr>
          <w:rFonts w:ascii="Times New Roman" w:eastAsia="Times New Roman" w:hAnsi="Times New Roman" w:cs="Times New Roman"/>
        </w:rPr>
        <w:t xml:space="preserve">, </w:t>
      </w:r>
      <w:proofErr w:type="spellStart"/>
      <w:r w:rsidRPr="004770F9">
        <w:rPr>
          <w:rFonts w:ascii="Times New Roman" w:eastAsia="Times New Roman" w:hAnsi="Times New Roman" w:cs="Times New Roman"/>
        </w:rPr>
        <w:t>Daan</w:t>
      </w:r>
      <w:proofErr w:type="spellEnd"/>
      <w:r w:rsidRPr="004770F9">
        <w:rPr>
          <w:rFonts w:ascii="Times New Roman" w:eastAsia="Times New Roman" w:hAnsi="Times New Roman" w:cs="Times New Roman"/>
        </w:rPr>
        <w:t xml:space="preserve"> van </w:t>
      </w:r>
      <w:proofErr w:type="spellStart"/>
      <w:r w:rsidRPr="004770F9">
        <w:rPr>
          <w:rFonts w:ascii="Times New Roman" w:eastAsia="Times New Roman" w:hAnsi="Times New Roman" w:cs="Times New Roman"/>
        </w:rPr>
        <w:t>Rooij</w:t>
      </w:r>
      <w:proofErr w:type="spellEnd"/>
      <w:r w:rsidRPr="004770F9">
        <w:rPr>
          <w:rFonts w:ascii="Times New Roman" w:eastAsia="Times New Roman" w:hAnsi="Times New Roman" w:cs="Times New Roman"/>
        </w:rPr>
        <w:t xml:space="preserve">, Alberto </w:t>
      </w:r>
      <w:proofErr w:type="spellStart"/>
      <w:r w:rsidRPr="004770F9">
        <w:rPr>
          <w:rFonts w:ascii="Times New Roman" w:eastAsia="Times New Roman" w:hAnsi="Times New Roman" w:cs="Times New Roman"/>
        </w:rPr>
        <w:t>Llera</w:t>
      </w:r>
      <w:proofErr w:type="spellEnd"/>
      <w:r w:rsidRPr="004770F9">
        <w:rPr>
          <w:rFonts w:ascii="Times New Roman" w:eastAsia="Times New Roman" w:hAnsi="Times New Roman" w:cs="Times New Roman"/>
        </w:rPr>
        <w:t xml:space="preserve">, Jan K. </w:t>
      </w:r>
      <w:proofErr w:type="spellStart"/>
      <w:r w:rsidRPr="004770F9">
        <w:rPr>
          <w:rFonts w:ascii="Times New Roman" w:eastAsia="Times New Roman" w:hAnsi="Times New Roman" w:cs="Times New Roman"/>
        </w:rPr>
        <w:t>Buitelaar</w:t>
      </w:r>
      <w:proofErr w:type="spellEnd"/>
      <w:r w:rsidRPr="004770F9">
        <w:rPr>
          <w:rFonts w:ascii="Times New Roman" w:eastAsia="Times New Roman" w:hAnsi="Times New Roman" w:cs="Times New Roman"/>
        </w:rPr>
        <w:t xml:space="preserve">, and Christian F. Beckmann. 2015. “ICA-AROMA: A Robust ICA-Based Strategy for Removing Motion Artifacts from fMRI Data.”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112 (Supplement C): 267–77. </w:t>
      </w:r>
      <w:hyperlink r:id="rId21" w:history="1">
        <w:r w:rsidRPr="004770F9">
          <w:rPr>
            <w:rFonts w:ascii="Times New Roman" w:eastAsia="Times New Roman" w:hAnsi="Times New Roman" w:cs="Times New Roman"/>
            <w:color w:val="0000FF"/>
            <w:u w:val="single"/>
          </w:rPr>
          <w:t>https://doi.org/10.1016/j.neuroimage.2015.02.064</w:t>
        </w:r>
      </w:hyperlink>
      <w:r w:rsidRPr="004770F9">
        <w:rPr>
          <w:rFonts w:ascii="Times New Roman" w:eastAsia="Times New Roman" w:hAnsi="Times New Roman" w:cs="Times New Roman"/>
        </w:rPr>
        <w:t>.</w:t>
      </w:r>
    </w:p>
    <w:p w14:paraId="2D0561CF"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t xml:space="preserve">Satterthwaite, Theodore D., Mark A. Elliott, Raphael T. </w:t>
      </w:r>
      <w:proofErr w:type="spellStart"/>
      <w:r w:rsidRPr="004770F9">
        <w:rPr>
          <w:rFonts w:ascii="Times New Roman" w:eastAsia="Times New Roman" w:hAnsi="Times New Roman" w:cs="Times New Roman"/>
        </w:rPr>
        <w:t>Gerraty</w:t>
      </w:r>
      <w:proofErr w:type="spellEnd"/>
      <w:r w:rsidRPr="004770F9">
        <w:rPr>
          <w:rFonts w:ascii="Times New Roman" w:eastAsia="Times New Roman" w:hAnsi="Times New Roman" w:cs="Times New Roman"/>
        </w:rPr>
        <w:t xml:space="preserve">, Kosha </w:t>
      </w:r>
      <w:proofErr w:type="spellStart"/>
      <w:r w:rsidRPr="004770F9">
        <w:rPr>
          <w:rFonts w:ascii="Times New Roman" w:eastAsia="Times New Roman" w:hAnsi="Times New Roman" w:cs="Times New Roman"/>
        </w:rPr>
        <w:t>Ruparel</w:t>
      </w:r>
      <w:proofErr w:type="spellEnd"/>
      <w:r w:rsidRPr="004770F9">
        <w:rPr>
          <w:rFonts w:ascii="Times New Roman" w:eastAsia="Times New Roman" w:hAnsi="Times New Roman" w:cs="Times New Roman"/>
        </w:rPr>
        <w:t xml:space="preserve">, James </w:t>
      </w:r>
      <w:proofErr w:type="spellStart"/>
      <w:r w:rsidRPr="004770F9">
        <w:rPr>
          <w:rFonts w:ascii="Times New Roman" w:eastAsia="Times New Roman" w:hAnsi="Times New Roman" w:cs="Times New Roman"/>
        </w:rPr>
        <w:t>Loughead</w:t>
      </w:r>
      <w:proofErr w:type="spellEnd"/>
      <w:r w:rsidRPr="004770F9">
        <w:rPr>
          <w:rFonts w:ascii="Times New Roman" w:eastAsia="Times New Roman" w:hAnsi="Times New Roman" w:cs="Times New Roman"/>
        </w:rPr>
        <w:t xml:space="preserve">, Monica E. Calkins, Simon B. Eickhoff, et al. 2013. “An improved framework for confound regression and filtering for control of motion artifact in the preprocessing of resting-state functional connectivity data.” </w:t>
      </w:r>
      <w:proofErr w:type="spellStart"/>
      <w:r w:rsidRPr="004770F9">
        <w:rPr>
          <w:rFonts w:ascii="Times New Roman" w:eastAsia="Times New Roman" w:hAnsi="Times New Roman" w:cs="Times New Roman"/>
          <w:i/>
          <w:iCs/>
        </w:rPr>
        <w:t>NeuroImage</w:t>
      </w:r>
      <w:proofErr w:type="spellEnd"/>
      <w:r w:rsidRPr="004770F9">
        <w:rPr>
          <w:rFonts w:ascii="Times New Roman" w:eastAsia="Times New Roman" w:hAnsi="Times New Roman" w:cs="Times New Roman"/>
        </w:rPr>
        <w:t xml:space="preserve"> 64 (1): 240–56. </w:t>
      </w:r>
      <w:hyperlink r:id="rId22" w:history="1">
        <w:r w:rsidRPr="004770F9">
          <w:rPr>
            <w:rFonts w:ascii="Times New Roman" w:eastAsia="Times New Roman" w:hAnsi="Times New Roman" w:cs="Times New Roman"/>
            <w:color w:val="0000FF"/>
            <w:u w:val="single"/>
          </w:rPr>
          <w:t>https://doi.org/10.1016/j.neuroimage.2012.08.052</w:t>
        </w:r>
      </w:hyperlink>
      <w:r w:rsidRPr="004770F9">
        <w:rPr>
          <w:rFonts w:ascii="Times New Roman" w:eastAsia="Times New Roman" w:hAnsi="Times New Roman" w:cs="Times New Roman"/>
        </w:rPr>
        <w:t>.</w:t>
      </w:r>
    </w:p>
    <w:p w14:paraId="42861A9D" w14:textId="77777777" w:rsidR="00257B93" w:rsidRPr="004770F9" w:rsidRDefault="00257B93" w:rsidP="00257B93">
      <w:pPr>
        <w:spacing w:before="100" w:beforeAutospacing="1" w:after="100" w:afterAutospacing="1"/>
        <w:rPr>
          <w:rFonts w:ascii="Times New Roman" w:eastAsia="Times New Roman" w:hAnsi="Times New Roman" w:cs="Times New Roman"/>
        </w:rPr>
      </w:pPr>
      <w:proofErr w:type="spellStart"/>
      <w:r w:rsidRPr="004770F9">
        <w:rPr>
          <w:rFonts w:ascii="Times New Roman" w:eastAsia="Times New Roman" w:hAnsi="Times New Roman" w:cs="Times New Roman"/>
        </w:rPr>
        <w:t>Tustison</w:t>
      </w:r>
      <w:proofErr w:type="spellEnd"/>
      <w:r w:rsidRPr="004770F9">
        <w:rPr>
          <w:rFonts w:ascii="Times New Roman" w:eastAsia="Times New Roman" w:hAnsi="Times New Roman" w:cs="Times New Roman"/>
        </w:rPr>
        <w:t xml:space="preserve">, N. J., B. B. </w:t>
      </w:r>
      <w:proofErr w:type="spellStart"/>
      <w:r w:rsidRPr="004770F9">
        <w:rPr>
          <w:rFonts w:ascii="Times New Roman" w:eastAsia="Times New Roman" w:hAnsi="Times New Roman" w:cs="Times New Roman"/>
        </w:rPr>
        <w:t>Avants</w:t>
      </w:r>
      <w:proofErr w:type="spellEnd"/>
      <w:r w:rsidRPr="004770F9">
        <w:rPr>
          <w:rFonts w:ascii="Times New Roman" w:eastAsia="Times New Roman" w:hAnsi="Times New Roman" w:cs="Times New Roman"/>
        </w:rPr>
        <w:t xml:space="preserve">, P. A. Cook, Y. Zheng, A. Egan, P. A. </w:t>
      </w:r>
      <w:proofErr w:type="spellStart"/>
      <w:r w:rsidRPr="004770F9">
        <w:rPr>
          <w:rFonts w:ascii="Times New Roman" w:eastAsia="Times New Roman" w:hAnsi="Times New Roman" w:cs="Times New Roman"/>
        </w:rPr>
        <w:t>Yushkevich</w:t>
      </w:r>
      <w:proofErr w:type="spellEnd"/>
      <w:r w:rsidRPr="004770F9">
        <w:rPr>
          <w:rFonts w:ascii="Times New Roman" w:eastAsia="Times New Roman" w:hAnsi="Times New Roman" w:cs="Times New Roman"/>
        </w:rPr>
        <w:t xml:space="preserve">, and J. C. Gee. 2010. “N4ITK: Improved N3 Bias Correction.” </w:t>
      </w:r>
      <w:r w:rsidRPr="004770F9">
        <w:rPr>
          <w:rFonts w:ascii="Times New Roman" w:eastAsia="Times New Roman" w:hAnsi="Times New Roman" w:cs="Times New Roman"/>
          <w:i/>
          <w:iCs/>
        </w:rPr>
        <w:t>IEEE Transactions on Medical Imaging</w:t>
      </w:r>
      <w:r w:rsidRPr="004770F9">
        <w:rPr>
          <w:rFonts w:ascii="Times New Roman" w:eastAsia="Times New Roman" w:hAnsi="Times New Roman" w:cs="Times New Roman"/>
        </w:rPr>
        <w:t xml:space="preserve"> 29 (6): 1310–20. </w:t>
      </w:r>
      <w:hyperlink r:id="rId23" w:history="1">
        <w:r w:rsidRPr="004770F9">
          <w:rPr>
            <w:rFonts w:ascii="Times New Roman" w:eastAsia="Times New Roman" w:hAnsi="Times New Roman" w:cs="Times New Roman"/>
            <w:color w:val="0000FF"/>
            <w:u w:val="single"/>
          </w:rPr>
          <w:t>https://doi.org/10.1109/TMI.2010.2046908</w:t>
        </w:r>
      </w:hyperlink>
      <w:r w:rsidRPr="004770F9">
        <w:rPr>
          <w:rFonts w:ascii="Times New Roman" w:eastAsia="Times New Roman" w:hAnsi="Times New Roman" w:cs="Times New Roman"/>
        </w:rPr>
        <w:t>.</w:t>
      </w:r>
    </w:p>
    <w:p w14:paraId="2DB7DFC3" w14:textId="77777777" w:rsidR="00257B93" w:rsidRPr="004770F9" w:rsidRDefault="00257B93" w:rsidP="00257B93">
      <w:pPr>
        <w:spacing w:before="100" w:beforeAutospacing="1" w:after="100" w:afterAutospacing="1"/>
        <w:rPr>
          <w:rFonts w:ascii="Times New Roman" w:eastAsia="Times New Roman" w:hAnsi="Times New Roman" w:cs="Times New Roman"/>
        </w:rPr>
      </w:pPr>
      <w:r w:rsidRPr="004770F9">
        <w:rPr>
          <w:rFonts w:ascii="Times New Roman" w:eastAsia="Times New Roman" w:hAnsi="Times New Roman" w:cs="Times New Roman"/>
        </w:rPr>
        <w:lastRenderedPageBreak/>
        <w:t xml:space="preserve">Zhang, Y., M. Brady, and S. Smith. 2001. “Segmentation of Brain MR Images Through a Hidden Markov Random Field Model and the Expectation-Maximization Algorithm.” </w:t>
      </w:r>
      <w:r w:rsidRPr="004770F9">
        <w:rPr>
          <w:rFonts w:ascii="Times New Roman" w:eastAsia="Times New Roman" w:hAnsi="Times New Roman" w:cs="Times New Roman"/>
          <w:i/>
          <w:iCs/>
        </w:rPr>
        <w:t>IEEE Transactions on Medical Imaging</w:t>
      </w:r>
      <w:r w:rsidRPr="004770F9">
        <w:rPr>
          <w:rFonts w:ascii="Times New Roman" w:eastAsia="Times New Roman" w:hAnsi="Times New Roman" w:cs="Times New Roman"/>
        </w:rPr>
        <w:t xml:space="preserve"> 20 (1): 45–57. </w:t>
      </w:r>
      <w:hyperlink r:id="rId24" w:history="1">
        <w:r w:rsidRPr="004770F9">
          <w:rPr>
            <w:rFonts w:ascii="Times New Roman" w:eastAsia="Times New Roman" w:hAnsi="Times New Roman" w:cs="Times New Roman"/>
            <w:color w:val="0000FF"/>
            <w:u w:val="single"/>
          </w:rPr>
          <w:t>https://doi.org/10.1109/42.906424</w:t>
        </w:r>
      </w:hyperlink>
      <w:r w:rsidRPr="004770F9">
        <w:rPr>
          <w:rFonts w:ascii="Times New Roman" w:eastAsia="Times New Roman" w:hAnsi="Times New Roman" w:cs="Times New Roman"/>
        </w:rPr>
        <w:t>.</w:t>
      </w:r>
    </w:p>
    <w:p w14:paraId="021016CF" w14:textId="77777777" w:rsidR="00257B93" w:rsidRDefault="00257B93" w:rsidP="00257B93"/>
    <w:p w14:paraId="3E47A3F1" w14:textId="77777777" w:rsidR="00257B93" w:rsidRDefault="00257B93" w:rsidP="00257B93">
      <w:pPr>
        <w:rPr>
          <w:color w:val="000000" w:themeColor="text1"/>
        </w:rPr>
      </w:pPr>
    </w:p>
    <w:p w14:paraId="2D03BF3C" w14:textId="77777777" w:rsidR="008A6D6E" w:rsidRDefault="00257B93"/>
    <w:sectPr w:rsidR="008A6D6E" w:rsidSect="00D55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93"/>
    <w:rsid w:val="00147E8B"/>
    <w:rsid w:val="00257B93"/>
    <w:rsid w:val="007208AE"/>
    <w:rsid w:val="00936370"/>
    <w:rsid w:val="009D640D"/>
    <w:rsid w:val="00D55D81"/>
    <w:rsid w:val="00FC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0CB241"/>
  <w15:chartTrackingRefBased/>
  <w15:docId w15:val="{E221B103-58C2-9E4E-9EDE-C00FE901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neuroimage.2007.04.042" TargetMode="External"/><Relationship Id="rId13" Type="http://schemas.openxmlformats.org/officeDocument/2006/relationships/hyperlink" Target="https://doi.org/10.1016/j.neuroimage.2012.01.024" TargetMode="External"/><Relationship Id="rId18" Type="http://schemas.openxmlformats.org/officeDocument/2006/relationships/hyperlink" Target="https://doi.org/10.1371/journal.pcbi.100535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i.org/10.1016/j.neuroimage.2015.02.064" TargetMode="External"/><Relationship Id="rId7" Type="http://schemas.openxmlformats.org/officeDocument/2006/relationships/hyperlink" Target="https://doi.org/10.1016/j.media.2007.06.004" TargetMode="External"/><Relationship Id="rId12" Type="http://schemas.openxmlformats.org/officeDocument/2006/relationships/hyperlink" Target="https://doi.org/10.1038/s41592-018-0235-4" TargetMode="External"/><Relationship Id="rId17" Type="http://schemas.openxmlformats.org/officeDocument/2006/relationships/hyperlink" Target="https://doi.org/10.1006/nimg.2002.113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016/j.neuroimage.2009.06.060" TargetMode="External"/><Relationship Id="rId20" Type="http://schemas.openxmlformats.org/officeDocument/2006/relationships/hyperlink" Target="https://doi.org/10.1016/j.neuroimage.2013.08.048" TargetMode="External"/><Relationship Id="rId1" Type="http://schemas.openxmlformats.org/officeDocument/2006/relationships/styles" Target="styles.xml"/><Relationship Id="rId6" Type="http://schemas.openxmlformats.org/officeDocument/2006/relationships/hyperlink" Target="https://doi.org/10.3389/fninf.2014.00014" TargetMode="External"/><Relationship Id="rId11" Type="http://schemas.openxmlformats.org/officeDocument/2006/relationships/hyperlink" Target="https://doi.org/10.5281/zenodo.852659" TargetMode="External"/><Relationship Id="rId24" Type="http://schemas.openxmlformats.org/officeDocument/2006/relationships/hyperlink" Target="https://doi.org/10.1109/42.906424" TargetMode="External"/><Relationship Id="rId5" Type="http://schemas.openxmlformats.org/officeDocument/2006/relationships/hyperlink" Target="https://creativecommons.org/publicdomain/zero/1.0/" TargetMode="External"/><Relationship Id="rId15" Type="http://schemas.openxmlformats.org/officeDocument/2006/relationships/hyperlink" Target="https://doi.org/10.5281/zenodo.596855" TargetMode="External"/><Relationship Id="rId23" Type="http://schemas.openxmlformats.org/officeDocument/2006/relationships/hyperlink" Target="https://doi.org/10.1109/TMI.2010.2046908" TargetMode="External"/><Relationship Id="rId10" Type="http://schemas.openxmlformats.org/officeDocument/2006/relationships/hyperlink" Target="https://doi.org/10.1006/nimg.1998.0395" TargetMode="External"/><Relationship Id="rId19" Type="http://schemas.openxmlformats.org/officeDocument/2006/relationships/hyperlink" Target="https://doi.org/10.1137/0701007" TargetMode="External"/><Relationship Id="rId4" Type="http://schemas.openxmlformats.org/officeDocument/2006/relationships/hyperlink" Target="https://fmriprep.readthedocs.io/en/latest/workflows.html" TargetMode="External"/><Relationship Id="rId9" Type="http://schemas.openxmlformats.org/officeDocument/2006/relationships/hyperlink" Target="https://doi.org/10.1002/(SICI)1099-1492(199706/08)10:4/5%3c171::AID-NBM453%3e3.0.CO;2-L" TargetMode="External"/><Relationship Id="rId14" Type="http://schemas.openxmlformats.org/officeDocument/2006/relationships/hyperlink" Target="https://doi.org/10.3389/fninf.2011.00013" TargetMode="External"/><Relationship Id="rId22" Type="http://schemas.openxmlformats.org/officeDocument/2006/relationships/hyperlink" Target="https://doi.org/10.1016/j.neuroimage.2012.08.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1977</Words>
  <Characters>11269</Characters>
  <Application>Microsoft Office Word</Application>
  <DocSecurity>0</DocSecurity>
  <Lines>93</Lines>
  <Paragraphs>26</Paragraphs>
  <ScaleCrop>false</ScaleCrop>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Sripada</dc:creator>
  <cp:keywords/>
  <dc:description/>
  <cp:lastModifiedBy>Chandra Sripada</cp:lastModifiedBy>
  <cp:revision>1</cp:revision>
  <dcterms:created xsi:type="dcterms:W3CDTF">2021-02-12T00:23:00Z</dcterms:created>
  <dcterms:modified xsi:type="dcterms:W3CDTF">2021-02-12T00:23:00Z</dcterms:modified>
</cp:coreProperties>
</file>