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E41248" w14:textId="7D8B9919" w:rsidR="00B22ADD" w:rsidRPr="00FA4B7F" w:rsidRDefault="00B22ADD" w:rsidP="00B67406">
      <w:pPr>
        <w:spacing w:after="0" w:line="480" w:lineRule="auto"/>
        <w:jc w:val="center"/>
        <w:rPr>
          <w:rFonts w:cstheme="minorHAnsi"/>
          <w:b/>
          <w:bCs/>
        </w:rPr>
      </w:pPr>
      <w:r w:rsidRPr="00FA4B7F">
        <w:rPr>
          <w:rFonts w:cstheme="minorHAnsi"/>
          <w:b/>
          <w:bCs/>
        </w:rPr>
        <w:t>Supplementary Methods</w:t>
      </w:r>
    </w:p>
    <w:p w14:paraId="6F7D45AC" w14:textId="0FBE3784" w:rsidR="00B67406" w:rsidRPr="00FA4B7F" w:rsidRDefault="00B67406" w:rsidP="00B67406">
      <w:pPr>
        <w:spacing w:after="0" w:line="480" w:lineRule="auto"/>
        <w:jc w:val="center"/>
        <w:rPr>
          <w:rFonts w:cstheme="minorHAnsi"/>
          <w:b/>
          <w:bCs/>
        </w:rPr>
      </w:pPr>
    </w:p>
    <w:p w14:paraId="00BBC356" w14:textId="77777777" w:rsidR="00F625DA" w:rsidRPr="00FA4B7F" w:rsidRDefault="00F625DA" w:rsidP="00F625DA">
      <w:pPr>
        <w:spacing w:after="0" w:line="480" w:lineRule="auto"/>
        <w:jc w:val="both"/>
        <w:rPr>
          <w:rFonts w:cstheme="minorHAnsi"/>
          <w:b/>
          <w:bCs/>
        </w:rPr>
      </w:pPr>
      <w:r w:rsidRPr="00FA4B7F">
        <w:rPr>
          <w:rFonts w:cstheme="minorHAnsi"/>
          <w:b/>
          <w:bCs/>
        </w:rPr>
        <w:t>Chained Schedule of Reinforcement (CSR) Operant Procedure</w:t>
      </w:r>
    </w:p>
    <w:p w14:paraId="3E417643" w14:textId="77777777" w:rsidR="00F625DA" w:rsidRPr="00FA4B7F" w:rsidRDefault="00F625DA" w:rsidP="00F625DA">
      <w:pPr>
        <w:spacing w:after="0" w:line="480" w:lineRule="auto"/>
        <w:jc w:val="both"/>
        <w:rPr>
          <w:rFonts w:cstheme="minorHAnsi"/>
          <w:b/>
          <w:bCs/>
        </w:rPr>
      </w:pPr>
      <w:r w:rsidRPr="00FA4B7F">
        <w:rPr>
          <w:rFonts w:cstheme="minorHAnsi"/>
        </w:rPr>
        <w:t>Each baboon self-administered alcohol under a three-component chained schedule of reinforcement (CSR), as described in detail previously</w:t>
      </w:r>
      <w:r w:rsidRPr="00FA4B7F">
        <w:rPr>
          <w:rFonts w:cstheme="minorHAnsi"/>
          <w:vertAlign w:val="superscript"/>
        </w:rPr>
        <w:t>1,2</w:t>
      </w:r>
      <w:r w:rsidRPr="00FA4B7F">
        <w:rPr>
          <w:rFonts w:cstheme="minorHAnsi"/>
        </w:rPr>
        <w:t xml:space="preserve">. This procedure allows evaluation of responding in the presence of alcohol-related cues that is maintained by conditioned reinforcement (i.e., responding that produces access to alcohol or “seeking”), as well as alcohol self-administration and consumption within the same session. The start of a session was signaled by a 3-sec tone and onset of Component 1. During Component 1, a red cue light was illuminated for 20 min and all responses (i.e., lever presses; drinkometer contacts) were recorded but had no programmed consequence. Component 2 was signaled by the illumination of a yellow cue light and consisted of two links. During the first link, the jewel light over the left lever was turned on, and an alternate fixed-interval (FI) 10-min, fixed-time (FT) 20-min schedule was in effect on the left lever. The first link ended either a) with the first response on the left lever after 10 min elapsed or b) automatically after 20 min, whichever occurred first. During the second link, the jewel light over the left lever flashed and a fixed-ratio (FR) schedule was in effect on the left lever. Completion of the FR response requirement (FR10) ended Component 2; the yellow cue light and the jewel light were turned off, and Component 3 was initiated. Failure to complete the FR response requirement in Component 2 within 90 min resulted in the termination of the session. During Component 3, the blue cue light was illuminated, the jewel light over the right lever was illuminated, and the opportunity to orally self-administer alcohol was available according to a FR 10 schedule on the right lever. Completion of each FR turned the jewel light off and turned on the white lights on the drinkometer faceplate, indicating drink availability. Contact with the drinkometer spout turned off the white lights, turned on the green lights on the drinkometer faceplate, and operated a solenoid valve that delivered fluid for five seconds (~30 ml) or the duration of spout contact, whichever came first. This was defined as a single drink. Following each drink, all </w:t>
      </w:r>
      <w:r w:rsidRPr="00FA4B7F">
        <w:rPr>
          <w:rFonts w:cstheme="minorHAnsi"/>
        </w:rPr>
        <w:lastRenderedPageBreak/>
        <w:t xml:space="preserve">drinkometer lights were turned off and the jewel light over the right lever was again illuminated. Component 3 ended after 120 min and all programmed stimuli were turned off, with alcohol available only in the final component. This procedure allows for examination of responding in the presence of alcohol-related cues that is maintained by conditioned reinforcement (i.e., responding that produces access to the day's supply of alcohol or “seeking”), as well as alcohol self-administration and consumption within the same session. </w:t>
      </w:r>
    </w:p>
    <w:p w14:paraId="7062C5C4" w14:textId="77777777" w:rsidR="00F625DA" w:rsidRPr="00FA4B7F" w:rsidRDefault="00F625DA" w:rsidP="00F625DA">
      <w:pPr>
        <w:spacing w:after="0" w:line="480" w:lineRule="auto"/>
        <w:jc w:val="both"/>
        <w:rPr>
          <w:rFonts w:cstheme="minorHAnsi"/>
          <w:b/>
          <w:bCs/>
        </w:rPr>
      </w:pPr>
    </w:p>
    <w:p w14:paraId="1849F0B5" w14:textId="77777777" w:rsidR="00F625DA" w:rsidRPr="00FA4B7F" w:rsidRDefault="00F625DA" w:rsidP="00F625DA">
      <w:pPr>
        <w:spacing w:after="0" w:line="480" w:lineRule="auto"/>
        <w:jc w:val="both"/>
        <w:rPr>
          <w:rFonts w:cstheme="minorHAnsi"/>
          <w:szCs w:val="24"/>
        </w:rPr>
      </w:pPr>
      <w:bookmarkStart w:id="0" w:name="_Hlk66055390"/>
      <w:r w:rsidRPr="00FA4B7F">
        <w:rPr>
          <w:rFonts w:cstheme="minorHAnsi"/>
          <w:b/>
          <w:bCs/>
          <w:iCs/>
          <w:szCs w:val="24"/>
        </w:rPr>
        <w:t>Metabolomics Sample Accessioning</w:t>
      </w:r>
      <w:bookmarkEnd w:id="0"/>
    </w:p>
    <w:p w14:paraId="67A41702" w14:textId="2EE8C53C" w:rsidR="00F625DA" w:rsidRPr="00FA4B7F" w:rsidRDefault="00F625DA" w:rsidP="00F625DA">
      <w:pPr>
        <w:spacing w:after="0" w:line="480" w:lineRule="auto"/>
        <w:jc w:val="both"/>
        <w:rPr>
          <w:rFonts w:cstheme="minorHAnsi"/>
        </w:rPr>
      </w:pPr>
      <w:r w:rsidRPr="00FA4B7F">
        <w:rPr>
          <w:rFonts w:cstheme="minorHAnsi"/>
        </w:rPr>
        <w:t>Following receipt, samples were inventoried and immediately stored at -80</w:t>
      </w:r>
      <w:r w:rsidRPr="00FA4B7F">
        <w:rPr>
          <w:rFonts w:cstheme="minorHAnsi"/>
          <w:vertAlign w:val="superscript"/>
        </w:rPr>
        <w:t>o</w:t>
      </w:r>
      <w:r w:rsidRPr="00FA4B7F">
        <w:rPr>
          <w:rFonts w:cstheme="minorHAnsi"/>
        </w:rPr>
        <w:t>C. Each sample received was accessioned into the Metabolon Laboratory Information Management System (LIMS) and was assigned by the LIMS a unique identifier that was associated with the original source identifier only. This identifier was used to track the handling, tasks, and results of the samples (and all derived aliquots). All portions of any sample were automatically assigned their own unique identifiers by the LIMS when a new task was created; the relationship of these samples was also tracked. All samples were maintained at -80</w:t>
      </w:r>
      <w:r w:rsidRPr="00FA4B7F">
        <w:rPr>
          <w:rFonts w:cstheme="minorHAnsi"/>
          <w:vertAlign w:val="superscript"/>
        </w:rPr>
        <w:t>o</w:t>
      </w:r>
      <w:r w:rsidRPr="00FA4B7F">
        <w:rPr>
          <w:rFonts w:cstheme="minorHAnsi"/>
        </w:rPr>
        <w:t>C until processed.</w:t>
      </w:r>
    </w:p>
    <w:p w14:paraId="1D139DF7" w14:textId="77777777" w:rsidR="00F625DA" w:rsidRPr="00FA4B7F" w:rsidRDefault="00F625DA" w:rsidP="00F625DA">
      <w:pPr>
        <w:spacing w:after="0" w:line="480" w:lineRule="auto"/>
        <w:jc w:val="both"/>
        <w:rPr>
          <w:rFonts w:cstheme="minorHAnsi"/>
        </w:rPr>
      </w:pPr>
    </w:p>
    <w:p w14:paraId="149FD856" w14:textId="77777777" w:rsidR="00F625DA" w:rsidRPr="00FA4B7F" w:rsidRDefault="00F625DA" w:rsidP="00F625DA">
      <w:pPr>
        <w:spacing w:after="0" w:line="480" w:lineRule="auto"/>
        <w:jc w:val="both"/>
        <w:rPr>
          <w:rFonts w:cstheme="minorHAnsi"/>
        </w:rPr>
      </w:pPr>
      <w:r w:rsidRPr="00FA4B7F">
        <w:rPr>
          <w:rFonts w:cstheme="minorHAnsi"/>
          <w:b/>
          <w:bCs/>
          <w:iCs/>
          <w:szCs w:val="24"/>
        </w:rPr>
        <w:t>Metabolomics Sample Preparation</w:t>
      </w:r>
    </w:p>
    <w:p w14:paraId="533B1948" w14:textId="64B97159" w:rsidR="00F625DA" w:rsidRPr="00FA4B7F" w:rsidRDefault="00F625DA" w:rsidP="00F625DA">
      <w:pPr>
        <w:spacing w:after="0" w:line="480" w:lineRule="auto"/>
        <w:jc w:val="both"/>
        <w:rPr>
          <w:rFonts w:cstheme="minorHAnsi"/>
        </w:rPr>
      </w:pPr>
      <w:r w:rsidRPr="00FA4B7F">
        <w:rPr>
          <w:rFonts w:cstheme="minorHAnsi"/>
        </w:rPr>
        <w:t>Samples were prepared using the automated MicroLab STAR® system (Hamilton Company, Franklin, MA, USA) and extracted using Metabolon’s standard solvent extraction method, as described in detail previously</w:t>
      </w:r>
      <w:r w:rsidRPr="00FA4B7F">
        <w:rPr>
          <w:rFonts w:cstheme="minorHAnsi"/>
          <w:vertAlign w:val="superscript"/>
        </w:rPr>
        <w:t>3</w:t>
      </w:r>
      <w:r w:rsidRPr="00FA4B7F">
        <w:rPr>
          <w:rFonts w:cstheme="minorHAnsi"/>
        </w:rPr>
        <w:t>. Several recovery standards were added prior to the extraction process for quality control</w:t>
      </w:r>
      <w:r w:rsidR="00250B09" w:rsidRPr="00FA4B7F">
        <w:rPr>
          <w:rFonts w:cstheme="minorHAnsi"/>
        </w:rPr>
        <w:t xml:space="preserve"> [QC]</w:t>
      </w:r>
      <w:r w:rsidRPr="00FA4B7F">
        <w:rPr>
          <w:rFonts w:cstheme="minorHAnsi"/>
        </w:rPr>
        <w:t xml:space="preserve"> purposes. To remove proteins, dissociate small molecules bound to proteins or trapped in the precipitated protein matrix, and to recover chemically diverse metabolites, proteins were precipitated with methanol under vigorous shaking for 2 minutes (Glen Mills GenoGrinder 2000) followed by centrifugation. The resulting extract was divided into five fractions: three for analysis by untargeted reverse phase ultra-</w:t>
      </w:r>
      <w:r w:rsidRPr="00FA4B7F">
        <w:rPr>
          <w:rFonts w:cstheme="minorHAnsi"/>
        </w:rPr>
        <w:lastRenderedPageBreak/>
        <w:t xml:space="preserve">performance liquid chromatography-tandem mass spectrometry (RP-UPLC-MS/MS, Waters ACQUITY, Milford, MA, USA) with electrospray ionization (ESI, Thermo Scientific, Waltham, MA, USA) in both positive (two fractions) and negative (one fraction) modes, one for analysis by hydrophilic interaction chromatography (HILIC-UPLC-MS/MS-ESI) with negative ion mode, and a last one was reserved for backup. Samples were placed briefly on a Zymark TurboVap® (McKinley Scientific, Sparta, NJ, USA) to remove the organic solvent. The sample extracts were stored overnight under nitrogen before preparation for analysis. </w:t>
      </w:r>
    </w:p>
    <w:p w14:paraId="1D45C848" w14:textId="77777777" w:rsidR="00F625DA" w:rsidRPr="00FA4B7F" w:rsidRDefault="00F625DA" w:rsidP="00F625DA">
      <w:pPr>
        <w:spacing w:after="0" w:line="480" w:lineRule="auto"/>
        <w:jc w:val="both"/>
        <w:rPr>
          <w:rFonts w:cstheme="minorHAnsi"/>
        </w:rPr>
      </w:pPr>
    </w:p>
    <w:p w14:paraId="192145EE" w14:textId="77777777" w:rsidR="00F625DA" w:rsidRPr="00FA4B7F" w:rsidRDefault="00F625DA" w:rsidP="00F625DA">
      <w:pPr>
        <w:spacing w:after="0" w:line="480" w:lineRule="auto"/>
        <w:jc w:val="both"/>
        <w:rPr>
          <w:rFonts w:cstheme="minorHAnsi"/>
          <w:b/>
          <w:szCs w:val="24"/>
        </w:rPr>
      </w:pPr>
      <w:r w:rsidRPr="00FA4B7F">
        <w:rPr>
          <w:rFonts w:cstheme="minorHAnsi"/>
          <w:b/>
          <w:szCs w:val="24"/>
        </w:rPr>
        <w:t>Metabolomics Quality Control (QC)</w:t>
      </w:r>
    </w:p>
    <w:p w14:paraId="2C8471C9" w14:textId="403892FE" w:rsidR="00F625DA" w:rsidRPr="00FA4B7F" w:rsidRDefault="00F625DA" w:rsidP="00F625DA">
      <w:pPr>
        <w:spacing w:after="0" w:line="480" w:lineRule="auto"/>
        <w:jc w:val="both"/>
        <w:rPr>
          <w:rFonts w:cstheme="minorHAnsi"/>
          <w:szCs w:val="24"/>
        </w:rPr>
      </w:pPr>
      <w:r w:rsidRPr="00FA4B7F">
        <w:rPr>
          <w:rFonts w:cstheme="minorHAnsi"/>
          <w:szCs w:val="24"/>
        </w:rPr>
        <w:t>Several types of QC samples were analyzed in concert with the experimental samples, as described in detail previously</w:t>
      </w:r>
      <w:r w:rsidRPr="00FA4B7F">
        <w:rPr>
          <w:rFonts w:cstheme="minorHAnsi"/>
          <w:szCs w:val="24"/>
          <w:vertAlign w:val="superscript"/>
        </w:rPr>
        <w:t>4,5</w:t>
      </w:r>
      <w:r w:rsidRPr="00FA4B7F">
        <w:rPr>
          <w:rFonts w:cstheme="minorHAnsi"/>
          <w:szCs w:val="24"/>
        </w:rPr>
        <w:t>: a pooled matrix sample generated by taking a small volume of each experimental sample (i.e., client matrix or CMTRX) and a pool of well-characterized human plasma</w:t>
      </w:r>
      <w:r w:rsidRPr="00FA4B7F">
        <w:rPr>
          <w:rFonts w:cstheme="minorHAnsi"/>
        </w:rPr>
        <w:t xml:space="preserve"> </w:t>
      </w:r>
      <w:r w:rsidRPr="00FA4B7F">
        <w:rPr>
          <w:rFonts w:cstheme="minorHAnsi"/>
          <w:szCs w:val="24"/>
        </w:rPr>
        <w:t>maintained by Metabolon (i.e., matrix or MTRX) served as technical replicates throughout the data set (to ensure that all aspects of the Metabolon process were operating within specifications and to assess the effect of a non-plasma matrix on the Metabolon process and distinguish biological variability from process variability, respectively</w:t>
      </w:r>
      <w:r w:rsidR="001911B8" w:rsidRPr="00FA4B7F">
        <w:rPr>
          <w:rFonts w:cstheme="minorHAnsi"/>
          <w:szCs w:val="24"/>
        </w:rPr>
        <w:t>)</w:t>
      </w:r>
      <w:r w:rsidRPr="00FA4B7F">
        <w:rPr>
          <w:rFonts w:cstheme="minorHAnsi"/>
          <w:szCs w:val="24"/>
        </w:rPr>
        <w:t>; ultra-pure water samples served as process blanks (to assess the contribution to compound signals from the process); and solvents used during the extraction process served as solvent blanks</w:t>
      </w:r>
      <w:r w:rsidRPr="00FA4B7F">
        <w:rPr>
          <w:rFonts w:cstheme="minorHAnsi"/>
        </w:rPr>
        <w:t xml:space="preserve"> </w:t>
      </w:r>
      <w:r w:rsidRPr="00FA4B7F">
        <w:rPr>
          <w:rFonts w:cstheme="minorHAnsi"/>
          <w:szCs w:val="24"/>
        </w:rPr>
        <w:t>(to segregate contamination sources in the extraction). A cocktail of QC standards that were carefully chosen so as not to interfere with the measurement of endogenous compounds were spiked into every analyzed sample, allowing instrument performance monitoring and aiding chromatographic alignment. QC standards included</w:t>
      </w:r>
      <w:r w:rsidRPr="00FA4B7F">
        <w:rPr>
          <w:rFonts w:cstheme="minorHAnsi"/>
        </w:rPr>
        <w:t xml:space="preserve"> a </w:t>
      </w:r>
      <w:r w:rsidRPr="00FA4B7F">
        <w:rPr>
          <w:rFonts w:cstheme="minorHAnsi"/>
          <w:szCs w:val="24"/>
        </w:rPr>
        <w:t xml:space="preserve">recovery standard (to assess variability and verify performance of extraction and instrumentation) and an internal standard (to assess variability and performance of instrumentation). Instrument variability was determined by calculating the median relative standard deviation (RSD) for the standards that were added to each sample prior to injection into the mass spectrometers. Overall process </w:t>
      </w:r>
      <w:r w:rsidRPr="00FA4B7F">
        <w:rPr>
          <w:rFonts w:cstheme="minorHAnsi"/>
          <w:szCs w:val="24"/>
        </w:rPr>
        <w:lastRenderedPageBreak/>
        <w:t>variability was determined by calculating the median RSD for all endogenous metabolites (i.e., non-instrument standards) present in 100% of the pooled matrix samples. Experimental samples were randomized across the platform run with QC samples spaced evenly among the injections.</w:t>
      </w:r>
    </w:p>
    <w:p w14:paraId="700DF9F1" w14:textId="77777777" w:rsidR="00F625DA" w:rsidRPr="00FA4B7F" w:rsidRDefault="00F625DA" w:rsidP="00F625DA">
      <w:pPr>
        <w:spacing w:after="0" w:line="480" w:lineRule="auto"/>
        <w:jc w:val="both"/>
        <w:rPr>
          <w:rFonts w:cstheme="minorHAnsi"/>
          <w:szCs w:val="24"/>
        </w:rPr>
      </w:pPr>
    </w:p>
    <w:p w14:paraId="633A8F28" w14:textId="212B6352" w:rsidR="00F625DA" w:rsidRPr="00FA4B7F" w:rsidRDefault="00F625DA" w:rsidP="00F625DA">
      <w:pPr>
        <w:spacing w:after="0" w:line="480" w:lineRule="auto"/>
        <w:jc w:val="both"/>
        <w:rPr>
          <w:rFonts w:cstheme="minorHAnsi"/>
          <w:b/>
          <w:bCs/>
          <w:iCs/>
          <w:szCs w:val="24"/>
        </w:rPr>
      </w:pPr>
      <w:r w:rsidRPr="00FA4B7F">
        <w:rPr>
          <w:rFonts w:cstheme="minorHAnsi"/>
          <w:b/>
          <w:bCs/>
          <w:iCs/>
          <w:szCs w:val="24"/>
        </w:rPr>
        <w:t>Metabolomics Ultra Performance Liquid Chromatography-Tandem Mass Spectrometry</w:t>
      </w:r>
      <w:r w:rsidR="005E6A81" w:rsidRPr="00FA4B7F">
        <w:rPr>
          <w:rFonts w:cstheme="minorHAnsi"/>
          <w:b/>
          <w:bCs/>
          <w:iCs/>
          <w:szCs w:val="24"/>
        </w:rPr>
        <w:t xml:space="preserve"> (UPLC/MS/MS)</w:t>
      </w:r>
    </w:p>
    <w:p w14:paraId="5892CE11" w14:textId="19B3017B" w:rsidR="00F625DA" w:rsidRPr="00FA4B7F" w:rsidRDefault="00F625DA" w:rsidP="00F625DA">
      <w:pPr>
        <w:spacing w:after="0" w:line="480" w:lineRule="auto"/>
        <w:jc w:val="both"/>
        <w:rPr>
          <w:rFonts w:cstheme="minorHAnsi"/>
          <w:szCs w:val="24"/>
        </w:rPr>
      </w:pPr>
      <w:r w:rsidRPr="00FA4B7F">
        <w:rPr>
          <w:rFonts w:cstheme="minorHAnsi"/>
          <w:szCs w:val="24"/>
        </w:rPr>
        <w:t>All methods used a Waters ACQUITY UPLC and a Thermo Scientific Q-Exactive high resolution/accurate mass spectrometer interfaced with a heated electrospray ionization (HESI-II) source</w:t>
      </w:r>
      <w:r w:rsidR="00DC2B2C" w:rsidRPr="00FA4B7F">
        <w:rPr>
          <w:rFonts w:cstheme="minorHAnsi"/>
          <w:szCs w:val="24"/>
        </w:rPr>
        <w:t xml:space="preserve"> and an </w:t>
      </w:r>
      <w:r w:rsidRPr="00FA4B7F">
        <w:rPr>
          <w:rFonts w:cstheme="minorHAnsi"/>
          <w:szCs w:val="24"/>
        </w:rPr>
        <w:t xml:space="preserve">Orbitrap mass analyzer operated at 35,000 mass resolution. The sample extract was dried, then reconstituted in solvents compatible to each of the four aforementioned methods of analysis. Each reconstitution solvent contained a series of standards at fixed concentrations to ensure injection and chromatographic consistency. </w:t>
      </w:r>
      <w:r w:rsidR="00DC2B2C" w:rsidRPr="00FA4B7F">
        <w:rPr>
          <w:rFonts w:cstheme="minorHAnsi"/>
          <w:szCs w:val="24"/>
        </w:rPr>
        <w:t>At the UPLC/MS/MS, o</w:t>
      </w:r>
      <w:r w:rsidRPr="00FA4B7F">
        <w:rPr>
          <w:rFonts w:cstheme="minorHAnsi"/>
          <w:szCs w:val="24"/>
        </w:rPr>
        <w:t>ne aliquot was analyzed using acidic positive ion conditions, chromatographically optimized for more hydrophilic compounds. In this method, the extract was gradient eluted from a C18 column (Waters UPLC BEH C18-2.1x100 mm, 1.7 µm) using water and alcohol, containing 0.05% perfluoropentanoic acid (PFPA) and 0.1% formic acid (FA). Another aliquot was also analyzed using acidic positive ion conditions; however, it was chromatographically optimized for more hydrophobic compounds. In this method, the extract was gradient eluted from the same C18 column using methanol, acetonitrile, water, 0.05% PFPA and 0.01% FA, and was operated at an overall higher organic content. Another aliquot was analyzed using basic negative ion optimized conditions using a separate dedicated C18 column. The basic extracts were gradient eluted from the column using methanol and water with 6.5 mM ammonium bicarbonate at pH 8. The fourth aliquot was analyzed via negative ionization following elution from a HILIC column (Waters UPLC BEH Amide 2.1x150 mm, 1.7 µm) using a gradient consisting of water and acetonitrile with 10mM ammonium formate, pH 10.8. The mass spectra (MS) analysis alternated between MS and data-dependent MS</w:t>
      </w:r>
      <w:r w:rsidRPr="00FA4B7F">
        <w:rPr>
          <w:rFonts w:cstheme="minorHAnsi"/>
          <w:szCs w:val="24"/>
          <w:vertAlign w:val="superscript"/>
        </w:rPr>
        <w:t>n</w:t>
      </w:r>
      <w:r w:rsidRPr="00FA4B7F">
        <w:rPr>
          <w:rFonts w:cstheme="minorHAnsi"/>
          <w:szCs w:val="24"/>
        </w:rPr>
        <w:t xml:space="preserve"> scans using dynamic exclusion. The scan </w:t>
      </w:r>
      <w:r w:rsidRPr="00FA4B7F">
        <w:rPr>
          <w:rFonts w:cstheme="minorHAnsi"/>
          <w:szCs w:val="24"/>
        </w:rPr>
        <w:lastRenderedPageBreak/>
        <w:t>range varied slight</w:t>
      </w:r>
      <w:r w:rsidR="00D9500B" w:rsidRPr="00FA4B7F">
        <w:rPr>
          <w:rFonts w:cstheme="minorHAnsi"/>
          <w:szCs w:val="24"/>
        </w:rPr>
        <w:t>ly</w:t>
      </w:r>
      <w:r w:rsidRPr="00FA4B7F">
        <w:rPr>
          <w:rFonts w:cstheme="minorHAnsi"/>
          <w:szCs w:val="24"/>
        </w:rPr>
        <w:t xml:space="preserve"> between methods but covered 70-1000 m/z. Raw data files were archived and extracted as described below.</w:t>
      </w:r>
    </w:p>
    <w:p w14:paraId="12F84888" w14:textId="77777777" w:rsidR="00F625DA" w:rsidRPr="00FA4B7F" w:rsidRDefault="00F625DA" w:rsidP="00F625DA">
      <w:pPr>
        <w:spacing w:after="0" w:line="480" w:lineRule="auto"/>
        <w:jc w:val="both"/>
        <w:rPr>
          <w:rFonts w:cstheme="minorHAnsi"/>
          <w:szCs w:val="24"/>
        </w:rPr>
      </w:pPr>
    </w:p>
    <w:p w14:paraId="5A034187" w14:textId="77777777" w:rsidR="00F625DA" w:rsidRPr="00FA4B7F" w:rsidRDefault="00F625DA" w:rsidP="00F625DA">
      <w:pPr>
        <w:spacing w:after="0" w:line="480" w:lineRule="auto"/>
        <w:jc w:val="both"/>
        <w:rPr>
          <w:rFonts w:cstheme="minorHAnsi"/>
          <w:b/>
          <w:i/>
          <w:szCs w:val="24"/>
        </w:rPr>
      </w:pPr>
      <w:r w:rsidRPr="00FA4B7F">
        <w:rPr>
          <w:rFonts w:cstheme="minorHAnsi"/>
          <w:b/>
          <w:szCs w:val="24"/>
        </w:rPr>
        <w:t>Metabolomics Data Extraction and Compound Identification</w:t>
      </w:r>
    </w:p>
    <w:p w14:paraId="49F5B3C1" w14:textId="5F82692D" w:rsidR="00F625DA" w:rsidRPr="00FA4B7F" w:rsidRDefault="00F625DA" w:rsidP="00F625DA">
      <w:pPr>
        <w:spacing w:after="0" w:line="480" w:lineRule="auto"/>
        <w:jc w:val="both"/>
        <w:rPr>
          <w:rFonts w:cstheme="minorHAnsi"/>
          <w:szCs w:val="24"/>
        </w:rPr>
      </w:pPr>
      <w:r w:rsidRPr="00FA4B7F">
        <w:rPr>
          <w:rFonts w:cstheme="minorHAnsi"/>
          <w:szCs w:val="24"/>
        </w:rPr>
        <w:t>Raw data was extracted, peak-identified, and QC processed using Metabolon’s hardware and software</w:t>
      </w:r>
      <w:r w:rsidRPr="00FA4B7F">
        <w:rPr>
          <w:rFonts w:cstheme="minorHAnsi"/>
          <w:szCs w:val="24"/>
          <w:vertAlign w:val="superscript"/>
        </w:rPr>
        <w:t>4,5</w:t>
      </w:r>
      <w:r w:rsidRPr="00FA4B7F">
        <w:rPr>
          <w:rFonts w:cstheme="minorHAnsi"/>
          <w:szCs w:val="24"/>
        </w:rPr>
        <w:t>. These systems are built on a web-service platform utilizing Microsoft’s .NET technologies, which run on high-performance application servers and fiber-channel storage arrays in clusters to provide active failover and load-balancing. Compounds were identified by comparison to library entries of purified standards or recurrent unknown entities. Metabolon maintains a library based on authenticated standards that contains the retention time/index (RI), mass to charge ratio (</w:t>
      </w:r>
      <w:r w:rsidRPr="00FA4B7F">
        <w:rPr>
          <w:rFonts w:cstheme="minorHAnsi"/>
          <w:i/>
          <w:szCs w:val="24"/>
        </w:rPr>
        <w:t>m/z)</w:t>
      </w:r>
      <w:r w:rsidRPr="00FA4B7F">
        <w:rPr>
          <w:rFonts w:cstheme="minorHAnsi"/>
          <w:szCs w:val="24"/>
        </w:rPr>
        <w:t xml:space="preserve">, and chromatographic data (including MS/MS spectral data) of all molecules present in the library. </w:t>
      </w:r>
      <w:r w:rsidR="00B166DD" w:rsidRPr="00FA4B7F">
        <w:rPr>
          <w:rFonts w:cstheme="minorHAnsi"/>
          <w:szCs w:val="24"/>
        </w:rPr>
        <w:t>B</w:t>
      </w:r>
      <w:r w:rsidRPr="00FA4B7F">
        <w:rPr>
          <w:rFonts w:cstheme="minorHAnsi"/>
          <w:szCs w:val="24"/>
        </w:rPr>
        <w:t>iochemical identifications are based on three criteria: retention index within a narrow window of the proposed identification, accurate mass match to the library +/- 10 ppm, and the MS/MS forward and reverse scores between the experimental data and authentic standards. The MS/MS scores are based on a comparison of the ions present in the experimental spectrum to the ions present in the library spectrum. While there may be similarities between these molecules based on one of these factors, the use of all three of them allows to distinguish and differentiate biochemicals. More than 3,300 commercially available purified standard compounds have been acquired and registered into LIMS for analysis on all platforms for determination of their analytical characteristics. Additional mass spectral entries have been created for structurally unnamed biochemicals, which have been identified by virtue of their recurrent nature (both chromatographic and mass spectral). These compounds have the potential to be identified by future acquisition of a matching purified standard or by classical structural analysis.</w:t>
      </w:r>
    </w:p>
    <w:p w14:paraId="71FDD98A" w14:textId="77777777" w:rsidR="00F625DA" w:rsidRPr="00FA4B7F" w:rsidRDefault="00F625DA" w:rsidP="00F625DA">
      <w:pPr>
        <w:spacing w:after="0" w:line="480" w:lineRule="auto"/>
        <w:jc w:val="both"/>
        <w:rPr>
          <w:rFonts w:cstheme="minorHAnsi"/>
          <w:szCs w:val="24"/>
        </w:rPr>
      </w:pPr>
    </w:p>
    <w:p w14:paraId="328F6896" w14:textId="77777777" w:rsidR="00F625DA" w:rsidRPr="00FA4B7F" w:rsidRDefault="00F625DA" w:rsidP="00F625DA">
      <w:pPr>
        <w:spacing w:after="0" w:line="480" w:lineRule="auto"/>
        <w:jc w:val="both"/>
        <w:rPr>
          <w:rFonts w:cstheme="minorHAnsi"/>
          <w:szCs w:val="24"/>
        </w:rPr>
      </w:pPr>
      <w:r w:rsidRPr="00FA4B7F">
        <w:rPr>
          <w:rFonts w:cstheme="minorHAnsi"/>
          <w:b/>
          <w:szCs w:val="24"/>
        </w:rPr>
        <w:t>Metabolomics Data Curation</w:t>
      </w:r>
    </w:p>
    <w:p w14:paraId="42AC1A3C" w14:textId="33D8B3BB" w:rsidR="00F625DA" w:rsidRPr="00FA4B7F" w:rsidRDefault="00F625DA" w:rsidP="00F625DA">
      <w:pPr>
        <w:spacing w:after="0" w:line="480" w:lineRule="auto"/>
        <w:jc w:val="both"/>
        <w:rPr>
          <w:rFonts w:cstheme="minorHAnsi"/>
          <w:szCs w:val="24"/>
        </w:rPr>
      </w:pPr>
      <w:r w:rsidRPr="00FA4B7F">
        <w:rPr>
          <w:rFonts w:cstheme="minorHAnsi"/>
          <w:szCs w:val="24"/>
        </w:rPr>
        <w:lastRenderedPageBreak/>
        <w:t>A variety of curation procedures were carried out to ensure that a high-quality dataset was made available for statistical analysis and data interpretation. The QC and curation processes were designed to ensure accurate and consistent identification of true chemical entities, and to remove those representing process artifacts, mis-assignments, and background noise. Process artifacts were defined as biochemicals present in the biological samples at ≤3 times the level in the water process blanks. Metabolon data analysts use proprietary visualization and interpretation software to confirm the consistency of peak identification among the various samples. Library matches for each compound were checked for each sample and corrected if necessary.</w:t>
      </w:r>
    </w:p>
    <w:p w14:paraId="1B73D864" w14:textId="4641246F" w:rsidR="00E02572" w:rsidRPr="00FA4B7F" w:rsidRDefault="00E02572" w:rsidP="00F625DA">
      <w:pPr>
        <w:spacing w:after="0" w:line="480" w:lineRule="auto"/>
        <w:jc w:val="both"/>
        <w:rPr>
          <w:rFonts w:cstheme="minorHAnsi"/>
          <w:szCs w:val="24"/>
        </w:rPr>
      </w:pPr>
    </w:p>
    <w:p w14:paraId="19006268" w14:textId="42ACCE5A" w:rsidR="009010B1" w:rsidRPr="00FA4B7F" w:rsidRDefault="00976047" w:rsidP="00976047">
      <w:pPr>
        <w:spacing w:after="0" w:line="480" w:lineRule="auto"/>
        <w:jc w:val="both"/>
        <w:rPr>
          <w:rFonts w:cstheme="minorHAnsi"/>
          <w:b/>
          <w:bCs/>
          <w:szCs w:val="24"/>
        </w:rPr>
      </w:pPr>
      <w:r w:rsidRPr="00FA4B7F">
        <w:rPr>
          <w:rFonts w:cstheme="minorHAnsi"/>
          <w:b/>
          <w:bCs/>
          <w:szCs w:val="24"/>
        </w:rPr>
        <w:t>Cortisol and Cytokine Measurement</w:t>
      </w:r>
    </w:p>
    <w:p w14:paraId="795AE06B" w14:textId="72100996" w:rsidR="00976047" w:rsidRPr="00FA4B7F" w:rsidRDefault="00976047" w:rsidP="00976047">
      <w:pPr>
        <w:spacing w:after="0" w:line="480" w:lineRule="auto"/>
        <w:jc w:val="both"/>
        <w:rPr>
          <w:rFonts w:cstheme="minorHAnsi"/>
          <w:szCs w:val="24"/>
        </w:rPr>
      </w:pPr>
      <w:r w:rsidRPr="00FA4B7F">
        <w:rPr>
          <w:rFonts w:cstheme="minorHAnsi"/>
          <w:szCs w:val="24"/>
        </w:rPr>
        <w:t>Blood for plasma cortisol and serum cytokines was collected between 10:00-11:00 AM directly from the saphenous vein. Blood samples to be used for plasma cortisol analysis were collected into K2EDTA BD Vacutainer tubes treated with an enzymatic inhibitor (Cat # DPP40, Millipore Sigma, Billerica, MA, USA) and placed immediately on wet ice. Tubes were centrifuged at 1700 x g for 15 minutes at 4°C within 15-30 minutes of sample collection. Blood samples used for serum cytokine analysis were collected into BD Vacutainer tubes with a gel separator and allowed to clot at room temperature for 30 minutes before centrifuging at 1000 x g for 10 minutes at 25</w:t>
      </w:r>
      <w:r w:rsidRPr="00FA4B7F">
        <w:rPr>
          <w:rFonts w:cstheme="minorHAnsi"/>
        </w:rPr>
        <w:t>°C</w:t>
      </w:r>
      <w:r w:rsidRPr="00FA4B7F">
        <w:rPr>
          <w:rFonts w:cstheme="minorHAnsi"/>
          <w:szCs w:val="24"/>
        </w:rPr>
        <w:t>. Plasma and serum samples were stored at -80°C until analysis</w:t>
      </w:r>
      <w:r w:rsidR="00476F0E" w:rsidRPr="00FA4B7F">
        <w:rPr>
          <w:rFonts w:cstheme="minorHAnsi"/>
          <w:szCs w:val="24"/>
        </w:rPr>
        <w:t xml:space="preserve">. </w:t>
      </w:r>
      <w:r w:rsidRPr="00FA4B7F">
        <w:rPr>
          <w:rFonts w:cstheme="minorHAnsi"/>
          <w:szCs w:val="24"/>
        </w:rPr>
        <w:t xml:space="preserve">Plasma cortisol was assayed using a commercially available competitive enzyme-linked immunoassay (ELISA) (Item no. 500360, Caymen Chemical, Ann Arbor, MI, USA) according to manufacturer instructions. Samples were diluted 1:2000 prior to assay and absorbance was read at 405 nm on a CLARIOstar Plus (BMG Labtech, Cary, NC, USA) microplate reader. The standard curve was fit with a 4-parameter logistic equation using GraphPad Prism version 9 (GraphPad Software, Inc. San Diego, CA, USA). Assay range and sensitivity as reported by the manufacturer was 6.6-4000 pg/mL and 35 pg/mL, respectively. Serum cytokines were analyzed using a commercially available non-human primate cytokine </w:t>
      </w:r>
      <w:r w:rsidRPr="00FA4B7F">
        <w:rPr>
          <w:rFonts w:cstheme="minorHAnsi"/>
          <w:szCs w:val="24"/>
        </w:rPr>
        <w:lastRenderedPageBreak/>
        <w:t xml:space="preserve">array (Cat# QAN-CYT-1, RayBiotech, Peachtree Corners, GA, USA) according to manufacturer instructions. Briefly, slides were warmed to room temperature and then allowed to air dry for 2 hours. 100 μL of sample diluent was then added to each well and allowed to incubate for 30 min at 25°C with gentle rocking to block slides. 100 μL of standard or sample was added to wells and slides were allowed to incubate overnight at 4°C. Slides were then washed prior to adding 80 μL of detection antibody to each well and incubating again overnight at 4°C. Lastly, slides were washed and 80 μL of Cy3 equivalent dye-conjugated streptavidin was added to each well and allowed to incubate with gentle rocking for 1 hour at 25°C. Slides were then washed and completely dried according to manufacturer instructions. Fluorescence intensity of each well array was extracted using a microarray laser scanner at RayBiotech Service Department (Peachtree Corners, GA) and concentration was determined by fitting a log-log or linear regression curve for each analyte. Inter-assay % coefficient of variation (CV) is &lt;20%, as reported by the manufacturer. </w:t>
      </w:r>
    </w:p>
    <w:p w14:paraId="7CBD1BBA" w14:textId="77777777" w:rsidR="009010B1" w:rsidRPr="00FA4B7F" w:rsidRDefault="009010B1" w:rsidP="00F625DA">
      <w:pPr>
        <w:spacing w:after="0" w:line="480" w:lineRule="auto"/>
        <w:jc w:val="both"/>
        <w:rPr>
          <w:rFonts w:cstheme="minorHAnsi"/>
          <w:b/>
          <w:bCs/>
          <w:szCs w:val="24"/>
        </w:rPr>
      </w:pPr>
    </w:p>
    <w:p w14:paraId="7C98F7AC" w14:textId="79322DED" w:rsidR="00F625DA" w:rsidRPr="00FA4B7F" w:rsidRDefault="00F625DA" w:rsidP="00F625DA">
      <w:pPr>
        <w:spacing w:after="0" w:line="480" w:lineRule="auto"/>
        <w:jc w:val="both"/>
        <w:rPr>
          <w:rFonts w:cstheme="minorHAnsi"/>
          <w:b/>
          <w:bCs/>
          <w:szCs w:val="24"/>
        </w:rPr>
      </w:pPr>
      <w:r w:rsidRPr="00FA4B7F">
        <w:rPr>
          <w:rFonts w:cstheme="minorHAnsi"/>
          <w:b/>
          <w:bCs/>
          <w:szCs w:val="24"/>
        </w:rPr>
        <w:t>References</w:t>
      </w:r>
    </w:p>
    <w:p w14:paraId="13626B96" w14:textId="77777777" w:rsidR="00F625DA" w:rsidRPr="00FA4B7F" w:rsidRDefault="00F625DA" w:rsidP="00F625DA">
      <w:pPr>
        <w:pStyle w:val="Default"/>
        <w:numPr>
          <w:ilvl w:val="0"/>
          <w:numId w:val="15"/>
        </w:numPr>
        <w:spacing w:line="480" w:lineRule="auto"/>
        <w:ind w:left="360"/>
        <w:jc w:val="both"/>
        <w:rPr>
          <w:rFonts w:asciiTheme="minorHAnsi" w:hAnsiTheme="minorHAnsi" w:cstheme="minorHAnsi"/>
          <w:color w:val="auto"/>
          <w:sz w:val="22"/>
          <w:szCs w:val="22"/>
        </w:rPr>
      </w:pPr>
      <w:r w:rsidRPr="00FA4B7F">
        <w:rPr>
          <w:rFonts w:asciiTheme="minorHAnsi" w:hAnsiTheme="minorHAnsi" w:cstheme="minorHAnsi"/>
          <w:color w:val="auto"/>
          <w:sz w:val="22"/>
          <w:szCs w:val="22"/>
        </w:rPr>
        <w:t xml:space="preserve">Weerts, E.M., Goodwin, A.K., Kaminski, B.J. &amp; Hienz, R.D. Environmental cues, alcohol seeking, and consumption in baboons: Effects of response requirement and duration of alcohol abstinence. </w:t>
      </w:r>
      <w:r w:rsidRPr="00FA4B7F">
        <w:rPr>
          <w:rFonts w:asciiTheme="minorHAnsi" w:hAnsiTheme="minorHAnsi" w:cstheme="minorHAnsi"/>
          <w:i/>
          <w:iCs/>
          <w:color w:val="auto"/>
          <w:sz w:val="22"/>
          <w:szCs w:val="22"/>
        </w:rPr>
        <w:t>Alcohol Clin. Exp. Res.</w:t>
      </w:r>
      <w:r w:rsidRPr="00FA4B7F">
        <w:rPr>
          <w:rFonts w:asciiTheme="minorHAnsi" w:hAnsiTheme="minorHAnsi" w:cstheme="minorHAnsi"/>
          <w:color w:val="auto"/>
          <w:sz w:val="22"/>
          <w:szCs w:val="22"/>
        </w:rPr>
        <w:t xml:space="preserve"> </w:t>
      </w:r>
      <w:r w:rsidRPr="00FA4B7F">
        <w:rPr>
          <w:rFonts w:asciiTheme="minorHAnsi" w:hAnsiTheme="minorHAnsi" w:cstheme="minorHAnsi"/>
          <w:b/>
          <w:bCs/>
          <w:color w:val="auto"/>
          <w:sz w:val="22"/>
          <w:szCs w:val="22"/>
        </w:rPr>
        <w:t>30</w:t>
      </w:r>
      <w:r w:rsidRPr="00FA4B7F">
        <w:rPr>
          <w:rFonts w:asciiTheme="minorHAnsi" w:hAnsiTheme="minorHAnsi" w:cstheme="minorHAnsi"/>
          <w:color w:val="auto"/>
          <w:sz w:val="22"/>
          <w:szCs w:val="22"/>
        </w:rPr>
        <w:t>, 2026–2036 (2006).</w:t>
      </w:r>
    </w:p>
    <w:p w14:paraId="41C614C3" w14:textId="77777777" w:rsidR="00F625DA" w:rsidRPr="00FA4B7F" w:rsidRDefault="00F625DA" w:rsidP="00F625DA">
      <w:pPr>
        <w:pStyle w:val="Default"/>
        <w:numPr>
          <w:ilvl w:val="0"/>
          <w:numId w:val="15"/>
        </w:numPr>
        <w:spacing w:line="480" w:lineRule="auto"/>
        <w:ind w:left="360"/>
        <w:jc w:val="both"/>
        <w:rPr>
          <w:rFonts w:asciiTheme="minorHAnsi" w:hAnsiTheme="minorHAnsi" w:cstheme="minorHAnsi"/>
          <w:color w:val="auto"/>
          <w:sz w:val="22"/>
          <w:szCs w:val="22"/>
        </w:rPr>
      </w:pPr>
      <w:r w:rsidRPr="00FA4B7F">
        <w:rPr>
          <w:rFonts w:asciiTheme="minorHAnsi" w:hAnsiTheme="minorHAnsi" w:cstheme="minorHAnsi"/>
          <w:color w:val="auto"/>
          <w:sz w:val="22"/>
          <w:szCs w:val="22"/>
        </w:rPr>
        <w:t xml:space="preserve">Kaminski, B.J., Goodwin, A.K., Wand, G. &amp; Weerts, E.M. Dissociation of alcohol‐seeking and consumption under a chained schedule of oral alcohol reinforcement in baboons. </w:t>
      </w:r>
      <w:bookmarkStart w:id="1" w:name="_Hlk65403515"/>
      <w:r w:rsidRPr="00FA4B7F">
        <w:rPr>
          <w:rFonts w:asciiTheme="minorHAnsi" w:hAnsiTheme="minorHAnsi" w:cstheme="minorHAnsi"/>
          <w:i/>
          <w:iCs/>
          <w:color w:val="auto"/>
          <w:sz w:val="22"/>
          <w:szCs w:val="22"/>
        </w:rPr>
        <w:t>Alcohol Clin. Exp. Res.</w:t>
      </w:r>
      <w:r w:rsidRPr="00FA4B7F">
        <w:rPr>
          <w:rFonts w:asciiTheme="minorHAnsi" w:hAnsiTheme="minorHAnsi" w:cstheme="minorHAnsi"/>
          <w:color w:val="auto"/>
          <w:sz w:val="22"/>
          <w:szCs w:val="22"/>
        </w:rPr>
        <w:t xml:space="preserve"> </w:t>
      </w:r>
      <w:r w:rsidRPr="00FA4B7F">
        <w:rPr>
          <w:rFonts w:asciiTheme="minorHAnsi" w:hAnsiTheme="minorHAnsi" w:cstheme="minorHAnsi"/>
          <w:b/>
          <w:bCs/>
          <w:color w:val="auto"/>
          <w:sz w:val="22"/>
          <w:szCs w:val="22"/>
        </w:rPr>
        <w:t>32</w:t>
      </w:r>
      <w:r w:rsidRPr="00FA4B7F">
        <w:rPr>
          <w:rFonts w:asciiTheme="minorHAnsi" w:hAnsiTheme="minorHAnsi" w:cstheme="minorHAnsi"/>
          <w:color w:val="auto"/>
          <w:sz w:val="22"/>
          <w:szCs w:val="22"/>
        </w:rPr>
        <w:t>,</w:t>
      </w:r>
      <w:bookmarkEnd w:id="1"/>
      <w:r w:rsidRPr="00FA4B7F">
        <w:rPr>
          <w:rFonts w:asciiTheme="minorHAnsi" w:hAnsiTheme="minorHAnsi" w:cstheme="minorHAnsi"/>
          <w:color w:val="auto"/>
          <w:sz w:val="22"/>
          <w:szCs w:val="22"/>
        </w:rPr>
        <w:t xml:space="preserve"> 1014–1022 (2008).</w:t>
      </w:r>
    </w:p>
    <w:p w14:paraId="67174A50" w14:textId="3759DFE1" w:rsidR="00F625DA" w:rsidRPr="00FA4B7F" w:rsidRDefault="00725673" w:rsidP="00F625DA">
      <w:pPr>
        <w:pStyle w:val="Default"/>
        <w:numPr>
          <w:ilvl w:val="0"/>
          <w:numId w:val="15"/>
        </w:numPr>
        <w:spacing w:line="480" w:lineRule="auto"/>
        <w:ind w:left="360"/>
        <w:jc w:val="both"/>
        <w:rPr>
          <w:rFonts w:asciiTheme="minorHAnsi" w:hAnsiTheme="minorHAnsi" w:cstheme="minorHAnsi"/>
          <w:color w:val="auto"/>
          <w:sz w:val="22"/>
          <w:szCs w:val="22"/>
        </w:rPr>
      </w:pPr>
      <w:r w:rsidRPr="00725673">
        <w:rPr>
          <w:rFonts w:asciiTheme="minorHAnsi" w:hAnsiTheme="minorHAnsi" w:cstheme="minorHAnsi"/>
          <w:color w:val="auto"/>
          <w:sz w:val="22"/>
          <w:szCs w:val="22"/>
        </w:rPr>
        <w:t xml:space="preserve">Evans, A.M. Bridgewater, B., Liu, Q., Mitchell, M., Robinson, R., Dai, H. et al. </w:t>
      </w:r>
      <w:r w:rsidR="00F625DA" w:rsidRPr="00FA4B7F">
        <w:rPr>
          <w:rFonts w:asciiTheme="minorHAnsi" w:hAnsiTheme="minorHAnsi" w:cstheme="minorHAnsi"/>
          <w:color w:val="auto"/>
          <w:sz w:val="22"/>
          <w:szCs w:val="22"/>
        </w:rPr>
        <w:t>High</w:t>
      </w:r>
      <w:r w:rsidR="00954E77">
        <w:rPr>
          <w:rFonts w:asciiTheme="minorHAnsi" w:hAnsiTheme="minorHAnsi" w:cstheme="minorHAnsi"/>
          <w:color w:val="auto"/>
          <w:sz w:val="22"/>
          <w:szCs w:val="22"/>
        </w:rPr>
        <w:t>-</w:t>
      </w:r>
      <w:r w:rsidR="00F625DA" w:rsidRPr="00FA4B7F">
        <w:rPr>
          <w:rFonts w:asciiTheme="minorHAnsi" w:hAnsiTheme="minorHAnsi" w:cstheme="minorHAnsi"/>
          <w:color w:val="auto"/>
          <w:sz w:val="22"/>
          <w:szCs w:val="22"/>
        </w:rPr>
        <w:t xml:space="preserve">resolution mass spectrometry improves data quantity and quality as compared to unit mass resolution mass spectrometry in high-throughput profiling metabolomics. </w:t>
      </w:r>
      <w:r w:rsidR="00F625DA" w:rsidRPr="00FA4B7F">
        <w:rPr>
          <w:rFonts w:asciiTheme="minorHAnsi" w:hAnsiTheme="minorHAnsi" w:cstheme="minorHAnsi"/>
          <w:i/>
          <w:iCs/>
          <w:color w:val="auto"/>
          <w:sz w:val="22"/>
          <w:szCs w:val="22"/>
        </w:rPr>
        <w:t>Metabolomics</w:t>
      </w:r>
      <w:r w:rsidR="00F625DA" w:rsidRPr="00FA4B7F">
        <w:rPr>
          <w:rFonts w:asciiTheme="minorHAnsi" w:hAnsiTheme="minorHAnsi" w:cstheme="minorHAnsi"/>
          <w:color w:val="auto"/>
          <w:sz w:val="22"/>
          <w:szCs w:val="22"/>
        </w:rPr>
        <w:t xml:space="preserve"> </w:t>
      </w:r>
      <w:r w:rsidR="00F625DA" w:rsidRPr="00FA4B7F">
        <w:rPr>
          <w:rFonts w:asciiTheme="minorHAnsi" w:hAnsiTheme="minorHAnsi" w:cstheme="minorHAnsi"/>
          <w:b/>
          <w:bCs/>
          <w:color w:val="auto"/>
          <w:sz w:val="22"/>
          <w:szCs w:val="22"/>
        </w:rPr>
        <w:t>4</w:t>
      </w:r>
      <w:r w:rsidR="00F625DA" w:rsidRPr="00FA4B7F">
        <w:rPr>
          <w:rFonts w:asciiTheme="minorHAnsi" w:hAnsiTheme="minorHAnsi" w:cstheme="minorHAnsi"/>
          <w:color w:val="auto"/>
          <w:sz w:val="22"/>
          <w:szCs w:val="22"/>
        </w:rPr>
        <w:t>, 132 (2014).</w:t>
      </w:r>
    </w:p>
    <w:p w14:paraId="038AD83A" w14:textId="7BED45BC" w:rsidR="00F625DA" w:rsidRPr="00FA4B7F" w:rsidRDefault="00F625DA" w:rsidP="00F625DA">
      <w:pPr>
        <w:pStyle w:val="Default"/>
        <w:numPr>
          <w:ilvl w:val="0"/>
          <w:numId w:val="15"/>
        </w:numPr>
        <w:spacing w:line="480" w:lineRule="auto"/>
        <w:ind w:left="360"/>
        <w:jc w:val="both"/>
        <w:rPr>
          <w:rFonts w:asciiTheme="minorHAnsi" w:hAnsiTheme="minorHAnsi" w:cstheme="minorHAnsi"/>
          <w:color w:val="auto"/>
          <w:sz w:val="22"/>
          <w:szCs w:val="22"/>
        </w:rPr>
      </w:pPr>
      <w:r w:rsidRPr="00FA4B7F">
        <w:rPr>
          <w:rFonts w:asciiTheme="minorHAnsi" w:hAnsiTheme="minorHAnsi" w:cstheme="minorHAnsi"/>
          <w:color w:val="auto"/>
          <w:sz w:val="22"/>
          <w:szCs w:val="22"/>
        </w:rPr>
        <w:t xml:space="preserve">Evans, A.M., DeHaven, C.D., Barrett, T., Mitchell, M. </w:t>
      </w:r>
      <w:r w:rsidR="00954E77">
        <w:rPr>
          <w:rFonts w:asciiTheme="minorHAnsi" w:hAnsiTheme="minorHAnsi" w:cstheme="minorHAnsi"/>
          <w:color w:val="auto"/>
          <w:sz w:val="22"/>
          <w:szCs w:val="22"/>
        </w:rPr>
        <w:t xml:space="preserve">&amp; </w:t>
      </w:r>
      <w:r w:rsidRPr="00FA4B7F">
        <w:rPr>
          <w:rFonts w:asciiTheme="minorHAnsi" w:hAnsiTheme="minorHAnsi" w:cstheme="minorHAnsi"/>
          <w:color w:val="auto"/>
          <w:sz w:val="22"/>
          <w:szCs w:val="22"/>
        </w:rPr>
        <w:t xml:space="preserve">Milgram, E. Integrated, nontargeted ultrahigh performance liquid chromatography/electrospray ionization tandem mass spectrometry platform for </w:t>
      </w:r>
      <w:r w:rsidRPr="00FA4B7F">
        <w:rPr>
          <w:rFonts w:asciiTheme="minorHAnsi" w:hAnsiTheme="minorHAnsi" w:cstheme="minorHAnsi"/>
          <w:color w:val="auto"/>
          <w:sz w:val="22"/>
          <w:szCs w:val="22"/>
        </w:rPr>
        <w:lastRenderedPageBreak/>
        <w:t xml:space="preserve">the identification and relative quantification of the small-molecule complement of biological systems. </w:t>
      </w:r>
      <w:r w:rsidRPr="00FA4B7F">
        <w:rPr>
          <w:rFonts w:asciiTheme="minorHAnsi" w:hAnsiTheme="minorHAnsi" w:cstheme="minorHAnsi"/>
          <w:i/>
          <w:iCs/>
          <w:color w:val="auto"/>
          <w:sz w:val="22"/>
          <w:szCs w:val="22"/>
        </w:rPr>
        <w:t>Anal. Chem.</w:t>
      </w:r>
      <w:r w:rsidRPr="00FA4B7F">
        <w:rPr>
          <w:rFonts w:asciiTheme="minorHAnsi" w:hAnsiTheme="minorHAnsi" w:cstheme="minorHAnsi"/>
          <w:color w:val="auto"/>
          <w:sz w:val="22"/>
          <w:szCs w:val="22"/>
        </w:rPr>
        <w:t xml:space="preserve"> </w:t>
      </w:r>
      <w:r w:rsidRPr="00FA4B7F">
        <w:rPr>
          <w:rFonts w:asciiTheme="minorHAnsi" w:hAnsiTheme="minorHAnsi" w:cstheme="minorHAnsi"/>
          <w:b/>
          <w:bCs/>
          <w:color w:val="auto"/>
          <w:sz w:val="22"/>
          <w:szCs w:val="22"/>
        </w:rPr>
        <w:t>81</w:t>
      </w:r>
      <w:r w:rsidRPr="00FA4B7F">
        <w:rPr>
          <w:rFonts w:asciiTheme="minorHAnsi" w:hAnsiTheme="minorHAnsi" w:cstheme="minorHAnsi"/>
          <w:color w:val="auto"/>
          <w:sz w:val="22"/>
          <w:szCs w:val="22"/>
        </w:rPr>
        <w:t>, 6656–6667 (2009).</w:t>
      </w:r>
    </w:p>
    <w:p w14:paraId="0095D189" w14:textId="0989862E" w:rsidR="00F625DA" w:rsidRPr="00FA4B7F" w:rsidRDefault="00F625DA" w:rsidP="00F625DA">
      <w:pPr>
        <w:pStyle w:val="Default"/>
        <w:numPr>
          <w:ilvl w:val="0"/>
          <w:numId w:val="15"/>
        </w:numPr>
        <w:spacing w:line="480" w:lineRule="auto"/>
        <w:ind w:left="360"/>
        <w:jc w:val="both"/>
        <w:rPr>
          <w:rFonts w:asciiTheme="minorHAnsi" w:hAnsiTheme="minorHAnsi" w:cstheme="minorHAnsi"/>
          <w:color w:val="auto"/>
          <w:sz w:val="22"/>
          <w:szCs w:val="22"/>
        </w:rPr>
      </w:pPr>
      <w:r w:rsidRPr="00FA4B7F">
        <w:rPr>
          <w:rFonts w:asciiTheme="minorHAnsi" w:hAnsiTheme="minorHAnsi" w:cstheme="minorHAnsi"/>
          <w:color w:val="auto"/>
          <w:sz w:val="22"/>
          <w:szCs w:val="22"/>
        </w:rPr>
        <w:t xml:space="preserve">DeHaven, C.D., Evans, A., Dai, H. </w:t>
      </w:r>
      <w:r w:rsidR="00954E77">
        <w:rPr>
          <w:rFonts w:asciiTheme="minorHAnsi" w:hAnsiTheme="minorHAnsi" w:cstheme="minorHAnsi"/>
          <w:color w:val="auto"/>
          <w:sz w:val="22"/>
          <w:szCs w:val="22"/>
        </w:rPr>
        <w:t xml:space="preserve">&amp; </w:t>
      </w:r>
      <w:r w:rsidRPr="00FA4B7F">
        <w:rPr>
          <w:rFonts w:asciiTheme="minorHAnsi" w:hAnsiTheme="minorHAnsi" w:cstheme="minorHAnsi"/>
          <w:color w:val="auto"/>
          <w:sz w:val="22"/>
          <w:szCs w:val="22"/>
        </w:rPr>
        <w:t xml:space="preserve">Lawton, K. Organization of GC/MS and LC/MS metabolomics data into chemical libraries. </w:t>
      </w:r>
      <w:r w:rsidRPr="00FA4B7F">
        <w:rPr>
          <w:rFonts w:asciiTheme="minorHAnsi" w:hAnsiTheme="minorHAnsi" w:cstheme="minorHAnsi"/>
          <w:i/>
          <w:iCs/>
          <w:color w:val="auto"/>
          <w:sz w:val="22"/>
          <w:szCs w:val="22"/>
        </w:rPr>
        <w:t>J. Cheminformatics</w:t>
      </w:r>
      <w:r w:rsidRPr="00FA4B7F">
        <w:rPr>
          <w:rFonts w:asciiTheme="minorHAnsi" w:hAnsiTheme="minorHAnsi" w:cstheme="minorHAnsi"/>
          <w:color w:val="auto"/>
          <w:sz w:val="22"/>
          <w:szCs w:val="22"/>
        </w:rPr>
        <w:t xml:space="preserve"> </w:t>
      </w:r>
      <w:r w:rsidRPr="00FA4B7F">
        <w:rPr>
          <w:rFonts w:asciiTheme="minorHAnsi" w:hAnsiTheme="minorHAnsi" w:cstheme="minorHAnsi"/>
          <w:b/>
          <w:bCs/>
          <w:color w:val="auto"/>
          <w:sz w:val="22"/>
          <w:szCs w:val="22"/>
        </w:rPr>
        <w:t>2</w:t>
      </w:r>
      <w:r w:rsidRPr="00FA4B7F">
        <w:rPr>
          <w:rFonts w:asciiTheme="minorHAnsi" w:hAnsiTheme="minorHAnsi" w:cstheme="minorHAnsi"/>
          <w:color w:val="auto"/>
          <w:sz w:val="22"/>
          <w:szCs w:val="22"/>
        </w:rPr>
        <w:t>, 9 (2010).</w:t>
      </w:r>
    </w:p>
    <w:p w14:paraId="10EEA557" w14:textId="77777777" w:rsidR="00C105BB" w:rsidRPr="00FA4B7F" w:rsidRDefault="00C105BB">
      <w:pPr>
        <w:rPr>
          <w:rFonts w:cstheme="minorHAnsi"/>
        </w:rPr>
      </w:pPr>
      <w:r w:rsidRPr="00FA4B7F">
        <w:rPr>
          <w:rFonts w:cstheme="minorHAnsi"/>
        </w:rPr>
        <w:br w:type="page"/>
      </w:r>
    </w:p>
    <w:p w14:paraId="7BEC31E1" w14:textId="07AF99CE" w:rsidR="00C105BB" w:rsidRPr="00FA4B7F" w:rsidRDefault="00C105BB" w:rsidP="00F625DA">
      <w:pPr>
        <w:spacing w:after="0" w:line="480" w:lineRule="auto"/>
        <w:jc w:val="both"/>
        <w:rPr>
          <w:rFonts w:cstheme="minorHAnsi"/>
          <w:color w:val="000000"/>
        </w:rPr>
      </w:pPr>
      <w:r w:rsidRPr="00FA4B7F">
        <w:rPr>
          <w:rFonts w:cstheme="minorHAnsi"/>
          <w:b/>
          <w:bCs/>
          <w:color w:val="000000"/>
        </w:rPr>
        <w:lastRenderedPageBreak/>
        <w:t>Supplementary</w:t>
      </w:r>
      <w:r w:rsidRPr="00FA4B7F">
        <w:rPr>
          <w:rFonts w:cstheme="minorHAnsi"/>
          <w:color w:val="000000"/>
        </w:rPr>
        <w:t xml:space="preserve"> </w:t>
      </w:r>
      <w:r w:rsidRPr="00FA4B7F">
        <w:rPr>
          <w:rFonts w:cstheme="minorHAnsi"/>
          <w:b/>
          <w:bCs/>
          <w:color w:val="000000"/>
        </w:rPr>
        <w:t>Fig</w:t>
      </w:r>
      <w:r w:rsidR="00F3239C">
        <w:rPr>
          <w:rFonts w:cstheme="minorHAnsi"/>
          <w:b/>
          <w:bCs/>
          <w:color w:val="000000"/>
        </w:rPr>
        <w:t>.</w:t>
      </w:r>
      <w:r w:rsidRPr="00FA4B7F">
        <w:rPr>
          <w:rFonts w:cstheme="minorHAnsi"/>
          <w:b/>
          <w:bCs/>
          <w:color w:val="000000"/>
        </w:rPr>
        <w:t xml:space="preserve"> 1</w:t>
      </w:r>
      <w:r w:rsidRPr="00FA4B7F">
        <w:rPr>
          <w:rFonts w:cstheme="minorHAnsi"/>
          <w:color w:val="000000"/>
        </w:rPr>
        <w:t xml:space="preserve">. </w:t>
      </w:r>
      <w:r w:rsidR="00176ACF" w:rsidRPr="00FA4B7F">
        <w:rPr>
          <w:rFonts w:cstheme="minorHAnsi"/>
          <w:b/>
          <w:bCs/>
          <w:color w:val="000000"/>
        </w:rPr>
        <w:t>Distribution of sample sequencing depth</w:t>
      </w:r>
      <w:r w:rsidR="00176ACF" w:rsidRPr="00FA4B7F">
        <w:rPr>
          <w:rFonts w:cstheme="minorHAnsi"/>
          <w:color w:val="000000"/>
        </w:rPr>
        <w:t>.</w:t>
      </w:r>
      <w:r w:rsidR="00176ACF" w:rsidRPr="00FA4B7F">
        <w:rPr>
          <w:rFonts w:cstheme="minorHAnsi"/>
        </w:rPr>
        <w:t xml:space="preserve"> The total number of reads (read counts) obtained from a sequencing run is shown.</w:t>
      </w:r>
    </w:p>
    <w:p w14:paraId="2F42792E" w14:textId="77777777" w:rsidR="00C105BB" w:rsidRPr="00FA4B7F" w:rsidRDefault="00C105BB" w:rsidP="00F625DA">
      <w:pPr>
        <w:spacing w:after="0" w:line="480" w:lineRule="auto"/>
        <w:rPr>
          <w:rFonts w:cstheme="minorHAnsi"/>
          <w:color w:val="000000"/>
        </w:rPr>
      </w:pPr>
      <w:r w:rsidRPr="00FA4B7F">
        <w:rPr>
          <w:rFonts w:cstheme="minorHAnsi"/>
          <w:color w:val="000000"/>
        </w:rPr>
        <w:br w:type="page"/>
      </w:r>
    </w:p>
    <w:p w14:paraId="65A6D45E" w14:textId="1C1C51D0" w:rsidR="00176ACF" w:rsidRPr="00FA4B7F" w:rsidRDefault="00C105BB" w:rsidP="00176ACF">
      <w:pPr>
        <w:autoSpaceDE w:val="0"/>
        <w:autoSpaceDN w:val="0"/>
        <w:adjustRightInd w:val="0"/>
        <w:spacing w:after="0" w:line="480" w:lineRule="auto"/>
        <w:jc w:val="both"/>
        <w:rPr>
          <w:rFonts w:cstheme="minorHAnsi"/>
          <w:color w:val="000000"/>
        </w:rPr>
      </w:pPr>
      <w:r w:rsidRPr="00FA4B7F">
        <w:rPr>
          <w:rFonts w:cstheme="minorHAnsi"/>
          <w:b/>
          <w:bCs/>
          <w:color w:val="000000"/>
        </w:rPr>
        <w:lastRenderedPageBreak/>
        <w:t>Supplementary</w:t>
      </w:r>
      <w:r w:rsidRPr="00FA4B7F">
        <w:rPr>
          <w:rFonts w:cstheme="minorHAnsi"/>
          <w:color w:val="000000"/>
        </w:rPr>
        <w:t xml:space="preserve"> </w:t>
      </w:r>
      <w:r w:rsidRPr="00FA4B7F">
        <w:rPr>
          <w:rFonts w:cstheme="minorHAnsi"/>
          <w:b/>
          <w:bCs/>
          <w:color w:val="000000"/>
        </w:rPr>
        <w:t>Fig</w:t>
      </w:r>
      <w:r w:rsidR="007D0F82">
        <w:rPr>
          <w:rFonts w:cstheme="minorHAnsi"/>
          <w:b/>
          <w:bCs/>
          <w:color w:val="000000"/>
        </w:rPr>
        <w:t>.</w:t>
      </w:r>
      <w:r w:rsidRPr="00FA4B7F">
        <w:rPr>
          <w:rFonts w:cstheme="minorHAnsi"/>
          <w:b/>
          <w:bCs/>
          <w:color w:val="000000"/>
        </w:rPr>
        <w:t xml:space="preserve"> 2</w:t>
      </w:r>
      <w:r w:rsidRPr="00FA4B7F">
        <w:rPr>
          <w:rFonts w:cstheme="minorHAnsi"/>
          <w:color w:val="000000"/>
        </w:rPr>
        <w:t xml:space="preserve">. </w:t>
      </w:r>
      <w:r w:rsidR="00176ACF" w:rsidRPr="00FA4B7F">
        <w:rPr>
          <w:rFonts w:cstheme="minorHAnsi"/>
          <w:b/>
          <w:bCs/>
          <w:color w:val="000000"/>
        </w:rPr>
        <w:t>Principal component analysis before linear mixed model (LMM) fitting</w:t>
      </w:r>
      <w:r w:rsidR="00176ACF" w:rsidRPr="00FA4B7F">
        <w:rPr>
          <w:rFonts w:cstheme="minorHAnsi"/>
          <w:color w:val="000000"/>
        </w:rPr>
        <w:t>.</w:t>
      </w:r>
      <w:r w:rsidR="00176ACF" w:rsidRPr="00FA4B7F">
        <w:rPr>
          <w:rFonts w:cstheme="minorHAnsi"/>
        </w:rPr>
        <w:t xml:space="preserve"> </w:t>
      </w:r>
      <w:r w:rsidR="00176ACF" w:rsidRPr="00FA4B7F">
        <w:rPr>
          <w:rFonts w:cstheme="minorHAnsi"/>
          <w:color w:val="000000"/>
        </w:rPr>
        <w:t>Scores plot between the selected first two principal components (PCs) before fitting the linear mixed models (LMMs). The long-term alcohol drinking group (L) is depicted in blue, the short-term alcohol drinking group (S) in green, and the control group (C) in red. Triangles represent the drinking condition for each group (LD, SD, CD), circles represent the abstinence condition for each group (LA, SA, CA). Percent explained variance is reported in brackets on first (x-axis) and second (y-axis) principal component axis.</w:t>
      </w:r>
    </w:p>
    <w:p w14:paraId="6BBD7062" w14:textId="4C2E1541" w:rsidR="00C105BB" w:rsidRPr="00FA4B7F" w:rsidRDefault="00C105BB" w:rsidP="00176ACF">
      <w:pPr>
        <w:autoSpaceDE w:val="0"/>
        <w:autoSpaceDN w:val="0"/>
        <w:adjustRightInd w:val="0"/>
        <w:spacing w:after="0" w:line="480" w:lineRule="auto"/>
        <w:jc w:val="both"/>
        <w:rPr>
          <w:rFonts w:cstheme="minorHAnsi"/>
          <w:color w:val="000000"/>
        </w:rPr>
      </w:pPr>
      <w:r w:rsidRPr="00FA4B7F">
        <w:rPr>
          <w:rFonts w:cstheme="minorHAnsi"/>
          <w:color w:val="000000"/>
        </w:rPr>
        <w:br w:type="page"/>
      </w:r>
    </w:p>
    <w:tbl>
      <w:tblPr>
        <w:tblStyle w:val="TableGrid"/>
        <w:tblW w:w="9360" w:type="dxa"/>
        <w:tblInd w:w="-5" w:type="dxa"/>
        <w:tblLook w:val="04A0" w:firstRow="1" w:lastRow="0" w:firstColumn="1" w:lastColumn="0" w:noHBand="0" w:noVBand="1"/>
      </w:tblPr>
      <w:tblGrid>
        <w:gridCol w:w="2880"/>
        <w:gridCol w:w="1860"/>
        <w:gridCol w:w="1860"/>
        <w:gridCol w:w="1860"/>
        <w:gridCol w:w="900"/>
      </w:tblGrid>
      <w:tr w:rsidR="005F5D61" w:rsidRPr="00FA4B7F" w14:paraId="42F1DB0B" w14:textId="77777777" w:rsidTr="005379E3">
        <w:trPr>
          <w:trHeight w:val="440"/>
        </w:trPr>
        <w:tc>
          <w:tcPr>
            <w:tcW w:w="2880" w:type="dxa"/>
            <w:vAlign w:val="center"/>
            <w:hideMark/>
          </w:tcPr>
          <w:p w14:paraId="191E8B1E" w14:textId="77777777" w:rsidR="005F5D61" w:rsidRPr="00FA4B7F" w:rsidRDefault="005F5D61" w:rsidP="005F5D61">
            <w:pPr>
              <w:rPr>
                <w:rFonts w:eastAsia="Times New Roman" w:cstheme="minorHAnsi"/>
                <w:sz w:val="20"/>
                <w:szCs w:val="20"/>
              </w:rPr>
            </w:pPr>
            <w:r w:rsidRPr="00FA4B7F">
              <w:lastRenderedPageBreak/>
              <w:br w:type="page"/>
            </w:r>
            <w:r w:rsidRPr="00FA4B7F">
              <w:rPr>
                <w:rFonts w:eastAsia="Times New Roman" w:cstheme="minorHAnsi"/>
                <w:b/>
                <w:bCs/>
                <w:kern w:val="24"/>
                <w:sz w:val="20"/>
                <w:szCs w:val="20"/>
              </w:rPr>
              <w:t>Variable</w:t>
            </w:r>
          </w:p>
        </w:tc>
        <w:tc>
          <w:tcPr>
            <w:tcW w:w="1860" w:type="dxa"/>
            <w:vAlign w:val="center"/>
            <w:hideMark/>
          </w:tcPr>
          <w:p w14:paraId="43CBACF4" w14:textId="77777777" w:rsidR="005F5D61" w:rsidRPr="00FA4B7F" w:rsidRDefault="005F5D61" w:rsidP="005F5D61">
            <w:pPr>
              <w:jc w:val="center"/>
              <w:rPr>
                <w:rFonts w:eastAsia="Times New Roman" w:cstheme="minorHAnsi"/>
                <w:sz w:val="20"/>
                <w:szCs w:val="20"/>
              </w:rPr>
            </w:pPr>
            <w:r w:rsidRPr="00FA4B7F">
              <w:rPr>
                <w:rFonts w:eastAsia="Times New Roman" w:cstheme="minorHAnsi"/>
                <w:b/>
                <w:bCs/>
                <w:kern w:val="24"/>
                <w:sz w:val="20"/>
                <w:szCs w:val="20"/>
              </w:rPr>
              <w:t>Long-term alcohol drinking (</w:t>
            </w:r>
            <w:r w:rsidRPr="00FA4B7F">
              <w:rPr>
                <w:rFonts w:eastAsia="Times New Roman" w:cstheme="minorHAnsi"/>
                <w:b/>
                <w:bCs/>
                <w:i/>
                <w:iCs/>
                <w:kern w:val="24"/>
                <w:sz w:val="20"/>
                <w:szCs w:val="20"/>
              </w:rPr>
              <w:t>N</w:t>
            </w:r>
            <w:r w:rsidRPr="00FA4B7F">
              <w:rPr>
                <w:rFonts w:eastAsia="Times New Roman" w:cstheme="minorHAnsi"/>
                <w:b/>
                <w:bCs/>
                <w:kern w:val="24"/>
                <w:sz w:val="20"/>
                <w:szCs w:val="20"/>
              </w:rPr>
              <w:t>=4)</w:t>
            </w:r>
          </w:p>
        </w:tc>
        <w:tc>
          <w:tcPr>
            <w:tcW w:w="1860" w:type="dxa"/>
            <w:vAlign w:val="center"/>
            <w:hideMark/>
          </w:tcPr>
          <w:p w14:paraId="77B6E92D" w14:textId="77777777" w:rsidR="005F5D61" w:rsidRPr="00FA4B7F" w:rsidRDefault="005F5D61" w:rsidP="005F5D61">
            <w:pPr>
              <w:jc w:val="center"/>
              <w:rPr>
                <w:rFonts w:eastAsia="Times New Roman" w:cstheme="minorHAnsi"/>
                <w:sz w:val="20"/>
                <w:szCs w:val="20"/>
              </w:rPr>
            </w:pPr>
            <w:r w:rsidRPr="00FA4B7F">
              <w:rPr>
                <w:rFonts w:eastAsia="Times New Roman" w:cstheme="minorHAnsi"/>
                <w:b/>
                <w:bCs/>
                <w:kern w:val="24"/>
                <w:sz w:val="20"/>
                <w:szCs w:val="20"/>
              </w:rPr>
              <w:t>Short-term alcohol drinking (</w:t>
            </w:r>
            <w:r w:rsidRPr="00FA4B7F">
              <w:rPr>
                <w:rFonts w:eastAsia="Times New Roman" w:cstheme="minorHAnsi"/>
                <w:b/>
                <w:bCs/>
                <w:i/>
                <w:iCs/>
                <w:kern w:val="24"/>
                <w:sz w:val="20"/>
                <w:szCs w:val="20"/>
              </w:rPr>
              <w:t>N</w:t>
            </w:r>
            <w:r w:rsidRPr="00FA4B7F">
              <w:rPr>
                <w:rFonts w:eastAsia="Times New Roman" w:cstheme="minorHAnsi"/>
                <w:b/>
                <w:bCs/>
                <w:kern w:val="24"/>
                <w:sz w:val="20"/>
                <w:szCs w:val="20"/>
              </w:rPr>
              <w:t>=5)</w:t>
            </w:r>
          </w:p>
        </w:tc>
        <w:tc>
          <w:tcPr>
            <w:tcW w:w="1860" w:type="dxa"/>
            <w:vAlign w:val="center"/>
            <w:hideMark/>
          </w:tcPr>
          <w:p w14:paraId="3F1C49B3" w14:textId="77777777" w:rsidR="005F5D61" w:rsidRPr="00FA4B7F" w:rsidRDefault="005F5D61" w:rsidP="005F5D61">
            <w:pPr>
              <w:jc w:val="center"/>
              <w:rPr>
                <w:rFonts w:eastAsia="Times New Roman" w:cstheme="minorHAnsi"/>
                <w:sz w:val="20"/>
                <w:szCs w:val="20"/>
              </w:rPr>
            </w:pPr>
            <w:r w:rsidRPr="00FA4B7F">
              <w:rPr>
                <w:rFonts w:eastAsia="Times New Roman" w:cstheme="minorHAnsi"/>
                <w:b/>
                <w:bCs/>
                <w:kern w:val="24"/>
                <w:sz w:val="20"/>
                <w:szCs w:val="20"/>
              </w:rPr>
              <w:t>Control (</w:t>
            </w:r>
            <w:r w:rsidRPr="00FA4B7F">
              <w:rPr>
                <w:rFonts w:eastAsia="Times New Roman" w:cstheme="minorHAnsi"/>
                <w:b/>
                <w:bCs/>
                <w:i/>
                <w:iCs/>
                <w:kern w:val="24"/>
                <w:sz w:val="20"/>
                <w:szCs w:val="20"/>
              </w:rPr>
              <w:t>N</w:t>
            </w:r>
            <w:r w:rsidRPr="00FA4B7F">
              <w:rPr>
                <w:rFonts w:eastAsia="Times New Roman" w:cstheme="minorHAnsi"/>
                <w:b/>
                <w:bCs/>
                <w:kern w:val="24"/>
                <w:sz w:val="20"/>
                <w:szCs w:val="20"/>
              </w:rPr>
              <w:t>=5)</w:t>
            </w:r>
          </w:p>
        </w:tc>
        <w:tc>
          <w:tcPr>
            <w:tcW w:w="900" w:type="dxa"/>
            <w:vAlign w:val="center"/>
            <w:hideMark/>
          </w:tcPr>
          <w:p w14:paraId="3B4436AA" w14:textId="77777777" w:rsidR="005F5D61" w:rsidRPr="00FA4B7F" w:rsidRDefault="005F5D61" w:rsidP="005F5D61">
            <w:pPr>
              <w:jc w:val="center"/>
              <w:rPr>
                <w:rFonts w:eastAsia="Times New Roman" w:cstheme="minorHAnsi"/>
                <w:sz w:val="20"/>
                <w:szCs w:val="20"/>
              </w:rPr>
            </w:pPr>
            <w:r w:rsidRPr="00FA4B7F">
              <w:rPr>
                <w:rFonts w:eastAsia="Times New Roman" w:cstheme="minorHAnsi"/>
                <w:b/>
                <w:bCs/>
                <w:i/>
                <w:iCs/>
                <w:kern w:val="24"/>
                <w:sz w:val="20"/>
                <w:szCs w:val="20"/>
              </w:rPr>
              <w:t>p</w:t>
            </w:r>
            <w:r w:rsidRPr="00FA4B7F">
              <w:rPr>
                <w:rFonts w:eastAsia="Times New Roman" w:cstheme="minorHAnsi"/>
                <w:b/>
                <w:bCs/>
                <w:kern w:val="24"/>
                <w:sz w:val="20"/>
                <w:szCs w:val="20"/>
              </w:rPr>
              <w:t>-value</w:t>
            </w:r>
          </w:p>
        </w:tc>
      </w:tr>
      <w:tr w:rsidR="00976047" w:rsidRPr="00FA4B7F" w14:paraId="02D701B3" w14:textId="77777777" w:rsidTr="005379E3">
        <w:trPr>
          <w:trHeight w:val="260"/>
        </w:trPr>
        <w:tc>
          <w:tcPr>
            <w:tcW w:w="2880" w:type="dxa"/>
            <w:vAlign w:val="center"/>
            <w:hideMark/>
          </w:tcPr>
          <w:p w14:paraId="536D132E" w14:textId="039B4BF5" w:rsidR="00976047" w:rsidRPr="00FA4B7F" w:rsidRDefault="00976047" w:rsidP="00976047">
            <w:pPr>
              <w:rPr>
                <w:rFonts w:eastAsia="Times New Roman" w:cstheme="minorHAnsi"/>
                <w:sz w:val="20"/>
                <w:szCs w:val="20"/>
              </w:rPr>
            </w:pPr>
            <w:r w:rsidRPr="00FA4B7F">
              <w:rPr>
                <w:rFonts w:eastAsia="Times New Roman" w:cstheme="minorHAnsi"/>
                <w:color w:val="000000" w:themeColor="dark1"/>
                <w:kern w:val="24"/>
                <w:sz w:val="20"/>
                <w:szCs w:val="20"/>
              </w:rPr>
              <w:t>IL-1β in pg/mL, median (IQR)</w:t>
            </w:r>
          </w:p>
        </w:tc>
        <w:tc>
          <w:tcPr>
            <w:tcW w:w="1860" w:type="dxa"/>
            <w:vAlign w:val="center"/>
          </w:tcPr>
          <w:p w14:paraId="1A85B1EA" w14:textId="6BF8D169" w:rsidR="00976047" w:rsidRPr="00FA4B7F" w:rsidRDefault="00976047" w:rsidP="00976047">
            <w:pPr>
              <w:jc w:val="center"/>
              <w:rPr>
                <w:rFonts w:eastAsia="Times New Roman" w:cstheme="minorHAnsi"/>
                <w:sz w:val="20"/>
                <w:szCs w:val="20"/>
              </w:rPr>
            </w:pPr>
            <w:r w:rsidRPr="00FA4B7F">
              <w:rPr>
                <w:rFonts w:eastAsia="Times New Roman" w:cstheme="minorHAnsi"/>
                <w:sz w:val="20"/>
                <w:szCs w:val="20"/>
              </w:rPr>
              <w:t>64.7 (67.0)</w:t>
            </w:r>
          </w:p>
        </w:tc>
        <w:tc>
          <w:tcPr>
            <w:tcW w:w="1860" w:type="dxa"/>
            <w:vAlign w:val="center"/>
          </w:tcPr>
          <w:p w14:paraId="16072E8F" w14:textId="5EC2CD76" w:rsidR="00976047" w:rsidRPr="00FA4B7F" w:rsidRDefault="00976047" w:rsidP="00976047">
            <w:pPr>
              <w:jc w:val="center"/>
              <w:rPr>
                <w:rFonts w:eastAsia="Times New Roman" w:cstheme="minorHAnsi"/>
                <w:sz w:val="20"/>
                <w:szCs w:val="20"/>
              </w:rPr>
            </w:pPr>
            <w:r w:rsidRPr="00FA4B7F">
              <w:rPr>
                <w:rFonts w:eastAsia="Times New Roman" w:cstheme="minorHAnsi"/>
                <w:sz w:val="20"/>
                <w:szCs w:val="20"/>
              </w:rPr>
              <w:t>27.9 (96.2)</w:t>
            </w:r>
          </w:p>
        </w:tc>
        <w:tc>
          <w:tcPr>
            <w:tcW w:w="1860" w:type="dxa"/>
            <w:vAlign w:val="center"/>
          </w:tcPr>
          <w:p w14:paraId="2C91E18B" w14:textId="3B13A9D1" w:rsidR="00976047" w:rsidRPr="00FA4B7F" w:rsidRDefault="00976047" w:rsidP="00976047">
            <w:pPr>
              <w:jc w:val="center"/>
              <w:rPr>
                <w:rFonts w:eastAsia="Times New Roman" w:cstheme="minorHAnsi"/>
                <w:sz w:val="20"/>
                <w:szCs w:val="20"/>
              </w:rPr>
            </w:pPr>
            <w:r w:rsidRPr="00FA4B7F">
              <w:rPr>
                <w:rFonts w:eastAsia="Times New Roman" w:cstheme="minorHAnsi"/>
                <w:sz w:val="20"/>
                <w:szCs w:val="20"/>
              </w:rPr>
              <w:t>10.5 (76.9)</w:t>
            </w:r>
          </w:p>
        </w:tc>
        <w:tc>
          <w:tcPr>
            <w:tcW w:w="900" w:type="dxa"/>
            <w:vAlign w:val="center"/>
          </w:tcPr>
          <w:p w14:paraId="738650CF" w14:textId="60D07E06" w:rsidR="00976047" w:rsidRPr="00FA4B7F" w:rsidRDefault="00976047" w:rsidP="00976047">
            <w:pPr>
              <w:jc w:val="center"/>
              <w:rPr>
                <w:rFonts w:eastAsia="Times New Roman" w:cstheme="minorHAnsi"/>
                <w:sz w:val="20"/>
                <w:szCs w:val="20"/>
              </w:rPr>
            </w:pPr>
            <w:r w:rsidRPr="00FA4B7F">
              <w:rPr>
                <w:rFonts w:eastAsia="Times New Roman" w:cstheme="minorHAnsi"/>
                <w:sz w:val="20"/>
                <w:szCs w:val="20"/>
              </w:rPr>
              <w:t>0.495</w:t>
            </w:r>
          </w:p>
        </w:tc>
      </w:tr>
      <w:tr w:rsidR="00976047" w:rsidRPr="00FA4B7F" w14:paraId="364DCEDE" w14:textId="77777777" w:rsidTr="005379E3">
        <w:trPr>
          <w:trHeight w:val="260"/>
        </w:trPr>
        <w:tc>
          <w:tcPr>
            <w:tcW w:w="2880" w:type="dxa"/>
            <w:vAlign w:val="center"/>
          </w:tcPr>
          <w:p w14:paraId="64967CC3" w14:textId="13BC35B8" w:rsidR="00976047" w:rsidRPr="00FA4B7F" w:rsidRDefault="00976047" w:rsidP="00976047">
            <w:pP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IL-4</w:t>
            </w:r>
            <w:r w:rsidRPr="00FA4B7F">
              <w:t xml:space="preserve"> </w:t>
            </w:r>
            <w:r w:rsidRPr="00FA4B7F">
              <w:rPr>
                <w:rFonts w:eastAsia="Times New Roman" w:cstheme="minorHAnsi"/>
                <w:color w:val="000000" w:themeColor="dark1"/>
                <w:kern w:val="24"/>
                <w:sz w:val="20"/>
                <w:szCs w:val="20"/>
              </w:rPr>
              <w:t>in pg/mL, median (IQR)</w:t>
            </w:r>
          </w:p>
        </w:tc>
        <w:tc>
          <w:tcPr>
            <w:tcW w:w="1860" w:type="dxa"/>
            <w:vAlign w:val="center"/>
          </w:tcPr>
          <w:p w14:paraId="7C3D208C" w14:textId="10CADD93" w:rsidR="00976047" w:rsidRPr="00FA4B7F" w:rsidRDefault="00AE30CA"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 xml:space="preserve"> 9.2 (35.4)</w:t>
            </w:r>
          </w:p>
        </w:tc>
        <w:tc>
          <w:tcPr>
            <w:tcW w:w="1860" w:type="dxa"/>
            <w:vAlign w:val="center"/>
          </w:tcPr>
          <w:p w14:paraId="5016A7A6" w14:textId="76B9D934"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45.4 (74.4)</w:t>
            </w:r>
          </w:p>
        </w:tc>
        <w:tc>
          <w:tcPr>
            <w:tcW w:w="1860" w:type="dxa"/>
            <w:vAlign w:val="center"/>
          </w:tcPr>
          <w:p w14:paraId="102A70D6" w14:textId="03195AD0" w:rsidR="00976047" w:rsidRPr="00FA4B7F" w:rsidRDefault="00AE30CA"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98.4 (98.1)</w:t>
            </w:r>
          </w:p>
        </w:tc>
        <w:tc>
          <w:tcPr>
            <w:tcW w:w="900" w:type="dxa"/>
            <w:vAlign w:val="center"/>
          </w:tcPr>
          <w:p w14:paraId="473779F0" w14:textId="4A05FDEB"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0.049</w:t>
            </w:r>
          </w:p>
        </w:tc>
      </w:tr>
      <w:tr w:rsidR="00976047" w:rsidRPr="00FA4B7F" w14:paraId="68EDA065" w14:textId="77777777" w:rsidTr="005379E3">
        <w:trPr>
          <w:trHeight w:val="260"/>
        </w:trPr>
        <w:tc>
          <w:tcPr>
            <w:tcW w:w="2880" w:type="dxa"/>
            <w:vAlign w:val="center"/>
            <w:hideMark/>
          </w:tcPr>
          <w:p w14:paraId="0D68E41B" w14:textId="0CB566B5" w:rsidR="00976047" w:rsidRPr="00FA4B7F" w:rsidRDefault="00976047" w:rsidP="00976047">
            <w:pPr>
              <w:rPr>
                <w:rFonts w:eastAsia="Times New Roman" w:cstheme="minorHAnsi"/>
                <w:sz w:val="20"/>
                <w:szCs w:val="20"/>
              </w:rPr>
            </w:pPr>
            <w:r w:rsidRPr="00FA4B7F">
              <w:rPr>
                <w:rFonts w:eastAsia="Times New Roman" w:cstheme="minorHAnsi"/>
                <w:color w:val="000000" w:themeColor="dark1"/>
                <w:kern w:val="24"/>
                <w:sz w:val="20"/>
                <w:szCs w:val="20"/>
              </w:rPr>
              <w:t>IL-5 in pg/mL, median (IQR)</w:t>
            </w:r>
          </w:p>
        </w:tc>
        <w:tc>
          <w:tcPr>
            <w:tcW w:w="1860" w:type="dxa"/>
            <w:vAlign w:val="center"/>
          </w:tcPr>
          <w:p w14:paraId="0C039C82" w14:textId="3B5F9173" w:rsidR="00976047" w:rsidRPr="00FA4B7F" w:rsidRDefault="00976047" w:rsidP="00976047">
            <w:pPr>
              <w:jc w:val="center"/>
              <w:rPr>
                <w:rFonts w:eastAsia="Times New Roman" w:cstheme="minorHAnsi"/>
                <w:sz w:val="20"/>
                <w:szCs w:val="20"/>
              </w:rPr>
            </w:pPr>
            <w:r w:rsidRPr="00FA4B7F">
              <w:rPr>
                <w:rFonts w:eastAsia="Times New Roman" w:cstheme="minorHAnsi"/>
                <w:sz w:val="20"/>
                <w:szCs w:val="20"/>
              </w:rPr>
              <w:t>30.4 (29.1)</w:t>
            </w:r>
          </w:p>
        </w:tc>
        <w:tc>
          <w:tcPr>
            <w:tcW w:w="1860" w:type="dxa"/>
            <w:vAlign w:val="center"/>
          </w:tcPr>
          <w:p w14:paraId="0197D04B" w14:textId="2A0AA886" w:rsidR="00976047" w:rsidRPr="00FA4B7F" w:rsidRDefault="00976047" w:rsidP="00976047">
            <w:pPr>
              <w:jc w:val="center"/>
              <w:rPr>
                <w:rFonts w:eastAsia="Times New Roman" w:cstheme="minorHAnsi"/>
                <w:sz w:val="20"/>
                <w:szCs w:val="20"/>
              </w:rPr>
            </w:pPr>
            <w:r w:rsidRPr="00FA4B7F">
              <w:rPr>
                <w:rFonts w:eastAsia="Times New Roman" w:cstheme="minorHAnsi"/>
                <w:sz w:val="20"/>
                <w:szCs w:val="20"/>
              </w:rPr>
              <w:t>18.6 (26.6)</w:t>
            </w:r>
          </w:p>
        </w:tc>
        <w:tc>
          <w:tcPr>
            <w:tcW w:w="1860" w:type="dxa"/>
            <w:vAlign w:val="center"/>
          </w:tcPr>
          <w:p w14:paraId="381E6F0A" w14:textId="72DFDC1D" w:rsidR="00976047" w:rsidRPr="00FA4B7F" w:rsidRDefault="00976047" w:rsidP="00976047">
            <w:pPr>
              <w:jc w:val="center"/>
              <w:rPr>
                <w:rFonts w:eastAsia="Times New Roman" w:cstheme="minorHAnsi"/>
                <w:sz w:val="20"/>
                <w:szCs w:val="20"/>
              </w:rPr>
            </w:pPr>
            <w:r w:rsidRPr="00FA4B7F">
              <w:rPr>
                <w:rFonts w:eastAsia="Times New Roman" w:cstheme="minorHAnsi"/>
                <w:sz w:val="20"/>
                <w:szCs w:val="20"/>
              </w:rPr>
              <w:t>4.1 (18.1)</w:t>
            </w:r>
          </w:p>
        </w:tc>
        <w:tc>
          <w:tcPr>
            <w:tcW w:w="900" w:type="dxa"/>
            <w:vAlign w:val="center"/>
          </w:tcPr>
          <w:p w14:paraId="0296A968" w14:textId="110BE990" w:rsidR="00976047" w:rsidRPr="00FA4B7F" w:rsidRDefault="00976047" w:rsidP="00976047">
            <w:pPr>
              <w:jc w:val="center"/>
              <w:rPr>
                <w:rFonts w:eastAsia="Times New Roman" w:cstheme="minorHAnsi"/>
                <w:sz w:val="20"/>
                <w:szCs w:val="20"/>
              </w:rPr>
            </w:pPr>
            <w:r w:rsidRPr="00FA4B7F">
              <w:rPr>
                <w:rFonts w:eastAsia="Times New Roman" w:cstheme="minorHAnsi"/>
                <w:sz w:val="20"/>
                <w:szCs w:val="20"/>
              </w:rPr>
              <w:t>0.141</w:t>
            </w:r>
          </w:p>
        </w:tc>
      </w:tr>
      <w:tr w:rsidR="00976047" w:rsidRPr="00FA4B7F" w14:paraId="2D1E266B" w14:textId="77777777" w:rsidTr="005379E3">
        <w:trPr>
          <w:trHeight w:val="260"/>
        </w:trPr>
        <w:tc>
          <w:tcPr>
            <w:tcW w:w="2880" w:type="dxa"/>
            <w:vAlign w:val="center"/>
          </w:tcPr>
          <w:p w14:paraId="7F2F2393" w14:textId="340C5442" w:rsidR="00976047" w:rsidRPr="00FA4B7F" w:rsidRDefault="00976047" w:rsidP="00976047">
            <w:pP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IL-6 in pg/mL, median (IQR)</w:t>
            </w:r>
          </w:p>
        </w:tc>
        <w:tc>
          <w:tcPr>
            <w:tcW w:w="1860" w:type="dxa"/>
            <w:vAlign w:val="center"/>
          </w:tcPr>
          <w:p w14:paraId="4E74A9ED" w14:textId="388B144F"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371.2 (423.8)</w:t>
            </w:r>
          </w:p>
        </w:tc>
        <w:tc>
          <w:tcPr>
            <w:tcW w:w="1860" w:type="dxa"/>
            <w:vAlign w:val="center"/>
          </w:tcPr>
          <w:p w14:paraId="6CA7B5BF" w14:textId="65014087"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181.8 (499.0)</w:t>
            </w:r>
          </w:p>
        </w:tc>
        <w:tc>
          <w:tcPr>
            <w:tcW w:w="1860" w:type="dxa"/>
            <w:vAlign w:val="center"/>
          </w:tcPr>
          <w:p w14:paraId="78F4599E" w14:textId="62DFB8A2"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37.1 (223.8)</w:t>
            </w:r>
          </w:p>
        </w:tc>
        <w:tc>
          <w:tcPr>
            <w:tcW w:w="900" w:type="dxa"/>
            <w:vAlign w:val="center"/>
          </w:tcPr>
          <w:p w14:paraId="511EFEB4" w14:textId="20EE07DD"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0.112</w:t>
            </w:r>
          </w:p>
        </w:tc>
      </w:tr>
      <w:tr w:rsidR="00976047" w:rsidRPr="00FA4B7F" w14:paraId="497ADA78" w14:textId="77777777" w:rsidTr="005379E3">
        <w:trPr>
          <w:trHeight w:val="260"/>
        </w:trPr>
        <w:tc>
          <w:tcPr>
            <w:tcW w:w="2880" w:type="dxa"/>
            <w:vAlign w:val="center"/>
          </w:tcPr>
          <w:p w14:paraId="78B4A757" w14:textId="139D8EF1" w:rsidR="00976047" w:rsidRPr="00FA4B7F" w:rsidRDefault="00976047" w:rsidP="00976047">
            <w:pP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IL-12p70 in pg/mL, median (IQR)</w:t>
            </w:r>
          </w:p>
        </w:tc>
        <w:tc>
          <w:tcPr>
            <w:tcW w:w="1860" w:type="dxa"/>
            <w:vAlign w:val="center"/>
          </w:tcPr>
          <w:p w14:paraId="4584B7F4" w14:textId="0634664B"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549.8 (1616.0)</w:t>
            </w:r>
          </w:p>
        </w:tc>
        <w:tc>
          <w:tcPr>
            <w:tcW w:w="1860" w:type="dxa"/>
            <w:vAlign w:val="center"/>
          </w:tcPr>
          <w:p w14:paraId="0F91F585" w14:textId="74DB025C"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350.4 (1782.0)</w:t>
            </w:r>
          </w:p>
        </w:tc>
        <w:tc>
          <w:tcPr>
            <w:tcW w:w="1860" w:type="dxa"/>
            <w:vAlign w:val="center"/>
          </w:tcPr>
          <w:p w14:paraId="6D8495AD" w14:textId="33E68A2A"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381.4 (1046.0)</w:t>
            </w:r>
          </w:p>
        </w:tc>
        <w:tc>
          <w:tcPr>
            <w:tcW w:w="900" w:type="dxa"/>
            <w:vAlign w:val="center"/>
          </w:tcPr>
          <w:p w14:paraId="126F0E0E" w14:textId="3678094E"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0.588</w:t>
            </w:r>
          </w:p>
        </w:tc>
      </w:tr>
      <w:tr w:rsidR="00976047" w:rsidRPr="00FA4B7F" w14:paraId="38F717A1" w14:textId="77777777" w:rsidTr="005379E3">
        <w:trPr>
          <w:trHeight w:val="260"/>
        </w:trPr>
        <w:tc>
          <w:tcPr>
            <w:tcW w:w="2880" w:type="dxa"/>
            <w:vAlign w:val="center"/>
          </w:tcPr>
          <w:p w14:paraId="091C0DF5" w14:textId="5A82D9EF" w:rsidR="00976047" w:rsidRPr="00FA4B7F" w:rsidRDefault="00976047" w:rsidP="00976047">
            <w:pP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IL-15 in pg/mL, median (IQR)</w:t>
            </w:r>
          </w:p>
        </w:tc>
        <w:tc>
          <w:tcPr>
            <w:tcW w:w="1860" w:type="dxa"/>
            <w:vAlign w:val="center"/>
          </w:tcPr>
          <w:p w14:paraId="145013BF" w14:textId="429C8885"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754.4 (2215.0)</w:t>
            </w:r>
          </w:p>
        </w:tc>
        <w:tc>
          <w:tcPr>
            <w:tcW w:w="1860" w:type="dxa"/>
            <w:vAlign w:val="center"/>
          </w:tcPr>
          <w:p w14:paraId="5F125283" w14:textId="7B3802B0"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388.1 (767.0)</w:t>
            </w:r>
          </w:p>
        </w:tc>
        <w:tc>
          <w:tcPr>
            <w:tcW w:w="1860" w:type="dxa"/>
            <w:vAlign w:val="center"/>
          </w:tcPr>
          <w:p w14:paraId="5CF45A68" w14:textId="54706585"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68.5 (768.0)</w:t>
            </w:r>
          </w:p>
        </w:tc>
        <w:tc>
          <w:tcPr>
            <w:tcW w:w="900" w:type="dxa"/>
            <w:vAlign w:val="center"/>
          </w:tcPr>
          <w:p w14:paraId="253D3A6C" w14:textId="16BB154A"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0.300</w:t>
            </w:r>
          </w:p>
        </w:tc>
      </w:tr>
      <w:tr w:rsidR="00976047" w:rsidRPr="00FA4B7F" w14:paraId="326B9D83" w14:textId="77777777" w:rsidTr="005379E3">
        <w:trPr>
          <w:trHeight w:val="260"/>
        </w:trPr>
        <w:tc>
          <w:tcPr>
            <w:tcW w:w="2880" w:type="dxa"/>
            <w:vAlign w:val="center"/>
          </w:tcPr>
          <w:p w14:paraId="286DC603" w14:textId="27BD4B66" w:rsidR="00976047" w:rsidRPr="00FA4B7F" w:rsidRDefault="00976047" w:rsidP="00976047">
            <w:pP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IL-16 in pg/mL, median (IQR)</w:t>
            </w:r>
          </w:p>
        </w:tc>
        <w:tc>
          <w:tcPr>
            <w:tcW w:w="1860" w:type="dxa"/>
            <w:vAlign w:val="center"/>
          </w:tcPr>
          <w:p w14:paraId="1652213B" w14:textId="0A2A2F76"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2606.8 (2124.0)</w:t>
            </w:r>
          </w:p>
        </w:tc>
        <w:tc>
          <w:tcPr>
            <w:tcW w:w="1860" w:type="dxa"/>
            <w:vAlign w:val="center"/>
          </w:tcPr>
          <w:p w14:paraId="67D19A7D" w14:textId="26AFD798"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2557.1 (2973.0)</w:t>
            </w:r>
          </w:p>
        </w:tc>
        <w:tc>
          <w:tcPr>
            <w:tcW w:w="1860" w:type="dxa"/>
            <w:vAlign w:val="center"/>
          </w:tcPr>
          <w:p w14:paraId="6F20A73E" w14:textId="58308578"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328.3 (3971.0)</w:t>
            </w:r>
          </w:p>
        </w:tc>
        <w:tc>
          <w:tcPr>
            <w:tcW w:w="900" w:type="dxa"/>
            <w:vAlign w:val="center"/>
          </w:tcPr>
          <w:p w14:paraId="52BCDCB3" w14:textId="119C8D82" w:rsidR="00976047" w:rsidRPr="00FA4B7F" w:rsidRDefault="00976047" w:rsidP="00976047">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0.379</w:t>
            </w:r>
          </w:p>
        </w:tc>
      </w:tr>
      <w:tr w:rsidR="00275D66" w:rsidRPr="00FA4B7F" w14:paraId="685DCF87" w14:textId="77777777" w:rsidTr="005379E3">
        <w:trPr>
          <w:trHeight w:val="260"/>
        </w:trPr>
        <w:tc>
          <w:tcPr>
            <w:tcW w:w="2880" w:type="dxa"/>
            <w:vAlign w:val="center"/>
          </w:tcPr>
          <w:p w14:paraId="482427C9" w14:textId="031EA14C" w:rsidR="00275D66" w:rsidRPr="00FA4B7F" w:rsidRDefault="00275D66" w:rsidP="00275D66">
            <w:pP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IFN-γ</w:t>
            </w:r>
            <w:r w:rsidRPr="00FA4B7F">
              <w:t xml:space="preserve"> </w:t>
            </w:r>
            <w:r w:rsidRPr="00FA4B7F">
              <w:rPr>
                <w:rFonts w:eastAsia="Times New Roman" w:cstheme="minorHAnsi"/>
                <w:color w:val="000000" w:themeColor="dark1"/>
                <w:kern w:val="24"/>
                <w:sz w:val="20"/>
                <w:szCs w:val="20"/>
              </w:rPr>
              <w:t>in pg/mL, median (IQR)</w:t>
            </w:r>
          </w:p>
        </w:tc>
        <w:tc>
          <w:tcPr>
            <w:tcW w:w="1860" w:type="dxa"/>
            <w:vAlign w:val="center"/>
          </w:tcPr>
          <w:p w14:paraId="2E1717B9" w14:textId="491E804E"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377.4 (520.0)</w:t>
            </w:r>
          </w:p>
        </w:tc>
        <w:tc>
          <w:tcPr>
            <w:tcW w:w="1860" w:type="dxa"/>
            <w:vAlign w:val="center"/>
          </w:tcPr>
          <w:p w14:paraId="46F5D58B" w14:textId="322D03CF"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352.20 (338.3)</w:t>
            </w:r>
          </w:p>
        </w:tc>
        <w:tc>
          <w:tcPr>
            <w:tcW w:w="1860" w:type="dxa"/>
            <w:vAlign w:val="center"/>
          </w:tcPr>
          <w:p w14:paraId="600E1E52" w14:textId="03F7F405"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58.5 (193.9)</w:t>
            </w:r>
          </w:p>
        </w:tc>
        <w:tc>
          <w:tcPr>
            <w:tcW w:w="900" w:type="dxa"/>
            <w:vAlign w:val="center"/>
          </w:tcPr>
          <w:p w14:paraId="18AE0E0D" w14:textId="5A5912CC"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0.115</w:t>
            </w:r>
          </w:p>
        </w:tc>
      </w:tr>
      <w:tr w:rsidR="00275D66" w:rsidRPr="00FA4B7F" w14:paraId="6CA8A82B" w14:textId="77777777" w:rsidTr="005379E3">
        <w:trPr>
          <w:trHeight w:val="260"/>
        </w:trPr>
        <w:tc>
          <w:tcPr>
            <w:tcW w:w="2880" w:type="dxa"/>
            <w:vAlign w:val="center"/>
          </w:tcPr>
          <w:p w14:paraId="1B5C5844" w14:textId="4E4212C9" w:rsidR="00275D66" w:rsidRPr="00FA4B7F" w:rsidRDefault="00275D66" w:rsidP="00275D66">
            <w:pP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TNF-α in pg/mL, median (IQR)</w:t>
            </w:r>
          </w:p>
        </w:tc>
        <w:tc>
          <w:tcPr>
            <w:tcW w:w="1860" w:type="dxa"/>
            <w:vAlign w:val="center"/>
          </w:tcPr>
          <w:p w14:paraId="40B2FAD3" w14:textId="21AA37EA"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88.4 (104.7)</w:t>
            </w:r>
          </w:p>
        </w:tc>
        <w:tc>
          <w:tcPr>
            <w:tcW w:w="1860" w:type="dxa"/>
            <w:vAlign w:val="center"/>
          </w:tcPr>
          <w:p w14:paraId="2D4D4D7D" w14:textId="042A3A99"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63.6 (82.4)</w:t>
            </w:r>
          </w:p>
        </w:tc>
        <w:tc>
          <w:tcPr>
            <w:tcW w:w="1860" w:type="dxa"/>
            <w:vAlign w:val="center"/>
          </w:tcPr>
          <w:p w14:paraId="09A29047" w14:textId="22F8230C"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7.7 (57.6)</w:t>
            </w:r>
          </w:p>
        </w:tc>
        <w:tc>
          <w:tcPr>
            <w:tcW w:w="900" w:type="dxa"/>
            <w:vAlign w:val="center"/>
          </w:tcPr>
          <w:p w14:paraId="3C859B6E" w14:textId="14B06BE4"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0.161</w:t>
            </w:r>
          </w:p>
        </w:tc>
      </w:tr>
      <w:tr w:rsidR="00275D66" w:rsidRPr="00FA4B7F" w14:paraId="152BE9FE" w14:textId="77777777" w:rsidTr="005379E3">
        <w:trPr>
          <w:trHeight w:val="260"/>
        </w:trPr>
        <w:tc>
          <w:tcPr>
            <w:tcW w:w="2880" w:type="dxa"/>
            <w:vAlign w:val="center"/>
          </w:tcPr>
          <w:p w14:paraId="3F149123" w14:textId="60C71A8A" w:rsidR="00275D66" w:rsidRPr="00FA4B7F" w:rsidRDefault="00275D66" w:rsidP="00275D66">
            <w:pP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GM-CSF in pg/mL, median (IQR)</w:t>
            </w:r>
          </w:p>
        </w:tc>
        <w:tc>
          <w:tcPr>
            <w:tcW w:w="1860" w:type="dxa"/>
            <w:vAlign w:val="center"/>
          </w:tcPr>
          <w:p w14:paraId="1310BDEA" w14:textId="3AFFE159"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77.0 (64.7)</w:t>
            </w:r>
          </w:p>
        </w:tc>
        <w:tc>
          <w:tcPr>
            <w:tcW w:w="1860" w:type="dxa"/>
            <w:vAlign w:val="center"/>
          </w:tcPr>
          <w:p w14:paraId="04527774" w14:textId="6A39121C"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38.7 (49.8)</w:t>
            </w:r>
          </w:p>
        </w:tc>
        <w:tc>
          <w:tcPr>
            <w:tcW w:w="1860" w:type="dxa"/>
            <w:vAlign w:val="center"/>
          </w:tcPr>
          <w:p w14:paraId="6ABD4E84" w14:textId="120A0788"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9.7 (27.1)</w:t>
            </w:r>
          </w:p>
        </w:tc>
        <w:tc>
          <w:tcPr>
            <w:tcW w:w="900" w:type="dxa"/>
            <w:vAlign w:val="center"/>
          </w:tcPr>
          <w:p w14:paraId="7B7A12B0" w14:textId="2E367319"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0.056</w:t>
            </w:r>
          </w:p>
        </w:tc>
      </w:tr>
      <w:tr w:rsidR="00275D66" w:rsidRPr="00FA4B7F" w14:paraId="741C04AE" w14:textId="77777777" w:rsidTr="005379E3">
        <w:trPr>
          <w:trHeight w:val="260"/>
        </w:trPr>
        <w:tc>
          <w:tcPr>
            <w:tcW w:w="2880" w:type="dxa"/>
            <w:vAlign w:val="center"/>
          </w:tcPr>
          <w:p w14:paraId="0A86E6FA" w14:textId="4FF02F45" w:rsidR="00275D66" w:rsidRPr="00FA4B7F" w:rsidRDefault="00275D66" w:rsidP="00275D66">
            <w:pP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Cortisol in µg/L, median (IQR)</w:t>
            </w:r>
          </w:p>
        </w:tc>
        <w:tc>
          <w:tcPr>
            <w:tcW w:w="1860" w:type="dxa"/>
            <w:vAlign w:val="center"/>
          </w:tcPr>
          <w:p w14:paraId="7457CC00" w14:textId="4C5243FB"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224.0 (109.5)</w:t>
            </w:r>
          </w:p>
        </w:tc>
        <w:tc>
          <w:tcPr>
            <w:tcW w:w="1860" w:type="dxa"/>
            <w:vAlign w:val="center"/>
          </w:tcPr>
          <w:p w14:paraId="673A0B44" w14:textId="0B06CCD4"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160.3 (112.1)</w:t>
            </w:r>
          </w:p>
        </w:tc>
        <w:tc>
          <w:tcPr>
            <w:tcW w:w="1860" w:type="dxa"/>
            <w:vAlign w:val="center"/>
          </w:tcPr>
          <w:p w14:paraId="38CF25DE" w14:textId="1EEC8FEC"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color w:val="000000" w:themeColor="dark1"/>
                <w:kern w:val="24"/>
                <w:sz w:val="20"/>
                <w:szCs w:val="20"/>
              </w:rPr>
              <w:t>98.3 (50.7)</w:t>
            </w:r>
          </w:p>
        </w:tc>
        <w:tc>
          <w:tcPr>
            <w:tcW w:w="900" w:type="dxa"/>
            <w:vAlign w:val="center"/>
          </w:tcPr>
          <w:p w14:paraId="7DEC7A48" w14:textId="745A1F55" w:rsidR="00275D66" w:rsidRPr="00FA4B7F" w:rsidRDefault="00275D66" w:rsidP="00275D66">
            <w:pPr>
              <w:jc w:val="center"/>
              <w:rPr>
                <w:rFonts w:eastAsia="Times New Roman" w:cstheme="minorHAnsi"/>
                <w:color w:val="000000" w:themeColor="dark1"/>
                <w:kern w:val="24"/>
                <w:sz w:val="20"/>
                <w:szCs w:val="20"/>
              </w:rPr>
            </w:pPr>
            <w:r w:rsidRPr="00FA4B7F">
              <w:rPr>
                <w:rFonts w:eastAsia="Times New Roman" w:cstheme="minorHAnsi"/>
                <w:sz w:val="20"/>
                <w:szCs w:val="20"/>
              </w:rPr>
              <w:t>0.061</w:t>
            </w:r>
          </w:p>
        </w:tc>
      </w:tr>
    </w:tbl>
    <w:p w14:paraId="4BAF24AB" w14:textId="77777777" w:rsidR="005F5D61" w:rsidRPr="00FA4B7F" w:rsidRDefault="005F5D61" w:rsidP="00D238C2">
      <w:pPr>
        <w:spacing w:after="0" w:line="240" w:lineRule="auto"/>
        <w:jc w:val="center"/>
        <w:rPr>
          <w:rFonts w:cstheme="minorHAnsi"/>
          <w:b/>
          <w:bCs/>
        </w:rPr>
      </w:pPr>
    </w:p>
    <w:p w14:paraId="1BB7D13B" w14:textId="321478CA" w:rsidR="005F5D61" w:rsidRPr="00FA4B7F" w:rsidRDefault="00565BF0" w:rsidP="00565BF0">
      <w:pPr>
        <w:spacing w:after="0" w:line="480" w:lineRule="auto"/>
        <w:rPr>
          <w:rFonts w:cstheme="minorHAnsi"/>
          <w:color w:val="000000"/>
        </w:rPr>
      </w:pPr>
      <w:r w:rsidRPr="00FA4B7F">
        <w:rPr>
          <w:rFonts w:cstheme="minorHAnsi"/>
          <w:b/>
          <w:bCs/>
        </w:rPr>
        <w:t>Supplementary Table 1. Baboons’ cytokine</w:t>
      </w:r>
      <w:r w:rsidR="00D957B5" w:rsidRPr="00FA4B7F">
        <w:rPr>
          <w:rFonts w:cstheme="minorHAnsi"/>
          <w:b/>
          <w:bCs/>
        </w:rPr>
        <w:t xml:space="preserve"> and cortisol</w:t>
      </w:r>
      <w:r w:rsidRPr="00FA4B7F">
        <w:rPr>
          <w:rFonts w:cstheme="minorHAnsi"/>
          <w:b/>
          <w:bCs/>
        </w:rPr>
        <w:t xml:space="preserve"> levels</w:t>
      </w:r>
      <w:r w:rsidRPr="00FA4B7F">
        <w:rPr>
          <w:rFonts w:cstheme="minorHAnsi"/>
        </w:rPr>
        <w:t>.</w:t>
      </w:r>
      <w:r w:rsidRPr="00FA4B7F">
        <w:rPr>
          <w:rFonts w:cstheme="minorHAnsi"/>
          <w:b/>
          <w:bCs/>
        </w:rPr>
        <w:t xml:space="preserve"> </w:t>
      </w:r>
      <w:r w:rsidRPr="00FA4B7F">
        <w:rPr>
          <w:rFonts w:cstheme="minorHAnsi"/>
        </w:rPr>
        <w:t>Medians and interquartile</w:t>
      </w:r>
      <w:r w:rsidRPr="00FA4B7F">
        <w:rPr>
          <w:rFonts w:cstheme="minorHAnsi"/>
          <w:bCs/>
        </w:rPr>
        <w:t xml:space="preserve"> ranges (IQR) are shown for each variable. Kruskal-Wallis test was used to compare the median values of each variable among the three groups of baboons, i.e., the long-term alcohol drinking group, the short-term alcohol drinking group, and the control group.</w:t>
      </w:r>
      <w:r w:rsidRPr="00FA4B7F">
        <w:rPr>
          <w:rFonts w:cstheme="minorHAnsi"/>
          <w:bCs/>
          <w:iCs/>
        </w:rPr>
        <w:t xml:space="preserve"> </w:t>
      </w:r>
      <w:r w:rsidR="0092194C" w:rsidRPr="00FA4B7F">
        <w:rPr>
          <w:rFonts w:cstheme="minorHAnsi"/>
          <w:bCs/>
          <w:iCs/>
        </w:rPr>
        <w:t>The repor</w:t>
      </w:r>
      <w:r w:rsidR="00476F0E" w:rsidRPr="00FA4B7F">
        <w:rPr>
          <w:rFonts w:cstheme="minorHAnsi"/>
          <w:bCs/>
          <w:iCs/>
        </w:rPr>
        <w:t>ted</w:t>
      </w:r>
      <w:r w:rsidR="0092194C" w:rsidRPr="00FA4B7F">
        <w:rPr>
          <w:rFonts w:cstheme="minorHAnsi"/>
          <w:bCs/>
          <w:iCs/>
        </w:rPr>
        <w:t xml:space="preserve"> range of each </w:t>
      </w:r>
      <w:r w:rsidR="00476F0E" w:rsidRPr="00FA4B7F">
        <w:rPr>
          <w:rFonts w:cstheme="minorHAnsi"/>
          <w:bCs/>
          <w:iCs/>
        </w:rPr>
        <w:t>cytokine</w:t>
      </w:r>
      <w:r w:rsidR="0092194C" w:rsidRPr="00FA4B7F">
        <w:rPr>
          <w:rFonts w:cstheme="minorHAnsi"/>
          <w:bCs/>
          <w:iCs/>
        </w:rPr>
        <w:t xml:space="preserve"> was as follows: interleukin (IL)-1β: 1.7-370.4 pg/mL, IL-4: 0.9-370.4 pg/mL, IL-5: 0.4-185.2 pg/mL, IL-6: 4.1-3703.7 pg/mL, IL-12p70: 26.3-20,000 pg/mL, IL-15: 6.0-40,000 pg/mL, IL-16: 49.2-12,345.7 pg/mL, interferon-gamma (IFNγ): 4.0-1,851.9 pg/mL, tumor necrosis factor-alpha (TNFα): 1.1-246.9 pg/mL, </w:t>
      </w:r>
      <w:r w:rsidR="00275D66" w:rsidRPr="00FA4B7F">
        <w:rPr>
          <w:rFonts w:cstheme="minorHAnsi"/>
          <w:bCs/>
          <w:iCs/>
        </w:rPr>
        <w:t>granulocyte-macrophage colony-stimulating factor (</w:t>
      </w:r>
      <w:r w:rsidR="0092194C" w:rsidRPr="00FA4B7F">
        <w:rPr>
          <w:rFonts w:cstheme="minorHAnsi"/>
          <w:bCs/>
          <w:iCs/>
        </w:rPr>
        <w:t>GM-CSF</w:t>
      </w:r>
      <w:r w:rsidR="00275D66" w:rsidRPr="00FA4B7F">
        <w:rPr>
          <w:rFonts w:cstheme="minorHAnsi"/>
          <w:bCs/>
          <w:iCs/>
        </w:rPr>
        <w:t>)</w:t>
      </w:r>
      <w:r w:rsidR="0092194C" w:rsidRPr="00FA4B7F">
        <w:rPr>
          <w:rFonts w:cstheme="minorHAnsi"/>
          <w:bCs/>
          <w:iCs/>
        </w:rPr>
        <w:t>: 1.3-370.4 pg/mL.</w:t>
      </w:r>
      <w:r w:rsidRPr="00FA4B7F">
        <w:rPr>
          <w:rFonts w:cstheme="minorHAnsi"/>
          <w:bCs/>
          <w:i/>
        </w:rPr>
        <w:t xml:space="preserve"> </w:t>
      </w:r>
      <w:r w:rsidR="0056084A" w:rsidRPr="00FA4B7F">
        <w:rPr>
          <w:rFonts w:cstheme="minorHAnsi"/>
          <w:bCs/>
          <w:iCs/>
        </w:rPr>
        <w:t xml:space="preserve">The reported range of cortisol was 6.6-4000 pg/mL. </w:t>
      </w:r>
      <w:r w:rsidR="005F5D61" w:rsidRPr="00FA4B7F">
        <w:rPr>
          <w:rFonts w:cstheme="minorHAnsi"/>
          <w:color w:val="000000"/>
        </w:rPr>
        <w:br w:type="page"/>
      </w:r>
    </w:p>
    <w:tbl>
      <w:tblPr>
        <w:tblStyle w:val="TableGrid"/>
        <w:tblW w:w="0" w:type="auto"/>
        <w:jc w:val="center"/>
        <w:tblLook w:val="04A0" w:firstRow="1" w:lastRow="0" w:firstColumn="1" w:lastColumn="0" w:noHBand="0" w:noVBand="1"/>
      </w:tblPr>
      <w:tblGrid>
        <w:gridCol w:w="2050"/>
        <w:gridCol w:w="1216"/>
        <w:gridCol w:w="1217"/>
        <w:gridCol w:w="1217"/>
        <w:gridCol w:w="1216"/>
        <w:gridCol w:w="1359"/>
        <w:gridCol w:w="1075"/>
      </w:tblGrid>
      <w:tr w:rsidR="00D10E87" w:rsidRPr="00FA4B7F" w14:paraId="5780BB19" w14:textId="77777777" w:rsidTr="00D238C2">
        <w:trPr>
          <w:trHeight w:val="458"/>
          <w:jc w:val="center"/>
        </w:trPr>
        <w:tc>
          <w:tcPr>
            <w:tcW w:w="2050" w:type="dxa"/>
            <w:tcBorders>
              <w:left w:val="single" w:sz="4" w:space="0" w:color="auto"/>
            </w:tcBorders>
            <w:vAlign w:val="center"/>
          </w:tcPr>
          <w:p w14:paraId="7C1CE2B8" w14:textId="77777777" w:rsidR="007F024B" w:rsidRPr="00FA4B7F" w:rsidRDefault="007F024B" w:rsidP="00D238C2">
            <w:pPr>
              <w:rPr>
                <w:rFonts w:cstheme="minorHAnsi"/>
                <w:b/>
                <w:bCs/>
                <w:color w:val="000000"/>
                <w:sz w:val="20"/>
                <w:szCs w:val="20"/>
              </w:rPr>
            </w:pPr>
            <w:r w:rsidRPr="00FA4B7F">
              <w:rPr>
                <w:rFonts w:cstheme="minorHAnsi"/>
                <w:b/>
                <w:bCs/>
                <w:color w:val="000000"/>
                <w:sz w:val="20"/>
                <w:szCs w:val="20"/>
              </w:rPr>
              <w:lastRenderedPageBreak/>
              <w:t>Source of variation</w:t>
            </w:r>
          </w:p>
        </w:tc>
        <w:tc>
          <w:tcPr>
            <w:tcW w:w="1216" w:type="dxa"/>
            <w:vAlign w:val="center"/>
          </w:tcPr>
          <w:p w14:paraId="7B32A673" w14:textId="63B5CD84" w:rsidR="007F024B" w:rsidRPr="00FA4B7F" w:rsidRDefault="007F024B" w:rsidP="00D238C2">
            <w:pPr>
              <w:rPr>
                <w:rFonts w:cstheme="minorHAnsi"/>
                <w:b/>
                <w:bCs/>
                <w:color w:val="000000"/>
                <w:sz w:val="20"/>
                <w:szCs w:val="20"/>
              </w:rPr>
            </w:pPr>
            <w:r w:rsidRPr="00FA4B7F">
              <w:rPr>
                <w:rFonts w:cstheme="minorHAnsi"/>
                <w:b/>
                <w:bCs/>
                <w:color w:val="000000"/>
                <w:sz w:val="20"/>
                <w:szCs w:val="20"/>
              </w:rPr>
              <w:t>D</w:t>
            </w:r>
            <w:r w:rsidR="00D10E87" w:rsidRPr="00FA4B7F">
              <w:rPr>
                <w:rFonts w:cstheme="minorHAnsi"/>
                <w:b/>
                <w:bCs/>
                <w:color w:val="000000"/>
                <w:sz w:val="20"/>
                <w:szCs w:val="20"/>
              </w:rPr>
              <w:t>egrees of freedom</w:t>
            </w:r>
          </w:p>
        </w:tc>
        <w:tc>
          <w:tcPr>
            <w:tcW w:w="1217" w:type="dxa"/>
            <w:vAlign w:val="center"/>
          </w:tcPr>
          <w:p w14:paraId="6128827C" w14:textId="509A3C6F" w:rsidR="007F024B" w:rsidRPr="00FA4B7F" w:rsidRDefault="007F024B" w:rsidP="00D238C2">
            <w:pPr>
              <w:rPr>
                <w:rFonts w:cstheme="minorHAnsi"/>
                <w:b/>
                <w:bCs/>
                <w:color w:val="000000"/>
                <w:sz w:val="20"/>
                <w:szCs w:val="20"/>
              </w:rPr>
            </w:pPr>
            <w:r w:rsidRPr="00FA4B7F">
              <w:rPr>
                <w:rFonts w:cstheme="minorHAnsi"/>
                <w:b/>
                <w:bCs/>
                <w:color w:val="000000"/>
                <w:sz w:val="20"/>
                <w:szCs w:val="20"/>
              </w:rPr>
              <w:t>S</w:t>
            </w:r>
            <w:r w:rsidR="00D10E87" w:rsidRPr="00FA4B7F">
              <w:rPr>
                <w:rFonts w:cstheme="minorHAnsi"/>
                <w:b/>
                <w:bCs/>
                <w:color w:val="000000"/>
                <w:sz w:val="20"/>
                <w:szCs w:val="20"/>
              </w:rPr>
              <w:t>um of squares</w:t>
            </w:r>
          </w:p>
        </w:tc>
        <w:tc>
          <w:tcPr>
            <w:tcW w:w="1217" w:type="dxa"/>
            <w:vAlign w:val="center"/>
          </w:tcPr>
          <w:p w14:paraId="6A22C0DC" w14:textId="480D555A" w:rsidR="007F024B" w:rsidRPr="00FA4B7F" w:rsidRDefault="00D10E87" w:rsidP="00D238C2">
            <w:pPr>
              <w:rPr>
                <w:rFonts w:cstheme="minorHAnsi"/>
                <w:b/>
                <w:bCs/>
                <w:color w:val="000000"/>
                <w:sz w:val="20"/>
                <w:szCs w:val="20"/>
              </w:rPr>
            </w:pPr>
            <w:r w:rsidRPr="00FA4B7F">
              <w:rPr>
                <w:rFonts w:cstheme="minorHAnsi"/>
                <w:b/>
                <w:bCs/>
                <w:color w:val="000000"/>
                <w:sz w:val="20"/>
                <w:szCs w:val="20"/>
              </w:rPr>
              <w:t>Mean sum of squares</w:t>
            </w:r>
          </w:p>
        </w:tc>
        <w:tc>
          <w:tcPr>
            <w:tcW w:w="1216" w:type="dxa"/>
            <w:vAlign w:val="center"/>
          </w:tcPr>
          <w:p w14:paraId="524DB4C0" w14:textId="77777777" w:rsidR="007F024B" w:rsidRPr="00FA4B7F" w:rsidRDefault="007F024B" w:rsidP="00D238C2">
            <w:pPr>
              <w:rPr>
                <w:rFonts w:cstheme="minorHAnsi"/>
                <w:b/>
                <w:bCs/>
                <w:i/>
                <w:iCs/>
                <w:color w:val="000000"/>
                <w:sz w:val="20"/>
                <w:szCs w:val="20"/>
              </w:rPr>
            </w:pPr>
            <w:r w:rsidRPr="00FA4B7F">
              <w:rPr>
                <w:rFonts w:cstheme="minorHAnsi"/>
                <w:b/>
                <w:bCs/>
                <w:i/>
                <w:iCs/>
                <w:color w:val="000000"/>
                <w:sz w:val="20"/>
                <w:szCs w:val="20"/>
              </w:rPr>
              <w:t>F</w:t>
            </w:r>
          </w:p>
        </w:tc>
        <w:tc>
          <w:tcPr>
            <w:tcW w:w="1359" w:type="dxa"/>
            <w:vAlign w:val="center"/>
          </w:tcPr>
          <w:p w14:paraId="0A1C1B1F" w14:textId="77777777" w:rsidR="007F024B" w:rsidRPr="00FA4B7F" w:rsidRDefault="007F024B" w:rsidP="00D238C2">
            <w:pPr>
              <w:rPr>
                <w:rFonts w:cstheme="minorHAnsi"/>
                <w:b/>
                <w:bCs/>
                <w:color w:val="000000"/>
                <w:sz w:val="20"/>
                <w:szCs w:val="20"/>
              </w:rPr>
            </w:pPr>
            <w:r w:rsidRPr="00FA4B7F">
              <w:rPr>
                <w:rFonts w:cstheme="minorHAnsi"/>
                <w:b/>
                <w:bCs/>
                <w:color w:val="000000"/>
                <w:sz w:val="20"/>
                <w:szCs w:val="20"/>
              </w:rPr>
              <w:t>R</w:t>
            </w:r>
            <w:r w:rsidRPr="00FA4B7F">
              <w:rPr>
                <w:rFonts w:cstheme="minorHAnsi"/>
                <w:b/>
                <w:bCs/>
                <w:color w:val="000000"/>
                <w:sz w:val="20"/>
                <w:szCs w:val="20"/>
                <w:vertAlign w:val="superscript"/>
              </w:rPr>
              <w:t>2</w:t>
            </w:r>
          </w:p>
        </w:tc>
        <w:tc>
          <w:tcPr>
            <w:tcW w:w="1075" w:type="dxa"/>
            <w:tcBorders>
              <w:right w:val="single" w:sz="4" w:space="0" w:color="auto"/>
            </w:tcBorders>
            <w:vAlign w:val="center"/>
          </w:tcPr>
          <w:p w14:paraId="734920EB" w14:textId="77777777" w:rsidR="007F024B" w:rsidRPr="00FA4B7F" w:rsidRDefault="007F024B" w:rsidP="00D238C2">
            <w:pPr>
              <w:rPr>
                <w:rFonts w:cstheme="minorHAnsi"/>
                <w:b/>
                <w:bCs/>
                <w:color w:val="000000"/>
                <w:sz w:val="20"/>
                <w:szCs w:val="20"/>
              </w:rPr>
            </w:pPr>
            <w:r w:rsidRPr="00FA4B7F">
              <w:rPr>
                <w:rFonts w:cstheme="minorHAnsi"/>
                <w:b/>
                <w:bCs/>
                <w:i/>
                <w:iCs/>
                <w:color w:val="000000"/>
                <w:sz w:val="20"/>
                <w:szCs w:val="20"/>
              </w:rPr>
              <w:t>P</w:t>
            </w:r>
            <w:r w:rsidRPr="00FA4B7F">
              <w:rPr>
                <w:rFonts w:cstheme="minorHAnsi"/>
                <w:b/>
                <w:bCs/>
                <w:color w:val="000000"/>
                <w:sz w:val="20"/>
                <w:szCs w:val="20"/>
                <w:vertAlign w:val="superscript"/>
              </w:rPr>
              <w:t>a</w:t>
            </w:r>
            <w:r w:rsidRPr="00FA4B7F">
              <w:rPr>
                <w:rFonts w:cstheme="minorHAnsi"/>
                <w:b/>
                <w:bCs/>
                <w:color w:val="000000"/>
                <w:sz w:val="20"/>
                <w:szCs w:val="20"/>
              </w:rPr>
              <w:t xml:space="preserve"> (perm)</w:t>
            </w:r>
          </w:p>
        </w:tc>
      </w:tr>
      <w:tr w:rsidR="00D10E87" w:rsidRPr="00FA4B7F" w14:paraId="4406ECA9" w14:textId="77777777" w:rsidTr="00D238C2">
        <w:trPr>
          <w:trHeight w:val="224"/>
          <w:jc w:val="center"/>
        </w:trPr>
        <w:tc>
          <w:tcPr>
            <w:tcW w:w="2050" w:type="dxa"/>
            <w:tcBorders>
              <w:left w:val="single" w:sz="4" w:space="0" w:color="auto"/>
            </w:tcBorders>
            <w:vAlign w:val="center"/>
          </w:tcPr>
          <w:p w14:paraId="0096A54C" w14:textId="77777777" w:rsidR="007F024B" w:rsidRPr="00FA4B7F" w:rsidRDefault="007F024B" w:rsidP="00D238C2">
            <w:pPr>
              <w:rPr>
                <w:rFonts w:cstheme="minorHAnsi"/>
                <w:color w:val="000000"/>
                <w:sz w:val="20"/>
                <w:szCs w:val="20"/>
              </w:rPr>
            </w:pPr>
            <w:r w:rsidRPr="00FA4B7F">
              <w:rPr>
                <w:rFonts w:cstheme="minorHAnsi"/>
                <w:color w:val="000000"/>
                <w:sz w:val="20"/>
                <w:szCs w:val="20"/>
              </w:rPr>
              <w:t>Groups: L, S, C</w:t>
            </w:r>
          </w:p>
        </w:tc>
        <w:tc>
          <w:tcPr>
            <w:tcW w:w="1216" w:type="dxa"/>
            <w:vAlign w:val="center"/>
          </w:tcPr>
          <w:p w14:paraId="2E5007B6" w14:textId="77777777" w:rsidR="007F024B" w:rsidRPr="00FA4B7F" w:rsidRDefault="007F024B" w:rsidP="00D238C2">
            <w:pPr>
              <w:rPr>
                <w:rFonts w:cstheme="minorHAnsi"/>
                <w:color w:val="000000"/>
                <w:sz w:val="20"/>
                <w:szCs w:val="20"/>
              </w:rPr>
            </w:pPr>
            <w:r w:rsidRPr="00FA4B7F">
              <w:rPr>
                <w:rFonts w:cstheme="minorHAnsi"/>
                <w:color w:val="000000"/>
                <w:sz w:val="20"/>
                <w:szCs w:val="20"/>
              </w:rPr>
              <w:t>2</w:t>
            </w:r>
          </w:p>
        </w:tc>
        <w:tc>
          <w:tcPr>
            <w:tcW w:w="1217" w:type="dxa"/>
            <w:vAlign w:val="center"/>
          </w:tcPr>
          <w:p w14:paraId="4F44A650" w14:textId="77777777" w:rsidR="007F024B" w:rsidRPr="00FA4B7F" w:rsidRDefault="007F024B" w:rsidP="00D238C2">
            <w:pPr>
              <w:rPr>
                <w:rFonts w:cstheme="minorHAnsi"/>
                <w:color w:val="000000"/>
                <w:sz w:val="20"/>
                <w:szCs w:val="20"/>
              </w:rPr>
            </w:pPr>
            <w:r w:rsidRPr="00FA4B7F">
              <w:rPr>
                <w:rFonts w:cstheme="minorHAnsi"/>
                <w:color w:val="000000"/>
                <w:sz w:val="20"/>
                <w:szCs w:val="20"/>
              </w:rPr>
              <w:t>3.462</w:t>
            </w:r>
          </w:p>
        </w:tc>
        <w:tc>
          <w:tcPr>
            <w:tcW w:w="1217" w:type="dxa"/>
            <w:vAlign w:val="center"/>
          </w:tcPr>
          <w:p w14:paraId="17AD1E33" w14:textId="77777777" w:rsidR="007F024B" w:rsidRPr="00FA4B7F" w:rsidRDefault="007F024B" w:rsidP="00D238C2">
            <w:pPr>
              <w:rPr>
                <w:rFonts w:cstheme="minorHAnsi"/>
                <w:color w:val="000000"/>
                <w:sz w:val="20"/>
                <w:szCs w:val="20"/>
              </w:rPr>
            </w:pPr>
            <w:r w:rsidRPr="00FA4B7F">
              <w:rPr>
                <w:rFonts w:cstheme="minorHAnsi"/>
                <w:color w:val="000000"/>
                <w:sz w:val="20"/>
                <w:szCs w:val="20"/>
              </w:rPr>
              <w:t>1.731</w:t>
            </w:r>
          </w:p>
        </w:tc>
        <w:tc>
          <w:tcPr>
            <w:tcW w:w="1216" w:type="dxa"/>
            <w:vAlign w:val="center"/>
          </w:tcPr>
          <w:p w14:paraId="676C3F20" w14:textId="77777777" w:rsidR="007F024B" w:rsidRPr="00FA4B7F" w:rsidRDefault="007F024B" w:rsidP="00D238C2">
            <w:pPr>
              <w:rPr>
                <w:rFonts w:cstheme="minorHAnsi"/>
                <w:color w:val="000000"/>
                <w:sz w:val="20"/>
                <w:szCs w:val="20"/>
              </w:rPr>
            </w:pPr>
            <w:r w:rsidRPr="00FA4B7F">
              <w:rPr>
                <w:rFonts w:cstheme="minorHAnsi"/>
                <w:color w:val="000000"/>
                <w:sz w:val="20"/>
                <w:szCs w:val="20"/>
              </w:rPr>
              <w:t>10.760</w:t>
            </w:r>
          </w:p>
        </w:tc>
        <w:tc>
          <w:tcPr>
            <w:tcW w:w="1359" w:type="dxa"/>
            <w:vAlign w:val="center"/>
          </w:tcPr>
          <w:p w14:paraId="3EBE9C18" w14:textId="77777777" w:rsidR="007F024B" w:rsidRPr="00FA4B7F" w:rsidRDefault="007F024B" w:rsidP="00D238C2">
            <w:pPr>
              <w:rPr>
                <w:rFonts w:cstheme="minorHAnsi"/>
                <w:color w:val="000000"/>
                <w:sz w:val="20"/>
                <w:szCs w:val="20"/>
              </w:rPr>
            </w:pPr>
            <w:r w:rsidRPr="00FA4B7F">
              <w:rPr>
                <w:rFonts w:cstheme="minorHAnsi"/>
                <w:color w:val="000000"/>
                <w:sz w:val="20"/>
                <w:szCs w:val="20"/>
              </w:rPr>
              <w:t>0.220</w:t>
            </w:r>
          </w:p>
        </w:tc>
        <w:tc>
          <w:tcPr>
            <w:tcW w:w="1075" w:type="dxa"/>
            <w:tcBorders>
              <w:right w:val="single" w:sz="4" w:space="0" w:color="auto"/>
            </w:tcBorders>
            <w:vAlign w:val="center"/>
          </w:tcPr>
          <w:p w14:paraId="31772D05" w14:textId="77777777" w:rsidR="007F024B" w:rsidRPr="00FA4B7F" w:rsidRDefault="007F024B" w:rsidP="00D238C2">
            <w:pPr>
              <w:rPr>
                <w:rFonts w:cstheme="minorHAnsi"/>
                <w:color w:val="000000"/>
                <w:sz w:val="20"/>
                <w:szCs w:val="20"/>
              </w:rPr>
            </w:pPr>
            <w:r w:rsidRPr="00FA4B7F">
              <w:rPr>
                <w:rFonts w:cstheme="minorHAnsi"/>
                <w:color w:val="000000"/>
                <w:sz w:val="20"/>
                <w:szCs w:val="20"/>
              </w:rPr>
              <w:t>0.001</w:t>
            </w:r>
          </w:p>
        </w:tc>
      </w:tr>
      <w:tr w:rsidR="00D10E87" w:rsidRPr="00FA4B7F" w14:paraId="2DD3A089" w14:textId="77777777" w:rsidTr="00D238C2">
        <w:trPr>
          <w:trHeight w:val="161"/>
          <w:jc w:val="center"/>
        </w:trPr>
        <w:tc>
          <w:tcPr>
            <w:tcW w:w="2050" w:type="dxa"/>
            <w:tcBorders>
              <w:left w:val="single" w:sz="4" w:space="0" w:color="auto"/>
            </w:tcBorders>
            <w:vAlign w:val="center"/>
          </w:tcPr>
          <w:p w14:paraId="58B1F30C" w14:textId="77777777" w:rsidR="007F024B" w:rsidRPr="00FA4B7F" w:rsidRDefault="007F024B" w:rsidP="00D238C2">
            <w:pPr>
              <w:rPr>
                <w:rFonts w:cstheme="minorHAnsi"/>
                <w:color w:val="000000"/>
                <w:sz w:val="20"/>
                <w:szCs w:val="20"/>
              </w:rPr>
            </w:pPr>
            <w:r w:rsidRPr="00FA4B7F">
              <w:rPr>
                <w:rFonts w:cstheme="minorHAnsi"/>
                <w:color w:val="000000"/>
                <w:sz w:val="20"/>
                <w:szCs w:val="20"/>
              </w:rPr>
              <w:t>Condition: D, A</w:t>
            </w:r>
          </w:p>
        </w:tc>
        <w:tc>
          <w:tcPr>
            <w:tcW w:w="1216" w:type="dxa"/>
            <w:vAlign w:val="center"/>
          </w:tcPr>
          <w:p w14:paraId="3DC60387" w14:textId="77777777" w:rsidR="007F024B" w:rsidRPr="00FA4B7F" w:rsidRDefault="007F024B" w:rsidP="00D238C2">
            <w:pPr>
              <w:rPr>
                <w:rFonts w:cstheme="minorHAnsi"/>
                <w:color w:val="000000"/>
                <w:sz w:val="20"/>
                <w:szCs w:val="20"/>
              </w:rPr>
            </w:pPr>
            <w:r w:rsidRPr="00FA4B7F">
              <w:rPr>
                <w:rFonts w:cstheme="minorHAnsi"/>
                <w:color w:val="000000"/>
                <w:sz w:val="20"/>
                <w:szCs w:val="20"/>
              </w:rPr>
              <w:t>1</w:t>
            </w:r>
          </w:p>
        </w:tc>
        <w:tc>
          <w:tcPr>
            <w:tcW w:w="1217" w:type="dxa"/>
            <w:vAlign w:val="center"/>
          </w:tcPr>
          <w:p w14:paraId="708228A8" w14:textId="77777777" w:rsidR="007F024B" w:rsidRPr="00FA4B7F" w:rsidRDefault="007F024B" w:rsidP="00D238C2">
            <w:pPr>
              <w:rPr>
                <w:rFonts w:cstheme="minorHAnsi"/>
                <w:color w:val="000000"/>
                <w:sz w:val="20"/>
                <w:szCs w:val="20"/>
              </w:rPr>
            </w:pPr>
            <w:r w:rsidRPr="00FA4B7F">
              <w:rPr>
                <w:rFonts w:cstheme="minorHAnsi"/>
                <w:color w:val="000000"/>
                <w:sz w:val="20"/>
                <w:szCs w:val="20"/>
              </w:rPr>
              <w:t>0.098</w:t>
            </w:r>
          </w:p>
        </w:tc>
        <w:tc>
          <w:tcPr>
            <w:tcW w:w="1217" w:type="dxa"/>
            <w:vAlign w:val="center"/>
          </w:tcPr>
          <w:p w14:paraId="4C5EB456" w14:textId="77777777" w:rsidR="007F024B" w:rsidRPr="00FA4B7F" w:rsidRDefault="007F024B" w:rsidP="00D238C2">
            <w:pPr>
              <w:rPr>
                <w:rFonts w:cstheme="minorHAnsi"/>
                <w:color w:val="000000"/>
                <w:sz w:val="20"/>
                <w:szCs w:val="20"/>
              </w:rPr>
            </w:pPr>
            <w:r w:rsidRPr="00FA4B7F">
              <w:rPr>
                <w:rFonts w:cstheme="minorHAnsi"/>
                <w:color w:val="000000"/>
                <w:sz w:val="20"/>
                <w:szCs w:val="20"/>
              </w:rPr>
              <w:t>0.098</w:t>
            </w:r>
          </w:p>
        </w:tc>
        <w:tc>
          <w:tcPr>
            <w:tcW w:w="1216" w:type="dxa"/>
            <w:vAlign w:val="center"/>
          </w:tcPr>
          <w:p w14:paraId="68391218" w14:textId="77777777" w:rsidR="007F024B" w:rsidRPr="00FA4B7F" w:rsidRDefault="007F024B" w:rsidP="00D238C2">
            <w:pPr>
              <w:rPr>
                <w:rFonts w:cstheme="minorHAnsi"/>
                <w:color w:val="000000"/>
                <w:sz w:val="20"/>
                <w:szCs w:val="20"/>
              </w:rPr>
            </w:pPr>
            <w:r w:rsidRPr="00FA4B7F">
              <w:rPr>
                <w:rFonts w:cstheme="minorHAnsi"/>
                <w:color w:val="000000"/>
                <w:sz w:val="20"/>
                <w:szCs w:val="20"/>
              </w:rPr>
              <w:t>0.612</w:t>
            </w:r>
          </w:p>
        </w:tc>
        <w:tc>
          <w:tcPr>
            <w:tcW w:w="1359" w:type="dxa"/>
            <w:vAlign w:val="center"/>
          </w:tcPr>
          <w:p w14:paraId="70780E2A" w14:textId="77777777" w:rsidR="007F024B" w:rsidRPr="00FA4B7F" w:rsidRDefault="007F024B" w:rsidP="00D238C2">
            <w:pPr>
              <w:rPr>
                <w:rFonts w:cstheme="minorHAnsi"/>
                <w:color w:val="000000"/>
                <w:sz w:val="20"/>
                <w:szCs w:val="20"/>
              </w:rPr>
            </w:pPr>
            <w:r w:rsidRPr="00FA4B7F">
              <w:rPr>
                <w:rFonts w:cstheme="minorHAnsi"/>
                <w:color w:val="000000"/>
                <w:sz w:val="20"/>
                <w:szCs w:val="20"/>
              </w:rPr>
              <w:t>0.006</w:t>
            </w:r>
          </w:p>
        </w:tc>
        <w:tc>
          <w:tcPr>
            <w:tcW w:w="1075" w:type="dxa"/>
            <w:tcBorders>
              <w:right w:val="single" w:sz="4" w:space="0" w:color="auto"/>
            </w:tcBorders>
            <w:vAlign w:val="center"/>
          </w:tcPr>
          <w:p w14:paraId="48C44D3B" w14:textId="77777777" w:rsidR="007F024B" w:rsidRPr="00FA4B7F" w:rsidRDefault="007F024B" w:rsidP="00D238C2">
            <w:pPr>
              <w:rPr>
                <w:rFonts w:cstheme="minorHAnsi"/>
                <w:color w:val="000000"/>
                <w:sz w:val="20"/>
                <w:szCs w:val="20"/>
              </w:rPr>
            </w:pPr>
            <w:r w:rsidRPr="00FA4B7F">
              <w:rPr>
                <w:rFonts w:cstheme="minorHAnsi"/>
                <w:color w:val="000000"/>
                <w:sz w:val="20"/>
                <w:szCs w:val="20"/>
              </w:rPr>
              <w:t>0.850</w:t>
            </w:r>
          </w:p>
        </w:tc>
      </w:tr>
      <w:tr w:rsidR="00D10E87" w:rsidRPr="00FA4B7F" w14:paraId="3241C757" w14:textId="77777777" w:rsidTr="00287764">
        <w:trPr>
          <w:trHeight w:val="161"/>
          <w:jc w:val="center"/>
        </w:trPr>
        <w:tc>
          <w:tcPr>
            <w:tcW w:w="2050" w:type="dxa"/>
            <w:tcBorders>
              <w:left w:val="single" w:sz="4" w:space="0" w:color="auto"/>
              <w:bottom w:val="single" w:sz="4" w:space="0" w:color="auto"/>
            </w:tcBorders>
            <w:vAlign w:val="center"/>
          </w:tcPr>
          <w:p w14:paraId="2AC261EA" w14:textId="77777777" w:rsidR="007F024B" w:rsidRPr="00FA4B7F" w:rsidRDefault="007F024B" w:rsidP="00D238C2">
            <w:pPr>
              <w:rPr>
                <w:rFonts w:cstheme="minorHAnsi"/>
                <w:color w:val="000000"/>
                <w:sz w:val="20"/>
                <w:szCs w:val="20"/>
              </w:rPr>
            </w:pPr>
            <w:r w:rsidRPr="00FA4B7F">
              <w:rPr>
                <w:rFonts w:cstheme="minorHAnsi"/>
                <w:color w:val="000000"/>
                <w:sz w:val="20"/>
                <w:szCs w:val="20"/>
              </w:rPr>
              <w:t>Group x Condition</w:t>
            </w:r>
          </w:p>
        </w:tc>
        <w:tc>
          <w:tcPr>
            <w:tcW w:w="1216" w:type="dxa"/>
            <w:tcBorders>
              <w:bottom w:val="single" w:sz="4" w:space="0" w:color="auto"/>
            </w:tcBorders>
            <w:vAlign w:val="center"/>
          </w:tcPr>
          <w:p w14:paraId="7E33260C" w14:textId="77777777" w:rsidR="007F024B" w:rsidRPr="00FA4B7F" w:rsidRDefault="007F024B" w:rsidP="00D238C2">
            <w:pPr>
              <w:rPr>
                <w:rFonts w:cstheme="minorHAnsi"/>
                <w:color w:val="000000"/>
                <w:sz w:val="20"/>
                <w:szCs w:val="20"/>
              </w:rPr>
            </w:pPr>
            <w:r w:rsidRPr="00FA4B7F">
              <w:rPr>
                <w:rFonts w:cstheme="minorHAnsi"/>
                <w:color w:val="000000"/>
                <w:sz w:val="20"/>
                <w:szCs w:val="20"/>
              </w:rPr>
              <w:t>2</w:t>
            </w:r>
          </w:p>
        </w:tc>
        <w:tc>
          <w:tcPr>
            <w:tcW w:w="1217" w:type="dxa"/>
            <w:tcBorders>
              <w:bottom w:val="single" w:sz="4" w:space="0" w:color="auto"/>
            </w:tcBorders>
            <w:vAlign w:val="center"/>
          </w:tcPr>
          <w:p w14:paraId="0B47849C" w14:textId="77777777" w:rsidR="007F024B" w:rsidRPr="00FA4B7F" w:rsidRDefault="007F024B" w:rsidP="00D238C2">
            <w:pPr>
              <w:rPr>
                <w:rFonts w:cstheme="minorHAnsi"/>
                <w:color w:val="000000"/>
                <w:sz w:val="20"/>
                <w:szCs w:val="20"/>
              </w:rPr>
            </w:pPr>
            <w:r w:rsidRPr="00FA4B7F">
              <w:rPr>
                <w:rFonts w:cstheme="minorHAnsi"/>
                <w:color w:val="000000"/>
                <w:sz w:val="20"/>
                <w:szCs w:val="20"/>
              </w:rPr>
              <w:t>0.130</w:t>
            </w:r>
          </w:p>
        </w:tc>
        <w:tc>
          <w:tcPr>
            <w:tcW w:w="1217" w:type="dxa"/>
            <w:tcBorders>
              <w:bottom w:val="single" w:sz="4" w:space="0" w:color="auto"/>
            </w:tcBorders>
            <w:vAlign w:val="center"/>
          </w:tcPr>
          <w:p w14:paraId="51B71E07" w14:textId="77777777" w:rsidR="007F024B" w:rsidRPr="00FA4B7F" w:rsidRDefault="007F024B" w:rsidP="00D238C2">
            <w:pPr>
              <w:rPr>
                <w:rFonts w:cstheme="minorHAnsi"/>
                <w:color w:val="000000"/>
                <w:sz w:val="20"/>
                <w:szCs w:val="20"/>
              </w:rPr>
            </w:pPr>
            <w:r w:rsidRPr="00FA4B7F">
              <w:rPr>
                <w:rFonts w:cstheme="minorHAnsi"/>
                <w:color w:val="000000"/>
                <w:sz w:val="20"/>
                <w:szCs w:val="20"/>
              </w:rPr>
              <w:t>0.065</w:t>
            </w:r>
          </w:p>
        </w:tc>
        <w:tc>
          <w:tcPr>
            <w:tcW w:w="1216" w:type="dxa"/>
            <w:tcBorders>
              <w:bottom w:val="single" w:sz="4" w:space="0" w:color="auto"/>
            </w:tcBorders>
            <w:vAlign w:val="center"/>
          </w:tcPr>
          <w:p w14:paraId="7907C5B6" w14:textId="77777777" w:rsidR="007F024B" w:rsidRPr="00FA4B7F" w:rsidRDefault="007F024B" w:rsidP="00D238C2">
            <w:pPr>
              <w:rPr>
                <w:rFonts w:cstheme="minorHAnsi"/>
                <w:color w:val="000000"/>
                <w:sz w:val="20"/>
                <w:szCs w:val="20"/>
              </w:rPr>
            </w:pPr>
            <w:r w:rsidRPr="00FA4B7F">
              <w:rPr>
                <w:rFonts w:cstheme="minorHAnsi"/>
                <w:color w:val="000000"/>
                <w:sz w:val="20"/>
                <w:szCs w:val="20"/>
              </w:rPr>
              <w:t>0.403</w:t>
            </w:r>
          </w:p>
        </w:tc>
        <w:tc>
          <w:tcPr>
            <w:tcW w:w="1359" w:type="dxa"/>
            <w:tcBorders>
              <w:bottom w:val="single" w:sz="4" w:space="0" w:color="auto"/>
            </w:tcBorders>
            <w:vAlign w:val="center"/>
          </w:tcPr>
          <w:p w14:paraId="3A38C8C9" w14:textId="77777777" w:rsidR="007F024B" w:rsidRPr="00FA4B7F" w:rsidRDefault="007F024B" w:rsidP="00D238C2">
            <w:pPr>
              <w:rPr>
                <w:rFonts w:cstheme="minorHAnsi"/>
                <w:color w:val="000000"/>
                <w:sz w:val="20"/>
                <w:szCs w:val="20"/>
              </w:rPr>
            </w:pPr>
            <w:r w:rsidRPr="00FA4B7F">
              <w:rPr>
                <w:rFonts w:cstheme="minorHAnsi"/>
                <w:color w:val="000000"/>
                <w:sz w:val="20"/>
                <w:szCs w:val="20"/>
              </w:rPr>
              <w:t>0.008</w:t>
            </w:r>
          </w:p>
        </w:tc>
        <w:tc>
          <w:tcPr>
            <w:tcW w:w="1075" w:type="dxa"/>
            <w:tcBorders>
              <w:bottom w:val="single" w:sz="4" w:space="0" w:color="auto"/>
              <w:right w:val="single" w:sz="4" w:space="0" w:color="auto"/>
            </w:tcBorders>
            <w:vAlign w:val="center"/>
          </w:tcPr>
          <w:p w14:paraId="2F7B8FA0" w14:textId="77777777" w:rsidR="007F024B" w:rsidRPr="00FA4B7F" w:rsidRDefault="007F024B" w:rsidP="00D238C2">
            <w:pPr>
              <w:rPr>
                <w:rFonts w:cstheme="minorHAnsi"/>
                <w:color w:val="000000"/>
                <w:sz w:val="20"/>
                <w:szCs w:val="20"/>
              </w:rPr>
            </w:pPr>
            <w:r w:rsidRPr="00FA4B7F">
              <w:rPr>
                <w:rFonts w:cstheme="minorHAnsi"/>
                <w:color w:val="000000"/>
                <w:sz w:val="20"/>
                <w:szCs w:val="20"/>
              </w:rPr>
              <w:t>0.999</w:t>
            </w:r>
          </w:p>
        </w:tc>
      </w:tr>
      <w:tr w:rsidR="00D10E87" w:rsidRPr="00FA4B7F" w14:paraId="17F8CAC2" w14:textId="77777777" w:rsidTr="00287764">
        <w:trPr>
          <w:trHeight w:val="188"/>
          <w:jc w:val="center"/>
        </w:trPr>
        <w:tc>
          <w:tcPr>
            <w:tcW w:w="2050" w:type="dxa"/>
            <w:tcBorders>
              <w:left w:val="single" w:sz="4" w:space="0" w:color="auto"/>
              <w:bottom w:val="single" w:sz="4" w:space="0" w:color="auto"/>
            </w:tcBorders>
            <w:vAlign w:val="center"/>
          </w:tcPr>
          <w:p w14:paraId="208922C2" w14:textId="77777777" w:rsidR="007F024B" w:rsidRPr="00FA4B7F" w:rsidRDefault="007F024B" w:rsidP="00D238C2">
            <w:pPr>
              <w:rPr>
                <w:rFonts w:cstheme="minorHAnsi"/>
                <w:color w:val="000000"/>
                <w:sz w:val="20"/>
                <w:szCs w:val="20"/>
              </w:rPr>
            </w:pPr>
            <w:r w:rsidRPr="00FA4B7F">
              <w:rPr>
                <w:rFonts w:cstheme="minorHAnsi"/>
                <w:color w:val="000000"/>
                <w:sz w:val="20"/>
                <w:szCs w:val="20"/>
              </w:rPr>
              <w:t>Residuals</w:t>
            </w:r>
          </w:p>
        </w:tc>
        <w:tc>
          <w:tcPr>
            <w:tcW w:w="1216" w:type="dxa"/>
            <w:tcBorders>
              <w:bottom w:val="single" w:sz="4" w:space="0" w:color="auto"/>
            </w:tcBorders>
            <w:vAlign w:val="center"/>
          </w:tcPr>
          <w:p w14:paraId="48073143" w14:textId="77777777" w:rsidR="007F024B" w:rsidRPr="00FA4B7F" w:rsidRDefault="007F024B" w:rsidP="00D238C2">
            <w:pPr>
              <w:rPr>
                <w:rFonts w:cstheme="minorHAnsi"/>
                <w:color w:val="000000"/>
                <w:sz w:val="20"/>
                <w:szCs w:val="20"/>
              </w:rPr>
            </w:pPr>
            <w:r w:rsidRPr="00FA4B7F">
              <w:rPr>
                <w:rFonts w:cstheme="minorHAnsi"/>
                <w:color w:val="000000"/>
                <w:sz w:val="20"/>
                <w:szCs w:val="20"/>
              </w:rPr>
              <w:t>75</w:t>
            </w:r>
          </w:p>
        </w:tc>
        <w:tc>
          <w:tcPr>
            <w:tcW w:w="1217" w:type="dxa"/>
            <w:tcBorders>
              <w:bottom w:val="single" w:sz="4" w:space="0" w:color="auto"/>
            </w:tcBorders>
            <w:vAlign w:val="center"/>
          </w:tcPr>
          <w:p w14:paraId="56F9A770" w14:textId="77777777" w:rsidR="007F024B" w:rsidRPr="00FA4B7F" w:rsidRDefault="007F024B" w:rsidP="00D238C2">
            <w:pPr>
              <w:rPr>
                <w:rFonts w:cstheme="minorHAnsi"/>
                <w:color w:val="000000"/>
                <w:sz w:val="20"/>
                <w:szCs w:val="20"/>
              </w:rPr>
            </w:pPr>
            <w:r w:rsidRPr="00FA4B7F">
              <w:rPr>
                <w:rFonts w:cstheme="minorHAnsi"/>
                <w:color w:val="000000"/>
                <w:sz w:val="20"/>
                <w:szCs w:val="20"/>
              </w:rPr>
              <w:t>12.754</w:t>
            </w:r>
          </w:p>
        </w:tc>
        <w:tc>
          <w:tcPr>
            <w:tcW w:w="1217" w:type="dxa"/>
            <w:tcBorders>
              <w:bottom w:val="single" w:sz="4" w:space="0" w:color="auto"/>
            </w:tcBorders>
            <w:vAlign w:val="center"/>
          </w:tcPr>
          <w:p w14:paraId="42995432" w14:textId="77777777" w:rsidR="007F024B" w:rsidRPr="00FA4B7F" w:rsidRDefault="007F024B" w:rsidP="00D238C2">
            <w:pPr>
              <w:rPr>
                <w:rFonts w:cstheme="minorHAnsi"/>
                <w:color w:val="000000"/>
                <w:sz w:val="20"/>
                <w:szCs w:val="20"/>
              </w:rPr>
            </w:pPr>
            <w:r w:rsidRPr="00FA4B7F">
              <w:rPr>
                <w:rFonts w:cstheme="minorHAnsi"/>
                <w:color w:val="000000"/>
                <w:sz w:val="20"/>
                <w:szCs w:val="20"/>
              </w:rPr>
              <w:t>0.161</w:t>
            </w:r>
          </w:p>
        </w:tc>
        <w:tc>
          <w:tcPr>
            <w:tcW w:w="1216" w:type="dxa"/>
            <w:tcBorders>
              <w:bottom w:val="single" w:sz="4" w:space="0" w:color="auto"/>
            </w:tcBorders>
            <w:vAlign w:val="center"/>
          </w:tcPr>
          <w:p w14:paraId="0F3FDA35" w14:textId="77777777" w:rsidR="007F024B" w:rsidRPr="00FA4B7F" w:rsidRDefault="007F024B" w:rsidP="00D238C2">
            <w:pPr>
              <w:rPr>
                <w:rFonts w:cstheme="minorHAnsi"/>
                <w:color w:val="000000"/>
                <w:sz w:val="20"/>
                <w:szCs w:val="20"/>
              </w:rPr>
            </w:pPr>
          </w:p>
        </w:tc>
        <w:tc>
          <w:tcPr>
            <w:tcW w:w="1359" w:type="dxa"/>
            <w:tcBorders>
              <w:bottom w:val="single" w:sz="4" w:space="0" w:color="auto"/>
            </w:tcBorders>
            <w:vAlign w:val="center"/>
          </w:tcPr>
          <w:p w14:paraId="1FA2E724" w14:textId="77777777" w:rsidR="007F024B" w:rsidRPr="00FA4B7F" w:rsidRDefault="007F024B" w:rsidP="00D238C2">
            <w:pPr>
              <w:rPr>
                <w:rFonts w:cstheme="minorHAnsi"/>
                <w:color w:val="000000"/>
                <w:sz w:val="20"/>
                <w:szCs w:val="20"/>
              </w:rPr>
            </w:pPr>
            <w:r w:rsidRPr="00FA4B7F">
              <w:rPr>
                <w:rFonts w:cstheme="minorHAnsi"/>
                <w:color w:val="000000"/>
                <w:sz w:val="20"/>
                <w:szCs w:val="20"/>
              </w:rPr>
              <w:t>0.766</w:t>
            </w:r>
          </w:p>
        </w:tc>
        <w:tc>
          <w:tcPr>
            <w:tcW w:w="1075" w:type="dxa"/>
            <w:tcBorders>
              <w:bottom w:val="single" w:sz="4" w:space="0" w:color="auto"/>
              <w:right w:val="single" w:sz="4" w:space="0" w:color="auto"/>
            </w:tcBorders>
            <w:vAlign w:val="center"/>
          </w:tcPr>
          <w:p w14:paraId="478A1948" w14:textId="77777777" w:rsidR="007F024B" w:rsidRPr="00FA4B7F" w:rsidRDefault="007F024B" w:rsidP="00D238C2">
            <w:pPr>
              <w:rPr>
                <w:rFonts w:cstheme="minorHAnsi"/>
                <w:color w:val="000000"/>
                <w:sz w:val="20"/>
                <w:szCs w:val="20"/>
              </w:rPr>
            </w:pPr>
          </w:p>
        </w:tc>
      </w:tr>
      <w:tr w:rsidR="00D10E87" w:rsidRPr="00FA4B7F" w14:paraId="0B7C6CC6" w14:textId="77777777" w:rsidTr="00287764">
        <w:trPr>
          <w:trHeight w:val="98"/>
          <w:jc w:val="center"/>
        </w:trPr>
        <w:tc>
          <w:tcPr>
            <w:tcW w:w="2050" w:type="dxa"/>
            <w:tcBorders>
              <w:top w:val="single" w:sz="4" w:space="0" w:color="auto"/>
              <w:left w:val="single" w:sz="4" w:space="0" w:color="auto"/>
              <w:bottom w:val="single" w:sz="4" w:space="0" w:color="auto"/>
              <w:right w:val="single" w:sz="4" w:space="0" w:color="auto"/>
            </w:tcBorders>
            <w:vAlign w:val="center"/>
          </w:tcPr>
          <w:p w14:paraId="3E8721A9" w14:textId="77777777" w:rsidR="007F024B" w:rsidRPr="00FA4B7F" w:rsidRDefault="007F024B" w:rsidP="00D238C2">
            <w:pPr>
              <w:rPr>
                <w:rFonts w:cstheme="minorHAnsi"/>
                <w:color w:val="000000"/>
                <w:sz w:val="20"/>
                <w:szCs w:val="20"/>
              </w:rPr>
            </w:pPr>
            <w:r w:rsidRPr="00FA4B7F">
              <w:rPr>
                <w:rFonts w:cstheme="minorHAnsi"/>
                <w:color w:val="000000"/>
                <w:sz w:val="20"/>
                <w:szCs w:val="20"/>
              </w:rPr>
              <w:t>Total</w:t>
            </w:r>
          </w:p>
        </w:tc>
        <w:tc>
          <w:tcPr>
            <w:tcW w:w="1216" w:type="dxa"/>
            <w:tcBorders>
              <w:top w:val="single" w:sz="4" w:space="0" w:color="auto"/>
              <w:left w:val="single" w:sz="4" w:space="0" w:color="auto"/>
              <w:bottom w:val="single" w:sz="4" w:space="0" w:color="auto"/>
              <w:right w:val="single" w:sz="4" w:space="0" w:color="auto"/>
            </w:tcBorders>
            <w:vAlign w:val="center"/>
          </w:tcPr>
          <w:p w14:paraId="6123182D" w14:textId="77777777" w:rsidR="007F024B" w:rsidRPr="00FA4B7F" w:rsidRDefault="007F024B" w:rsidP="00D238C2">
            <w:pPr>
              <w:rPr>
                <w:rFonts w:cstheme="minorHAnsi"/>
                <w:color w:val="000000"/>
                <w:sz w:val="20"/>
                <w:szCs w:val="20"/>
              </w:rPr>
            </w:pPr>
            <w:r w:rsidRPr="00FA4B7F">
              <w:rPr>
                <w:rFonts w:cstheme="minorHAnsi"/>
                <w:color w:val="000000"/>
                <w:sz w:val="20"/>
                <w:szCs w:val="20"/>
              </w:rPr>
              <w:t>80</w:t>
            </w:r>
          </w:p>
        </w:tc>
        <w:tc>
          <w:tcPr>
            <w:tcW w:w="1217" w:type="dxa"/>
            <w:tcBorders>
              <w:top w:val="single" w:sz="4" w:space="0" w:color="auto"/>
              <w:left w:val="single" w:sz="4" w:space="0" w:color="auto"/>
              <w:bottom w:val="single" w:sz="4" w:space="0" w:color="auto"/>
              <w:right w:val="single" w:sz="4" w:space="0" w:color="auto"/>
            </w:tcBorders>
            <w:vAlign w:val="center"/>
          </w:tcPr>
          <w:p w14:paraId="1A6350A4" w14:textId="77777777" w:rsidR="007F024B" w:rsidRPr="00FA4B7F" w:rsidRDefault="007F024B" w:rsidP="00D238C2">
            <w:pPr>
              <w:rPr>
                <w:rFonts w:cstheme="minorHAnsi"/>
                <w:color w:val="000000"/>
                <w:sz w:val="20"/>
                <w:szCs w:val="20"/>
              </w:rPr>
            </w:pPr>
            <w:r w:rsidRPr="00FA4B7F">
              <w:rPr>
                <w:rFonts w:cstheme="minorHAnsi"/>
                <w:color w:val="000000"/>
                <w:sz w:val="20"/>
                <w:szCs w:val="20"/>
              </w:rPr>
              <w:t>15.754</w:t>
            </w:r>
          </w:p>
        </w:tc>
        <w:tc>
          <w:tcPr>
            <w:tcW w:w="1217" w:type="dxa"/>
            <w:tcBorders>
              <w:top w:val="single" w:sz="4" w:space="0" w:color="auto"/>
              <w:left w:val="single" w:sz="4" w:space="0" w:color="auto"/>
              <w:bottom w:val="single" w:sz="4" w:space="0" w:color="auto"/>
              <w:right w:val="single" w:sz="4" w:space="0" w:color="auto"/>
            </w:tcBorders>
            <w:vAlign w:val="center"/>
          </w:tcPr>
          <w:p w14:paraId="6F195255" w14:textId="77777777" w:rsidR="007F024B" w:rsidRPr="00FA4B7F" w:rsidRDefault="007F024B" w:rsidP="00D238C2">
            <w:pPr>
              <w:rPr>
                <w:rFonts w:cstheme="minorHAnsi"/>
                <w:color w:val="000000"/>
                <w:sz w:val="20"/>
                <w:szCs w:val="20"/>
              </w:rPr>
            </w:pPr>
          </w:p>
        </w:tc>
        <w:tc>
          <w:tcPr>
            <w:tcW w:w="1216" w:type="dxa"/>
            <w:tcBorders>
              <w:top w:val="single" w:sz="4" w:space="0" w:color="auto"/>
              <w:left w:val="single" w:sz="4" w:space="0" w:color="auto"/>
              <w:bottom w:val="single" w:sz="4" w:space="0" w:color="auto"/>
              <w:right w:val="single" w:sz="4" w:space="0" w:color="auto"/>
            </w:tcBorders>
            <w:vAlign w:val="center"/>
          </w:tcPr>
          <w:p w14:paraId="39786DE8" w14:textId="77777777" w:rsidR="007F024B" w:rsidRPr="00FA4B7F" w:rsidRDefault="007F024B" w:rsidP="00D238C2">
            <w:pPr>
              <w:rPr>
                <w:rFonts w:cstheme="minorHAnsi"/>
                <w:color w:val="000000"/>
                <w:sz w:val="20"/>
                <w:szCs w:val="20"/>
              </w:rPr>
            </w:pPr>
          </w:p>
        </w:tc>
        <w:tc>
          <w:tcPr>
            <w:tcW w:w="1359" w:type="dxa"/>
            <w:tcBorders>
              <w:top w:val="single" w:sz="4" w:space="0" w:color="auto"/>
              <w:left w:val="single" w:sz="4" w:space="0" w:color="auto"/>
              <w:bottom w:val="single" w:sz="4" w:space="0" w:color="auto"/>
              <w:right w:val="single" w:sz="4" w:space="0" w:color="auto"/>
            </w:tcBorders>
            <w:vAlign w:val="center"/>
          </w:tcPr>
          <w:p w14:paraId="5C1D2DD4" w14:textId="77777777" w:rsidR="007F024B" w:rsidRPr="00FA4B7F" w:rsidRDefault="007F024B" w:rsidP="00D238C2">
            <w:pPr>
              <w:rPr>
                <w:rFonts w:cstheme="minorHAnsi"/>
                <w:color w:val="000000"/>
                <w:sz w:val="20"/>
                <w:szCs w:val="20"/>
              </w:rPr>
            </w:pPr>
            <w:r w:rsidRPr="00FA4B7F">
              <w:rPr>
                <w:rFonts w:cstheme="minorHAnsi"/>
                <w:color w:val="000000"/>
                <w:sz w:val="20"/>
                <w:szCs w:val="20"/>
              </w:rPr>
              <w:t>1.000</w:t>
            </w:r>
          </w:p>
        </w:tc>
        <w:tc>
          <w:tcPr>
            <w:tcW w:w="1075" w:type="dxa"/>
            <w:tcBorders>
              <w:top w:val="single" w:sz="4" w:space="0" w:color="auto"/>
              <w:left w:val="single" w:sz="4" w:space="0" w:color="auto"/>
              <w:bottom w:val="single" w:sz="4" w:space="0" w:color="auto"/>
              <w:right w:val="single" w:sz="4" w:space="0" w:color="auto"/>
            </w:tcBorders>
            <w:vAlign w:val="center"/>
          </w:tcPr>
          <w:p w14:paraId="667401F8" w14:textId="77777777" w:rsidR="007F024B" w:rsidRPr="00FA4B7F" w:rsidRDefault="007F024B" w:rsidP="00D238C2">
            <w:pPr>
              <w:rPr>
                <w:rFonts w:cstheme="minorHAnsi"/>
                <w:color w:val="000000"/>
                <w:sz w:val="20"/>
                <w:szCs w:val="20"/>
              </w:rPr>
            </w:pPr>
          </w:p>
        </w:tc>
      </w:tr>
    </w:tbl>
    <w:p w14:paraId="3F65AE10" w14:textId="77777777" w:rsidR="007F024B" w:rsidRPr="00FA4B7F" w:rsidRDefault="007F024B" w:rsidP="00D238C2">
      <w:pPr>
        <w:spacing w:after="0" w:line="240" w:lineRule="auto"/>
        <w:jc w:val="both"/>
        <w:rPr>
          <w:rFonts w:cstheme="minorHAnsi"/>
          <w:b/>
          <w:bCs/>
          <w:color w:val="000000"/>
        </w:rPr>
      </w:pPr>
    </w:p>
    <w:p w14:paraId="705EC333" w14:textId="21B4977B" w:rsidR="00176ACF" w:rsidRPr="00FA4B7F" w:rsidRDefault="007F024B" w:rsidP="00176ACF">
      <w:pPr>
        <w:spacing w:after="0" w:line="480" w:lineRule="auto"/>
        <w:ind w:right="180"/>
        <w:jc w:val="both"/>
        <w:rPr>
          <w:rFonts w:cstheme="minorHAnsi"/>
          <w:color w:val="000000"/>
        </w:rPr>
      </w:pPr>
      <w:bookmarkStart w:id="2" w:name="_Hlk77112682"/>
      <w:r w:rsidRPr="00FA4B7F">
        <w:rPr>
          <w:rFonts w:cstheme="minorHAnsi"/>
          <w:b/>
          <w:bCs/>
          <w:color w:val="000000"/>
        </w:rPr>
        <w:t xml:space="preserve">Supplementary Table </w:t>
      </w:r>
      <w:r w:rsidR="005F5D61" w:rsidRPr="00FA4B7F">
        <w:rPr>
          <w:rFonts w:cstheme="minorHAnsi"/>
          <w:b/>
          <w:bCs/>
          <w:color w:val="000000"/>
        </w:rPr>
        <w:t>2</w:t>
      </w:r>
      <w:r w:rsidRPr="00FA4B7F">
        <w:rPr>
          <w:rFonts w:cstheme="minorHAnsi"/>
          <w:color w:val="000000"/>
        </w:rPr>
        <w:t xml:space="preserve">. </w:t>
      </w:r>
      <w:bookmarkEnd w:id="2"/>
      <w:r w:rsidR="002D0EAB" w:rsidRPr="00FA4B7F">
        <w:rPr>
          <w:rFonts w:cstheme="minorHAnsi"/>
          <w:b/>
          <w:bCs/>
          <w:color w:val="000000"/>
        </w:rPr>
        <w:t>Permutational ANOVA (PERMANOVA) testing whether the microbial communities had different centroids based on exposure or genotype</w:t>
      </w:r>
      <w:r w:rsidR="002D0EAB" w:rsidRPr="00FA4B7F">
        <w:rPr>
          <w:rFonts w:cstheme="minorHAnsi"/>
          <w:color w:val="000000"/>
        </w:rPr>
        <w:t xml:space="preserve">. </w:t>
      </w:r>
      <w:r w:rsidR="00176ACF" w:rsidRPr="00FA4B7F">
        <w:rPr>
          <w:rFonts w:cstheme="minorHAnsi"/>
          <w:color w:val="000000"/>
        </w:rPr>
        <w:t xml:space="preserve">PERMANOVA (Adonis) results for the long-term alcohol drinking group (L) </w:t>
      </w:r>
      <w:r w:rsidR="00176ACF" w:rsidRPr="00FA4B7F">
        <w:rPr>
          <w:rFonts w:cstheme="minorHAnsi"/>
          <w:i/>
          <w:color w:val="000000"/>
        </w:rPr>
        <w:t>vs.</w:t>
      </w:r>
      <w:r w:rsidR="00176ACF" w:rsidRPr="00FA4B7F">
        <w:rPr>
          <w:rFonts w:cstheme="minorHAnsi"/>
          <w:iCs/>
          <w:color w:val="000000"/>
        </w:rPr>
        <w:t xml:space="preserve"> </w:t>
      </w:r>
      <w:r w:rsidR="00176ACF" w:rsidRPr="00FA4B7F">
        <w:rPr>
          <w:rFonts w:cstheme="minorHAnsi"/>
          <w:color w:val="000000"/>
        </w:rPr>
        <w:t xml:space="preserve">the short-term alcohol drinking group (S) </w:t>
      </w:r>
      <w:r w:rsidR="00176ACF" w:rsidRPr="00FA4B7F">
        <w:rPr>
          <w:rFonts w:cstheme="minorHAnsi"/>
          <w:i/>
          <w:color w:val="000000"/>
        </w:rPr>
        <w:t>vs.</w:t>
      </w:r>
      <w:r w:rsidR="00176ACF" w:rsidRPr="00FA4B7F">
        <w:rPr>
          <w:rFonts w:cstheme="minorHAnsi"/>
          <w:color w:val="000000"/>
        </w:rPr>
        <w:t xml:space="preserve"> the control group (C) based on Bray-Curtis Dissimilarity Index, as well as for the drinking (D) condition </w:t>
      </w:r>
      <w:r w:rsidR="00176ACF" w:rsidRPr="00FA4B7F">
        <w:rPr>
          <w:rFonts w:cstheme="minorHAnsi"/>
          <w:i/>
          <w:iCs/>
          <w:color w:val="000000"/>
        </w:rPr>
        <w:t>vs</w:t>
      </w:r>
      <w:r w:rsidR="00176ACF" w:rsidRPr="00FA4B7F">
        <w:rPr>
          <w:rFonts w:cstheme="minorHAnsi"/>
          <w:color w:val="000000"/>
        </w:rPr>
        <w:t xml:space="preserve">. the abstinence (A) condition and for the group x condition interaction. </w:t>
      </w:r>
      <w:r w:rsidR="00176ACF" w:rsidRPr="00FA4B7F">
        <w:rPr>
          <w:rFonts w:cstheme="minorHAnsi"/>
          <w:b/>
          <w:bCs/>
          <w:color w:val="000000"/>
          <w:vertAlign w:val="superscript"/>
        </w:rPr>
        <w:t>a</w:t>
      </w:r>
      <w:r w:rsidR="00176ACF" w:rsidRPr="00FA4B7F">
        <w:rPr>
          <w:rFonts w:cstheme="minorHAnsi"/>
          <w:i/>
          <w:iCs/>
          <w:color w:val="000000"/>
        </w:rPr>
        <w:t>P</w:t>
      </w:r>
      <w:r w:rsidR="00176ACF" w:rsidRPr="00FA4B7F">
        <w:rPr>
          <w:rFonts w:cstheme="minorHAnsi"/>
          <w:color w:val="000000"/>
        </w:rPr>
        <w:t xml:space="preserve">-values are based on 999 permutations. </w:t>
      </w:r>
    </w:p>
    <w:p w14:paraId="1274ABA8" w14:textId="7E7380AC" w:rsidR="00D238C2" w:rsidRPr="00FA4B7F" w:rsidRDefault="00D238C2" w:rsidP="00176ACF">
      <w:pPr>
        <w:spacing w:after="0" w:line="480" w:lineRule="auto"/>
        <w:ind w:right="187"/>
        <w:jc w:val="both"/>
        <w:rPr>
          <w:rFonts w:cstheme="minorHAnsi"/>
          <w:color w:val="000000"/>
        </w:rPr>
      </w:pPr>
      <w:r w:rsidRPr="00FA4B7F">
        <w:rPr>
          <w:rFonts w:cstheme="minorHAnsi"/>
          <w:color w:val="000000"/>
        </w:rPr>
        <w:br w:type="page"/>
      </w:r>
    </w:p>
    <w:tbl>
      <w:tblPr>
        <w:tblStyle w:val="TableGrid"/>
        <w:tblW w:w="9369" w:type="dxa"/>
        <w:tblLook w:val="04A0" w:firstRow="1" w:lastRow="0" w:firstColumn="1" w:lastColumn="0" w:noHBand="0" w:noVBand="1"/>
      </w:tblPr>
      <w:tblGrid>
        <w:gridCol w:w="1034"/>
        <w:gridCol w:w="3655"/>
        <w:gridCol w:w="810"/>
        <w:gridCol w:w="1260"/>
        <w:gridCol w:w="1440"/>
        <w:gridCol w:w="1170"/>
      </w:tblGrid>
      <w:tr w:rsidR="00D238C2" w:rsidRPr="00FA4B7F" w14:paraId="40385CB7" w14:textId="77777777" w:rsidTr="007A1548">
        <w:trPr>
          <w:trHeight w:val="260"/>
        </w:trPr>
        <w:tc>
          <w:tcPr>
            <w:tcW w:w="1034" w:type="dxa"/>
            <w:noWrap/>
            <w:vAlign w:val="center"/>
            <w:hideMark/>
          </w:tcPr>
          <w:p w14:paraId="20E9FFE2" w14:textId="77777777" w:rsidR="00D238C2" w:rsidRPr="00FA4B7F" w:rsidRDefault="00D238C2" w:rsidP="00D238C2">
            <w:pPr>
              <w:jc w:val="both"/>
              <w:rPr>
                <w:rFonts w:cstheme="minorHAnsi"/>
                <w:b/>
                <w:bCs/>
                <w:color w:val="000000"/>
                <w:sz w:val="20"/>
                <w:szCs w:val="20"/>
              </w:rPr>
            </w:pPr>
            <w:r w:rsidRPr="00FA4B7F">
              <w:rPr>
                <w:rFonts w:cstheme="minorHAnsi"/>
                <w:b/>
                <w:bCs/>
                <w:color w:val="000000"/>
                <w:sz w:val="20"/>
                <w:szCs w:val="20"/>
              </w:rPr>
              <w:lastRenderedPageBreak/>
              <w:t>Metadata</w:t>
            </w:r>
          </w:p>
        </w:tc>
        <w:tc>
          <w:tcPr>
            <w:tcW w:w="3655" w:type="dxa"/>
            <w:noWrap/>
            <w:vAlign w:val="center"/>
            <w:hideMark/>
          </w:tcPr>
          <w:p w14:paraId="4C0A4F40" w14:textId="77777777" w:rsidR="00D238C2" w:rsidRPr="00FA4B7F" w:rsidRDefault="00D238C2" w:rsidP="00D238C2">
            <w:pPr>
              <w:jc w:val="both"/>
              <w:rPr>
                <w:rFonts w:cstheme="minorHAnsi"/>
                <w:b/>
                <w:bCs/>
                <w:color w:val="000000"/>
                <w:sz w:val="20"/>
                <w:szCs w:val="20"/>
              </w:rPr>
            </w:pPr>
            <w:r w:rsidRPr="00FA4B7F">
              <w:rPr>
                <w:rFonts w:cstheme="minorHAnsi"/>
                <w:b/>
                <w:bCs/>
                <w:color w:val="000000"/>
                <w:sz w:val="20"/>
                <w:szCs w:val="20"/>
              </w:rPr>
              <w:t>Feature</w:t>
            </w:r>
          </w:p>
        </w:tc>
        <w:tc>
          <w:tcPr>
            <w:tcW w:w="810" w:type="dxa"/>
            <w:noWrap/>
            <w:vAlign w:val="center"/>
            <w:hideMark/>
          </w:tcPr>
          <w:p w14:paraId="428F3566" w14:textId="77777777" w:rsidR="00D238C2" w:rsidRPr="00FA4B7F" w:rsidRDefault="00D238C2" w:rsidP="00D238C2">
            <w:pPr>
              <w:jc w:val="both"/>
              <w:rPr>
                <w:rFonts w:cstheme="minorHAnsi"/>
                <w:b/>
                <w:bCs/>
                <w:color w:val="000000"/>
                <w:sz w:val="20"/>
                <w:szCs w:val="20"/>
              </w:rPr>
            </w:pPr>
            <w:r w:rsidRPr="00FA4B7F">
              <w:rPr>
                <w:rFonts w:cstheme="minorHAnsi"/>
                <w:b/>
                <w:bCs/>
                <w:color w:val="000000"/>
                <w:sz w:val="20"/>
                <w:szCs w:val="20"/>
              </w:rPr>
              <w:t>Value</w:t>
            </w:r>
          </w:p>
        </w:tc>
        <w:tc>
          <w:tcPr>
            <w:tcW w:w="1260" w:type="dxa"/>
            <w:noWrap/>
            <w:vAlign w:val="center"/>
            <w:hideMark/>
          </w:tcPr>
          <w:p w14:paraId="0B005A28" w14:textId="77777777" w:rsidR="00D238C2" w:rsidRPr="00FA4B7F" w:rsidRDefault="00D238C2" w:rsidP="00D238C2">
            <w:pPr>
              <w:jc w:val="both"/>
              <w:rPr>
                <w:rFonts w:cstheme="minorHAnsi"/>
                <w:b/>
                <w:bCs/>
                <w:color w:val="000000"/>
                <w:sz w:val="20"/>
                <w:szCs w:val="20"/>
              </w:rPr>
            </w:pPr>
            <w:r w:rsidRPr="00FA4B7F">
              <w:rPr>
                <w:rFonts w:cstheme="minorHAnsi"/>
                <w:b/>
                <w:bCs/>
                <w:color w:val="000000"/>
                <w:sz w:val="20"/>
                <w:szCs w:val="20"/>
              </w:rPr>
              <w:t>Coefficient</w:t>
            </w:r>
          </w:p>
        </w:tc>
        <w:tc>
          <w:tcPr>
            <w:tcW w:w="1440" w:type="dxa"/>
            <w:noWrap/>
            <w:vAlign w:val="center"/>
            <w:hideMark/>
          </w:tcPr>
          <w:p w14:paraId="278F6AAD" w14:textId="77777777" w:rsidR="00D238C2" w:rsidRPr="00FA4B7F" w:rsidRDefault="00D238C2" w:rsidP="00D238C2">
            <w:pPr>
              <w:jc w:val="both"/>
              <w:rPr>
                <w:rFonts w:cstheme="minorHAnsi"/>
                <w:b/>
                <w:bCs/>
                <w:color w:val="000000"/>
                <w:sz w:val="20"/>
                <w:szCs w:val="20"/>
              </w:rPr>
            </w:pPr>
            <w:r w:rsidRPr="00FA4B7F">
              <w:rPr>
                <w:rFonts w:cstheme="minorHAnsi"/>
                <w:b/>
                <w:bCs/>
                <w:color w:val="000000"/>
                <w:sz w:val="20"/>
                <w:szCs w:val="20"/>
              </w:rPr>
              <w:t>Standard error</w:t>
            </w:r>
          </w:p>
        </w:tc>
        <w:tc>
          <w:tcPr>
            <w:tcW w:w="1170" w:type="dxa"/>
            <w:noWrap/>
            <w:vAlign w:val="center"/>
            <w:hideMark/>
          </w:tcPr>
          <w:p w14:paraId="43FC46E3" w14:textId="77777777" w:rsidR="00D238C2" w:rsidRPr="00FA4B7F" w:rsidRDefault="00D238C2" w:rsidP="00D238C2">
            <w:pPr>
              <w:jc w:val="both"/>
              <w:rPr>
                <w:rFonts w:cstheme="minorHAnsi"/>
                <w:b/>
                <w:bCs/>
                <w:color w:val="000000"/>
                <w:sz w:val="20"/>
                <w:szCs w:val="20"/>
              </w:rPr>
            </w:pPr>
            <w:r w:rsidRPr="00FA4B7F">
              <w:rPr>
                <w:rFonts w:cstheme="minorHAnsi"/>
                <w:b/>
                <w:bCs/>
                <w:i/>
                <w:iCs/>
                <w:color w:val="000000"/>
                <w:sz w:val="20"/>
                <w:szCs w:val="20"/>
              </w:rPr>
              <w:t>p</w:t>
            </w:r>
            <w:r w:rsidRPr="00FA4B7F">
              <w:rPr>
                <w:rFonts w:cstheme="minorHAnsi"/>
                <w:b/>
                <w:bCs/>
                <w:color w:val="000000"/>
                <w:sz w:val="20"/>
                <w:szCs w:val="20"/>
              </w:rPr>
              <w:t>-value</w:t>
            </w:r>
          </w:p>
        </w:tc>
      </w:tr>
      <w:tr w:rsidR="00686899" w:rsidRPr="00FA4B7F" w14:paraId="361043BF" w14:textId="77777777" w:rsidTr="00686899">
        <w:trPr>
          <w:trHeight w:val="179"/>
        </w:trPr>
        <w:tc>
          <w:tcPr>
            <w:tcW w:w="1034" w:type="dxa"/>
            <w:noWrap/>
            <w:vAlign w:val="center"/>
          </w:tcPr>
          <w:p w14:paraId="4D49A1AF" w14:textId="1C7EAB26" w:rsidR="00686899" w:rsidRPr="00FA4B7F" w:rsidRDefault="00686899" w:rsidP="00686899">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1CCCA22C" w14:textId="427892E4" w:rsidR="00686899" w:rsidRPr="00FA4B7F" w:rsidRDefault="00686899" w:rsidP="00686899">
            <w:pPr>
              <w:jc w:val="both"/>
              <w:rPr>
                <w:rFonts w:cstheme="minorHAnsi"/>
                <w:color w:val="000000"/>
                <w:sz w:val="20"/>
                <w:szCs w:val="20"/>
              </w:rPr>
            </w:pPr>
            <w:r w:rsidRPr="00FA4B7F">
              <w:rPr>
                <w:rFonts w:cstheme="minorHAnsi"/>
                <w:color w:val="000000"/>
                <w:sz w:val="20"/>
                <w:szCs w:val="20"/>
              </w:rPr>
              <w:t>Streptococcaceae_Streptococcus</w:t>
            </w:r>
          </w:p>
        </w:tc>
        <w:tc>
          <w:tcPr>
            <w:tcW w:w="810" w:type="dxa"/>
            <w:noWrap/>
            <w:vAlign w:val="center"/>
          </w:tcPr>
          <w:p w14:paraId="71764587" w14:textId="26A8169D" w:rsidR="00686899" w:rsidRPr="00FA4B7F" w:rsidRDefault="00686899" w:rsidP="00686899">
            <w:pPr>
              <w:jc w:val="both"/>
              <w:rPr>
                <w:rFonts w:cstheme="minorHAnsi"/>
                <w:color w:val="000000"/>
                <w:sz w:val="20"/>
                <w:szCs w:val="20"/>
              </w:rPr>
            </w:pPr>
            <w:r w:rsidRPr="00FA4B7F">
              <w:rPr>
                <w:rFonts w:cstheme="minorHAnsi"/>
                <w:color w:val="000000"/>
                <w:sz w:val="20"/>
                <w:szCs w:val="20"/>
              </w:rPr>
              <w:t>C</w:t>
            </w:r>
          </w:p>
        </w:tc>
        <w:tc>
          <w:tcPr>
            <w:tcW w:w="1260" w:type="dxa"/>
            <w:noWrap/>
            <w:vAlign w:val="center"/>
          </w:tcPr>
          <w:p w14:paraId="61563A30" w14:textId="19783A16" w:rsidR="00686899" w:rsidRPr="00FA4B7F" w:rsidRDefault="00686899" w:rsidP="00686899">
            <w:pPr>
              <w:jc w:val="both"/>
              <w:rPr>
                <w:rFonts w:cstheme="minorHAnsi"/>
                <w:color w:val="000000"/>
                <w:sz w:val="20"/>
                <w:szCs w:val="20"/>
              </w:rPr>
            </w:pPr>
            <w:r w:rsidRPr="00FA4B7F">
              <w:rPr>
                <w:rFonts w:cstheme="minorHAnsi"/>
                <w:color w:val="000000"/>
                <w:sz w:val="20"/>
                <w:szCs w:val="20"/>
              </w:rPr>
              <w:t>-0.08034</w:t>
            </w:r>
          </w:p>
        </w:tc>
        <w:tc>
          <w:tcPr>
            <w:tcW w:w="1440" w:type="dxa"/>
            <w:noWrap/>
            <w:vAlign w:val="center"/>
          </w:tcPr>
          <w:p w14:paraId="44031DE0" w14:textId="3459288C" w:rsidR="00686899" w:rsidRPr="00FA4B7F" w:rsidRDefault="00686899" w:rsidP="00686899">
            <w:pPr>
              <w:jc w:val="both"/>
              <w:rPr>
                <w:rFonts w:cstheme="minorHAnsi"/>
                <w:color w:val="000000"/>
                <w:sz w:val="20"/>
                <w:szCs w:val="20"/>
              </w:rPr>
            </w:pPr>
            <w:r w:rsidRPr="00FA4B7F">
              <w:rPr>
                <w:rFonts w:cstheme="minorHAnsi"/>
                <w:color w:val="000000"/>
                <w:sz w:val="20"/>
                <w:szCs w:val="20"/>
              </w:rPr>
              <w:t>0.021463</w:t>
            </w:r>
          </w:p>
        </w:tc>
        <w:tc>
          <w:tcPr>
            <w:tcW w:w="1170" w:type="dxa"/>
            <w:noWrap/>
            <w:vAlign w:val="center"/>
          </w:tcPr>
          <w:p w14:paraId="469DFD6E" w14:textId="5B75526F" w:rsidR="00686899" w:rsidRPr="00FA4B7F" w:rsidRDefault="00686899" w:rsidP="00686899">
            <w:pPr>
              <w:jc w:val="both"/>
              <w:rPr>
                <w:rFonts w:cstheme="minorHAnsi"/>
                <w:color w:val="000000"/>
                <w:sz w:val="20"/>
                <w:szCs w:val="20"/>
              </w:rPr>
            </w:pPr>
            <w:r w:rsidRPr="00FA4B7F">
              <w:rPr>
                <w:rFonts w:cstheme="minorHAnsi"/>
                <w:color w:val="000000"/>
                <w:sz w:val="20"/>
                <w:szCs w:val="20"/>
              </w:rPr>
              <w:t>0.003249</w:t>
            </w:r>
          </w:p>
        </w:tc>
      </w:tr>
      <w:tr w:rsidR="00686899" w:rsidRPr="00FA4B7F" w14:paraId="2AD3D282" w14:textId="77777777" w:rsidTr="007A1548">
        <w:trPr>
          <w:trHeight w:val="179"/>
        </w:trPr>
        <w:tc>
          <w:tcPr>
            <w:tcW w:w="1034" w:type="dxa"/>
            <w:noWrap/>
            <w:vAlign w:val="center"/>
          </w:tcPr>
          <w:p w14:paraId="1D925381" w14:textId="3EE8426B" w:rsidR="00686899" w:rsidRPr="00FA4B7F" w:rsidRDefault="00686899" w:rsidP="00686899">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119A2B5F" w14:textId="6F48D165" w:rsidR="00686899" w:rsidRPr="00FA4B7F" w:rsidRDefault="00686899" w:rsidP="00686899">
            <w:pPr>
              <w:jc w:val="both"/>
              <w:rPr>
                <w:rFonts w:cstheme="minorHAnsi"/>
                <w:color w:val="000000"/>
                <w:sz w:val="20"/>
                <w:szCs w:val="20"/>
              </w:rPr>
            </w:pPr>
            <w:r w:rsidRPr="00FA4B7F">
              <w:rPr>
                <w:rFonts w:cstheme="minorHAnsi"/>
                <w:color w:val="000000"/>
                <w:sz w:val="20"/>
                <w:szCs w:val="20"/>
              </w:rPr>
              <w:t>Streptococcaceae_Streptococcus</w:t>
            </w:r>
          </w:p>
        </w:tc>
        <w:tc>
          <w:tcPr>
            <w:tcW w:w="810" w:type="dxa"/>
            <w:noWrap/>
            <w:vAlign w:val="center"/>
          </w:tcPr>
          <w:p w14:paraId="627E9521" w14:textId="5795F751" w:rsidR="00686899" w:rsidRPr="00FA4B7F" w:rsidRDefault="00686899" w:rsidP="00686899">
            <w:pPr>
              <w:jc w:val="both"/>
              <w:rPr>
                <w:rFonts w:cstheme="minorHAnsi"/>
                <w:color w:val="000000"/>
                <w:sz w:val="20"/>
                <w:szCs w:val="20"/>
              </w:rPr>
            </w:pPr>
            <w:r w:rsidRPr="00FA4B7F">
              <w:rPr>
                <w:rFonts w:cstheme="minorHAnsi"/>
                <w:color w:val="000000"/>
                <w:sz w:val="20"/>
                <w:szCs w:val="20"/>
              </w:rPr>
              <w:t>S</w:t>
            </w:r>
          </w:p>
        </w:tc>
        <w:tc>
          <w:tcPr>
            <w:tcW w:w="1260" w:type="dxa"/>
            <w:noWrap/>
            <w:vAlign w:val="center"/>
          </w:tcPr>
          <w:p w14:paraId="2D2C06FB" w14:textId="2F3DC05C" w:rsidR="00686899" w:rsidRPr="00FA4B7F" w:rsidRDefault="00686899" w:rsidP="00686899">
            <w:pPr>
              <w:jc w:val="both"/>
              <w:rPr>
                <w:rFonts w:cstheme="minorHAnsi"/>
                <w:color w:val="000000"/>
                <w:sz w:val="20"/>
                <w:szCs w:val="20"/>
              </w:rPr>
            </w:pPr>
            <w:r w:rsidRPr="00FA4B7F">
              <w:rPr>
                <w:rFonts w:cstheme="minorHAnsi"/>
                <w:color w:val="000000"/>
                <w:sz w:val="20"/>
                <w:szCs w:val="20"/>
              </w:rPr>
              <w:t>-0.06154</w:t>
            </w:r>
          </w:p>
        </w:tc>
        <w:tc>
          <w:tcPr>
            <w:tcW w:w="1440" w:type="dxa"/>
            <w:noWrap/>
            <w:vAlign w:val="center"/>
          </w:tcPr>
          <w:p w14:paraId="0D14858E" w14:textId="6F094C68" w:rsidR="00686899" w:rsidRPr="00FA4B7F" w:rsidRDefault="00686899" w:rsidP="00686899">
            <w:pPr>
              <w:jc w:val="both"/>
              <w:rPr>
                <w:rFonts w:cstheme="minorHAnsi"/>
                <w:color w:val="000000"/>
                <w:sz w:val="20"/>
                <w:szCs w:val="20"/>
              </w:rPr>
            </w:pPr>
            <w:r w:rsidRPr="00FA4B7F">
              <w:rPr>
                <w:rFonts w:cstheme="minorHAnsi"/>
                <w:color w:val="000000"/>
                <w:sz w:val="20"/>
                <w:szCs w:val="20"/>
              </w:rPr>
              <w:t>0.021463</w:t>
            </w:r>
          </w:p>
        </w:tc>
        <w:tc>
          <w:tcPr>
            <w:tcW w:w="1170" w:type="dxa"/>
            <w:noWrap/>
            <w:vAlign w:val="center"/>
          </w:tcPr>
          <w:p w14:paraId="67545F2B" w14:textId="52C51A75" w:rsidR="00686899" w:rsidRPr="00FA4B7F" w:rsidRDefault="00686899" w:rsidP="00686899">
            <w:pPr>
              <w:jc w:val="both"/>
              <w:rPr>
                <w:rFonts w:cstheme="minorHAnsi"/>
                <w:color w:val="000000"/>
                <w:sz w:val="20"/>
                <w:szCs w:val="20"/>
              </w:rPr>
            </w:pPr>
            <w:r w:rsidRPr="00FA4B7F">
              <w:rPr>
                <w:rFonts w:cstheme="minorHAnsi"/>
                <w:color w:val="000000"/>
                <w:sz w:val="20"/>
                <w:szCs w:val="20"/>
              </w:rPr>
              <w:t>0.015317</w:t>
            </w:r>
          </w:p>
        </w:tc>
      </w:tr>
      <w:tr w:rsidR="00686899" w:rsidRPr="00FA4B7F" w14:paraId="62312C25" w14:textId="77777777" w:rsidTr="00686899">
        <w:trPr>
          <w:trHeight w:val="179"/>
        </w:trPr>
        <w:tc>
          <w:tcPr>
            <w:tcW w:w="1034" w:type="dxa"/>
            <w:noWrap/>
            <w:vAlign w:val="center"/>
          </w:tcPr>
          <w:p w14:paraId="2903C79C" w14:textId="6E94CAE6" w:rsidR="00686899" w:rsidRPr="00FA4B7F" w:rsidRDefault="00686899" w:rsidP="00686899">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110D819E" w14:textId="5D38D5EF" w:rsidR="00686899" w:rsidRPr="00FA4B7F" w:rsidRDefault="00686899" w:rsidP="00686899">
            <w:pPr>
              <w:jc w:val="both"/>
              <w:rPr>
                <w:rFonts w:cstheme="minorHAnsi"/>
                <w:color w:val="000000"/>
                <w:sz w:val="20"/>
                <w:szCs w:val="20"/>
              </w:rPr>
            </w:pPr>
            <w:r w:rsidRPr="00FA4B7F">
              <w:rPr>
                <w:rFonts w:cstheme="minorHAnsi"/>
                <w:color w:val="000000"/>
                <w:sz w:val="20"/>
                <w:szCs w:val="20"/>
              </w:rPr>
              <w:t>Lactobacillaceae_Lactobacillus</w:t>
            </w:r>
          </w:p>
        </w:tc>
        <w:tc>
          <w:tcPr>
            <w:tcW w:w="810" w:type="dxa"/>
            <w:noWrap/>
            <w:vAlign w:val="center"/>
          </w:tcPr>
          <w:p w14:paraId="4E324AFC" w14:textId="68741FBE" w:rsidR="00686899" w:rsidRPr="00FA4B7F" w:rsidRDefault="00686899" w:rsidP="00686899">
            <w:pPr>
              <w:jc w:val="both"/>
              <w:rPr>
                <w:rFonts w:cstheme="minorHAnsi"/>
                <w:color w:val="000000"/>
                <w:sz w:val="20"/>
                <w:szCs w:val="20"/>
              </w:rPr>
            </w:pPr>
            <w:r w:rsidRPr="00FA4B7F">
              <w:rPr>
                <w:rFonts w:cstheme="minorHAnsi"/>
                <w:color w:val="000000"/>
                <w:sz w:val="20"/>
                <w:szCs w:val="20"/>
              </w:rPr>
              <w:t>C</w:t>
            </w:r>
          </w:p>
        </w:tc>
        <w:tc>
          <w:tcPr>
            <w:tcW w:w="1260" w:type="dxa"/>
            <w:noWrap/>
            <w:vAlign w:val="center"/>
          </w:tcPr>
          <w:p w14:paraId="7A739569" w14:textId="49F2A7C5" w:rsidR="00686899" w:rsidRPr="00FA4B7F" w:rsidRDefault="00686899" w:rsidP="00686899">
            <w:pPr>
              <w:jc w:val="both"/>
              <w:rPr>
                <w:rFonts w:cstheme="minorHAnsi"/>
                <w:color w:val="000000"/>
                <w:sz w:val="20"/>
                <w:szCs w:val="20"/>
              </w:rPr>
            </w:pPr>
            <w:r w:rsidRPr="00FA4B7F">
              <w:rPr>
                <w:rFonts w:cstheme="minorHAnsi"/>
                <w:color w:val="000000"/>
                <w:sz w:val="20"/>
                <w:szCs w:val="20"/>
              </w:rPr>
              <w:t>-0.13497</w:t>
            </w:r>
          </w:p>
        </w:tc>
        <w:tc>
          <w:tcPr>
            <w:tcW w:w="1440" w:type="dxa"/>
            <w:noWrap/>
            <w:vAlign w:val="center"/>
          </w:tcPr>
          <w:p w14:paraId="3F37E49E" w14:textId="7D1B120B" w:rsidR="00686899" w:rsidRPr="00FA4B7F" w:rsidRDefault="00686899" w:rsidP="00686899">
            <w:pPr>
              <w:jc w:val="both"/>
              <w:rPr>
                <w:rFonts w:cstheme="minorHAnsi"/>
                <w:color w:val="000000"/>
                <w:sz w:val="20"/>
                <w:szCs w:val="20"/>
              </w:rPr>
            </w:pPr>
            <w:r w:rsidRPr="00FA4B7F">
              <w:rPr>
                <w:rFonts w:cstheme="minorHAnsi"/>
                <w:color w:val="000000"/>
                <w:sz w:val="20"/>
                <w:szCs w:val="20"/>
              </w:rPr>
              <w:t>0.049887</w:t>
            </w:r>
          </w:p>
        </w:tc>
        <w:tc>
          <w:tcPr>
            <w:tcW w:w="1170" w:type="dxa"/>
            <w:noWrap/>
            <w:vAlign w:val="center"/>
          </w:tcPr>
          <w:p w14:paraId="5E4A4475" w14:textId="12903C44" w:rsidR="00686899" w:rsidRPr="00FA4B7F" w:rsidRDefault="00686899" w:rsidP="00686899">
            <w:pPr>
              <w:jc w:val="both"/>
              <w:rPr>
                <w:rFonts w:cstheme="minorHAnsi"/>
                <w:color w:val="000000"/>
                <w:sz w:val="20"/>
                <w:szCs w:val="20"/>
              </w:rPr>
            </w:pPr>
            <w:r w:rsidRPr="00FA4B7F">
              <w:rPr>
                <w:rFonts w:cstheme="minorHAnsi"/>
                <w:color w:val="000000"/>
                <w:sz w:val="20"/>
                <w:szCs w:val="20"/>
              </w:rPr>
              <w:t>0.020453</w:t>
            </w:r>
          </w:p>
        </w:tc>
      </w:tr>
      <w:tr w:rsidR="00686899" w:rsidRPr="00FA4B7F" w14:paraId="74B24E3B" w14:textId="77777777" w:rsidTr="007A1548">
        <w:trPr>
          <w:trHeight w:val="152"/>
        </w:trPr>
        <w:tc>
          <w:tcPr>
            <w:tcW w:w="1034" w:type="dxa"/>
            <w:noWrap/>
            <w:vAlign w:val="center"/>
          </w:tcPr>
          <w:p w14:paraId="4EF20FD8" w14:textId="4264B161" w:rsidR="00686899" w:rsidRPr="00FA4B7F" w:rsidRDefault="00686899" w:rsidP="00686899">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3756AB3C" w14:textId="2BF5A451" w:rsidR="00686899" w:rsidRPr="00FA4B7F" w:rsidRDefault="00686899" w:rsidP="00686899">
            <w:pPr>
              <w:jc w:val="both"/>
              <w:rPr>
                <w:rFonts w:cstheme="minorHAnsi"/>
                <w:color w:val="000000"/>
                <w:sz w:val="20"/>
                <w:szCs w:val="20"/>
              </w:rPr>
            </w:pPr>
            <w:r w:rsidRPr="00FA4B7F">
              <w:rPr>
                <w:rFonts w:cstheme="minorHAnsi"/>
                <w:color w:val="000000"/>
                <w:sz w:val="20"/>
                <w:szCs w:val="20"/>
              </w:rPr>
              <w:t>Lactobacillaceae_Lactobacillus</w:t>
            </w:r>
          </w:p>
        </w:tc>
        <w:tc>
          <w:tcPr>
            <w:tcW w:w="810" w:type="dxa"/>
            <w:noWrap/>
            <w:vAlign w:val="center"/>
          </w:tcPr>
          <w:p w14:paraId="12F3E781" w14:textId="09AD753F" w:rsidR="00686899" w:rsidRPr="00FA4B7F" w:rsidRDefault="00686899" w:rsidP="00686899">
            <w:pPr>
              <w:jc w:val="both"/>
              <w:rPr>
                <w:rFonts w:cstheme="minorHAnsi"/>
                <w:color w:val="000000"/>
                <w:sz w:val="20"/>
                <w:szCs w:val="20"/>
              </w:rPr>
            </w:pPr>
            <w:r w:rsidRPr="00FA4B7F">
              <w:rPr>
                <w:rFonts w:cstheme="minorHAnsi"/>
                <w:color w:val="000000"/>
                <w:sz w:val="20"/>
                <w:szCs w:val="20"/>
              </w:rPr>
              <w:t>S</w:t>
            </w:r>
          </w:p>
        </w:tc>
        <w:tc>
          <w:tcPr>
            <w:tcW w:w="1260" w:type="dxa"/>
            <w:noWrap/>
            <w:vAlign w:val="center"/>
          </w:tcPr>
          <w:p w14:paraId="3204F703" w14:textId="5E779FBE" w:rsidR="00686899" w:rsidRPr="00FA4B7F" w:rsidRDefault="00686899" w:rsidP="00686899">
            <w:pPr>
              <w:jc w:val="both"/>
              <w:rPr>
                <w:rFonts w:cstheme="minorHAnsi"/>
                <w:color w:val="000000"/>
                <w:sz w:val="20"/>
                <w:szCs w:val="20"/>
              </w:rPr>
            </w:pPr>
            <w:r w:rsidRPr="00FA4B7F">
              <w:rPr>
                <w:rFonts w:cstheme="minorHAnsi"/>
                <w:color w:val="000000"/>
                <w:sz w:val="20"/>
                <w:szCs w:val="20"/>
              </w:rPr>
              <w:t>-0.18009</w:t>
            </w:r>
          </w:p>
        </w:tc>
        <w:tc>
          <w:tcPr>
            <w:tcW w:w="1440" w:type="dxa"/>
            <w:noWrap/>
            <w:vAlign w:val="center"/>
          </w:tcPr>
          <w:p w14:paraId="0384FBF2" w14:textId="2E381C28" w:rsidR="00686899" w:rsidRPr="00FA4B7F" w:rsidRDefault="00686899" w:rsidP="00686899">
            <w:pPr>
              <w:jc w:val="both"/>
              <w:rPr>
                <w:rFonts w:cstheme="minorHAnsi"/>
                <w:color w:val="000000"/>
                <w:sz w:val="20"/>
                <w:szCs w:val="20"/>
              </w:rPr>
            </w:pPr>
            <w:r w:rsidRPr="00FA4B7F">
              <w:rPr>
                <w:rFonts w:cstheme="minorHAnsi"/>
                <w:color w:val="000000"/>
                <w:sz w:val="20"/>
                <w:szCs w:val="20"/>
              </w:rPr>
              <w:t>0.049887</w:t>
            </w:r>
          </w:p>
        </w:tc>
        <w:tc>
          <w:tcPr>
            <w:tcW w:w="1170" w:type="dxa"/>
            <w:noWrap/>
            <w:vAlign w:val="center"/>
          </w:tcPr>
          <w:p w14:paraId="1FC21BD4" w14:textId="399D0618" w:rsidR="00686899" w:rsidRPr="00FA4B7F" w:rsidRDefault="00686899" w:rsidP="00686899">
            <w:pPr>
              <w:jc w:val="both"/>
              <w:rPr>
                <w:rFonts w:cstheme="minorHAnsi"/>
                <w:color w:val="000000"/>
                <w:sz w:val="20"/>
                <w:szCs w:val="20"/>
              </w:rPr>
            </w:pPr>
            <w:r w:rsidRPr="00FA4B7F">
              <w:rPr>
                <w:rFonts w:cstheme="minorHAnsi"/>
                <w:color w:val="000000"/>
                <w:sz w:val="20"/>
                <w:szCs w:val="20"/>
              </w:rPr>
              <w:t>0.004098</w:t>
            </w:r>
          </w:p>
        </w:tc>
      </w:tr>
      <w:tr w:rsidR="00686899" w:rsidRPr="00FA4B7F" w14:paraId="342C5150" w14:textId="77777777" w:rsidTr="00915CBE">
        <w:trPr>
          <w:trHeight w:val="152"/>
        </w:trPr>
        <w:tc>
          <w:tcPr>
            <w:tcW w:w="1034" w:type="dxa"/>
            <w:noWrap/>
            <w:vAlign w:val="center"/>
          </w:tcPr>
          <w:p w14:paraId="0599AB75" w14:textId="57FF9F35" w:rsidR="00686899" w:rsidRPr="00FA4B7F" w:rsidRDefault="00686899" w:rsidP="00686899">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735348C5" w14:textId="048BA1F4" w:rsidR="00686899" w:rsidRPr="00FA4B7F" w:rsidRDefault="00686899" w:rsidP="00686899">
            <w:pPr>
              <w:jc w:val="both"/>
              <w:rPr>
                <w:rFonts w:cstheme="minorHAnsi"/>
                <w:color w:val="000000"/>
                <w:sz w:val="20"/>
                <w:szCs w:val="20"/>
              </w:rPr>
            </w:pPr>
            <w:r w:rsidRPr="00FA4B7F">
              <w:rPr>
                <w:rFonts w:cstheme="minorHAnsi"/>
                <w:color w:val="000000"/>
                <w:sz w:val="20"/>
                <w:szCs w:val="20"/>
              </w:rPr>
              <w:t>Veillonellaceae_Dialister</w:t>
            </w:r>
          </w:p>
        </w:tc>
        <w:tc>
          <w:tcPr>
            <w:tcW w:w="810" w:type="dxa"/>
            <w:noWrap/>
            <w:vAlign w:val="center"/>
          </w:tcPr>
          <w:p w14:paraId="5D1BA048" w14:textId="7BD0BE1E" w:rsidR="00686899" w:rsidRPr="00FA4B7F" w:rsidRDefault="00686899" w:rsidP="00686899">
            <w:pPr>
              <w:jc w:val="both"/>
              <w:rPr>
                <w:rFonts w:cstheme="minorHAnsi"/>
                <w:color w:val="000000"/>
                <w:sz w:val="20"/>
                <w:szCs w:val="20"/>
              </w:rPr>
            </w:pPr>
            <w:r w:rsidRPr="00FA4B7F">
              <w:rPr>
                <w:rFonts w:cstheme="minorHAnsi"/>
                <w:color w:val="000000"/>
                <w:sz w:val="20"/>
                <w:szCs w:val="20"/>
              </w:rPr>
              <w:t>C</w:t>
            </w:r>
          </w:p>
        </w:tc>
        <w:tc>
          <w:tcPr>
            <w:tcW w:w="1260" w:type="dxa"/>
            <w:noWrap/>
            <w:vAlign w:val="center"/>
          </w:tcPr>
          <w:p w14:paraId="07E0C798" w14:textId="121A72BF" w:rsidR="00686899" w:rsidRPr="00FA4B7F" w:rsidRDefault="00686899" w:rsidP="00686899">
            <w:pPr>
              <w:jc w:val="both"/>
              <w:rPr>
                <w:rFonts w:cstheme="minorHAnsi"/>
                <w:color w:val="000000"/>
                <w:sz w:val="20"/>
                <w:szCs w:val="20"/>
              </w:rPr>
            </w:pPr>
            <w:r w:rsidRPr="00FA4B7F">
              <w:rPr>
                <w:rFonts w:cstheme="minorHAnsi"/>
                <w:color w:val="000000"/>
                <w:sz w:val="20"/>
                <w:szCs w:val="20"/>
              </w:rPr>
              <w:t>0.016761</w:t>
            </w:r>
          </w:p>
        </w:tc>
        <w:tc>
          <w:tcPr>
            <w:tcW w:w="1440" w:type="dxa"/>
            <w:noWrap/>
            <w:vAlign w:val="center"/>
          </w:tcPr>
          <w:p w14:paraId="5555D91A" w14:textId="1BB0C7F4" w:rsidR="00686899" w:rsidRPr="00FA4B7F" w:rsidRDefault="00686899" w:rsidP="00686899">
            <w:pPr>
              <w:jc w:val="both"/>
              <w:rPr>
                <w:rFonts w:cstheme="minorHAnsi"/>
                <w:color w:val="000000"/>
                <w:sz w:val="20"/>
                <w:szCs w:val="20"/>
              </w:rPr>
            </w:pPr>
            <w:r w:rsidRPr="00FA4B7F">
              <w:rPr>
                <w:rFonts w:cstheme="minorHAnsi"/>
                <w:color w:val="000000"/>
                <w:sz w:val="20"/>
                <w:szCs w:val="20"/>
              </w:rPr>
              <w:t>0.004359</w:t>
            </w:r>
          </w:p>
        </w:tc>
        <w:tc>
          <w:tcPr>
            <w:tcW w:w="1170" w:type="dxa"/>
            <w:noWrap/>
            <w:vAlign w:val="center"/>
          </w:tcPr>
          <w:p w14:paraId="59768DD7" w14:textId="67F3A8D1" w:rsidR="00686899" w:rsidRPr="00FA4B7F" w:rsidRDefault="00686899" w:rsidP="00686899">
            <w:pPr>
              <w:jc w:val="both"/>
              <w:rPr>
                <w:rFonts w:cstheme="minorHAnsi"/>
                <w:color w:val="000000"/>
                <w:sz w:val="20"/>
                <w:szCs w:val="20"/>
              </w:rPr>
            </w:pPr>
            <w:r w:rsidRPr="00FA4B7F">
              <w:rPr>
                <w:rFonts w:cstheme="minorHAnsi"/>
                <w:color w:val="000000"/>
                <w:sz w:val="20"/>
                <w:szCs w:val="20"/>
              </w:rPr>
              <w:t>0.002722</w:t>
            </w:r>
          </w:p>
        </w:tc>
      </w:tr>
      <w:tr w:rsidR="00686899" w:rsidRPr="00FA4B7F" w14:paraId="24ADBB40" w14:textId="77777777" w:rsidTr="00915CBE">
        <w:trPr>
          <w:trHeight w:val="152"/>
        </w:trPr>
        <w:tc>
          <w:tcPr>
            <w:tcW w:w="1034" w:type="dxa"/>
            <w:noWrap/>
            <w:vAlign w:val="center"/>
          </w:tcPr>
          <w:p w14:paraId="13777A03" w14:textId="09A03737" w:rsidR="00686899" w:rsidRPr="00FA4B7F" w:rsidRDefault="00686899" w:rsidP="00686899">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69906E26" w14:textId="6272F1ED" w:rsidR="00686899" w:rsidRPr="00FA4B7F" w:rsidRDefault="00686899" w:rsidP="00686899">
            <w:pPr>
              <w:jc w:val="both"/>
              <w:rPr>
                <w:rFonts w:cstheme="minorHAnsi"/>
                <w:color w:val="000000"/>
                <w:sz w:val="20"/>
                <w:szCs w:val="20"/>
              </w:rPr>
            </w:pPr>
            <w:r w:rsidRPr="00FA4B7F">
              <w:rPr>
                <w:rFonts w:cstheme="minorHAnsi"/>
                <w:color w:val="000000"/>
                <w:sz w:val="20"/>
                <w:szCs w:val="20"/>
              </w:rPr>
              <w:t>Veillonellaceae_Dialister</w:t>
            </w:r>
          </w:p>
        </w:tc>
        <w:tc>
          <w:tcPr>
            <w:tcW w:w="810" w:type="dxa"/>
            <w:noWrap/>
            <w:vAlign w:val="center"/>
          </w:tcPr>
          <w:p w14:paraId="64DE9652" w14:textId="6EB7ECBC" w:rsidR="00686899" w:rsidRPr="00FA4B7F" w:rsidRDefault="00686899" w:rsidP="00686899">
            <w:pPr>
              <w:jc w:val="both"/>
              <w:rPr>
                <w:rFonts w:cstheme="minorHAnsi"/>
                <w:color w:val="000000"/>
                <w:sz w:val="20"/>
                <w:szCs w:val="20"/>
              </w:rPr>
            </w:pPr>
            <w:r w:rsidRPr="00FA4B7F">
              <w:rPr>
                <w:rFonts w:cstheme="minorHAnsi"/>
                <w:color w:val="000000"/>
                <w:sz w:val="20"/>
                <w:szCs w:val="20"/>
              </w:rPr>
              <w:t>S</w:t>
            </w:r>
          </w:p>
        </w:tc>
        <w:tc>
          <w:tcPr>
            <w:tcW w:w="1260" w:type="dxa"/>
            <w:noWrap/>
            <w:vAlign w:val="center"/>
          </w:tcPr>
          <w:p w14:paraId="4A39C4EB" w14:textId="2101C7C2" w:rsidR="00686899" w:rsidRPr="00FA4B7F" w:rsidRDefault="00686899" w:rsidP="00686899">
            <w:pPr>
              <w:jc w:val="both"/>
              <w:rPr>
                <w:rFonts w:cstheme="minorHAnsi"/>
                <w:color w:val="000000"/>
                <w:sz w:val="20"/>
                <w:szCs w:val="20"/>
              </w:rPr>
            </w:pPr>
            <w:r w:rsidRPr="00FA4B7F">
              <w:rPr>
                <w:rFonts w:cstheme="minorHAnsi"/>
                <w:color w:val="000000"/>
                <w:sz w:val="20"/>
                <w:szCs w:val="20"/>
              </w:rPr>
              <w:t>0.012695</w:t>
            </w:r>
          </w:p>
        </w:tc>
        <w:tc>
          <w:tcPr>
            <w:tcW w:w="1440" w:type="dxa"/>
            <w:noWrap/>
            <w:vAlign w:val="center"/>
          </w:tcPr>
          <w:p w14:paraId="25445240" w14:textId="5C5920D6" w:rsidR="00686899" w:rsidRPr="00FA4B7F" w:rsidRDefault="00686899" w:rsidP="00686899">
            <w:pPr>
              <w:jc w:val="both"/>
              <w:rPr>
                <w:rFonts w:cstheme="minorHAnsi"/>
                <w:color w:val="000000"/>
                <w:sz w:val="20"/>
                <w:szCs w:val="20"/>
              </w:rPr>
            </w:pPr>
            <w:r w:rsidRPr="00FA4B7F">
              <w:rPr>
                <w:rFonts w:cstheme="minorHAnsi"/>
                <w:color w:val="000000"/>
                <w:sz w:val="20"/>
                <w:szCs w:val="20"/>
              </w:rPr>
              <w:t>0.004359</w:t>
            </w:r>
          </w:p>
        </w:tc>
        <w:tc>
          <w:tcPr>
            <w:tcW w:w="1170" w:type="dxa"/>
            <w:noWrap/>
            <w:vAlign w:val="center"/>
          </w:tcPr>
          <w:p w14:paraId="491423C9" w14:textId="624D96E5" w:rsidR="00686899" w:rsidRPr="00FA4B7F" w:rsidRDefault="00686899" w:rsidP="00686899">
            <w:pPr>
              <w:jc w:val="both"/>
              <w:rPr>
                <w:rFonts w:cstheme="minorHAnsi"/>
                <w:color w:val="000000"/>
                <w:sz w:val="20"/>
                <w:szCs w:val="20"/>
              </w:rPr>
            </w:pPr>
            <w:r w:rsidRPr="00FA4B7F">
              <w:rPr>
                <w:rFonts w:cstheme="minorHAnsi"/>
                <w:color w:val="000000"/>
                <w:sz w:val="20"/>
                <w:szCs w:val="20"/>
              </w:rPr>
              <w:t>0.014129</w:t>
            </w:r>
          </w:p>
        </w:tc>
      </w:tr>
      <w:tr w:rsidR="00686899" w:rsidRPr="00FA4B7F" w14:paraId="1DB8E1F3" w14:textId="77777777" w:rsidTr="007A1548">
        <w:trPr>
          <w:trHeight w:val="152"/>
        </w:trPr>
        <w:tc>
          <w:tcPr>
            <w:tcW w:w="1034" w:type="dxa"/>
            <w:noWrap/>
            <w:vAlign w:val="center"/>
          </w:tcPr>
          <w:p w14:paraId="1F39D1E8" w14:textId="55A2B146" w:rsidR="00686899" w:rsidRPr="00FA4B7F" w:rsidRDefault="00686899" w:rsidP="00686899">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083686EE" w14:textId="5D779B5A" w:rsidR="00686899" w:rsidRPr="00FA4B7F" w:rsidRDefault="00686899" w:rsidP="00686899">
            <w:pPr>
              <w:jc w:val="both"/>
              <w:rPr>
                <w:rFonts w:cstheme="minorHAnsi"/>
                <w:color w:val="000000"/>
                <w:sz w:val="20"/>
                <w:szCs w:val="20"/>
              </w:rPr>
            </w:pPr>
            <w:r w:rsidRPr="00FA4B7F">
              <w:rPr>
                <w:rFonts w:cstheme="minorHAnsi"/>
                <w:color w:val="000000"/>
                <w:sz w:val="20"/>
                <w:szCs w:val="20"/>
              </w:rPr>
              <w:t>Prevotellaceae_Prevotella</w:t>
            </w:r>
          </w:p>
        </w:tc>
        <w:tc>
          <w:tcPr>
            <w:tcW w:w="810" w:type="dxa"/>
            <w:noWrap/>
            <w:vAlign w:val="center"/>
          </w:tcPr>
          <w:p w14:paraId="2EE2FD2D" w14:textId="508FAC21" w:rsidR="00686899" w:rsidRPr="00FA4B7F" w:rsidRDefault="00686899" w:rsidP="00686899">
            <w:pPr>
              <w:jc w:val="both"/>
              <w:rPr>
                <w:rFonts w:cstheme="minorHAnsi"/>
                <w:color w:val="000000"/>
                <w:sz w:val="20"/>
                <w:szCs w:val="20"/>
              </w:rPr>
            </w:pPr>
            <w:r w:rsidRPr="00FA4B7F">
              <w:rPr>
                <w:rFonts w:cstheme="minorHAnsi"/>
                <w:color w:val="000000"/>
                <w:sz w:val="20"/>
                <w:szCs w:val="20"/>
              </w:rPr>
              <w:t>C</w:t>
            </w:r>
          </w:p>
        </w:tc>
        <w:tc>
          <w:tcPr>
            <w:tcW w:w="1260" w:type="dxa"/>
            <w:noWrap/>
            <w:vAlign w:val="center"/>
          </w:tcPr>
          <w:p w14:paraId="55178156" w14:textId="32CB3F10" w:rsidR="00686899" w:rsidRPr="00FA4B7F" w:rsidRDefault="00686899" w:rsidP="00686899">
            <w:pPr>
              <w:jc w:val="both"/>
              <w:rPr>
                <w:rFonts w:cstheme="minorHAnsi"/>
                <w:color w:val="000000"/>
                <w:sz w:val="20"/>
                <w:szCs w:val="20"/>
              </w:rPr>
            </w:pPr>
            <w:r w:rsidRPr="00FA4B7F">
              <w:rPr>
                <w:rFonts w:cstheme="minorHAnsi"/>
                <w:color w:val="000000"/>
                <w:sz w:val="20"/>
                <w:szCs w:val="20"/>
              </w:rPr>
              <w:t>0.080001</w:t>
            </w:r>
          </w:p>
        </w:tc>
        <w:tc>
          <w:tcPr>
            <w:tcW w:w="1440" w:type="dxa"/>
            <w:noWrap/>
            <w:vAlign w:val="center"/>
          </w:tcPr>
          <w:p w14:paraId="01C99FDB" w14:textId="3A3F10D2" w:rsidR="00686899" w:rsidRPr="00FA4B7F" w:rsidRDefault="00686899" w:rsidP="00686899">
            <w:pPr>
              <w:jc w:val="both"/>
              <w:rPr>
                <w:rFonts w:cstheme="minorHAnsi"/>
                <w:color w:val="000000"/>
                <w:sz w:val="20"/>
                <w:szCs w:val="20"/>
              </w:rPr>
            </w:pPr>
            <w:r w:rsidRPr="00FA4B7F">
              <w:rPr>
                <w:rFonts w:cstheme="minorHAnsi"/>
                <w:color w:val="000000"/>
                <w:sz w:val="20"/>
                <w:szCs w:val="20"/>
              </w:rPr>
              <w:t>0.034532</w:t>
            </w:r>
          </w:p>
        </w:tc>
        <w:tc>
          <w:tcPr>
            <w:tcW w:w="1170" w:type="dxa"/>
            <w:noWrap/>
            <w:vAlign w:val="center"/>
          </w:tcPr>
          <w:p w14:paraId="2F063F58" w14:textId="2075111F" w:rsidR="00686899" w:rsidRPr="00FA4B7F" w:rsidRDefault="00686899" w:rsidP="00686899">
            <w:pPr>
              <w:jc w:val="both"/>
              <w:rPr>
                <w:rFonts w:cstheme="minorHAnsi"/>
                <w:color w:val="000000"/>
                <w:sz w:val="20"/>
                <w:szCs w:val="20"/>
              </w:rPr>
            </w:pPr>
            <w:r w:rsidRPr="00FA4B7F">
              <w:rPr>
                <w:rFonts w:cstheme="minorHAnsi"/>
                <w:color w:val="000000"/>
                <w:sz w:val="20"/>
                <w:szCs w:val="20"/>
              </w:rPr>
              <w:t>0.040813</w:t>
            </w:r>
          </w:p>
        </w:tc>
      </w:tr>
      <w:tr w:rsidR="00686899" w:rsidRPr="00FA4B7F" w14:paraId="1F0C7487" w14:textId="77777777" w:rsidTr="00EA481A">
        <w:trPr>
          <w:trHeight w:val="188"/>
        </w:trPr>
        <w:tc>
          <w:tcPr>
            <w:tcW w:w="1034" w:type="dxa"/>
            <w:noWrap/>
            <w:vAlign w:val="center"/>
          </w:tcPr>
          <w:p w14:paraId="37F548F0" w14:textId="461E9B04" w:rsidR="00686899" w:rsidRPr="00FA4B7F" w:rsidRDefault="00686899" w:rsidP="00686899">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57FBEBFD" w14:textId="281970DD" w:rsidR="00686899" w:rsidRPr="00FA4B7F" w:rsidRDefault="00686899" w:rsidP="00686899">
            <w:pPr>
              <w:jc w:val="both"/>
              <w:rPr>
                <w:rFonts w:cstheme="minorHAnsi"/>
                <w:color w:val="000000"/>
                <w:sz w:val="20"/>
                <w:szCs w:val="20"/>
              </w:rPr>
            </w:pPr>
            <w:r w:rsidRPr="00FA4B7F">
              <w:rPr>
                <w:rFonts w:cstheme="minorHAnsi"/>
                <w:color w:val="000000"/>
                <w:sz w:val="20"/>
                <w:szCs w:val="20"/>
              </w:rPr>
              <w:t>Prevotellaceae_Prevotella</w:t>
            </w:r>
          </w:p>
        </w:tc>
        <w:tc>
          <w:tcPr>
            <w:tcW w:w="810" w:type="dxa"/>
            <w:noWrap/>
            <w:vAlign w:val="center"/>
          </w:tcPr>
          <w:p w14:paraId="769929B7" w14:textId="3BA89038" w:rsidR="00686899" w:rsidRPr="00FA4B7F" w:rsidRDefault="00686899" w:rsidP="00686899">
            <w:pPr>
              <w:jc w:val="both"/>
              <w:rPr>
                <w:rFonts w:cstheme="minorHAnsi"/>
                <w:color w:val="000000"/>
                <w:sz w:val="20"/>
                <w:szCs w:val="20"/>
              </w:rPr>
            </w:pPr>
            <w:r w:rsidRPr="00FA4B7F">
              <w:rPr>
                <w:rFonts w:cstheme="minorHAnsi"/>
                <w:color w:val="000000"/>
                <w:sz w:val="20"/>
                <w:szCs w:val="20"/>
              </w:rPr>
              <w:t>S</w:t>
            </w:r>
          </w:p>
        </w:tc>
        <w:tc>
          <w:tcPr>
            <w:tcW w:w="1260" w:type="dxa"/>
            <w:noWrap/>
            <w:vAlign w:val="center"/>
          </w:tcPr>
          <w:p w14:paraId="6CE24564" w14:textId="4CB179E0" w:rsidR="00686899" w:rsidRPr="00FA4B7F" w:rsidRDefault="00686899" w:rsidP="00686899">
            <w:pPr>
              <w:jc w:val="both"/>
              <w:rPr>
                <w:rFonts w:cstheme="minorHAnsi"/>
                <w:color w:val="000000"/>
                <w:sz w:val="20"/>
                <w:szCs w:val="20"/>
              </w:rPr>
            </w:pPr>
            <w:r w:rsidRPr="00FA4B7F">
              <w:rPr>
                <w:rFonts w:cstheme="minorHAnsi"/>
                <w:color w:val="000000"/>
                <w:sz w:val="20"/>
                <w:szCs w:val="20"/>
              </w:rPr>
              <w:t>0.002425</w:t>
            </w:r>
          </w:p>
        </w:tc>
        <w:tc>
          <w:tcPr>
            <w:tcW w:w="1440" w:type="dxa"/>
            <w:noWrap/>
            <w:vAlign w:val="center"/>
          </w:tcPr>
          <w:p w14:paraId="3F8D0D88" w14:textId="4F9D75CB" w:rsidR="00686899" w:rsidRPr="00FA4B7F" w:rsidRDefault="00686899" w:rsidP="00686899">
            <w:pPr>
              <w:jc w:val="both"/>
              <w:rPr>
                <w:rFonts w:cstheme="minorHAnsi"/>
                <w:color w:val="000000"/>
                <w:sz w:val="20"/>
                <w:szCs w:val="20"/>
              </w:rPr>
            </w:pPr>
            <w:r w:rsidRPr="00FA4B7F">
              <w:rPr>
                <w:rFonts w:cstheme="minorHAnsi"/>
                <w:color w:val="000000"/>
                <w:sz w:val="20"/>
                <w:szCs w:val="20"/>
              </w:rPr>
              <w:t>0.000936</w:t>
            </w:r>
          </w:p>
        </w:tc>
        <w:tc>
          <w:tcPr>
            <w:tcW w:w="1170" w:type="dxa"/>
            <w:noWrap/>
            <w:vAlign w:val="center"/>
          </w:tcPr>
          <w:p w14:paraId="214CEC28" w14:textId="66BCCA68" w:rsidR="00686899" w:rsidRPr="00FA4B7F" w:rsidRDefault="00686899" w:rsidP="00686899">
            <w:pPr>
              <w:jc w:val="both"/>
              <w:rPr>
                <w:rFonts w:cstheme="minorHAnsi"/>
                <w:color w:val="000000"/>
                <w:sz w:val="20"/>
                <w:szCs w:val="20"/>
              </w:rPr>
            </w:pPr>
            <w:r w:rsidRPr="00FA4B7F">
              <w:rPr>
                <w:rFonts w:cstheme="minorHAnsi"/>
                <w:color w:val="000000"/>
                <w:sz w:val="20"/>
                <w:szCs w:val="20"/>
              </w:rPr>
              <w:t>0.025146</w:t>
            </w:r>
          </w:p>
        </w:tc>
      </w:tr>
      <w:tr w:rsidR="00060FE3" w:rsidRPr="00FA4B7F" w14:paraId="120118E2" w14:textId="77777777" w:rsidTr="00915CBE">
        <w:trPr>
          <w:trHeight w:val="215"/>
        </w:trPr>
        <w:tc>
          <w:tcPr>
            <w:tcW w:w="1034" w:type="dxa"/>
            <w:noWrap/>
            <w:vAlign w:val="center"/>
          </w:tcPr>
          <w:p w14:paraId="3DB19E2D" w14:textId="2273C05C" w:rsidR="00060FE3" w:rsidRPr="00FA4B7F" w:rsidRDefault="00060FE3" w:rsidP="00060FE3">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620DFEA2" w14:textId="4DA73D1F" w:rsidR="00060FE3" w:rsidRPr="00FA4B7F" w:rsidRDefault="00060FE3" w:rsidP="00060FE3">
            <w:pPr>
              <w:jc w:val="both"/>
              <w:rPr>
                <w:rFonts w:cstheme="minorHAnsi"/>
                <w:color w:val="000000"/>
                <w:sz w:val="20"/>
                <w:szCs w:val="20"/>
              </w:rPr>
            </w:pPr>
            <w:r w:rsidRPr="00FA4B7F">
              <w:rPr>
                <w:rFonts w:cstheme="minorHAnsi"/>
                <w:color w:val="000000"/>
                <w:sz w:val="20"/>
                <w:szCs w:val="20"/>
              </w:rPr>
              <w:t>Alcaligenaceae_Sutterella</w:t>
            </w:r>
          </w:p>
        </w:tc>
        <w:tc>
          <w:tcPr>
            <w:tcW w:w="810" w:type="dxa"/>
            <w:noWrap/>
            <w:vAlign w:val="center"/>
          </w:tcPr>
          <w:p w14:paraId="4DEE8855" w14:textId="23E0B4D7" w:rsidR="00060FE3" w:rsidRPr="00FA4B7F" w:rsidRDefault="00060FE3" w:rsidP="00060FE3">
            <w:pPr>
              <w:jc w:val="both"/>
              <w:rPr>
                <w:rFonts w:cstheme="minorHAnsi"/>
                <w:color w:val="000000"/>
                <w:sz w:val="20"/>
                <w:szCs w:val="20"/>
              </w:rPr>
            </w:pPr>
            <w:r w:rsidRPr="00FA4B7F">
              <w:rPr>
                <w:rFonts w:cstheme="minorHAnsi"/>
                <w:color w:val="000000"/>
                <w:sz w:val="20"/>
                <w:szCs w:val="20"/>
              </w:rPr>
              <w:t>C</w:t>
            </w:r>
          </w:p>
        </w:tc>
        <w:tc>
          <w:tcPr>
            <w:tcW w:w="1260" w:type="dxa"/>
            <w:noWrap/>
            <w:vAlign w:val="center"/>
          </w:tcPr>
          <w:p w14:paraId="52F10BE8" w14:textId="7E866921" w:rsidR="00060FE3" w:rsidRPr="00FA4B7F" w:rsidRDefault="00060FE3" w:rsidP="00060FE3">
            <w:pPr>
              <w:jc w:val="both"/>
              <w:rPr>
                <w:rFonts w:cstheme="minorHAnsi"/>
                <w:color w:val="000000"/>
                <w:sz w:val="20"/>
                <w:szCs w:val="20"/>
              </w:rPr>
            </w:pPr>
            <w:r w:rsidRPr="00FA4B7F">
              <w:rPr>
                <w:rFonts w:cstheme="minorHAnsi"/>
                <w:color w:val="000000"/>
                <w:sz w:val="20"/>
                <w:szCs w:val="20"/>
              </w:rPr>
              <w:t>0.002887</w:t>
            </w:r>
          </w:p>
        </w:tc>
        <w:tc>
          <w:tcPr>
            <w:tcW w:w="1440" w:type="dxa"/>
            <w:noWrap/>
            <w:vAlign w:val="center"/>
          </w:tcPr>
          <w:p w14:paraId="046293C2" w14:textId="057C0CB4" w:rsidR="00060FE3" w:rsidRPr="00FA4B7F" w:rsidRDefault="00060FE3" w:rsidP="00060FE3">
            <w:pPr>
              <w:jc w:val="both"/>
              <w:rPr>
                <w:rFonts w:cstheme="minorHAnsi"/>
                <w:color w:val="000000"/>
                <w:sz w:val="20"/>
                <w:szCs w:val="20"/>
              </w:rPr>
            </w:pPr>
            <w:r w:rsidRPr="00FA4B7F">
              <w:rPr>
                <w:rFonts w:cstheme="minorHAnsi"/>
                <w:color w:val="000000"/>
                <w:sz w:val="20"/>
                <w:szCs w:val="20"/>
              </w:rPr>
              <w:t>0.000978</w:t>
            </w:r>
          </w:p>
        </w:tc>
        <w:tc>
          <w:tcPr>
            <w:tcW w:w="1170" w:type="dxa"/>
            <w:noWrap/>
            <w:vAlign w:val="center"/>
          </w:tcPr>
          <w:p w14:paraId="54CB3019" w14:textId="030016A8" w:rsidR="00060FE3" w:rsidRPr="00FA4B7F" w:rsidRDefault="00060FE3" w:rsidP="00060FE3">
            <w:pPr>
              <w:jc w:val="both"/>
              <w:rPr>
                <w:rFonts w:cstheme="minorHAnsi"/>
                <w:color w:val="000000"/>
                <w:sz w:val="20"/>
                <w:szCs w:val="20"/>
              </w:rPr>
            </w:pPr>
            <w:r w:rsidRPr="00FA4B7F">
              <w:rPr>
                <w:rFonts w:cstheme="minorHAnsi"/>
                <w:color w:val="000000"/>
                <w:sz w:val="20"/>
                <w:szCs w:val="20"/>
              </w:rPr>
              <w:t>0.013171</w:t>
            </w:r>
          </w:p>
        </w:tc>
      </w:tr>
      <w:tr w:rsidR="00060FE3" w:rsidRPr="00FA4B7F" w14:paraId="7DEB8194" w14:textId="77777777" w:rsidTr="00915CBE">
        <w:trPr>
          <w:trHeight w:val="215"/>
        </w:trPr>
        <w:tc>
          <w:tcPr>
            <w:tcW w:w="1034" w:type="dxa"/>
            <w:noWrap/>
            <w:vAlign w:val="center"/>
          </w:tcPr>
          <w:p w14:paraId="2E49AB65" w14:textId="3571E686" w:rsidR="00060FE3" w:rsidRPr="00FA4B7F" w:rsidRDefault="00060FE3" w:rsidP="00060FE3">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5B40FBC2" w14:textId="6DA5850F" w:rsidR="00060FE3" w:rsidRPr="00FA4B7F" w:rsidRDefault="00060FE3" w:rsidP="00060FE3">
            <w:pPr>
              <w:jc w:val="both"/>
              <w:rPr>
                <w:rFonts w:cstheme="minorHAnsi"/>
                <w:color w:val="000000"/>
                <w:sz w:val="20"/>
                <w:szCs w:val="20"/>
              </w:rPr>
            </w:pPr>
            <w:r w:rsidRPr="00FA4B7F">
              <w:rPr>
                <w:rFonts w:cstheme="minorHAnsi"/>
                <w:color w:val="000000"/>
                <w:sz w:val="20"/>
                <w:szCs w:val="20"/>
              </w:rPr>
              <w:t>Alcaligenaceae_Sutterella</w:t>
            </w:r>
          </w:p>
        </w:tc>
        <w:tc>
          <w:tcPr>
            <w:tcW w:w="810" w:type="dxa"/>
            <w:noWrap/>
            <w:vAlign w:val="center"/>
          </w:tcPr>
          <w:p w14:paraId="670738E9" w14:textId="01EE9441" w:rsidR="00060FE3" w:rsidRPr="00FA4B7F" w:rsidRDefault="00060FE3" w:rsidP="00060FE3">
            <w:pPr>
              <w:jc w:val="both"/>
              <w:rPr>
                <w:rFonts w:cstheme="minorHAnsi"/>
                <w:color w:val="000000"/>
                <w:sz w:val="20"/>
                <w:szCs w:val="20"/>
              </w:rPr>
            </w:pPr>
            <w:r w:rsidRPr="00FA4B7F">
              <w:rPr>
                <w:rFonts w:cstheme="minorHAnsi"/>
                <w:color w:val="000000"/>
                <w:sz w:val="20"/>
                <w:szCs w:val="20"/>
              </w:rPr>
              <w:t>S</w:t>
            </w:r>
          </w:p>
        </w:tc>
        <w:tc>
          <w:tcPr>
            <w:tcW w:w="1260" w:type="dxa"/>
            <w:noWrap/>
            <w:vAlign w:val="center"/>
          </w:tcPr>
          <w:p w14:paraId="1B1F3104" w14:textId="38BA2235" w:rsidR="00060FE3" w:rsidRPr="00FA4B7F" w:rsidRDefault="00060FE3" w:rsidP="00060FE3">
            <w:pPr>
              <w:jc w:val="both"/>
              <w:rPr>
                <w:rFonts w:cstheme="minorHAnsi"/>
                <w:color w:val="000000"/>
                <w:sz w:val="20"/>
                <w:szCs w:val="20"/>
              </w:rPr>
            </w:pPr>
            <w:r w:rsidRPr="00FA4B7F">
              <w:rPr>
                <w:rFonts w:cstheme="minorHAnsi"/>
                <w:color w:val="000000"/>
                <w:sz w:val="20"/>
                <w:szCs w:val="20"/>
              </w:rPr>
              <w:t>0.002547</w:t>
            </w:r>
          </w:p>
        </w:tc>
        <w:tc>
          <w:tcPr>
            <w:tcW w:w="1440" w:type="dxa"/>
            <w:noWrap/>
            <w:vAlign w:val="center"/>
          </w:tcPr>
          <w:p w14:paraId="16A82F49" w14:textId="57BF259E" w:rsidR="00060FE3" w:rsidRPr="00FA4B7F" w:rsidRDefault="00060FE3" w:rsidP="00060FE3">
            <w:pPr>
              <w:jc w:val="both"/>
              <w:rPr>
                <w:rFonts w:cstheme="minorHAnsi"/>
                <w:color w:val="000000"/>
                <w:sz w:val="20"/>
                <w:szCs w:val="20"/>
              </w:rPr>
            </w:pPr>
            <w:r w:rsidRPr="00FA4B7F">
              <w:rPr>
                <w:rFonts w:cstheme="minorHAnsi"/>
                <w:color w:val="000000"/>
                <w:sz w:val="20"/>
                <w:szCs w:val="20"/>
              </w:rPr>
              <w:t>0.000978</w:t>
            </w:r>
          </w:p>
        </w:tc>
        <w:tc>
          <w:tcPr>
            <w:tcW w:w="1170" w:type="dxa"/>
            <w:noWrap/>
            <w:vAlign w:val="center"/>
          </w:tcPr>
          <w:p w14:paraId="4D2ACC46" w14:textId="5B13117D" w:rsidR="00060FE3" w:rsidRPr="00FA4B7F" w:rsidRDefault="00060FE3" w:rsidP="00060FE3">
            <w:pPr>
              <w:jc w:val="both"/>
              <w:rPr>
                <w:rFonts w:cstheme="minorHAnsi"/>
                <w:color w:val="000000"/>
                <w:sz w:val="20"/>
                <w:szCs w:val="20"/>
              </w:rPr>
            </w:pPr>
            <w:r w:rsidRPr="00FA4B7F">
              <w:rPr>
                <w:rFonts w:cstheme="minorHAnsi"/>
                <w:color w:val="000000"/>
                <w:sz w:val="20"/>
                <w:szCs w:val="20"/>
              </w:rPr>
              <w:t>0.024534</w:t>
            </w:r>
          </w:p>
        </w:tc>
      </w:tr>
      <w:tr w:rsidR="00060FE3" w:rsidRPr="00FA4B7F" w14:paraId="1487E616" w14:textId="77777777" w:rsidTr="00915CBE">
        <w:trPr>
          <w:trHeight w:val="215"/>
        </w:trPr>
        <w:tc>
          <w:tcPr>
            <w:tcW w:w="1034" w:type="dxa"/>
            <w:noWrap/>
            <w:vAlign w:val="center"/>
          </w:tcPr>
          <w:p w14:paraId="3BDF2926" w14:textId="5E41E051" w:rsidR="00060FE3" w:rsidRPr="00FA4B7F" w:rsidRDefault="00060FE3" w:rsidP="00060FE3">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7B3A62EE" w14:textId="20475912" w:rsidR="00060FE3" w:rsidRPr="00FA4B7F" w:rsidRDefault="00060FE3" w:rsidP="00060FE3">
            <w:pPr>
              <w:jc w:val="both"/>
              <w:rPr>
                <w:rFonts w:cstheme="minorHAnsi"/>
                <w:color w:val="000000"/>
                <w:sz w:val="20"/>
                <w:szCs w:val="20"/>
              </w:rPr>
            </w:pPr>
            <w:r w:rsidRPr="00FA4B7F">
              <w:rPr>
                <w:rFonts w:cstheme="minorHAnsi"/>
                <w:color w:val="000000"/>
                <w:sz w:val="20"/>
                <w:szCs w:val="20"/>
              </w:rPr>
              <w:t>Lachnospiraceae_Blautia</w:t>
            </w:r>
          </w:p>
        </w:tc>
        <w:tc>
          <w:tcPr>
            <w:tcW w:w="810" w:type="dxa"/>
            <w:noWrap/>
            <w:vAlign w:val="center"/>
          </w:tcPr>
          <w:p w14:paraId="09F23349" w14:textId="6C30D29D" w:rsidR="00060FE3" w:rsidRPr="00FA4B7F" w:rsidRDefault="00060FE3" w:rsidP="00060FE3">
            <w:pPr>
              <w:jc w:val="both"/>
              <w:rPr>
                <w:rFonts w:cstheme="minorHAnsi"/>
                <w:color w:val="000000"/>
                <w:sz w:val="20"/>
                <w:szCs w:val="20"/>
              </w:rPr>
            </w:pPr>
            <w:r w:rsidRPr="00FA4B7F">
              <w:rPr>
                <w:rFonts w:cstheme="minorHAnsi"/>
                <w:color w:val="000000"/>
                <w:sz w:val="20"/>
                <w:szCs w:val="20"/>
              </w:rPr>
              <w:t>C</w:t>
            </w:r>
          </w:p>
        </w:tc>
        <w:tc>
          <w:tcPr>
            <w:tcW w:w="1260" w:type="dxa"/>
            <w:noWrap/>
            <w:vAlign w:val="center"/>
          </w:tcPr>
          <w:p w14:paraId="2BA61D82" w14:textId="280CD164" w:rsidR="00060FE3" w:rsidRPr="00FA4B7F" w:rsidRDefault="00060FE3" w:rsidP="00060FE3">
            <w:pPr>
              <w:jc w:val="both"/>
              <w:rPr>
                <w:rFonts w:cstheme="minorHAnsi"/>
                <w:color w:val="000000"/>
                <w:sz w:val="20"/>
                <w:szCs w:val="20"/>
              </w:rPr>
            </w:pPr>
            <w:r w:rsidRPr="00FA4B7F">
              <w:rPr>
                <w:rFonts w:cstheme="minorHAnsi"/>
                <w:color w:val="000000"/>
                <w:sz w:val="20"/>
                <w:szCs w:val="20"/>
              </w:rPr>
              <w:t>0.018409</w:t>
            </w:r>
          </w:p>
        </w:tc>
        <w:tc>
          <w:tcPr>
            <w:tcW w:w="1440" w:type="dxa"/>
            <w:noWrap/>
            <w:vAlign w:val="center"/>
          </w:tcPr>
          <w:p w14:paraId="1EC6E197" w14:textId="0EC9A2A7" w:rsidR="00060FE3" w:rsidRPr="00FA4B7F" w:rsidRDefault="00060FE3" w:rsidP="00060FE3">
            <w:pPr>
              <w:jc w:val="both"/>
              <w:rPr>
                <w:rFonts w:cstheme="minorHAnsi"/>
                <w:color w:val="000000"/>
                <w:sz w:val="20"/>
                <w:szCs w:val="20"/>
              </w:rPr>
            </w:pPr>
            <w:r w:rsidRPr="00FA4B7F">
              <w:rPr>
                <w:rFonts w:cstheme="minorHAnsi"/>
                <w:color w:val="000000"/>
                <w:sz w:val="20"/>
                <w:szCs w:val="20"/>
              </w:rPr>
              <w:t>0.008315</w:t>
            </w:r>
          </w:p>
        </w:tc>
        <w:tc>
          <w:tcPr>
            <w:tcW w:w="1170" w:type="dxa"/>
            <w:noWrap/>
            <w:vAlign w:val="center"/>
          </w:tcPr>
          <w:p w14:paraId="4EC91DC5" w14:textId="6871926B" w:rsidR="00060FE3" w:rsidRPr="00FA4B7F" w:rsidRDefault="00060FE3" w:rsidP="00060FE3">
            <w:pPr>
              <w:jc w:val="both"/>
              <w:rPr>
                <w:rFonts w:cstheme="minorHAnsi"/>
                <w:color w:val="000000"/>
                <w:sz w:val="20"/>
                <w:szCs w:val="20"/>
              </w:rPr>
            </w:pPr>
            <w:r w:rsidRPr="00FA4B7F">
              <w:rPr>
                <w:rFonts w:cstheme="minorHAnsi"/>
                <w:color w:val="000000"/>
                <w:sz w:val="20"/>
                <w:szCs w:val="20"/>
              </w:rPr>
              <w:t>0.048882</w:t>
            </w:r>
          </w:p>
        </w:tc>
      </w:tr>
      <w:tr w:rsidR="00060FE3" w:rsidRPr="00FA4B7F" w14:paraId="3EE86552" w14:textId="77777777" w:rsidTr="00915CBE">
        <w:trPr>
          <w:trHeight w:val="143"/>
        </w:trPr>
        <w:tc>
          <w:tcPr>
            <w:tcW w:w="1034" w:type="dxa"/>
            <w:noWrap/>
            <w:vAlign w:val="center"/>
          </w:tcPr>
          <w:p w14:paraId="3C929376" w14:textId="680B0416" w:rsidR="00060FE3" w:rsidRPr="00FA4B7F" w:rsidRDefault="00060FE3" w:rsidP="00060FE3">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5E2FFBEB" w14:textId="09A8AB71" w:rsidR="00060FE3" w:rsidRPr="00FA4B7F" w:rsidRDefault="00060FE3" w:rsidP="00060FE3">
            <w:pPr>
              <w:jc w:val="both"/>
              <w:rPr>
                <w:rFonts w:cstheme="minorHAnsi"/>
                <w:color w:val="000000"/>
                <w:sz w:val="20"/>
                <w:szCs w:val="20"/>
              </w:rPr>
            </w:pPr>
            <w:r w:rsidRPr="00FA4B7F">
              <w:rPr>
                <w:rFonts w:cstheme="minorHAnsi"/>
                <w:color w:val="000000"/>
                <w:sz w:val="20"/>
                <w:szCs w:val="20"/>
              </w:rPr>
              <w:t>Lachnospiraceae_Blautia</w:t>
            </w:r>
          </w:p>
        </w:tc>
        <w:tc>
          <w:tcPr>
            <w:tcW w:w="810" w:type="dxa"/>
            <w:noWrap/>
            <w:vAlign w:val="center"/>
          </w:tcPr>
          <w:p w14:paraId="71E04F58" w14:textId="26C5D3A9" w:rsidR="00060FE3" w:rsidRPr="00FA4B7F" w:rsidRDefault="00060FE3" w:rsidP="00060FE3">
            <w:pPr>
              <w:jc w:val="both"/>
              <w:rPr>
                <w:rFonts w:cstheme="minorHAnsi"/>
                <w:color w:val="000000"/>
                <w:sz w:val="20"/>
                <w:szCs w:val="20"/>
              </w:rPr>
            </w:pPr>
            <w:r w:rsidRPr="00FA4B7F">
              <w:rPr>
                <w:rFonts w:cstheme="minorHAnsi"/>
                <w:color w:val="000000"/>
                <w:sz w:val="20"/>
                <w:szCs w:val="20"/>
              </w:rPr>
              <w:t>S</w:t>
            </w:r>
          </w:p>
        </w:tc>
        <w:tc>
          <w:tcPr>
            <w:tcW w:w="1260" w:type="dxa"/>
            <w:noWrap/>
            <w:vAlign w:val="center"/>
          </w:tcPr>
          <w:p w14:paraId="4550CF2A" w14:textId="0E55CA6C" w:rsidR="00060FE3" w:rsidRPr="00FA4B7F" w:rsidRDefault="00060FE3" w:rsidP="00060FE3">
            <w:pPr>
              <w:jc w:val="both"/>
              <w:rPr>
                <w:rFonts w:cstheme="minorHAnsi"/>
                <w:color w:val="000000"/>
                <w:sz w:val="20"/>
                <w:szCs w:val="20"/>
              </w:rPr>
            </w:pPr>
            <w:r w:rsidRPr="00FA4B7F">
              <w:rPr>
                <w:rFonts w:cstheme="minorHAnsi"/>
                <w:color w:val="000000"/>
                <w:sz w:val="20"/>
                <w:szCs w:val="20"/>
              </w:rPr>
              <w:t>0.020137</w:t>
            </w:r>
          </w:p>
        </w:tc>
        <w:tc>
          <w:tcPr>
            <w:tcW w:w="1440" w:type="dxa"/>
            <w:noWrap/>
            <w:vAlign w:val="center"/>
          </w:tcPr>
          <w:p w14:paraId="48286330" w14:textId="0C43446A" w:rsidR="00060FE3" w:rsidRPr="00FA4B7F" w:rsidRDefault="00060FE3" w:rsidP="00060FE3">
            <w:pPr>
              <w:jc w:val="both"/>
              <w:rPr>
                <w:rFonts w:cstheme="minorHAnsi"/>
                <w:color w:val="000000"/>
                <w:sz w:val="20"/>
                <w:szCs w:val="20"/>
              </w:rPr>
            </w:pPr>
            <w:r w:rsidRPr="00FA4B7F">
              <w:rPr>
                <w:rFonts w:cstheme="minorHAnsi"/>
                <w:color w:val="000000"/>
                <w:sz w:val="20"/>
                <w:szCs w:val="20"/>
              </w:rPr>
              <w:t>0.008315</w:t>
            </w:r>
          </w:p>
        </w:tc>
        <w:tc>
          <w:tcPr>
            <w:tcW w:w="1170" w:type="dxa"/>
            <w:noWrap/>
            <w:vAlign w:val="center"/>
          </w:tcPr>
          <w:p w14:paraId="5071F59D" w14:textId="0BA44C4F" w:rsidR="00060FE3" w:rsidRPr="00FA4B7F" w:rsidRDefault="00060FE3" w:rsidP="00060FE3">
            <w:pPr>
              <w:jc w:val="both"/>
              <w:rPr>
                <w:rFonts w:cstheme="minorHAnsi"/>
                <w:color w:val="000000"/>
                <w:sz w:val="20"/>
                <w:szCs w:val="20"/>
              </w:rPr>
            </w:pPr>
            <w:r w:rsidRPr="00FA4B7F">
              <w:rPr>
                <w:rFonts w:cstheme="minorHAnsi"/>
                <w:color w:val="000000"/>
                <w:sz w:val="20"/>
                <w:szCs w:val="20"/>
              </w:rPr>
              <w:t>0.033906</w:t>
            </w:r>
          </w:p>
        </w:tc>
      </w:tr>
      <w:tr w:rsidR="00060FE3" w:rsidRPr="00FA4B7F" w14:paraId="5B4636EE" w14:textId="77777777" w:rsidTr="00E07972">
        <w:trPr>
          <w:trHeight w:val="107"/>
        </w:trPr>
        <w:tc>
          <w:tcPr>
            <w:tcW w:w="1034" w:type="dxa"/>
            <w:noWrap/>
            <w:vAlign w:val="center"/>
          </w:tcPr>
          <w:p w14:paraId="08C15E08" w14:textId="6F17FCBD" w:rsidR="00060FE3" w:rsidRPr="00FA4B7F" w:rsidRDefault="00060FE3" w:rsidP="00060FE3">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7D410290" w14:textId="0647C1F2" w:rsidR="00060FE3" w:rsidRPr="00FA4B7F" w:rsidRDefault="00060FE3" w:rsidP="00060FE3">
            <w:pPr>
              <w:jc w:val="both"/>
              <w:rPr>
                <w:rFonts w:cstheme="minorHAnsi"/>
                <w:color w:val="000000"/>
                <w:sz w:val="20"/>
                <w:szCs w:val="20"/>
              </w:rPr>
            </w:pPr>
            <w:r w:rsidRPr="00FA4B7F">
              <w:rPr>
                <w:rFonts w:cstheme="minorHAnsi"/>
                <w:color w:val="000000"/>
                <w:sz w:val="20"/>
                <w:szCs w:val="20"/>
              </w:rPr>
              <w:t>Lachnospiraceae_Oribacterium</w:t>
            </w:r>
          </w:p>
        </w:tc>
        <w:tc>
          <w:tcPr>
            <w:tcW w:w="810" w:type="dxa"/>
            <w:noWrap/>
            <w:vAlign w:val="center"/>
          </w:tcPr>
          <w:p w14:paraId="420C4E37" w14:textId="09E807F5" w:rsidR="00060FE3" w:rsidRPr="00FA4B7F" w:rsidRDefault="00060FE3" w:rsidP="00060FE3">
            <w:pPr>
              <w:jc w:val="both"/>
              <w:rPr>
                <w:rFonts w:cstheme="minorHAnsi"/>
                <w:color w:val="000000"/>
                <w:sz w:val="20"/>
                <w:szCs w:val="20"/>
              </w:rPr>
            </w:pPr>
            <w:r w:rsidRPr="00FA4B7F">
              <w:rPr>
                <w:rFonts w:cstheme="minorHAnsi"/>
                <w:color w:val="000000"/>
                <w:sz w:val="20"/>
                <w:szCs w:val="20"/>
              </w:rPr>
              <w:t>S</w:t>
            </w:r>
          </w:p>
        </w:tc>
        <w:tc>
          <w:tcPr>
            <w:tcW w:w="1260" w:type="dxa"/>
            <w:noWrap/>
            <w:vAlign w:val="center"/>
          </w:tcPr>
          <w:p w14:paraId="6D217037" w14:textId="2585E778" w:rsidR="00060FE3" w:rsidRPr="00FA4B7F" w:rsidRDefault="00060FE3" w:rsidP="00060FE3">
            <w:pPr>
              <w:jc w:val="both"/>
              <w:rPr>
                <w:rFonts w:cstheme="minorHAnsi"/>
                <w:color w:val="000000"/>
                <w:sz w:val="20"/>
                <w:szCs w:val="20"/>
              </w:rPr>
            </w:pPr>
            <w:r w:rsidRPr="00FA4B7F">
              <w:rPr>
                <w:rFonts w:cstheme="minorHAnsi"/>
                <w:color w:val="000000"/>
                <w:sz w:val="20"/>
                <w:szCs w:val="20"/>
              </w:rPr>
              <w:t>0.009901</w:t>
            </w:r>
          </w:p>
        </w:tc>
        <w:tc>
          <w:tcPr>
            <w:tcW w:w="1440" w:type="dxa"/>
            <w:noWrap/>
            <w:vAlign w:val="center"/>
          </w:tcPr>
          <w:p w14:paraId="36DADED3" w14:textId="1D0DB98B" w:rsidR="00060FE3" w:rsidRPr="00FA4B7F" w:rsidRDefault="00060FE3" w:rsidP="00060FE3">
            <w:pPr>
              <w:jc w:val="both"/>
              <w:rPr>
                <w:rFonts w:cstheme="minorHAnsi"/>
                <w:color w:val="000000"/>
                <w:sz w:val="20"/>
                <w:szCs w:val="20"/>
              </w:rPr>
            </w:pPr>
            <w:r w:rsidRPr="00FA4B7F">
              <w:rPr>
                <w:rFonts w:cstheme="minorHAnsi"/>
                <w:color w:val="000000"/>
                <w:sz w:val="20"/>
                <w:szCs w:val="20"/>
              </w:rPr>
              <w:t>0.003103</w:t>
            </w:r>
          </w:p>
        </w:tc>
        <w:tc>
          <w:tcPr>
            <w:tcW w:w="1170" w:type="dxa"/>
            <w:noWrap/>
            <w:vAlign w:val="center"/>
          </w:tcPr>
          <w:p w14:paraId="05A30D69" w14:textId="3293BFE5" w:rsidR="00060FE3" w:rsidRPr="00FA4B7F" w:rsidRDefault="00060FE3" w:rsidP="00060FE3">
            <w:pPr>
              <w:jc w:val="both"/>
              <w:rPr>
                <w:rFonts w:cstheme="minorHAnsi"/>
                <w:color w:val="000000"/>
                <w:sz w:val="20"/>
                <w:szCs w:val="20"/>
              </w:rPr>
            </w:pPr>
            <w:r w:rsidRPr="00FA4B7F">
              <w:rPr>
                <w:rFonts w:cstheme="minorHAnsi"/>
                <w:color w:val="000000"/>
                <w:sz w:val="20"/>
                <w:szCs w:val="20"/>
              </w:rPr>
              <w:t>0.00859</w:t>
            </w:r>
          </w:p>
        </w:tc>
      </w:tr>
      <w:tr w:rsidR="00060FE3" w:rsidRPr="00FA4B7F" w14:paraId="47B8E7F7" w14:textId="77777777" w:rsidTr="00915CBE">
        <w:trPr>
          <w:trHeight w:val="215"/>
        </w:trPr>
        <w:tc>
          <w:tcPr>
            <w:tcW w:w="1034" w:type="dxa"/>
            <w:noWrap/>
            <w:vAlign w:val="center"/>
          </w:tcPr>
          <w:p w14:paraId="2FB634BC" w14:textId="69358915" w:rsidR="00060FE3" w:rsidRPr="00FA4B7F" w:rsidRDefault="00060FE3" w:rsidP="00060FE3">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7C11D5D4" w14:textId="45D8E31D" w:rsidR="00060FE3" w:rsidRPr="00FA4B7F" w:rsidRDefault="00060FE3" w:rsidP="00060FE3">
            <w:pPr>
              <w:jc w:val="both"/>
              <w:rPr>
                <w:rFonts w:cstheme="minorHAnsi"/>
                <w:color w:val="000000"/>
                <w:sz w:val="20"/>
                <w:szCs w:val="20"/>
              </w:rPr>
            </w:pPr>
            <w:r w:rsidRPr="00FA4B7F">
              <w:rPr>
                <w:rFonts w:cstheme="minorHAnsi"/>
                <w:color w:val="000000"/>
                <w:sz w:val="20"/>
                <w:szCs w:val="20"/>
              </w:rPr>
              <w:t>Lachnospiraceae_Butyrivibrio</w:t>
            </w:r>
          </w:p>
        </w:tc>
        <w:tc>
          <w:tcPr>
            <w:tcW w:w="810" w:type="dxa"/>
            <w:noWrap/>
            <w:vAlign w:val="center"/>
          </w:tcPr>
          <w:p w14:paraId="5345156F" w14:textId="2C8DAC5F" w:rsidR="00060FE3" w:rsidRPr="00FA4B7F" w:rsidRDefault="00060FE3" w:rsidP="00060FE3">
            <w:pPr>
              <w:jc w:val="both"/>
              <w:rPr>
                <w:rFonts w:cstheme="minorHAnsi"/>
                <w:color w:val="000000"/>
                <w:sz w:val="20"/>
                <w:szCs w:val="20"/>
              </w:rPr>
            </w:pPr>
            <w:r w:rsidRPr="00FA4B7F">
              <w:rPr>
                <w:rFonts w:cstheme="minorHAnsi"/>
                <w:color w:val="000000"/>
                <w:sz w:val="20"/>
                <w:szCs w:val="20"/>
              </w:rPr>
              <w:t>C</w:t>
            </w:r>
          </w:p>
        </w:tc>
        <w:tc>
          <w:tcPr>
            <w:tcW w:w="1260" w:type="dxa"/>
            <w:noWrap/>
            <w:vAlign w:val="center"/>
          </w:tcPr>
          <w:p w14:paraId="1C542110" w14:textId="521A945F" w:rsidR="00060FE3" w:rsidRPr="00FA4B7F" w:rsidRDefault="00060FE3" w:rsidP="00060FE3">
            <w:pPr>
              <w:jc w:val="both"/>
              <w:rPr>
                <w:rFonts w:cstheme="minorHAnsi"/>
                <w:color w:val="000000"/>
                <w:sz w:val="20"/>
                <w:szCs w:val="20"/>
              </w:rPr>
            </w:pPr>
            <w:r w:rsidRPr="00FA4B7F">
              <w:rPr>
                <w:rFonts w:cstheme="minorHAnsi"/>
                <w:color w:val="000000"/>
                <w:sz w:val="20"/>
                <w:szCs w:val="20"/>
              </w:rPr>
              <w:t>0.004902</w:t>
            </w:r>
          </w:p>
        </w:tc>
        <w:tc>
          <w:tcPr>
            <w:tcW w:w="1440" w:type="dxa"/>
            <w:noWrap/>
            <w:vAlign w:val="center"/>
          </w:tcPr>
          <w:p w14:paraId="62851F34" w14:textId="60BAF4E0" w:rsidR="00060FE3" w:rsidRPr="00FA4B7F" w:rsidRDefault="00060FE3" w:rsidP="00060FE3">
            <w:pPr>
              <w:jc w:val="both"/>
              <w:rPr>
                <w:rFonts w:cstheme="minorHAnsi"/>
                <w:color w:val="000000"/>
                <w:sz w:val="20"/>
                <w:szCs w:val="20"/>
              </w:rPr>
            </w:pPr>
            <w:r w:rsidRPr="00FA4B7F">
              <w:rPr>
                <w:rFonts w:cstheme="minorHAnsi"/>
                <w:color w:val="000000"/>
                <w:sz w:val="20"/>
                <w:szCs w:val="20"/>
              </w:rPr>
              <w:t>0.001576</w:t>
            </w:r>
          </w:p>
        </w:tc>
        <w:tc>
          <w:tcPr>
            <w:tcW w:w="1170" w:type="dxa"/>
            <w:noWrap/>
            <w:vAlign w:val="center"/>
          </w:tcPr>
          <w:p w14:paraId="280AF72B" w14:textId="7F511295" w:rsidR="00060FE3" w:rsidRPr="00FA4B7F" w:rsidRDefault="00060FE3" w:rsidP="00060FE3">
            <w:pPr>
              <w:jc w:val="both"/>
              <w:rPr>
                <w:rFonts w:cstheme="minorHAnsi"/>
                <w:color w:val="000000"/>
                <w:sz w:val="20"/>
                <w:szCs w:val="20"/>
              </w:rPr>
            </w:pPr>
            <w:r w:rsidRPr="00FA4B7F">
              <w:rPr>
                <w:rFonts w:cstheme="minorHAnsi"/>
                <w:color w:val="000000"/>
                <w:sz w:val="20"/>
                <w:szCs w:val="20"/>
              </w:rPr>
              <w:t>0.00992</w:t>
            </w:r>
          </w:p>
        </w:tc>
      </w:tr>
      <w:tr w:rsidR="00060FE3" w:rsidRPr="00FA4B7F" w14:paraId="22090770" w14:textId="77777777" w:rsidTr="00686899">
        <w:trPr>
          <w:trHeight w:val="82"/>
        </w:trPr>
        <w:tc>
          <w:tcPr>
            <w:tcW w:w="1034" w:type="dxa"/>
            <w:noWrap/>
            <w:vAlign w:val="center"/>
          </w:tcPr>
          <w:p w14:paraId="0885C951" w14:textId="6C73C26C" w:rsidR="00060FE3" w:rsidRPr="00FA4B7F" w:rsidRDefault="00060FE3" w:rsidP="00060FE3">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0F88ED10" w14:textId="2FF6956F" w:rsidR="00060FE3" w:rsidRPr="00FA4B7F" w:rsidRDefault="00060FE3" w:rsidP="00060FE3">
            <w:pPr>
              <w:jc w:val="both"/>
              <w:rPr>
                <w:rFonts w:cstheme="minorHAnsi"/>
                <w:color w:val="000000"/>
                <w:sz w:val="20"/>
                <w:szCs w:val="20"/>
              </w:rPr>
            </w:pPr>
            <w:r w:rsidRPr="00FA4B7F">
              <w:rPr>
                <w:rFonts w:cstheme="minorHAnsi"/>
                <w:color w:val="000000"/>
                <w:sz w:val="20"/>
                <w:szCs w:val="20"/>
              </w:rPr>
              <w:t>Lachnospiraceae_Dorea</w:t>
            </w:r>
          </w:p>
        </w:tc>
        <w:tc>
          <w:tcPr>
            <w:tcW w:w="810" w:type="dxa"/>
            <w:noWrap/>
            <w:vAlign w:val="center"/>
          </w:tcPr>
          <w:p w14:paraId="12FB40FA" w14:textId="21CF81E4" w:rsidR="00060FE3" w:rsidRPr="00FA4B7F" w:rsidRDefault="00060FE3" w:rsidP="00060FE3">
            <w:pPr>
              <w:jc w:val="both"/>
              <w:rPr>
                <w:rFonts w:cstheme="minorHAnsi"/>
                <w:color w:val="000000"/>
                <w:sz w:val="20"/>
                <w:szCs w:val="20"/>
              </w:rPr>
            </w:pPr>
            <w:r w:rsidRPr="00FA4B7F">
              <w:rPr>
                <w:rFonts w:cstheme="minorHAnsi"/>
                <w:color w:val="000000"/>
                <w:sz w:val="20"/>
                <w:szCs w:val="20"/>
              </w:rPr>
              <w:t>C</w:t>
            </w:r>
          </w:p>
        </w:tc>
        <w:tc>
          <w:tcPr>
            <w:tcW w:w="1260" w:type="dxa"/>
            <w:noWrap/>
            <w:vAlign w:val="center"/>
          </w:tcPr>
          <w:p w14:paraId="4BF87935" w14:textId="30B6D501" w:rsidR="00060FE3" w:rsidRPr="00FA4B7F" w:rsidRDefault="00060FE3" w:rsidP="00060FE3">
            <w:pPr>
              <w:jc w:val="both"/>
              <w:rPr>
                <w:rFonts w:cstheme="minorHAnsi"/>
                <w:color w:val="000000"/>
                <w:sz w:val="20"/>
                <w:szCs w:val="20"/>
              </w:rPr>
            </w:pPr>
            <w:r w:rsidRPr="00FA4B7F">
              <w:rPr>
                <w:rFonts w:cstheme="minorHAnsi"/>
                <w:color w:val="000000"/>
                <w:sz w:val="20"/>
                <w:szCs w:val="20"/>
              </w:rPr>
              <w:t>0.003706</w:t>
            </w:r>
          </w:p>
        </w:tc>
        <w:tc>
          <w:tcPr>
            <w:tcW w:w="1440" w:type="dxa"/>
            <w:noWrap/>
            <w:vAlign w:val="center"/>
          </w:tcPr>
          <w:p w14:paraId="164EBD8C" w14:textId="711664A5" w:rsidR="00060FE3" w:rsidRPr="00FA4B7F" w:rsidRDefault="00060FE3" w:rsidP="00060FE3">
            <w:pPr>
              <w:jc w:val="both"/>
              <w:rPr>
                <w:rFonts w:cstheme="minorHAnsi"/>
                <w:color w:val="000000"/>
                <w:sz w:val="20"/>
                <w:szCs w:val="20"/>
              </w:rPr>
            </w:pPr>
            <w:r w:rsidRPr="00FA4B7F">
              <w:rPr>
                <w:rFonts w:cstheme="minorHAnsi"/>
                <w:color w:val="000000"/>
                <w:sz w:val="20"/>
                <w:szCs w:val="20"/>
              </w:rPr>
              <w:t>0.001563</w:t>
            </w:r>
          </w:p>
        </w:tc>
        <w:tc>
          <w:tcPr>
            <w:tcW w:w="1170" w:type="dxa"/>
            <w:noWrap/>
            <w:vAlign w:val="center"/>
          </w:tcPr>
          <w:p w14:paraId="65CA6EC9" w14:textId="0320139E" w:rsidR="00060FE3" w:rsidRPr="00FA4B7F" w:rsidRDefault="00060FE3" w:rsidP="00060FE3">
            <w:pPr>
              <w:jc w:val="both"/>
              <w:rPr>
                <w:rFonts w:cstheme="minorHAnsi"/>
                <w:color w:val="000000"/>
                <w:sz w:val="20"/>
                <w:szCs w:val="20"/>
              </w:rPr>
            </w:pPr>
            <w:r w:rsidRPr="00FA4B7F">
              <w:rPr>
                <w:rFonts w:cstheme="minorHAnsi"/>
                <w:color w:val="000000"/>
                <w:sz w:val="20"/>
                <w:szCs w:val="20"/>
              </w:rPr>
              <w:t>0.037122</w:t>
            </w:r>
          </w:p>
        </w:tc>
      </w:tr>
      <w:tr w:rsidR="00060FE3" w:rsidRPr="00FA4B7F" w14:paraId="19B35398" w14:textId="77777777" w:rsidTr="00915CBE">
        <w:trPr>
          <w:trHeight w:val="152"/>
        </w:trPr>
        <w:tc>
          <w:tcPr>
            <w:tcW w:w="1034" w:type="dxa"/>
            <w:noWrap/>
            <w:vAlign w:val="center"/>
          </w:tcPr>
          <w:p w14:paraId="74300CEB" w14:textId="3EF767B3" w:rsidR="00060FE3" w:rsidRPr="00FA4B7F" w:rsidRDefault="00060FE3" w:rsidP="00060FE3">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726C76CC" w14:textId="34520B81" w:rsidR="00060FE3" w:rsidRPr="00FA4B7F" w:rsidRDefault="00060FE3" w:rsidP="00060FE3">
            <w:pPr>
              <w:jc w:val="both"/>
              <w:rPr>
                <w:rFonts w:cstheme="minorHAnsi"/>
                <w:color w:val="000000"/>
                <w:sz w:val="20"/>
                <w:szCs w:val="20"/>
              </w:rPr>
            </w:pPr>
            <w:r w:rsidRPr="00FA4B7F">
              <w:rPr>
                <w:rFonts w:cstheme="minorHAnsi"/>
                <w:color w:val="000000"/>
                <w:sz w:val="20"/>
                <w:szCs w:val="20"/>
              </w:rPr>
              <w:t>Lachnospiraceae_Ruminococcus</w:t>
            </w:r>
          </w:p>
        </w:tc>
        <w:tc>
          <w:tcPr>
            <w:tcW w:w="810" w:type="dxa"/>
            <w:noWrap/>
            <w:vAlign w:val="center"/>
          </w:tcPr>
          <w:p w14:paraId="461671CF" w14:textId="4A9026A9" w:rsidR="00060FE3" w:rsidRPr="00FA4B7F" w:rsidRDefault="00060FE3" w:rsidP="00060FE3">
            <w:pPr>
              <w:jc w:val="both"/>
              <w:rPr>
                <w:rFonts w:cstheme="minorHAnsi"/>
                <w:color w:val="000000"/>
                <w:sz w:val="20"/>
                <w:szCs w:val="20"/>
              </w:rPr>
            </w:pPr>
            <w:r w:rsidRPr="00FA4B7F">
              <w:rPr>
                <w:rFonts w:cstheme="minorHAnsi"/>
                <w:color w:val="000000"/>
                <w:sz w:val="20"/>
                <w:szCs w:val="20"/>
              </w:rPr>
              <w:t>C</w:t>
            </w:r>
          </w:p>
        </w:tc>
        <w:tc>
          <w:tcPr>
            <w:tcW w:w="1260" w:type="dxa"/>
            <w:noWrap/>
            <w:vAlign w:val="center"/>
          </w:tcPr>
          <w:p w14:paraId="6618FC39" w14:textId="1727F039" w:rsidR="00060FE3" w:rsidRPr="00FA4B7F" w:rsidRDefault="00060FE3" w:rsidP="00060FE3">
            <w:pPr>
              <w:jc w:val="both"/>
              <w:rPr>
                <w:rFonts w:cstheme="minorHAnsi"/>
                <w:color w:val="000000"/>
                <w:sz w:val="20"/>
                <w:szCs w:val="20"/>
              </w:rPr>
            </w:pPr>
            <w:r w:rsidRPr="00FA4B7F">
              <w:rPr>
                <w:rFonts w:cstheme="minorHAnsi"/>
                <w:color w:val="000000"/>
                <w:sz w:val="20"/>
                <w:szCs w:val="20"/>
              </w:rPr>
              <w:t>0.006192</w:t>
            </w:r>
          </w:p>
        </w:tc>
        <w:tc>
          <w:tcPr>
            <w:tcW w:w="1440" w:type="dxa"/>
            <w:noWrap/>
            <w:vAlign w:val="center"/>
          </w:tcPr>
          <w:p w14:paraId="6790F15E" w14:textId="7237717A" w:rsidR="00060FE3" w:rsidRPr="00FA4B7F" w:rsidRDefault="00060FE3" w:rsidP="00060FE3">
            <w:pPr>
              <w:jc w:val="both"/>
              <w:rPr>
                <w:rFonts w:cstheme="minorHAnsi"/>
                <w:color w:val="000000"/>
                <w:sz w:val="20"/>
                <w:szCs w:val="20"/>
              </w:rPr>
            </w:pPr>
            <w:r w:rsidRPr="00FA4B7F">
              <w:rPr>
                <w:rFonts w:cstheme="minorHAnsi"/>
                <w:color w:val="000000"/>
                <w:sz w:val="20"/>
                <w:szCs w:val="20"/>
              </w:rPr>
              <w:t>0.002741</w:t>
            </w:r>
          </w:p>
        </w:tc>
        <w:tc>
          <w:tcPr>
            <w:tcW w:w="1170" w:type="dxa"/>
            <w:noWrap/>
            <w:vAlign w:val="center"/>
          </w:tcPr>
          <w:p w14:paraId="3E889B1C" w14:textId="54094D0E" w:rsidR="00060FE3" w:rsidRPr="00FA4B7F" w:rsidRDefault="00060FE3" w:rsidP="00060FE3">
            <w:pPr>
              <w:jc w:val="both"/>
              <w:rPr>
                <w:rFonts w:cstheme="minorHAnsi"/>
                <w:color w:val="000000"/>
                <w:sz w:val="20"/>
                <w:szCs w:val="20"/>
              </w:rPr>
            </w:pPr>
            <w:r w:rsidRPr="00FA4B7F">
              <w:rPr>
                <w:rFonts w:cstheme="minorHAnsi"/>
                <w:color w:val="000000"/>
                <w:sz w:val="20"/>
                <w:szCs w:val="20"/>
              </w:rPr>
              <w:t>0.04519</w:t>
            </w:r>
          </w:p>
        </w:tc>
      </w:tr>
      <w:tr w:rsidR="00060FE3" w:rsidRPr="00FA4B7F" w14:paraId="0A8B834D" w14:textId="77777777" w:rsidTr="00915CBE">
        <w:trPr>
          <w:trHeight w:val="152"/>
        </w:trPr>
        <w:tc>
          <w:tcPr>
            <w:tcW w:w="1034" w:type="dxa"/>
            <w:noWrap/>
            <w:vAlign w:val="center"/>
          </w:tcPr>
          <w:p w14:paraId="603C007E" w14:textId="3CCE5E8A" w:rsidR="00060FE3" w:rsidRPr="00FA4B7F" w:rsidRDefault="00060FE3" w:rsidP="00060FE3">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78EBDCA7" w14:textId="540DB145" w:rsidR="00060FE3" w:rsidRPr="00FA4B7F" w:rsidRDefault="00060FE3" w:rsidP="00060FE3">
            <w:pPr>
              <w:jc w:val="both"/>
              <w:rPr>
                <w:rFonts w:cstheme="minorHAnsi"/>
                <w:color w:val="000000"/>
                <w:sz w:val="20"/>
                <w:szCs w:val="20"/>
              </w:rPr>
            </w:pPr>
            <w:r w:rsidRPr="00FA4B7F">
              <w:rPr>
                <w:rFonts w:cstheme="minorHAnsi"/>
                <w:color w:val="000000"/>
                <w:sz w:val="20"/>
                <w:szCs w:val="20"/>
              </w:rPr>
              <w:t>Ruminococcaceae_Faecalibacterium</w:t>
            </w:r>
          </w:p>
        </w:tc>
        <w:tc>
          <w:tcPr>
            <w:tcW w:w="810" w:type="dxa"/>
            <w:noWrap/>
            <w:vAlign w:val="center"/>
          </w:tcPr>
          <w:p w14:paraId="0B7CEEAE" w14:textId="2C567571" w:rsidR="00060FE3" w:rsidRPr="00FA4B7F" w:rsidRDefault="00060FE3" w:rsidP="00060FE3">
            <w:pPr>
              <w:jc w:val="both"/>
              <w:rPr>
                <w:rFonts w:cstheme="minorHAnsi"/>
                <w:color w:val="000000"/>
                <w:sz w:val="20"/>
                <w:szCs w:val="20"/>
              </w:rPr>
            </w:pPr>
            <w:r w:rsidRPr="00FA4B7F">
              <w:rPr>
                <w:rFonts w:cstheme="minorHAnsi"/>
                <w:color w:val="000000"/>
                <w:sz w:val="20"/>
                <w:szCs w:val="20"/>
              </w:rPr>
              <w:t>S</w:t>
            </w:r>
          </w:p>
        </w:tc>
        <w:tc>
          <w:tcPr>
            <w:tcW w:w="1260" w:type="dxa"/>
            <w:noWrap/>
            <w:vAlign w:val="center"/>
          </w:tcPr>
          <w:p w14:paraId="52DD2E00" w14:textId="0BE42D92" w:rsidR="00060FE3" w:rsidRPr="00FA4B7F" w:rsidRDefault="00060FE3" w:rsidP="00060FE3">
            <w:pPr>
              <w:jc w:val="both"/>
              <w:rPr>
                <w:rFonts w:cstheme="minorHAnsi"/>
                <w:color w:val="000000"/>
                <w:sz w:val="20"/>
                <w:szCs w:val="20"/>
              </w:rPr>
            </w:pPr>
            <w:r w:rsidRPr="00FA4B7F">
              <w:rPr>
                <w:rFonts w:cstheme="minorHAnsi"/>
                <w:color w:val="000000"/>
                <w:sz w:val="20"/>
                <w:szCs w:val="20"/>
              </w:rPr>
              <w:t>0.025933</w:t>
            </w:r>
          </w:p>
        </w:tc>
        <w:tc>
          <w:tcPr>
            <w:tcW w:w="1440" w:type="dxa"/>
            <w:noWrap/>
            <w:vAlign w:val="center"/>
          </w:tcPr>
          <w:p w14:paraId="0A3A96F6" w14:textId="4BB4F262" w:rsidR="00060FE3" w:rsidRPr="00FA4B7F" w:rsidRDefault="00060FE3" w:rsidP="00060FE3">
            <w:pPr>
              <w:jc w:val="both"/>
              <w:rPr>
                <w:rFonts w:cstheme="minorHAnsi"/>
                <w:color w:val="000000"/>
                <w:sz w:val="20"/>
                <w:szCs w:val="20"/>
              </w:rPr>
            </w:pPr>
            <w:r w:rsidRPr="00FA4B7F">
              <w:rPr>
                <w:rFonts w:cstheme="minorHAnsi"/>
                <w:color w:val="000000"/>
                <w:sz w:val="20"/>
                <w:szCs w:val="20"/>
              </w:rPr>
              <w:t>0.0071</w:t>
            </w:r>
          </w:p>
        </w:tc>
        <w:tc>
          <w:tcPr>
            <w:tcW w:w="1170" w:type="dxa"/>
            <w:noWrap/>
            <w:vAlign w:val="center"/>
          </w:tcPr>
          <w:p w14:paraId="04BE107F" w14:textId="77C38A37" w:rsidR="00060FE3" w:rsidRPr="00FA4B7F" w:rsidRDefault="00060FE3" w:rsidP="00060FE3">
            <w:pPr>
              <w:jc w:val="both"/>
              <w:rPr>
                <w:rFonts w:cstheme="minorHAnsi"/>
                <w:color w:val="000000"/>
                <w:sz w:val="20"/>
                <w:szCs w:val="20"/>
              </w:rPr>
            </w:pPr>
            <w:r w:rsidRPr="00FA4B7F">
              <w:rPr>
                <w:rFonts w:cstheme="minorHAnsi"/>
                <w:color w:val="000000"/>
                <w:sz w:val="20"/>
                <w:szCs w:val="20"/>
              </w:rPr>
              <w:t>0.003805</w:t>
            </w:r>
          </w:p>
        </w:tc>
      </w:tr>
      <w:tr w:rsidR="00060FE3" w:rsidRPr="00FA4B7F" w14:paraId="0D394EE4" w14:textId="77777777" w:rsidTr="00686899">
        <w:trPr>
          <w:trHeight w:val="70"/>
        </w:trPr>
        <w:tc>
          <w:tcPr>
            <w:tcW w:w="1034" w:type="dxa"/>
            <w:noWrap/>
            <w:vAlign w:val="center"/>
          </w:tcPr>
          <w:p w14:paraId="01C56B25" w14:textId="31122ED2" w:rsidR="00060FE3" w:rsidRPr="00FA4B7F" w:rsidRDefault="00060FE3" w:rsidP="00060FE3">
            <w:pPr>
              <w:jc w:val="both"/>
              <w:rPr>
                <w:rFonts w:cstheme="minorHAnsi"/>
                <w:color w:val="000000"/>
                <w:sz w:val="20"/>
                <w:szCs w:val="20"/>
              </w:rPr>
            </w:pPr>
            <w:r w:rsidRPr="00FA4B7F">
              <w:rPr>
                <w:rFonts w:cstheme="minorHAnsi"/>
                <w:color w:val="000000"/>
                <w:sz w:val="20"/>
                <w:szCs w:val="20"/>
              </w:rPr>
              <w:t>Group</w:t>
            </w:r>
          </w:p>
        </w:tc>
        <w:tc>
          <w:tcPr>
            <w:tcW w:w="3655" w:type="dxa"/>
            <w:noWrap/>
            <w:vAlign w:val="center"/>
          </w:tcPr>
          <w:p w14:paraId="0DAC2DBB" w14:textId="219AE956" w:rsidR="00060FE3" w:rsidRPr="00FA4B7F" w:rsidRDefault="00060FE3" w:rsidP="00060FE3">
            <w:pPr>
              <w:jc w:val="both"/>
              <w:rPr>
                <w:rFonts w:cstheme="minorHAnsi"/>
                <w:color w:val="000000"/>
                <w:sz w:val="20"/>
                <w:szCs w:val="20"/>
              </w:rPr>
            </w:pPr>
            <w:r w:rsidRPr="00FA4B7F">
              <w:rPr>
                <w:rFonts w:cstheme="minorHAnsi"/>
                <w:color w:val="000000"/>
                <w:sz w:val="20"/>
                <w:szCs w:val="20"/>
              </w:rPr>
              <w:t>Porphyromonadaceae_Parabacteroides</w:t>
            </w:r>
          </w:p>
        </w:tc>
        <w:tc>
          <w:tcPr>
            <w:tcW w:w="810" w:type="dxa"/>
            <w:noWrap/>
            <w:vAlign w:val="center"/>
          </w:tcPr>
          <w:p w14:paraId="216316C2" w14:textId="4EF640D0" w:rsidR="00060FE3" w:rsidRPr="00FA4B7F" w:rsidRDefault="00060FE3" w:rsidP="00060FE3">
            <w:pPr>
              <w:jc w:val="both"/>
              <w:rPr>
                <w:rFonts w:cstheme="minorHAnsi"/>
                <w:color w:val="000000"/>
                <w:sz w:val="20"/>
                <w:szCs w:val="20"/>
              </w:rPr>
            </w:pPr>
            <w:r w:rsidRPr="00FA4B7F">
              <w:rPr>
                <w:rFonts w:cstheme="minorHAnsi"/>
                <w:color w:val="000000"/>
                <w:sz w:val="20"/>
                <w:szCs w:val="20"/>
              </w:rPr>
              <w:t>S</w:t>
            </w:r>
          </w:p>
        </w:tc>
        <w:tc>
          <w:tcPr>
            <w:tcW w:w="1260" w:type="dxa"/>
            <w:noWrap/>
            <w:vAlign w:val="center"/>
          </w:tcPr>
          <w:p w14:paraId="716CE751" w14:textId="58214AB8" w:rsidR="00060FE3" w:rsidRPr="00FA4B7F" w:rsidRDefault="00060FE3" w:rsidP="00060FE3">
            <w:pPr>
              <w:jc w:val="both"/>
              <w:rPr>
                <w:rFonts w:cstheme="minorHAnsi"/>
                <w:color w:val="000000"/>
                <w:sz w:val="20"/>
                <w:szCs w:val="20"/>
              </w:rPr>
            </w:pPr>
            <w:r w:rsidRPr="00FA4B7F">
              <w:rPr>
                <w:rFonts w:cstheme="minorHAnsi"/>
                <w:color w:val="000000"/>
                <w:sz w:val="20"/>
                <w:szCs w:val="20"/>
              </w:rPr>
              <w:t>0.010264</w:t>
            </w:r>
          </w:p>
        </w:tc>
        <w:tc>
          <w:tcPr>
            <w:tcW w:w="1440" w:type="dxa"/>
            <w:noWrap/>
            <w:vAlign w:val="center"/>
          </w:tcPr>
          <w:p w14:paraId="79F2FC44" w14:textId="103C68E9" w:rsidR="00060FE3" w:rsidRPr="00FA4B7F" w:rsidRDefault="00060FE3" w:rsidP="00060FE3">
            <w:pPr>
              <w:jc w:val="both"/>
              <w:rPr>
                <w:rFonts w:cstheme="minorHAnsi"/>
                <w:color w:val="000000"/>
                <w:sz w:val="20"/>
                <w:szCs w:val="20"/>
              </w:rPr>
            </w:pPr>
            <w:r w:rsidRPr="00FA4B7F">
              <w:rPr>
                <w:rFonts w:cstheme="minorHAnsi"/>
                <w:color w:val="000000"/>
                <w:sz w:val="20"/>
                <w:szCs w:val="20"/>
              </w:rPr>
              <w:t>0.004427</w:t>
            </w:r>
          </w:p>
        </w:tc>
        <w:tc>
          <w:tcPr>
            <w:tcW w:w="1170" w:type="dxa"/>
            <w:noWrap/>
            <w:vAlign w:val="center"/>
          </w:tcPr>
          <w:p w14:paraId="79C4C7FE" w14:textId="789173FB" w:rsidR="00060FE3" w:rsidRPr="00FA4B7F" w:rsidRDefault="00060FE3" w:rsidP="00060FE3">
            <w:pPr>
              <w:jc w:val="both"/>
              <w:rPr>
                <w:rFonts w:cstheme="minorHAnsi"/>
                <w:color w:val="000000"/>
                <w:sz w:val="20"/>
                <w:szCs w:val="20"/>
              </w:rPr>
            </w:pPr>
            <w:r w:rsidRPr="00FA4B7F">
              <w:rPr>
                <w:rFonts w:cstheme="minorHAnsi"/>
                <w:color w:val="000000"/>
                <w:sz w:val="20"/>
                <w:szCs w:val="20"/>
              </w:rPr>
              <w:t>0.040693</w:t>
            </w:r>
          </w:p>
        </w:tc>
      </w:tr>
    </w:tbl>
    <w:p w14:paraId="3CC1A8DE" w14:textId="77777777" w:rsidR="00D238C2" w:rsidRPr="00FA4B7F" w:rsidRDefault="00D238C2" w:rsidP="00D238C2">
      <w:pPr>
        <w:tabs>
          <w:tab w:val="left" w:pos="4860"/>
        </w:tabs>
        <w:spacing w:after="0" w:line="240" w:lineRule="auto"/>
        <w:jc w:val="both"/>
        <w:rPr>
          <w:rFonts w:cstheme="minorHAnsi"/>
          <w:color w:val="000000"/>
        </w:rPr>
      </w:pPr>
    </w:p>
    <w:p w14:paraId="6C782656" w14:textId="724452A8" w:rsidR="00D238C2" w:rsidRPr="00FA4B7F" w:rsidRDefault="00D238C2" w:rsidP="00F625DA">
      <w:pPr>
        <w:tabs>
          <w:tab w:val="left" w:pos="4860"/>
        </w:tabs>
        <w:spacing w:after="0" w:line="480" w:lineRule="auto"/>
        <w:jc w:val="both"/>
        <w:rPr>
          <w:rFonts w:cstheme="minorHAnsi"/>
          <w:color w:val="000000"/>
        </w:rPr>
      </w:pPr>
      <w:r w:rsidRPr="00FA4B7F">
        <w:rPr>
          <w:rFonts w:cstheme="minorHAnsi"/>
          <w:b/>
          <w:bCs/>
          <w:color w:val="000000"/>
        </w:rPr>
        <w:t xml:space="preserve">Supplementary Table </w:t>
      </w:r>
      <w:r w:rsidR="005F5D61" w:rsidRPr="00FA4B7F">
        <w:rPr>
          <w:rFonts w:cstheme="minorHAnsi"/>
          <w:b/>
          <w:bCs/>
          <w:color w:val="000000"/>
        </w:rPr>
        <w:t>3</w:t>
      </w:r>
      <w:r w:rsidRPr="00FA4B7F">
        <w:rPr>
          <w:rFonts w:cstheme="minorHAnsi"/>
          <w:color w:val="000000"/>
        </w:rPr>
        <w:t xml:space="preserve">. </w:t>
      </w:r>
      <w:r w:rsidR="00176ACF" w:rsidRPr="00FA4B7F">
        <w:rPr>
          <w:rFonts w:cstheme="minorHAnsi"/>
          <w:b/>
          <w:bCs/>
          <w:color w:val="000000"/>
        </w:rPr>
        <w:t>Effects of chronic excessive alcohol drinking on fecal microbial composition in the three groups of baboons based on the multivariate microbial association by linear models (MaAsLin2)</w:t>
      </w:r>
      <w:r w:rsidR="00176ACF" w:rsidRPr="00FA4B7F">
        <w:rPr>
          <w:rFonts w:cstheme="minorHAnsi"/>
          <w:color w:val="000000"/>
        </w:rPr>
        <w:t>.</w:t>
      </w:r>
      <w:r w:rsidR="00176ACF" w:rsidRPr="00FA4B7F">
        <w:rPr>
          <w:rFonts w:cstheme="minorHAnsi"/>
          <w:b/>
          <w:bCs/>
          <w:color w:val="000000"/>
        </w:rPr>
        <w:t xml:space="preserve"> </w:t>
      </w:r>
      <w:r w:rsidR="00176ACF" w:rsidRPr="00FA4B7F">
        <w:rPr>
          <w:rFonts w:cstheme="minorHAnsi"/>
        </w:rPr>
        <w:t xml:space="preserve">The table </w:t>
      </w:r>
      <w:r w:rsidR="00176ACF" w:rsidRPr="00FA4B7F">
        <w:rPr>
          <w:rFonts w:cstheme="minorHAnsi"/>
          <w:color w:val="000000"/>
        </w:rPr>
        <w:t>shows the significant changes (increase or decrease) of fecal microbial taxa in the short-term alcohol drinking group (S) and in the control group (C), respectively, compared with the long-term alcohol drinking group (L), as measured by MaAsLin2.</w:t>
      </w:r>
      <w:r w:rsidR="00176ACF" w:rsidRPr="00FA4B7F">
        <w:rPr>
          <w:rFonts w:cstheme="minorHAnsi"/>
        </w:rPr>
        <w:t xml:space="preserve"> </w:t>
      </w:r>
      <w:r w:rsidR="00176ACF" w:rsidRPr="00FA4B7F">
        <w:rPr>
          <w:rFonts w:cstheme="minorHAnsi"/>
          <w:color w:val="000000"/>
        </w:rPr>
        <w:t>The drinking (D) and abstinence (A) conditions are combined.</w:t>
      </w:r>
    </w:p>
    <w:p w14:paraId="58639B57" w14:textId="77777777" w:rsidR="00D238C2" w:rsidRPr="00FA4B7F" w:rsidRDefault="00D238C2" w:rsidP="00D238C2">
      <w:pPr>
        <w:spacing w:after="0" w:line="240" w:lineRule="auto"/>
        <w:rPr>
          <w:rFonts w:cstheme="minorHAnsi"/>
          <w:color w:val="000000"/>
        </w:rPr>
      </w:pPr>
      <w:r w:rsidRPr="00FA4B7F">
        <w:rPr>
          <w:rFonts w:cstheme="minorHAnsi"/>
          <w:color w:val="000000"/>
        </w:rPr>
        <w:br w:type="page"/>
      </w:r>
    </w:p>
    <w:tbl>
      <w:tblPr>
        <w:tblStyle w:val="TableGrid"/>
        <w:tblW w:w="9369" w:type="dxa"/>
        <w:tblLook w:val="04A0" w:firstRow="1" w:lastRow="0" w:firstColumn="1" w:lastColumn="0" w:noHBand="0" w:noVBand="1"/>
      </w:tblPr>
      <w:tblGrid>
        <w:gridCol w:w="1034"/>
        <w:gridCol w:w="3655"/>
        <w:gridCol w:w="810"/>
        <w:gridCol w:w="1260"/>
        <w:gridCol w:w="1440"/>
        <w:gridCol w:w="1170"/>
      </w:tblGrid>
      <w:tr w:rsidR="00D238C2" w:rsidRPr="00FA4B7F" w14:paraId="530BCC5F" w14:textId="77777777" w:rsidTr="00B57129">
        <w:trPr>
          <w:trHeight w:val="260"/>
        </w:trPr>
        <w:tc>
          <w:tcPr>
            <w:tcW w:w="1034" w:type="dxa"/>
            <w:noWrap/>
            <w:hideMark/>
          </w:tcPr>
          <w:p w14:paraId="004B3A3E" w14:textId="77777777" w:rsidR="00D238C2" w:rsidRPr="00FA4B7F" w:rsidRDefault="00D238C2" w:rsidP="00D238C2">
            <w:pPr>
              <w:tabs>
                <w:tab w:val="left" w:pos="4860"/>
              </w:tabs>
              <w:jc w:val="both"/>
              <w:rPr>
                <w:rFonts w:cstheme="minorHAnsi"/>
                <w:b/>
                <w:bCs/>
                <w:color w:val="000000"/>
                <w:sz w:val="20"/>
                <w:szCs w:val="20"/>
              </w:rPr>
            </w:pPr>
            <w:r w:rsidRPr="00FA4B7F">
              <w:rPr>
                <w:rFonts w:cstheme="minorHAnsi"/>
                <w:b/>
                <w:bCs/>
                <w:color w:val="000000"/>
                <w:sz w:val="20"/>
                <w:szCs w:val="20"/>
              </w:rPr>
              <w:lastRenderedPageBreak/>
              <w:t>Metadata</w:t>
            </w:r>
          </w:p>
        </w:tc>
        <w:tc>
          <w:tcPr>
            <w:tcW w:w="3655" w:type="dxa"/>
            <w:noWrap/>
            <w:hideMark/>
          </w:tcPr>
          <w:p w14:paraId="610603A2" w14:textId="77777777" w:rsidR="00D238C2" w:rsidRPr="00FA4B7F" w:rsidRDefault="00D238C2" w:rsidP="00D238C2">
            <w:pPr>
              <w:tabs>
                <w:tab w:val="left" w:pos="4860"/>
              </w:tabs>
              <w:jc w:val="both"/>
              <w:rPr>
                <w:rFonts w:cstheme="minorHAnsi"/>
                <w:b/>
                <w:bCs/>
                <w:color w:val="000000"/>
                <w:sz w:val="20"/>
                <w:szCs w:val="20"/>
              </w:rPr>
            </w:pPr>
            <w:r w:rsidRPr="00FA4B7F">
              <w:rPr>
                <w:rFonts w:cstheme="minorHAnsi"/>
                <w:b/>
                <w:bCs/>
                <w:color w:val="000000"/>
                <w:sz w:val="20"/>
                <w:szCs w:val="20"/>
              </w:rPr>
              <w:t>Feature</w:t>
            </w:r>
          </w:p>
        </w:tc>
        <w:tc>
          <w:tcPr>
            <w:tcW w:w="810" w:type="dxa"/>
            <w:noWrap/>
            <w:hideMark/>
          </w:tcPr>
          <w:p w14:paraId="3EC65703" w14:textId="77777777" w:rsidR="00D238C2" w:rsidRPr="00FA4B7F" w:rsidRDefault="00D238C2" w:rsidP="00D238C2">
            <w:pPr>
              <w:tabs>
                <w:tab w:val="left" w:pos="4860"/>
              </w:tabs>
              <w:jc w:val="both"/>
              <w:rPr>
                <w:rFonts w:cstheme="minorHAnsi"/>
                <w:b/>
                <w:bCs/>
                <w:color w:val="000000"/>
                <w:sz w:val="20"/>
                <w:szCs w:val="20"/>
              </w:rPr>
            </w:pPr>
            <w:r w:rsidRPr="00FA4B7F">
              <w:rPr>
                <w:rFonts w:cstheme="minorHAnsi"/>
                <w:b/>
                <w:bCs/>
                <w:color w:val="000000"/>
                <w:sz w:val="20"/>
                <w:szCs w:val="20"/>
              </w:rPr>
              <w:t>Value</w:t>
            </w:r>
          </w:p>
        </w:tc>
        <w:tc>
          <w:tcPr>
            <w:tcW w:w="1260" w:type="dxa"/>
            <w:noWrap/>
            <w:hideMark/>
          </w:tcPr>
          <w:p w14:paraId="5A04EB4D" w14:textId="77777777" w:rsidR="00D238C2" w:rsidRPr="00FA4B7F" w:rsidRDefault="00D238C2" w:rsidP="00D238C2">
            <w:pPr>
              <w:tabs>
                <w:tab w:val="left" w:pos="4860"/>
              </w:tabs>
              <w:jc w:val="both"/>
              <w:rPr>
                <w:rFonts w:cstheme="minorHAnsi"/>
                <w:b/>
                <w:bCs/>
                <w:color w:val="000000"/>
                <w:sz w:val="20"/>
                <w:szCs w:val="20"/>
              </w:rPr>
            </w:pPr>
            <w:r w:rsidRPr="00FA4B7F">
              <w:rPr>
                <w:rFonts w:cstheme="minorHAnsi"/>
                <w:b/>
                <w:bCs/>
                <w:color w:val="000000"/>
                <w:sz w:val="20"/>
                <w:szCs w:val="20"/>
              </w:rPr>
              <w:t>Coefficient</w:t>
            </w:r>
          </w:p>
        </w:tc>
        <w:tc>
          <w:tcPr>
            <w:tcW w:w="1440" w:type="dxa"/>
            <w:noWrap/>
            <w:hideMark/>
          </w:tcPr>
          <w:p w14:paraId="09C3C151" w14:textId="77777777" w:rsidR="00D238C2" w:rsidRPr="00FA4B7F" w:rsidRDefault="00D238C2" w:rsidP="00D238C2">
            <w:pPr>
              <w:tabs>
                <w:tab w:val="left" w:pos="4860"/>
              </w:tabs>
              <w:jc w:val="both"/>
              <w:rPr>
                <w:rFonts w:cstheme="minorHAnsi"/>
                <w:b/>
                <w:bCs/>
                <w:color w:val="000000"/>
                <w:sz w:val="20"/>
                <w:szCs w:val="20"/>
              </w:rPr>
            </w:pPr>
            <w:r w:rsidRPr="00FA4B7F">
              <w:rPr>
                <w:rFonts w:cstheme="minorHAnsi"/>
                <w:b/>
                <w:bCs/>
                <w:color w:val="000000"/>
                <w:sz w:val="20"/>
                <w:szCs w:val="20"/>
              </w:rPr>
              <w:t>Standard error</w:t>
            </w:r>
          </w:p>
        </w:tc>
        <w:tc>
          <w:tcPr>
            <w:tcW w:w="1170" w:type="dxa"/>
            <w:noWrap/>
            <w:hideMark/>
          </w:tcPr>
          <w:p w14:paraId="35DBF9D2" w14:textId="77777777" w:rsidR="00D238C2" w:rsidRPr="00FA4B7F" w:rsidRDefault="00D238C2" w:rsidP="00D238C2">
            <w:pPr>
              <w:tabs>
                <w:tab w:val="left" w:pos="4860"/>
              </w:tabs>
              <w:jc w:val="both"/>
              <w:rPr>
                <w:rFonts w:cstheme="minorHAnsi"/>
                <w:b/>
                <w:bCs/>
                <w:color w:val="000000"/>
                <w:sz w:val="20"/>
                <w:szCs w:val="20"/>
              </w:rPr>
            </w:pPr>
            <w:r w:rsidRPr="00FA4B7F">
              <w:rPr>
                <w:rFonts w:cstheme="minorHAnsi"/>
                <w:b/>
                <w:bCs/>
                <w:i/>
                <w:iCs/>
                <w:color w:val="000000"/>
                <w:sz w:val="20"/>
                <w:szCs w:val="20"/>
              </w:rPr>
              <w:t>p</w:t>
            </w:r>
            <w:r w:rsidRPr="00FA4B7F">
              <w:rPr>
                <w:rFonts w:cstheme="minorHAnsi"/>
                <w:b/>
                <w:bCs/>
                <w:color w:val="000000"/>
                <w:sz w:val="20"/>
                <w:szCs w:val="20"/>
              </w:rPr>
              <w:t>-value</w:t>
            </w:r>
          </w:p>
        </w:tc>
      </w:tr>
      <w:tr w:rsidR="00D238C2" w:rsidRPr="00FA4B7F" w14:paraId="2C23FACE" w14:textId="77777777" w:rsidTr="00B57129">
        <w:trPr>
          <w:trHeight w:val="143"/>
        </w:trPr>
        <w:tc>
          <w:tcPr>
            <w:tcW w:w="1034" w:type="dxa"/>
            <w:noWrap/>
            <w:hideMark/>
          </w:tcPr>
          <w:p w14:paraId="06AC459C"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Condition</w:t>
            </w:r>
          </w:p>
        </w:tc>
        <w:tc>
          <w:tcPr>
            <w:tcW w:w="3655" w:type="dxa"/>
            <w:noWrap/>
            <w:hideMark/>
          </w:tcPr>
          <w:p w14:paraId="19F73722"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Lachnospiraceae_Oribacterium</w:t>
            </w:r>
          </w:p>
        </w:tc>
        <w:tc>
          <w:tcPr>
            <w:tcW w:w="810" w:type="dxa"/>
            <w:noWrap/>
            <w:hideMark/>
          </w:tcPr>
          <w:p w14:paraId="3C0AD570"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D</w:t>
            </w:r>
          </w:p>
        </w:tc>
        <w:tc>
          <w:tcPr>
            <w:tcW w:w="1260" w:type="dxa"/>
            <w:noWrap/>
            <w:hideMark/>
          </w:tcPr>
          <w:p w14:paraId="06AB0B79"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0.001562</w:t>
            </w:r>
          </w:p>
        </w:tc>
        <w:tc>
          <w:tcPr>
            <w:tcW w:w="1440" w:type="dxa"/>
            <w:noWrap/>
            <w:hideMark/>
          </w:tcPr>
          <w:p w14:paraId="6AE3D601"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0.000515</w:t>
            </w:r>
          </w:p>
        </w:tc>
        <w:tc>
          <w:tcPr>
            <w:tcW w:w="1170" w:type="dxa"/>
            <w:noWrap/>
            <w:hideMark/>
          </w:tcPr>
          <w:p w14:paraId="4195D548"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0.009565</w:t>
            </w:r>
          </w:p>
        </w:tc>
      </w:tr>
      <w:tr w:rsidR="00D238C2" w:rsidRPr="00FA4B7F" w14:paraId="133C4127" w14:textId="77777777" w:rsidTr="00B57129">
        <w:trPr>
          <w:trHeight w:val="188"/>
        </w:trPr>
        <w:tc>
          <w:tcPr>
            <w:tcW w:w="1034" w:type="dxa"/>
            <w:noWrap/>
            <w:hideMark/>
          </w:tcPr>
          <w:p w14:paraId="7B598DE5"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Condition</w:t>
            </w:r>
          </w:p>
        </w:tc>
        <w:tc>
          <w:tcPr>
            <w:tcW w:w="3655" w:type="dxa"/>
            <w:noWrap/>
            <w:hideMark/>
          </w:tcPr>
          <w:p w14:paraId="35A57AF6"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Ruminococcaceae_Oscillospira</w:t>
            </w:r>
          </w:p>
        </w:tc>
        <w:tc>
          <w:tcPr>
            <w:tcW w:w="810" w:type="dxa"/>
            <w:noWrap/>
            <w:hideMark/>
          </w:tcPr>
          <w:p w14:paraId="286AF115"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D</w:t>
            </w:r>
          </w:p>
        </w:tc>
        <w:tc>
          <w:tcPr>
            <w:tcW w:w="1260" w:type="dxa"/>
            <w:noWrap/>
            <w:hideMark/>
          </w:tcPr>
          <w:p w14:paraId="29AF7192"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0.004195</w:t>
            </w:r>
          </w:p>
        </w:tc>
        <w:tc>
          <w:tcPr>
            <w:tcW w:w="1440" w:type="dxa"/>
            <w:noWrap/>
            <w:hideMark/>
          </w:tcPr>
          <w:p w14:paraId="4AA4B7B1"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0.001485</w:t>
            </w:r>
          </w:p>
        </w:tc>
        <w:tc>
          <w:tcPr>
            <w:tcW w:w="1170" w:type="dxa"/>
            <w:noWrap/>
            <w:hideMark/>
          </w:tcPr>
          <w:p w14:paraId="2C27F059"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0.014333</w:t>
            </w:r>
          </w:p>
        </w:tc>
      </w:tr>
      <w:tr w:rsidR="00D238C2" w:rsidRPr="00FA4B7F" w14:paraId="4E37FEED" w14:textId="77777777" w:rsidTr="00B57129">
        <w:trPr>
          <w:trHeight w:val="197"/>
        </w:trPr>
        <w:tc>
          <w:tcPr>
            <w:tcW w:w="1034" w:type="dxa"/>
            <w:noWrap/>
            <w:hideMark/>
          </w:tcPr>
          <w:p w14:paraId="099C3F33"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Condition</w:t>
            </w:r>
          </w:p>
        </w:tc>
        <w:tc>
          <w:tcPr>
            <w:tcW w:w="3655" w:type="dxa"/>
            <w:noWrap/>
            <w:hideMark/>
          </w:tcPr>
          <w:p w14:paraId="4A314CB0"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Porphyromonadaceae_Parabacteroides</w:t>
            </w:r>
          </w:p>
        </w:tc>
        <w:tc>
          <w:tcPr>
            <w:tcW w:w="810" w:type="dxa"/>
            <w:noWrap/>
            <w:hideMark/>
          </w:tcPr>
          <w:p w14:paraId="6057C883"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D</w:t>
            </w:r>
          </w:p>
        </w:tc>
        <w:tc>
          <w:tcPr>
            <w:tcW w:w="1260" w:type="dxa"/>
            <w:noWrap/>
            <w:hideMark/>
          </w:tcPr>
          <w:p w14:paraId="22B43BDC"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0.002102</w:t>
            </w:r>
          </w:p>
        </w:tc>
        <w:tc>
          <w:tcPr>
            <w:tcW w:w="1440" w:type="dxa"/>
            <w:noWrap/>
            <w:hideMark/>
          </w:tcPr>
          <w:p w14:paraId="77691A78"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0.000774</w:t>
            </w:r>
          </w:p>
        </w:tc>
        <w:tc>
          <w:tcPr>
            <w:tcW w:w="1170" w:type="dxa"/>
            <w:noWrap/>
            <w:hideMark/>
          </w:tcPr>
          <w:p w14:paraId="16296C9A"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0.017627</w:t>
            </w:r>
          </w:p>
        </w:tc>
      </w:tr>
      <w:tr w:rsidR="00D238C2" w:rsidRPr="00FA4B7F" w14:paraId="77EA41E0" w14:textId="77777777" w:rsidTr="00B57129">
        <w:trPr>
          <w:trHeight w:val="215"/>
        </w:trPr>
        <w:tc>
          <w:tcPr>
            <w:tcW w:w="1034" w:type="dxa"/>
            <w:noWrap/>
            <w:hideMark/>
          </w:tcPr>
          <w:p w14:paraId="553B9FAA"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Condition</w:t>
            </w:r>
          </w:p>
        </w:tc>
        <w:tc>
          <w:tcPr>
            <w:tcW w:w="3655" w:type="dxa"/>
            <w:noWrap/>
            <w:hideMark/>
          </w:tcPr>
          <w:p w14:paraId="6B69273B"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Lachnospiraceae_Roseburia</w:t>
            </w:r>
          </w:p>
        </w:tc>
        <w:tc>
          <w:tcPr>
            <w:tcW w:w="810" w:type="dxa"/>
            <w:noWrap/>
            <w:hideMark/>
          </w:tcPr>
          <w:p w14:paraId="3C12E08B"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D</w:t>
            </w:r>
          </w:p>
        </w:tc>
        <w:tc>
          <w:tcPr>
            <w:tcW w:w="1260" w:type="dxa"/>
            <w:noWrap/>
            <w:hideMark/>
          </w:tcPr>
          <w:p w14:paraId="3B3D13BB"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0.002995</w:t>
            </w:r>
          </w:p>
        </w:tc>
        <w:tc>
          <w:tcPr>
            <w:tcW w:w="1440" w:type="dxa"/>
            <w:noWrap/>
            <w:hideMark/>
          </w:tcPr>
          <w:p w14:paraId="312AC19B"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0.001181</w:t>
            </w:r>
          </w:p>
        </w:tc>
        <w:tc>
          <w:tcPr>
            <w:tcW w:w="1170" w:type="dxa"/>
            <w:noWrap/>
            <w:hideMark/>
          </w:tcPr>
          <w:p w14:paraId="50521486"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0.024887</w:t>
            </w:r>
          </w:p>
        </w:tc>
      </w:tr>
      <w:tr w:rsidR="00D238C2" w:rsidRPr="00FA4B7F" w14:paraId="731E4107" w14:textId="77777777" w:rsidTr="00B57129">
        <w:trPr>
          <w:trHeight w:val="233"/>
        </w:trPr>
        <w:tc>
          <w:tcPr>
            <w:tcW w:w="1034" w:type="dxa"/>
            <w:noWrap/>
            <w:hideMark/>
          </w:tcPr>
          <w:p w14:paraId="70EE2F79"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Condition</w:t>
            </w:r>
          </w:p>
        </w:tc>
        <w:tc>
          <w:tcPr>
            <w:tcW w:w="3655" w:type="dxa"/>
            <w:noWrap/>
            <w:hideMark/>
          </w:tcPr>
          <w:p w14:paraId="7CA033F5"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Lactobacillaceae_Lactobacillus</w:t>
            </w:r>
          </w:p>
        </w:tc>
        <w:tc>
          <w:tcPr>
            <w:tcW w:w="810" w:type="dxa"/>
            <w:noWrap/>
            <w:hideMark/>
          </w:tcPr>
          <w:p w14:paraId="28F639B6"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D</w:t>
            </w:r>
          </w:p>
        </w:tc>
        <w:tc>
          <w:tcPr>
            <w:tcW w:w="1260" w:type="dxa"/>
            <w:noWrap/>
            <w:hideMark/>
          </w:tcPr>
          <w:p w14:paraId="0910D0C4"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-0.03513</w:t>
            </w:r>
          </w:p>
        </w:tc>
        <w:tc>
          <w:tcPr>
            <w:tcW w:w="1440" w:type="dxa"/>
            <w:noWrap/>
            <w:hideMark/>
          </w:tcPr>
          <w:p w14:paraId="652593EB"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0.015027</w:t>
            </w:r>
          </w:p>
        </w:tc>
        <w:tc>
          <w:tcPr>
            <w:tcW w:w="1170" w:type="dxa"/>
            <w:noWrap/>
            <w:hideMark/>
          </w:tcPr>
          <w:p w14:paraId="6DA8785C"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0.036063</w:t>
            </w:r>
          </w:p>
        </w:tc>
      </w:tr>
      <w:tr w:rsidR="00D238C2" w:rsidRPr="00FA4B7F" w14:paraId="5851FCE3" w14:textId="77777777" w:rsidTr="00B57129">
        <w:trPr>
          <w:trHeight w:val="152"/>
        </w:trPr>
        <w:tc>
          <w:tcPr>
            <w:tcW w:w="1034" w:type="dxa"/>
            <w:noWrap/>
            <w:hideMark/>
          </w:tcPr>
          <w:p w14:paraId="6AB1A10D"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Condition</w:t>
            </w:r>
          </w:p>
        </w:tc>
        <w:tc>
          <w:tcPr>
            <w:tcW w:w="3655" w:type="dxa"/>
            <w:noWrap/>
            <w:hideMark/>
          </w:tcPr>
          <w:p w14:paraId="3B7C6523"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Coriobacteriaceae_Collinsella</w:t>
            </w:r>
          </w:p>
        </w:tc>
        <w:tc>
          <w:tcPr>
            <w:tcW w:w="810" w:type="dxa"/>
            <w:noWrap/>
            <w:hideMark/>
          </w:tcPr>
          <w:p w14:paraId="2E40BB65"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D</w:t>
            </w:r>
          </w:p>
        </w:tc>
        <w:tc>
          <w:tcPr>
            <w:tcW w:w="1260" w:type="dxa"/>
            <w:noWrap/>
            <w:hideMark/>
          </w:tcPr>
          <w:p w14:paraId="0461D6B4"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0.002476</w:t>
            </w:r>
          </w:p>
        </w:tc>
        <w:tc>
          <w:tcPr>
            <w:tcW w:w="1440" w:type="dxa"/>
            <w:noWrap/>
            <w:hideMark/>
          </w:tcPr>
          <w:p w14:paraId="38767608"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0.001107</w:t>
            </w:r>
          </w:p>
        </w:tc>
        <w:tc>
          <w:tcPr>
            <w:tcW w:w="1170" w:type="dxa"/>
            <w:noWrap/>
            <w:hideMark/>
          </w:tcPr>
          <w:p w14:paraId="339AE50D" w14:textId="77777777" w:rsidR="00D238C2" w:rsidRPr="00FA4B7F" w:rsidRDefault="00D238C2" w:rsidP="00D238C2">
            <w:pPr>
              <w:tabs>
                <w:tab w:val="left" w:pos="4860"/>
              </w:tabs>
              <w:jc w:val="both"/>
              <w:rPr>
                <w:rFonts w:cstheme="minorHAnsi"/>
                <w:color w:val="000000"/>
                <w:sz w:val="20"/>
                <w:szCs w:val="20"/>
              </w:rPr>
            </w:pPr>
            <w:r w:rsidRPr="00FA4B7F">
              <w:rPr>
                <w:rFonts w:cstheme="minorHAnsi"/>
                <w:color w:val="000000"/>
                <w:sz w:val="20"/>
                <w:szCs w:val="20"/>
              </w:rPr>
              <w:t>0.043422</w:t>
            </w:r>
          </w:p>
        </w:tc>
      </w:tr>
    </w:tbl>
    <w:p w14:paraId="5C5F7026" w14:textId="77777777" w:rsidR="00D238C2" w:rsidRPr="00FA4B7F" w:rsidRDefault="00D238C2" w:rsidP="00D238C2">
      <w:pPr>
        <w:tabs>
          <w:tab w:val="left" w:pos="4860"/>
        </w:tabs>
        <w:spacing w:after="0" w:line="240" w:lineRule="auto"/>
        <w:jc w:val="both"/>
        <w:rPr>
          <w:rFonts w:cstheme="minorHAnsi"/>
          <w:color w:val="000000"/>
        </w:rPr>
      </w:pPr>
    </w:p>
    <w:p w14:paraId="545E39EB" w14:textId="4223FDE7" w:rsidR="00D238C2" w:rsidRPr="00FA4B7F" w:rsidRDefault="00D238C2" w:rsidP="00F625DA">
      <w:pPr>
        <w:autoSpaceDE w:val="0"/>
        <w:autoSpaceDN w:val="0"/>
        <w:adjustRightInd w:val="0"/>
        <w:spacing w:after="0" w:line="480" w:lineRule="auto"/>
        <w:jc w:val="both"/>
        <w:rPr>
          <w:rFonts w:cstheme="minorHAnsi"/>
          <w:color w:val="000000"/>
        </w:rPr>
      </w:pPr>
      <w:r w:rsidRPr="00FA4B7F">
        <w:rPr>
          <w:rFonts w:cstheme="minorHAnsi"/>
          <w:b/>
          <w:bCs/>
          <w:color w:val="000000"/>
        </w:rPr>
        <w:t xml:space="preserve">Supplementary Table </w:t>
      </w:r>
      <w:r w:rsidR="005F5D61" w:rsidRPr="00FA4B7F">
        <w:rPr>
          <w:rFonts w:cstheme="minorHAnsi"/>
          <w:b/>
          <w:bCs/>
          <w:color w:val="000000"/>
        </w:rPr>
        <w:t>4</w:t>
      </w:r>
      <w:r w:rsidRPr="00FA4B7F">
        <w:rPr>
          <w:rFonts w:cstheme="minorHAnsi"/>
          <w:color w:val="000000"/>
        </w:rPr>
        <w:t xml:space="preserve">. </w:t>
      </w:r>
      <w:r w:rsidR="00176ACF" w:rsidRPr="00FA4B7F">
        <w:rPr>
          <w:rFonts w:cstheme="minorHAnsi"/>
          <w:b/>
          <w:bCs/>
          <w:color w:val="000000"/>
        </w:rPr>
        <w:t>Effects of chronic excessive alcohol drinking on fecal microbial composition in the drinking and abstinence condition</w:t>
      </w:r>
      <w:r w:rsidR="00176ACF" w:rsidRPr="00FA4B7F">
        <w:rPr>
          <w:rFonts w:cstheme="minorHAnsi"/>
        </w:rPr>
        <w:t xml:space="preserve"> </w:t>
      </w:r>
      <w:r w:rsidR="00176ACF" w:rsidRPr="00FA4B7F">
        <w:rPr>
          <w:rFonts w:cstheme="minorHAnsi"/>
          <w:b/>
          <w:bCs/>
          <w:color w:val="000000"/>
        </w:rPr>
        <w:t>based on the multivariate microbial association by linear models (MaAsLin2)</w:t>
      </w:r>
      <w:r w:rsidR="00176ACF" w:rsidRPr="00FA4B7F">
        <w:rPr>
          <w:rFonts w:cstheme="minorHAnsi"/>
          <w:color w:val="000000"/>
        </w:rPr>
        <w:t>.</w:t>
      </w:r>
      <w:r w:rsidR="00176ACF" w:rsidRPr="00FA4B7F">
        <w:rPr>
          <w:rFonts w:cstheme="minorHAnsi"/>
        </w:rPr>
        <w:t xml:space="preserve"> </w:t>
      </w:r>
      <w:r w:rsidR="00176ACF" w:rsidRPr="00FA4B7F">
        <w:rPr>
          <w:rFonts w:cstheme="minorHAnsi"/>
          <w:color w:val="000000"/>
        </w:rPr>
        <w:t>The table shows the significant changes (increase or decrease) of fecal microbial taxa in the drinking (D) condition compared with the abstinence (A) condition, as measured by MaAsLin2. The groups of baboons, i.e., the long-term alcohol drinking group (L), the short-term alcohol drinking group (S), and the control group (C), are combined.</w:t>
      </w:r>
    </w:p>
    <w:p w14:paraId="537C69F4" w14:textId="77777777" w:rsidR="00640539" w:rsidRPr="00FA4B7F" w:rsidRDefault="00640539" w:rsidP="00D238C2">
      <w:pPr>
        <w:spacing w:after="0" w:line="240" w:lineRule="auto"/>
        <w:ind w:right="180"/>
        <w:jc w:val="both"/>
        <w:rPr>
          <w:rFonts w:cstheme="minorHAnsi"/>
          <w:color w:val="000000"/>
        </w:rPr>
      </w:pPr>
    </w:p>
    <w:p w14:paraId="4A9B2B52" w14:textId="77777777" w:rsidR="00640539" w:rsidRPr="00FA4B7F" w:rsidRDefault="00640539" w:rsidP="00D238C2">
      <w:pPr>
        <w:spacing w:after="0" w:line="240" w:lineRule="auto"/>
        <w:rPr>
          <w:rFonts w:cstheme="minorHAnsi"/>
          <w:color w:val="000000"/>
        </w:rPr>
      </w:pPr>
      <w:r w:rsidRPr="00FA4B7F">
        <w:rPr>
          <w:rFonts w:cstheme="minorHAnsi"/>
          <w:color w:val="000000"/>
        </w:rPr>
        <w:br w:type="page"/>
      </w:r>
    </w:p>
    <w:p w14:paraId="6D32DF8B" w14:textId="77777777" w:rsidR="00640539" w:rsidRPr="00FA4B7F" w:rsidRDefault="00640539" w:rsidP="00D238C2">
      <w:pPr>
        <w:spacing w:after="0" w:line="240" w:lineRule="auto"/>
        <w:ind w:right="180"/>
        <w:jc w:val="both"/>
        <w:rPr>
          <w:rFonts w:cstheme="minorHAnsi"/>
          <w:color w:val="000000"/>
        </w:rPr>
        <w:sectPr w:rsidR="00640539" w:rsidRPr="00FA4B7F" w:rsidSect="00640539">
          <w:footerReference w:type="default" r:id="rId7"/>
          <w:pgSz w:w="12240" w:h="15840"/>
          <w:pgMar w:top="1440" w:right="1440" w:bottom="1440" w:left="1440" w:header="720" w:footer="720" w:gutter="0"/>
          <w:cols w:space="720"/>
          <w:docGrid w:linePitch="360"/>
        </w:sectPr>
      </w:pPr>
    </w:p>
    <w:tbl>
      <w:tblPr>
        <w:tblStyle w:val="TableGrid"/>
        <w:tblW w:w="14670" w:type="dxa"/>
        <w:tblInd w:w="-905" w:type="dxa"/>
        <w:tblLook w:val="04A0" w:firstRow="1" w:lastRow="0" w:firstColumn="1" w:lastColumn="0" w:noHBand="0" w:noVBand="1"/>
      </w:tblPr>
      <w:tblGrid>
        <w:gridCol w:w="1332"/>
        <w:gridCol w:w="2623"/>
        <w:gridCol w:w="2646"/>
        <w:gridCol w:w="1229"/>
        <w:gridCol w:w="1080"/>
        <w:gridCol w:w="1080"/>
        <w:gridCol w:w="720"/>
        <w:gridCol w:w="810"/>
        <w:gridCol w:w="810"/>
        <w:gridCol w:w="720"/>
        <w:gridCol w:w="810"/>
        <w:gridCol w:w="810"/>
      </w:tblGrid>
      <w:tr w:rsidR="00640539" w:rsidRPr="00FA4B7F" w14:paraId="34189E53" w14:textId="77777777" w:rsidTr="00C775CD">
        <w:trPr>
          <w:trHeight w:val="368"/>
        </w:trPr>
        <w:tc>
          <w:tcPr>
            <w:tcW w:w="1332" w:type="dxa"/>
            <w:vMerge w:val="restart"/>
            <w:vAlign w:val="center"/>
          </w:tcPr>
          <w:p w14:paraId="0E1325ED" w14:textId="77777777" w:rsidR="00640539" w:rsidRPr="00FA4B7F" w:rsidRDefault="00640539" w:rsidP="00D238C2">
            <w:pPr>
              <w:autoSpaceDE w:val="0"/>
              <w:autoSpaceDN w:val="0"/>
              <w:adjustRightInd w:val="0"/>
              <w:jc w:val="both"/>
              <w:rPr>
                <w:rFonts w:cstheme="minorHAnsi"/>
                <w:b/>
                <w:color w:val="000000"/>
                <w:sz w:val="20"/>
                <w:szCs w:val="20"/>
              </w:rPr>
            </w:pPr>
            <w:r w:rsidRPr="00FA4B7F">
              <w:rPr>
                <w:rFonts w:cstheme="minorHAnsi"/>
                <w:b/>
                <w:color w:val="000000"/>
                <w:sz w:val="20"/>
                <w:szCs w:val="20"/>
              </w:rPr>
              <w:lastRenderedPageBreak/>
              <w:t>Super pathway</w:t>
            </w:r>
          </w:p>
        </w:tc>
        <w:tc>
          <w:tcPr>
            <w:tcW w:w="2623" w:type="dxa"/>
            <w:vMerge w:val="restart"/>
            <w:vAlign w:val="center"/>
          </w:tcPr>
          <w:p w14:paraId="0FA2B59D" w14:textId="77777777" w:rsidR="00640539" w:rsidRPr="00FA4B7F" w:rsidRDefault="00640539" w:rsidP="00D238C2">
            <w:pPr>
              <w:autoSpaceDE w:val="0"/>
              <w:autoSpaceDN w:val="0"/>
              <w:adjustRightInd w:val="0"/>
              <w:jc w:val="both"/>
              <w:rPr>
                <w:rFonts w:cstheme="minorHAnsi"/>
                <w:b/>
                <w:color w:val="000000"/>
                <w:sz w:val="20"/>
                <w:szCs w:val="20"/>
              </w:rPr>
            </w:pPr>
            <w:r w:rsidRPr="00FA4B7F">
              <w:rPr>
                <w:rFonts w:cstheme="minorHAnsi"/>
                <w:b/>
                <w:color w:val="000000"/>
                <w:sz w:val="20"/>
                <w:szCs w:val="20"/>
              </w:rPr>
              <w:t>Pathway</w:t>
            </w:r>
          </w:p>
        </w:tc>
        <w:tc>
          <w:tcPr>
            <w:tcW w:w="2646" w:type="dxa"/>
            <w:vMerge w:val="restart"/>
            <w:vAlign w:val="center"/>
          </w:tcPr>
          <w:p w14:paraId="701E0A92" w14:textId="77777777" w:rsidR="00640539" w:rsidRPr="00FA4B7F" w:rsidRDefault="00640539" w:rsidP="00D238C2">
            <w:pPr>
              <w:autoSpaceDE w:val="0"/>
              <w:autoSpaceDN w:val="0"/>
              <w:adjustRightInd w:val="0"/>
              <w:jc w:val="both"/>
              <w:rPr>
                <w:rFonts w:cstheme="minorHAnsi"/>
                <w:bCs/>
                <w:color w:val="000000"/>
                <w:sz w:val="20"/>
                <w:szCs w:val="20"/>
              </w:rPr>
            </w:pPr>
            <w:r w:rsidRPr="00FA4B7F">
              <w:rPr>
                <w:rFonts w:cstheme="minorHAnsi"/>
                <w:b/>
                <w:color w:val="000000"/>
                <w:sz w:val="20"/>
                <w:szCs w:val="20"/>
              </w:rPr>
              <w:t>Biochemical Name</w:t>
            </w:r>
          </w:p>
        </w:tc>
        <w:tc>
          <w:tcPr>
            <w:tcW w:w="1229" w:type="dxa"/>
            <w:vMerge w:val="restart"/>
            <w:vAlign w:val="center"/>
          </w:tcPr>
          <w:p w14:paraId="4B886844" w14:textId="77777777" w:rsidR="00640539" w:rsidRPr="00FA4B7F" w:rsidRDefault="00640539" w:rsidP="00D238C2">
            <w:pPr>
              <w:autoSpaceDE w:val="0"/>
              <w:autoSpaceDN w:val="0"/>
              <w:adjustRightInd w:val="0"/>
              <w:jc w:val="center"/>
              <w:rPr>
                <w:rFonts w:cstheme="minorHAnsi"/>
                <w:b/>
                <w:color w:val="000000"/>
                <w:sz w:val="20"/>
                <w:szCs w:val="20"/>
              </w:rPr>
            </w:pPr>
            <w:r w:rsidRPr="00FA4B7F">
              <w:rPr>
                <w:rFonts w:cstheme="minorHAnsi"/>
                <w:b/>
                <w:color w:val="000000"/>
                <w:sz w:val="20"/>
                <w:szCs w:val="20"/>
              </w:rPr>
              <w:t xml:space="preserve">Group x condition interaction effect (FDR </w:t>
            </w:r>
            <w:r w:rsidRPr="00FA4B7F">
              <w:rPr>
                <w:rFonts w:cstheme="minorHAnsi"/>
                <w:b/>
                <w:i/>
                <w:iCs/>
                <w:color w:val="000000"/>
                <w:sz w:val="20"/>
                <w:szCs w:val="20"/>
              </w:rPr>
              <w:t>p</w:t>
            </w:r>
            <w:r w:rsidRPr="00FA4B7F">
              <w:rPr>
                <w:rFonts w:cstheme="minorHAnsi"/>
                <w:b/>
                <w:color w:val="000000"/>
                <w:sz w:val="20"/>
                <w:szCs w:val="20"/>
              </w:rPr>
              <w:t>-value)</w:t>
            </w:r>
          </w:p>
        </w:tc>
        <w:tc>
          <w:tcPr>
            <w:tcW w:w="1080" w:type="dxa"/>
            <w:vMerge w:val="restart"/>
            <w:vAlign w:val="center"/>
          </w:tcPr>
          <w:p w14:paraId="4B14E1D4" w14:textId="77777777" w:rsidR="00640539" w:rsidRPr="00FA4B7F" w:rsidRDefault="00640539" w:rsidP="00D238C2">
            <w:pPr>
              <w:autoSpaceDE w:val="0"/>
              <w:autoSpaceDN w:val="0"/>
              <w:adjustRightInd w:val="0"/>
              <w:jc w:val="center"/>
              <w:rPr>
                <w:rFonts w:cstheme="minorHAnsi"/>
                <w:b/>
                <w:color w:val="000000"/>
                <w:sz w:val="20"/>
                <w:szCs w:val="20"/>
              </w:rPr>
            </w:pPr>
            <w:r w:rsidRPr="00FA4B7F">
              <w:rPr>
                <w:rFonts w:cstheme="minorHAnsi"/>
                <w:b/>
                <w:color w:val="000000"/>
                <w:sz w:val="20"/>
                <w:szCs w:val="20"/>
              </w:rPr>
              <w:t>Group effect in D (</w:t>
            </w:r>
            <w:r w:rsidRPr="00FA4B7F">
              <w:rPr>
                <w:rFonts w:cstheme="minorHAnsi"/>
                <w:b/>
                <w:i/>
                <w:iCs/>
                <w:color w:val="000000"/>
                <w:sz w:val="20"/>
                <w:szCs w:val="20"/>
              </w:rPr>
              <w:t>p</w:t>
            </w:r>
            <w:r w:rsidRPr="00FA4B7F">
              <w:rPr>
                <w:rFonts w:cstheme="minorHAnsi"/>
                <w:b/>
                <w:color w:val="000000"/>
                <w:sz w:val="20"/>
                <w:szCs w:val="20"/>
              </w:rPr>
              <w:t>-value)</w:t>
            </w:r>
          </w:p>
        </w:tc>
        <w:tc>
          <w:tcPr>
            <w:tcW w:w="1080" w:type="dxa"/>
            <w:vMerge w:val="restart"/>
            <w:vAlign w:val="center"/>
          </w:tcPr>
          <w:p w14:paraId="7B2855C8" w14:textId="77777777" w:rsidR="00640539" w:rsidRPr="00FA4B7F" w:rsidRDefault="00640539" w:rsidP="00D238C2">
            <w:pPr>
              <w:autoSpaceDE w:val="0"/>
              <w:autoSpaceDN w:val="0"/>
              <w:adjustRightInd w:val="0"/>
              <w:jc w:val="center"/>
              <w:rPr>
                <w:rFonts w:cstheme="minorHAnsi"/>
                <w:b/>
                <w:color w:val="000000"/>
                <w:sz w:val="20"/>
                <w:szCs w:val="20"/>
              </w:rPr>
            </w:pPr>
            <w:r w:rsidRPr="00FA4B7F">
              <w:rPr>
                <w:rFonts w:cstheme="minorHAnsi"/>
                <w:b/>
                <w:color w:val="000000"/>
                <w:sz w:val="20"/>
                <w:szCs w:val="20"/>
              </w:rPr>
              <w:t>Group effect in A (</w:t>
            </w:r>
            <w:r w:rsidRPr="00FA4B7F">
              <w:rPr>
                <w:rFonts w:cstheme="minorHAnsi"/>
                <w:b/>
                <w:i/>
                <w:iCs/>
                <w:color w:val="000000"/>
                <w:sz w:val="20"/>
                <w:szCs w:val="20"/>
              </w:rPr>
              <w:t>p</w:t>
            </w:r>
            <w:r w:rsidRPr="00FA4B7F">
              <w:rPr>
                <w:rFonts w:cstheme="minorHAnsi"/>
                <w:b/>
                <w:color w:val="000000"/>
                <w:sz w:val="20"/>
                <w:szCs w:val="20"/>
              </w:rPr>
              <w:t>-value)</w:t>
            </w:r>
          </w:p>
        </w:tc>
        <w:tc>
          <w:tcPr>
            <w:tcW w:w="2340" w:type="dxa"/>
            <w:gridSpan w:val="3"/>
            <w:vAlign w:val="center"/>
          </w:tcPr>
          <w:p w14:paraId="556FDCB4" w14:textId="77777777" w:rsidR="00640539" w:rsidRPr="00FA4B7F" w:rsidRDefault="00640539" w:rsidP="00D238C2">
            <w:pPr>
              <w:autoSpaceDE w:val="0"/>
              <w:autoSpaceDN w:val="0"/>
              <w:adjustRightInd w:val="0"/>
              <w:jc w:val="center"/>
              <w:rPr>
                <w:rFonts w:cstheme="minorHAnsi"/>
                <w:b/>
                <w:color w:val="000000"/>
                <w:sz w:val="20"/>
                <w:szCs w:val="20"/>
              </w:rPr>
            </w:pPr>
            <w:r w:rsidRPr="00FA4B7F">
              <w:rPr>
                <w:rFonts w:cstheme="minorHAnsi"/>
                <w:b/>
                <w:bCs/>
                <w:color w:val="000000"/>
                <w:sz w:val="20"/>
                <w:szCs w:val="20"/>
              </w:rPr>
              <w:t>D</w:t>
            </w:r>
          </w:p>
        </w:tc>
        <w:tc>
          <w:tcPr>
            <w:tcW w:w="2340" w:type="dxa"/>
            <w:gridSpan w:val="3"/>
            <w:vAlign w:val="center"/>
          </w:tcPr>
          <w:p w14:paraId="3F72D9C1" w14:textId="77777777" w:rsidR="00640539" w:rsidRPr="00FA4B7F" w:rsidRDefault="00640539" w:rsidP="00D238C2">
            <w:pPr>
              <w:autoSpaceDE w:val="0"/>
              <w:autoSpaceDN w:val="0"/>
              <w:adjustRightInd w:val="0"/>
              <w:jc w:val="center"/>
              <w:rPr>
                <w:rFonts w:cstheme="minorHAnsi"/>
                <w:b/>
                <w:color w:val="000000"/>
                <w:sz w:val="20"/>
                <w:szCs w:val="20"/>
              </w:rPr>
            </w:pPr>
            <w:r w:rsidRPr="00FA4B7F">
              <w:rPr>
                <w:rFonts w:cstheme="minorHAnsi"/>
                <w:b/>
                <w:color w:val="000000"/>
                <w:sz w:val="20"/>
                <w:szCs w:val="20"/>
              </w:rPr>
              <w:t>A</w:t>
            </w:r>
          </w:p>
        </w:tc>
      </w:tr>
      <w:tr w:rsidR="00640539" w:rsidRPr="00FA4B7F" w14:paraId="0287D246" w14:textId="77777777" w:rsidTr="00C775CD">
        <w:trPr>
          <w:trHeight w:val="367"/>
        </w:trPr>
        <w:tc>
          <w:tcPr>
            <w:tcW w:w="1332" w:type="dxa"/>
            <w:vMerge/>
            <w:vAlign w:val="center"/>
          </w:tcPr>
          <w:p w14:paraId="2F7EAE7E" w14:textId="77777777" w:rsidR="00640539" w:rsidRPr="00FA4B7F" w:rsidRDefault="00640539" w:rsidP="00D238C2">
            <w:pPr>
              <w:autoSpaceDE w:val="0"/>
              <w:autoSpaceDN w:val="0"/>
              <w:adjustRightInd w:val="0"/>
              <w:jc w:val="both"/>
              <w:rPr>
                <w:rFonts w:cstheme="minorHAnsi"/>
                <w:b/>
                <w:color w:val="000000"/>
                <w:sz w:val="20"/>
                <w:szCs w:val="20"/>
              </w:rPr>
            </w:pPr>
          </w:p>
        </w:tc>
        <w:tc>
          <w:tcPr>
            <w:tcW w:w="2623" w:type="dxa"/>
            <w:vMerge/>
            <w:vAlign w:val="center"/>
          </w:tcPr>
          <w:p w14:paraId="29F8F789" w14:textId="77777777" w:rsidR="00640539" w:rsidRPr="00FA4B7F" w:rsidRDefault="00640539" w:rsidP="00D238C2">
            <w:pPr>
              <w:autoSpaceDE w:val="0"/>
              <w:autoSpaceDN w:val="0"/>
              <w:adjustRightInd w:val="0"/>
              <w:jc w:val="both"/>
              <w:rPr>
                <w:rFonts w:cstheme="minorHAnsi"/>
                <w:b/>
                <w:color w:val="000000"/>
                <w:sz w:val="20"/>
                <w:szCs w:val="20"/>
              </w:rPr>
            </w:pPr>
          </w:p>
        </w:tc>
        <w:tc>
          <w:tcPr>
            <w:tcW w:w="2646" w:type="dxa"/>
            <w:vMerge/>
            <w:vAlign w:val="center"/>
          </w:tcPr>
          <w:p w14:paraId="4F3CFB7D" w14:textId="77777777" w:rsidR="00640539" w:rsidRPr="00FA4B7F" w:rsidRDefault="00640539" w:rsidP="00D238C2">
            <w:pPr>
              <w:autoSpaceDE w:val="0"/>
              <w:autoSpaceDN w:val="0"/>
              <w:adjustRightInd w:val="0"/>
              <w:jc w:val="both"/>
              <w:rPr>
                <w:rFonts w:cstheme="minorHAnsi"/>
                <w:b/>
                <w:color w:val="000000"/>
                <w:sz w:val="20"/>
                <w:szCs w:val="20"/>
              </w:rPr>
            </w:pPr>
          </w:p>
        </w:tc>
        <w:tc>
          <w:tcPr>
            <w:tcW w:w="1229" w:type="dxa"/>
            <w:vMerge/>
            <w:vAlign w:val="center"/>
          </w:tcPr>
          <w:p w14:paraId="7188D781" w14:textId="77777777" w:rsidR="00640539" w:rsidRPr="00FA4B7F" w:rsidRDefault="00640539" w:rsidP="00D238C2">
            <w:pPr>
              <w:autoSpaceDE w:val="0"/>
              <w:autoSpaceDN w:val="0"/>
              <w:adjustRightInd w:val="0"/>
              <w:jc w:val="center"/>
              <w:rPr>
                <w:rFonts w:cstheme="minorHAnsi"/>
                <w:b/>
                <w:color w:val="000000"/>
                <w:sz w:val="20"/>
                <w:szCs w:val="20"/>
              </w:rPr>
            </w:pPr>
          </w:p>
        </w:tc>
        <w:tc>
          <w:tcPr>
            <w:tcW w:w="1080" w:type="dxa"/>
            <w:vMerge/>
            <w:vAlign w:val="center"/>
          </w:tcPr>
          <w:p w14:paraId="29C05BB0" w14:textId="77777777" w:rsidR="00640539" w:rsidRPr="00FA4B7F" w:rsidRDefault="00640539" w:rsidP="00D238C2">
            <w:pPr>
              <w:autoSpaceDE w:val="0"/>
              <w:autoSpaceDN w:val="0"/>
              <w:adjustRightInd w:val="0"/>
              <w:jc w:val="center"/>
              <w:rPr>
                <w:rFonts w:cstheme="minorHAnsi"/>
                <w:b/>
                <w:color w:val="000000"/>
                <w:sz w:val="20"/>
                <w:szCs w:val="20"/>
              </w:rPr>
            </w:pPr>
          </w:p>
        </w:tc>
        <w:tc>
          <w:tcPr>
            <w:tcW w:w="1080" w:type="dxa"/>
            <w:vMerge/>
            <w:vAlign w:val="center"/>
          </w:tcPr>
          <w:p w14:paraId="538A3119" w14:textId="77777777" w:rsidR="00640539" w:rsidRPr="00FA4B7F" w:rsidRDefault="00640539" w:rsidP="00D238C2">
            <w:pPr>
              <w:autoSpaceDE w:val="0"/>
              <w:autoSpaceDN w:val="0"/>
              <w:adjustRightInd w:val="0"/>
              <w:jc w:val="center"/>
              <w:rPr>
                <w:rFonts w:cstheme="minorHAnsi"/>
                <w:b/>
                <w:color w:val="000000"/>
                <w:sz w:val="20"/>
                <w:szCs w:val="20"/>
              </w:rPr>
            </w:pPr>
          </w:p>
        </w:tc>
        <w:tc>
          <w:tcPr>
            <w:tcW w:w="720" w:type="dxa"/>
            <w:vAlign w:val="center"/>
          </w:tcPr>
          <w:p w14:paraId="778A74D4" w14:textId="77777777" w:rsidR="00640539" w:rsidRPr="00FA4B7F" w:rsidRDefault="00640539" w:rsidP="00D238C2">
            <w:pPr>
              <w:autoSpaceDE w:val="0"/>
              <w:autoSpaceDN w:val="0"/>
              <w:adjustRightInd w:val="0"/>
              <w:jc w:val="center"/>
              <w:rPr>
                <w:rFonts w:cstheme="minorHAnsi"/>
                <w:b/>
                <w:bCs/>
                <w:color w:val="000000"/>
                <w:sz w:val="20"/>
                <w:szCs w:val="20"/>
              </w:rPr>
            </w:pPr>
            <w:r w:rsidRPr="00FA4B7F">
              <w:rPr>
                <w:rFonts w:cstheme="minorHAnsi"/>
                <w:b/>
                <w:bCs/>
                <w:color w:val="000000"/>
                <w:sz w:val="20"/>
                <w:szCs w:val="20"/>
              </w:rPr>
              <w:t xml:space="preserve">L </w:t>
            </w:r>
            <w:r w:rsidRPr="00FA4B7F">
              <w:rPr>
                <w:rFonts w:cstheme="minorHAnsi"/>
                <w:b/>
                <w:bCs/>
                <w:i/>
                <w:iCs/>
                <w:color w:val="000000"/>
                <w:sz w:val="20"/>
                <w:szCs w:val="20"/>
              </w:rPr>
              <w:t>vs</w:t>
            </w:r>
            <w:r w:rsidRPr="00FA4B7F">
              <w:rPr>
                <w:rFonts w:cstheme="minorHAnsi"/>
                <w:b/>
                <w:bCs/>
                <w:color w:val="000000"/>
                <w:sz w:val="20"/>
                <w:szCs w:val="20"/>
              </w:rPr>
              <w:t>. S</w:t>
            </w:r>
          </w:p>
        </w:tc>
        <w:tc>
          <w:tcPr>
            <w:tcW w:w="810" w:type="dxa"/>
            <w:vAlign w:val="center"/>
          </w:tcPr>
          <w:p w14:paraId="15B0E6AC" w14:textId="77777777" w:rsidR="00640539" w:rsidRPr="00FA4B7F" w:rsidRDefault="00640539" w:rsidP="00D238C2">
            <w:pPr>
              <w:autoSpaceDE w:val="0"/>
              <w:autoSpaceDN w:val="0"/>
              <w:adjustRightInd w:val="0"/>
              <w:jc w:val="center"/>
              <w:rPr>
                <w:rFonts w:cstheme="minorHAnsi"/>
                <w:b/>
                <w:bCs/>
                <w:color w:val="000000"/>
                <w:sz w:val="20"/>
                <w:szCs w:val="20"/>
              </w:rPr>
            </w:pPr>
            <w:r w:rsidRPr="00FA4B7F">
              <w:rPr>
                <w:rFonts w:cstheme="minorHAnsi"/>
                <w:b/>
                <w:bCs/>
                <w:color w:val="000000"/>
                <w:sz w:val="20"/>
                <w:szCs w:val="20"/>
              </w:rPr>
              <w:t xml:space="preserve">L </w:t>
            </w:r>
            <w:r w:rsidRPr="00FA4B7F">
              <w:rPr>
                <w:rFonts w:cstheme="minorHAnsi"/>
                <w:b/>
                <w:bCs/>
                <w:i/>
                <w:iCs/>
                <w:color w:val="000000"/>
                <w:sz w:val="20"/>
                <w:szCs w:val="20"/>
              </w:rPr>
              <w:t>vs</w:t>
            </w:r>
            <w:r w:rsidRPr="00FA4B7F">
              <w:rPr>
                <w:rFonts w:cstheme="minorHAnsi"/>
                <w:b/>
                <w:bCs/>
                <w:color w:val="000000"/>
                <w:sz w:val="20"/>
                <w:szCs w:val="20"/>
              </w:rPr>
              <w:t>. C</w:t>
            </w:r>
          </w:p>
        </w:tc>
        <w:tc>
          <w:tcPr>
            <w:tcW w:w="810" w:type="dxa"/>
            <w:vAlign w:val="center"/>
          </w:tcPr>
          <w:p w14:paraId="3E8E1F7D" w14:textId="77777777" w:rsidR="00640539" w:rsidRPr="00FA4B7F" w:rsidRDefault="00640539" w:rsidP="00D238C2">
            <w:pPr>
              <w:autoSpaceDE w:val="0"/>
              <w:autoSpaceDN w:val="0"/>
              <w:adjustRightInd w:val="0"/>
              <w:jc w:val="center"/>
              <w:rPr>
                <w:rFonts w:cstheme="minorHAnsi"/>
                <w:b/>
                <w:bCs/>
                <w:color w:val="000000"/>
                <w:sz w:val="20"/>
                <w:szCs w:val="20"/>
              </w:rPr>
            </w:pPr>
            <w:r w:rsidRPr="00FA4B7F">
              <w:rPr>
                <w:rFonts w:cstheme="minorHAnsi"/>
                <w:b/>
                <w:bCs/>
                <w:color w:val="000000"/>
                <w:sz w:val="20"/>
                <w:szCs w:val="20"/>
              </w:rPr>
              <w:t xml:space="preserve">S </w:t>
            </w:r>
            <w:r w:rsidRPr="00FA4B7F">
              <w:rPr>
                <w:rFonts w:cstheme="minorHAnsi"/>
                <w:b/>
                <w:bCs/>
                <w:i/>
                <w:iCs/>
                <w:color w:val="000000"/>
                <w:sz w:val="20"/>
                <w:szCs w:val="20"/>
              </w:rPr>
              <w:t>vs</w:t>
            </w:r>
            <w:r w:rsidRPr="00FA4B7F">
              <w:rPr>
                <w:rFonts w:cstheme="minorHAnsi"/>
                <w:b/>
                <w:bCs/>
                <w:color w:val="000000"/>
                <w:sz w:val="20"/>
                <w:szCs w:val="20"/>
              </w:rPr>
              <w:t>. C</w:t>
            </w:r>
          </w:p>
        </w:tc>
        <w:tc>
          <w:tcPr>
            <w:tcW w:w="720" w:type="dxa"/>
            <w:vAlign w:val="center"/>
          </w:tcPr>
          <w:p w14:paraId="6D5AD16E" w14:textId="77777777" w:rsidR="00640539" w:rsidRPr="00FA4B7F" w:rsidRDefault="00640539" w:rsidP="00D238C2">
            <w:pPr>
              <w:autoSpaceDE w:val="0"/>
              <w:autoSpaceDN w:val="0"/>
              <w:adjustRightInd w:val="0"/>
              <w:jc w:val="center"/>
              <w:rPr>
                <w:rFonts w:cstheme="minorHAnsi"/>
                <w:b/>
                <w:color w:val="000000"/>
                <w:sz w:val="20"/>
                <w:szCs w:val="20"/>
              </w:rPr>
            </w:pPr>
            <w:r w:rsidRPr="00FA4B7F">
              <w:rPr>
                <w:rFonts w:cstheme="minorHAnsi"/>
                <w:b/>
                <w:color w:val="000000"/>
                <w:sz w:val="20"/>
                <w:szCs w:val="20"/>
              </w:rPr>
              <w:t>L vs. S</w:t>
            </w:r>
          </w:p>
        </w:tc>
        <w:tc>
          <w:tcPr>
            <w:tcW w:w="810" w:type="dxa"/>
            <w:vAlign w:val="center"/>
          </w:tcPr>
          <w:p w14:paraId="50214CB1" w14:textId="77777777" w:rsidR="00640539" w:rsidRPr="00FA4B7F" w:rsidRDefault="00640539" w:rsidP="00D238C2">
            <w:pPr>
              <w:autoSpaceDE w:val="0"/>
              <w:autoSpaceDN w:val="0"/>
              <w:adjustRightInd w:val="0"/>
              <w:jc w:val="center"/>
              <w:rPr>
                <w:rFonts w:cstheme="minorHAnsi"/>
                <w:b/>
                <w:color w:val="000000"/>
                <w:sz w:val="20"/>
                <w:szCs w:val="20"/>
              </w:rPr>
            </w:pPr>
            <w:r w:rsidRPr="00FA4B7F">
              <w:rPr>
                <w:rFonts w:cstheme="minorHAnsi"/>
                <w:b/>
                <w:color w:val="000000"/>
                <w:sz w:val="20"/>
                <w:szCs w:val="20"/>
              </w:rPr>
              <w:t xml:space="preserve">L </w:t>
            </w:r>
            <w:r w:rsidRPr="00FA4B7F">
              <w:rPr>
                <w:rFonts w:cstheme="minorHAnsi"/>
                <w:b/>
                <w:i/>
                <w:iCs/>
                <w:color w:val="000000"/>
                <w:sz w:val="20"/>
                <w:szCs w:val="20"/>
              </w:rPr>
              <w:t>vs</w:t>
            </w:r>
            <w:r w:rsidRPr="00FA4B7F">
              <w:rPr>
                <w:rFonts w:cstheme="minorHAnsi"/>
                <w:b/>
                <w:color w:val="000000"/>
                <w:sz w:val="20"/>
                <w:szCs w:val="20"/>
              </w:rPr>
              <w:t>. C</w:t>
            </w:r>
          </w:p>
        </w:tc>
        <w:tc>
          <w:tcPr>
            <w:tcW w:w="810" w:type="dxa"/>
            <w:vAlign w:val="center"/>
          </w:tcPr>
          <w:p w14:paraId="2887F326" w14:textId="77777777" w:rsidR="00640539" w:rsidRPr="00FA4B7F" w:rsidRDefault="00640539" w:rsidP="00D238C2">
            <w:pPr>
              <w:autoSpaceDE w:val="0"/>
              <w:autoSpaceDN w:val="0"/>
              <w:adjustRightInd w:val="0"/>
              <w:jc w:val="center"/>
              <w:rPr>
                <w:rFonts w:cstheme="minorHAnsi"/>
                <w:b/>
                <w:color w:val="000000"/>
                <w:sz w:val="20"/>
                <w:szCs w:val="20"/>
              </w:rPr>
            </w:pPr>
            <w:r w:rsidRPr="00FA4B7F">
              <w:rPr>
                <w:rFonts w:cstheme="minorHAnsi"/>
                <w:b/>
                <w:color w:val="000000"/>
                <w:sz w:val="20"/>
                <w:szCs w:val="20"/>
              </w:rPr>
              <w:t xml:space="preserve">S </w:t>
            </w:r>
            <w:r w:rsidRPr="00FA4B7F">
              <w:rPr>
                <w:rFonts w:cstheme="minorHAnsi"/>
                <w:b/>
                <w:i/>
                <w:iCs/>
                <w:color w:val="000000"/>
                <w:sz w:val="20"/>
                <w:szCs w:val="20"/>
              </w:rPr>
              <w:t>vs</w:t>
            </w:r>
            <w:r w:rsidRPr="00FA4B7F">
              <w:rPr>
                <w:rFonts w:cstheme="minorHAnsi"/>
                <w:b/>
                <w:color w:val="000000"/>
                <w:sz w:val="20"/>
                <w:szCs w:val="20"/>
              </w:rPr>
              <w:t>. C</w:t>
            </w:r>
          </w:p>
        </w:tc>
      </w:tr>
      <w:tr w:rsidR="00640539" w:rsidRPr="00FA4B7F" w14:paraId="748F3AC9" w14:textId="77777777" w:rsidTr="00C775CD">
        <w:tc>
          <w:tcPr>
            <w:tcW w:w="1332" w:type="dxa"/>
            <w:vMerge w:val="restart"/>
            <w:vAlign w:val="center"/>
          </w:tcPr>
          <w:p w14:paraId="2F9A7643" w14:textId="77777777" w:rsidR="00640539" w:rsidRPr="00FA4B7F" w:rsidRDefault="00640539" w:rsidP="00D238C2">
            <w:pPr>
              <w:rPr>
                <w:rFonts w:cstheme="minorHAnsi"/>
                <w:sz w:val="20"/>
                <w:szCs w:val="20"/>
              </w:rPr>
            </w:pPr>
            <w:r w:rsidRPr="00FA4B7F">
              <w:rPr>
                <w:rFonts w:cstheme="minorHAnsi"/>
                <w:sz w:val="20"/>
                <w:szCs w:val="20"/>
              </w:rPr>
              <w:t>Amino acid</w:t>
            </w:r>
          </w:p>
        </w:tc>
        <w:tc>
          <w:tcPr>
            <w:tcW w:w="2623" w:type="dxa"/>
            <w:vAlign w:val="center"/>
          </w:tcPr>
          <w:p w14:paraId="53B7AFF9" w14:textId="559FFBEB" w:rsidR="00640539" w:rsidRPr="00FA4B7F" w:rsidRDefault="00171E77" w:rsidP="00D238C2">
            <w:pPr>
              <w:rPr>
                <w:rFonts w:cstheme="minorHAnsi"/>
                <w:sz w:val="20"/>
                <w:szCs w:val="20"/>
              </w:rPr>
            </w:pPr>
            <w:r w:rsidRPr="00FA4B7F">
              <w:rPr>
                <w:rFonts w:cstheme="minorHAnsi"/>
                <w:sz w:val="20"/>
                <w:szCs w:val="20"/>
              </w:rPr>
              <w:t>Cystathionine</w:t>
            </w:r>
            <w:r w:rsidR="00640539" w:rsidRPr="00FA4B7F">
              <w:rPr>
                <w:rFonts w:cstheme="minorHAnsi"/>
                <w:sz w:val="20"/>
                <w:szCs w:val="20"/>
              </w:rPr>
              <w:t xml:space="preserve"> metabolism</w:t>
            </w:r>
          </w:p>
        </w:tc>
        <w:tc>
          <w:tcPr>
            <w:tcW w:w="2646" w:type="dxa"/>
            <w:vAlign w:val="center"/>
          </w:tcPr>
          <w:p w14:paraId="48E6C6D0" w14:textId="355CBBE1" w:rsidR="00640539" w:rsidRPr="00FA4B7F" w:rsidRDefault="00640539" w:rsidP="00D238C2">
            <w:pPr>
              <w:rPr>
                <w:rFonts w:cstheme="minorHAnsi"/>
                <w:sz w:val="20"/>
                <w:szCs w:val="20"/>
              </w:rPr>
            </w:pPr>
            <w:r w:rsidRPr="00FA4B7F">
              <w:rPr>
                <w:rFonts w:cstheme="minorHAnsi"/>
                <w:sz w:val="20"/>
                <w:szCs w:val="20"/>
              </w:rPr>
              <w:t>2-hydroxybutyrate</w:t>
            </w:r>
          </w:p>
        </w:tc>
        <w:tc>
          <w:tcPr>
            <w:tcW w:w="1229" w:type="dxa"/>
            <w:vAlign w:val="center"/>
          </w:tcPr>
          <w:p w14:paraId="5865EDDB" w14:textId="77777777" w:rsidR="00640539" w:rsidRPr="00FA4B7F" w:rsidRDefault="00640539" w:rsidP="00D238C2">
            <w:pPr>
              <w:jc w:val="center"/>
              <w:rPr>
                <w:rFonts w:cstheme="minorHAnsi"/>
                <w:sz w:val="20"/>
                <w:szCs w:val="20"/>
              </w:rPr>
            </w:pPr>
            <w:r w:rsidRPr="00FA4B7F">
              <w:rPr>
                <w:rFonts w:cstheme="minorHAnsi"/>
                <w:sz w:val="20"/>
                <w:szCs w:val="20"/>
              </w:rPr>
              <w:t>0.0007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962D1A9" w14:textId="77777777" w:rsidR="00640539" w:rsidRPr="00FA4B7F" w:rsidRDefault="00640539" w:rsidP="00D238C2">
            <w:pPr>
              <w:jc w:val="center"/>
              <w:rPr>
                <w:rFonts w:cstheme="minorHAnsi"/>
                <w:sz w:val="20"/>
                <w:szCs w:val="20"/>
              </w:rPr>
            </w:pPr>
            <w:r w:rsidRPr="00FA4B7F">
              <w:rPr>
                <w:rFonts w:cstheme="minorHAnsi"/>
                <w:color w:val="000000"/>
                <w:sz w:val="20"/>
                <w:szCs w:val="20"/>
              </w:rPr>
              <w:t>0.0007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F1217D6"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0.0501</w:t>
            </w:r>
          </w:p>
        </w:tc>
        <w:tc>
          <w:tcPr>
            <w:tcW w:w="720" w:type="dxa"/>
            <w:vAlign w:val="center"/>
          </w:tcPr>
          <w:p w14:paraId="3429459C"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2E60357C"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3BF09849"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180EF1E1"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1061F18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187C532A"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1FFFA991" w14:textId="77777777" w:rsidTr="00C775CD">
        <w:tc>
          <w:tcPr>
            <w:tcW w:w="1332" w:type="dxa"/>
            <w:vMerge/>
            <w:vAlign w:val="center"/>
          </w:tcPr>
          <w:p w14:paraId="35CF2AA1" w14:textId="77777777" w:rsidR="00640539" w:rsidRPr="00FA4B7F" w:rsidRDefault="00640539" w:rsidP="00D238C2">
            <w:pPr>
              <w:rPr>
                <w:rFonts w:cstheme="minorHAnsi"/>
                <w:sz w:val="20"/>
                <w:szCs w:val="20"/>
              </w:rPr>
            </w:pPr>
          </w:p>
        </w:tc>
        <w:tc>
          <w:tcPr>
            <w:tcW w:w="2623" w:type="dxa"/>
            <w:vAlign w:val="center"/>
          </w:tcPr>
          <w:p w14:paraId="67A334D5" w14:textId="77777777" w:rsidR="00640539" w:rsidRPr="00FA4B7F" w:rsidRDefault="00640539" w:rsidP="00D238C2">
            <w:pPr>
              <w:rPr>
                <w:rFonts w:cstheme="minorHAnsi"/>
                <w:sz w:val="20"/>
                <w:szCs w:val="20"/>
              </w:rPr>
            </w:pPr>
            <w:r w:rsidRPr="00FA4B7F">
              <w:rPr>
                <w:rFonts w:cstheme="minorHAnsi"/>
                <w:sz w:val="20"/>
                <w:szCs w:val="20"/>
              </w:rPr>
              <w:t>Guanidino and acetamido metabolism</w:t>
            </w:r>
          </w:p>
        </w:tc>
        <w:tc>
          <w:tcPr>
            <w:tcW w:w="2646" w:type="dxa"/>
            <w:vAlign w:val="center"/>
            <w:hideMark/>
          </w:tcPr>
          <w:p w14:paraId="7B2EC11E" w14:textId="77777777" w:rsidR="00640539" w:rsidRPr="00FA4B7F" w:rsidRDefault="00640539" w:rsidP="00D238C2">
            <w:pPr>
              <w:rPr>
                <w:rFonts w:cstheme="minorHAnsi"/>
                <w:sz w:val="20"/>
                <w:szCs w:val="20"/>
              </w:rPr>
            </w:pPr>
            <w:r w:rsidRPr="00FA4B7F">
              <w:rPr>
                <w:rFonts w:cstheme="minorHAnsi"/>
                <w:sz w:val="20"/>
                <w:szCs w:val="20"/>
              </w:rPr>
              <w:t>1-methylguanidine</w:t>
            </w:r>
          </w:p>
        </w:tc>
        <w:tc>
          <w:tcPr>
            <w:tcW w:w="1229" w:type="dxa"/>
            <w:vAlign w:val="center"/>
          </w:tcPr>
          <w:p w14:paraId="4BB391C3" w14:textId="77777777" w:rsidR="00640539" w:rsidRPr="00FA4B7F" w:rsidRDefault="00640539" w:rsidP="00D238C2">
            <w:pPr>
              <w:jc w:val="center"/>
              <w:rPr>
                <w:rFonts w:cstheme="minorHAnsi"/>
                <w:sz w:val="20"/>
                <w:szCs w:val="20"/>
              </w:rPr>
            </w:pPr>
            <w:r w:rsidRPr="00FA4B7F">
              <w:rPr>
                <w:rFonts w:cstheme="minorHAnsi"/>
                <w:sz w:val="20"/>
                <w:szCs w:val="20"/>
              </w:rPr>
              <w:t>0.0001</w:t>
            </w:r>
          </w:p>
        </w:tc>
        <w:tc>
          <w:tcPr>
            <w:tcW w:w="1080" w:type="dxa"/>
            <w:tcBorders>
              <w:bottom w:val="single" w:sz="4" w:space="0" w:color="auto"/>
            </w:tcBorders>
            <w:vAlign w:val="center"/>
          </w:tcPr>
          <w:p w14:paraId="42EBB50A" w14:textId="77777777" w:rsidR="00640539" w:rsidRPr="00FA4B7F" w:rsidRDefault="00640539" w:rsidP="00D238C2">
            <w:pPr>
              <w:jc w:val="center"/>
              <w:rPr>
                <w:rFonts w:cstheme="minorHAnsi"/>
                <w:sz w:val="20"/>
                <w:szCs w:val="20"/>
              </w:rPr>
            </w:pPr>
            <w:r w:rsidRPr="00FA4B7F">
              <w:rPr>
                <w:rFonts w:cstheme="minorHAnsi"/>
                <w:sz w:val="20"/>
                <w:szCs w:val="20"/>
              </w:rPr>
              <w:t>&lt;0.0001</w:t>
            </w:r>
          </w:p>
        </w:tc>
        <w:tc>
          <w:tcPr>
            <w:tcW w:w="1080" w:type="dxa"/>
            <w:tcBorders>
              <w:bottom w:val="single" w:sz="4" w:space="0" w:color="auto"/>
            </w:tcBorders>
            <w:vAlign w:val="center"/>
          </w:tcPr>
          <w:p w14:paraId="678D1A3F" w14:textId="77777777" w:rsidR="00640539" w:rsidRPr="00FA4B7F" w:rsidRDefault="00640539" w:rsidP="00D238C2">
            <w:pPr>
              <w:jc w:val="center"/>
              <w:rPr>
                <w:rFonts w:cstheme="minorHAnsi"/>
                <w:sz w:val="20"/>
                <w:szCs w:val="20"/>
              </w:rPr>
            </w:pPr>
            <w:r w:rsidRPr="00FA4B7F">
              <w:rPr>
                <w:rFonts w:cstheme="minorHAnsi"/>
                <w:sz w:val="20"/>
                <w:szCs w:val="20"/>
              </w:rPr>
              <w:t>0.0871</w:t>
            </w:r>
          </w:p>
        </w:tc>
        <w:tc>
          <w:tcPr>
            <w:tcW w:w="720" w:type="dxa"/>
            <w:vAlign w:val="center"/>
          </w:tcPr>
          <w:p w14:paraId="2B34C605"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229D6D35"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0C73575C"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720" w:type="dxa"/>
            <w:vAlign w:val="center"/>
          </w:tcPr>
          <w:p w14:paraId="3FEB1460"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38798A4E"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29BBAD9A"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496760FF" w14:textId="77777777" w:rsidTr="00C775CD">
        <w:tc>
          <w:tcPr>
            <w:tcW w:w="1332" w:type="dxa"/>
            <w:vMerge/>
            <w:vAlign w:val="center"/>
          </w:tcPr>
          <w:p w14:paraId="2E18D121" w14:textId="77777777" w:rsidR="00640539" w:rsidRPr="00FA4B7F" w:rsidRDefault="00640539" w:rsidP="00D238C2">
            <w:pPr>
              <w:rPr>
                <w:rFonts w:cstheme="minorHAnsi"/>
                <w:sz w:val="20"/>
                <w:szCs w:val="20"/>
              </w:rPr>
            </w:pPr>
          </w:p>
        </w:tc>
        <w:tc>
          <w:tcPr>
            <w:tcW w:w="2623" w:type="dxa"/>
            <w:vMerge w:val="restart"/>
            <w:vAlign w:val="center"/>
          </w:tcPr>
          <w:p w14:paraId="091BB456" w14:textId="77777777" w:rsidR="00640539" w:rsidRPr="00FA4B7F" w:rsidRDefault="00640539" w:rsidP="00D238C2">
            <w:pPr>
              <w:rPr>
                <w:rFonts w:cstheme="minorHAnsi"/>
                <w:sz w:val="20"/>
                <w:szCs w:val="20"/>
              </w:rPr>
            </w:pPr>
            <w:r w:rsidRPr="00FA4B7F">
              <w:rPr>
                <w:rFonts w:cstheme="minorHAnsi"/>
                <w:sz w:val="20"/>
                <w:szCs w:val="20"/>
              </w:rPr>
              <w:t>Leucine, isoleucine, and valine metabolism</w:t>
            </w:r>
          </w:p>
        </w:tc>
        <w:tc>
          <w:tcPr>
            <w:tcW w:w="2646" w:type="dxa"/>
            <w:vAlign w:val="center"/>
          </w:tcPr>
          <w:p w14:paraId="06E1F673" w14:textId="77777777" w:rsidR="00640539" w:rsidRPr="00FA4B7F" w:rsidRDefault="00640539" w:rsidP="00D238C2">
            <w:pPr>
              <w:rPr>
                <w:rFonts w:cstheme="minorHAnsi"/>
                <w:sz w:val="20"/>
                <w:szCs w:val="20"/>
              </w:rPr>
            </w:pPr>
            <w:r w:rsidRPr="00FA4B7F">
              <w:rPr>
                <w:rFonts w:cstheme="minorHAnsi"/>
                <w:sz w:val="20"/>
                <w:szCs w:val="20"/>
              </w:rPr>
              <w:t>2-hydroxy-3-methylvalerate</w:t>
            </w:r>
          </w:p>
        </w:tc>
        <w:tc>
          <w:tcPr>
            <w:tcW w:w="1229" w:type="dxa"/>
            <w:vAlign w:val="center"/>
          </w:tcPr>
          <w:p w14:paraId="25B85DE4" w14:textId="77777777" w:rsidR="00640539" w:rsidRPr="00FA4B7F" w:rsidRDefault="00640539" w:rsidP="00D238C2">
            <w:pPr>
              <w:jc w:val="center"/>
              <w:rPr>
                <w:rFonts w:cstheme="minorHAnsi"/>
                <w:sz w:val="20"/>
                <w:szCs w:val="20"/>
              </w:rPr>
            </w:pPr>
            <w:r w:rsidRPr="00FA4B7F">
              <w:rPr>
                <w:rFonts w:cstheme="minorHAnsi"/>
                <w:sz w:val="20"/>
                <w:szCs w:val="20"/>
              </w:rPr>
              <w:t>0.0017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CF6AB94"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E2105A4"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0.2844</w:t>
            </w:r>
          </w:p>
        </w:tc>
        <w:tc>
          <w:tcPr>
            <w:tcW w:w="720" w:type="dxa"/>
            <w:vAlign w:val="center"/>
          </w:tcPr>
          <w:p w14:paraId="23E212E3"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32FB4BAF"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6D933B68"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445B05E2"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72FD87BD"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034D594C"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45830F5B" w14:textId="77777777" w:rsidTr="00C775CD">
        <w:tc>
          <w:tcPr>
            <w:tcW w:w="1332" w:type="dxa"/>
            <w:vMerge/>
            <w:vAlign w:val="center"/>
          </w:tcPr>
          <w:p w14:paraId="1E00ECCF" w14:textId="77777777" w:rsidR="00640539" w:rsidRPr="00FA4B7F" w:rsidRDefault="00640539" w:rsidP="00D238C2">
            <w:pPr>
              <w:rPr>
                <w:rFonts w:cstheme="minorHAnsi"/>
                <w:sz w:val="20"/>
                <w:szCs w:val="20"/>
              </w:rPr>
            </w:pPr>
          </w:p>
        </w:tc>
        <w:tc>
          <w:tcPr>
            <w:tcW w:w="2623" w:type="dxa"/>
            <w:vMerge/>
            <w:vAlign w:val="center"/>
          </w:tcPr>
          <w:p w14:paraId="24898756" w14:textId="77777777" w:rsidR="00640539" w:rsidRPr="00FA4B7F" w:rsidRDefault="00640539" w:rsidP="00D238C2">
            <w:pPr>
              <w:rPr>
                <w:rFonts w:cstheme="minorHAnsi"/>
                <w:sz w:val="20"/>
                <w:szCs w:val="20"/>
              </w:rPr>
            </w:pPr>
          </w:p>
        </w:tc>
        <w:tc>
          <w:tcPr>
            <w:tcW w:w="2646" w:type="dxa"/>
            <w:vAlign w:val="center"/>
          </w:tcPr>
          <w:p w14:paraId="4B19A251" w14:textId="77777777" w:rsidR="00640539" w:rsidRPr="00FA4B7F" w:rsidRDefault="00640539" w:rsidP="00D238C2">
            <w:pPr>
              <w:rPr>
                <w:rFonts w:cstheme="minorHAnsi"/>
                <w:sz w:val="20"/>
                <w:szCs w:val="20"/>
              </w:rPr>
            </w:pPr>
            <w:r w:rsidRPr="00FA4B7F">
              <w:rPr>
                <w:rFonts w:cstheme="minorHAnsi"/>
                <w:sz w:val="20"/>
                <w:szCs w:val="20"/>
              </w:rPr>
              <w:t>3-methyl-2-oxobutyrate</w:t>
            </w:r>
          </w:p>
        </w:tc>
        <w:tc>
          <w:tcPr>
            <w:tcW w:w="1229" w:type="dxa"/>
            <w:vAlign w:val="center"/>
          </w:tcPr>
          <w:p w14:paraId="3174E07B" w14:textId="77777777" w:rsidR="00640539" w:rsidRPr="00FA4B7F" w:rsidRDefault="00640539" w:rsidP="00D238C2">
            <w:pPr>
              <w:jc w:val="center"/>
              <w:rPr>
                <w:rFonts w:cstheme="minorHAnsi"/>
                <w:sz w:val="20"/>
                <w:szCs w:val="20"/>
              </w:rPr>
            </w:pPr>
            <w:r w:rsidRPr="00FA4B7F">
              <w:rPr>
                <w:rFonts w:cstheme="minorHAnsi"/>
                <w:sz w:val="20"/>
                <w:szCs w:val="20"/>
              </w:rPr>
              <w:t>0.0033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BD4AD77" w14:textId="77777777" w:rsidR="00640539" w:rsidRPr="00FA4B7F" w:rsidRDefault="00640539" w:rsidP="00D238C2">
            <w:pPr>
              <w:jc w:val="center"/>
              <w:rPr>
                <w:rFonts w:cstheme="minorHAnsi"/>
                <w:sz w:val="20"/>
                <w:szCs w:val="20"/>
              </w:rPr>
            </w:pPr>
            <w:r w:rsidRPr="00FA4B7F">
              <w:rPr>
                <w:rFonts w:cstheme="minorHAnsi"/>
                <w:color w:val="000000"/>
                <w:sz w:val="20"/>
                <w:szCs w:val="20"/>
              </w:rPr>
              <w:t>0.5636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90FA5D1"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0.0005</w:t>
            </w:r>
          </w:p>
        </w:tc>
        <w:tc>
          <w:tcPr>
            <w:tcW w:w="720" w:type="dxa"/>
            <w:vAlign w:val="center"/>
          </w:tcPr>
          <w:p w14:paraId="485918DE"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1D1BE39A"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51F75473"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186FA0E3"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0D7BE787"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656DEF52"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6DF2272B" w14:textId="77777777" w:rsidTr="00C775CD">
        <w:tc>
          <w:tcPr>
            <w:tcW w:w="1332" w:type="dxa"/>
            <w:vMerge/>
            <w:vAlign w:val="center"/>
          </w:tcPr>
          <w:p w14:paraId="4FF0E57B" w14:textId="77777777" w:rsidR="00640539" w:rsidRPr="00FA4B7F" w:rsidRDefault="00640539" w:rsidP="00D238C2">
            <w:pPr>
              <w:rPr>
                <w:rFonts w:cstheme="minorHAnsi"/>
                <w:sz w:val="20"/>
                <w:szCs w:val="20"/>
              </w:rPr>
            </w:pPr>
          </w:p>
        </w:tc>
        <w:tc>
          <w:tcPr>
            <w:tcW w:w="2623" w:type="dxa"/>
            <w:vMerge/>
            <w:vAlign w:val="center"/>
          </w:tcPr>
          <w:p w14:paraId="67A08E33" w14:textId="77777777" w:rsidR="00640539" w:rsidRPr="00FA4B7F" w:rsidRDefault="00640539" w:rsidP="00D238C2">
            <w:pPr>
              <w:rPr>
                <w:rFonts w:cstheme="minorHAnsi"/>
                <w:sz w:val="20"/>
                <w:szCs w:val="20"/>
              </w:rPr>
            </w:pPr>
          </w:p>
        </w:tc>
        <w:tc>
          <w:tcPr>
            <w:tcW w:w="2646" w:type="dxa"/>
            <w:vAlign w:val="center"/>
          </w:tcPr>
          <w:p w14:paraId="157C37A9" w14:textId="77777777" w:rsidR="00640539" w:rsidRPr="00FA4B7F" w:rsidRDefault="00640539" w:rsidP="00D238C2">
            <w:pPr>
              <w:rPr>
                <w:rFonts w:cstheme="minorHAnsi"/>
                <w:sz w:val="20"/>
                <w:szCs w:val="20"/>
              </w:rPr>
            </w:pPr>
            <w:r w:rsidRPr="00FA4B7F">
              <w:rPr>
                <w:rFonts w:cstheme="minorHAnsi"/>
                <w:sz w:val="20"/>
                <w:szCs w:val="20"/>
              </w:rPr>
              <w:t>3-methyl-2-oxovalerate</w:t>
            </w:r>
          </w:p>
        </w:tc>
        <w:tc>
          <w:tcPr>
            <w:tcW w:w="1229" w:type="dxa"/>
            <w:vAlign w:val="center"/>
          </w:tcPr>
          <w:p w14:paraId="59700EE8" w14:textId="77777777" w:rsidR="00640539" w:rsidRPr="00FA4B7F" w:rsidRDefault="00640539" w:rsidP="00D238C2">
            <w:pPr>
              <w:jc w:val="center"/>
              <w:rPr>
                <w:rFonts w:cstheme="minorHAnsi"/>
                <w:sz w:val="20"/>
                <w:szCs w:val="20"/>
              </w:rPr>
            </w:pPr>
            <w:r w:rsidRPr="00FA4B7F">
              <w:rPr>
                <w:rFonts w:cstheme="minorHAnsi"/>
                <w:sz w:val="20"/>
                <w:szCs w:val="20"/>
              </w:rPr>
              <w:t>0.0009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AF8C32E" w14:textId="77777777" w:rsidR="00640539" w:rsidRPr="00FA4B7F" w:rsidRDefault="00640539" w:rsidP="00D238C2">
            <w:pPr>
              <w:jc w:val="center"/>
              <w:rPr>
                <w:rFonts w:cstheme="minorHAnsi"/>
                <w:sz w:val="20"/>
                <w:szCs w:val="20"/>
              </w:rPr>
            </w:pPr>
            <w:r w:rsidRPr="00FA4B7F">
              <w:rPr>
                <w:rFonts w:cstheme="minorHAnsi"/>
                <w:color w:val="000000"/>
                <w:sz w:val="20"/>
                <w:szCs w:val="20"/>
              </w:rPr>
              <w:t>0.1451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464A0F0"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0.0021</w:t>
            </w:r>
          </w:p>
        </w:tc>
        <w:tc>
          <w:tcPr>
            <w:tcW w:w="720" w:type="dxa"/>
            <w:vAlign w:val="center"/>
          </w:tcPr>
          <w:p w14:paraId="537F003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4A38F11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0586ADEB"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1ACAD5AF"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72744EB9"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72FCF93A"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56AEEFF7" w14:textId="77777777" w:rsidTr="00C775CD">
        <w:tc>
          <w:tcPr>
            <w:tcW w:w="1332" w:type="dxa"/>
            <w:vMerge/>
            <w:vAlign w:val="center"/>
          </w:tcPr>
          <w:p w14:paraId="7DD59B9F" w14:textId="77777777" w:rsidR="00640539" w:rsidRPr="00FA4B7F" w:rsidRDefault="00640539" w:rsidP="00D238C2">
            <w:pPr>
              <w:rPr>
                <w:rFonts w:cstheme="minorHAnsi"/>
                <w:sz w:val="20"/>
                <w:szCs w:val="20"/>
              </w:rPr>
            </w:pPr>
          </w:p>
        </w:tc>
        <w:tc>
          <w:tcPr>
            <w:tcW w:w="2623" w:type="dxa"/>
            <w:vMerge/>
            <w:vAlign w:val="center"/>
          </w:tcPr>
          <w:p w14:paraId="06C01E79" w14:textId="77777777" w:rsidR="00640539" w:rsidRPr="00FA4B7F" w:rsidRDefault="00640539" w:rsidP="00D238C2">
            <w:pPr>
              <w:rPr>
                <w:rFonts w:cstheme="minorHAnsi"/>
                <w:sz w:val="20"/>
                <w:szCs w:val="20"/>
              </w:rPr>
            </w:pPr>
          </w:p>
        </w:tc>
        <w:tc>
          <w:tcPr>
            <w:tcW w:w="2646" w:type="dxa"/>
            <w:vAlign w:val="center"/>
          </w:tcPr>
          <w:p w14:paraId="135DB73D" w14:textId="77777777" w:rsidR="00640539" w:rsidRPr="00FA4B7F" w:rsidRDefault="00640539" w:rsidP="00D238C2">
            <w:pPr>
              <w:rPr>
                <w:rFonts w:cstheme="minorHAnsi"/>
                <w:sz w:val="20"/>
                <w:szCs w:val="20"/>
              </w:rPr>
            </w:pPr>
            <w:r w:rsidRPr="00FA4B7F">
              <w:rPr>
                <w:rFonts w:cstheme="minorHAnsi"/>
                <w:sz w:val="20"/>
                <w:szCs w:val="20"/>
              </w:rPr>
              <w:t>N-acetylleucine</w:t>
            </w:r>
          </w:p>
        </w:tc>
        <w:tc>
          <w:tcPr>
            <w:tcW w:w="1229" w:type="dxa"/>
            <w:tcBorders>
              <w:top w:val="single" w:sz="4" w:space="0" w:color="auto"/>
              <w:bottom w:val="single" w:sz="4" w:space="0" w:color="auto"/>
              <w:right w:val="single" w:sz="4" w:space="0" w:color="auto"/>
            </w:tcBorders>
            <w:vAlign w:val="center"/>
          </w:tcPr>
          <w:p w14:paraId="0D4B6A3E" w14:textId="77777777" w:rsidR="00640539" w:rsidRPr="00FA4B7F" w:rsidRDefault="00640539" w:rsidP="00D238C2">
            <w:pPr>
              <w:jc w:val="center"/>
              <w:rPr>
                <w:rFonts w:cstheme="minorHAnsi"/>
                <w:sz w:val="20"/>
                <w:szCs w:val="20"/>
              </w:rPr>
            </w:pPr>
            <w:r w:rsidRPr="00FA4B7F">
              <w:rPr>
                <w:rFonts w:cstheme="minorHAnsi"/>
                <w:sz w:val="20"/>
                <w:szCs w:val="20"/>
              </w:rPr>
              <w:t>0.0002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1378027"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93C1169"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0.3106</w:t>
            </w:r>
          </w:p>
        </w:tc>
        <w:tc>
          <w:tcPr>
            <w:tcW w:w="720" w:type="dxa"/>
            <w:vAlign w:val="center"/>
          </w:tcPr>
          <w:p w14:paraId="4074E0A8"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5EDB5C01"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20657D70"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7089FAD1"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7868088D"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4A1D0754"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43F2BC5E" w14:textId="77777777" w:rsidTr="00C775CD">
        <w:tc>
          <w:tcPr>
            <w:tcW w:w="1332" w:type="dxa"/>
            <w:vMerge/>
            <w:vAlign w:val="center"/>
          </w:tcPr>
          <w:p w14:paraId="1038B764" w14:textId="77777777" w:rsidR="00640539" w:rsidRPr="00FA4B7F" w:rsidRDefault="00640539" w:rsidP="00D238C2">
            <w:pPr>
              <w:rPr>
                <w:rFonts w:cstheme="minorHAnsi"/>
                <w:sz w:val="20"/>
                <w:szCs w:val="20"/>
              </w:rPr>
            </w:pPr>
          </w:p>
        </w:tc>
        <w:tc>
          <w:tcPr>
            <w:tcW w:w="2623" w:type="dxa"/>
            <w:vMerge/>
            <w:vAlign w:val="center"/>
          </w:tcPr>
          <w:p w14:paraId="6AE036F1" w14:textId="77777777" w:rsidR="00640539" w:rsidRPr="00FA4B7F" w:rsidRDefault="00640539" w:rsidP="00D238C2">
            <w:pPr>
              <w:rPr>
                <w:rFonts w:cstheme="minorHAnsi"/>
                <w:sz w:val="20"/>
                <w:szCs w:val="20"/>
              </w:rPr>
            </w:pPr>
          </w:p>
        </w:tc>
        <w:tc>
          <w:tcPr>
            <w:tcW w:w="2646" w:type="dxa"/>
            <w:vAlign w:val="center"/>
          </w:tcPr>
          <w:p w14:paraId="36A89D8F" w14:textId="77777777" w:rsidR="00640539" w:rsidRPr="00FA4B7F" w:rsidRDefault="00640539" w:rsidP="00D238C2">
            <w:pPr>
              <w:rPr>
                <w:rFonts w:cstheme="minorHAnsi"/>
                <w:sz w:val="20"/>
                <w:szCs w:val="20"/>
              </w:rPr>
            </w:pPr>
            <w:r w:rsidRPr="00FA4B7F">
              <w:rPr>
                <w:rFonts w:cstheme="minorHAnsi"/>
                <w:sz w:val="20"/>
                <w:szCs w:val="20"/>
              </w:rPr>
              <w:t>N-acetylvaline</w:t>
            </w:r>
          </w:p>
        </w:tc>
        <w:tc>
          <w:tcPr>
            <w:tcW w:w="1229" w:type="dxa"/>
            <w:tcBorders>
              <w:top w:val="single" w:sz="4" w:space="0" w:color="auto"/>
              <w:bottom w:val="single" w:sz="4" w:space="0" w:color="auto"/>
              <w:right w:val="single" w:sz="4" w:space="0" w:color="auto"/>
            </w:tcBorders>
            <w:vAlign w:val="center"/>
          </w:tcPr>
          <w:p w14:paraId="7DB140E6" w14:textId="77777777" w:rsidR="00640539" w:rsidRPr="00FA4B7F" w:rsidRDefault="00640539" w:rsidP="00D238C2">
            <w:pPr>
              <w:jc w:val="center"/>
              <w:rPr>
                <w:rFonts w:cstheme="minorHAnsi"/>
                <w:sz w:val="20"/>
                <w:szCs w:val="20"/>
              </w:rPr>
            </w:pPr>
            <w:r w:rsidRPr="00FA4B7F">
              <w:rPr>
                <w:rFonts w:cstheme="minorHAnsi"/>
                <w:sz w:val="20"/>
                <w:szCs w:val="20"/>
              </w:rPr>
              <w:t>0.0031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413C27A"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5186CCE"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0.2219</w:t>
            </w:r>
          </w:p>
        </w:tc>
        <w:tc>
          <w:tcPr>
            <w:tcW w:w="720" w:type="dxa"/>
            <w:vAlign w:val="center"/>
          </w:tcPr>
          <w:p w14:paraId="2512F44D"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6333032A"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370D5041"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14CC99F8"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083B7618"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6C2E36A1"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614A50EE" w14:textId="77777777" w:rsidTr="00C775CD">
        <w:tc>
          <w:tcPr>
            <w:tcW w:w="1332" w:type="dxa"/>
            <w:vMerge/>
            <w:vAlign w:val="center"/>
          </w:tcPr>
          <w:p w14:paraId="523141FB" w14:textId="77777777" w:rsidR="00640539" w:rsidRPr="00FA4B7F" w:rsidRDefault="00640539" w:rsidP="00D238C2">
            <w:pPr>
              <w:rPr>
                <w:rFonts w:cstheme="minorHAnsi"/>
                <w:sz w:val="20"/>
                <w:szCs w:val="20"/>
              </w:rPr>
            </w:pPr>
          </w:p>
        </w:tc>
        <w:tc>
          <w:tcPr>
            <w:tcW w:w="2623" w:type="dxa"/>
            <w:vMerge/>
            <w:vAlign w:val="center"/>
          </w:tcPr>
          <w:p w14:paraId="46BD203C" w14:textId="77777777" w:rsidR="00640539" w:rsidRPr="00FA4B7F" w:rsidRDefault="00640539" w:rsidP="00D238C2">
            <w:pPr>
              <w:rPr>
                <w:rFonts w:cstheme="minorHAnsi"/>
                <w:sz w:val="20"/>
                <w:szCs w:val="20"/>
              </w:rPr>
            </w:pPr>
          </w:p>
        </w:tc>
        <w:tc>
          <w:tcPr>
            <w:tcW w:w="2646" w:type="dxa"/>
            <w:vAlign w:val="center"/>
          </w:tcPr>
          <w:p w14:paraId="608A86C5" w14:textId="77777777" w:rsidR="00640539" w:rsidRPr="00FA4B7F" w:rsidRDefault="00640539" w:rsidP="00D238C2">
            <w:pPr>
              <w:rPr>
                <w:rFonts w:cstheme="minorHAnsi"/>
                <w:sz w:val="20"/>
                <w:szCs w:val="20"/>
              </w:rPr>
            </w:pPr>
            <w:r w:rsidRPr="00FA4B7F">
              <w:rPr>
                <w:rFonts w:cstheme="minorHAnsi"/>
                <w:sz w:val="20"/>
                <w:szCs w:val="20"/>
              </w:rPr>
              <w:t>alpha-hydroxyisocaproate</w:t>
            </w:r>
          </w:p>
        </w:tc>
        <w:tc>
          <w:tcPr>
            <w:tcW w:w="1229" w:type="dxa"/>
            <w:tcBorders>
              <w:top w:val="single" w:sz="4" w:space="0" w:color="auto"/>
              <w:bottom w:val="single" w:sz="4" w:space="0" w:color="auto"/>
              <w:right w:val="single" w:sz="4" w:space="0" w:color="auto"/>
            </w:tcBorders>
            <w:vAlign w:val="center"/>
          </w:tcPr>
          <w:p w14:paraId="3D611FC3" w14:textId="77777777" w:rsidR="00640539" w:rsidRPr="00FA4B7F" w:rsidRDefault="00640539" w:rsidP="00D238C2">
            <w:pPr>
              <w:jc w:val="center"/>
              <w:rPr>
                <w:rFonts w:cstheme="minorHAnsi"/>
                <w:sz w:val="20"/>
                <w:szCs w:val="20"/>
              </w:rPr>
            </w:pPr>
            <w:r w:rsidRPr="00FA4B7F">
              <w:rPr>
                <w:rFonts w:cstheme="minorHAnsi"/>
                <w:sz w:val="20"/>
                <w:szCs w:val="20"/>
              </w:rPr>
              <w:t>0.0034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20C60C4" w14:textId="77777777" w:rsidR="00640539" w:rsidRPr="00FA4B7F" w:rsidRDefault="00640539" w:rsidP="00D238C2">
            <w:pPr>
              <w:jc w:val="center"/>
              <w:rPr>
                <w:rFonts w:cstheme="minorHAnsi"/>
                <w:sz w:val="20"/>
                <w:szCs w:val="20"/>
              </w:rPr>
            </w:pPr>
            <w:r w:rsidRPr="00FA4B7F">
              <w:rPr>
                <w:rFonts w:cstheme="minorHAnsi"/>
                <w:color w:val="000000"/>
                <w:sz w:val="20"/>
                <w:szCs w:val="20"/>
              </w:rPr>
              <w:t>0.0003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FE932BE"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0.2846</w:t>
            </w:r>
          </w:p>
        </w:tc>
        <w:tc>
          <w:tcPr>
            <w:tcW w:w="720" w:type="dxa"/>
            <w:vAlign w:val="center"/>
          </w:tcPr>
          <w:p w14:paraId="704C804E"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41E33602"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449BC65D"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2715BD3F"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0809DD1A"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7D73DF4C"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386BDC5F" w14:textId="77777777" w:rsidTr="00C775CD">
        <w:tc>
          <w:tcPr>
            <w:tcW w:w="1332" w:type="dxa"/>
            <w:vMerge/>
            <w:vAlign w:val="center"/>
          </w:tcPr>
          <w:p w14:paraId="7B0FB112" w14:textId="77777777" w:rsidR="00640539" w:rsidRPr="00FA4B7F" w:rsidRDefault="00640539" w:rsidP="00D238C2">
            <w:pPr>
              <w:rPr>
                <w:rFonts w:cstheme="minorHAnsi"/>
                <w:sz w:val="20"/>
                <w:szCs w:val="20"/>
              </w:rPr>
            </w:pPr>
          </w:p>
        </w:tc>
        <w:tc>
          <w:tcPr>
            <w:tcW w:w="2623" w:type="dxa"/>
            <w:vMerge/>
            <w:vAlign w:val="center"/>
          </w:tcPr>
          <w:p w14:paraId="2408EDFC" w14:textId="77777777" w:rsidR="00640539" w:rsidRPr="00FA4B7F" w:rsidRDefault="00640539" w:rsidP="00D238C2">
            <w:pPr>
              <w:rPr>
                <w:rFonts w:cstheme="minorHAnsi"/>
                <w:sz w:val="20"/>
                <w:szCs w:val="20"/>
              </w:rPr>
            </w:pPr>
          </w:p>
        </w:tc>
        <w:tc>
          <w:tcPr>
            <w:tcW w:w="2646" w:type="dxa"/>
            <w:vAlign w:val="center"/>
          </w:tcPr>
          <w:p w14:paraId="059EAC80" w14:textId="77777777" w:rsidR="00640539" w:rsidRPr="00FA4B7F" w:rsidRDefault="00640539" w:rsidP="00D238C2">
            <w:pPr>
              <w:rPr>
                <w:rFonts w:cstheme="minorHAnsi"/>
                <w:sz w:val="20"/>
                <w:szCs w:val="20"/>
              </w:rPr>
            </w:pPr>
            <w:r w:rsidRPr="00FA4B7F">
              <w:rPr>
                <w:rFonts w:cstheme="minorHAnsi"/>
                <w:sz w:val="20"/>
                <w:szCs w:val="20"/>
              </w:rPr>
              <w:t>alpha-hydroxyisovalerate</w:t>
            </w:r>
          </w:p>
        </w:tc>
        <w:tc>
          <w:tcPr>
            <w:tcW w:w="1229" w:type="dxa"/>
            <w:tcBorders>
              <w:top w:val="single" w:sz="4" w:space="0" w:color="auto"/>
              <w:bottom w:val="single" w:sz="4" w:space="0" w:color="auto"/>
              <w:right w:val="single" w:sz="4" w:space="0" w:color="auto"/>
            </w:tcBorders>
            <w:vAlign w:val="center"/>
          </w:tcPr>
          <w:p w14:paraId="334C56B5" w14:textId="77777777" w:rsidR="00640539" w:rsidRPr="00FA4B7F" w:rsidRDefault="00640539" w:rsidP="00D238C2">
            <w:pPr>
              <w:jc w:val="center"/>
              <w:rPr>
                <w:rFonts w:cstheme="minorHAnsi"/>
                <w:sz w:val="20"/>
                <w:szCs w:val="20"/>
              </w:rPr>
            </w:pPr>
            <w:r w:rsidRPr="00FA4B7F">
              <w:rPr>
                <w:rFonts w:cstheme="minorHAnsi"/>
                <w:sz w:val="20"/>
                <w:szCs w:val="20"/>
              </w:rPr>
              <w: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2A73E0A"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503C8C5"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0.015</w:t>
            </w:r>
          </w:p>
        </w:tc>
        <w:tc>
          <w:tcPr>
            <w:tcW w:w="720" w:type="dxa"/>
            <w:vAlign w:val="center"/>
          </w:tcPr>
          <w:p w14:paraId="6D39FDD0"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64CB0301"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5B3F33A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22AE466C"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12D05728"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5DAC5CAA"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30142371" w14:textId="77777777" w:rsidTr="00C775CD">
        <w:tc>
          <w:tcPr>
            <w:tcW w:w="1332" w:type="dxa"/>
            <w:vMerge/>
            <w:vAlign w:val="center"/>
          </w:tcPr>
          <w:p w14:paraId="1CF1F098" w14:textId="77777777" w:rsidR="00640539" w:rsidRPr="00FA4B7F" w:rsidRDefault="00640539" w:rsidP="00D238C2">
            <w:pPr>
              <w:rPr>
                <w:rFonts w:cstheme="minorHAnsi"/>
                <w:sz w:val="20"/>
                <w:szCs w:val="20"/>
              </w:rPr>
            </w:pPr>
          </w:p>
        </w:tc>
        <w:tc>
          <w:tcPr>
            <w:tcW w:w="2623" w:type="dxa"/>
            <w:vAlign w:val="center"/>
          </w:tcPr>
          <w:p w14:paraId="08A7C705" w14:textId="77777777" w:rsidR="00640539" w:rsidRPr="00FA4B7F" w:rsidRDefault="00640539" w:rsidP="00D238C2">
            <w:pPr>
              <w:rPr>
                <w:rFonts w:cstheme="minorHAnsi"/>
                <w:sz w:val="20"/>
                <w:szCs w:val="20"/>
              </w:rPr>
            </w:pPr>
            <w:r w:rsidRPr="00FA4B7F">
              <w:rPr>
                <w:rFonts w:cstheme="minorHAnsi"/>
                <w:sz w:val="20"/>
                <w:szCs w:val="20"/>
              </w:rPr>
              <w:t>Lysine metabolism</w:t>
            </w:r>
          </w:p>
        </w:tc>
        <w:tc>
          <w:tcPr>
            <w:tcW w:w="2646" w:type="dxa"/>
            <w:vAlign w:val="center"/>
          </w:tcPr>
          <w:p w14:paraId="278ACF74" w14:textId="77777777" w:rsidR="00640539" w:rsidRPr="00FA4B7F" w:rsidRDefault="00640539" w:rsidP="00D238C2">
            <w:pPr>
              <w:rPr>
                <w:rFonts w:cstheme="minorHAnsi"/>
                <w:sz w:val="20"/>
                <w:szCs w:val="20"/>
              </w:rPr>
            </w:pPr>
            <w:r w:rsidRPr="00FA4B7F">
              <w:rPr>
                <w:rFonts w:cstheme="minorHAnsi"/>
                <w:sz w:val="20"/>
                <w:szCs w:val="20"/>
              </w:rPr>
              <w:t>5-aminovalerate</w:t>
            </w:r>
          </w:p>
        </w:tc>
        <w:tc>
          <w:tcPr>
            <w:tcW w:w="1229" w:type="dxa"/>
            <w:tcBorders>
              <w:top w:val="single" w:sz="4" w:space="0" w:color="auto"/>
              <w:bottom w:val="single" w:sz="4" w:space="0" w:color="auto"/>
              <w:right w:val="single" w:sz="4" w:space="0" w:color="auto"/>
            </w:tcBorders>
            <w:vAlign w:val="center"/>
          </w:tcPr>
          <w:p w14:paraId="1345574E" w14:textId="77777777" w:rsidR="00640539" w:rsidRPr="00FA4B7F" w:rsidRDefault="00640539" w:rsidP="00D238C2">
            <w:pPr>
              <w:jc w:val="center"/>
              <w:rPr>
                <w:rFonts w:cstheme="minorHAnsi"/>
                <w:sz w:val="20"/>
                <w:szCs w:val="20"/>
              </w:rPr>
            </w:pPr>
            <w:r w:rsidRPr="00FA4B7F">
              <w:rPr>
                <w:rFonts w:cstheme="minorHAnsi"/>
                <w:sz w:val="20"/>
                <w:szCs w:val="20"/>
              </w:rPr>
              <w:t>0.0002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6330DB8"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FA2497F"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0.006</w:t>
            </w:r>
          </w:p>
        </w:tc>
        <w:tc>
          <w:tcPr>
            <w:tcW w:w="720" w:type="dxa"/>
            <w:vAlign w:val="center"/>
          </w:tcPr>
          <w:p w14:paraId="1FEA7E6E"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02010E04"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7D8370F0"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36909DF4"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6508604C"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0D632877"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44083F43" w14:textId="77777777" w:rsidTr="00C775CD">
        <w:tc>
          <w:tcPr>
            <w:tcW w:w="1332" w:type="dxa"/>
            <w:vMerge/>
            <w:vAlign w:val="center"/>
          </w:tcPr>
          <w:p w14:paraId="0FA06119" w14:textId="77777777" w:rsidR="00640539" w:rsidRPr="00FA4B7F" w:rsidRDefault="00640539" w:rsidP="00D238C2">
            <w:pPr>
              <w:rPr>
                <w:rFonts w:cstheme="minorHAnsi"/>
                <w:sz w:val="20"/>
                <w:szCs w:val="20"/>
              </w:rPr>
            </w:pPr>
          </w:p>
        </w:tc>
        <w:tc>
          <w:tcPr>
            <w:tcW w:w="2623" w:type="dxa"/>
            <w:vMerge w:val="restart"/>
            <w:vAlign w:val="center"/>
          </w:tcPr>
          <w:p w14:paraId="16B9B4A8" w14:textId="77777777" w:rsidR="00640539" w:rsidRPr="00FA4B7F" w:rsidRDefault="00640539" w:rsidP="00D238C2">
            <w:pPr>
              <w:rPr>
                <w:rFonts w:cstheme="minorHAnsi"/>
                <w:sz w:val="20"/>
                <w:szCs w:val="20"/>
              </w:rPr>
            </w:pPr>
            <w:r w:rsidRPr="00FA4B7F">
              <w:rPr>
                <w:rFonts w:cstheme="minorHAnsi"/>
                <w:sz w:val="20"/>
                <w:szCs w:val="20"/>
              </w:rPr>
              <w:t>Methionine, cysteine, S-adenosyl methionine (SAM), and taurine metabolism</w:t>
            </w:r>
          </w:p>
        </w:tc>
        <w:tc>
          <w:tcPr>
            <w:tcW w:w="2646" w:type="dxa"/>
            <w:vAlign w:val="center"/>
          </w:tcPr>
          <w:p w14:paraId="6D5449D3" w14:textId="77777777" w:rsidR="00640539" w:rsidRPr="00FA4B7F" w:rsidRDefault="00640539" w:rsidP="00D238C2">
            <w:pPr>
              <w:rPr>
                <w:rFonts w:cstheme="minorHAnsi"/>
                <w:sz w:val="20"/>
                <w:szCs w:val="20"/>
              </w:rPr>
            </w:pPr>
            <w:r w:rsidRPr="00FA4B7F">
              <w:rPr>
                <w:rFonts w:cstheme="minorHAnsi"/>
                <w:sz w:val="20"/>
                <w:szCs w:val="20"/>
              </w:rPr>
              <w:t>2-hydroxy-4-(methylthio)butanoic acid</w:t>
            </w:r>
          </w:p>
        </w:tc>
        <w:tc>
          <w:tcPr>
            <w:tcW w:w="1229" w:type="dxa"/>
            <w:vAlign w:val="center"/>
          </w:tcPr>
          <w:p w14:paraId="55A117B7" w14:textId="77777777" w:rsidR="00640539" w:rsidRPr="00FA4B7F" w:rsidRDefault="00640539" w:rsidP="00D238C2">
            <w:pPr>
              <w:jc w:val="center"/>
              <w:rPr>
                <w:rFonts w:cstheme="minorHAnsi"/>
                <w:sz w:val="20"/>
                <w:szCs w:val="20"/>
              </w:rPr>
            </w:pPr>
            <w:r w:rsidRPr="00FA4B7F">
              <w:rPr>
                <w:rFonts w:cstheme="minorHAnsi"/>
                <w:sz w:val="20"/>
                <w:szCs w:val="20"/>
              </w:rPr>
              <w:t>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017AF42"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7AB4068"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0.104</w:t>
            </w:r>
          </w:p>
        </w:tc>
        <w:tc>
          <w:tcPr>
            <w:tcW w:w="720" w:type="dxa"/>
            <w:vAlign w:val="center"/>
          </w:tcPr>
          <w:p w14:paraId="0FD2AFEC"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20B3B7EB"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29A37B47"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7FBD2283"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15E205F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1B0C5AE8"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3D3BB6DC" w14:textId="77777777" w:rsidTr="00C775CD">
        <w:tc>
          <w:tcPr>
            <w:tcW w:w="1332" w:type="dxa"/>
            <w:vMerge/>
            <w:vAlign w:val="center"/>
          </w:tcPr>
          <w:p w14:paraId="0B6FC409" w14:textId="77777777" w:rsidR="00640539" w:rsidRPr="00FA4B7F" w:rsidRDefault="00640539" w:rsidP="00D238C2">
            <w:pPr>
              <w:rPr>
                <w:rFonts w:cstheme="minorHAnsi"/>
                <w:sz w:val="20"/>
                <w:szCs w:val="20"/>
              </w:rPr>
            </w:pPr>
          </w:p>
        </w:tc>
        <w:tc>
          <w:tcPr>
            <w:tcW w:w="2623" w:type="dxa"/>
            <w:vMerge/>
            <w:vAlign w:val="center"/>
          </w:tcPr>
          <w:p w14:paraId="59C046D0" w14:textId="77777777" w:rsidR="00640539" w:rsidRPr="00FA4B7F" w:rsidRDefault="00640539" w:rsidP="00D238C2">
            <w:pPr>
              <w:rPr>
                <w:rFonts w:cstheme="minorHAnsi"/>
                <w:sz w:val="20"/>
                <w:szCs w:val="20"/>
              </w:rPr>
            </w:pPr>
          </w:p>
        </w:tc>
        <w:tc>
          <w:tcPr>
            <w:tcW w:w="2646" w:type="dxa"/>
            <w:vAlign w:val="center"/>
          </w:tcPr>
          <w:p w14:paraId="40698695" w14:textId="77777777" w:rsidR="00640539" w:rsidRPr="00FA4B7F" w:rsidRDefault="00640539" w:rsidP="00D238C2">
            <w:pPr>
              <w:rPr>
                <w:rFonts w:cstheme="minorHAnsi"/>
                <w:sz w:val="20"/>
                <w:szCs w:val="20"/>
              </w:rPr>
            </w:pPr>
            <w:r w:rsidRPr="00FA4B7F">
              <w:rPr>
                <w:rFonts w:cstheme="minorHAnsi"/>
                <w:sz w:val="20"/>
                <w:szCs w:val="20"/>
              </w:rPr>
              <w:t>N-acetylmethionine</w:t>
            </w:r>
          </w:p>
        </w:tc>
        <w:tc>
          <w:tcPr>
            <w:tcW w:w="1229" w:type="dxa"/>
            <w:tcBorders>
              <w:top w:val="single" w:sz="4" w:space="0" w:color="auto"/>
              <w:bottom w:val="single" w:sz="4" w:space="0" w:color="auto"/>
              <w:right w:val="single" w:sz="4" w:space="0" w:color="auto"/>
            </w:tcBorders>
            <w:vAlign w:val="center"/>
          </w:tcPr>
          <w:p w14:paraId="2B5CE6FC" w14:textId="77777777" w:rsidR="00640539" w:rsidRPr="00FA4B7F" w:rsidRDefault="00640539" w:rsidP="00D238C2">
            <w:pPr>
              <w:jc w:val="center"/>
              <w:rPr>
                <w:rFonts w:cstheme="minorHAnsi"/>
                <w:sz w:val="20"/>
                <w:szCs w:val="20"/>
              </w:rPr>
            </w:pPr>
            <w:r w:rsidRPr="00FA4B7F">
              <w:rPr>
                <w:rFonts w:cstheme="minorHAnsi"/>
                <w:sz w:val="20"/>
                <w:szCs w:val="20"/>
              </w:rPr>
              <w:t>0.0007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61617C2"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89A2885"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0.214</w:t>
            </w:r>
          </w:p>
        </w:tc>
        <w:tc>
          <w:tcPr>
            <w:tcW w:w="720" w:type="dxa"/>
            <w:vAlign w:val="center"/>
          </w:tcPr>
          <w:p w14:paraId="0D115541"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6D005768"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412624D8"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720" w:type="dxa"/>
            <w:vAlign w:val="center"/>
          </w:tcPr>
          <w:p w14:paraId="6F605A3E"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5E72EC51"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79E0B990"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7F5EAADC" w14:textId="77777777" w:rsidTr="00C775CD">
        <w:tc>
          <w:tcPr>
            <w:tcW w:w="1332" w:type="dxa"/>
            <w:vMerge/>
            <w:vAlign w:val="center"/>
          </w:tcPr>
          <w:p w14:paraId="36E2DEFA" w14:textId="77777777" w:rsidR="00640539" w:rsidRPr="00FA4B7F" w:rsidRDefault="00640539" w:rsidP="00D238C2">
            <w:pPr>
              <w:rPr>
                <w:rFonts w:cstheme="minorHAnsi"/>
                <w:sz w:val="20"/>
                <w:szCs w:val="20"/>
              </w:rPr>
            </w:pPr>
          </w:p>
        </w:tc>
        <w:tc>
          <w:tcPr>
            <w:tcW w:w="2623" w:type="dxa"/>
            <w:vMerge/>
            <w:vAlign w:val="center"/>
          </w:tcPr>
          <w:p w14:paraId="3890FA7B" w14:textId="77777777" w:rsidR="00640539" w:rsidRPr="00FA4B7F" w:rsidRDefault="00640539" w:rsidP="00D238C2">
            <w:pPr>
              <w:rPr>
                <w:rFonts w:cstheme="minorHAnsi"/>
                <w:sz w:val="20"/>
                <w:szCs w:val="20"/>
              </w:rPr>
            </w:pPr>
          </w:p>
        </w:tc>
        <w:tc>
          <w:tcPr>
            <w:tcW w:w="2646" w:type="dxa"/>
            <w:vAlign w:val="center"/>
          </w:tcPr>
          <w:p w14:paraId="2CE61C79" w14:textId="77777777" w:rsidR="00640539" w:rsidRPr="00FA4B7F" w:rsidRDefault="00640539" w:rsidP="00D238C2">
            <w:pPr>
              <w:rPr>
                <w:rFonts w:cstheme="minorHAnsi"/>
                <w:sz w:val="20"/>
                <w:szCs w:val="20"/>
              </w:rPr>
            </w:pPr>
            <w:r w:rsidRPr="00FA4B7F">
              <w:rPr>
                <w:rFonts w:cstheme="minorHAnsi"/>
                <w:sz w:val="20"/>
                <w:szCs w:val="20"/>
              </w:rPr>
              <w:t>N-formylmethionine</w:t>
            </w:r>
          </w:p>
        </w:tc>
        <w:tc>
          <w:tcPr>
            <w:tcW w:w="1229" w:type="dxa"/>
            <w:tcBorders>
              <w:top w:val="single" w:sz="4" w:space="0" w:color="auto"/>
              <w:bottom w:val="single" w:sz="4" w:space="0" w:color="auto"/>
              <w:right w:val="single" w:sz="4" w:space="0" w:color="auto"/>
            </w:tcBorders>
            <w:vAlign w:val="center"/>
          </w:tcPr>
          <w:p w14:paraId="12DF14FE" w14:textId="77777777" w:rsidR="00640539" w:rsidRPr="00FA4B7F" w:rsidRDefault="00640539" w:rsidP="00D238C2">
            <w:pPr>
              <w:jc w:val="center"/>
              <w:rPr>
                <w:rFonts w:cstheme="minorHAnsi"/>
                <w:sz w:val="20"/>
                <w:szCs w:val="20"/>
              </w:rPr>
            </w:pPr>
            <w:r w:rsidRPr="00FA4B7F">
              <w:rPr>
                <w:rFonts w:cstheme="minorHAnsi"/>
                <w:sz w:val="20"/>
                <w:szCs w:val="20"/>
              </w:rPr>
              <w:t>0.0078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3350F3F" w14:textId="77777777" w:rsidR="00640539" w:rsidRPr="00FA4B7F" w:rsidRDefault="00640539" w:rsidP="00D238C2">
            <w:pPr>
              <w:jc w:val="center"/>
              <w:rPr>
                <w:rFonts w:cstheme="minorHAnsi"/>
                <w:sz w:val="20"/>
                <w:szCs w:val="20"/>
              </w:rPr>
            </w:pPr>
            <w:r w:rsidRPr="00FA4B7F">
              <w:rPr>
                <w:rFonts w:cstheme="minorHAnsi"/>
                <w:color w:val="000000"/>
                <w:sz w:val="20"/>
                <w:szCs w:val="20"/>
              </w:rPr>
              <w:t>0.0078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596957C"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0.1337</w:t>
            </w:r>
          </w:p>
        </w:tc>
        <w:tc>
          <w:tcPr>
            <w:tcW w:w="720" w:type="dxa"/>
            <w:tcBorders>
              <w:top w:val="single" w:sz="4" w:space="0" w:color="auto"/>
              <w:left w:val="single" w:sz="4" w:space="0" w:color="auto"/>
              <w:bottom w:val="single" w:sz="4" w:space="0" w:color="auto"/>
            </w:tcBorders>
            <w:vAlign w:val="center"/>
          </w:tcPr>
          <w:p w14:paraId="2CF1BFB1"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5153B6B3"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1394E339"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51DDAE4A"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407429A5"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436E73D6"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6C6D2B25" w14:textId="77777777" w:rsidTr="00C775CD">
        <w:tc>
          <w:tcPr>
            <w:tcW w:w="1332" w:type="dxa"/>
            <w:vMerge/>
            <w:vAlign w:val="center"/>
          </w:tcPr>
          <w:p w14:paraId="6DCDBD1E" w14:textId="77777777" w:rsidR="00640539" w:rsidRPr="00FA4B7F" w:rsidRDefault="00640539" w:rsidP="00D238C2">
            <w:pPr>
              <w:rPr>
                <w:rFonts w:cstheme="minorHAnsi"/>
                <w:sz w:val="20"/>
                <w:szCs w:val="20"/>
              </w:rPr>
            </w:pPr>
          </w:p>
        </w:tc>
        <w:tc>
          <w:tcPr>
            <w:tcW w:w="2623" w:type="dxa"/>
            <w:vMerge/>
            <w:vAlign w:val="center"/>
          </w:tcPr>
          <w:p w14:paraId="08DD2A34" w14:textId="77777777" w:rsidR="00640539" w:rsidRPr="00FA4B7F" w:rsidRDefault="00640539" w:rsidP="00D238C2">
            <w:pPr>
              <w:rPr>
                <w:rFonts w:cstheme="minorHAnsi"/>
                <w:sz w:val="20"/>
                <w:szCs w:val="20"/>
              </w:rPr>
            </w:pPr>
          </w:p>
        </w:tc>
        <w:tc>
          <w:tcPr>
            <w:tcW w:w="2646" w:type="dxa"/>
            <w:vAlign w:val="center"/>
          </w:tcPr>
          <w:p w14:paraId="27A8BB93" w14:textId="77777777" w:rsidR="00640539" w:rsidRPr="00FA4B7F" w:rsidRDefault="00640539" w:rsidP="00D238C2">
            <w:pPr>
              <w:rPr>
                <w:rFonts w:cstheme="minorHAnsi"/>
                <w:sz w:val="20"/>
                <w:szCs w:val="20"/>
              </w:rPr>
            </w:pPr>
            <w:r w:rsidRPr="00FA4B7F">
              <w:rPr>
                <w:rFonts w:cstheme="minorHAnsi"/>
                <w:sz w:val="20"/>
                <w:szCs w:val="20"/>
              </w:rPr>
              <w:t>taurine</w:t>
            </w:r>
          </w:p>
        </w:tc>
        <w:tc>
          <w:tcPr>
            <w:tcW w:w="1229" w:type="dxa"/>
            <w:tcBorders>
              <w:top w:val="single" w:sz="4" w:space="0" w:color="auto"/>
              <w:bottom w:val="single" w:sz="4" w:space="0" w:color="auto"/>
              <w:right w:val="single" w:sz="4" w:space="0" w:color="auto"/>
            </w:tcBorders>
            <w:vAlign w:val="center"/>
          </w:tcPr>
          <w:p w14:paraId="0F30B01A" w14:textId="77777777" w:rsidR="00640539" w:rsidRPr="00FA4B7F" w:rsidRDefault="00640539" w:rsidP="00D238C2">
            <w:pPr>
              <w:jc w:val="center"/>
              <w:rPr>
                <w:rFonts w:cstheme="minorHAnsi"/>
                <w:sz w:val="20"/>
                <w:szCs w:val="20"/>
              </w:rPr>
            </w:pPr>
            <w:r w:rsidRPr="00FA4B7F">
              <w:rPr>
                <w:rFonts w:cstheme="minorHAnsi"/>
                <w:sz w:val="20"/>
                <w:szCs w:val="20"/>
              </w:rPr>
              <w:t>0.0066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9E083AD" w14:textId="77777777" w:rsidR="00640539" w:rsidRPr="00FA4B7F" w:rsidRDefault="00640539" w:rsidP="00D238C2">
            <w:pPr>
              <w:jc w:val="center"/>
              <w:rPr>
                <w:rFonts w:cstheme="minorHAnsi"/>
                <w:sz w:val="20"/>
                <w:szCs w:val="20"/>
              </w:rPr>
            </w:pPr>
            <w:r w:rsidRPr="00FA4B7F">
              <w:rPr>
                <w:rFonts w:cstheme="minorHAnsi"/>
                <w:color w:val="000000"/>
                <w:sz w:val="20"/>
                <w:szCs w:val="20"/>
              </w:rPr>
              <w:t>0.0092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5286076"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0.0016</w:t>
            </w:r>
          </w:p>
        </w:tc>
        <w:tc>
          <w:tcPr>
            <w:tcW w:w="720" w:type="dxa"/>
            <w:vAlign w:val="center"/>
          </w:tcPr>
          <w:p w14:paraId="490955D3"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062E5A05"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3B40278A"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2739BC0A"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6CEF9C7A"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3F52F426"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18748B51" w14:textId="77777777" w:rsidTr="00C775CD">
        <w:tc>
          <w:tcPr>
            <w:tcW w:w="1332" w:type="dxa"/>
            <w:vMerge/>
            <w:vAlign w:val="center"/>
          </w:tcPr>
          <w:p w14:paraId="331D2660" w14:textId="77777777" w:rsidR="00640539" w:rsidRPr="00FA4B7F" w:rsidRDefault="00640539" w:rsidP="00D238C2">
            <w:pPr>
              <w:rPr>
                <w:rFonts w:cstheme="minorHAnsi"/>
                <w:sz w:val="20"/>
                <w:szCs w:val="20"/>
              </w:rPr>
            </w:pPr>
          </w:p>
        </w:tc>
        <w:tc>
          <w:tcPr>
            <w:tcW w:w="2623" w:type="dxa"/>
            <w:vMerge w:val="restart"/>
            <w:vAlign w:val="center"/>
          </w:tcPr>
          <w:p w14:paraId="0055F524" w14:textId="77777777" w:rsidR="00640539" w:rsidRPr="00FA4B7F" w:rsidRDefault="00640539" w:rsidP="00D238C2">
            <w:pPr>
              <w:rPr>
                <w:rFonts w:cstheme="minorHAnsi"/>
                <w:sz w:val="20"/>
                <w:szCs w:val="20"/>
              </w:rPr>
            </w:pPr>
            <w:r w:rsidRPr="00FA4B7F">
              <w:rPr>
                <w:rFonts w:cstheme="minorHAnsi"/>
                <w:sz w:val="20"/>
                <w:szCs w:val="20"/>
              </w:rPr>
              <w:t>Phenylalanine metabolism</w:t>
            </w:r>
          </w:p>
        </w:tc>
        <w:tc>
          <w:tcPr>
            <w:tcW w:w="2646" w:type="dxa"/>
            <w:vAlign w:val="center"/>
          </w:tcPr>
          <w:p w14:paraId="7CAA0565" w14:textId="77777777" w:rsidR="00640539" w:rsidRPr="00FA4B7F" w:rsidRDefault="00640539" w:rsidP="00D238C2">
            <w:pPr>
              <w:rPr>
                <w:rFonts w:cstheme="minorHAnsi"/>
                <w:sz w:val="20"/>
                <w:szCs w:val="20"/>
              </w:rPr>
            </w:pPr>
            <w:r w:rsidRPr="00FA4B7F">
              <w:rPr>
                <w:rFonts w:cstheme="minorHAnsi"/>
                <w:sz w:val="20"/>
                <w:szCs w:val="20"/>
              </w:rPr>
              <w:t>2-hydroxyphenylacetate</w:t>
            </w:r>
          </w:p>
        </w:tc>
        <w:tc>
          <w:tcPr>
            <w:tcW w:w="1229" w:type="dxa"/>
            <w:vAlign w:val="center"/>
          </w:tcPr>
          <w:p w14:paraId="219DF10D" w14:textId="77777777" w:rsidR="00640539" w:rsidRPr="00FA4B7F" w:rsidRDefault="00640539" w:rsidP="00D238C2">
            <w:pPr>
              <w:jc w:val="center"/>
              <w:rPr>
                <w:rFonts w:cstheme="minorHAnsi"/>
                <w:sz w:val="20"/>
                <w:szCs w:val="20"/>
              </w:rPr>
            </w:pPr>
            <w:r w:rsidRPr="00FA4B7F">
              <w:rPr>
                <w:rFonts w:cstheme="minorHAnsi"/>
                <w:sz w:val="20"/>
                <w:szCs w:val="20"/>
              </w:rPr>
              <w:t>0.0034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3353D3D" w14:textId="77777777" w:rsidR="00640539" w:rsidRPr="00FA4B7F" w:rsidRDefault="00640539" w:rsidP="00D238C2">
            <w:pPr>
              <w:jc w:val="center"/>
              <w:rPr>
                <w:rFonts w:cstheme="minorHAnsi"/>
                <w:sz w:val="20"/>
                <w:szCs w:val="20"/>
              </w:rPr>
            </w:pPr>
            <w:r w:rsidRPr="00FA4B7F">
              <w:rPr>
                <w:rFonts w:cstheme="minorHAnsi"/>
                <w:color w:val="000000"/>
                <w:sz w:val="20"/>
                <w:szCs w:val="20"/>
              </w:rPr>
              <w:t>0.0009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C7B2BDE"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0.9004</w:t>
            </w:r>
          </w:p>
        </w:tc>
        <w:tc>
          <w:tcPr>
            <w:tcW w:w="720" w:type="dxa"/>
            <w:vAlign w:val="center"/>
          </w:tcPr>
          <w:p w14:paraId="4C4ED444"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07320ED8"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26703BA7"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3AAD3E93"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23465D21"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5D6F78A7"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389F8388" w14:textId="77777777" w:rsidTr="00C775CD">
        <w:tc>
          <w:tcPr>
            <w:tcW w:w="1332" w:type="dxa"/>
            <w:vMerge/>
            <w:vAlign w:val="center"/>
          </w:tcPr>
          <w:p w14:paraId="4A116470" w14:textId="77777777" w:rsidR="00640539" w:rsidRPr="00FA4B7F" w:rsidRDefault="00640539" w:rsidP="00D238C2">
            <w:pPr>
              <w:rPr>
                <w:rFonts w:cstheme="minorHAnsi"/>
                <w:sz w:val="20"/>
                <w:szCs w:val="20"/>
              </w:rPr>
            </w:pPr>
          </w:p>
        </w:tc>
        <w:tc>
          <w:tcPr>
            <w:tcW w:w="2623" w:type="dxa"/>
            <w:vMerge/>
            <w:vAlign w:val="center"/>
          </w:tcPr>
          <w:p w14:paraId="1846F781" w14:textId="77777777" w:rsidR="00640539" w:rsidRPr="00FA4B7F" w:rsidRDefault="00640539" w:rsidP="00D238C2">
            <w:pPr>
              <w:rPr>
                <w:rFonts w:cstheme="minorHAnsi"/>
                <w:sz w:val="20"/>
                <w:szCs w:val="20"/>
              </w:rPr>
            </w:pPr>
          </w:p>
        </w:tc>
        <w:tc>
          <w:tcPr>
            <w:tcW w:w="2646" w:type="dxa"/>
            <w:vAlign w:val="center"/>
          </w:tcPr>
          <w:p w14:paraId="7591C908" w14:textId="77777777" w:rsidR="00640539" w:rsidRPr="00FA4B7F" w:rsidRDefault="00640539" w:rsidP="00D238C2">
            <w:pPr>
              <w:rPr>
                <w:rFonts w:cstheme="minorHAnsi"/>
                <w:sz w:val="20"/>
                <w:szCs w:val="20"/>
              </w:rPr>
            </w:pPr>
            <w:r w:rsidRPr="00FA4B7F">
              <w:rPr>
                <w:rFonts w:cstheme="minorHAnsi"/>
                <w:sz w:val="20"/>
                <w:szCs w:val="20"/>
              </w:rPr>
              <w:t>N-acetylphenylalanine</w:t>
            </w:r>
          </w:p>
        </w:tc>
        <w:tc>
          <w:tcPr>
            <w:tcW w:w="1229" w:type="dxa"/>
            <w:tcBorders>
              <w:top w:val="single" w:sz="4" w:space="0" w:color="auto"/>
              <w:bottom w:val="single" w:sz="4" w:space="0" w:color="auto"/>
              <w:right w:val="single" w:sz="4" w:space="0" w:color="auto"/>
            </w:tcBorders>
            <w:vAlign w:val="center"/>
          </w:tcPr>
          <w:p w14:paraId="74DA2872" w14:textId="77777777" w:rsidR="00640539" w:rsidRPr="00FA4B7F" w:rsidRDefault="00640539" w:rsidP="00D238C2">
            <w:pPr>
              <w:jc w:val="center"/>
              <w:rPr>
                <w:rFonts w:cstheme="minorHAnsi"/>
                <w:sz w:val="20"/>
                <w:szCs w:val="20"/>
              </w:rPr>
            </w:pPr>
            <w:r w:rsidRPr="00FA4B7F">
              <w:rPr>
                <w:rFonts w:cstheme="minorHAnsi"/>
                <w:sz w:val="20"/>
                <w:szCs w:val="20"/>
              </w:rPr>
              <w:t>0.0014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04E9705" w14:textId="77777777" w:rsidR="00640539" w:rsidRPr="00FA4B7F" w:rsidRDefault="00640539" w:rsidP="00D238C2">
            <w:pPr>
              <w:jc w:val="center"/>
              <w:rPr>
                <w:rFonts w:cstheme="minorHAnsi"/>
                <w:sz w:val="20"/>
                <w:szCs w:val="20"/>
              </w:rPr>
            </w:pPr>
            <w:r w:rsidRPr="00FA4B7F">
              <w:rPr>
                <w:rFonts w:cstheme="minorHAnsi"/>
                <w:color w:val="000000"/>
                <w:sz w:val="20"/>
                <w:szCs w:val="20"/>
              </w:rPr>
              <w:t>0.0002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2049387"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0.4648</w:t>
            </w:r>
          </w:p>
        </w:tc>
        <w:tc>
          <w:tcPr>
            <w:tcW w:w="720" w:type="dxa"/>
            <w:tcBorders>
              <w:top w:val="single" w:sz="4" w:space="0" w:color="auto"/>
              <w:left w:val="single" w:sz="4" w:space="0" w:color="auto"/>
              <w:bottom w:val="single" w:sz="4" w:space="0" w:color="auto"/>
            </w:tcBorders>
            <w:vAlign w:val="center"/>
          </w:tcPr>
          <w:p w14:paraId="549C6D7F"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1021779B"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6EF6404F"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780E1014"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4E8BD95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661E6F44"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77B0194D" w14:textId="77777777" w:rsidTr="00C775CD">
        <w:tc>
          <w:tcPr>
            <w:tcW w:w="1332" w:type="dxa"/>
            <w:vMerge/>
            <w:vAlign w:val="center"/>
          </w:tcPr>
          <w:p w14:paraId="5A85CD99" w14:textId="77777777" w:rsidR="00640539" w:rsidRPr="00FA4B7F" w:rsidRDefault="00640539" w:rsidP="00D238C2">
            <w:pPr>
              <w:rPr>
                <w:rFonts w:cstheme="minorHAnsi"/>
                <w:sz w:val="20"/>
                <w:szCs w:val="20"/>
              </w:rPr>
            </w:pPr>
          </w:p>
        </w:tc>
        <w:tc>
          <w:tcPr>
            <w:tcW w:w="2623" w:type="dxa"/>
            <w:vMerge/>
            <w:vAlign w:val="center"/>
          </w:tcPr>
          <w:p w14:paraId="5A2D5493" w14:textId="77777777" w:rsidR="00640539" w:rsidRPr="00FA4B7F" w:rsidRDefault="00640539" w:rsidP="00D238C2">
            <w:pPr>
              <w:rPr>
                <w:rFonts w:cstheme="minorHAnsi"/>
                <w:sz w:val="20"/>
                <w:szCs w:val="20"/>
              </w:rPr>
            </w:pPr>
          </w:p>
        </w:tc>
        <w:tc>
          <w:tcPr>
            <w:tcW w:w="2646" w:type="dxa"/>
            <w:vAlign w:val="center"/>
          </w:tcPr>
          <w:p w14:paraId="18127E1F" w14:textId="4191A35E" w:rsidR="00640539" w:rsidRPr="00FA4B7F" w:rsidRDefault="00640539" w:rsidP="00D238C2">
            <w:pPr>
              <w:rPr>
                <w:rFonts w:cstheme="minorHAnsi"/>
                <w:sz w:val="20"/>
                <w:szCs w:val="20"/>
              </w:rPr>
            </w:pPr>
            <w:r w:rsidRPr="00FA4B7F">
              <w:rPr>
                <w:rFonts w:cstheme="minorHAnsi"/>
                <w:sz w:val="20"/>
                <w:szCs w:val="20"/>
              </w:rPr>
              <w:t>phenyllactate</w:t>
            </w:r>
          </w:p>
        </w:tc>
        <w:tc>
          <w:tcPr>
            <w:tcW w:w="1229" w:type="dxa"/>
            <w:tcBorders>
              <w:top w:val="single" w:sz="4" w:space="0" w:color="auto"/>
              <w:bottom w:val="single" w:sz="4" w:space="0" w:color="auto"/>
              <w:right w:val="single" w:sz="4" w:space="0" w:color="auto"/>
            </w:tcBorders>
            <w:vAlign w:val="center"/>
          </w:tcPr>
          <w:p w14:paraId="187D2243" w14:textId="77777777" w:rsidR="00640539" w:rsidRPr="00FA4B7F" w:rsidRDefault="00640539" w:rsidP="00D238C2">
            <w:pPr>
              <w:jc w:val="center"/>
              <w:rPr>
                <w:rFonts w:cstheme="minorHAnsi"/>
                <w:sz w:val="20"/>
                <w:szCs w:val="20"/>
              </w:rPr>
            </w:pPr>
            <w:r w:rsidRPr="00FA4B7F">
              <w:rPr>
                <w:rFonts w:cstheme="minorHAnsi"/>
                <w:sz w:val="20"/>
                <w:szCs w:val="20"/>
              </w:rPr>
              <w:t>0.0015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3982442"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EB3A921"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0.122</w:t>
            </w:r>
          </w:p>
        </w:tc>
        <w:tc>
          <w:tcPr>
            <w:tcW w:w="720" w:type="dxa"/>
            <w:vAlign w:val="center"/>
          </w:tcPr>
          <w:p w14:paraId="5D6C36D2"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1B7FFC58"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18007E95"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6604DFF6"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6410C54B"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726DC1C8"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24EFCC74" w14:textId="77777777" w:rsidTr="00C775CD">
        <w:tc>
          <w:tcPr>
            <w:tcW w:w="1332" w:type="dxa"/>
            <w:vMerge/>
            <w:vAlign w:val="center"/>
          </w:tcPr>
          <w:p w14:paraId="39C7A4B8" w14:textId="77777777" w:rsidR="00640539" w:rsidRPr="00FA4B7F" w:rsidRDefault="00640539" w:rsidP="00D238C2">
            <w:pPr>
              <w:rPr>
                <w:rFonts w:cstheme="minorHAnsi"/>
                <w:sz w:val="20"/>
                <w:szCs w:val="20"/>
              </w:rPr>
            </w:pPr>
          </w:p>
        </w:tc>
        <w:tc>
          <w:tcPr>
            <w:tcW w:w="2623" w:type="dxa"/>
            <w:vMerge/>
            <w:vAlign w:val="center"/>
          </w:tcPr>
          <w:p w14:paraId="3B070986" w14:textId="77777777" w:rsidR="00640539" w:rsidRPr="00FA4B7F" w:rsidRDefault="00640539" w:rsidP="00D238C2">
            <w:pPr>
              <w:rPr>
                <w:rFonts w:cstheme="minorHAnsi"/>
                <w:sz w:val="20"/>
                <w:szCs w:val="20"/>
              </w:rPr>
            </w:pPr>
          </w:p>
        </w:tc>
        <w:tc>
          <w:tcPr>
            <w:tcW w:w="2646" w:type="dxa"/>
            <w:vAlign w:val="center"/>
          </w:tcPr>
          <w:p w14:paraId="18053BFD" w14:textId="77777777" w:rsidR="00640539" w:rsidRPr="00FA4B7F" w:rsidRDefault="00640539" w:rsidP="00D238C2">
            <w:pPr>
              <w:rPr>
                <w:rFonts w:cstheme="minorHAnsi"/>
                <w:sz w:val="20"/>
                <w:szCs w:val="20"/>
              </w:rPr>
            </w:pPr>
            <w:r w:rsidRPr="00FA4B7F">
              <w:rPr>
                <w:rFonts w:cstheme="minorHAnsi"/>
                <w:sz w:val="20"/>
                <w:szCs w:val="20"/>
              </w:rPr>
              <w:t>phenylpyruvate</w:t>
            </w:r>
          </w:p>
        </w:tc>
        <w:tc>
          <w:tcPr>
            <w:tcW w:w="1229" w:type="dxa"/>
            <w:tcBorders>
              <w:top w:val="single" w:sz="4" w:space="0" w:color="auto"/>
              <w:bottom w:val="single" w:sz="4" w:space="0" w:color="auto"/>
              <w:right w:val="single" w:sz="4" w:space="0" w:color="auto"/>
            </w:tcBorders>
            <w:vAlign w:val="center"/>
          </w:tcPr>
          <w:p w14:paraId="1BDB1861" w14:textId="77777777" w:rsidR="00640539" w:rsidRPr="00FA4B7F" w:rsidRDefault="00640539" w:rsidP="00D238C2">
            <w:pPr>
              <w:jc w:val="center"/>
              <w:rPr>
                <w:rFonts w:cstheme="minorHAnsi"/>
                <w:sz w:val="20"/>
                <w:szCs w:val="20"/>
              </w:rPr>
            </w:pPr>
            <w:r w:rsidRPr="00FA4B7F">
              <w:rPr>
                <w:rFonts w:cstheme="minorHAnsi"/>
                <w:sz w:val="20"/>
                <w:szCs w:val="20"/>
              </w:rPr>
              <w:t>0.0050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F42EEF2" w14:textId="77777777" w:rsidR="00640539" w:rsidRPr="00FA4B7F" w:rsidRDefault="00640539" w:rsidP="00D238C2">
            <w:pPr>
              <w:jc w:val="center"/>
              <w:rPr>
                <w:rFonts w:cstheme="minorHAnsi"/>
                <w:sz w:val="20"/>
                <w:szCs w:val="20"/>
              </w:rPr>
            </w:pPr>
            <w:r w:rsidRPr="00FA4B7F">
              <w:rPr>
                <w:rFonts w:cstheme="minorHAnsi"/>
                <w:color w:val="000000"/>
                <w:sz w:val="20"/>
                <w:szCs w:val="20"/>
              </w:rPr>
              <w:t>0.881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5D58C1D"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0.001</w:t>
            </w:r>
          </w:p>
        </w:tc>
        <w:tc>
          <w:tcPr>
            <w:tcW w:w="720" w:type="dxa"/>
            <w:vAlign w:val="center"/>
          </w:tcPr>
          <w:p w14:paraId="6C6CF1F9"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2A8BDB90"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5272F1C3"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1EB1A680"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204D3C1E"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4E08068A"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0D2FFF3E" w14:textId="77777777" w:rsidTr="00C775CD">
        <w:tc>
          <w:tcPr>
            <w:tcW w:w="1332" w:type="dxa"/>
            <w:vMerge/>
            <w:vAlign w:val="center"/>
          </w:tcPr>
          <w:p w14:paraId="1E833C55" w14:textId="77777777" w:rsidR="00640539" w:rsidRPr="00FA4B7F" w:rsidRDefault="00640539" w:rsidP="00D238C2">
            <w:pPr>
              <w:rPr>
                <w:rFonts w:cstheme="minorHAnsi"/>
                <w:sz w:val="20"/>
                <w:szCs w:val="20"/>
              </w:rPr>
            </w:pPr>
          </w:p>
        </w:tc>
        <w:tc>
          <w:tcPr>
            <w:tcW w:w="2623" w:type="dxa"/>
            <w:vMerge w:val="restart"/>
            <w:vAlign w:val="center"/>
          </w:tcPr>
          <w:p w14:paraId="2BAE5994" w14:textId="77777777" w:rsidR="00640539" w:rsidRPr="00FA4B7F" w:rsidRDefault="00640539" w:rsidP="00D238C2">
            <w:pPr>
              <w:rPr>
                <w:rFonts w:cstheme="minorHAnsi"/>
                <w:sz w:val="20"/>
                <w:szCs w:val="20"/>
              </w:rPr>
            </w:pPr>
            <w:r w:rsidRPr="00FA4B7F">
              <w:rPr>
                <w:rFonts w:cstheme="minorHAnsi"/>
                <w:sz w:val="20"/>
                <w:szCs w:val="20"/>
              </w:rPr>
              <w:t>Polyamine metabolism</w:t>
            </w:r>
          </w:p>
        </w:tc>
        <w:tc>
          <w:tcPr>
            <w:tcW w:w="2646" w:type="dxa"/>
            <w:vAlign w:val="center"/>
          </w:tcPr>
          <w:p w14:paraId="5AAF4E4B" w14:textId="77777777" w:rsidR="00640539" w:rsidRPr="00FA4B7F" w:rsidRDefault="00640539" w:rsidP="00D238C2">
            <w:pPr>
              <w:rPr>
                <w:rFonts w:cstheme="minorHAnsi"/>
                <w:sz w:val="20"/>
                <w:szCs w:val="20"/>
              </w:rPr>
            </w:pPr>
            <w:r w:rsidRPr="00FA4B7F">
              <w:rPr>
                <w:rFonts w:cstheme="minorHAnsi"/>
                <w:sz w:val="20"/>
                <w:szCs w:val="20"/>
              </w:rPr>
              <w:t>N-carbamoylputrescine</w:t>
            </w:r>
          </w:p>
        </w:tc>
        <w:tc>
          <w:tcPr>
            <w:tcW w:w="1229" w:type="dxa"/>
            <w:tcBorders>
              <w:top w:val="single" w:sz="4" w:space="0" w:color="auto"/>
              <w:bottom w:val="single" w:sz="4" w:space="0" w:color="auto"/>
              <w:right w:val="single" w:sz="4" w:space="0" w:color="auto"/>
            </w:tcBorders>
            <w:vAlign w:val="center"/>
          </w:tcPr>
          <w:p w14:paraId="125B70AF" w14:textId="77777777" w:rsidR="00640539" w:rsidRPr="00FA4B7F" w:rsidRDefault="00640539" w:rsidP="00D238C2">
            <w:pPr>
              <w:jc w:val="center"/>
              <w:rPr>
                <w:rFonts w:cstheme="minorHAnsi"/>
                <w:sz w:val="20"/>
                <w:szCs w:val="20"/>
              </w:rPr>
            </w:pPr>
            <w:r w:rsidRPr="00FA4B7F">
              <w:rPr>
                <w:rFonts w:cstheme="minorHAnsi"/>
                <w:sz w:val="20"/>
                <w:szCs w:val="20"/>
              </w:rPr>
              <w:t>0.0094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8FEB075" w14:textId="77777777" w:rsidR="00640539" w:rsidRPr="00FA4B7F" w:rsidRDefault="00640539" w:rsidP="00D238C2">
            <w:pPr>
              <w:jc w:val="center"/>
              <w:rPr>
                <w:rFonts w:cstheme="minorHAnsi"/>
                <w:sz w:val="20"/>
                <w:szCs w:val="20"/>
              </w:rPr>
            </w:pPr>
            <w:r w:rsidRPr="00FA4B7F">
              <w:rPr>
                <w:rFonts w:cstheme="minorHAnsi"/>
                <w:color w:val="000000"/>
                <w:sz w:val="20"/>
                <w:szCs w:val="20"/>
              </w:rPr>
              <w:t>0.0337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DC44BE6"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0.92</w:t>
            </w:r>
          </w:p>
        </w:tc>
        <w:tc>
          <w:tcPr>
            <w:tcW w:w="720" w:type="dxa"/>
            <w:tcBorders>
              <w:top w:val="single" w:sz="4" w:space="0" w:color="auto"/>
              <w:left w:val="single" w:sz="4" w:space="0" w:color="auto"/>
              <w:bottom w:val="single" w:sz="4" w:space="0" w:color="auto"/>
            </w:tcBorders>
            <w:vAlign w:val="center"/>
          </w:tcPr>
          <w:p w14:paraId="2EA096C4"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61C4995E"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4E3CA5E1"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07B496D0"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360A5685"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45A6058E"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754DD386" w14:textId="77777777" w:rsidTr="00C775CD">
        <w:tc>
          <w:tcPr>
            <w:tcW w:w="1332" w:type="dxa"/>
            <w:vMerge/>
            <w:vAlign w:val="center"/>
          </w:tcPr>
          <w:p w14:paraId="055F9B29" w14:textId="77777777" w:rsidR="00640539" w:rsidRPr="00FA4B7F" w:rsidRDefault="00640539" w:rsidP="00D238C2">
            <w:pPr>
              <w:rPr>
                <w:rFonts w:cstheme="minorHAnsi"/>
                <w:sz w:val="20"/>
                <w:szCs w:val="20"/>
              </w:rPr>
            </w:pPr>
          </w:p>
        </w:tc>
        <w:tc>
          <w:tcPr>
            <w:tcW w:w="2623" w:type="dxa"/>
            <w:vMerge/>
            <w:vAlign w:val="center"/>
          </w:tcPr>
          <w:p w14:paraId="3FD018C2" w14:textId="77777777" w:rsidR="00640539" w:rsidRPr="00FA4B7F" w:rsidRDefault="00640539" w:rsidP="00D238C2">
            <w:pPr>
              <w:rPr>
                <w:rFonts w:cstheme="minorHAnsi"/>
                <w:sz w:val="20"/>
                <w:szCs w:val="20"/>
              </w:rPr>
            </w:pPr>
          </w:p>
        </w:tc>
        <w:tc>
          <w:tcPr>
            <w:tcW w:w="2646" w:type="dxa"/>
            <w:vAlign w:val="center"/>
          </w:tcPr>
          <w:p w14:paraId="2D52B267" w14:textId="77777777" w:rsidR="00640539" w:rsidRPr="00FA4B7F" w:rsidRDefault="00640539" w:rsidP="00D238C2">
            <w:pPr>
              <w:rPr>
                <w:rFonts w:cstheme="minorHAnsi"/>
                <w:sz w:val="20"/>
                <w:szCs w:val="20"/>
              </w:rPr>
            </w:pPr>
            <w:r w:rsidRPr="00FA4B7F">
              <w:rPr>
                <w:rFonts w:cstheme="minorHAnsi"/>
                <w:sz w:val="20"/>
                <w:szCs w:val="20"/>
              </w:rPr>
              <w:t>spermidine</w:t>
            </w:r>
          </w:p>
        </w:tc>
        <w:tc>
          <w:tcPr>
            <w:tcW w:w="1229" w:type="dxa"/>
            <w:tcBorders>
              <w:top w:val="single" w:sz="4" w:space="0" w:color="auto"/>
              <w:bottom w:val="single" w:sz="4" w:space="0" w:color="auto"/>
              <w:right w:val="single" w:sz="4" w:space="0" w:color="auto"/>
            </w:tcBorders>
            <w:vAlign w:val="center"/>
          </w:tcPr>
          <w:p w14:paraId="5892F0C8" w14:textId="77777777" w:rsidR="00640539" w:rsidRPr="00FA4B7F" w:rsidRDefault="00640539" w:rsidP="00D238C2">
            <w:pPr>
              <w:jc w:val="center"/>
              <w:rPr>
                <w:rFonts w:cstheme="minorHAnsi"/>
                <w:sz w:val="20"/>
                <w:szCs w:val="20"/>
              </w:rPr>
            </w:pPr>
            <w:r w:rsidRPr="00FA4B7F">
              <w:rPr>
                <w:rFonts w:cstheme="minorHAnsi"/>
                <w:sz w:val="20"/>
                <w:szCs w:val="20"/>
              </w:rPr>
              <w:t>0.0061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82C20EB" w14:textId="77777777" w:rsidR="00640539" w:rsidRPr="00FA4B7F" w:rsidRDefault="00640539" w:rsidP="00D238C2">
            <w:pPr>
              <w:jc w:val="center"/>
              <w:rPr>
                <w:rFonts w:cstheme="minorHAnsi"/>
                <w:sz w:val="20"/>
                <w:szCs w:val="20"/>
              </w:rPr>
            </w:pPr>
            <w:r w:rsidRPr="00FA4B7F">
              <w:rPr>
                <w:rFonts w:cstheme="minorHAnsi"/>
                <w:color w:val="000000"/>
                <w:sz w:val="20"/>
                <w:szCs w:val="20"/>
              </w:rPr>
              <w:t>0.0009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FF79F4D"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0.0377</w:t>
            </w:r>
          </w:p>
        </w:tc>
        <w:tc>
          <w:tcPr>
            <w:tcW w:w="720" w:type="dxa"/>
            <w:tcBorders>
              <w:top w:val="single" w:sz="4" w:space="0" w:color="auto"/>
              <w:left w:val="single" w:sz="4" w:space="0" w:color="auto"/>
              <w:bottom w:val="single" w:sz="4" w:space="0" w:color="auto"/>
            </w:tcBorders>
            <w:vAlign w:val="center"/>
          </w:tcPr>
          <w:p w14:paraId="09A73534"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6EB0B27A"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vAlign w:val="center"/>
          </w:tcPr>
          <w:p w14:paraId="0BBBE111"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720" w:type="dxa"/>
            <w:vAlign w:val="center"/>
          </w:tcPr>
          <w:p w14:paraId="41B60EA2"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005C454E"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vAlign w:val="center"/>
          </w:tcPr>
          <w:p w14:paraId="6EDB7CC0"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27E4B819" w14:textId="77777777" w:rsidTr="00C775CD">
        <w:tc>
          <w:tcPr>
            <w:tcW w:w="1332" w:type="dxa"/>
            <w:vMerge/>
            <w:vAlign w:val="center"/>
          </w:tcPr>
          <w:p w14:paraId="45B8BAFC" w14:textId="77777777" w:rsidR="00640539" w:rsidRPr="00FA4B7F" w:rsidRDefault="00640539" w:rsidP="00D238C2">
            <w:pPr>
              <w:rPr>
                <w:rFonts w:cstheme="minorHAnsi"/>
                <w:sz w:val="20"/>
                <w:szCs w:val="20"/>
              </w:rPr>
            </w:pPr>
          </w:p>
        </w:tc>
        <w:tc>
          <w:tcPr>
            <w:tcW w:w="2623" w:type="dxa"/>
            <w:vAlign w:val="center"/>
          </w:tcPr>
          <w:p w14:paraId="5AEA2066" w14:textId="77777777" w:rsidR="00640539" w:rsidRPr="00FA4B7F" w:rsidRDefault="00640539" w:rsidP="00D238C2">
            <w:pPr>
              <w:rPr>
                <w:rFonts w:cstheme="minorHAnsi"/>
                <w:sz w:val="20"/>
                <w:szCs w:val="20"/>
              </w:rPr>
            </w:pPr>
            <w:r w:rsidRPr="00FA4B7F">
              <w:rPr>
                <w:rFonts w:cstheme="minorHAnsi"/>
                <w:sz w:val="20"/>
                <w:szCs w:val="20"/>
              </w:rPr>
              <w:t>Tryptophan metabolism</w:t>
            </w:r>
          </w:p>
        </w:tc>
        <w:tc>
          <w:tcPr>
            <w:tcW w:w="2646" w:type="dxa"/>
            <w:vAlign w:val="center"/>
          </w:tcPr>
          <w:p w14:paraId="62E9D480" w14:textId="77777777" w:rsidR="00640539" w:rsidRPr="00FA4B7F" w:rsidRDefault="00640539" w:rsidP="00D238C2">
            <w:pPr>
              <w:rPr>
                <w:rFonts w:cstheme="minorHAnsi"/>
                <w:sz w:val="20"/>
                <w:szCs w:val="20"/>
              </w:rPr>
            </w:pPr>
            <w:r w:rsidRPr="00FA4B7F">
              <w:rPr>
                <w:rFonts w:cstheme="minorHAnsi"/>
                <w:sz w:val="20"/>
                <w:szCs w:val="20"/>
              </w:rPr>
              <w:t>indolelactate</w:t>
            </w:r>
          </w:p>
        </w:tc>
        <w:tc>
          <w:tcPr>
            <w:tcW w:w="1229" w:type="dxa"/>
            <w:tcBorders>
              <w:top w:val="single" w:sz="4" w:space="0" w:color="auto"/>
              <w:bottom w:val="single" w:sz="4" w:space="0" w:color="auto"/>
              <w:right w:val="single" w:sz="4" w:space="0" w:color="auto"/>
            </w:tcBorders>
            <w:vAlign w:val="center"/>
          </w:tcPr>
          <w:p w14:paraId="3F8A1E79" w14:textId="77777777" w:rsidR="00640539" w:rsidRPr="00FA4B7F" w:rsidRDefault="00640539" w:rsidP="00D238C2">
            <w:pPr>
              <w:jc w:val="center"/>
              <w:rPr>
                <w:rFonts w:cstheme="minorHAnsi"/>
                <w:sz w:val="20"/>
                <w:szCs w:val="20"/>
              </w:rPr>
            </w:pPr>
            <w:r w:rsidRPr="00FA4B7F">
              <w:rPr>
                <w:rFonts w:cstheme="minorHAnsi"/>
                <w:sz w:val="20"/>
                <w:szCs w:val="20"/>
              </w:rPr>
              <w:t>0.0079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0BFD7FB"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ACD91B9"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0.0313</w:t>
            </w:r>
          </w:p>
        </w:tc>
        <w:tc>
          <w:tcPr>
            <w:tcW w:w="720" w:type="dxa"/>
            <w:vAlign w:val="center"/>
          </w:tcPr>
          <w:p w14:paraId="4B5C425E"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2D6AFA06"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7C0684E7"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2125921F"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39638102"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39590A16"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2283838C" w14:textId="77777777" w:rsidTr="00C775CD">
        <w:tc>
          <w:tcPr>
            <w:tcW w:w="1332" w:type="dxa"/>
            <w:vMerge/>
            <w:vAlign w:val="center"/>
          </w:tcPr>
          <w:p w14:paraId="0C776336" w14:textId="77777777" w:rsidR="00640539" w:rsidRPr="00FA4B7F" w:rsidRDefault="00640539" w:rsidP="00D238C2">
            <w:pPr>
              <w:rPr>
                <w:rFonts w:cstheme="minorHAnsi"/>
                <w:sz w:val="20"/>
                <w:szCs w:val="20"/>
              </w:rPr>
            </w:pPr>
          </w:p>
        </w:tc>
        <w:tc>
          <w:tcPr>
            <w:tcW w:w="2623" w:type="dxa"/>
            <w:vAlign w:val="center"/>
          </w:tcPr>
          <w:p w14:paraId="5B25D712" w14:textId="77777777" w:rsidR="00640539" w:rsidRPr="00FA4B7F" w:rsidRDefault="00640539" w:rsidP="00D238C2">
            <w:pPr>
              <w:rPr>
                <w:rFonts w:cstheme="minorHAnsi"/>
                <w:sz w:val="20"/>
                <w:szCs w:val="20"/>
              </w:rPr>
            </w:pPr>
            <w:r w:rsidRPr="00FA4B7F">
              <w:rPr>
                <w:rFonts w:cstheme="minorHAnsi"/>
                <w:sz w:val="20"/>
                <w:szCs w:val="20"/>
              </w:rPr>
              <w:t>Tyrosine metabolism</w:t>
            </w:r>
          </w:p>
        </w:tc>
        <w:tc>
          <w:tcPr>
            <w:tcW w:w="2646" w:type="dxa"/>
            <w:vAlign w:val="center"/>
          </w:tcPr>
          <w:p w14:paraId="55B8C02E" w14:textId="77777777" w:rsidR="00640539" w:rsidRPr="00FA4B7F" w:rsidRDefault="00640539" w:rsidP="00D238C2">
            <w:pPr>
              <w:rPr>
                <w:rFonts w:cstheme="minorHAnsi"/>
                <w:sz w:val="20"/>
                <w:szCs w:val="20"/>
              </w:rPr>
            </w:pPr>
            <w:r w:rsidRPr="00FA4B7F">
              <w:rPr>
                <w:rFonts w:cstheme="minorHAnsi"/>
                <w:sz w:val="20"/>
                <w:szCs w:val="20"/>
              </w:rPr>
              <w:t>3-(4-hydroxyphenyl)lactate</w:t>
            </w:r>
          </w:p>
        </w:tc>
        <w:tc>
          <w:tcPr>
            <w:tcW w:w="1229" w:type="dxa"/>
            <w:vAlign w:val="center"/>
          </w:tcPr>
          <w:p w14:paraId="2BB17B1B" w14:textId="77777777" w:rsidR="00640539" w:rsidRPr="00FA4B7F" w:rsidRDefault="00640539" w:rsidP="00D238C2">
            <w:pPr>
              <w:jc w:val="center"/>
              <w:rPr>
                <w:rFonts w:cstheme="minorHAnsi"/>
                <w:sz w:val="20"/>
                <w:szCs w:val="20"/>
              </w:rPr>
            </w:pPr>
            <w:r w:rsidRPr="00FA4B7F">
              <w:rPr>
                <w:rFonts w:cstheme="minorHAnsi"/>
                <w:sz w:val="20"/>
                <w:szCs w:val="20"/>
              </w:rPr>
              <w:t>0.0002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2CC7ED8"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A2AFB9D"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0.006</w:t>
            </w:r>
          </w:p>
        </w:tc>
        <w:tc>
          <w:tcPr>
            <w:tcW w:w="720" w:type="dxa"/>
            <w:vAlign w:val="center"/>
          </w:tcPr>
          <w:p w14:paraId="2E037307"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5560A7D6"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7813A3D7"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24816CE9"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143BFF96"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5CC8E845"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38337473" w14:textId="77777777" w:rsidTr="00C775CD">
        <w:tc>
          <w:tcPr>
            <w:tcW w:w="1332" w:type="dxa"/>
            <w:vMerge/>
            <w:vAlign w:val="center"/>
          </w:tcPr>
          <w:p w14:paraId="2A5A5B97" w14:textId="77777777" w:rsidR="00640539" w:rsidRPr="00FA4B7F" w:rsidRDefault="00640539" w:rsidP="00D238C2">
            <w:pPr>
              <w:rPr>
                <w:rFonts w:cstheme="minorHAnsi"/>
                <w:sz w:val="20"/>
                <w:szCs w:val="20"/>
              </w:rPr>
            </w:pPr>
          </w:p>
        </w:tc>
        <w:tc>
          <w:tcPr>
            <w:tcW w:w="2623" w:type="dxa"/>
            <w:vAlign w:val="center"/>
          </w:tcPr>
          <w:p w14:paraId="67787F81" w14:textId="77777777" w:rsidR="00640539" w:rsidRPr="00FA4B7F" w:rsidRDefault="00640539" w:rsidP="00D238C2">
            <w:pPr>
              <w:rPr>
                <w:rFonts w:cstheme="minorHAnsi"/>
                <w:sz w:val="20"/>
                <w:szCs w:val="20"/>
              </w:rPr>
            </w:pPr>
            <w:r w:rsidRPr="00FA4B7F">
              <w:rPr>
                <w:rFonts w:cstheme="minorHAnsi"/>
                <w:sz w:val="20"/>
                <w:szCs w:val="20"/>
              </w:rPr>
              <w:t>Urea cycle; arginine and proline metabolism</w:t>
            </w:r>
          </w:p>
        </w:tc>
        <w:tc>
          <w:tcPr>
            <w:tcW w:w="2646" w:type="dxa"/>
            <w:vAlign w:val="center"/>
          </w:tcPr>
          <w:p w14:paraId="14C054ED" w14:textId="77777777" w:rsidR="00640539" w:rsidRPr="00FA4B7F" w:rsidRDefault="00640539" w:rsidP="00D238C2">
            <w:pPr>
              <w:rPr>
                <w:rFonts w:cstheme="minorHAnsi"/>
                <w:sz w:val="20"/>
                <w:szCs w:val="20"/>
              </w:rPr>
            </w:pPr>
            <w:r w:rsidRPr="00FA4B7F">
              <w:rPr>
                <w:rFonts w:cstheme="minorHAnsi"/>
                <w:sz w:val="20"/>
                <w:szCs w:val="20"/>
              </w:rPr>
              <w:t>2-oxoarginine</w:t>
            </w:r>
          </w:p>
        </w:tc>
        <w:tc>
          <w:tcPr>
            <w:tcW w:w="1229" w:type="dxa"/>
            <w:vAlign w:val="center"/>
          </w:tcPr>
          <w:p w14:paraId="3186D281" w14:textId="77777777" w:rsidR="00640539" w:rsidRPr="00FA4B7F" w:rsidRDefault="00640539" w:rsidP="00D238C2">
            <w:pPr>
              <w:jc w:val="center"/>
              <w:rPr>
                <w:rFonts w:cstheme="minorHAnsi"/>
                <w:sz w:val="20"/>
                <w:szCs w:val="20"/>
              </w:rPr>
            </w:pPr>
            <w:r w:rsidRPr="00FA4B7F">
              <w:rPr>
                <w:rFonts w:cstheme="minorHAnsi"/>
                <w:sz w:val="20"/>
                <w:szCs w:val="20"/>
              </w:rPr>
              <w:t>0.0023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C466081"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2F0ECD5"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0.4539</w:t>
            </w:r>
          </w:p>
        </w:tc>
        <w:tc>
          <w:tcPr>
            <w:tcW w:w="720" w:type="dxa"/>
            <w:vAlign w:val="center"/>
          </w:tcPr>
          <w:p w14:paraId="7FBA9B84"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vAlign w:val="center"/>
          </w:tcPr>
          <w:p w14:paraId="34ED05A0"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vAlign w:val="center"/>
          </w:tcPr>
          <w:p w14:paraId="03FD898B"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309258BD"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796309D2"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677CC236"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588A6ADD" w14:textId="77777777" w:rsidTr="00C775CD">
        <w:tc>
          <w:tcPr>
            <w:tcW w:w="1332" w:type="dxa"/>
            <w:vMerge w:val="restart"/>
            <w:vAlign w:val="center"/>
          </w:tcPr>
          <w:p w14:paraId="290729A9" w14:textId="77777777" w:rsidR="00640539" w:rsidRPr="00FA4B7F" w:rsidRDefault="00640539" w:rsidP="00D238C2">
            <w:pPr>
              <w:rPr>
                <w:rFonts w:cstheme="minorHAnsi"/>
                <w:sz w:val="20"/>
                <w:szCs w:val="20"/>
              </w:rPr>
            </w:pPr>
            <w:r w:rsidRPr="00FA4B7F">
              <w:rPr>
                <w:rFonts w:cstheme="minorHAnsi"/>
                <w:sz w:val="20"/>
                <w:szCs w:val="20"/>
              </w:rPr>
              <w:t>Carbohydrate</w:t>
            </w:r>
          </w:p>
        </w:tc>
        <w:tc>
          <w:tcPr>
            <w:tcW w:w="2623" w:type="dxa"/>
            <w:vMerge w:val="restart"/>
            <w:vAlign w:val="center"/>
          </w:tcPr>
          <w:p w14:paraId="12D5EF9F" w14:textId="4B2E2D2E" w:rsidR="00640539" w:rsidRPr="00FA4B7F" w:rsidRDefault="00640539" w:rsidP="00D238C2">
            <w:pPr>
              <w:rPr>
                <w:rFonts w:cstheme="minorHAnsi"/>
                <w:sz w:val="20"/>
                <w:szCs w:val="20"/>
              </w:rPr>
            </w:pPr>
            <w:r w:rsidRPr="00FA4B7F">
              <w:rPr>
                <w:rFonts w:cstheme="minorHAnsi"/>
                <w:sz w:val="20"/>
                <w:szCs w:val="20"/>
              </w:rPr>
              <w:t>Amino</w:t>
            </w:r>
            <w:r w:rsidR="00E71D24" w:rsidRPr="00FA4B7F">
              <w:rPr>
                <w:rFonts w:cstheme="minorHAnsi"/>
                <w:sz w:val="20"/>
                <w:szCs w:val="20"/>
              </w:rPr>
              <w:t xml:space="preserve"> </w:t>
            </w:r>
            <w:r w:rsidRPr="00FA4B7F">
              <w:rPr>
                <w:rFonts w:cstheme="minorHAnsi"/>
                <w:sz w:val="20"/>
                <w:szCs w:val="20"/>
              </w:rPr>
              <w:t>sugar metabolism</w:t>
            </w:r>
          </w:p>
        </w:tc>
        <w:tc>
          <w:tcPr>
            <w:tcW w:w="2646" w:type="dxa"/>
            <w:vAlign w:val="center"/>
          </w:tcPr>
          <w:p w14:paraId="34565538" w14:textId="77777777" w:rsidR="00640539" w:rsidRPr="00FA4B7F" w:rsidRDefault="00640539" w:rsidP="00D238C2">
            <w:pPr>
              <w:rPr>
                <w:rFonts w:cstheme="minorHAnsi"/>
                <w:sz w:val="20"/>
                <w:szCs w:val="20"/>
              </w:rPr>
            </w:pPr>
            <w:r w:rsidRPr="00FA4B7F">
              <w:rPr>
                <w:rFonts w:cstheme="minorHAnsi"/>
                <w:sz w:val="20"/>
                <w:szCs w:val="20"/>
              </w:rPr>
              <w:t>N-acetylglucosamine/N-acetylgalactosamine</w:t>
            </w:r>
          </w:p>
        </w:tc>
        <w:tc>
          <w:tcPr>
            <w:tcW w:w="1229" w:type="dxa"/>
            <w:tcBorders>
              <w:top w:val="single" w:sz="4" w:space="0" w:color="auto"/>
              <w:bottom w:val="single" w:sz="4" w:space="0" w:color="auto"/>
              <w:right w:val="single" w:sz="4" w:space="0" w:color="auto"/>
            </w:tcBorders>
            <w:vAlign w:val="center"/>
          </w:tcPr>
          <w:p w14:paraId="6F10107F" w14:textId="77777777" w:rsidR="00640539" w:rsidRPr="00FA4B7F" w:rsidRDefault="00640539" w:rsidP="00D238C2">
            <w:pPr>
              <w:jc w:val="center"/>
              <w:rPr>
                <w:rFonts w:cstheme="minorHAnsi"/>
                <w:sz w:val="20"/>
                <w:szCs w:val="20"/>
              </w:rPr>
            </w:pPr>
            <w:r w:rsidRPr="00FA4B7F">
              <w:rPr>
                <w:rFonts w:cstheme="minorHAnsi"/>
                <w:sz w:val="20"/>
                <w:szCs w:val="20"/>
              </w:rPr>
              <w:t>0.0023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655B918" w14:textId="77777777" w:rsidR="00640539" w:rsidRPr="00FA4B7F" w:rsidRDefault="00640539" w:rsidP="00D238C2">
            <w:pPr>
              <w:jc w:val="center"/>
              <w:rPr>
                <w:rFonts w:cstheme="minorHAnsi"/>
                <w:sz w:val="20"/>
                <w:szCs w:val="20"/>
              </w:rPr>
            </w:pPr>
            <w:r w:rsidRPr="00FA4B7F">
              <w:rPr>
                <w:rFonts w:cstheme="minorHAnsi"/>
                <w:color w:val="000000"/>
                <w:sz w:val="20"/>
                <w:szCs w:val="20"/>
              </w:rPr>
              <w:t>0.0008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1AAA95B"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0.0332</w:t>
            </w:r>
          </w:p>
        </w:tc>
        <w:tc>
          <w:tcPr>
            <w:tcW w:w="720" w:type="dxa"/>
            <w:vAlign w:val="center"/>
          </w:tcPr>
          <w:p w14:paraId="7B2FE784"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vAlign w:val="center"/>
          </w:tcPr>
          <w:p w14:paraId="77D19C86"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vAlign w:val="center"/>
          </w:tcPr>
          <w:p w14:paraId="3F6EBE56"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1688B440"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vAlign w:val="center"/>
          </w:tcPr>
          <w:p w14:paraId="1577A7E9"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2A715303"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4E0BC439" w14:textId="77777777" w:rsidTr="00C775CD">
        <w:tc>
          <w:tcPr>
            <w:tcW w:w="1332" w:type="dxa"/>
            <w:vMerge/>
            <w:vAlign w:val="center"/>
          </w:tcPr>
          <w:p w14:paraId="513272C8" w14:textId="77777777" w:rsidR="00640539" w:rsidRPr="00FA4B7F" w:rsidRDefault="00640539" w:rsidP="00D238C2">
            <w:pPr>
              <w:rPr>
                <w:rFonts w:cstheme="minorHAnsi"/>
                <w:sz w:val="20"/>
                <w:szCs w:val="20"/>
              </w:rPr>
            </w:pPr>
          </w:p>
        </w:tc>
        <w:tc>
          <w:tcPr>
            <w:tcW w:w="2623" w:type="dxa"/>
            <w:vMerge/>
            <w:vAlign w:val="center"/>
          </w:tcPr>
          <w:p w14:paraId="176A3BF9" w14:textId="77777777" w:rsidR="00640539" w:rsidRPr="00FA4B7F" w:rsidRDefault="00640539" w:rsidP="00D238C2">
            <w:pPr>
              <w:rPr>
                <w:rFonts w:cstheme="minorHAnsi"/>
                <w:sz w:val="20"/>
                <w:szCs w:val="20"/>
              </w:rPr>
            </w:pPr>
          </w:p>
        </w:tc>
        <w:tc>
          <w:tcPr>
            <w:tcW w:w="2646" w:type="dxa"/>
            <w:vAlign w:val="center"/>
          </w:tcPr>
          <w:p w14:paraId="618B86B6" w14:textId="77777777" w:rsidR="00640539" w:rsidRPr="00FA4B7F" w:rsidRDefault="00640539" w:rsidP="00D238C2">
            <w:pPr>
              <w:rPr>
                <w:rFonts w:cstheme="minorHAnsi"/>
                <w:sz w:val="20"/>
                <w:szCs w:val="20"/>
              </w:rPr>
            </w:pPr>
            <w:r w:rsidRPr="00FA4B7F">
              <w:rPr>
                <w:rFonts w:cstheme="minorHAnsi"/>
                <w:sz w:val="20"/>
                <w:szCs w:val="20"/>
              </w:rPr>
              <w:t>N-acetylmuramate</w:t>
            </w:r>
          </w:p>
        </w:tc>
        <w:tc>
          <w:tcPr>
            <w:tcW w:w="1229" w:type="dxa"/>
            <w:tcBorders>
              <w:top w:val="single" w:sz="4" w:space="0" w:color="auto"/>
              <w:bottom w:val="single" w:sz="4" w:space="0" w:color="auto"/>
              <w:right w:val="single" w:sz="4" w:space="0" w:color="auto"/>
            </w:tcBorders>
            <w:vAlign w:val="center"/>
          </w:tcPr>
          <w:p w14:paraId="40BBEA5B" w14:textId="77777777" w:rsidR="00640539" w:rsidRPr="00FA4B7F" w:rsidRDefault="00640539" w:rsidP="00D238C2">
            <w:pPr>
              <w:jc w:val="center"/>
              <w:rPr>
                <w:rFonts w:cstheme="minorHAnsi"/>
                <w:sz w:val="20"/>
                <w:szCs w:val="20"/>
              </w:rPr>
            </w:pPr>
            <w:r w:rsidRPr="00FA4B7F">
              <w:rPr>
                <w:rFonts w:cstheme="minorHAnsi"/>
                <w:sz w:val="20"/>
                <w:szCs w:val="20"/>
              </w:rPr>
              <w:t>0.0037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41A70AA" w14:textId="77777777" w:rsidR="00640539" w:rsidRPr="00FA4B7F" w:rsidRDefault="00640539" w:rsidP="00D238C2">
            <w:pPr>
              <w:jc w:val="center"/>
              <w:rPr>
                <w:rFonts w:cstheme="minorHAnsi"/>
                <w:sz w:val="20"/>
                <w:szCs w:val="20"/>
              </w:rPr>
            </w:pPr>
            <w:r w:rsidRPr="00FA4B7F">
              <w:rPr>
                <w:rFonts w:cstheme="minorHAnsi"/>
                <w:color w:val="000000"/>
                <w:sz w:val="20"/>
                <w:szCs w:val="20"/>
              </w:rPr>
              <w:t>0.0468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560E7CD"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0.9867</w:t>
            </w:r>
          </w:p>
        </w:tc>
        <w:tc>
          <w:tcPr>
            <w:tcW w:w="720" w:type="dxa"/>
            <w:tcBorders>
              <w:top w:val="single" w:sz="4" w:space="0" w:color="auto"/>
              <w:left w:val="single" w:sz="4" w:space="0" w:color="auto"/>
              <w:bottom w:val="single" w:sz="4" w:space="0" w:color="auto"/>
            </w:tcBorders>
            <w:vAlign w:val="center"/>
          </w:tcPr>
          <w:p w14:paraId="71A9663B"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vAlign w:val="center"/>
          </w:tcPr>
          <w:p w14:paraId="0AC3DF92"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vAlign w:val="center"/>
          </w:tcPr>
          <w:p w14:paraId="17649A84"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09886F75"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52288324"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773BD949"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2F1899A7" w14:textId="77777777" w:rsidTr="00C775CD">
        <w:tc>
          <w:tcPr>
            <w:tcW w:w="1332" w:type="dxa"/>
            <w:vMerge/>
            <w:vAlign w:val="center"/>
          </w:tcPr>
          <w:p w14:paraId="34739E8B" w14:textId="77777777" w:rsidR="00640539" w:rsidRPr="00FA4B7F" w:rsidRDefault="00640539" w:rsidP="00D238C2">
            <w:pPr>
              <w:rPr>
                <w:rFonts w:cstheme="minorHAnsi"/>
                <w:sz w:val="20"/>
                <w:szCs w:val="20"/>
              </w:rPr>
            </w:pPr>
          </w:p>
        </w:tc>
        <w:tc>
          <w:tcPr>
            <w:tcW w:w="2623" w:type="dxa"/>
            <w:vAlign w:val="center"/>
          </w:tcPr>
          <w:p w14:paraId="5295FA2F" w14:textId="77777777" w:rsidR="00640539" w:rsidRPr="00FA4B7F" w:rsidRDefault="00640539" w:rsidP="00D238C2">
            <w:pPr>
              <w:rPr>
                <w:rFonts w:cstheme="minorHAnsi"/>
                <w:sz w:val="20"/>
                <w:szCs w:val="20"/>
              </w:rPr>
            </w:pPr>
            <w:r w:rsidRPr="00FA4B7F">
              <w:rPr>
                <w:rFonts w:cstheme="minorHAnsi"/>
                <w:sz w:val="20"/>
                <w:szCs w:val="20"/>
              </w:rPr>
              <w:t>Fructose, mannose, and galactose metabolism</w:t>
            </w:r>
          </w:p>
        </w:tc>
        <w:tc>
          <w:tcPr>
            <w:tcW w:w="2646" w:type="dxa"/>
            <w:vAlign w:val="center"/>
          </w:tcPr>
          <w:p w14:paraId="5EABC60C" w14:textId="77777777" w:rsidR="00640539" w:rsidRPr="00FA4B7F" w:rsidRDefault="00640539" w:rsidP="00D238C2">
            <w:pPr>
              <w:rPr>
                <w:rFonts w:cstheme="minorHAnsi"/>
                <w:sz w:val="20"/>
                <w:szCs w:val="20"/>
              </w:rPr>
            </w:pPr>
            <w:r w:rsidRPr="00FA4B7F">
              <w:rPr>
                <w:rFonts w:cstheme="minorHAnsi"/>
                <w:sz w:val="20"/>
                <w:szCs w:val="20"/>
              </w:rPr>
              <w:t>galactose 1-phosphate</w:t>
            </w:r>
          </w:p>
        </w:tc>
        <w:tc>
          <w:tcPr>
            <w:tcW w:w="1229" w:type="dxa"/>
            <w:tcBorders>
              <w:top w:val="single" w:sz="4" w:space="0" w:color="auto"/>
              <w:bottom w:val="single" w:sz="4" w:space="0" w:color="auto"/>
              <w:right w:val="single" w:sz="4" w:space="0" w:color="auto"/>
            </w:tcBorders>
            <w:vAlign w:val="center"/>
          </w:tcPr>
          <w:p w14:paraId="7ED9A68D" w14:textId="77777777" w:rsidR="00640539" w:rsidRPr="00FA4B7F" w:rsidRDefault="00640539" w:rsidP="00D238C2">
            <w:pPr>
              <w:jc w:val="center"/>
              <w:rPr>
                <w:rFonts w:cstheme="minorHAnsi"/>
                <w:sz w:val="20"/>
                <w:szCs w:val="20"/>
              </w:rPr>
            </w:pPr>
            <w:r w:rsidRPr="00FA4B7F">
              <w:rPr>
                <w:rFonts w:cstheme="minorHAnsi"/>
                <w:sz w:val="20"/>
                <w:szCs w:val="20"/>
              </w:rPr>
              <w:t>0.0066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ED77A83" w14:textId="77777777" w:rsidR="00640539" w:rsidRPr="00FA4B7F" w:rsidRDefault="00640539" w:rsidP="00D238C2">
            <w:pPr>
              <w:jc w:val="center"/>
              <w:rPr>
                <w:rFonts w:cstheme="minorHAnsi"/>
                <w:sz w:val="20"/>
                <w:szCs w:val="20"/>
              </w:rPr>
            </w:pPr>
            <w:r w:rsidRPr="00FA4B7F">
              <w:rPr>
                <w:rFonts w:cstheme="minorHAnsi"/>
                <w:color w:val="000000"/>
                <w:sz w:val="20"/>
                <w:szCs w:val="20"/>
              </w:rPr>
              <w:t>0.0416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B83E735"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0.0037</w:t>
            </w:r>
          </w:p>
        </w:tc>
        <w:tc>
          <w:tcPr>
            <w:tcW w:w="720" w:type="dxa"/>
            <w:tcBorders>
              <w:top w:val="single" w:sz="4" w:space="0" w:color="auto"/>
              <w:left w:val="single" w:sz="4" w:space="0" w:color="auto"/>
              <w:bottom w:val="single" w:sz="4" w:space="0" w:color="auto"/>
            </w:tcBorders>
            <w:vAlign w:val="center"/>
          </w:tcPr>
          <w:p w14:paraId="7E499A37"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68AE387F"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7EBA5E8A"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720" w:type="dxa"/>
            <w:vAlign w:val="center"/>
          </w:tcPr>
          <w:p w14:paraId="4EC9BE61"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2C997EF5"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17A8502D"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r>
      <w:tr w:rsidR="00640539" w:rsidRPr="00FA4B7F" w14:paraId="702D6104" w14:textId="77777777" w:rsidTr="00C775CD">
        <w:tc>
          <w:tcPr>
            <w:tcW w:w="1332" w:type="dxa"/>
            <w:vMerge/>
            <w:vAlign w:val="center"/>
          </w:tcPr>
          <w:p w14:paraId="5DCB6432" w14:textId="77777777" w:rsidR="00640539" w:rsidRPr="00FA4B7F" w:rsidRDefault="00640539" w:rsidP="00D238C2">
            <w:pPr>
              <w:rPr>
                <w:rFonts w:cstheme="minorHAnsi"/>
                <w:sz w:val="20"/>
                <w:szCs w:val="20"/>
              </w:rPr>
            </w:pPr>
          </w:p>
        </w:tc>
        <w:tc>
          <w:tcPr>
            <w:tcW w:w="2623" w:type="dxa"/>
            <w:vAlign w:val="center"/>
          </w:tcPr>
          <w:p w14:paraId="5ECFCBC5" w14:textId="77777777" w:rsidR="00640539" w:rsidRPr="00FA4B7F" w:rsidRDefault="00640539" w:rsidP="00D238C2">
            <w:pPr>
              <w:rPr>
                <w:rFonts w:cstheme="minorHAnsi"/>
                <w:sz w:val="20"/>
                <w:szCs w:val="20"/>
              </w:rPr>
            </w:pPr>
            <w:r w:rsidRPr="00FA4B7F">
              <w:rPr>
                <w:rFonts w:cstheme="minorHAnsi"/>
                <w:sz w:val="20"/>
                <w:szCs w:val="20"/>
              </w:rPr>
              <w:t>Glycolysis, gluconeogenesis, and pyruvate metabolism</w:t>
            </w:r>
          </w:p>
        </w:tc>
        <w:tc>
          <w:tcPr>
            <w:tcW w:w="2646" w:type="dxa"/>
            <w:vAlign w:val="center"/>
          </w:tcPr>
          <w:p w14:paraId="64C93D33" w14:textId="77777777" w:rsidR="00640539" w:rsidRPr="00FA4B7F" w:rsidRDefault="00640539" w:rsidP="00D238C2">
            <w:pPr>
              <w:rPr>
                <w:rFonts w:cstheme="minorHAnsi"/>
                <w:sz w:val="20"/>
                <w:szCs w:val="20"/>
              </w:rPr>
            </w:pPr>
            <w:r w:rsidRPr="00FA4B7F">
              <w:rPr>
                <w:rFonts w:cstheme="minorHAnsi"/>
                <w:sz w:val="20"/>
                <w:szCs w:val="20"/>
              </w:rPr>
              <w:t>3-phosphoglycerate</w:t>
            </w:r>
          </w:p>
        </w:tc>
        <w:tc>
          <w:tcPr>
            <w:tcW w:w="1229" w:type="dxa"/>
            <w:tcBorders>
              <w:top w:val="single" w:sz="4" w:space="0" w:color="auto"/>
              <w:bottom w:val="single" w:sz="4" w:space="0" w:color="auto"/>
              <w:right w:val="single" w:sz="4" w:space="0" w:color="auto"/>
            </w:tcBorders>
            <w:vAlign w:val="center"/>
          </w:tcPr>
          <w:p w14:paraId="173DB84E" w14:textId="77777777" w:rsidR="00640539" w:rsidRPr="00FA4B7F" w:rsidRDefault="00640539" w:rsidP="00D238C2">
            <w:pPr>
              <w:jc w:val="center"/>
              <w:rPr>
                <w:rFonts w:cstheme="minorHAnsi"/>
                <w:sz w:val="20"/>
                <w:szCs w:val="20"/>
              </w:rPr>
            </w:pPr>
            <w:r w:rsidRPr="00FA4B7F">
              <w:rPr>
                <w:rFonts w:cstheme="minorHAnsi"/>
                <w:sz w:val="20"/>
                <w:szCs w:val="20"/>
              </w:rPr>
              <w:t>0.0044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5D43598" w14:textId="77777777" w:rsidR="00640539" w:rsidRPr="00FA4B7F" w:rsidRDefault="00640539" w:rsidP="00D238C2">
            <w:pPr>
              <w:jc w:val="center"/>
              <w:rPr>
                <w:rFonts w:cstheme="minorHAnsi"/>
                <w:sz w:val="20"/>
                <w:szCs w:val="20"/>
              </w:rPr>
            </w:pPr>
            <w:r w:rsidRPr="00FA4B7F">
              <w:rPr>
                <w:rFonts w:cstheme="minorHAnsi"/>
                <w:color w:val="000000"/>
                <w:sz w:val="20"/>
                <w:szCs w:val="20"/>
              </w:rPr>
              <w:t>0.0062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918D6F8"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0.7349</w:t>
            </w:r>
          </w:p>
        </w:tc>
        <w:tc>
          <w:tcPr>
            <w:tcW w:w="720" w:type="dxa"/>
            <w:tcBorders>
              <w:top w:val="single" w:sz="4" w:space="0" w:color="auto"/>
              <w:left w:val="single" w:sz="4" w:space="0" w:color="auto"/>
              <w:bottom w:val="single" w:sz="4" w:space="0" w:color="auto"/>
            </w:tcBorders>
            <w:vAlign w:val="center"/>
          </w:tcPr>
          <w:p w14:paraId="38FBBE43"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2CBEE5D6"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vAlign w:val="center"/>
          </w:tcPr>
          <w:p w14:paraId="3283FFE3"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0CFC6356"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497B92BD"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24B934DA"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6445707D" w14:textId="77777777" w:rsidTr="00C775CD">
        <w:tc>
          <w:tcPr>
            <w:tcW w:w="1332" w:type="dxa"/>
            <w:vMerge/>
            <w:vAlign w:val="center"/>
          </w:tcPr>
          <w:p w14:paraId="17EFBDC8" w14:textId="77777777" w:rsidR="00640539" w:rsidRPr="00FA4B7F" w:rsidRDefault="00640539" w:rsidP="00D238C2">
            <w:pPr>
              <w:rPr>
                <w:rFonts w:cstheme="minorHAnsi"/>
                <w:sz w:val="20"/>
                <w:szCs w:val="20"/>
              </w:rPr>
            </w:pPr>
          </w:p>
        </w:tc>
        <w:tc>
          <w:tcPr>
            <w:tcW w:w="2623" w:type="dxa"/>
            <w:vAlign w:val="center"/>
          </w:tcPr>
          <w:p w14:paraId="635067B6" w14:textId="77777777" w:rsidR="00640539" w:rsidRPr="00FA4B7F" w:rsidRDefault="00640539" w:rsidP="00D238C2">
            <w:pPr>
              <w:rPr>
                <w:rFonts w:cstheme="minorHAnsi"/>
                <w:sz w:val="20"/>
                <w:szCs w:val="20"/>
              </w:rPr>
            </w:pPr>
            <w:r w:rsidRPr="00FA4B7F">
              <w:rPr>
                <w:rFonts w:cstheme="minorHAnsi"/>
                <w:sz w:val="20"/>
                <w:szCs w:val="20"/>
              </w:rPr>
              <w:t>Pentose metabolism</w:t>
            </w:r>
          </w:p>
        </w:tc>
        <w:tc>
          <w:tcPr>
            <w:tcW w:w="2646" w:type="dxa"/>
            <w:vAlign w:val="center"/>
          </w:tcPr>
          <w:p w14:paraId="1EA7AAF4" w14:textId="77777777" w:rsidR="00640539" w:rsidRPr="00FA4B7F" w:rsidRDefault="00640539" w:rsidP="00D238C2">
            <w:pPr>
              <w:rPr>
                <w:rFonts w:cstheme="minorHAnsi"/>
                <w:sz w:val="20"/>
                <w:szCs w:val="20"/>
              </w:rPr>
            </w:pPr>
            <w:r w:rsidRPr="00FA4B7F">
              <w:rPr>
                <w:rFonts w:cstheme="minorHAnsi"/>
                <w:sz w:val="20"/>
                <w:szCs w:val="20"/>
              </w:rPr>
              <w:t>arabonate/xylonate</w:t>
            </w:r>
          </w:p>
        </w:tc>
        <w:tc>
          <w:tcPr>
            <w:tcW w:w="1229" w:type="dxa"/>
            <w:tcBorders>
              <w:top w:val="single" w:sz="4" w:space="0" w:color="auto"/>
              <w:bottom w:val="single" w:sz="4" w:space="0" w:color="auto"/>
              <w:right w:val="single" w:sz="4" w:space="0" w:color="auto"/>
            </w:tcBorders>
            <w:vAlign w:val="center"/>
          </w:tcPr>
          <w:p w14:paraId="21561375" w14:textId="77777777" w:rsidR="00640539" w:rsidRPr="00FA4B7F" w:rsidRDefault="00640539" w:rsidP="00D238C2">
            <w:pPr>
              <w:jc w:val="center"/>
              <w:rPr>
                <w:rFonts w:cstheme="minorHAnsi"/>
                <w:sz w:val="20"/>
                <w:szCs w:val="20"/>
              </w:rPr>
            </w:pPr>
            <w:r w:rsidRPr="00FA4B7F">
              <w:rPr>
                <w:rFonts w:cstheme="minorHAnsi"/>
                <w:sz w:val="20"/>
                <w:szCs w:val="20"/>
              </w:rPr>
              <w:t>0.0050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E35278C" w14:textId="77777777" w:rsidR="00640539" w:rsidRPr="00FA4B7F" w:rsidRDefault="00640539" w:rsidP="00D238C2">
            <w:pPr>
              <w:jc w:val="center"/>
              <w:rPr>
                <w:rFonts w:cstheme="minorHAnsi"/>
                <w:sz w:val="20"/>
                <w:szCs w:val="20"/>
              </w:rPr>
            </w:pPr>
            <w:r w:rsidRPr="00FA4B7F">
              <w:rPr>
                <w:rFonts w:cstheme="minorHAnsi"/>
                <w:color w:val="000000"/>
                <w:sz w:val="20"/>
                <w:szCs w:val="20"/>
              </w:rPr>
              <w:t>0.0031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83B20F7"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0.0952</w:t>
            </w:r>
          </w:p>
        </w:tc>
        <w:tc>
          <w:tcPr>
            <w:tcW w:w="720" w:type="dxa"/>
            <w:vAlign w:val="center"/>
          </w:tcPr>
          <w:p w14:paraId="6F6C8E5A"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329DFEBE"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7242962A"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720" w:type="dxa"/>
            <w:vAlign w:val="center"/>
          </w:tcPr>
          <w:p w14:paraId="7F87AC9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12F5D77C"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vAlign w:val="center"/>
          </w:tcPr>
          <w:p w14:paraId="7C58586E"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2FDFF994" w14:textId="77777777" w:rsidTr="00C775CD">
        <w:tc>
          <w:tcPr>
            <w:tcW w:w="1332" w:type="dxa"/>
            <w:vMerge/>
            <w:vAlign w:val="center"/>
          </w:tcPr>
          <w:p w14:paraId="56F9676A" w14:textId="77777777" w:rsidR="00640539" w:rsidRPr="00FA4B7F" w:rsidRDefault="00640539" w:rsidP="00D238C2">
            <w:pPr>
              <w:rPr>
                <w:rFonts w:cstheme="minorHAnsi"/>
                <w:sz w:val="20"/>
                <w:szCs w:val="20"/>
              </w:rPr>
            </w:pPr>
          </w:p>
        </w:tc>
        <w:tc>
          <w:tcPr>
            <w:tcW w:w="2623" w:type="dxa"/>
            <w:vAlign w:val="center"/>
          </w:tcPr>
          <w:p w14:paraId="39013EF3" w14:textId="77777777" w:rsidR="00640539" w:rsidRPr="00FA4B7F" w:rsidRDefault="00640539" w:rsidP="00D238C2">
            <w:pPr>
              <w:rPr>
                <w:rFonts w:cstheme="minorHAnsi"/>
                <w:sz w:val="20"/>
                <w:szCs w:val="20"/>
              </w:rPr>
            </w:pPr>
            <w:r w:rsidRPr="00FA4B7F">
              <w:rPr>
                <w:rFonts w:cstheme="minorHAnsi"/>
                <w:sz w:val="20"/>
                <w:szCs w:val="20"/>
              </w:rPr>
              <w:t>Pentose phosphate pathway</w:t>
            </w:r>
          </w:p>
        </w:tc>
        <w:tc>
          <w:tcPr>
            <w:tcW w:w="2646" w:type="dxa"/>
            <w:vAlign w:val="center"/>
          </w:tcPr>
          <w:p w14:paraId="7FD8CA43" w14:textId="77777777" w:rsidR="00640539" w:rsidRPr="00FA4B7F" w:rsidRDefault="00640539" w:rsidP="00D238C2">
            <w:pPr>
              <w:rPr>
                <w:rFonts w:cstheme="minorHAnsi"/>
                <w:sz w:val="20"/>
                <w:szCs w:val="20"/>
              </w:rPr>
            </w:pPr>
            <w:r w:rsidRPr="00FA4B7F">
              <w:rPr>
                <w:rFonts w:cstheme="minorHAnsi"/>
                <w:sz w:val="20"/>
                <w:szCs w:val="20"/>
              </w:rPr>
              <w:t>sedoheptulose-7-phosphate</w:t>
            </w:r>
          </w:p>
        </w:tc>
        <w:tc>
          <w:tcPr>
            <w:tcW w:w="1229" w:type="dxa"/>
            <w:tcBorders>
              <w:top w:val="single" w:sz="4" w:space="0" w:color="auto"/>
              <w:bottom w:val="single" w:sz="4" w:space="0" w:color="auto"/>
              <w:right w:val="single" w:sz="4" w:space="0" w:color="auto"/>
            </w:tcBorders>
            <w:vAlign w:val="center"/>
          </w:tcPr>
          <w:p w14:paraId="3AD47250" w14:textId="77777777" w:rsidR="00640539" w:rsidRPr="00FA4B7F" w:rsidRDefault="00640539" w:rsidP="00D238C2">
            <w:pPr>
              <w:jc w:val="center"/>
              <w:rPr>
                <w:rFonts w:cstheme="minorHAnsi"/>
                <w:sz w:val="20"/>
                <w:szCs w:val="20"/>
              </w:rPr>
            </w:pPr>
            <w:r w:rsidRPr="00FA4B7F">
              <w:rPr>
                <w:rFonts w:cstheme="minorHAnsi"/>
                <w:sz w:val="20"/>
                <w:szCs w:val="20"/>
              </w:rPr>
              <w:t>0.0023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3323837" w14:textId="77777777" w:rsidR="00640539" w:rsidRPr="00FA4B7F" w:rsidRDefault="00640539" w:rsidP="00D238C2">
            <w:pPr>
              <w:jc w:val="center"/>
              <w:rPr>
                <w:rFonts w:cstheme="minorHAnsi"/>
                <w:sz w:val="20"/>
                <w:szCs w:val="20"/>
              </w:rPr>
            </w:pPr>
            <w:r w:rsidRPr="00FA4B7F">
              <w:rPr>
                <w:rFonts w:cstheme="minorHAnsi"/>
                <w:color w:val="000000"/>
                <w:sz w:val="20"/>
                <w:szCs w:val="20"/>
              </w:rPr>
              <w:t>0.0041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8A33E98"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0.4825</w:t>
            </w:r>
          </w:p>
        </w:tc>
        <w:tc>
          <w:tcPr>
            <w:tcW w:w="720" w:type="dxa"/>
            <w:tcBorders>
              <w:top w:val="single" w:sz="4" w:space="0" w:color="auto"/>
              <w:left w:val="single" w:sz="4" w:space="0" w:color="auto"/>
              <w:bottom w:val="single" w:sz="4" w:space="0" w:color="auto"/>
            </w:tcBorders>
            <w:vAlign w:val="center"/>
          </w:tcPr>
          <w:p w14:paraId="69A511EE"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vAlign w:val="center"/>
          </w:tcPr>
          <w:p w14:paraId="7CADB797"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vAlign w:val="center"/>
          </w:tcPr>
          <w:p w14:paraId="2F691DC8"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vAlign w:val="center"/>
          </w:tcPr>
          <w:p w14:paraId="6EA85A4B"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4B9CEAE1"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vAlign w:val="center"/>
          </w:tcPr>
          <w:p w14:paraId="5DEB887D"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3530E77C" w14:textId="77777777" w:rsidTr="00C775CD">
        <w:tc>
          <w:tcPr>
            <w:tcW w:w="1332" w:type="dxa"/>
            <w:vMerge w:val="restart"/>
            <w:shd w:val="clear" w:color="auto" w:fill="auto"/>
            <w:vAlign w:val="center"/>
          </w:tcPr>
          <w:p w14:paraId="3E767842" w14:textId="77777777" w:rsidR="00640539" w:rsidRPr="00FA4B7F" w:rsidRDefault="00640539" w:rsidP="00D238C2">
            <w:pPr>
              <w:rPr>
                <w:rFonts w:cstheme="minorHAnsi"/>
                <w:sz w:val="20"/>
                <w:szCs w:val="20"/>
              </w:rPr>
            </w:pPr>
            <w:r w:rsidRPr="00FA4B7F">
              <w:rPr>
                <w:rFonts w:cstheme="minorHAnsi"/>
                <w:sz w:val="20"/>
                <w:szCs w:val="20"/>
              </w:rPr>
              <w:t>Cofactors and vitamins</w:t>
            </w:r>
          </w:p>
        </w:tc>
        <w:tc>
          <w:tcPr>
            <w:tcW w:w="2623" w:type="dxa"/>
            <w:shd w:val="clear" w:color="auto" w:fill="auto"/>
            <w:vAlign w:val="center"/>
          </w:tcPr>
          <w:p w14:paraId="61F05F7B" w14:textId="77777777" w:rsidR="00640539" w:rsidRPr="00FA4B7F" w:rsidRDefault="00640539" w:rsidP="00D238C2">
            <w:pPr>
              <w:rPr>
                <w:rFonts w:cstheme="minorHAnsi"/>
                <w:sz w:val="20"/>
                <w:szCs w:val="20"/>
              </w:rPr>
            </w:pPr>
            <w:r w:rsidRPr="00FA4B7F">
              <w:rPr>
                <w:rFonts w:cstheme="minorHAnsi"/>
                <w:sz w:val="20"/>
                <w:szCs w:val="20"/>
              </w:rPr>
              <w:t>Nicotinate and nicotinamide metabolism</w:t>
            </w:r>
          </w:p>
        </w:tc>
        <w:tc>
          <w:tcPr>
            <w:tcW w:w="2646" w:type="dxa"/>
            <w:shd w:val="clear" w:color="auto" w:fill="auto"/>
            <w:vAlign w:val="center"/>
          </w:tcPr>
          <w:p w14:paraId="5D8BD3EA" w14:textId="77777777" w:rsidR="00640539" w:rsidRPr="00FA4B7F" w:rsidRDefault="00640539" w:rsidP="00D238C2">
            <w:pPr>
              <w:rPr>
                <w:rFonts w:cstheme="minorHAnsi"/>
                <w:sz w:val="20"/>
                <w:szCs w:val="20"/>
              </w:rPr>
            </w:pPr>
            <w:r w:rsidRPr="00FA4B7F">
              <w:rPr>
                <w:rFonts w:cstheme="minorHAnsi"/>
                <w:sz w:val="20"/>
                <w:szCs w:val="20"/>
              </w:rPr>
              <w:t>nicotinamide</w:t>
            </w:r>
          </w:p>
        </w:tc>
        <w:tc>
          <w:tcPr>
            <w:tcW w:w="1229" w:type="dxa"/>
            <w:tcBorders>
              <w:top w:val="single" w:sz="4" w:space="0" w:color="auto"/>
              <w:bottom w:val="single" w:sz="4" w:space="0" w:color="auto"/>
              <w:right w:val="single" w:sz="4" w:space="0" w:color="auto"/>
            </w:tcBorders>
            <w:shd w:val="clear" w:color="auto" w:fill="auto"/>
            <w:vAlign w:val="center"/>
          </w:tcPr>
          <w:p w14:paraId="584D96DE" w14:textId="77777777" w:rsidR="00640539" w:rsidRPr="00FA4B7F" w:rsidRDefault="00640539" w:rsidP="00D238C2">
            <w:pPr>
              <w:jc w:val="center"/>
              <w:rPr>
                <w:rFonts w:cstheme="minorHAnsi"/>
                <w:sz w:val="20"/>
                <w:szCs w:val="20"/>
              </w:rPr>
            </w:pPr>
            <w:r w:rsidRPr="00FA4B7F">
              <w:rPr>
                <w:rFonts w:cstheme="minorHAnsi"/>
                <w:sz w:val="20"/>
                <w:szCs w:val="20"/>
              </w:rPr>
              <w:t>0.0029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3A19AD7" w14:textId="77777777" w:rsidR="00640539" w:rsidRPr="00FA4B7F" w:rsidRDefault="00640539" w:rsidP="00D238C2">
            <w:pPr>
              <w:jc w:val="center"/>
              <w:rPr>
                <w:rFonts w:cstheme="minorHAnsi"/>
                <w:sz w:val="20"/>
                <w:szCs w:val="20"/>
              </w:rPr>
            </w:pPr>
            <w:r w:rsidRPr="00FA4B7F">
              <w:rPr>
                <w:rFonts w:cstheme="minorHAnsi"/>
                <w:color w:val="000000"/>
                <w:sz w:val="20"/>
                <w:szCs w:val="20"/>
              </w:rPr>
              <w:t>0.0251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9BDFBED"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0.0138</w:t>
            </w:r>
          </w:p>
        </w:tc>
        <w:tc>
          <w:tcPr>
            <w:tcW w:w="720" w:type="dxa"/>
            <w:tcBorders>
              <w:top w:val="single" w:sz="4" w:space="0" w:color="auto"/>
              <w:left w:val="single" w:sz="4" w:space="0" w:color="auto"/>
              <w:bottom w:val="single" w:sz="4" w:space="0" w:color="auto"/>
            </w:tcBorders>
            <w:shd w:val="clear" w:color="auto" w:fill="auto"/>
            <w:vAlign w:val="center"/>
          </w:tcPr>
          <w:p w14:paraId="68769A6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290F0D95"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4188D9A2"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3A11E0C9"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5AE95D0E"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45A3BA5A"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1E311594" w14:textId="77777777" w:rsidTr="00C775CD">
        <w:tc>
          <w:tcPr>
            <w:tcW w:w="1332" w:type="dxa"/>
            <w:vMerge/>
            <w:shd w:val="clear" w:color="auto" w:fill="auto"/>
            <w:vAlign w:val="center"/>
          </w:tcPr>
          <w:p w14:paraId="302D6341" w14:textId="77777777" w:rsidR="00640539" w:rsidRPr="00FA4B7F" w:rsidRDefault="00640539" w:rsidP="00D238C2">
            <w:pPr>
              <w:rPr>
                <w:rFonts w:cstheme="minorHAnsi"/>
                <w:sz w:val="20"/>
                <w:szCs w:val="20"/>
              </w:rPr>
            </w:pPr>
          </w:p>
        </w:tc>
        <w:tc>
          <w:tcPr>
            <w:tcW w:w="2623" w:type="dxa"/>
            <w:shd w:val="clear" w:color="auto" w:fill="auto"/>
            <w:vAlign w:val="center"/>
          </w:tcPr>
          <w:p w14:paraId="58457AF8" w14:textId="77777777" w:rsidR="00640539" w:rsidRPr="00FA4B7F" w:rsidRDefault="00640539" w:rsidP="00D238C2">
            <w:pPr>
              <w:rPr>
                <w:rFonts w:cstheme="minorHAnsi"/>
                <w:sz w:val="20"/>
                <w:szCs w:val="20"/>
              </w:rPr>
            </w:pPr>
            <w:r w:rsidRPr="00FA4B7F">
              <w:rPr>
                <w:rFonts w:cstheme="minorHAnsi"/>
                <w:sz w:val="20"/>
                <w:szCs w:val="20"/>
              </w:rPr>
              <w:t>Pantothenate and CoA metabolism</w:t>
            </w:r>
            <w:r w:rsidRPr="00FA4B7F">
              <w:rPr>
                <w:rFonts w:cstheme="minorHAnsi"/>
                <w:sz w:val="20"/>
                <w:szCs w:val="20"/>
              </w:rPr>
              <w:tab/>
            </w:r>
          </w:p>
        </w:tc>
        <w:tc>
          <w:tcPr>
            <w:tcW w:w="2646" w:type="dxa"/>
            <w:shd w:val="clear" w:color="auto" w:fill="auto"/>
            <w:vAlign w:val="center"/>
          </w:tcPr>
          <w:p w14:paraId="7C8B6B6F" w14:textId="77777777" w:rsidR="00640539" w:rsidRPr="00FA4B7F" w:rsidRDefault="00640539" w:rsidP="00D238C2">
            <w:pPr>
              <w:rPr>
                <w:rFonts w:cstheme="minorHAnsi"/>
                <w:sz w:val="20"/>
                <w:szCs w:val="20"/>
              </w:rPr>
            </w:pPr>
            <w:r w:rsidRPr="00FA4B7F">
              <w:rPr>
                <w:rFonts w:cstheme="minorHAnsi"/>
                <w:sz w:val="20"/>
                <w:szCs w:val="20"/>
              </w:rPr>
              <w:t>pantoate</w:t>
            </w:r>
          </w:p>
        </w:tc>
        <w:tc>
          <w:tcPr>
            <w:tcW w:w="1229" w:type="dxa"/>
            <w:tcBorders>
              <w:top w:val="single" w:sz="4" w:space="0" w:color="auto"/>
              <w:bottom w:val="single" w:sz="4" w:space="0" w:color="auto"/>
              <w:right w:val="single" w:sz="4" w:space="0" w:color="auto"/>
            </w:tcBorders>
            <w:shd w:val="clear" w:color="auto" w:fill="auto"/>
            <w:vAlign w:val="center"/>
          </w:tcPr>
          <w:p w14:paraId="0BA57E62" w14:textId="77777777" w:rsidR="00640539" w:rsidRPr="00FA4B7F" w:rsidRDefault="00640539" w:rsidP="00D238C2">
            <w:pPr>
              <w:jc w:val="center"/>
              <w:rPr>
                <w:rFonts w:cstheme="minorHAnsi"/>
                <w:sz w:val="20"/>
                <w:szCs w:val="20"/>
              </w:rPr>
            </w:pPr>
            <w:r w:rsidRPr="00FA4B7F">
              <w:rPr>
                <w:rFonts w:cstheme="minorHAnsi"/>
                <w:sz w:val="20"/>
                <w:szCs w:val="20"/>
              </w:rPr>
              <w:t>0.0034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6EE2F38" w14:textId="77777777" w:rsidR="00640539" w:rsidRPr="00FA4B7F" w:rsidRDefault="00640539" w:rsidP="00D238C2">
            <w:pPr>
              <w:jc w:val="center"/>
              <w:rPr>
                <w:rFonts w:cstheme="minorHAnsi"/>
                <w:sz w:val="20"/>
                <w:szCs w:val="20"/>
              </w:rPr>
            </w:pPr>
            <w:r w:rsidRPr="00FA4B7F">
              <w:rPr>
                <w:rFonts w:cstheme="minorHAnsi"/>
                <w:color w:val="000000"/>
                <w:sz w:val="20"/>
                <w:szCs w:val="20"/>
              </w:rPr>
              <w:t>0.0003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A966B55"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0.1986</w:t>
            </w:r>
          </w:p>
        </w:tc>
        <w:tc>
          <w:tcPr>
            <w:tcW w:w="720" w:type="dxa"/>
            <w:shd w:val="clear" w:color="auto" w:fill="auto"/>
            <w:vAlign w:val="center"/>
          </w:tcPr>
          <w:p w14:paraId="57A07C9C"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42D9599E"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274FE049"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3E5C1AD9"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6E7ED7DD"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132C1BBE"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767DBB1D" w14:textId="77777777" w:rsidTr="00C775CD">
        <w:tc>
          <w:tcPr>
            <w:tcW w:w="1332" w:type="dxa"/>
            <w:vMerge/>
            <w:shd w:val="clear" w:color="auto" w:fill="auto"/>
            <w:vAlign w:val="center"/>
          </w:tcPr>
          <w:p w14:paraId="5C15822A" w14:textId="77777777" w:rsidR="00640539" w:rsidRPr="00FA4B7F" w:rsidRDefault="00640539" w:rsidP="00D238C2">
            <w:pPr>
              <w:rPr>
                <w:rFonts w:cstheme="minorHAnsi"/>
                <w:sz w:val="20"/>
                <w:szCs w:val="20"/>
              </w:rPr>
            </w:pPr>
          </w:p>
        </w:tc>
        <w:tc>
          <w:tcPr>
            <w:tcW w:w="2623" w:type="dxa"/>
            <w:shd w:val="clear" w:color="auto" w:fill="auto"/>
            <w:vAlign w:val="center"/>
          </w:tcPr>
          <w:p w14:paraId="402F7653" w14:textId="77777777" w:rsidR="00640539" w:rsidRPr="00FA4B7F" w:rsidRDefault="00640539" w:rsidP="00D238C2">
            <w:pPr>
              <w:rPr>
                <w:rFonts w:cstheme="minorHAnsi"/>
                <w:sz w:val="20"/>
                <w:szCs w:val="20"/>
              </w:rPr>
            </w:pPr>
            <w:r w:rsidRPr="00FA4B7F">
              <w:rPr>
                <w:rFonts w:cstheme="minorHAnsi"/>
                <w:sz w:val="20"/>
                <w:szCs w:val="20"/>
              </w:rPr>
              <w:t>Thiamine metabolism</w:t>
            </w:r>
          </w:p>
        </w:tc>
        <w:tc>
          <w:tcPr>
            <w:tcW w:w="2646" w:type="dxa"/>
            <w:shd w:val="clear" w:color="auto" w:fill="auto"/>
            <w:vAlign w:val="center"/>
          </w:tcPr>
          <w:p w14:paraId="77DB2BA9" w14:textId="77777777" w:rsidR="00640539" w:rsidRPr="00FA4B7F" w:rsidRDefault="00640539" w:rsidP="00D238C2">
            <w:pPr>
              <w:rPr>
                <w:rFonts w:cstheme="minorHAnsi"/>
                <w:sz w:val="20"/>
                <w:szCs w:val="20"/>
              </w:rPr>
            </w:pPr>
            <w:r w:rsidRPr="00FA4B7F">
              <w:rPr>
                <w:rFonts w:cstheme="minorHAnsi"/>
                <w:sz w:val="20"/>
                <w:szCs w:val="20"/>
              </w:rPr>
              <w:t>hydroxymethylpyrimidine</w:t>
            </w:r>
          </w:p>
        </w:tc>
        <w:tc>
          <w:tcPr>
            <w:tcW w:w="1229" w:type="dxa"/>
            <w:tcBorders>
              <w:top w:val="single" w:sz="4" w:space="0" w:color="auto"/>
              <w:bottom w:val="single" w:sz="4" w:space="0" w:color="auto"/>
              <w:right w:val="single" w:sz="4" w:space="0" w:color="auto"/>
            </w:tcBorders>
            <w:shd w:val="clear" w:color="auto" w:fill="auto"/>
            <w:vAlign w:val="center"/>
          </w:tcPr>
          <w:p w14:paraId="2E26E69C" w14:textId="77777777" w:rsidR="00640539" w:rsidRPr="00FA4B7F" w:rsidRDefault="00640539" w:rsidP="00D238C2">
            <w:pPr>
              <w:jc w:val="center"/>
              <w:rPr>
                <w:rFonts w:cstheme="minorHAnsi"/>
                <w:sz w:val="20"/>
                <w:szCs w:val="20"/>
              </w:rPr>
            </w:pPr>
            <w:r w:rsidRPr="00FA4B7F">
              <w:rPr>
                <w:rFonts w:cstheme="minorHAnsi"/>
                <w:sz w:val="20"/>
                <w:szCs w:val="20"/>
              </w:rPr>
              <w:t>0.0094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569BE06" w14:textId="77777777" w:rsidR="00640539" w:rsidRPr="00FA4B7F" w:rsidRDefault="00640539" w:rsidP="00D238C2">
            <w:pPr>
              <w:jc w:val="center"/>
              <w:rPr>
                <w:rFonts w:cstheme="minorHAnsi"/>
                <w:sz w:val="20"/>
                <w:szCs w:val="20"/>
              </w:rPr>
            </w:pPr>
            <w:r w:rsidRPr="00FA4B7F">
              <w:rPr>
                <w:rFonts w:cstheme="minorHAnsi"/>
                <w:color w:val="000000"/>
                <w:sz w:val="20"/>
                <w:szCs w:val="20"/>
              </w:rPr>
              <w:t>0.024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4ABAD5E"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0.3548</w:t>
            </w:r>
          </w:p>
        </w:tc>
        <w:tc>
          <w:tcPr>
            <w:tcW w:w="720" w:type="dxa"/>
            <w:tcBorders>
              <w:top w:val="single" w:sz="4" w:space="0" w:color="auto"/>
              <w:left w:val="single" w:sz="4" w:space="0" w:color="auto"/>
              <w:bottom w:val="single" w:sz="4" w:space="0" w:color="auto"/>
            </w:tcBorders>
            <w:shd w:val="clear" w:color="auto" w:fill="auto"/>
            <w:vAlign w:val="center"/>
          </w:tcPr>
          <w:p w14:paraId="2926CA0A"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shd w:val="clear" w:color="auto" w:fill="auto"/>
            <w:vAlign w:val="center"/>
          </w:tcPr>
          <w:p w14:paraId="5021A1C5"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3547EEFD"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23A83362"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06C7F76B"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406B7BEB"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15AAB7EC" w14:textId="77777777" w:rsidTr="00C775CD">
        <w:tc>
          <w:tcPr>
            <w:tcW w:w="1332" w:type="dxa"/>
            <w:shd w:val="clear" w:color="auto" w:fill="auto"/>
            <w:vAlign w:val="center"/>
          </w:tcPr>
          <w:p w14:paraId="50803215" w14:textId="77777777" w:rsidR="00640539" w:rsidRPr="00FA4B7F" w:rsidRDefault="00640539" w:rsidP="00D238C2">
            <w:pPr>
              <w:rPr>
                <w:rFonts w:cstheme="minorHAnsi"/>
                <w:sz w:val="20"/>
                <w:szCs w:val="20"/>
              </w:rPr>
            </w:pPr>
            <w:r w:rsidRPr="00FA4B7F">
              <w:rPr>
                <w:rFonts w:cstheme="minorHAnsi"/>
                <w:sz w:val="20"/>
                <w:szCs w:val="20"/>
              </w:rPr>
              <w:t>Energy</w:t>
            </w:r>
          </w:p>
        </w:tc>
        <w:tc>
          <w:tcPr>
            <w:tcW w:w="2623" w:type="dxa"/>
            <w:shd w:val="clear" w:color="auto" w:fill="auto"/>
            <w:vAlign w:val="center"/>
          </w:tcPr>
          <w:p w14:paraId="610E34DB" w14:textId="77777777" w:rsidR="00640539" w:rsidRPr="00FA4B7F" w:rsidRDefault="00640539" w:rsidP="00D238C2">
            <w:pPr>
              <w:rPr>
                <w:rFonts w:cstheme="minorHAnsi"/>
                <w:sz w:val="20"/>
                <w:szCs w:val="20"/>
              </w:rPr>
            </w:pPr>
            <w:r w:rsidRPr="00FA4B7F">
              <w:rPr>
                <w:rFonts w:cstheme="minorHAnsi"/>
                <w:sz w:val="20"/>
                <w:szCs w:val="20"/>
              </w:rPr>
              <w:t>Tricarboxylic acid (TCA) cycle</w:t>
            </w:r>
          </w:p>
        </w:tc>
        <w:tc>
          <w:tcPr>
            <w:tcW w:w="2646" w:type="dxa"/>
            <w:shd w:val="clear" w:color="auto" w:fill="auto"/>
            <w:vAlign w:val="center"/>
          </w:tcPr>
          <w:p w14:paraId="790E9E9B" w14:textId="77777777" w:rsidR="00640539" w:rsidRPr="00FA4B7F" w:rsidRDefault="00640539" w:rsidP="00D238C2">
            <w:pPr>
              <w:rPr>
                <w:rFonts w:cstheme="minorHAnsi"/>
                <w:sz w:val="20"/>
                <w:szCs w:val="20"/>
              </w:rPr>
            </w:pPr>
            <w:r w:rsidRPr="00FA4B7F">
              <w:rPr>
                <w:rFonts w:cstheme="minorHAnsi"/>
                <w:sz w:val="20"/>
                <w:szCs w:val="20"/>
              </w:rPr>
              <w:t>alpha-ketoglutarate</w:t>
            </w:r>
          </w:p>
        </w:tc>
        <w:tc>
          <w:tcPr>
            <w:tcW w:w="1229" w:type="dxa"/>
            <w:tcBorders>
              <w:top w:val="single" w:sz="4" w:space="0" w:color="auto"/>
              <w:bottom w:val="single" w:sz="4" w:space="0" w:color="auto"/>
              <w:right w:val="single" w:sz="4" w:space="0" w:color="auto"/>
            </w:tcBorders>
            <w:shd w:val="clear" w:color="auto" w:fill="auto"/>
            <w:vAlign w:val="center"/>
          </w:tcPr>
          <w:p w14:paraId="40E79379" w14:textId="77777777" w:rsidR="00640539" w:rsidRPr="00FA4B7F" w:rsidRDefault="00640539" w:rsidP="00D238C2">
            <w:pPr>
              <w:jc w:val="center"/>
              <w:rPr>
                <w:rFonts w:cstheme="minorHAnsi"/>
                <w:sz w:val="20"/>
                <w:szCs w:val="20"/>
              </w:rPr>
            </w:pPr>
            <w:r w:rsidRPr="00FA4B7F">
              <w:rPr>
                <w:rFonts w:cstheme="minorHAnsi"/>
                <w:sz w:val="20"/>
                <w:szCs w:val="20"/>
              </w:rPr>
              <w:t>0.0037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F1169D8" w14:textId="77777777" w:rsidR="00640539" w:rsidRPr="00FA4B7F" w:rsidRDefault="00640539" w:rsidP="00D238C2">
            <w:pPr>
              <w:jc w:val="center"/>
              <w:rPr>
                <w:rFonts w:cstheme="minorHAnsi"/>
                <w:sz w:val="20"/>
                <w:szCs w:val="20"/>
              </w:rPr>
            </w:pPr>
            <w:r w:rsidRPr="00FA4B7F">
              <w:rPr>
                <w:rFonts w:cstheme="minorHAnsi"/>
                <w:color w:val="000000"/>
                <w:sz w:val="20"/>
                <w:szCs w:val="20"/>
              </w:rPr>
              <w:t>0.1698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A1631A0"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0.0091</w:t>
            </w:r>
          </w:p>
        </w:tc>
        <w:tc>
          <w:tcPr>
            <w:tcW w:w="720" w:type="dxa"/>
            <w:tcBorders>
              <w:top w:val="single" w:sz="4" w:space="0" w:color="auto"/>
              <w:left w:val="single" w:sz="4" w:space="0" w:color="auto"/>
              <w:bottom w:val="single" w:sz="4" w:space="0" w:color="auto"/>
            </w:tcBorders>
            <w:shd w:val="clear" w:color="auto" w:fill="auto"/>
            <w:vAlign w:val="center"/>
          </w:tcPr>
          <w:p w14:paraId="307A9CC5"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6ADCFCA4"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3AD51FEE"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1D36CD26"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5A68DC8E"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03E224CE"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084B480F" w14:textId="77777777" w:rsidTr="00C775CD">
        <w:tc>
          <w:tcPr>
            <w:tcW w:w="1332" w:type="dxa"/>
            <w:vMerge w:val="restart"/>
            <w:shd w:val="clear" w:color="auto" w:fill="auto"/>
            <w:vAlign w:val="center"/>
          </w:tcPr>
          <w:p w14:paraId="515E9E58" w14:textId="77777777" w:rsidR="00640539" w:rsidRPr="00FA4B7F" w:rsidRDefault="00640539" w:rsidP="00D238C2">
            <w:pPr>
              <w:rPr>
                <w:rFonts w:cstheme="minorHAnsi"/>
                <w:sz w:val="20"/>
                <w:szCs w:val="20"/>
              </w:rPr>
            </w:pPr>
            <w:r w:rsidRPr="00FA4B7F">
              <w:rPr>
                <w:rFonts w:cstheme="minorHAnsi"/>
                <w:sz w:val="20"/>
                <w:szCs w:val="20"/>
              </w:rPr>
              <w:t>Lipid</w:t>
            </w:r>
          </w:p>
        </w:tc>
        <w:tc>
          <w:tcPr>
            <w:tcW w:w="2623" w:type="dxa"/>
            <w:shd w:val="clear" w:color="auto" w:fill="auto"/>
            <w:vAlign w:val="center"/>
          </w:tcPr>
          <w:p w14:paraId="35ED65FE" w14:textId="77777777" w:rsidR="00640539" w:rsidRPr="00FA4B7F" w:rsidRDefault="00640539" w:rsidP="00D238C2">
            <w:pPr>
              <w:rPr>
                <w:rFonts w:cstheme="minorHAnsi"/>
                <w:sz w:val="20"/>
                <w:szCs w:val="20"/>
              </w:rPr>
            </w:pPr>
            <w:r w:rsidRPr="00FA4B7F">
              <w:rPr>
                <w:rFonts w:cstheme="minorHAnsi"/>
                <w:sz w:val="20"/>
                <w:szCs w:val="20"/>
              </w:rPr>
              <w:t>Dihydroceramides</w:t>
            </w:r>
          </w:p>
        </w:tc>
        <w:tc>
          <w:tcPr>
            <w:tcW w:w="2646" w:type="dxa"/>
            <w:shd w:val="clear" w:color="auto" w:fill="auto"/>
            <w:vAlign w:val="center"/>
          </w:tcPr>
          <w:p w14:paraId="6F6E9ACF" w14:textId="77777777" w:rsidR="00640539" w:rsidRPr="00FA4B7F" w:rsidRDefault="00640539" w:rsidP="00D238C2">
            <w:pPr>
              <w:rPr>
                <w:rFonts w:cstheme="minorHAnsi"/>
                <w:sz w:val="20"/>
                <w:szCs w:val="20"/>
              </w:rPr>
            </w:pPr>
            <w:r w:rsidRPr="00FA4B7F">
              <w:rPr>
                <w:rFonts w:cstheme="minorHAnsi"/>
                <w:sz w:val="20"/>
                <w:szCs w:val="20"/>
              </w:rPr>
              <w:t>N-palmitoyl-phytosphingosine (t18:0/16:0)</w:t>
            </w:r>
          </w:p>
        </w:tc>
        <w:tc>
          <w:tcPr>
            <w:tcW w:w="1229" w:type="dxa"/>
            <w:tcBorders>
              <w:top w:val="single" w:sz="4" w:space="0" w:color="auto"/>
              <w:bottom w:val="single" w:sz="4" w:space="0" w:color="auto"/>
              <w:right w:val="single" w:sz="4" w:space="0" w:color="auto"/>
            </w:tcBorders>
            <w:shd w:val="clear" w:color="auto" w:fill="auto"/>
            <w:vAlign w:val="center"/>
          </w:tcPr>
          <w:p w14:paraId="0135F9BA" w14:textId="77777777" w:rsidR="00640539" w:rsidRPr="00FA4B7F" w:rsidRDefault="00640539" w:rsidP="00D238C2">
            <w:pPr>
              <w:jc w:val="center"/>
              <w:rPr>
                <w:rFonts w:cstheme="minorHAnsi"/>
                <w:sz w:val="20"/>
                <w:szCs w:val="20"/>
              </w:rPr>
            </w:pPr>
            <w:r w:rsidRPr="00FA4B7F">
              <w:rPr>
                <w:rFonts w:cstheme="minorHAnsi"/>
                <w:sz w:val="20"/>
                <w:szCs w:val="20"/>
              </w:rPr>
              <w:t>0.0033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EBA183C" w14:textId="77777777" w:rsidR="00640539" w:rsidRPr="00FA4B7F" w:rsidRDefault="00640539" w:rsidP="00D238C2">
            <w:pPr>
              <w:jc w:val="center"/>
              <w:rPr>
                <w:rFonts w:cstheme="minorHAnsi"/>
                <w:sz w:val="20"/>
                <w:szCs w:val="20"/>
              </w:rPr>
            </w:pPr>
            <w:r w:rsidRPr="00FA4B7F">
              <w:rPr>
                <w:rFonts w:cstheme="minorHAnsi"/>
                <w:color w:val="000000"/>
                <w:sz w:val="20"/>
                <w:szCs w:val="20"/>
              </w:rPr>
              <w:t>0.0178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4406A1A"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0.1337</w:t>
            </w:r>
          </w:p>
        </w:tc>
        <w:tc>
          <w:tcPr>
            <w:tcW w:w="720" w:type="dxa"/>
            <w:tcBorders>
              <w:top w:val="single" w:sz="4" w:space="0" w:color="auto"/>
              <w:left w:val="single" w:sz="4" w:space="0" w:color="auto"/>
              <w:bottom w:val="single" w:sz="4" w:space="0" w:color="auto"/>
            </w:tcBorders>
            <w:shd w:val="clear" w:color="auto" w:fill="auto"/>
            <w:vAlign w:val="center"/>
          </w:tcPr>
          <w:p w14:paraId="06331E2F"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7219ABC7"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5DDFEA6A"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7230C324"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53BB25BA"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4DA32EE8"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34442619" w14:textId="77777777" w:rsidTr="00C775CD">
        <w:tc>
          <w:tcPr>
            <w:tcW w:w="1332" w:type="dxa"/>
            <w:vMerge/>
            <w:shd w:val="clear" w:color="auto" w:fill="auto"/>
            <w:vAlign w:val="center"/>
          </w:tcPr>
          <w:p w14:paraId="4B182FC1" w14:textId="77777777" w:rsidR="00640539" w:rsidRPr="00FA4B7F" w:rsidRDefault="00640539" w:rsidP="00D238C2">
            <w:pPr>
              <w:rPr>
                <w:rFonts w:cstheme="minorHAnsi"/>
                <w:sz w:val="20"/>
                <w:szCs w:val="20"/>
              </w:rPr>
            </w:pPr>
          </w:p>
        </w:tc>
        <w:tc>
          <w:tcPr>
            <w:tcW w:w="2623" w:type="dxa"/>
            <w:shd w:val="clear" w:color="auto" w:fill="auto"/>
            <w:vAlign w:val="center"/>
          </w:tcPr>
          <w:p w14:paraId="79ECE3D0" w14:textId="77777777" w:rsidR="00640539" w:rsidRPr="00FA4B7F" w:rsidRDefault="00640539" w:rsidP="00D238C2">
            <w:pPr>
              <w:rPr>
                <w:rFonts w:cstheme="minorHAnsi"/>
                <w:sz w:val="20"/>
                <w:szCs w:val="20"/>
              </w:rPr>
            </w:pPr>
            <w:r w:rsidRPr="00FA4B7F">
              <w:rPr>
                <w:rFonts w:cstheme="minorHAnsi"/>
                <w:sz w:val="20"/>
                <w:szCs w:val="20"/>
              </w:rPr>
              <w:t>Endocannabinoid</w:t>
            </w:r>
          </w:p>
        </w:tc>
        <w:tc>
          <w:tcPr>
            <w:tcW w:w="2646" w:type="dxa"/>
            <w:shd w:val="clear" w:color="auto" w:fill="auto"/>
            <w:vAlign w:val="center"/>
          </w:tcPr>
          <w:p w14:paraId="0FECA790" w14:textId="77777777" w:rsidR="00640539" w:rsidRPr="00FA4B7F" w:rsidRDefault="00640539" w:rsidP="00D238C2">
            <w:pPr>
              <w:rPr>
                <w:rFonts w:cstheme="minorHAnsi"/>
                <w:sz w:val="20"/>
                <w:szCs w:val="20"/>
              </w:rPr>
            </w:pPr>
            <w:r w:rsidRPr="00FA4B7F">
              <w:rPr>
                <w:rFonts w:cstheme="minorHAnsi"/>
                <w:sz w:val="20"/>
                <w:szCs w:val="20"/>
              </w:rPr>
              <w:t>palmitoyl ethanolamide</w:t>
            </w:r>
          </w:p>
        </w:tc>
        <w:tc>
          <w:tcPr>
            <w:tcW w:w="1229" w:type="dxa"/>
            <w:tcBorders>
              <w:top w:val="single" w:sz="4" w:space="0" w:color="auto"/>
              <w:bottom w:val="single" w:sz="4" w:space="0" w:color="auto"/>
              <w:right w:val="single" w:sz="4" w:space="0" w:color="auto"/>
            </w:tcBorders>
            <w:shd w:val="clear" w:color="auto" w:fill="auto"/>
            <w:vAlign w:val="center"/>
          </w:tcPr>
          <w:p w14:paraId="04E502AD" w14:textId="77777777" w:rsidR="00640539" w:rsidRPr="00FA4B7F" w:rsidRDefault="00640539" w:rsidP="00D238C2">
            <w:pPr>
              <w:jc w:val="center"/>
              <w:rPr>
                <w:rFonts w:cstheme="minorHAnsi"/>
                <w:sz w:val="20"/>
                <w:szCs w:val="20"/>
              </w:rPr>
            </w:pPr>
            <w:r w:rsidRPr="00FA4B7F">
              <w:rPr>
                <w:rFonts w:cstheme="minorHAnsi"/>
                <w:sz w:val="20"/>
                <w:szCs w:val="20"/>
              </w:rPr>
              <w:t>0.0094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0A465A3" w14:textId="77777777" w:rsidR="00640539" w:rsidRPr="00FA4B7F" w:rsidRDefault="00640539" w:rsidP="00D238C2">
            <w:pPr>
              <w:jc w:val="center"/>
              <w:rPr>
                <w:rFonts w:cstheme="minorHAnsi"/>
                <w:sz w:val="20"/>
                <w:szCs w:val="20"/>
              </w:rPr>
            </w:pPr>
            <w:r w:rsidRPr="00FA4B7F">
              <w:rPr>
                <w:rFonts w:cstheme="minorHAnsi"/>
                <w:color w:val="000000"/>
                <w:sz w:val="20"/>
                <w:szCs w:val="20"/>
              </w:rPr>
              <w:t>0.0125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DDC004C"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0.1122</w:t>
            </w:r>
          </w:p>
        </w:tc>
        <w:tc>
          <w:tcPr>
            <w:tcW w:w="720" w:type="dxa"/>
            <w:tcBorders>
              <w:top w:val="single" w:sz="4" w:space="0" w:color="auto"/>
              <w:left w:val="single" w:sz="4" w:space="0" w:color="auto"/>
              <w:bottom w:val="single" w:sz="4" w:space="0" w:color="auto"/>
            </w:tcBorders>
            <w:shd w:val="clear" w:color="auto" w:fill="auto"/>
            <w:vAlign w:val="center"/>
          </w:tcPr>
          <w:p w14:paraId="1C043489"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686025D6"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4B987A2D"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3393FEB8"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4F9FA1A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3A0A329B"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21FFEA3B" w14:textId="77777777" w:rsidTr="00C775CD">
        <w:tc>
          <w:tcPr>
            <w:tcW w:w="1332" w:type="dxa"/>
            <w:vMerge/>
            <w:shd w:val="clear" w:color="auto" w:fill="auto"/>
            <w:vAlign w:val="center"/>
          </w:tcPr>
          <w:p w14:paraId="357652FE" w14:textId="77777777" w:rsidR="00640539" w:rsidRPr="00FA4B7F" w:rsidRDefault="00640539" w:rsidP="00D238C2">
            <w:pPr>
              <w:rPr>
                <w:rFonts w:cstheme="minorHAnsi"/>
                <w:sz w:val="20"/>
                <w:szCs w:val="20"/>
              </w:rPr>
            </w:pPr>
          </w:p>
        </w:tc>
        <w:tc>
          <w:tcPr>
            <w:tcW w:w="2623" w:type="dxa"/>
            <w:shd w:val="clear" w:color="auto" w:fill="auto"/>
            <w:vAlign w:val="center"/>
          </w:tcPr>
          <w:p w14:paraId="175A9FCF" w14:textId="77777777" w:rsidR="00640539" w:rsidRPr="00FA4B7F" w:rsidRDefault="00640539" w:rsidP="00D238C2">
            <w:pPr>
              <w:rPr>
                <w:rFonts w:cstheme="minorHAnsi"/>
                <w:sz w:val="20"/>
                <w:szCs w:val="20"/>
              </w:rPr>
            </w:pPr>
            <w:r w:rsidRPr="00FA4B7F">
              <w:rPr>
                <w:rFonts w:cstheme="minorHAnsi"/>
                <w:sz w:val="20"/>
                <w:szCs w:val="20"/>
              </w:rPr>
              <w:t>Fatty acid metabolism (acyl carnitine, long chain saturated)</w:t>
            </w:r>
          </w:p>
        </w:tc>
        <w:tc>
          <w:tcPr>
            <w:tcW w:w="2646" w:type="dxa"/>
            <w:shd w:val="clear" w:color="auto" w:fill="auto"/>
            <w:vAlign w:val="center"/>
          </w:tcPr>
          <w:p w14:paraId="0AB19142" w14:textId="77777777" w:rsidR="00640539" w:rsidRPr="00FA4B7F" w:rsidRDefault="00640539" w:rsidP="00D238C2">
            <w:pPr>
              <w:rPr>
                <w:rFonts w:cstheme="minorHAnsi"/>
                <w:sz w:val="20"/>
                <w:szCs w:val="20"/>
              </w:rPr>
            </w:pPr>
            <w:r w:rsidRPr="00FA4B7F">
              <w:rPr>
                <w:rFonts w:cstheme="minorHAnsi"/>
                <w:sz w:val="20"/>
                <w:szCs w:val="20"/>
              </w:rPr>
              <w:t>behenoylcarnitine (C22)</w:t>
            </w:r>
          </w:p>
        </w:tc>
        <w:tc>
          <w:tcPr>
            <w:tcW w:w="1229" w:type="dxa"/>
            <w:tcBorders>
              <w:top w:val="single" w:sz="4" w:space="0" w:color="auto"/>
              <w:bottom w:val="single" w:sz="4" w:space="0" w:color="auto"/>
              <w:right w:val="single" w:sz="4" w:space="0" w:color="auto"/>
            </w:tcBorders>
            <w:shd w:val="clear" w:color="auto" w:fill="auto"/>
            <w:vAlign w:val="center"/>
          </w:tcPr>
          <w:p w14:paraId="591E4846" w14:textId="77777777" w:rsidR="00640539" w:rsidRPr="00FA4B7F" w:rsidRDefault="00640539" w:rsidP="00D238C2">
            <w:pPr>
              <w:jc w:val="center"/>
              <w:rPr>
                <w:rFonts w:cstheme="minorHAnsi"/>
                <w:sz w:val="20"/>
                <w:szCs w:val="20"/>
              </w:rPr>
            </w:pPr>
            <w:r w:rsidRPr="00FA4B7F">
              <w:rPr>
                <w:rFonts w:cstheme="minorHAnsi"/>
                <w:sz w:val="20"/>
                <w:szCs w:val="20"/>
              </w:rPr>
              <w:t>0.0070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9C78137" w14:textId="77777777" w:rsidR="00640539" w:rsidRPr="00FA4B7F" w:rsidRDefault="00640539" w:rsidP="00D238C2">
            <w:pPr>
              <w:jc w:val="center"/>
              <w:rPr>
                <w:rFonts w:cstheme="minorHAnsi"/>
                <w:sz w:val="20"/>
                <w:szCs w:val="20"/>
              </w:rPr>
            </w:pPr>
            <w:r w:rsidRPr="00FA4B7F">
              <w:rPr>
                <w:rFonts w:cstheme="minorHAnsi"/>
                <w:color w:val="000000"/>
                <w:sz w:val="20"/>
                <w:szCs w:val="20"/>
              </w:rPr>
              <w:t>0.0038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5B5085F"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0.1097</w:t>
            </w:r>
          </w:p>
        </w:tc>
        <w:tc>
          <w:tcPr>
            <w:tcW w:w="720" w:type="dxa"/>
            <w:tcBorders>
              <w:top w:val="single" w:sz="4" w:space="0" w:color="auto"/>
              <w:left w:val="single" w:sz="4" w:space="0" w:color="auto"/>
              <w:bottom w:val="single" w:sz="4" w:space="0" w:color="auto"/>
            </w:tcBorders>
            <w:shd w:val="clear" w:color="auto" w:fill="auto"/>
            <w:vAlign w:val="center"/>
          </w:tcPr>
          <w:p w14:paraId="3D0F2C35"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shd w:val="clear" w:color="auto" w:fill="auto"/>
            <w:vAlign w:val="center"/>
          </w:tcPr>
          <w:p w14:paraId="0A1FC54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7FE0B87E"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720" w:type="dxa"/>
            <w:shd w:val="clear" w:color="auto" w:fill="auto"/>
            <w:vAlign w:val="center"/>
          </w:tcPr>
          <w:p w14:paraId="6B12A957"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shd w:val="clear" w:color="auto" w:fill="auto"/>
            <w:vAlign w:val="center"/>
          </w:tcPr>
          <w:p w14:paraId="45F75A47"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3D4F3062"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51851832" w14:textId="77777777" w:rsidTr="00C775CD">
        <w:tc>
          <w:tcPr>
            <w:tcW w:w="1332" w:type="dxa"/>
            <w:vMerge/>
            <w:shd w:val="clear" w:color="auto" w:fill="auto"/>
            <w:vAlign w:val="center"/>
          </w:tcPr>
          <w:p w14:paraId="71C9AFF9" w14:textId="77777777" w:rsidR="00640539" w:rsidRPr="00FA4B7F" w:rsidRDefault="00640539" w:rsidP="00D238C2">
            <w:pPr>
              <w:rPr>
                <w:rFonts w:cstheme="minorHAnsi"/>
                <w:sz w:val="20"/>
                <w:szCs w:val="20"/>
              </w:rPr>
            </w:pPr>
          </w:p>
        </w:tc>
        <w:tc>
          <w:tcPr>
            <w:tcW w:w="2623" w:type="dxa"/>
            <w:shd w:val="clear" w:color="auto" w:fill="auto"/>
            <w:vAlign w:val="center"/>
          </w:tcPr>
          <w:p w14:paraId="6170DBCA" w14:textId="77777777" w:rsidR="00640539" w:rsidRPr="00FA4B7F" w:rsidRDefault="00640539" w:rsidP="00D238C2">
            <w:pPr>
              <w:rPr>
                <w:rFonts w:cstheme="minorHAnsi"/>
                <w:sz w:val="20"/>
                <w:szCs w:val="20"/>
              </w:rPr>
            </w:pPr>
            <w:r w:rsidRPr="00FA4B7F">
              <w:rPr>
                <w:rFonts w:cstheme="minorHAnsi"/>
                <w:sz w:val="20"/>
                <w:szCs w:val="20"/>
              </w:rPr>
              <w:t>Fatty acid metabolism (acyl choline)</w:t>
            </w:r>
          </w:p>
        </w:tc>
        <w:tc>
          <w:tcPr>
            <w:tcW w:w="2646" w:type="dxa"/>
            <w:shd w:val="clear" w:color="auto" w:fill="auto"/>
            <w:vAlign w:val="center"/>
          </w:tcPr>
          <w:p w14:paraId="41ACC9CC" w14:textId="77777777" w:rsidR="00640539" w:rsidRPr="00FA4B7F" w:rsidRDefault="00640539" w:rsidP="00D238C2">
            <w:pPr>
              <w:rPr>
                <w:rFonts w:cstheme="minorHAnsi"/>
                <w:sz w:val="20"/>
                <w:szCs w:val="20"/>
              </w:rPr>
            </w:pPr>
            <w:r w:rsidRPr="00FA4B7F">
              <w:rPr>
                <w:rFonts w:cstheme="minorHAnsi"/>
                <w:sz w:val="20"/>
                <w:szCs w:val="20"/>
              </w:rPr>
              <w:t>palmitoylcholine</w:t>
            </w:r>
          </w:p>
        </w:tc>
        <w:tc>
          <w:tcPr>
            <w:tcW w:w="1229" w:type="dxa"/>
            <w:tcBorders>
              <w:top w:val="single" w:sz="4" w:space="0" w:color="auto"/>
              <w:bottom w:val="single" w:sz="4" w:space="0" w:color="auto"/>
              <w:right w:val="single" w:sz="4" w:space="0" w:color="auto"/>
            </w:tcBorders>
            <w:shd w:val="clear" w:color="auto" w:fill="auto"/>
            <w:vAlign w:val="center"/>
          </w:tcPr>
          <w:p w14:paraId="1CC662CA" w14:textId="77777777" w:rsidR="00640539" w:rsidRPr="00FA4B7F" w:rsidRDefault="00640539" w:rsidP="00D238C2">
            <w:pPr>
              <w:jc w:val="center"/>
              <w:rPr>
                <w:rFonts w:cstheme="minorHAnsi"/>
                <w:sz w:val="20"/>
                <w:szCs w:val="20"/>
              </w:rPr>
            </w:pPr>
            <w:r w:rsidRPr="00FA4B7F">
              <w:rPr>
                <w:rFonts w:cstheme="minorHAnsi"/>
                <w:sz w:val="20"/>
                <w:szCs w:val="20"/>
              </w:rPr>
              <w:t>0.0033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1C8A465" w14:textId="77777777" w:rsidR="00640539" w:rsidRPr="00FA4B7F" w:rsidRDefault="00640539" w:rsidP="00D238C2">
            <w:pPr>
              <w:jc w:val="center"/>
              <w:rPr>
                <w:rFonts w:cstheme="minorHAnsi"/>
                <w:sz w:val="20"/>
                <w:szCs w:val="20"/>
              </w:rPr>
            </w:pPr>
            <w:r w:rsidRPr="00FA4B7F">
              <w:rPr>
                <w:rFonts w:cstheme="minorHAnsi"/>
                <w:color w:val="000000"/>
                <w:sz w:val="20"/>
                <w:szCs w:val="20"/>
              </w:rPr>
              <w:t>0.9185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9577556"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0.013</w:t>
            </w:r>
          </w:p>
        </w:tc>
        <w:tc>
          <w:tcPr>
            <w:tcW w:w="720" w:type="dxa"/>
            <w:tcBorders>
              <w:top w:val="single" w:sz="4" w:space="0" w:color="auto"/>
              <w:left w:val="single" w:sz="4" w:space="0" w:color="auto"/>
              <w:bottom w:val="single" w:sz="4" w:space="0" w:color="auto"/>
            </w:tcBorders>
            <w:shd w:val="clear" w:color="auto" w:fill="auto"/>
            <w:vAlign w:val="center"/>
          </w:tcPr>
          <w:p w14:paraId="7B3D1206"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70E96056"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4421B103"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5B909DF9"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56094A26"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3D6E74D6"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03225AC3" w14:textId="77777777" w:rsidTr="00C775CD">
        <w:tc>
          <w:tcPr>
            <w:tcW w:w="1332" w:type="dxa"/>
            <w:vMerge/>
            <w:shd w:val="clear" w:color="auto" w:fill="auto"/>
            <w:vAlign w:val="center"/>
          </w:tcPr>
          <w:p w14:paraId="79FE29ED" w14:textId="77777777" w:rsidR="00640539" w:rsidRPr="00FA4B7F" w:rsidRDefault="00640539" w:rsidP="00D238C2">
            <w:pPr>
              <w:rPr>
                <w:rFonts w:cstheme="minorHAnsi"/>
                <w:sz w:val="20"/>
                <w:szCs w:val="20"/>
              </w:rPr>
            </w:pPr>
          </w:p>
        </w:tc>
        <w:tc>
          <w:tcPr>
            <w:tcW w:w="2623" w:type="dxa"/>
            <w:shd w:val="clear" w:color="auto" w:fill="auto"/>
            <w:vAlign w:val="center"/>
          </w:tcPr>
          <w:p w14:paraId="269B5B4A" w14:textId="77777777" w:rsidR="00640539" w:rsidRPr="00FA4B7F" w:rsidRDefault="00640539" w:rsidP="00D238C2">
            <w:pPr>
              <w:rPr>
                <w:rFonts w:cstheme="minorHAnsi"/>
                <w:sz w:val="20"/>
                <w:szCs w:val="20"/>
              </w:rPr>
            </w:pPr>
            <w:r w:rsidRPr="00FA4B7F">
              <w:rPr>
                <w:rFonts w:cstheme="minorHAnsi"/>
                <w:sz w:val="20"/>
                <w:szCs w:val="20"/>
              </w:rPr>
              <w:t>Fatty acid metabolism (also branched-chain amino acids metabolism)</w:t>
            </w:r>
          </w:p>
        </w:tc>
        <w:tc>
          <w:tcPr>
            <w:tcW w:w="2646" w:type="dxa"/>
            <w:shd w:val="clear" w:color="auto" w:fill="auto"/>
            <w:vAlign w:val="center"/>
          </w:tcPr>
          <w:p w14:paraId="3109F8D4" w14:textId="77777777" w:rsidR="00640539" w:rsidRPr="00FA4B7F" w:rsidRDefault="00640539" w:rsidP="00D238C2">
            <w:pPr>
              <w:rPr>
                <w:rFonts w:cstheme="minorHAnsi"/>
                <w:sz w:val="20"/>
                <w:szCs w:val="20"/>
              </w:rPr>
            </w:pPr>
            <w:r w:rsidRPr="00FA4B7F">
              <w:rPr>
                <w:rFonts w:cstheme="minorHAnsi"/>
                <w:sz w:val="20"/>
                <w:szCs w:val="20"/>
              </w:rPr>
              <w:t>propionylglycine</w:t>
            </w:r>
          </w:p>
        </w:tc>
        <w:tc>
          <w:tcPr>
            <w:tcW w:w="1229" w:type="dxa"/>
            <w:tcBorders>
              <w:top w:val="single" w:sz="4" w:space="0" w:color="auto"/>
              <w:bottom w:val="single" w:sz="4" w:space="0" w:color="auto"/>
              <w:right w:val="single" w:sz="4" w:space="0" w:color="auto"/>
            </w:tcBorders>
            <w:shd w:val="clear" w:color="auto" w:fill="auto"/>
            <w:vAlign w:val="center"/>
          </w:tcPr>
          <w:p w14:paraId="669BB9C6" w14:textId="77777777" w:rsidR="00640539" w:rsidRPr="00FA4B7F" w:rsidRDefault="00640539" w:rsidP="00D238C2">
            <w:pPr>
              <w:jc w:val="center"/>
              <w:rPr>
                <w:rFonts w:cstheme="minorHAnsi"/>
                <w:sz w:val="20"/>
                <w:szCs w:val="20"/>
              </w:rPr>
            </w:pPr>
            <w:r w:rsidRPr="00FA4B7F">
              <w:rPr>
                <w:rFonts w:cstheme="minorHAnsi"/>
                <w:sz w:val="20"/>
                <w:szCs w:val="20"/>
              </w:rPr>
              <w:t>0.0098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F32DC2F" w14:textId="77777777" w:rsidR="00640539" w:rsidRPr="00FA4B7F" w:rsidRDefault="00640539" w:rsidP="00D238C2">
            <w:pPr>
              <w:jc w:val="center"/>
              <w:rPr>
                <w:rFonts w:cstheme="minorHAnsi"/>
                <w:sz w:val="20"/>
                <w:szCs w:val="20"/>
              </w:rPr>
            </w:pPr>
            <w:r w:rsidRPr="00FA4B7F">
              <w:rPr>
                <w:rFonts w:cstheme="minorHAnsi"/>
                <w:color w:val="000000"/>
                <w:sz w:val="20"/>
                <w:szCs w:val="20"/>
              </w:rPr>
              <w:t>0.0054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D35EF8F"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0.655</w:t>
            </w:r>
          </w:p>
        </w:tc>
        <w:tc>
          <w:tcPr>
            <w:tcW w:w="720" w:type="dxa"/>
            <w:shd w:val="clear" w:color="auto" w:fill="auto"/>
            <w:vAlign w:val="center"/>
          </w:tcPr>
          <w:p w14:paraId="79341DC8"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5F6783E1"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213B4341"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798FD965"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1E93EE28"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2C242EC1"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371C21BA" w14:textId="77777777" w:rsidTr="00C775CD">
        <w:tc>
          <w:tcPr>
            <w:tcW w:w="1332" w:type="dxa"/>
            <w:vMerge/>
            <w:shd w:val="clear" w:color="auto" w:fill="auto"/>
            <w:vAlign w:val="center"/>
          </w:tcPr>
          <w:p w14:paraId="5800AA9A" w14:textId="77777777" w:rsidR="00640539" w:rsidRPr="00FA4B7F" w:rsidRDefault="00640539" w:rsidP="00D238C2">
            <w:pPr>
              <w:rPr>
                <w:rFonts w:cstheme="minorHAnsi"/>
                <w:sz w:val="20"/>
                <w:szCs w:val="20"/>
              </w:rPr>
            </w:pPr>
          </w:p>
        </w:tc>
        <w:tc>
          <w:tcPr>
            <w:tcW w:w="2623" w:type="dxa"/>
            <w:shd w:val="clear" w:color="auto" w:fill="auto"/>
            <w:vAlign w:val="center"/>
          </w:tcPr>
          <w:p w14:paraId="2C9DC5E4" w14:textId="77777777" w:rsidR="00640539" w:rsidRPr="00FA4B7F" w:rsidRDefault="00640539" w:rsidP="00D238C2">
            <w:pPr>
              <w:rPr>
                <w:rFonts w:cstheme="minorHAnsi"/>
                <w:sz w:val="20"/>
                <w:szCs w:val="20"/>
              </w:rPr>
            </w:pPr>
            <w:r w:rsidRPr="00FA4B7F">
              <w:rPr>
                <w:rFonts w:cstheme="minorHAnsi"/>
                <w:sz w:val="20"/>
                <w:szCs w:val="20"/>
              </w:rPr>
              <w:t>Fatty acid, monohydroxy</w:t>
            </w:r>
          </w:p>
        </w:tc>
        <w:tc>
          <w:tcPr>
            <w:tcW w:w="2646" w:type="dxa"/>
            <w:shd w:val="clear" w:color="auto" w:fill="auto"/>
            <w:vAlign w:val="center"/>
          </w:tcPr>
          <w:p w14:paraId="3BBD948B" w14:textId="77777777" w:rsidR="00640539" w:rsidRPr="00FA4B7F" w:rsidRDefault="00640539" w:rsidP="00D238C2">
            <w:pPr>
              <w:rPr>
                <w:rFonts w:cstheme="minorHAnsi"/>
                <w:sz w:val="20"/>
                <w:szCs w:val="20"/>
              </w:rPr>
            </w:pPr>
            <w:r w:rsidRPr="00FA4B7F">
              <w:rPr>
                <w:rFonts w:cstheme="minorHAnsi"/>
                <w:sz w:val="20"/>
                <w:szCs w:val="20"/>
              </w:rPr>
              <w:t>3-hydroxyhexanoate</w:t>
            </w:r>
          </w:p>
        </w:tc>
        <w:tc>
          <w:tcPr>
            <w:tcW w:w="1229" w:type="dxa"/>
            <w:shd w:val="clear" w:color="auto" w:fill="auto"/>
            <w:vAlign w:val="center"/>
          </w:tcPr>
          <w:p w14:paraId="72F874BB" w14:textId="77777777" w:rsidR="00640539" w:rsidRPr="00FA4B7F" w:rsidRDefault="00640539" w:rsidP="00D238C2">
            <w:pPr>
              <w:jc w:val="center"/>
              <w:rPr>
                <w:rFonts w:cstheme="minorHAnsi"/>
                <w:sz w:val="20"/>
                <w:szCs w:val="20"/>
              </w:rPr>
            </w:pPr>
            <w:r w:rsidRPr="00FA4B7F">
              <w:rPr>
                <w:rFonts w:cstheme="minorHAnsi"/>
                <w:sz w:val="20"/>
                <w:szCs w:val="20"/>
              </w:rPr>
              <w:t>0.0005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0A31AC7" w14:textId="77777777" w:rsidR="00640539" w:rsidRPr="00FA4B7F" w:rsidRDefault="00640539" w:rsidP="00D238C2">
            <w:pPr>
              <w:jc w:val="center"/>
              <w:rPr>
                <w:rFonts w:cstheme="minorHAnsi"/>
                <w:sz w:val="20"/>
                <w:szCs w:val="20"/>
              </w:rPr>
            </w:pPr>
            <w:r w:rsidRPr="00FA4B7F">
              <w:rPr>
                <w:rFonts w:cstheme="minorHAnsi"/>
                <w:color w:val="000000"/>
                <w:sz w:val="20"/>
                <w:szCs w:val="20"/>
              </w:rPr>
              <w:t>0.4412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C470D0C"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0.007</w:t>
            </w:r>
          </w:p>
        </w:tc>
        <w:tc>
          <w:tcPr>
            <w:tcW w:w="720" w:type="dxa"/>
            <w:shd w:val="clear" w:color="auto" w:fill="auto"/>
            <w:vAlign w:val="center"/>
          </w:tcPr>
          <w:p w14:paraId="5CCC6D82"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29920080"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6129F408"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2183C654"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575C3BD0"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086F765A"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74D58453" w14:textId="77777777" w:rsidTr="00C775CD">
        <w:tc>
          <w:tcPr>
            <w:tcW w:w="1332" w:type="dxa"/>
            <w:vMerge/>
            <w:shd w:val="clear" w:color="auto" w:fill="auto"/>
            <w:vAlign w:val="center"/>
          </w:tcPr>
          <w:p w14:paraId="4D46BDE7" w14:textId="77777777" w:rsidR="00640539" w:rsidRPr="00FA4B7F" w:rsidRDefault="00640539" w:rsidP="00D238C2">
            <w:pPr>
              <w:rPr>
                <w:rFonts w:cstheme="minorHAnsi"/>
                <w:sz w:val="20"/>
                <w:szCs w:val="20"/>
              </w:rPr>
            </w:pPr>
          </w:p>
        </w:tc>
        <w:tc>
          <w:tcPr>
            <w:tcW w:w="2623" w:type="dxa"/>
            <w:vMerge w:val="restart"/>
            <w:shd w:val="clear" w:color="auto" w:fill="auto"/>
            <w:vAlign w:val="center"/>
          </w:tcPr>
          <w:p w14:paraId="2DF01EE3" w14:textId="77777777" w:rsidR="00640539" w:rsidRPr="00FA4B7F" w:rsidRDefault="00640539" w:rsidP="00D238C2">
            <w:pPr>
              <w:rPr>
                <w:rFonts w:cstheme="minorHAnsi"/>
                <w:sz w:val="20"/>
                <w:szCs w:val="20"/>
              </w:rPr>
            </w:pPr>
            <w:r w:rsidRPr="00FA4B7F">
              <w:rPr>
                <w:rFonts w:cstheme="minorHAnsi"/>
                <w:sz w:val="20"/>
                <w:szCs w:val="20"/>
              </w:rPr>
              <w:t>Fatty acid, dicarboxylate</w:t>
            </w:r>
          </w:p>
        </w:tc>
        <w:tc>
          <w:tcPr>
            <w:tcW w:w="2646" w:type="dxa"/>
            <w:shd w:val="clear" w:color="auto" w:fill="auto"/>
            <w:vAlign w:val="center"/>
          </w:tcPr>
          <w:p w14:paraId="6FDDA761" w14:textId="77777777" w:rsidR="00640539" w:rsidRPr="00FA4B7F" w:rsidRDefault="00640539" w:rsidP="00D238C2">
            <w:pPr>
              <w:rPr>
                <w:rFonts w:cstheme="minorHAnsi"/>
                <w:sz w:val="20"/>
                <w:szCs w:val="20"/>
              </w:rPr>
            </w:pPr>
            <w:r w:rsidRPr="00FA4B7F">
              <w:rPr>
                <w:rFonts w:cstheme="minorHAnsi"/>
                <w:sz w:val="20"/>
                <w:szCs w:val="20"/>
              </w:rPr>
              <w:t>2-hydroxyglutarate</w:t>
            </w:r>
          </w:p>
        </w:tc>
        <w:tc>
          <w:tcPr>
            <w:tcW w:w="1229" w:type="dxa"/>
            <w:shd w:val="clear" w:color="auto" w:fill="auto"/>
            <w:vAlign w:val="center"/>
          </w:tcPr>
          <w:p w14:paraId="256B27EE" w14:textId="77777777" w:rsidR="00640539" w:rsidRPr="00FA4B7F" w:rsidRDefault="00640539" w:rsidP="00D238C2">
            <w:pPr>
              <w:jc w:val="center"/>
              <w:rPr>
                <w:rFonts w:cstheme="minorHAnsi"/>
                <w:sz w:val="20"/>
                <w:szCs w:val="20"/>
              </w:rPr>
            </w:pPr>
            <w:r w:rsidRPr="00FA4B7F">
              <w:rPr>
                <w:rFonts w:cstheme="minorHAnsi"/>
                <w:sz w:val="20"/>
                <w:szCs w:val="20"/>
              </w:rPr>
              <w:t>0.0042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AE79A53"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21812DB"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0.0158</w:t>
            </w:r>
          </w:p>
        </w:tc>
        <w:tc>
          <w:tcPr>
            <w:tcW w:w="720" w:type="dxa"/>
            <w:shd w:val="clear" w:color="auto" w:fill="auto"/>
            <w:vAlign w:val="center"/>
          </w:tcPr>
          <w:p w14:paraId="309837F2"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5AA71754"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5736D83E"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6E129D7C"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5B308B84"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70652F53"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5382CC2C" w14:textId="77777777" w:rsidTr="00C775CD">
        <w:tc>
          <w:tcPr>
            <w:tcW w:w="1332" w:type="dxa"/>
            <w:vMerge/>
            <w:shd w:val="clear" w:color="auto" w:fill="auto"/>
            <w:vAlign w:val="center"/>
          </w:tcPr>
          <w:p w14:paraId="3E426A0D" w14:textId="77777777" w:rsidR="00640539" w:rsidRPr="00FA4B7F" w:rsidRDefault="00640539" w:rsidP="00D238C2">
            <w:pPr>
              <w:rPr>
                <w:rFonts w:cstheme="minorHAnsi"/>
                <w:sz w:val="20"/>
                <w:szCs w:val="20"/>
              </w:rPr>
            </w:pPr>
          </w:p>
        </w:tc>
        <w:tc>
          <w:tcPr>
            <w:tcW w:w="2623" w:type="dxa"/>
            <w:vMerge/>
            <w:shd w:val="clear" w:color="auto" w:fill="auto"/>
            <w:vAlign w:val="center"/>
          </w:tcPr>
          <w:p w14:paraId="14EB3EFB" w14:textId="77777777" w:rsidR="00640539" w:rsidRPr="00FA4B7F" w:rsidRDefault="00640539" w:rsidP="00D238C2">
            <w:pPr>
              <w:rPr>
                <w:rFonts w:cstheme="minorHAnsi"/>
                <w:sz w:val="20"/>
                <w:szCs w:val="20"/>
              </w:rPr>
            </w:pPr>
          </w:p>
        </w:tc>
        <w:tc>
          <w:tcPr>
            <w:tcW w:w="2646" w:type="dxa"/>
            <w:shd w:val="clear" w:color="auto" w:fill="auto"/>
            <w:vAlign w:val="center"/>
          </w:tcPr>
          <w:p w14:paraId="1FDBD6E3" w14:textId="77777777" w:rsidR="00640539" w:rsidRPr="00FA4B7F" w:rsidRDefault="00640539" w:rsidP="00D238C2">
            <w:pPr>
              <w:rPr>
                <w:rFonts w:cstheme="minorHAnsi"/>
                <w:sz w:val="20"/>
                <w:szCs w:val="20"/>
              </w:rPr>
            </w:pPr>
            <w:r w:rsidRPr="00FA4B7F">
              <w:rPr>
                <w:rFonts w:cstheme="minorHAnsi"/>
                <w:sz w:val="20"/>
                <w:szCs w:val="20"/>
              </w:rPr>
              <w:t>suberate (C8-DC)</w:t>
            </w:r>
          </w:p>
        </w:tc>
        <w:tc>
          <w:tcPr>
            <w:tcW w:w="1229" w:type="dxa"/>
            <w:tcBorders>
              <w:top w:val="single" w:sz="4" w:space="0" w:color="auto"/>
              <w:bottom w:val="single" w:sz="4" w:space="0" w:color="auto"/>
              <w:right w:val="single" w:sz="4" w:space="0" w:color="auto"/>
            </w:tcBorders>
            <w:shd w:val="clear" w:color="auto" w:fill="auto"/>
            <w:vAlign w:val="center"/>
          </w:tcPr>
          <w:p w14:paraId="4FCF82AE" w14:textId="77777777" w:rsidR="00640539" w:rsidRPr="00FA4B7F" w:rsidRDefault="00640539" w:rsidP="00D238C2">
            <w:pPr>
              <w:jc w:val="center"/>
              <w:rPr>
                <w:rFonts w:cstheme="minorHAnsi"/>
                <w:sz w:val="20"/>
                <w:szCs w:val="20"/>
              </w:rPr>
            </w:pPr>
            <w:r w:rsidRPr="00FA4B7F">
              <w:rPr>
                <w:rFonts w:cstheme="minorHAnsi"/>
                <w:sz w:val="20"/>
                <w:szCs w:val="20"/>
              </w:rPr>
              <w:t>0.0065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6D51A3C" w14:textId="77777777" w:rsidR="00640539" w:rsidRPr="00FA4B7F" w:rsidRDefault="00640539" w:rsidP="00D238C2">
            <w:pPr>
              <w:jc w:val="center"/>
              <w:rPr>
                <w:rFonts w:cstheme="minorHAnsi"/>
                <w:sz w:val="20"/>
                <w:szCs w:val="20"/>
              </w:rPr>
            </w:pPr>
            <w:r w:rsidRPr="00FA4B7F">
              <w:rPr>
                <w:rFonts w:cstheme="minorHAnsi"/>
                <w:color w:val="000000"/>
                <w:sz w:val="20"/>
                <w:szCs w:val="20"/>
              </w:rPr>
              <w:t>0.9481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85C6583"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0.0227</w:t>
            </w:r>
          </w:p>
        </w:tc>
        <w:tc>
          <w:tcPr>
            <w:tcW w:w="720" w:type="dxa"/>
            <w:tcBorders>
              <w:top w:val="single" w:sz="4" w:space="0" w:color="auto"/>
              <w:left w:val="single" w:sz="4" w:space="0" w:color="auto"/>
              <w:bottom w:val="single" w:sz="4" w:space="0" w:color="auto"/>
            </w:tcBorders>
            <w:shd w:val="clear" w:color="auto" w:fill="auto"/>
            <w:vAlign w:val="center"/>
          </w:tcPr>
          <w:p w14:paraId="2BAF13C7"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7696942E"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09BF8F37"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14E5F70B"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shd w:val="clear" w:color="auto" w:fill="auto"/>
            <w:vAlign w:val="center"/>
          </w:tcPr>
          <w:p w14:paraId="55430E1A"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0880E2A0"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1E487848" w14:textId="77777777" w:rsidTr="00C775CD">
        <w:tc>
          <w:tcPr>
            <w:tcW w:w="1332" w:type="dxa"/>
            <w:vMerge/>
            <w:shd w:val="clear" w:color="auto" w:fill="auto"/>
            <w:vAlign w:val="center"/>
          </w:tcPr>
          <w:p w14:paraId="5BDF88BA" w14:textId="77777777" w:rsidR="00640539" w:rsidRPr="00FA4B7F" w:rsidRDefault="00640539" w:rsidP="00D238C2">
            <w:pPr>
              <w:rPr>
                <w:rFonts w:cstheme="minorHAnsi"/>
                <w:sz w:val="20"/>
                <w:szCs w:val="20"/>
              </w:rPr>
            </w:pPr>
          </w:p>
        </w:tc>
        <w:tc>
          <w:tcPr>
            <w:tcW w:w="2623" w:type="dxa"/>
            <w:shd w:val="clear" w:color="auto" w:fill="auto"/>
            <w:vAlign w:val="center"/>
          </w:tcPr>
          <w:p w14:paraId="298D321F" w14:textId="77777777" w:rsidR="00640539" w:rsidRPr="00FA4B7F" w:rsidRDefault="00640539" w:rsidP="00D238C2">
            <w:pPr>
              <w:rPr>
                <w:rFonts w:cstheme="minorHAnsi"/>
                <w:sz w:val="20"/>
                <w:szCs w:val="20"/>
              </w:rPr>
            </w:pPr>
            <w:r w:rsidRPr="00FA4B7F">
              <w:rPr>
                <w:rFonts w:cstheme="minorHAnsi"/>
                <w:sz w:val="20"/>
                <w:szCs w:val="20"/>
              </w:rPr>
              <w:t>Inositol metabolism</w:t>
            </w:r>
          </w:p>
        </w:tc>
        <w:tc>
          <w:tcPr>
            <w:tcW w:w="2646" w:type="dxa"/>
            <w:shd w:val="clear" w:color="auto" w:fill="auto"/>
            <w:vAlign w:val="center"/>
          </w:tcPr>
          <w:p w14:paraId="28C88DFA" w14:textId="77777777" w:rsidR="00640539" w:rsidRPr="00FA4B7F" w:rsidRDefault="00640539" w:rsidP="00D238C2">
            <w:pPr>
              <w:rPr>
                <w:rFonts w:cstheme="minorHAnsi"/>
                <w:sz w:val="20"/>
                <w:szCs w:val="20"/>
              </w:rPr>
            </w:pPr>
            <w:r w:rsidRPr="00FA4B7F">
              <w:rPr>
                <w:rFonts w:cstheme="minorHAnsi"/>
                <w:sz w:val="20"/>
                <w:szCs w:val="20"/>
              </w:rPr>
              <w:t>myo-inositol</w:t>
            </w:r>
          </w:p>
        </w:tc>
        <w:tc>
          <w:tcPr>
            <w:tcW w:w="1229" w:type="dxa"/>
            <w:tcBorders>
              <w:top w:val="single" w:sz="4" w:space="0" w:color="auto"/>
              <w:bottom w:val="single" w:sz="4" w:space="0" w:color="auto"/>
              <w:right w:val="single" w:sz="4" w:space="0" w:color="auto"/>
            </w:tcBorders>
            <w:shd w:val="clear" w:color="auto" w:fill="auto"/>
            <w:vAlign w:val="center"/>
          </w:tcPr>
          <w:p w14:paraId="30FB8AEF" w14:textId="77777777" w:rsidR="00640539" w:rsidRPr="00FA4B7F" w:rsidRDefault="00640539" w:rsidP="00D238C2">
            <w:pPr>
              <w:jc w:val="center"/>
              <w:rPr>
                <w:rFonts w:cstheme="minorHAnsi"/>
                <w:sz w:val="20"/>
                <w:szCs w:val="20"/>
              </w:rPr>
            </w:pPr>
            <w:r w:rsidRPr="00FA4B7F">
              <w:rPr>
                <w:rFonts w:cstheme="minorHAnsi"/>
                <w:sz w:val="20"/>
                <w:szCs w:val="20"/>
              </w:rPr>
              <w:t>0.0014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D0DC7DE" w14:textId="77777777" w:rsidR="00640539" w:rsidRPr="00FA4B7F" w:rsidRDefault="00640539" w:rsidP="00D238C2">
            <w:pPr>
              <w:jc w:val="center"/>
              <w:rPr>
                <w:rFonts w:cstheme="minorHAnsi"/>
                <w:sz w:val="20"/>
                <w:szCs w:val="20"/>
              </w:rPr>
            </w:pPr>
            <w:r w:rsidRPr="00FA4B7F">
              <w:rPr>
                <w:rFonts w:cstheme="minorHAnsi"/>
                <w:color w:val="000000"/>
                <w:sz w:val="20"/>
                <w:szCs w:val="20"/>
              </w:rPr>
              <w:t>0.0006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4B96FB5"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0.2829</w:t>
            </w:r>
          </w:p>
        </w:tc>
        <w:tc>
          <w:tcPr>
            <w:tcW w:w="720" w:type="dxa"/>
            <w:tcBorders>
              <w:top w:val="single" w:sz="4" w:space="0" w:color="auto"/>
              <w:left w:val="single" w:sz="4" w:space="0" w:color="auto"/>
              <w:bottom w:val="single" w:sz="4" w:space="0" w:color="auto"/>
            </w:tcBorders>
            <w:shd w:val="clear" w:color="auto" w:fill="auto"/>
            <w:vAlign w:val="center"/>
          </w:tcPr>
          <w:p w14:paraId="68FF4759"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2460FDF2"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37FAF3DF"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316A8C60"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5F981AF6"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694F3245"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4604C8E3" w14:textId="77777777" w:rsidTr="00C775CD">
        <w:tc>
          <w:tcPr>
            <w:tcW w:w="1332" w:type="dxa"/>
            <w:vMerge/>
            <w:shd w:val="clear" w:color="auto" w:fill="auto"/>
            <w:vAlign w:val="center"/>
          </w:tcPr>
          <w:p w14:paraId="5D3B1542" w14:textId="77777777" w:rsidR="00640539" w:rsidRPr="00FA4B7F" w:rsidRDefault="00640539" w:rsidP="00D238C2">
            <w:pPr>
              <w:rPr>
                <w:rFonts w:cstheme="minorHAnsi"/>
                <w:sz w:val="20"/>
                <w:szCs w:val="20"/>
              </w:rPr>
            </w:pPr>
          </w:p>
        </w:tc>
        <w:tc>
          <w:tcPr>
            <w:tcW w:w="2623" w:type="dxa"/>
            <w:vMerge w:val="restart"/>
            <w:shd w:val="clear" w:color="auto" w:fill="auto"/>
            <w:vAlign w:val="center"/>
          </w:tcPr>
          <w:p w14:paraId="3EAB5A2C" w14:textId="77777777" w:rsidR="00640539" w:rsidRPr="00FA4B7F" w:rsidRDefault="00640539" w:rsidP="00D238C2">
            <w:pPr>
              <w:rPr>
                <w:rFonts w:cstheme="minorHAnsi"/>
                <w:sz w:val="20"/>
                <w:szCs w:val="20"/>
              </w:rPr>
            </w:pPr>
            <w:r w:rsidRPr="00FA4B7F">
              <w:rPr>
                <w:rFonts w:cstheme="minorHAnsi"/>
                <w:sz w:val="20"/>
                <w:szCs w:val="20"/>
              </w:rPr>
              <w:t>Lysophospholipid</w:t>
            </w:r>
          </w:p>
        </w:tc>
        <w:tc>
          <w:tcPr>
            <w:tcW w:w="2646" w:type="dxa"/>
            <w:shd w:val="clear" w:color="auto" w:fill="auto"/>
            <w:vAlign w:val="center"/>
          </w:tcPr>
          <w:p w14:paraId="4EAF119E" w14:textId="77777777" w:rsidR="00640539" w:rsidRPr="00FA4B7F" w:rsidRDefault="00640539" w:rsidP="00D238C2">
            <w:pPr>
              <w:rPr>
                <w:rFonts w:cstheme="minorHAnsi"/>
                <w:sz w:val="20"/>
                <w:szCs w:val="20"/>
              </w:rPr>
            </w:pPr>
            <w:r w:rsidRPr="00FA4B7F">
              <w:rPr>
                <w:rFonts w:cstheme="minorHAnsi"/>
                <w:sz w:val="20"/>
                <w:szCs w:val="20"/>
              </w:rPr>
              <w:t>1-stearoyl-GPC (18:0)</w:t>
            </w:r>
          </w:p>
        </w:tc>
        <w:tc>
          <w:tcPr>
            <w:tcW w:w="1229" w:type="dxa"/>
            <w:shd w:val="clear" w:color="auto" w:fill="auto"/>
            <w:vAlign w:val="center"/>
          </w:tcPr>
          <w:p w14:paraId="2D43A6C0" w14:textId="77777777" w:rsidR="00640539" w:rsidRPr="00FA4B7F" w:rsidRDefault="00640539" w:rsidP="00D238C2">
            <w:pPr>
              <w:jc w:val="center"/>
              <w:rPr>
                <w:rFonts w:cstheme="minorHAnsi"/>
                <w:sz w:val="20"/>
                <w:szCs w:val="20"/>
              </w:rPr>
            </w:pPr>
            <w:r w:rsidRPr="00FA4B7F">
              <w:rPr>
                <w:rFonts w:cstheme="minorHAnsi"/>
                <w:sz w:val="20"/>
                <w:szCs w:val="20"/>
              </w:rPr>
              <w:t>0.0099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760F11D" w14:textId="77777777" w:rsidR="00640539" w:rsidRPr="00FA4B7F" w:rsidRDefault="00640539" w:rsidP="00D238C2">
            <w:pPr>
              <w:jc w:val="center"/>
              <w:rPr>
                <w:rFonts w:cstheme="minorHAnsi"/>
                <w:sz w:val="20"/>
                <w:szCs w:val="20"/>
              </w:rPr>
            </w:pPr>
            <w:r w:rsidRPr="00FA4B7F">
              <w:rPr>
                <w:rFonts w:cstheme="minorHAnsi"/>
                <w:color w:val="000000"/>
                <w:sz w:val="20"/>
                <w:szCs w:val="20"/>
              </w:rPr>
              <w:t>0.7287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D0EA572"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0.0701</w:t>
            </w:r>
          </w:p>
        </w:tc>
        <w:tc>
          <w:tcPr>
            <w:tcW w:w="720" w:type="dxa"/>
            <w:shd w:val="clear" w:color="auto" w:fill="auto"/>
            <w:vAlign w:val="center"/>
          </w:tcPr>
          <w:p w14:paraId="35EE044B"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07279115"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13F59252"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4EFB1666"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11973341"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7096032D"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5F2CC46E" w14:textId="77777777" w:rsidTr="00C775CD">
        <w:tc>
          <w:tcPr>
            <w:tcW w:w="1332" w:type="dxa"/>
            <w:vMerge/>
            <w:shd w:val="clear" w:color="auto" w:fill="auto"/>
            <w:vAlign w:val="center"/>
          </w:tcPr>
          <w:p w14:paraId="409B89E7" w14:textId="77777777" w:rsidR="00640539" w:rsidRPr="00FA4B7F" w:rsidRDefault="00640539" w:rsidP="00D238C2">
            <w:pPr>
              <w:rPr>
                <w:rFonts w:cstheme="minorHAnsi"/>
                <w:sz w:val="20"/>
                <w:szCs w:val="20"/>
              </w:rPr>
            </w:pPr>
          </w:p>
        </w:tc>
        <w:tc>
          <w:tcPr>
            <w:tcW w:w="2623" w:type="dxa"/>
            <w:vMerge/>
            <w:shd w:val="clear" w:color="auto" w:fill="auto"/>
            <w:vAlign w:val="center"/>
          </w:tcPr>
          <w:p w14:paraId="2A0629CD" w14:textId="77777777" w:rsidR="00640539" w:rsidRPr="00FA4B7F" w:rsidRDefault="00640539" w:rsidP="00D238C2">
            <w:pPr>
              <w:rPr>
                <w:rFonts w:cstheme="minorHAnsi"/>
                <w:sz w:val="20"/>
                <w:szCs w:val="20"/>
              </w:rPr>
            </w:pPr>
          </w:p>
        </w:tc>
        <w:tc>
          <w:tcPr>
            <w:tcW w:w="2646" w:type="dxa"/>
            <w:shd w:val="clear" w:color="auto" w:fill="auto"/>
            <w:vAlign w:val="center"/>
          </w:tcPr>
          <w:p w14:paraId="497E70DE" w14:textId="77777777" w:rsidR="00640539" w:rsidRPr="00FA4B7F" w:rsidRDefault="00640539" w:rsidP="00D238C2">
            <w:pPr>
              <w:rPr>
                <w:rFonts w:cstheme="minorHAnsi"/>
                <w:sz w:val="20"/>
                <w:szCs w:val="20"/>
              </w:rPr>
            </w:pPr>
            <w:r w:rsidRPr="00FA4B7F">
              <w:rPr>
                <w:rFonts w:cstheme="minorHAnsi"/>
                <w:sz w:val="20"/>
                <w:szCs w:val="20"/>
              </w:rPr>
              <w:t>1-stearoyl-GPE (18:0)</w:t>
            </w:r>
          </w:p>
        </w:tc>
        <w:tc>
          <w:tcPr>
            <w:tcW w:w="1229" w:type="dxa"/>
            <w:shd w:val="clear" w:color="auto" w:fill="auto"/>
            <w:vAlign w:val="center"/>
          </w:tcPr>
          <w:p w14:paraId="12BCD4DC" w14:textId="77777777" w:rsidR="00640539" w:rsidRPr="00FA4B7F" w:rsidRDefault="00640539" w:rsidP="00D238C2">
            <w:pPr>
              <w:jc w:val="center"/>
              <w:rPr>
                <w:rFonts w:cstheme="minorHAnsi"/>
                <w:sz w:val="20"/>
                <w:szCs w:val="20"/>
              </w:rPr>
            </w:pPr>
            <w:r w:rsidRPr="00FA4B7F">
              <w:rPr>
                <w:rFonts w:cstheme="minorHAnsi"/>
                <w:sz w:val="20"/>
                <w:szCs w:val="20"/>
              </w:rPr>
              <w:t>0.0061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13EB816" w14:textId="77777777" w:rsidR="00640539" w:rsidRPr="00FA4B7F" w:rsidRDefault="00640539" w:rsidP="00D238C2">
            <w:pPr>
              <w:jc w:val="center"/>
              <w:rPr>
                <w:rFonts w:cstheme="minorHAnsi"/>
                <w:sz w:val="20"/>
                <w:szCs w:val="20"/>
              </w:rPr>
            </w:pPr>
            <w:r w:rsidRPr="00FA4B7F">
              <w:rPr>
                <w:rFonts w:cstheme="minorHAnsi"/>
                <w:color w:val="000000"/>
                <w:sz w:val="20"/>
                <w:szCs w:val="20"/>
              </w:rPr>
              <w:t>0.0131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E291EBA"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0.7476</w:t>
            </w:r>
          </w:p>
        </w:tc>
        <w:tc>
          <w:tcPr>
            <w:tcW w:w="720" w:type="dxa"/>
            <w:shd w:val="clear" w:color="auto" w:fill="auto"/>
            <w:vAlign w:val="center"/>
          </w:tcPr>
          <w:p w14:paraId="5A8C8D6D"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5D1A6FDA"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5A41F58E"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2F762FFD"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641BC9D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191BEBAB"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0308A82F" w14:textId="77777777" w:rsidTr="00C775CD">
        <w:tc>
          <w:tcPr>
            <w:tcW w:w="1332" w:type="dxa"/>
            <w:vMerge/>
            <w:shd w:val="clear" w:color="auto" w:fill="auto"/>
            <w:vAlign w:val="center"/>
          </w:tcPr>
          <w:p w14:paraId="53788A79" w14:textId="77777777" w:rsidR="00640539" w:rsidRPr="00FA4B7F" w:rsidRDefault="00640539" w:rsidP="00D238C2">
            <w:pPr>
              <w:rPr>
                <w:rFonts w:cstheme="minorHAnsi"/>
                <w:sz w:val="20"/>
                <w:szCs w:val="20"/>
              </w:rPr>
            </w:pPr>
          </w:p>
        </w:tc>
        <w:tc>
          <w:tcPr>
            <w:tcW w:w="2623" w:type="dxa"/>
            <w:shd w:val="clear" w:color="auto" w:fill="auto"/>
            <w:vAlign w:val="center"/>
          </w:tcPr>
          <w:p w14:paraId="52652DFB" w14:textId="77777777" w:rsidR="00640539" w:rsidRPr="00FA4B7F" w:rsidRDefault="00640539" w:rsidP="00D238C2">
            <w:pPr>
              <w:rPr>
                <w:rFonts w:cstheme="minorHAnsi"/>
                <w:sz w:val="20"/>
                <w:szCs w:val="20"/>
              </w:rPr>
            </w:pPr>
            <w:r w:rsidRPr="00FA4B7F">
              <w:rPr>
                <w:rFonts w:cstheme="minorHAnsi"/>
                <w:sz w:val="20"/>
                <w:szCs w:val="20"/>
              </w:rPr>
              <w:t>Mevalonate metabolism</w:t>
            </w:r>
          </w:p>
        </w:tc>
        <w:tc>
          <w:tcPr>
            <w:tcW w:w="2646" w:type="dxa"/>
            <w:shd w:val="clear" w:color="auto" w:fill="auto"/>
            <w:vAlign w:val="center"/>
          </w:tcPr>
          <w:p w14:paraId="0EA1D0DA" w14:textId="77777777" w:rsidR="00640539" w:rsidRPr="00FA4B7F" w:rsidRDefault="00640539" w:rsidP="00D238C2">
            <w:pPr>
              <w:rPr>
                <w:rFonts w:cstheme="minorHAnsi"/>
                <w:sz w:val="20"/>
                <w:szCs w:val="20"/>
              </w:rPr>
            </w:pPr>
            <w:r w:rsidRPr="00FA4B7F">
              <w:rPr>
                <w:rFonts w:cstheme="minorHAnsi"/>
                <w:sz w:val="20"/>
                <w:szCs w:val="20"/>
              </w:rPr>
              <w:t>mevalonate</w:t>
            </w:r>
          </w:p>
        </w:tc>
        <w:tc>
          <w:tcPr>
            <w:tcW w:w="1229" w:type="dxa"/>
            <w:tcBorders>
              <w:top w:val="single" w:sz="4" w:space="0" w:color="auto"/>
              <w:bottom w:val="single" w:sz="4" w:space="0" w:color="auto"/>
              <w:right w:val="single" w:sz="4" w:space="0" w:color="auto"/>
            </w:tcBorders>
            <w:shd w:val="clear" w:color="auto" w:fill="auto"/>
            <w:vAlign w:val="center"/>
          </w:tcPr>
          <w:p w14:paraId="70D5E66D" w14:textId="77777777" w:rsidR="00640539" w:rsidRPr="00FA4B7F" w:rsidRDefault="00640539" w:rsidP="00D238C2">
            <w:pPr>
              <w:jc w:val="center"/>
              <w:rPr>
                <w:rFonts w:cstheme="minorHAnsi"/>
                <w:sz w:val="20"/>
                <w:szCs w:val="20"/>
              </w:rPr>
            </w:pPr>
            <w:r w:rsidRPr="00FA4B7F">
              <w:rPr>
                <w:rFonts w:cstheme="minorHAnsi"/>
                <w:sz w:val="20"/>
                <w:szCs w:val="20"/>
              </w:rPr>
              <w:t>0.0033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8F5DC62"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B146DF2"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0.0204</w:t>
            </w:r>
          </w:p>
        </w:tc>
        <w:tc>
          <w:tcPr>
            <w:tcW w:w="720" w:type="dxa"/>
            <w:shd w:val="clear" w:color="auto" w:fill="auto"/>
            <w:vAlign w:val="center"/>
          </w:tcPr>
          <w:p w14:paraId="09CACEA9"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4466D2AE"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37AD3A46"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0BA159D6"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48002861"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4919EF93"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7BA534B6" w14:textId="77777777" w:rsidTr="00C775CD">
        <w:tc>
          <w:tcPr>
            <w:tcW w:w="1332" w:type="dxa"/>
            <w:vMerge/>
            <w:shd w:val="clear" w:color="auto" w:fill="auto"/>
            <w:vAlign w:val="center"/>
          </w:tcPr>
          <w:p w14:paraId="7E28B503" w14:textId="77777777" w:rsidR="00640539" w:rsidRPr="00FA4B7F" w:rsidRDefault="00640539" w:rsidP="00D238C2">
            <w:pPr>
              <w:rPr>
                <w:rFonts w:cstheme="minorHAnsi"/>
                <w:sz w:val="20"/>
                <w:szCs w:val="20"/>
              </w:rPr>
            </w:pPr>
          </w:p>
        </w:tc>
        <w:tc>
          <w:tcPr>
            <w:tcW w:w="2623" w:type="dxa"/>
            <w:shd w:val="clear" w:color="auto" w:fill="auto"/>
            <w:vAlign w:val="center"/>
          </w:tcPr>
          <w:p w14:paraId="7AB53F28" w14:textId="77777777" w:rsidR="00640539" w:rsidRPr="00FA4B7F" w:rsidRDefault="00640539" w:rsidP="00D238C2">
            <w:pPr>
              <w:rPr>
                <w:rFonts w:cstheme="minorHAnsi"/>
                <w:sz w:val="20"/>
                <w:szCs w:val="20"/>
              </w:rPr>
            </w:pPr>
            <w:r w:rsidRPr="00FA4B7F">
              <w:rPr>
                <w:rFonts w:cstheme="minorHAnsi"/>
                <w:sz w:val="20"/>
                <w:szCs w:val="20"/>
              </w:rPr>
              <w:t>Phosphatidylcholine (PC)</w:t>
            </w:r>
          </w:p>
        </w:tc>
        <w:tc>
          <w:tcPr>
            <w:tcW w:w="2646" w:type="dxa"/>
            <w:shd w:val="clear" w:color="auto" w:fill="auto"/>
            <w:vAlign w:val="center"/>
          </w:tcPr>
          <w:p w14:paraId="1644D73F" w14:textId="77777777" w:rsidR="00640539" w:rsidRPr="00FA4B7F" w:rsidRDefault="00640539" w:rsidP="00D238C2">
            <w:pPr>
              <w:rPr>
                <w:rFonts w:cstheme="minorHAnsi"/>
                <w:sz w:val="20"/>
                <w:szCs w:val="20"/>
              </w:rPr>
            </w:pPr>
            <w:r w:rsidRPr="00FA4B7F">
              <w:rPr>
                <w:rFonts w:cstheme="minorHAnsi"/>
                <w:sz w:val="20"/>
                <w:szCs w:val="20"/>
              </w:rPr>
              <w:t>1-stearoyl-2-oleoyl-GPC (18:0/18:1)</w:t>
            </w:r>
          </w:p>
        </w:tc>
        <w:tc>
          <w:tcPr>
            <w:tcW w:w="1229" w:type="dxa"/>
            <w:shd w:val="clear" w:color="auto" w:fill="auto"/>
            <w:vAlign w:val="center"/>
          </w:tcPr>
          <w:p w14:paraId="6A024D26" w14:textId="77777777" w:rsidR="00640539" w:rsidRPr="00FA4B7F" w:rsidRDefault="00640539" w:rsidP="00D238C2">
            <w:pPr>
              <w:jc w:val="center"/>
              <w:rPr>
                <w:rFonts w:cstheme="minorHAnsi"/>
                <w:sz w:val="20"/>
                <w:szCs w:val="20"/>
              </w:rPr>
            </w:pPr>
            <w:r w:rsidRPr="00FA4B7F">
              <w:rPr>
                <w:rFonts w:cstheme="minorHAnsi"/>
                <w:sz w:val="20"/>
                <w:szCs w:val="20"/>
              </w:rPr>
              <w:t>0.0031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5568CA8" w14:textId="77777777" w:rsidR="00640539" w:rsidRPr="00FA4B7F" w:rsidRDefault="00640539" w:rsidP="00D238C2">
            <w:pPr>
              <w:jc w:val="center"/>
              <w:rPr>
                <w:rFonts w:cstheme="minorHAnsi"/>
                <w:sz w:val="20"/>
                <w:szCs w:val="20"/>
              </w:rPr>
            </w:pPr>
            <w:r w:rsidRPr="00FA4B7F">
              <w:rPr>
                <w:rFonts w:cstheme="minorHAnsi"/>
                <w:color w:val="000000"/>
                <w:sz w:val="20"/>
                <w:szCs w:val="20"/>
              </w:rPr>
              <w:t>0.4578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45F11C7"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0.1233</w:t>
            </w:r>
          </w:p>
        </w:tc>
        <w:tc>
          <w:tcPr>
            <w:tcW w:w="720" w:type="dxa"/>
            <w:shd w:val="clear" w:color="auto" w:fill="auto"/>
            <w:vAlign w:val="center"/>
          </w:tcPr>
          <w:p w14:paraId="1E39C5CE"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29662064"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4DF56AC7"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5B0E34F3"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4B123441"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146B839F"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0195F03C" w14:textId="77777777" w:rsidTr="00C775CD">
        <w:tc>
          <w:tcPr>
            <w:tcW w:w="1332" w:type="dxa"/>
            <w:vMerge/>
            <w:shd w:val="clear" w:color="auto" w:fill="auto"/>
            <w:vAlign w:val="center"/>
          </w:tcPr>
          <w:p w14:paraId="0BE4350A" w14:textId="77777777" w:rsidR="00640539" w:rsidRPr="00FA4B7F" w:rsidRDefault="00640539" w:rsidP="00D238C2">
            <w:pPr>
              <w:rPr>
                <w:rFonts w:cstheme="minorHAnsi"/>
                <w:sz w:val="20"/>
                <w:szCs w:val="20"/>
              </w:rPr>
            </w:pPr>
          </w:p>
        </w:tc>
        <w:tc>
          <w:tcPr>
            <w:tcW w:w="2623" w:type="dxa"/>
            <w:vMerge w:val="restart"/>
            <w:shd w:val="clear" w:color="auto" w:fill="auto"/>
            <w:vAlign w:val="center"/>
          </w:tcPr>
          <w:p w14:paraId="4CD36B1E" w14:textId="77777777" w:rsidR="00640539" w:rsidRPr="00FA4B7F" w:rsidRDefault="00640539" w:rsidP="00D238C2">
            <w:pPr>
              <w:rPr>
                <w:rFonts w:cstheme="minorHAnsi"/>
                <w:sz w:val="20"/>
                <w:szCs w:val="20"/>
              </w:rPr>
            </w:pPr>
            <w:r w:rsidRPr="00FA4B7F">
              <w:rPr>
                <w:rFonts w:cstheme="minorHAnsi"/>
                <w:sz w:val="20"/>
                <w:szCs w:val="20"/>
              </w:rPr>
              <w:t>Phosphatidylethanolamine (PE)</w:t>
            </w:r>
          </w:p>
        </w:tc>
        <w:tc>
          <w:tcPr>
            <w:tcW w:w="2646" w:type="dxa"/>
            <w:shd w:val="clear" w:color="auto" w:fill="auto"/>
            <w:vAlign w:val="center"/>
            <w:hideMark/>
          </w:tcPr>
          <w:p w14:paraId="65C1375C" w14:textId="77777777" w:rsidR="00640539" w:rsidRPr="00FA4B7F" w:rsidRDefault="00640539" w:rsidP="00D238C2">
            <w:pPr>
              <w:rPr>
                <w:rFonts w:cstheme="minorHAnsi"/>
                <w:sz w:val="20"/>
                <w:szCs w:val="20"/>
              </w:rPr>
            </w:pPr>
            <w:r w:rsidRPr="00FA4B7F">
              <w:rPr>
                <w:rFonts w:cstheme="minorHAnsi"/>
                <w:sz w:val="20"/>
                <w:szCs w:val="20"/>
              </w:rPr>
              <w:t>1-palmitoyl-2-linoleoyl-GPE (16:0/18:2)</w:t>
            </w:r>
          </w:p>
        </w:tc>
        <w:tc>
          <w:tcPr>
            <w:tcW w:w="1229" w:type="dxa"/>
            <w:shd w:val="clear" w:color="auto" w:fill="auto"/>
            <w:vAlign w:val="center"/>
          </w:tcPr>
          <w:p w14:paraId="4075BFFB" w14:textId="77777777" w:rsidR="00640539" w:rsidRPr="00FA4B7F" w:rsidRDefault="00640539" w:rsidP="00D238C2">
            <w:pPr>
              <w:jc w:val="center"/>
              <w:rPr>
                <w:rFonts w:cstheme="minorHAnsi"/>
                <w:sz w:val="20"/>
                <w:szCs w:val="20"/>
              </w:rPr>
            </w:pPr>
            <w:r w:rsidRPr="00FA4B7F">
              <w:rPr>
                <w:rFonts w:cstheme="minorHAnsi"/>
                <w:sz w:val="20"/>
                <w:szCs w:val="20"/>
              </w:rPr>
              <w:t>0.0021</w:t>
            </w:r>
          </w:p>
        </w:tc>
        <w:tc>
          <w:tcPr>
            <w:tcW w:w="1080" w:type="dxa"/>
            <w:shd w:val="clear" w:color="auto" w:fill="auto"/>
            <w:vAlign w:val="center"/>
          </w:tcPr>
          <w:p w14:paraId="0052C7D2" w14:textId="77777777" w:rsidR="00640539" w:rsidRPr="00FA4B7F" w:rsidRDefault="00640539" w:rsidP="00D238C2">
            <w:pPr>
              <w:jc w:val="center"/>
              <w:rPr>
                <w:rFonts w:cstheme="minorHAnsi"/>
                <w:sz w:val="20"/>
                <w:szCs w:val="20"/>
              </w:rPr>
            </w:pPr>
            <w:r w:rsidRPr="00FA4B7F">
              <w:rPr>
                <w:rFonts w:cstheme="minorHAnsi"/>
                <w:sz w:val="20"/>
                <w:szCs w:val="20"/>
              </w:rPr>
              <w:t>0.001</w:t>
            </w:r>
          </w:p>
        </w:tc>
        <w:tc>
          <w:tcPr>
            <w:tcW w:w="1080" w:type="dxa"/>
            <w:shd w:val="clear" w:color="auto" w:fill="auto"/>
            <w:vAlign w:val="center"/>
          </w:tcPr>
          <w:p w14:paraId="02C86948" w14:textId="77777777" w:rsidR="00640539" w:rsidRPr="00FA4B7F" w:rsidRDefault="00640539" w:rsidP="00D238C2">
            <w:pPr>
              <w:jc w:val="center"/>
              <w:rPr>
                <w:rFonts w:cstheme="minorHAnsi"/>
                <w:sz w:val="20"/>
                <w:szCs w:val="20"/>
              </w:rPr>
            </w:pPr>
            <w:r w:rsidRPr="00FA4B7F">
              <w:rPr>
                <w:rFonts w:cstheme="minorHAnsi"/>
                <w:sz w:val="20"/>
                <w:szCs w:val="20"/>
              </w:rPr>
              <w:t>0.215</w:t>
            </w:r>
          </w:p>
        </w:tc>
        <w:tc>
          <w:tcPr>
            <w:tcW w:w="720" w:type="dxa"/>
            <w:shd w:val="clear" w:color="auto" w:fill="auto"/>
            <w:vAlign w:val="center"/>
          </w:tcPr>
          <w:p w14:paraId="5D7BA627"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shd w:val="clear" w:color="auto" w:fill="auto"/>
            <w:vAlign w:val="center"/>
          </w:tcPr>
          <w:p w14:paraId="6BA21AD1"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shd w:val="clear" w:color="auto" w:fill="auto"/>
            <w:vAlign w:val="center"/>
          </w:tcPr>
          <w:p w14:paraId="44EBBD16"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22C1C3E5"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7E84E5EE"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4B75CF13"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6667F00E" w14:textId="77777777" w:rsidTr="00C775CD">
        <w:tc>
          <w:tcPr>
            <w:tcW w:w="1332" w:type="dxa"/>
            <w:vMerge/>
            <w:shd w:val="clear" w:color="auto" w:fill="auto"/>
            <w:vAlign w:val="center"/>
          </w:tcPr>
          <w:p w14:paraId="702DE996" w14:textId="77777777" w:rsidR="00640539" w:rsidRPr="00FA4B7F" w:rsidRDefault="00640539" w:rsidP="00D238C2">
            <w:pPr>
              <w:rPr>
                <w:rFonts w:cstheme="minorHAnsi"/>
                <w:sz w:val="20"/>
                <w:szCs w:val="20"/>
              </w:rPr>
            </w:pPr>
          </w:p>
        </w:tc>
        <w:tc>
          <w:tcPr>
            <w:tcW w:w="2623" w:type="dxa"/>
            <w:vMerge/>
            <w:shd w:val="clear" w:color="auto" w:fill="auto"/>
            <w:vAlign w:val="center"/>
          </w:tcPr>
          <w:p w14:paraId="2C671DC0" w14:textId="77777777" w:rsidR="00640539" w:rsidRPr="00FA4B7F" w:rsidRDefault="00640539" w:rsidP="00D238C2">
            <w:pPr>
              <w:rPr>
                <w:rFonts w:cstheme="minorHAnsi"/>
                <w:sz w:val="20"/>
                <w:szCs w:val="20"/>
              </w:rPr>
            </w:pPr>
          </w:p>
        </w:tc>
        <w:tc>
          <w:tcPr>
            <w:tcW w:w="2646" w:type="dxa"/>
            <w:shd w:val="clear" w:color="auto" w:fill="auto"/>
            <w:vAlign w:val="center"/>
            <w:hideMark/>
          </w:tcPr>
          <w:p w14:paraId="0AED1051" w14:textId="77777777" w:rsidR="00640539" w:rsidRPr="00FA4B7F" w:rsidRDefault="00640539" w:rsidP="00D238C2">
            <w:pPr>
              <w:rPr>
                <w:rFonts w:cstheme="minorHAnsi"/>
                <w:sz w:val="20"/>
                <w:szCs w:val="20"/>
              </w:rPr>
            </w:pPr>
            <w:r w:rsidRPr="00FA4B7F">
              <w:rPr>
                <w:rFonts w:cstheme="minorHAnsi"/>
                <w:sz w:val="20"/>
                <w:szCs w:val="20"/>
              </w:rPr>
              <w:t>1-palmitoyl-2-oleoyl-GPE (16:0/18:1)</w:t>
            </w:r>
          </w:p>
        </w:tc>
        <w:tc>
          <w:tcPr>
            <w:tcW w:w="1229" w:type="dxa"/>
            <w:shd w:val="clear" w:color="auto" w:fill="auto"/>
            <w:vAlign w:val="center"/>
          </w:tcPr>
          <w:p w14:paraId="4397A46E" w14:textId="77777777" w:rsidR="00640539" w:rsidRPr="00FA4B7F" w:rsidRDefault="00640539" w:rsidP="00D238C2">
            <w:pPr>
              <w:jc w:val="center"/>
              <w:rPr>
                <w:rFonts w:cstheme="minorHAnsi"/>
                <w:sz w:val="20"/>
                <w:szCs w:val="20"/>
              </w:rPr>
            </w:pPr>
            <w:r w:rsidRPr="00FA4B7F">
              <w:rPr>
                <w:rFonts w:cstheme="minorHAnsi"/>
                <w:sz w:val="20"/>
                <w:szCs w:val="20"/>
              </w:rPr>
              <w:t>0.0022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B8BE1DC" w14:textId="77777777" w:rsidR="00640539" w:rsidRPr="00FA4B7F" w:rsidRDefault="00640539" w:rsidP="00D238C2">
            <w:pPr>
              <w:jc w:val="center"/>
              <w:rPr>
                <w:rFonts w:cstheme="minorHAnsi"/>
                <w:sz w:val="20"/>
                <w:szCs w:val="20"/>
              </w:rPr>
            </w:pPr>
            <w:r w:rsidRPr="00FA4B7F">
              <w:rPr>
                <w:rFonts w:cstheme="minorHAnsi"/>
                <w:color w:val="000000"/>
                <w:sz w:val="20"/>
                <w:szCs w:val="20"/>
              </w:rPr>
              <w:t>0.012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0647CDB"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0.2179</w:t>
            </w:r>
          </w:p>
        </w:tc>
        <w:tc>
          <w:tcPr>
            <w:tcW w:w="720" w:type="dxa"/>
            <w:shd w:val="clear" w:color="auto" w:fill="auto"/>
            <w:vAlign w:val="center"/>
          </w:tcPr>
          <w:p w14:paraId="1A169F6C"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shd w:val="clear" w:color="auto" w:fill="auto"/>
            <w:vAlign w:val="center"/>
          </w:tcPr>
          <w:p w14:paraId="70EEBF1C" w14:textId="77777777" w:rsidR="00640539" w:rsidRPr="00FA4B7F" w:rsidRDefault="00640539" w:rsidP="00D238C2">
            <w:pPr>
              <w:jc w:val="center"/>
              <w:rPr>
                <w:rFonts w:cstheme="minorHAnsi"/>
                <w:b/>
                <w:bCs/>
                <w:sz w:val="20"/>
                <w:szCs w:val="20"/>
              </w:rPr>
            </w:pPr>
            <w:r w:rsidRPr="00FA4B7F">
              <w:rPr>
                <w:rFonts w:cstheme="minorHAnsi"/>
                <w:b/>
                <w:bCs/>
                <w:color w:val="FF0000"/>
                <w:sz w:val="20"/>
                <w:szCs w:val="20"/>
              </w:rPr>
              <w:t>↓</w:t>
            </w:r>
          </w:p>
        </w:tc>
        <w:tc>
          <w:tcPr>
            <w:tcW w:w="810" w:type="dxa"/>
            <w:shd w:val="clear" w:color="auto" w:fill="auto"/>
            <w:vAlign w:val="center"/>
          </w:tcPr>
          <w:p w14:paraId="12267CF3"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69943FC8"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775FBCC3"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2ED96E44"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5A802803" w14:textId="77777777" w:rsidTr="00C775CD">
        <w:tc>
          <w:tcPr>
            <w:tcW w:w="1332" w:type="dxa"/>
            <w:vMerge/>
            <w:shd w:val="clear" w:color="auto" w:fill="auto"/>
            <w:vAlign w:val="center"/>
          </w:tcPr>
          <w:p w14:paraId="3C71429F" w14:textId="77777777" w:rsidR="00640539" w:rsidRPr="00FA4B7F" w:rsidRDefault="00640539" w:rsidP="00D238C2">
            <w:pPr>
              <w:rPr>
                <w:rFonts w:cstheme="minorHAnsi"/>
                <w:sz w:val="20"/>
                <w:szCs w:val="20"/>
              </w:rPr>
            </w:pPr>
          </w:p>
        </w:tc>
        <w:tc>
          <w:tcPr>
            <w:tcW w:w="2623" w:type="dxa"/>
            <w:vMerge w:val="restart"/>
            <w:shd w:val="clear" w:color="auto" w:fill="auto"/>
            <w:vAlign w:val="center"/>
          </w:tcPr>
          <w:p w14:paraId="60159910" w14:textId="77777777" w:rsidR="00640539" w:rsidRPr="00FA4B7F" w:rsidRDefault="00640539" w:rsidP="00D238C2">
            <w:pPr>
              <w:rPr>
                <w:rFonts w:cstheme="minorHAnsi"/>
                <w:sz w:val="20"/>
                <w:szCs w:val="20"/>
              </w:rPr>
            </w:pPr>
            <w:r w:rsidRPr="00FA4B7F">
              <w:rPr>
                <w:rFonts w:cstheme="minorHAnsi"/>
                <w:sz w:val="20"/>
                <w:szCs w:val="20"/>
              </w:rPr>
              <w:t>Phospholipid metabolism</w:t>
            </w:r>
          </w:p>
        </w:tc>
        <w:tc>
          <w:tcPr>
            <w:tcW w:w="2646" w:type="dxa"/>
            <w:shd w:val="clear" w:color="auto" w:fill="auto"/>
            <w:vAlign w:val="center"/>
          </w:tcPr>
          <w:p w14:paraId="379DE9B5" w14:textId="77777777" w:rsidR="00640539" w:rsidRPr="00FA4B7F" w:rsidRDefault="00640539" w:rsidP="00D238C2">
            <w:pPr>
              <w:rPr>
                <w:rFonts w:cstheme="minorHAnsi"/>
                <w:sz w:val="20"/>
                <w:szCs w:val="20"/>
              </w:rPr>
            </w:pPr>
            <w:r w:rsidRPr="00FA4B7F">
              <w:rPr>
                <w:rFonts w:cstheme="minorHAnsi"/>
                <w:sz w:val="20"/>
                <w:szCs w:val="20"/>
              </w:rPr>
              <w:t>choline phosphate</w:t>
            </w:r>
          </w:p>
        </w:tc>
        <w:tc>
          <w:tcPr>
            <w:tcW w:w="1229" w:type="dxa"/>
            <w:tcBorders>
              <w:top w:val="single" w:sz="4" w:space="0" w:color="auto"/>
              <w:bottom w:val="single" w:sz="4" w:space="0" w:color="auto"/>
              <w:right w:val="single" w:sz="4" w:space="0" w:color="auto"/>
            </w:tcBorders>
            <w:shd w:val="clear" w:color="auto" w:fill="auto"/>
            <w:vAlign w:val="center"/>
          </w:tcPr>
          <w:p w14:paraId="401B9800" w14:textId="77777777" w:rsidR="00640539" w:rsidRPr="00FA4B7F" w:rsidRDefault="00640539" w:rsidP="00D238C2">
            <w:pPr>
              <w:jc w:val="center"/>
              <w:rPr>
                <w:rFonts w:cstheme="minorHAnsi"/>
                <w:sz w:val="20"/>
                <w:szCs w:val="20"/>
              </w:rPr>
            </w:pPr>
            <w:r w:rsidRPr="00FA4B7F">
              <w:rPr>
                <w:rFonts w:cstheme="minorHAnsi"/>
                <w:sz w:val="20"/>
                <w:szCs w:val="20"/>
              </w:rPr>
              <w:t>0.0079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DA30A45" w14:textId="77777777" w:rsidR="00640539" w:rsidRPr="00FA4B7F" w:rsidRDefault="00640539" w:rsidP="00D238C2">
            <w:pPr>
              <w:jc w:val="center"/>
              <w:rPr>
                <w:rFonts w:cstheme="minorHAnsi"/>
                <w:sz w:val="20"/>
                <w:szCs w:val="20"/>
              </w:rPr>
            </w:pPr>
            <w:r w:rsidRPr="00FA4B7F">
              <w:rPr>
                <w:rFonts w:cstheme="minorHAnsi"/>
                <w:color w:val="000000"/>
                <w:sz w:val="20"/>
                <w:szCs w:val="20"/>
              </w:rPr>
              <w:t>0.0131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2CDE3D6"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&lt;0.0001</w:t>
            </w:r>
          </w:p>
        </w:tc>
        <w:tc>
          <w:tcPr>
            <w:tcW w:w="720" w:type="dxa"/>
            <w:tcBorders>
              <w:top w:val="single" w:sz="4" w:space="0" w:color="auto"/>
              <w:left w:val="single" w:sz="4" w:space="0" w:color="auto"/>
              <w:bottom w:val="single" w:sz="4" w:space="0" w:color="auto"/>
            </w:tcBorders>
            <w:shd w:val="clear" w:color="auto" w:fill="auto"/>
            <w:vAlign w:val="center"/>
          </w:tcPr>
          <w:p w14:paraId="5FAA82CC"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2B68C844"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6DD7B1B7"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720" w:type="dxa"/>
            <w:shd w:val="clear" w:color="auto" w:fill="auto"/>
            <w:vAlign w:val="center"/>
          </w:tcPr>
          <w:p w14:paraId="06C9B198"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02AECE4B"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072CBDF6"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37521178" w14:textId="77777777" w:rsidTr="00C775CD">
        <w:tc>
          <w:tcPr>
            <w:tcW w:w="1332" w:type="dxa"/>
            <w:vMerge/>
            <w:shd w:val="clear" w:color="auto" w:fill="auto"/>
            <w:vAlign w:val="center"/>
          </w:tcPr>
          <w:p w14:paraId="018BDAEB" w14:textId="77777777" w:rsidR="00640539" w:rsidRPr="00FA4B7F" w:rsidRDefault="00640539" w:rsidP="00D238C2">
            <w:pPr>
              <w:rPr>
                <w:rFonts w:cstheme="minorHAnsi"/>
                <w:sz w:val="20"/>
                <w:szCs w:val="20"/>
              </w:rPr>
            </w:pPr>
          </w:p>
        </w:tc>
        <w:tc>
          <w:tcPr>
            <w:tcW w:w="2623" w:type="dxa"/>
            <w:vMerge/>
            <w:shd w:val="clear" w:color="auto" w:fill="auto"/>
            <w:vAlign w:val="center"/>
          </w:tcPr>
          <w:p w14:paraId="6D5A19C6" w14:textId="77777777" w:rsidR="00640539" w:rsidRPr="00FA4B7F" w:rsidRDefault="00640539" w:rsidP="00D238C2">
            <w:pPr>
              <w:rPr>
                <w:rFonts w:cstheme="minorHAnsi"/>
                <w:sz w:val="20"/>
                <w:szCs w:val="20"/>
              </w:rPr>
            </w:pPr>
          </w:p>
        </w:tc>
        <w:tc>
          <w:tcPr>
            <w:tcW w:w="2646" w:type="dxa"/>
            <w:shd w:val="clear" w:color="auto" w:fill="auto"/>
            <w:vAlign w:val="center"/>
          </w:tcPr>
          <w:p w14:paraId="349BA7CF" w14:textId="77777777" w:rsidR="00640539" w:rsidRPr="00FA4B7F" w:rsidRDefault="00640539" w:rsidP="00D238C2">
            <w:pPr>
              <w:rPr>
                <w:rFonts w:cstheme="minorHAnsi"/>
                <w:sz w:val="20"/>
                <w:szCs w:val="20"/>
              </w:rPr>
            </w:pPr>
            <w:r w:rsidRPr="00FA4B7F">
              <w:rPr>
                <w:rFonts w:cstheme="minorHAnsi"/>
                <w:sz w:val="20"/>
                <w:szCs w:val="20"/>
              </w:rPr>
              <w:t>glycerophosphoethanolamine</w:t>
            </w:r>
          </w:p>
        </w:tc>
        <w:tc>
          <w:tcPr>
            <w:tcW w:w="1229" w:type="dxa"/>
            <w:tcBorders>
              <w:top w:val="single" w:sz="4" w:space="0" w:color="auto"/>
              <w:bottom w:val="single" w:sz="4" w:space="0" w:color="auto"/>
              <w:right w:val="single" w:sz="4" w:space="0" w:color="auto"/>
            </w:tcBorders>
            <w:shd w:val="clear" w:color="auto" w:fill="auto"/>
            <w:vAlign w:val="center"/>
          </w:tcPr>
          <w:p w14:paraId="52817E59" w14:textId="77777777" w:rsidR="00640539" w:rsidRPr="00FA4B7F" w:rsidRDefault="00640539" w:rsidP="00D238C2">
            <w:pPr>
              <w:jc w:val="center"/>
              <w:rPr>
                <w:rFonts w:cstheme="minorHAnsi"/>
                <w:sz w:val="20"/>
                <w:szCs w:val="20"/>
              </w:rPr>
            </w:pPr>
            <w:r w:rsidRPr="00FA4B7F">
              <w:rPr>
                <w:rFonts w:cstheme="minorHAnsi"/>
                <w:sz w:val="20"/>
                <w:szCs w:val="20"/>
              </w:rPr>
              <w:t>0.0080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CD9077B" w14:textId="77777777" w:rsidR="00640539" w:rsidRPr="00FA4B7F" w:rsidRDefault="00640539" w:rsidP="00D238C2">
            <w:pPr>
              <w:jc w:val="center"/>
              <w:rPr>
                <w:rFonts w:cstheme="minorHAnsi"/>
                <w:sz w:val="20"/>
                <w:szCs w:val="20"/>
              </w:rPr>
            </w:pPr>
            <w:r w:rsidRPr="00FA4B7F">
              <w:rPr>
                <w:rFonts w:cstheme="minorHAnsi"/>
                <w:color w:val="000000"/>
                <w:sz w:val="20"/>
                <w:szCs w:val="20"/>
              </w:rPr>
              <w:t>0.0047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D00C9C8"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0.5863</w:t>
            </w:r>
          </w:p>
        </w:tc>
        <w:tc>
          <w:tcPr>
            <w:tcW w:w="720" w:type="dxa"/>
            <w:tcBorders>
              <w:top w:val="single" w:sz="4" w:space="0" w:color="auto"/>
              <w:left w:val="single" w:sz="4" w:space="0" w:color="auto"/>
              <w:bottom w:val="single" w:sz="4" w:space="0" w:color="auto"/>
            </w:tcBorders>
            <w:shd w:val="clear" w:color="auto" w:fill="auto"/>
            <w:vAlign w:val="center"/>
          </w:tcPr>
          <w:p w14:paraId="6249DE2A"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shd w:val="clear" w:color="auto" w:fill="auto"/>
            <w:vAlign w:val="center"/>
          </w:tcPr>
          <w:p w14:paraId="46DCC94C"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shd w:val="clear" w:color="auto" w:fill="auto"/>
            <w:vAlign w:val="center"/>
          </w:tcPr>
          <w:p w14:paraId="1F2352D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292E8B21"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799C3638"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78D8FC40"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1529FF1C" w14:textId="77777777" w:rsidTr="00C775CD">
        <w:tc>
          <w:tcPr>
            <w:tcW w:w="1332" w:type="dxa"/>
            <w:vMerge/>
            <w:shd w:val="clear" w:color="auto" w:fill="auto"/>
            <w:vAlign w:val="center"/>
          </w:tcPr>
          <w:p w14:paraId="627509EC" w14:textId="77777777" w:rsidR="00640539" w:rsidRPr="00FA4B7F" w:rsidRDefault="00640539" w:rsidP="00D238C2">
            <w:pPr>
              <w:rPr>
                <w:rFonts w:cstheme="minorHAnsi"/>
                <w:sz w:val="20"/>
                <w:szCs w:val="20"/>
              </w:rPr>
            </w:pPr>
          </w:p>
        </w:tc>
        <w:tc>
          <w:tcPr>
            <w:tcW w:w="2623" w:type="dxa"/>
            <w:vMerge/>
            <w:shd w:val="clear" w:color="auto" w:fill="auto"/>
            <w:vAlign w:val="center"/>
          </w:tcPr>
          <w:p w14:paraId="3F0AA110" w14:textId="77777777" w:rsidR="00640539" w:rsidRPr="00FA4B7F" w:rsidRDefault="00640539" w:rsidP="00D238C2">
            <w:pPr>
              <w:rPr>
                <w:rFonts w:cstheme="minorHAnsi"/>
                <w:sz w:val="20"/>
                <w:szCs w:val="20"/>
              </w:rPr>
            </w:pPr>
          </w:p>
        </w:tc>
        <w:tc>
          <w:tcPr>
            <w:tcW w:w="2646" w:type="dxa"/>
            <w:shd w:val="clear" w:color="auto" w:fill="auto"/>
            <w:vAlign w:val="center"/>
          </w:tcPr>
          <w:p w14:paraId="15D1C618" w14:textId="77777777" w:rsidR="00640539" w:rsidRPr="00FA4B7F" w:rsidRDefault="00640539" w:rsidP="00D238C2">
            <w:pPr>
              <w:rPr>
                <w:rFonts w:cstheme="minorHAnsi"/>
                <w:sz w:val="20"/>
                <w:szCs w:val="20"/>
              </w:rPr>
            </w:pPr>
            <w:r w:rsidRPr="00FA4B7F">
              <w:rPr>
                <w:rFonts w:cstheme="minorHAnsi"/>
                <w:sz w:val="20"/>
                <w:szCs w:val="20"/>
              </w:rPr>
              <w:t>trimethylamine N-oxide</w:t>
            </w:r>
          </w:p>
        </w:tc>
        <w:tc>
          <w:tcPr>
            <w:tcW w:w="1229" w:type="dxa"/>
            <w:tcBorders>
              <w:top w:val="single" w:sz="4" w:space="0" w:color="auto"/>
              <w:bottom w:val="single" w:sz="4" w:space="0" w:color="auto"/>
              <w:right w:val="single" w:sz="4" w:space="0" w:color="auto"/>
            </w:tcBorders>
            <w:shd w:val="clear" w:color="auto" w:fill="auto"/>
            <w:vAlign w:val="center"/>
          </w:tcPr>
          <w:p w14:paraId="2BA9540C" w14:textId="77777777" w:rsidR="00640539" w:rsidRPr="00FA4B7F" w:rsidRDefault="00640539" w:rsidP="00D238C2">
            <w:pPr>
              <w:jc w:val="center"/>
              <w:rPr>
                <w:rFonts w:cstheme="minorHAnsi"/>
                <w:sz w:val="20"/>
                <w:szCs w:val="20"/>
              </w:rPr>
            </w:pPr>
            <w:r w:rsidRPr="00FA4B7F">
              <w:rPr>
                <w:rFonts w:cstheme="minorHAnsi"/>
                <w:sz w:val="20"/>
                <w:szCs w:val="20"/>
              </w:rPr>
              <w:t>0.0061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A0A1539" w14:textId="77777777" w:rsidR="00640539" w:rsidRPr="00FA4B7F" w:rsidRDefault="00640539" w:rsidP="00D238C2">
            <w:pPr>
              <w:jc w:val="center"/>
              <w:rPr>
                <w:rFonts w:cstheme="minorHAnsi"/>
                <w:sz w:val="20"/>
                <w:szCs w:val="20"/>
              </w:rPr>
            </w:pPr>
            <w:r w:rsidRPr="00FA4B7F">
              <w:rPr>
                <w:rFonts w:cstheme="minorHAnsi"/>
                <w:color w:val="000000"/>
                <w:sz w:val="20"/>
                <w:szCs w:val="20"/>
              </w:rPr>
              <w:t>0.157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FDCDC6A"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0.6507</w:t>
            </w:r>
          </w:p>
        </w:tc>
        <w:tc>
          <w:tcPr>
            <w:tcW w:w="720" w:type="dxa"/>
            <w:tcBorders>
              <w:top w:val="single" w:sz="4" w:space="0" w:color="auto"/>
              <w:left w:val="single" w:sz="4" w:space="0" w:color="auto"/>
              <w:bottom w:val="single" w:sz="4" w:space="0" w:color="auto"/>
            </w:tcBorders>
            <w:shd w:val="clear" w:color="auto" w:fill="auto"/>
            <w:vAlign w:val="center"/>
          </w:tcPr>
          <w:p w14:paraId="27008488"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59E92DD2"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618FB804"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61934C6A"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6AE76BFA"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4B263E1F"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67B134DA" w14:textId="77777777" w:rsidTr="00C775CD">
        <w:tc>
          <w:tcPr>
            <w:tcW w:w="1332" w:type="dxa"/>
            <w:vMerge/>
            <w:shd w:val="clear" w:color="auto" w:fill="auto"/>
            <w:vAlign w:val="center"/>
          </w:tcPr>
          <w:p w14:paraId="072C9278" w14:textId="77777777" w:rsidR="00640539" w:rsidRPr="00FA4B7F" w:rsidRDefault="00640539" w:rsidP="00D238C2">
            <w:pPr>
              <w:rPr>
                <w:rFonts w:cstheme="minorHAnsi"/>
                <w:sz w:val="20"/>
                <w:szCs w:val="20"/>
              </w:rPr>
            </w:pPr>
          </w:p>
        </w:tc>
        <w:tc>
          <w:tcPr>
            <w:tcW w:w="2623" w:type="dxa"/>
            <w:shd w:val="clear" w:color="auto" w:fill="auto"/>
            <w:vAlign w:val="center"/>
          </w:tcPr>
          <w:p w14:paraId="53FBA909" w14:textId="77777777" w:rsidR="00640539" w:rsidRPr="00FA4B7F" w:rsidRDefault="00640539" w:rsidP="00D238C2">
            <w:pPr>
              <w:rPr>
                <w:rFonts w:cstheme="minorHAnsi"/>
                <w:sz w:val="20"/>
                <w:szCs w:val="20"/>
              </w:rPr>
            </w:pPr>
            <w:r w:rsidRPr="00FA4B7F">
              <w:rPr>
                <w:rFonts w:cstheme="minorHAnsi"/>
                <w:sz w:val="20"/>
                <w:szCs w:val="20"/>
              </w:rPr>
              <w:t>Sterol</w:t>
            </w:r>
          </w:p>
        </w:tc>
        <w:tc>
          <w:tcPr>
            <w:tcW w:w="2646" w:type="dxa"/>
            <w:shd w:val="clear" w:color="auto" w:fill="auto"/>
            <w:vAlign w:val="center"/>
          </w:tcPr>
          <w:p w14:paraId="789094E2" w14:textId="77777777" w:rsidR="00640539" w:rsidRPr="00FA4B7F" w:rsidRDefault="00640539" w:rsidP="00D238C2">
            <w:pPr>
              <w:rPr>
                <w:rFonts w:cstheme="minorHAnsi"/>
                <w:sz w:val="20"/>
                <w:szCs w:val="20"/>
              </w:rPr>
            </w:pPr>
            <w:r w:rsidRPr="00FA4B7F">
              <w:rPr>
                <w:rFonts w:cstheme="minorHAnsi"/>
                <w:sz w:val="20"/>
                <w:szCs w:val="20"/>
              </w:rPr>
              <w:t>coprostanol</w:t>
            </w:r>
          </w:p>
        </w:tc>
        <w:tc>
          <w:tcPr>
            <w:tcW w:w="1229" w:type="dxa"/>
            <w:tcBorders>
              <w:top w:val="single" w:sz="4" w:space="0" w:color="auto"/>
              <w:bottom w:val="single" w:sz="4" w:space="0" w:color="auto"/>
              <w:right w:val="single" w:sz="4" w:space="0" w:color="auto"/>
            </w:tcBorders>
            <w:shd w:val="clear" w:color="auto" w:fill="auto"/>
            <w:vAlign w:val="center"/>
          </w:tcPr>
          <w:p w14:paraId="5DACA167" w14:textId="77777777" w:rsidR="00640539" w:rsidRPr="00FA4B7F" w:rsidRDefault="00640539" w:rsidP="00D238C2">
            <w:pPr>
              <w:jc w:val="center"/>
              <w:rPr>
                <w:rFonts w:cstheme="minorHAnsi"/>
                <w:sz w:val="20"/>
                <w:szCs w:val="20"/>
              </w:rPr>
            </w:pPr>
            <w:r w:rsidRPr="00FA4B7F">
              <w:rPr>
                <w:rFonts w:cstheme="minorHAnsi"/>
                <w:sz w:val="20"/>
                <w:szCs w:val="20"/>
              </w:rPr>
              <w:t>0.0049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2B8DDA3" w14:textId="77777777" w:rsidR="00640539" w:rsidRPr="00FA4B7F" w:rsidRDefault="00640539" w:rsidP="00D238C2">
            <w:pPr>
              <w:jc w:val="center"/>
              <w:rPr>
                <w:rFonts w:cstheme="minorHAnsi"/>
                <w:sz w:val="20"/>
                <w:szCs w:val="20"/>
              </w:rPr>
            </w:pPr>
            <w:r w:rsidRPr="00FA4B7F">
              <w:rPr>
                <w:rFonts w:cstheme="minorHAnsi"/>
                <w:color w:val="000000"/>
                <w:sz w:val="20"/>
                <w:szCs w:val="20"/>
              </w:rPr>
              <w:t>0.0358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91B7B4C"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0.0765</w:t>
            </w:r>
          </w:p>
        </w:tc>
        <w:tc>
          <w:tcPr>
            <w:tcW w:w="720" w:type="dxa"/>
            <w:tcBorders>
              <w:top w:val="single" w:sz="4" w:space="0" w:color="auto"/>
              <w:left w:val="single" w:sz="4" w:space="0" w:color="auto"/>
              <w:bottom w:val="single" w:sz="4" w:space="0" w:color="auto"/>
            </w:tcBorders>
            <w:shd w:val="clear" w:color="auto" w:fill="auto"/>
            <w:vAlign w:val="center"/>
          </w:tcPr>
          <w:p w14:paraId="3E55FE95"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04146A28"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1E3933B6"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138182EB"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6A8834E1"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06618ED5"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044A7391" w14:textId="77777777" w:rsidTr="00C775CD">
        <w:tc>
          <w:tcPr>
            <w:tcW w:w="1332" w:type="dxa"/>
            <w:vMerge w:val="restart"/>
            <w:shd w:val="clear" w:color="auto" w:fill="auto"/>
            <w:vAlign w:val="center"/>
          </w:tcPr>
          <w:p w14:paraId="1445873C" w14:textId="77777777" w:rsidR="00640539" w:rsidRPr="00FA4B7F" w:rsidRDefault="00640539" w:rsidP="00D238C2">
            <w:pPr>
              <w:rPr>
                <w:rFonts w:cstheme="minorHAnsi"/>
                <w:sz w:val="20"/>
                <w:szCs w:val="20"/>
              </w:rPr>
            </w:pPr>
            <w:r w:rsidRPr="00FA4B7F">
              <w:rPr>
                <w:rFonts w:cstheme="minorHAnsi"/>
                <w:sz w:val="20"/>
                <w:szCs w:val="20"/>
              </w:rPr>
              <w:t>Nucleotide</w:t>
            </w:r>
          </w:p>
        </w:tc>
        <w:tc>
          <w:tcPr>
            <w:tcW w:w="2623" w:type="dxa"/>
            <w:vMerge w:val="restart"/>
            <w:shd w:val="clear" w:color="auto" w:fill="auto"/>
            <w:vAlign w:val="center"/>
          </w:tcPr>
          <w:p w14:paraId="4A61BBD3" w14:textId="77777777" w:rsidR="00640539" w:rsidRPr="00FA4B7F" w:rsidRDefault="00640539" w:rsidP="00D238C2">
            <w:pPr>
              <w:rPr>
                <w:rFonts w:cstheme="minorHAnsi"/>
                <w:sz w:val="20"/>
                <w:szCs w:val="20"/>
              </w:rPr>
            </w:pPr>
            <w:r w:rsidRPr="00FA4B7F">
              <w:rPr>
                <w:rFonts w:cstheme="minorHAnsi"/>
                <w:sz w:val="20"/>
                <w:szCs w:val="20"/>
              </w:rPr>
              <w:t>Purine metabolism, adenine containing</w:t>
            </w:r>
          </w:p>
        </w:tc>
        <w:tc>
          <w:tcPr>
            <w:tcW w:w="2646" w:type="dxa"/>
            <w:shd w:val="clear" w:color="auto" w:fill="auto"/>
            <w:vAlign w:val="center"/>
          </w:tcPr>
          <w:p w14:paraId="226F5BE1" w14:textId="77777777" w:rsidR="00640539" w:rsidRPr="00FA4B7F" w:rsidRDefault="00640539" w:rsidP="00D238C2">
            <w:pPr>
              <w:rPr>
                <w:rFonts w:cstheme="minorHAnsi"/>
                <w:sz w:val="20"/>
                <w:szCs w:val="20"/>
              </w:rPr>
            </w:pPr>
            <w:r w:rsidRPr="00FA4B7F">
              <w:rPr>
                <w:rFonts w:cstheme="minorHAnsi"/>
                <w:sz w:val="20"/>
                <w:szCs w:val="20"/>
              </w:rPr>
              <w:t>adenosine 2'-monophosphate (2'-AMP)</w:t>
            </w:r>
          </w:p>
        </w:tc>
        <w:tc>
          <w:tcPr>
            <w:tcW w:w="1229" w:type="dxa"/>
            <w:tcBorders>
              <w:top w:val="single" w:sz="4" w:space="0" w:color="auto"/>
              <w:bottom w:val="single" w:sz="4" w:space="0" w:color="auto"/>
              <w:right w:val="single" w:sz="4" w:space="0" w:color="auto"/>
            </w:tcBorders>
            <w:shd w:val="clear" w:color="auto" w:fill="auto"/>
            <w:vAlign w:val="center"/>
          </w:tcPr>
          <w:p w14:paraId="2524927E" w14:textId="77777777" w:rsidR="00640539" w:rsidRPr="00FA4B7F" w:rsidRDefault="00640539" w:rsidP="00D238C2">
            <w:pPr>
              <w:jc w:val="center"/>
              <w:rPr>
                <w:rFonts w:cstheme="minorHAnsi"/>
                <w:sz w:val="20"/>
                <w:szCs w:val="20"/>
              </w:rPr>
            </w:pPr>
            <w:r w:rsidRPr="00FA4B7F">
              <w:rPr>
                <w:rFonts w:cstheme="minorHAnsi"/>
                <w:sz w:val="20"/>
                <w:szCs w:val="20"/>
              </w:rPr>
              <w:t>0.0012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714B7C1" w14:textId="77777777" w:rsidR="00640539" w:rsidRPr="00FA4B7F" w:rsidRDefault="00640539" w:rsidP="00D238C2">
            <w:pPr>
              <w:jc w:val="center"/>
              <w:rPr>
                <w:rFonts w:cstheme="minorHAnsi"/>
                <w:sz w:val="20"/>
                <w:szCs w:val="20"/>
              </w:rPr>
            </w:pPr>
            <w:r w:rsidRPr="00FA4B7F">
              <w:rPr>
                <w:rFonts w:cstheme="minorHAnsi"/>
                <w:color w:val="000000"/>
                <w:sz w:val="20"/>
                <w:szCs w:val="20"/>
              </w:rPr>
              <w:t>0.3625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0DA21A2"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0.5452</w:t>
            </w:r>
          </w:p>
        </w:tc>
        <w:tc>
          <w:tcPr>
            <w:tcW w:w="720" w:type="dxa"/>
            <w:tcBorders>
              <w:top w:val="single" w:sz="4" w:space="0" w:color="auto"/>
              <w:left w:val="single" w:sz="4" w:space="0" w:color="auto"/>
              <w:bottom w:val="single" w:sz="4" w:space="0" w:color="auto"/>
            </w:tcBorders>
            <w:shd w:val="clear" w:color="auto" w:fill="auto"/>
            <w:vAlign w:val="center"/>
          </w:tcPr>
          <w:p w14:paraId="0B491860"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0E38CA28"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33B02B9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0885D9AA"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11FC0802"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0CCBDF84"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683A8E83" w14:textId="77777777" w:rsidTr="00C775CD">
        <w:tc>
          <w:tcPr>
            <w:tcW w:w="1332" w:type="dxa"/>
            <w:vMerge/>
            <w:shd w:val="clear" w:color="auto" w:fill="auto"/>
            <w:vAlign w:val="center"/>
          </w:tcPr>
          <w:p w14:paraId="37404663" w14:textId="77777777" w:rsidR="00640539" w:rsidRPr="00FA4B7F" w:rsidRDefault="00640539" w:rsidP="00D238C2">
            <w:pPr>
              <w:rPr>
                <w:rFonts w:cstheme="minorHAnsi"/>
                <w:sz w:val="20"/>
                <w:szCs w:val="20"/>
              </w:rPr>
            </w:pPr>
          </w:p>
        </w:tc>
        <w:tc>
          <w:tcPr>
            <w:tcW w:w="2623" w:type="dxa"/>
            <w:vMerge/>
            <w:shd w:val="clear" w:color="auto" w:fill="auto"/>
            <w:vAlign w:val="center"/>
          </w:tcPr>
          <w:p w14:paraId="37D90D18" w14:textId="77777777" w:rsidR="00640539" w:rsidRPr="00FA4B7F" w:rsidRDefault="00640539" w:rsidP="00D238C2">
            <w:pPr>
              <w:rPr>
                <w:rFonts w:cstheme="minorHAnsi"/>
                <w:sz w:val="20"/>
                <w:szCs w:val="20"/>
              </w:rPr>
            </w:pPr>
          </w:p>
        </w:tc>
        <w:tc>
          <w:tcPr>
            <w:tcW w:w="2646" w:type="dxa"/>
            <w:shd w:val="clear" w:color="auto" w:fill="auto"/>
            <w:vAlign w:val="center"/>
          </w:tcPr>
          <w:p w14:paraId="1CD8365A" w14:textId="77777777" w:rsidR="00640539" w:rsidRPr="00FA4B7F" w:rsidRDefault="00640539" w:rsidP="00D238C2">
            <w:pPr>
              <w:rPr>
                <w:rFonts w:cstheme="minorHAnsi"/>
                <w:sz w:val="20"/>
                <w:szCs w:val="20"/>
              </w:rPr>
            </w:pPr>
            <w:r w:rsidRPr="00FA4B7F">
              <w:rPr>
                <w:rFonts w:cstheme="minorHAnsi"/>
                <w:sz w:val="20"/>
                <w:szCs w:val="20"/>
              </w:rPr>
              <w:t>adenosine-2',3'-cyclic monophosphate</w:t>
            </w:r>
          </w:p>
        </w:tc>
        <w:tc>
          <w:tcPr>
            <w:tcW w:w="1229" w:type="dxa"/>
            <w:tcBorders>
              <w:top w:val="single" w:sz="4" w:space="0" w:color="auto"/>
              <w:bottom w:val="single" w:sz="4" w:space="0" w:color="auto"/>
              <w:right w:val="single" w:sz="4" w:space="0" w:color="auto"/>
            </w:tcBorders>
            <w:shd w:val="clear" w:color="auto" w:fill="auto"/>
            <w:vAlign w:val="center"/>
          </w:tcPr>
          <w:p w14:paraId="2DA9CC00" w14:textId="77777777" w:rsidR="00640539" w:rsidRPr="00FA4B7F" w:rsidRDefault="00640539" w:rsidP="00D238C2">
            <w:pPr>
              <w:jc w:val="center"/>
              <w:rPr>
                <w:rFonts w:cstheme="minorHAnsi"/>
                <w:sz w:val="20"/>
                <w:szCs w:val="20"/>
              </w:rPr>
            </w:pPr>
            <w:r w:rsidRPr="00FA4B7F">
              <w:rPr>
                <w:rFonts w:cstheme="minorHAnsi"/>
                <w:sz w:val="20"/>
                <w:szCs w:val="20"/>
              </w:rPr>
              <w:t>0.0094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603E368" w14:textId="77777777" w:rsidR="00640539" w:rsidRPr="00FA4B7F" w:rsidRDefault="00640539" w:rsidP="00D238C2">
            <w:pPr>
              <w:jc w:val="center"/>
              <w:rPr>
                <w:rFonts w:cstheme="minorHAnsi"/>
                <w:sz w:val="20"/>
                <w:szCs w:val="20"/>
              </w:rPr>
            </w:pPr>
            <w:r w:rsidRPr="00FA4B7F">
              <w:rPr>
                <w:rFonts w:cstheme="minorHAnsi"/>
                <w:color w:val="000000"/>
                <w:sz w:val="20"/>
                <w:szCs w:val="20"/>
              </w:rPr>
              <w:t>0.008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E37EA98"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0.3182</w:t>
            </w:r>
          </w:p>
        </w:tc>
        <w:tc>
          <w:tcPr>
            <w:tcW w:w="720" w:type="dxa"/>
            <w:tcBorders>
              <w:top w:val="single" w:sz="4" w:space="0" w:color="auto"/>
              <w:left w:val="single" w:sz="4" w:space="0" w:color="auto"/>
              <w:bottom w:val="single" w:sz="4" w:space="0" w:color="auto"/>
            </w:tcBorders>
            <w:shd w:val="clear" w:color="auto" w:fill="auto"/>
            <w:vAlign w:val="center"/>
          </w:tcPr>
          <w:p w14:paraId="022F8C95"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7530EEEA"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shd w:val="clear" w:color="auto" w:fill="auto"/>
            <w:vAlign w:val="center"/>
          </w:tcPr>
          <w:p w14:paraId="714A8F74"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720" w:type="dxa"/>
            <w:shd w:val="clear" w:color="auto" w:fill="auto"/>
            <w:vAlign w:val="center"/>
          </w:tcPr>
          <w:p w14:paraId="546E3D11"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24298C9E"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69046243"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0AC22A42" w14:textId="77777777" w:rsidTr="00C775CD">
        <w:tc>
          <w:tcPr>
            <w:tcW w:w="1332" w:type="dxa"/>
            <w:vMerge/>
            <w:shd w:val="clear" w:color="auto" w:fill="auto"/>
            <w:vAlign w:val="center"/>
          </w:tcPr>
          <w:p w14:paraId="297A2031" w14:textId="77777777" w:rsidR="00640539" w:rsidRPr="00FA4B7F" w:rsidRDefault="00640539" w:rsidP="00D238C2">
            <w:pPr>
              <w:rPr>
                <w:rFonts w:cstheme="minorHAnsi"/>
                <w:sz w:val="20"/>
                <w:szCs w:val="20"/>
              </w:rPr>
            </w:pPr>
          </w:p>
        </w:tc>
        <w:tc>
          <w:tcPr>
            <w:tcW w:w="2623" w:type="dxa"/>
            <w:shd w:val="clear" w:color="auto" w:fill="auto"/>
            <w:vAlign w:val="center"/>
          </w:tcPr>
          <w:p w14:paraId="4D31C128" w14:textId="77777777" w:rsidR="00640539" w:rsidRPr="00FA4B7F" w:rsidRDefault="00640539" w:rsidP="00D238C2">
            <w:pPr>
              <w:rPr>
                <w:rFonts w:cstheme="minorHAnsi"/>
                <w:sz w:val="20"/>
                <w:szCs w:val="20"/>
              </w:rPr>
            </w:pPr>
            <w:r w:rsidRPr="00FA4B7F">
              <w:rPr>
                <w:rFonts w:cstheme="minorHAnsi"/>
                <w:sz w:val="20"/>
                <w:szCs w:val="20"/>
              </w:rPr>
              <w:t>Purine metabolism, (hypo)xanthine/inosine containing</w:t>
            </w:r>
          </w:p>
        </w:tc>
        <w:tc>
          <w:tcPr>
            <w:tcW w:w="2646" w:type="dxa"/>
            <w:shd w:val="clear" w:color="auto" w:fill="auto"/>
            <w:vAlign w:val="center"/>
          </w:tcPr>
          <w:p w14:paraId="08CBEEB5" w14:textId="77777777" w:rsidR="00640539" w:rsidRPr="00FA4B7F" w:rsidRDefault="00640539" w:rsidP="00D238C2">
            <w:pPr>
              <w:rPr>
                <w:rFonts w:cstheme="minorHAnsi"/>
                <w:sz w:val="20"/>
                <w:szCs w:val="20"/>
              </w:rPr>
            </w:pPr>
            <w:r w:rsidRPr="00FA4B7F">
              <w:rPr>
                <w:rFonts w:cstheme="minorHAnsi"/>
                <w:sz w:val="20"/>
                <w:szCs w:val="20"/>
              </w:rPr>
              <w:t>inosine</w:t>
            </w:r>
          </w:p>
        </w:tc>
        <w:tc>
          <w:tcPr>
            <w:tcW w:w="1229" w:type="dxa"/>
            <w:tcBorders>
              <w:top w:val="single" w:sz="4" w:space="0" w:color="auto"/>
              <w:bottom w:val="single" w:sz="4" w:space="0" w:color="auto"/>
              <w:right w:val="single" w:sz="4" w:space="0" w:color="auto"/>
            </w:tcBorders>
            <w:shd w:val="clear" w:color="auto" w:fill="auto"/>
            <w:vAlign w:val="center"/>
          </w:tcPr>
          <w:p w14:paraId="12913AB2" w14:textId="77777777" w:rsidR="00640539" w:rsidRPr="00FA4B7F" w:rsidRDefault="00640539" w:rsidP="00D238C2">
            <w:pPr>
              <w:jc w:val="center"/>
              <w:rPr>
                <w:rFonts w:cstheme="minorHAnsi"/>
                <w:sz w:val="20"/>
                <w:szCs w:val="20"/>
              </w:rPr>
            </w:pPr>
            <w:r w:rsidRPr="00FA4B7F">
              <w:rPr>
                <w:rFonts w:cstheme="minorHAnsi"/>
                <w:sz w:val="20"/>
                <w:szCs w:val="20"/>
              </w:rPr>
              <w:t>0.0094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8858731" w14:textId="77777777" w:rsidR="00640539" w:rsidRPr="00FA4B7F" w:rsidRDefault="00640539" w:rsidP="00D238C2">
            <w:pPr>
              <w:jc w:val="center"/>
              <w:rPr>
                <w:rFonts w:cstheme="minorHAnsi"/>
                <w:sz w:val="20"/>
                <w:szCs w:val="20"/>
              </w:rPr>
            </w:pPr>
            <w:r w:rsidRPr="00FA4B7F">
              <w:rPr>
                <w:rFonts w:cstheme="minorHAnsi"/>
                <w:color w:val="000000"/>
                <w:sz w:val="20"/>
                <w:szCs w:val="20"/>
              </w:rPr>
              <w:t>0.0019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5A05C68"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0.5454</w:t>
            </w:r>
          </w:p>
        </w:tc>
        <w:tc>
          <w:tcPr>
            <w:tcW w:w="720" w:type="dxa"/>
            <w:shd w:val="clear" w:color="auto" w:fill="auto"/>
            <w:vAlign w:val="center"/>
          </w:tcPr>
          <w:p w14:paraId="5405FA6A"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shd w:val="clear" w:color="auto" w:fill="auto"/>
            <w:vAlign w:val="center"/>
          </w:tcPr>
          <w:p w14:paraId="04649F49"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shd w:val="clear" w:color="auto" w:fill="auto"/>
            <w:vAlign w:val="center"/>
          </w:tcPr>
          <w:p w14:paraId="233F60C7"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5170810B"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64135929"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555075C0"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7DF7592A" w14:textId="77777777" w:rsidTr="00C775CD">
        <w:tc>
          <w:tcPr>
            <w:tcW w:w="1332" w:type="dxa"/>
            <w:vMerge/>
            <w:shd w:val="clear" w:color="auto" w:fill="auto"/>
            <w:vAlign w:val="center"/>
          </w:tcPr>
          <w:p w14:paraId="55DBE1D8" w14:textId="77777777" w:rsidR="00640539" w:rsidRPr="00FA4B7F" w:rsidRDefault="00640539" w:rsidP="00D238C2">
            <w:pPr>
              <w:rPr>
                <w:rFonts w:cstheme="minorHAnsi"/>
                <w:sz w:val="20"/>
                <w:szCs w:val="20"/>
              </w:rPr>
            </w:pPr>
          </w:p>
        </w:tc>
        <w:tc>
          <w:tcPr>
            <w:tcW w:w="2623" w:type="dxa"/>
            <w:shd w:val="clear" w:color="auto" w:fill="auto"/>
            <w:vAlign w:val="center"/>
          </w:tcPr>
          <w:p w14:paraId="6F73FA53" w14:textId="77777777" w:rsidR="00640539" w:rsidRPr="00FA4B7F" w:rsidRDefault="00640539" w:rsidP="00D238C2">
            <w:pPr>
              <w:rPr>
                <w:rFonts w:cstheme="minorHAnsi"/>
                <w:sz w:val="20"/>
                <w:szCs w:val="20"/>
              </w:rPr>
            </w:pPr>
            <w:r w:rsidRPr="00FA4B7F">
              <w:rPr>
                <w:rFonts w:cstheme="minorHAnsi"/>
                <w:sz w:val="20"/>
                <w:szCs w:val="20"/>
              </w:rPr>
              <w:t>Pyrimidine metabolism, orotate containing</w:t>
            </w:r>
          </w:p>
        </w:tc>
        <w:tc>
          <w:tcPr>
            <w:tcW w:w="2646" w:type="dxa"/>
            <w:shd w:val="clear" w:color="auto" w:fill="auto"/>
            <w:vAlign w:val="center"/>
          </w:tcPr>
          <w:p w14:paraId="4F5740B5" w14:textId="77777777" w:rsidR="00640539" w:rsidRPr="00FA4B7F" w:rsidRDefault="00640539" w:rsidP="00D238C2">
            <w:pPr>
              <w:rPr>
                <w:rFonts w:cstheme="minorHAnsi"/>
                <w:sz w:val="20"/>
                <w:szCs w:val="20"/>
              </w:rPr>
            </w:pPr>
            <w:r w:rsidRPr="00FA4B7F">
              <w:rPr>
                <w:rFonts w:cstheme="minorHAnsi"/>
                <w:sz w:val="20"/>
                <w:szCs w:val="20"/>
              </w:rPr>
              <w:t>orotate</w:t>
            </w:r>
          </w:p>
        </w:tc>
        <w:tc>
          <w:tcPr>
            <w:tcW w:w="1229" w:type="dxa"/>
            <w:tcBorders>
              <w:top w:val="single" w:sz="4" w:space="0" w:color="auto"/>
              <w:bottom w:val="single" w:sz="4" w:space="0" w:color="auto"/>
              <w:right w:val="single" w:sz="4" w:space="0" w:color="auto"/>
            </w:tcBorders>
            <w:shd w:val="clear" w:color="auto" w:fill="auto"/>
            <w:vAlign w:val="center"/>
          </w:tcPr>
          <w:p w14:paraId="615A31A6" w14:textId="77777777" w:rsidR="00640539" w:rsidRPr="00FA4B7F" w:rsidRDefault="00640539" w:rsidP="00D238C2">
            <w:pPr>
              <w:jc w:val="center"/>
              <w:rPr>
                <w:rFonts w:cstheme="minorHAnsi"/>
                <w:sz w:val="20"/>
                <w:szCs w:val="20"/>
              </w:rPr>
            </w:pPr>
            <w:r w:rsidRPr="00FA4B7F">
              <w:rPr>
                <w:rFonts w:cstheme="minorHAnsi"/>
                <w:sz w:val="20"/>
                <w:szCs w:val="20"/>
              </w:rPr>
              <w:t>0.0033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C2F9B99" w14:textId="77777777" w:rsidR="00640539" w:rsidRPr="00FA4B7F" w:rsidRDefault="00640539" w:rsidP="00D238C2">
            <w:pPr>
              <w:jc w:val="center"/>
              <w:rPr>
                <w:rFonts w:cstheme="minorHAnsi"/>
                <w:sz w:val="20"/>
                <w:szCs w:val="20"/>
              </w:rPr>
            </w:pPr>
            <w:r w:rsidRPr="00FA4B7F">
              <w:rPr>
                <w:rFonts w:cstheme="minorHAnsi"/>
                <w:color w:val="000000"/>
                <w:sz w:val="20"/>
                <w:szCs w:val="20"/>
              </w:rPr>
              <w:t>0.0008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97124CF"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0.1179</w:t>
            </w:r>
          </w:p>
        </w:tc>
        <w:tc>
          <w:tcPr>
            <w:tcW w:w="720" w:type="dxa"/>
            <w:shd w:val="clear" w:color="auto" w:fill="auto"/>
            <w:vAlign w:val="center"/>
          </w:tcPr>
          <w:p w14:paraId="749DE613"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68904EAD"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032732B8"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11D17797"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2BE59EE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230E7DA8"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7F6353CC" w14:textId="77777777" w:rsidTr="00C775CD">
        <w:tc>
          <w:tcPr>
            <w:tcW w:w="1332" w:type="dxa"/>
            <w:vMerge/>
            <w:shd w:val="clear" w:color="auto" w:fill="auto"/>
            <w:vAlign w:val="center"/>
          </w:tcPr>
          <w:p w14:paraId="152496DF" w14:textId="77777777" w:rsidR="00640539" w:rsidRPr="00FA4B7F" w:rsidRDefault="00640539" w:rsidP="00D238C2">
            <w:pPr>
              <w:rPr>
                <w:rFonts w:cstheme="minorHAnsi"/>
                <w:sz w:val="20"/>
                <w:szCs w:val="20"/>
              </w:rPr>
            </w:pPr>
          </w:p>
        </w:tc>
        <w:tc>
          <w:tcPr>
            <w:tcW w:w="2623" w:type="dxa"/>
            <w:shd w:val="clear" w:color="auto" w:fill="auto"/>
            <w:vAlign w:val="center"/>
          </w:tcPr>
          <w:p w14:paraId="37BCB12B" w14:textId="77777777" w:rsidR="00640539" w:rsidRPr="00FA4B7F" w:rsidRDefault="00640539" w:rsidP="00D238C2">
            <w:pPr>
              <w:rPr>
                <w:rFonts w:cstheme="minorHAnsi"/>
                <w:sz w:val="20"/>
                <w:szCs w:val="20"/>
              </w:rPr>
            </w:pPr>
            <w:r w:rsidRPr="00FA4B7F">
              <w:rPr>
                <w:rFonts w:cstheme="minorHAnsi"/>
                <w:sz w:val="20"/>
                <w:szCs w:val="20"/>
              </w:rPr>
              <w:t>Pyrimidine metabolism, thymine containing</w:t>
            </w:r>
          </w:p>
        </w:tc>
        <w:tc>
          <w:tcPr>
            <w:tcW w:w="2646" w:type="dxa"/>
            <w:shd w:val="clear" w:color="auto" w:fill="auto"/>
            <w:vAlign w:val="center"/>
          </w:tcPr>
          <w:p w14:paraId="5CE59563" w14:textId="77777777" w:rsidR="00640539" w:rsidRPr="00FA4B7F" w:rsidRDefault="00640539" w:rsidP="00D238C2">
            <w:pPr>
              <w:rPr>
                <w:rFonts w:cstheme="minorHAnsi"/>
                <w:sz w:val="20"/>
                <w:szCs w:val="20"/>
              </w:rPr>
            </w:pPr>
            <w:r w:rsidRPr="00FA4B7F">
              <w:rPr>
                <w:rFonts w:cstheme="minorHAnsi"/>
                <w:sz w:val="20"/>
                <w:szCs w:val="20"/>
              </w:rPr>
              <w:t>3-aminoisobutyrate</w:t>
            </w:r>
          </w:p>
        </w:tc>
        <w:tc>
          <w:tcPr>
            <w:tcW w:w="1229" w:type="dxa"/>
            <w:shd w:val="clear" w:color="auto" w:fill="auto"/>
            <w:vAlign w:val="center"/>
          </w:tcPr>
          <w:p w14:paraId="6EA0DDD7" w14:textId="77777777" w:rsidR="00640539" w:rsidRPr="00FA4B7F" w:rsidRDefault="00640539" w:rsidP="00D238C2">
            <w:pPr>
              <w:jc w:val="center"/>
              <w:rPr>
                <w:rFonts w:cstheme="minorHAnsi"/>
                <w:sz w:val="20"/>
                <w:szCs w:val="20"/>
              </w:rPr>
            </w:pPr>
            <w:r w:rsidRPr="00FA4B7F">
              <w:rPr>
                <w:rFonts w:cstheme="minorHAnsi"/>
                <w:sz w:val="20"/>
                <w:szCs w:val="20"/>
              </w:rPr>
              <w:t>0.0033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C6B6A02"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FCE8D98"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0.2326</w:t>
            </w:r>
          </w:p>
        </w:tc>
        <w:tc>
          <w:tcPr>
            <w:tcW w:w="720" w:type="dxa"/>
            <w:shd w:val="clear" w:color="auto" w:fill="auto"/>
            <w:vAlign w:val="center"/>
          </w:tcPr>
          <w:p w14:paraId="221AC2E8"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77B40B14"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511A056F"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720" w:type="dxa"/>
            <w:shd w:val="clear" w:color="auto" w:fill="auto"/>
            <w:vAlign w:val="center"/>
          </w:tcPr>
          <w:p w14:paraId="6E4F673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773868E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4A1E16F3"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7B798DC8" w14:textId="77777777" w:rsidTr="00C775CD">
        <w:tc>
          <w:tcPr>
            <w:tcW w:w="1332" w:type="dxa"/>
            <w:vMerge/>
            <w:shd w:val="clear" w:color="auto" w:fill="auto"/>
            <w:vAlign w:val="center"/>
          </w:tcPr>
          <w:p w14:paraId="2092AC0D" w14:textId="77777777" w:rsidR="00640539" w:rsidRPr="00FA4B7F" w:rsidRDefault="00640539" w:rsidP="00D238C2">
            <w:pPr>
              <w:rPr>
                <w:rFonts w:cstheme="minorHAnsi"/>
                <w:sz w:val="20"/>
                <w:szCs w:val="20"/>
              </w:rPr>
            </w:pPr>
          </w:p>
        </w:tc>
        <w:tc>
          <w:tcPr>
            <w:tcW w:w="2623" w:type="dxa"/>
            <w:vMerge w:val="restart"/>
            <w:shd w:val="clear" w:color="auto" w:fill="auto"/>
            <w:vAlign w:val="center"/>
          </w:tcPr>
          <w:p w14:paraId="35DF3AC7" w14:textId="77777777" w:rsidR="00640539" w:rsidRPr="00FA4B7F" w:rsidRDefault="00640539" w:rsidP="00D238C2">
            <w:pPr>
              <w:rPr>
                <w:rFonts w:cstheme="minorHAnsi"/>
                <w:sz w:val="20"/>
                <w:szCs w:val="20"/>
              </w:rPr>
            </w:pPr>
            <w:r w:rsidRPr="00FA4B7F">
              <w:rPr>
                <w:rFonts w:cstheme="minorHAnsi"/>
                <w:sz w:val="20"/>
                <w:szCs w:val="20"/>
              </w:rPr>
              <w:t>Pyrimidine metabolism, uracil containing</w:t>
            </w:r>
          </w:p>
        </w:tc>
        <w:tc>
          <w:tcPr>
            <w:tcW w:w="2646" w:type="dxa"/>
            <w:shd w:val="clear" w:color="auto" w:fill="auto"/>
            <w:vAlign w:val="center"/>
          </w:tcPr>
          <w:p w14:paraId="4FDEA5C8" w14:textId="77777777" w:rsidR="00640539" w:rsidRPr="00FA4B7F" w:rsidRDefault="00640539" w:rsidP="00D238C2">
            <w:pPr>
              <w:rPr>
                <w:rFonts w:cstheme="minorHAnsi"/>
                <w:sz w:val="20"/>
                <w:szCs w:val="20"/>
              </w:rPr>
            </w:pPr>
            <w:r w:rsidRPr="00FA4B7F">
              <w:rPr>
                <w:rFonts w:cstheme="minorHAnsi"/>
                <w:sz w:val="20"/>
                <w:szCs w:val="20"/>
              </w:rPr>
              <w:t>5,6-dihydrouridine</w:t>
            </w:r>
          </w:p>
        </w:tc>
        <w:tc>
          <w:tcPr>
            <w:tcW w:w="1229" w:type="dxa"/>
            <w:tcBorders>
              <w:top w:val="single" w:sz="4" w:space="0" w:color="auto"/>
              <w:bottom w:val="single" w:sz="4" w:space="0" w:color="auto"/>
              <w:right w:val="single" w:sz="4" w:space="0" w:color="auto"/>
            </w:tcBorders>
            <w:shd w:val="clear" w:color="auto" w:fill="auto"/>
            <w:vAlign w:val="center"/>
          </w:tcPr>
          <w:p w14:paraId="2B8ABA0E" w14:textId="77777777" w:rsidR="00640539" w:rsidRPr="00FA4B7F" w:rsidRDefault="00640539" w:rsidP="00D238C2">
            <w:pPr>
              <w:jc w:val="center"/>
              <w:rPr>
                <w:rFonts w:cstheme="minorHAnsi"/>
                <w:sz w:val="20"/>
                <w:szCs w:val="20"/>
              </w:rPr>
            </w:pPr>
            <w:r w:rsidRPr="00FA4B7F">
              <w:rPr>
                <w:rFonts w:cstheme="minorHAnsi"/>
                <w:sz w:val="20"/>
                <w:szCs w:val="20"/>
              </w:rPr>
              <w:t>0.0018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410811C" w14:textId="77777777" w:rsidR="00640539" w:rsidRPr="00FA4B7F" w:rsidRDefault="00640539" w:rsidP="00D238C2">
            <w:pPr>
              <w:jc w:val="center"/>
              <w:rPr>
                <w:rFonts w:cstheme="minorHAnsi"/>
                <w:sz w:val="20"/>
                <w:szCs w:val="20"/>
              </w:rPr>
            </w:pPr>
            <w:r w:rsidRPr="00FA4B7F">
              <w:rPr>
                <w:rFonts w:cstheme="minorHAnsi"/>
                <w:color w:val="000000"/>
                <w:sz w:val="20"/>
                <w:szCs w:val="20"/>
              </w:rPr>
              <w:t>0.0077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835B05E"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0.8729</w:t>
            </w:r>
          </w:p>
        </w:tc>
        <w:tc>
          <w:tcPr>
            <w:tcW w:w="720" w:type="dxa"/>
            <w:tcBorders>
              <w:top w:val="single" w:sz="4" w:space="0" w:color="auto"/>
              <w:left w:val="single" w:sz="4" w:space="0" w:color="auto"/>
              <w:bottom w:val="single" w:sz="4" w:space="0" w:color="auto"/>
            </w:tcBorders>
            <w:shd w:val="clear" w:color="auto" w:fill="auto"/>
            <w:vAlign w:val="center"/>
          </w:tcPr>
          <w:p w14:paraId="0EBBCB89" w14:textId="77777777" w:rsidR="00640539" w:rsidRPr="00FA4B7F" w:rsidRDefault="00640539" w:rsidP="00D238C2">
            <w:pPr>
              <w:jc w:val="center"/>
              <w:rPr>
                <w:rFonts w:cstheme="minorHAnsi"/>
                <w:b/>
                <w:bCs/>
                <w:sz w:val="20"/>
                <w:szCs w:val="20"/>
              </w:rPr>
            </w:pPr>
            <w:r w:rsidRPr="00FA4B7F">
              <w:rPr>
                <w:rFonts w:cstheme="minorHAnsi"/>
                <w:b/>
                <w:bCs/>
                <w:color w:val="FF0000"/>
                <w:sz w:val="20"/>
                <w:szCs w:val="20"/>
              </w:rPr>
              <w:t>↓</w:t>
            </w:r>
          </w:p>
        </w:tc>
        <w:tc>
          <w:tcPr>
            <w:tcW w:w="810" w:type="dxa"/>
            <w:shd w:val="clear" w:color="auto" w:fill="auto"/>
            <w:vAlign w:val="center"/>
          </w:tcPr>
          <w:p w14:paraId="557C01E3" w14:textId="77777777" w:rsidR="00640539" w:rsidRPr="00FA4B7F" w:rsidRDefault="00640539" w:rsidP="00D238C2">
            <w:pPr>
              <w:jc w:val="center"/>
              <w:rPr>
                <w:rFonts w:cstheme="minorHAnsi"/>
                <w:sz w:val="20"/>
                <w:szCs w:val="20"/>
              </w:rPr>
            </w:pPr>
            <w:r w:rsidRPr="00FA4B7F">
              <w:rPr>
                <w:rFonts w:cstheme="minorHAnsi"/>
                <w:b/>
                <w:bCs/>
                <w:color w:val="FF0000"/>
                <w:sz w:val="20"/>
                <w:szCs w:val="20"/>
              </w:rPr>
              <w:t>↓</w:t>
            </w:r>
          </w:p>
        </w:tc>
        <w:tc>
          <w:tcPr>
            <w:tcW w:w="810" w:type="dxa"/>
            <w:shd w:val="clear" w:color="auto" w:fill="auto"/>
            <w:vAlign w:val="center"/>
          </w:tcPr>
          <w:p w14:paraId="1161475F"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5BFBBC2F"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636F4B83"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3FB0C4C5"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1907FFF1" w14:textId="77777777" w:rsidTr="00C775CD">
        <w:tc>
          <w:tcPr>
            <w:tcW w:w="1332" w:type="dxa"/>
            <w:vMerge/>
            <w:shd w:val="clear" w:color="auto" w:fill="auto"/>
            <w:vAlign w:val="center"/>
          </w:tcPr>
          <w:p w14:paraId="01413828" w14:textId="77777777" w:rsidR="00640539" w:rsidRPr="00FA4B7F" w:rsidRDefault="00640539" w:rsidP="00D238C2">
            <w:pPr>
              <w:rPr>
                <w:rFonts w:cstheme="minorHAnsi"/>
                <w:sz w:val="20"/>
                <w:szCs w:val="20"/>
              </w:rPr>
            </w:pPr>
          </w:p>
        </w:tc>
        <w:tc>
          <w:tcPr>
            <w:tcW w:w="2623" w:type="dxa"/>
            <w:vMerge/>
            <w:shd w:val="clear" w:color="auto" w:fill="auto"/>
            <w:vAlign w:val="center"/>
          </w:tcPr>
          <w:p w14:paraId="3E140BCE" w14:textId="77777777" w:rsidR="00640539" w:rsidRPr="00FA4B7F" w:rsidRDefault="00640539" w:rsidP="00D238C2">
            <w:pPr>
              <w:rPr>
                <w:rFonts w:cstheme="minorHAnsi"/>
                <w:sz w:val="20"/>
                <w:szCs w:val="20"/>
              </w:rPr>
            </w:pPr>
          </w:p>
        </w:tc>
        <w:tc>
          <w:tcPr>
            <w:tcW w:w="2646" w:type="dxa"/>
            <w:shd w:val="clear" w:color="auto" w:fill="auto"/>
            <w:vAlign w:val="center"/>
          </w:tcPr>
          <w:p w14:paraId="2215BD4C" w14:textId="77777777" w:rsidR="00640539" w:rsidRPr="00FA4B7F" w:rsidRDefault="00640539" w:rsidP="00D238C2">
            <w:pPr>
              <w:rPr>
                <w:rFonts w:cstheme="minorHAnsi"/>
                <w:sz w:val="20"/>
                <w:szCs w:val="20"/>
              </w:rPr>
            </w:pPr>
            <w:r w:rsidRPr="00FA4B7F">
              <w:rPr>
                <w:rFonts w:cstheme="minorHAnsi"/>
                <w:sz w:val="20"/>
                <w:szCs w:val="20"/>
              </w:rPr>
              <w:t>beta-alanine</w:t>
            </w:r>
          </w:p>
        </w:tc>
        <w:tc>
          <w:tcPr>
            <w:tcW w:w="1229" w:type="dxa"/>
            <w:tcBorders>
              <w:top w:val="single" w:sz="4" w:space="0" w:color="auto"/>
              <w:bottom w:val="single" w:sz="4" w:space="0" w:color="auto"/>
              <w:right w:val="single" w:sz="4" w:space="0" w:color="auto"/>
            </w:tcBorders>
            <w:shd w:val="clear" w:color="auto" w:fill="auto"/>
            <w:vAlign w:val="center"/>
          </w:tcPr>
          <w:p w14:paraId="370BDB49" w14:textId="77777777" w:rsidR="00640539" w:rsidRPr="00FA4B7F" w:rsidRDefault="00640539" w:rsidP="00D238C2">
            <w:pPr>
              <w:jc w:val="center"/>
              <w:rPr>
                <w:rFonts w:cstheme="minorHAnsi"/>
                <w:sz w:val="20"/>
                <w:szCs w:val="20"/>
              </w:rPr>
            </w:pPr>
            <w:r w:rsidRPr="00FA4B7F">
              <w:rPr>
                <w:rFonts w:cstheme="minorHAnsi"/>
                <w:sz w:val="20"/>
                <w:szCs w:val="20"/>
              </w:rPr>
              <w:t>0.0033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CE84EB8"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720C275"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0.0561</w:t>
            </w:r>
          </w:p>
        </w:tc>
        <w:tc>
          <w:tcPr>
            <w:tcW w:w="720" w:type="dxa"/>
            <w:shd w:val="clear" w:color="auto" w:fill="auto"/>
            <w:vAlign w:val="center"/>
          </w:tcPr>
          <w:p w14:paraId="1ED0E5A3"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4F065D9B"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4241D069"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71E52276"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7E67EC4B"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73E0FAF2"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4DE043E5" w14:textId="77777777" w:rsidTr="00C775CD">
        <w:tc>
          <w:tcPr>
            <w:tcW w:w="1332" w:type="dxa"/>
            <w:vMerge w:val="restart"/>
            <w:shd w:val="clear" w:color="auto" w:fill="auto"/>
            <w:vAlign w:val="center"/>
          </w:tcPr>
          <w:p w14:paraId="62F274ED" w14:textId="77777777" w:rsidR="00640539" w:rsidRPr="00FA4B7F" w:rsidRDefault="00640539" w:rsidP="00D238C2">
            <w:pPr>
              <w:rPr>
                <w:rFonts w:cstheme="minorHAnsi"/>
                <w:sz w:val="20"/>
                <w:szCs w:val="20"/>
              </w:rPr>
            </w:pPr>
            <w:r w:rsidRPr="00FA4B7F">
              <w:rPr>
                <w:rFonts w:cstheme="minorHAnsi"/>
                <w:sz w:val="20"/>
                <w:szCs w:val="20"/>
              </w:rPr>
              <w:t>Xenobiotics</w:t>
            </w:r>
          </w:p>
        </w:tc>
        <w:tc>
          <w:tcPr>
            <w:tcW w:w="2623" w:type="dxa"/>
            <w:vMerge w:val="restart"/>
            <w:shd w:val="clear" w:color="auto" w:fill="auto"/>
            <w:vAlign w:val="center"/>
          </w:tcPr>
          <w:p w14:paraId="0A7C80AB" w14:textId="77777777" w:rsidR="00640539" w:rsidRPr="00FA4B7F" w:rsidRDefault="00640539" w:rsidP="00D238C2">
            <w:pPr>
              <w:rPr>
                <w:rFonts w:cstheme="minorHAnsi"/>
                <w:sz w:val="20"/>
                <w:szCs w:val="20"/>
              </w:rPr>
            </w:pPr>
            <w:r w:rsidRPr="00FA4B7F">
              <w:rPr>
                <w:rFonts w:cstheme="minorHAnsi"/>
                <w:sz w:val="20"/>
                <w:szCs w:val="20"/>
              </w:rPr>
              <w:t>Food component/plant</w:t>
            </w:r>
          </w:p>
        </w:tc>
        <w:tc>
          <w:tcPr>
            <w:tcW w:w="2646" w:type="dxa"/>
            <w:shd w:val="clear" w:color="auto" w:fill="auto"/>
            <w:vAlign w:val="center"/>
          </w:tcPr>
          <w:p w14:paraId="6560C80E" w14:textId="77777777" w:rsidR="00640539" w:rsidRPr="00FA4B7F" w:rsidRDefault="00640539" w:rsidP="00D238C2">
            <w:pPr>
              <w:rPr>
                <w:rFonts w:cstheme="minorHAnsi"/>
                <w:sz w:val="20"/>
                <w:szCs w:val="20"/>
              </w:rPr>
            </w:pPr>
            <w:r w:rsidRPr="00FA4B7F">
              <w:rPr>
                <w:rFonts w:cstheme="minorHAnsi"/>
                <w:sz w:val="20"/>
                <w:szCs w:val="20"/>
              </w:rPr>
              <w:t>2,3-dihydroxyisovalerate</w:t>
            </w:r>
          </w:p>
        </w:tc>
        <w:tc>
          <w:tcPr>
            <w:tcW w:w="1229" w:type="dxa"/>
            <w:shd w:val="clear" w:color="auto" w:fill="auto"/>
            <w:vAlign w:val="center"/>
          </w:tcPr>
          <w:p w14:paraId="4CE7BA2B" w14:textId="77777777" w:rsidR="00640539" w:rsidRPr="00FA4B7F" w:rsidRDefault="00640539" w:rsidP="00D238C2">
            <w:pPr>
              <w:jc w:val="center"/>
              <w:rPr>
                <w:rFonts w:cstheme="minorHAnsi"/>
                <w:sz w:val="20"/>
                <w:szCs w:val="20"/>
              </w:rPr>
            </w:pPr>
            <w:r w:rsidRPr="00FA4B7F">
              <w:rPr>
                <w:rFonts w:cstheme="minorHAnsi"/>
                <w:sz w:val="20"/>
                <w:szCs w:val="20"/>
              </w:rPr>
              <w:t>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0DDF1D7" w14:textId="77777777" w:rsidR="00640539" w:rsidRPr="00FA4B7F" w:rsidRDefault="00640539" w:rsidP="00D238C2">
            <w:pPr>
              <w:jc w:val="center"/>
              <w:rPr>
                <w:rFonts w:cstheme="minorHAnsi"/>
                <w:sz w:val="20"/>
                <w:szCs w:val="20"/>
              </w:rPr>
            </w:pPr>
            <w:r w:rsidRPr="00FA4B7F">
              <w:rPr>
                <w:rFonts w:cstheme="minorHAnsi"/>
                <w:color w:val="000000"/>
                <w:sz w:val="20"/>
                <w:szCs w:val="20"/>
              </w:rPr>
              <w:t>0.0952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D93A65E"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0.0002</w:t>
            </w:r>
          </w:p>
        </w:tc>
        <w:tc>
          <w:tcPr>
            <w:tcW w:w="720" w:type="dxa"/>
            <w:shd w:val="clear" w:color="auto" w:fill="auto"/>
            <w:vAlign w:val="center"/>
          </w:tcPr>
          <w:p w14:paraId="74620EEE"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70E3B5CC"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6AC23E54"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720" w:type="dxa"/>
            <w:shd w:val="clear" w:color="auto" w:fill="auto"/>
            <w:vAlign w:val="center"/>
          </w:tcPr>
          <w:p w14:paraId="38DE1A05"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3B99152C"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7ACE0D47"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5E54D99E" w14:textId="77777777" w:rsidTr="00C775CD">
        <w:tc>
          <w:tcPr>
            <w:tcW w:w="1332" w:type="dxa"/>
            <w:vMerge/>
            <w:shd w:val="clear" w:color="auto" w:fill="auto"/>
            <w:vAlign w:val="center"/>
          </w:tcPr>
          <w:p w14:paraId="2F997FA2" w14:textId="77777777" w:rsidR="00640539" w:rsidRPr="00FA4B7F" w:rsidRDefault="00640539" w:rsidP="00D238C2">
            <w:pPr>
              <w:rPr>
                <w:rFonts w:cstheme="minorHAnsi"/>
                <w:sz w:val="20"/>
                <w:szCs w:val="20"/>
              </w:rPr>
            </w:pPr>
          </w:p>
        </w:tc>
        <w:tc>
          <w:tcPr>
            <w:tcW w:w="2623" w:type="dxa"/>
            <w:vMerge/>
            <w:shd w:val="clear" w:color="auto" w:fill="auto"/>
            <w:vAlign w:val="center"/>
          </w:tcPr>
          <w:p w14:paraId="2EC242B8" w14:textId="77777777" w:rsidR="00640539" w:rsidRPr="00FA4B7F" w:rsidRDefault="00640539" w:rsidP="00D238C2">
            <w:pPr>
              <w:rPr>
                <w:rFonts w:cstheme="minorHAnsi"/>
                <w:sz w:val="20"/>
                <w:szCs w:val="20"/>
              </w:rPr>
            </w:pPr>
          </w:p>
        </w:tc>
        <w:tc>
          <w:tcPr>
            <w:tcW w:w="2646" w:type="dxa"/>
            <w:shd w:val="clear" w:color="auto" w:fill="auto"/>
            <w:vAlign w:val="center"/>
            <w:hideMark/>
          </w:tcPr>
          <w:p w14:paraId="6D8650A7" w14:textId="77777777" w:rsidR="00640539" w:rsidRPr="00FA4B7F" w:rsidRDefault="00640539" w:rsidP="00D238C2">
            <w:pPr>
              <w:rPr>
                <w:rFonts w:cstheme="minorHAnsi"/>
                <w:sz w:val="20"/>
                <w:szCs w:val="20"/>
              </w:rPr>
            </w:pPr>
            <w:r w:rsidRPr="00FA4B7F">
              <w:rPr>
                <w:rFonts w:cstheme="minorHAnsi"/>
                <w:sz w:val="20"/>
                <w:szCs w:val="20"/>
              </w:rPr>
              <w:t>2-piperidinone</w:t>
            </w:r>
          </w:p>
        </w:tc>
        <w:tc>
          <w:tcPr>
            <w:tcW w:w="1229" w:type="dxa"/>
            <w:shd w:val="clear" w:color="auto" w:fill="auto"/>
            <w:vAlign w:val="center"/>
          </w:tcPr>
          <w:p w14:paraId="54D0FF44" w14:textId="77777777" w:rsidR="00640539" w:rsidRPr="00FA4B7F" w:rsidRDefault="00640539" w:rsidP="00D238C2">
            <w:pPr>
              <w:jc w:val="center"/>
              <w:rPr>
                <w:rFonts w:cstheme="minorHAnsi"/>
                <w:sz w:val="20"/>
                <w:szCs w:val="20"/>
              </w:rPr>
            </w:pPr>
            <w:r w:rsidRPr="00FA4B7F">
              <w:rPr>
                <w:rFonts w:cstheme="minorHAnsi"/>
                <w:sz w:val="20"/>
                <w:szCs w:val="20"/>
              </w:rPr>
              <w:t>0.0072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0DDC36B" w14:textId="77777777" w:rsidR="00640539" w:rsidRPr="00FA4B7F" w:rsidRDefault="00640539" w:rsidP="00D238C2">
            <w:pPr>
              <w:jc w:val="center"/>
              <w:rPr>
                <w:rFonts w:cstheme="minorHAnsi"/>
                <w:sz w:val="20"/>
                <w:szCs w:val="20"/>
              </w:rPr>
            </w:pPr>
            <w:r w:rsidRPr="00FA4B7F">
              <w:rPr>
                <w:rFonts w:cstheme="minorHAnsi"/>
                <w:color w:val="000000"/>
                <w:sz w:val="20"/>
                <w:szCs w:val="20"/>
              </w:rPr>
              <w:t>0.0002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69ED969"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0.16</w:t>
            </w:r>
          </w:p>
        </w:tc>
        <w:tc>
          <w:tcPr>
            <w:tcW w:w="720" w:type="dxa"/>
            <w:shd w:val="clear" w:color="auto" w:fill="auto"/>
            <w:vAlign w:val="center"/>
          </w:tcPr>
          <w:p w14:paraId="1707363D"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0AB87245"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610465B4"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00BEA3C7"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2C9DC6A9"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3BDB122B"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430176BC" w14:textId="77777777" w:rsidTr="00C775CD">
        <w:tc>
          <w:tcPr>
            <w:tcW w:w="1332" w:type="dxa"/>
            <w:vMerge/>
            <w:shd w:val="clear" w:color="auto" w:fill="auto"/>
            <w:vAlign w:val="center"/>
          </w:tcPr>
          <w:p w14:paraId="782D6A65" w14:textId="77777777" w:rsidR="00640539" w:rsidRPr="00FA4B7F" w:rsidRDefault="00640539" w:rsidP="00D238C2">
            <w:pPr>
              <w:rPr>
                <w:rFonts w:cstheme="minorHAnsi"/>
                <w:sz w:val="20"/>
                <w:szCs w:val="20"/>
              </w:rPr>
            </w:pPr>
          </w:p>
        </w:tc>
        <w:tc>
          <w:tcPr>
            <w:tcW w:w="2623" w:type="dxa"/>
            <w:vMerge/>
            <w:shd w:val="clear" w:color="auto" w:fill="auto"/>
            <w:vAlign w:val="center"/>
          </w:tcPr>
          <w:p w14:paraId="0157A965" w14:textId="77777777" w:rsidR="00640539" w:rsidRPr="00FA4B7F" w:rsidRDefault="00640539" w:rsidP="00D238C2">
            <w:pPr>
              <w:rPr>
                <w:rFonts w:cstheme="minorHAnsi"/>
                <w:sz w:val="20"/>
                <w:szCs w:val="20"/>
              </w:rPr>
            </w:pPr>
          </w:p>
        </w:tc>
        <w:tc>
          <w:tcPr>
            <w:tcW w:w="2646" w:type="dxa"/>
            <w:shd w:val="clear" w:color="auto" w:fill="auto"/>
            <w:vAlign w:val="center"/>
            <w:hideMark/>
          </w:tcPr>
          <w:p w14:paraId="1B0A2F2E" w14:textId="77777777" w:rsidR="00640539" w:rsidRPr="00FA4B7F" w:rsidRDefault="00640539" w:rsidP="00D238C2">
            <w:pPr>
              <w:rPr>
                <w:rFonts w:cstheme="minorHAnsi"/>
                <w:sz w:val="20"/>
                <w:szCs w:val="20"/>
              </w:rPr>
            </w:pPr>
            <w:r w:rsidRPr="00FA4B7F">
              <w:rPr>
                <w:rFonts w:cstheme="minorHAnsi"/>
                <w:sz w:val="20"/>
                <w:szCs w:val="20"/>
              </w:rPr>
              <w:t>3-formylindole</w:t>
            </w:r>
          </w:p>
        </w:tc>
        <w:tc>
          <w:tcPr>
            <w:tcW w:w="1229" w:type="dxa"/>
            <w:shd w:val="clear" w:color="auto" w:fill="auto"/>
            <w:vAlign w:val="center"/>
          </w:tcPr>
          <w:p w14:paraId="70C0C6FC" w14:textId="77777777" w:rsidR="00640539" w:rsidRPr="00FA4B7F" w:rsidRDefault="00640539" w:rsidP="00D238C2">
            <w:pPr>
              <w:jc w:val="center"/>
              <w:rPr>
                <w:rFonts w:cstheme="minorHAnsi"/>
                <w:sz w:val="20"/>
                <w:szCs w:val="20"/>
              </w:rPr>
            </w:pPr>
            <w:r w:rsidRPr="00FA4B7F">
              <w:rPr>
                <w:rFonts w:cstheme="minorHAnsi"/>
                <w:sz w:val="20"/>
                <w:szCs w:val="20"/>
              </w:rPr>
              <w:t>0.0095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E9E9DA2" w14:textId="77777777" w:rsidR="00640539" w:rsidRPr="00FA4B7F" w:rsidRDefault="00640539" w:rsidP="00D238C2">
            <w:pPr>
              <w:jc w:val="center"/>
              <w:rPr>
                <w:rFonts w:cstheme="minorHAnsi"/>
                <w:sz w:val="20"/>
                <w:szCs w:val="20"/>
              </w:rPr>
            </w:pPr>
            <w:r w:rsidRPr="00FA4B7F">
              <w:rPr>
                <w:rFonts w:cstheme="minorHAnsi"/>
                <w:color w:val="000000"/>
                <w:sz w:val="20"/>
                <w:szCs w:val="20"/>
              </w:rPr>
              <w:t>&lt;0.0001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6121743"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0.0434</w:t>
            </w:r>
          </w:p>
        </w:tc>
        <w:tc>
          <w:tcPr>
            <w:tcW w:w="720" w:type="dxa"/>
            <w:shd w:val="clear" w:color="auto" w:fill="auto"/>
            <w:vAlign w:val="center"/>
          </w:tcPr>
          <w:p w14:paraId="4F131CC9"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2B4434BF"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72A8422D"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3BFF9A6E"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57D43EF5"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04802469" w14:textId="77777777" w:rsidR="00640539" w:rsidRPr="00FA4B7F" w:rsidRDefault="00640539" w:rsidP="00D238C2">
            <w:pPr>
              <w:jc w:val="center"/>
              <w:rPr>
                <w:rFonts w:cstheme="minorHAnsi"/>
                <w:sz w:val="20"/>
                <w:szCs w:val="20"/>
              </w:rPr>
            </w:pPr>
            <w:r w:rsidRPr="00FA4B7F">
              <w:rPr>
                <w:rFonts w:cstheme="minorHAnsi"/>
                <w:sz w:val="20"/>
                <w:szCs w:val="20"/>
              </w:rPr>
              <w:t>NS</w:t>
            </w:r>
          </w:p>
        </w:tc>
      </w:tr>
      <w:tr w:rsidR="00640539" w:rsidRPr="00FA4B7F" w14:paraId="63DA7098" w14:textId="77777777" w:rsidTr="00C775CD">
        <w:tc>
          <w:tcPr>
            <w:tcW w:w="1332" w:type="dxa"/>
            <w:vMerge/>
            <w:shd w:val="clear" w:color="auto" w:fill="auto"/>
            <w:vAlign w:val="center"/>
          </w:tcPr>
          <w:p w14:paraId="2A34D2AE" w14:textId="77777777" w:rsidR="00640539" w:rsidRPr="00FA4B7F" w:rsidRDefault="00640539" w:rsidP="00D238C2">
            <w:pPr>
              <w:rPr>
                <w:rFonts w:cstheme="minorHAnsi"/>
                <w:sz w:val="20"/>
                <w:szCs w:val="20"/>
              </w:rPr>
            </w:pPr>
          </w:p>
        </w:tc>
        <w:tc>
          <w:tcPr>
            <w:tcW w:w="2623" w:type="dxa"/>
            <w:vMerge/>
            <w:shd w:val="clear" w:color="auto" w:fill="auto"/>
            <w:vAlign w:val="center"/>
          </w:tcPr>
          <w:p w14:paraId="47832285" w14:textId="77777777" w:rsidR="00640539" w:rsidRPr="00FA4B7F" w:rsidRDefault="00640539" w:rsidP="00D238C2">
            <w:pPr>
              <w:rPr>
                <w:rFonts w:cstheme="minorHAnsi"/>
                <w:sz w:val="20"/>
                <w:szCs w:val="20"/>
              </w:rPr>
            </w:pPr>
          </w:p>
        </w:tc>
        <w:tc>
          <w:tcPr>
            <w:tcW w:w="2646" w:type="dxa"/>
            <w:shd w:val="clear" w:color="auto" w:fill="auto"/>
            <w:vAlign w:val="center"/>
            <w:hideMark/>
          </w:tcPr>
          <w:p w14:paraId="0CD022D5" w14:textId="77777777" w:rsidR="00640539" w:rsidRPr="00FA4B7F" w:rsidRDefault="00640539" w:rsidP="00D238C2">
            <w:pPr>
              <w:rPr>
                <w:rFonts w:cstheme="minorHAnsi"/>
                <w:sz w:val="20"/>
                <w:szCs w:val="20"/>
              </w:rPr>
            </w:pPr>
            <w:r w:rsidRPr="00FA4B7F">
              <w:rPr>
                <w:rFonts w:cstheme="minorHAnsi"/>
                <w:sz w:val="20"/>
                <w:szCs w:val="20"/>
              </w:rPr>
              <w:t>mannonate</w:t>
            </w:r>
          </w:p>
        </w:tc>
        <w:tc>
          <w:tcPr>
            <w:tcW w:w="1229" w:type="dxa"/>
            <w:tcBorders>
              <w:top w:val="single" w:sz="4" w:space="0" w:color="auto"/>
              <w:bottom w:val="single" w:sz="4" w:space="0" w:color="auto"/>
              <w:right w:val="single" w:sz="4" w:space="0" w:color="auto"/>
            </w:tcBorders>
            <w:shd w:val="clear" w:color="auto" w:fill="auto"/>
            <w:vAlign w:val="center"/>
          </w:tcPr>
          <w:p w14:paraId="27D5090A" w14:textId="77777777" w:rsidR="00640539" w:rsidRPr="00FA4B7F" w:rsidRDefault="00640539" w:rsidP="00D238C2">
            <w:pPr>
              <w:jc w:val="center"/>
              <w:rPr>
                <w:rFonts w:cstheme="minorHAnsi"/>
                <w:sz w:val="20"/>
                <w:szCs w:val="20"/>
              </w:rPr>
            </w:pPr>
            <w:r w:rsidRPr="00FA4B7F">
              <w:rPr>
                <w:rFonts w:cstheme="minorHAnsi"/>
                <w:sz w:val="20"/>
                <w:szCs w:val="20"/>
              </w:rPr>
              <w:t>0.0044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2C89F4C" w14:textId="77777777" w:rsidR="00640539" w:rsidRPr="00FA4B7F" w:rsidRDefault="00640539" w:rsidP="00D238C2">
            <w:pPr>
              <w:jc w:val="center"/>
              <w:rPr>
                <w:rFonts w:cstheme="minorHAnsi"/>
                <w:sz w:val="20"/>
                <w:szCs w:val="20"/>
              </w:rPr>
            </w:pPr>
            <w:r w:rsidRPr="00FA4B7F">
              <w:rPr>
                <w:rFonts w:cstheme="minorHAnsi"/>
                <w:color w:val="000000"/>
                <w:sz w:val="20"/>
                <w:szCs w:val="20"/>
              </w:rPr>
              <w:t>0.0815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593F835" w14:textId="77777777" w:rsidR="00640539" w:rsidRPr="00FA4B7F" w:rsidRDefault="00640539" w:rsidP="00D238C2">
            <w:pPr>
              <w:jc w:val="center"/>
              <w:rPr>
                <w:rFonts w:cstheme="minorHAnsi"/>
                <w:color w:val="000000"/>
                <w:sz w:val="20"/>
                <w:szCs w:val="20"/>
              </w:rPr>
            </w:pPr>
            <w:r w:rsidRPr="00FA4B7F">
              <w:rPr>
                <w:rFonts w:cstheme="minorHAnsi"/>
                <w:color w:val="000000"/>
                <w:sz w:val="20"/>
                <w:szCs w:val="20"/>
              </w:rPr>
              <w:t>0.0049</w:t>
            </w:r>
          </w:p>
        </w:tc>
        <w:tc>
          <w:tcPr>
            <w:tcW w:w="720" w:type="dxa"/>
            <w:tcBorders>
              <w:top w:val="single" w:sz="4" w:space="0" w:color="auto"/>
              <w:left w:val="single" w:sz="4" w:space="0" w:color="auto"/>
              <w:bottom w:val="single" w:sz="4" w:space="0" w:color="auto"/>
            </w:tcBorders>
            <w:shd w:val="clear" w:color="auto" w:fill="auto"/>
            <w:vAlign w:val="center"/>
          </w:tcPr>
          <w:p w14:paraId="28A5DBAD"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7DE94E31"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7A699F8A"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720" w:type="dxa"/>
            <w:shd w:val="clear" w:color="auto" w:fill="auto"/>
            <w:vAlign w:val="center"/>
          </w:tcPr>
          <w:p w14:paraId="411A6725" w14:textId="77777777" w:rsidR="00640539" w:rsidRPr="00FA4B7F" w:rsidRDefault="00640539" w:rsidP="00D238C2">
            <w:pPr>
              <w:jc w:val="center"/>
              <w:rPr>
                <w:rFonts w:cstheme="minorHAnsi"/>
                <w:sz w:val="20"/>
                <w:szCs w:val="20"/>
              </w:rPr>
            </w:pPr>
            <w:r w:rsidRPr="00FA4B7F">
              <w:rPr>
                <w:rFonts w:cstheme="minorHAnsi"/>
                <w:b/>
                <w:bCs/>
                <w:color w:val="00B050"/>
                <w:sz w:val="20"/>
                <w:szCs w:val="20"/>
              </w:rPr>
              <w:t>↑</w:t>
            </w:r>
          </w:p>
        </w:tc>
        <w:tc>
          <w:tcPr>
            <w:tcW w:w="810" w:type="dxa"/>
            <w:shd w:val="clear" w:color="auto" w:fill="auto"/>
            <w:vAlign w:val="center"/>
          </w:tcPr>
          <w:p w14:paraId="2CF3D394" w14:textId="77777777" w:rsidR="00640539" w:rsidRPr="00FA4B7F" w:rsidRDefault="00640539" w:rsidP="00D238C2">
            <w:pPr>
              <w:jc w:val="center"/>
              <w:rPr>
                <w:rFonts w:cstheme="minorHAnsi"/>
                <w:sz w:val="20"/>
                <w:szCs w:val="20"/>
              </w:rPr>
            </w:pPr>
            <w:r w:rsidRPr="00FA4B7F">
              <w:rPr>
                <w:rFonts w:cstheme="minorHAnsi"/>
                <w:sz w:val="20"/>
                <w:szCs w:val="20"/>
              </w:rPr>
              <w:t>NS</w:t>
            </w:r>
          </w:p>
        </w:tc>
        <w:tc>
          <w:tcPr>
            <w:tcW w:w="810" w:type="dxa"/>
            <w:shd w:val="clear" w:color="auto" w:fill="auto"/>
            <w:vAlign w:val="center"/>
          </w:tcPr>
          <w:p w14:paraId="2108A624" w14:textId="77777777" w:rsidR="00640539" w:rsidRPr="00FA4B7F" w:rsidRDefault="00640539" w:rsidP="00D238C2">
            <w:pPr>
              <w:jc w:val="center"/>
              <w:rPr>
                <w:rFonts w:cstheme="minorHAnsi"/>
                <w:sz w:val="20"/>
                <w:szCs w:val="20"/>
              </w:rPr>
            </w:pPr>
            <w:r w:rsidRPr="00FA4B7F">
              <w:rPr>
                <w:rFonts w:cstheme="minorHAnsi"/>
                <w:sz w:val="20"/>
                <w:szCs w:val="20"/>
              </w:rPr>
              <w:t>NS</w:t>
            </w:r>
          </w:p>
        </w:tc>
      </w:tr>
    </w:tbl>
    <w:p w14:paraId="6235C6C7" w14:textId="77777777" w:rsidR="00640539" w:rsidRPr="00FA4B7F" w:rsidRDefault="00640539" w:rsidP="00D238C2">
      <w:pPr>
        <w:autoSpaceDE w:val="0"/>
        <w:autoSpaceDN w:val="0"/>
        <w:adjustRightInd w:val="0"/>
        <w:spacing w:after="0" w:line="240" w:lineRule="auto"/>
        <w:jc w:val="both"/>
        <w:rPr>
          <w:rFonts w:cstheme="minorHAnsi"/>
          <w:bCs/>
          <w:color w:val="000000"/>
        </w:rPr>
      </w:pPr>
    </w:p>
    <w:p w14:paraId="23AA8F0B" w14:textId="49D7C741" w:rsidR="004253D0" w:rsidRPr="00D238C2" w:rsidRDefault="00C7022A" w:rsidP="007F37A6">
      <w:pPr>
        <w:autoSpaceDE w:val="0"/>
        <w:autoSpaceDN w:val="0"/>
        <w:adjustRightInd w:val="0"/>
        <w:spacing w:after="0" w:line="480" w:lineRule="auto"/>
        <w:jc w:val="both"/>
        <w:rPr>
          <w:rFonts w:cstheme="minorHAnsi"/>
        </w:rPr>
      </w:pPr>
      <w:r w:rsidRPr="00FA4B7F">
        <w:rPr>
          <w:rFonts w:cstheme="minorHAnsi"/>
          <w:b/>
          <w:color w:val="000000"/>
        </w:rPr>
        <w:t xml:space="preserve">Supplementary Table </w:t>
      </w:r>
      <w:r w:rsidR="005F5D61" w:rsidRPr="00FA4B7F">
        <w:rPr>
          <w:rFonts w:cstheme="minorHAnsi"/>
          <w:b/>
          <w:color w:val="000000"/>
        </w:rPr>
        <w:t>5</w:t>
      </w:r>
      <w:r w:rsidR="00F3136C" w:rsidRPr="00FA4B7F">
        <w:rPr>
          <w:rFonts w:cstheme="minorHAnsi"/>
          <w:b/>
          <w:color w:val="000000"/>
        </w:rPr>
        <w:t>.</w:t>
      </w:r>
      <w:r w:rsidRPr="00FA4B7F">
        <w:rPr>
          <w:rFonts w:cstheme="minorHAnsi"/>
          <w:bCs/>
          <w:color w:val="000000"/>
        </w:rPr>
        <w:t xml:space="preserve"> </w:t>
      </w:r>
      <w:r w:rsidR="00F3136C" w:rsidRPr="00FA4B7F">
        <w:rPr>
          <w:rFonts w:cstheme="minorHAnsi"/>
          <w:b/>
          <w:color w:val="000000"/>
        </w:rPr>
        <w:t xml:space="preserve">Fecal metabolites with a significant group x condition interaction in the linear mixed-effects models (FDR-adjusted </w:t>
      </w:r>
      <w:r w:rsidR="00F3136C" w:rsidRPr="00FA4B7F">
        <w:rPr>
          <w:rFonts w:cstheme="minorHAnsi"/>
          <w:b/>
          <w:i/>
          <w:iCs/>
          <w:color w:val="000000"/>
        </w:rPr>
        <w:t>p</w:t>
      </w:r>
      <w:r w:rsidR="00F3136C" w:rsidRPr="00FA4B7F">
        <w:rPr>
          <w:rFonts w:cstheme="minorHAnsi"/>
          <w:b/>
          <w:color w:val="000000"/>
        </w:rPr>
        <w:t>-value&lt;0.01) (</w:t>
      </w:r>
      <w:r w:rsidR="00F3136C" w:rsidRPr="00FA4B7F">
        <w:rPr>
          <w:rFonts w:cstheme="minorHAnsi"/>
          <w:b/>
          <w:i/>
          <w:iCs/>
          <w:color w:val="000000"/>
        </w:rPr>
        <w:t>N</w:t>
      </w:r>
      <w:r w:rsidR="00F3136C" w:rsidRPr="00FA4B7F">
        <w:rPr>
          <w:rFonts w:cstheme="minorHAnsi"/>
          <w:b/>
          <w:color w:val="000000"/>
        </w:rPr>
        <w:t>=63), with their respective super pathways and pathways</w:t>
      </w:r>
      <w:r w:rsidR="00F3136C" w:rsidRPr="00FA4B7F">
        <w:rPr>
          <w:rFonts w:cstheme="minorHAnsi"/>
          <w:bCs/>
          <w:color w:val="000000"/>
        </w:rPr>
        <w:t>.</w:t>
      </w:r>
      <w:r w:rsidR="00F3136C" w:rsidRPr="00FA4B7F">
        <w:rPr>
          <w:rFonts w:cstheme="minorHAnsi"/>
          <w:bCs/>
        </w:rPr>
        <w:t xml:space="preserve"> </w:t>
      </w:r>
      <w:r w:rsidR="00F3136C" w:rsidRPr="00FA4B7F">
        <w:rPr>
          <w:rFonts w:cstheme="minorHAnsi"/>
          <w:bCs/>
          <w:color w:val="000000"/>
        </w:rPr>
        <w:t xml:space="preserve">The table compares the change (increase or decrease) of the fecal metabolites with a significant group x condition interaction in the linear mixed-effects models (LMMs) among the long-term alcohol drinking group (L), the short-term alcohol drinking group (S), and the control group (C), in the drinking (D) and abstinence (A) conditions, respectively. A green arrow </w:t>
      </w:r>
      <w:r w:rsidR="00F3136C" w:rsidRPr="00FA4B7F">
        <w:rPr>
          <w:rFonts w:cstheme="minorHAnsi"/>
          <w:color w:val="000000"/>
        </w:rPr>
        <w:t>(</w:t>
      </w:r>
      <w:r w:rsidR="00F3136C" w:rsidRPr="00FA4B7F">
        <w:rPr>
          <w:rFonts w:cstheme="minorHAnsi"/>
          <w:b/>
          <w:bCs/>
          <w:color w:val="00B050"/>
          <w:sz w:val="20"/>
          <w:szCs w:val="20"/>
        </w:rPr>
        <w:t>↑</w:t>
      </w:r>
      <w:r w:rsidR="00F3136C" w:rsidRPr="00FA4B7F">
        <w:rPr>
          <w:rFonts w:cstheme="minorHAnsi"/>
          <w:color w:val="000000"/>
        </w:rPr>
        <w:t>)</w:t>
      </w:r>
      <w:r w:rsidR="00F3136C" w:rsidRPr="00FA4B7F">
        <w:rPr>
          <w:rFonts w:cstheme="minorHAnsi"/>
          <w:bCs/>
          <w:color w:val="000000"/>
        </w:rPr>
        <w:t xml:space="preserve"> indicates a significantly higher metabolite level in a group of baboons compared to another group. A red arrow </w:t>
      </w:r>
      <w:r w:rsidR="00F3136C" w:rsidRPr="00FA4B7F">
        <w:rPr>
          <w:rFonts w:cstheme="minorHAnsi"/>
          <w:color w:val="000000"/>
        </w:rPr>
        <w:t>(</w:t>
      </w:r>
      <w:r w:rsidR="00F3136C" w:rsidRPr="00FA4B7F">
        <w:rPr>
          <w:rFonts w:cstheme="minorHAnsi"/>
          <w:b/>
          <w:bCs/>
          <w:color w:val="FF0000"/>
          <w:sz w:val="20"/>
          <w:szCs w:val="20"/>
        </w:rPr>
        <w:t>↓</w:t>
      </w:r>
      <w:r w:rsidR="00F3136C" w:rsidRPr="00FA4B7F">
        <w:rPr>
          <w:rFonts w:cstheme="minorHAnsi"/>
          <w:color w:val="000000"/>
        </w:rPr>
        <w:t xml:space="preserve">) </w:t>
      </w:r>
      <w:r w:rsidR="00F3136C" w:rsidRPr="00FA4B7F">
        <w:rPr>
          <w:rFonts w:cstheme="minorHAnsi"/>
          <w:bCs/>
          <w:color w:val="000000"/>
        </w:rPr>
        <w:t>indicates a</w:t>
      </w:r>
      <w:r w:rsidR="00F3136C" w:rsidRPr="00FA4B7F">
        <w:rPr>
          <w:rFonts w:cstheme="minorHAnsi"/>
        </w:rPr>
        <w:t xml:space="preserve"> </w:t>
      </w:r>
      <w:r w:rsidR="00F3136C" w:rsidRPr="00FA4B7F">
        <w:rPr>
          <w:rFonts w:cstheme="minorHAnsi"/>
          <w:bCs/>
          <w:color w:val="000000"/>
        </w:rPr>
        <w:t xml:space="preserve">significantly lower metabolite level in a group of baboons compared to another group. Non-significant (NS) differences are also shown. The table also displays FDR-adjusted </w:t>
      </w:r>
      <w:r w:rsidR="00F3136C" w:rsidRPr="00FA4B7F">
        <w:rPr>
          <w:rFonts w:cstheme="minorHAnsi"/>
          <w:bCs/>
          <w:i/>
          <w:iCs/>
          <w:color w:val="000000"/>
        </w:rPr>
        <w:t>p</w:t>
      </w:r>
      <w:r w:rsidR="00F3136C" w:rsidRPr="00FA4B7F">
        <w:rPr>
          <w:rFonts w:cstheme="minorHAnsi"/>
          <w:bCs/>
          <w:color w:val="000000"/>
        </w:rPr>
        <w:t>-values for the main effect of group in condition D, the main effect of group in condition A, and the interaction effect between group and condition.</w:t>
      </w:r>
    </w:p>
    <w:sectPr w:rsidR="004253D0" w:rsidRPr="00D238C2" w:rsidSect="007F37A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F47556" w14:textId="77777777" w:rsidR="00E33C89" w:rsidRDefault="00E33C89" w:rsidP="00371ACA">
      <w:pPr>
        <w:spacing w:after="0" w:line="240" w:lineRule="auto"/>
      </w:pPr>
      <w:r>
        <w:separator/>
      </w:r>
    </w:p>
  </w:endnote>
  <w:endnote w:type="continuationSeparator" w:id="0">
    <w:p w14:paraId="7679DBE1" w14:textId="77777777" w:rsidR="00E33C89" w:rsidRDefault="00E33C89" w:rsidP="00371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5260329"/>
      <w:docPartObj>
        <w:docPartGallery w:val="Page Numbers (Bottom of Page)"/>
        <w:docPartUnique/>
      </w:docPartObj>
    </w:sdtPr>
    <w:sdtEndPr>
      <w:rPr>
        <w:noProof/>
      </w:rPr>
    </w:sdtEndPr>
    <w:sdtContent>
      <w:p w14:paraId="0732204B" w14:textId="071FE144" w:rsidR="00F3239C" w:rsidRDefault="00F323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1ED4AD" w14:textId="77777777" w:rsidR="00F3239C" w:rsidRDefault="00F32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873F0" w14:textId="77777777" w:rsidR="00E33C89" w:rsidRDefault="00E33C89" w:rsidP="00371ACA">
      <w:pPr>
        <w:spacing w:after="0" w:line="240" w:lineRule="auto"/>
      </w:pPr>
      <w:r>
        <w:separator/>
      </w:r>
    </w:p>
  </w:footnote>
  <w:footnote w:type="continuationSeparator" w:id="0">
    <w:p w14:paraId="79CD7785" w14:textId="77777777" w:rsidR="00E33C89" w:rsidRDefault="00E33C89" w:rsidP="00371A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53EA4"/>
    <w:multiLevelType w:val="hybridMultilevel"/>
    <w:tmpl w:val="CC22B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B1732"/>
    <w:multiLevelType w:val="hybridMultilevel"/>
    <w:tmpl w:val="27C2C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679ED"/>
    <w:multiLevelType w:val="hybridMultilevel"/>
    <w:tmpl w:val="F08E0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36D91"/>
    <w:multiLevelType w:val="hybridMultilevel"/>
    <w:tmpl w:val="36D25E56"/>
    <w:lvl w:ilvl="0" w:tplc="36223726">
      <w:start w:val="1"/>
      <w:numFmt w:val="decimal"/>
      <w:lvlText w:val="%1."/>
      <w:lvlJc w:val="left"/>
      <w:pPr>
        <w:ind w:left="720" w:hanging="360"/>
      </w:pPr>
      <w:rPr>
        <w:rFonts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E488B"/>
    <w:multiLevelType w:val="hybridMultilevel"/>
    <w:tmpl w:val="2638959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7152AB"/>
    <w:multiLevelType w:val="hybridMultilevel"/>
    <w:tmpl w:val="377638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E5526CB"/>
    <w:multiLevelType w:val="hybridMultilevel"/>
    <w:tmpl w:val="D780CBD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185B44"/>
    <w:multiLevelType w:val="hybridMultilevel"/>
    <w:tmpl w:val="554A8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520C7C"/>
    <w:multiLevelType w:val="hybridMultilevel"/>
    <w:tmpl w:val="4FC494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AA295F"/>
    <w:multiLevelType w:val="hybridMultilevel"/>
    <w:tmpl w:val="0CFED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176B86"/>
    <w:multiLevelType w:val="hybridMultilevel"/>
    <w:tmpl w:val="5EB0FFCE"/>
    <w:lvl w:ilvl="0" w:tplc="BF12B0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8904FF"/>
    <w:multiLevelType w:val="hybridMultilevel"/>
    <w:tmpl w:val="55ECA566"/>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2E24A3"/>
    <w:multiLevelType w:val="hybridMultilevel"/>
    <w:tmpl w:val="7458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DC222B"/>
    <w:multiLevelType w:val="hybridMultilevel"/>
    <w:tmpl w:val="0E264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9"/>
  </w:num>
  <w:num w:numId="4">
    <w:abstractNumId w:val="5"/>
  </w:num>
  <w:num w:numId="5">
    <w:abstractNumId w:val="12"/>
  </w:num>
  <w:num w:numId="6">
    <w:abstractNumId w:val="0"/>
  </w:num>
  <w:num w:numId="7">
    <w:abstractNumId w:val="1"/>
  </w:num>
  <w:num w:numId="8">
    <w:abstractNumId w:val="3"/>
  </w:num>
  <w:num w:numId="9">
    <w:abstractNumId w:val="4"/>
  </w:num>
  <w:num w:numId="10">
    <w:abstractNumId w:val="6"/>
  </w:num>
  <w:num w:numId="11">
    <w:abstractNumId w:val="2"/>
  </w:num>
  <w:num w:numId="12">
    <w:abstractNumId w:val="8"/>
  </w:num>
  <w:num w:numId="13">
    <w:abstractNumId w:val="10"/>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61C"/>
    <w:rsid w:val="00001289"/>
    <w:rsid w:val="000107A7"/>
    <w:rsid w:val="0002588F"/>
    <w:rsid w:val="0003439E"/>
    <w:rsid w:val="00047C94"/>
    <w:rsid w:val="000522F8"/>
    <w:rsid w:val="00053CF1"/>
    <w:rsid w:val="00060FE3"/>
    <w:rsid w:val="00073678"/>
    <w:rsid w:val="0008313A"/>
    <w:rsid w:val="00085842"/>
    <w:rsid w:val="000862BE"/>
    <w:rsid w:val="000871EC"/>
    <w:rsid w:val="0009181D"/>
    <w:rsid w:val="000A7210"/>
    <w:rsid w:val="000C36F2"/>
    <w:rsid w:val="000C6DD8"/>
    <w:rsid w:val="000D1EC8"/>
    <w:rsid w:val="000D41A9"/>
    <w:rsid w:val="000D68C8"/>
    <w:rsid w:val="0010399C"/>
    <w:rsid w:val="00107D40"/>
    <w:rsid w:val="00113F70"/>
    <w:rsid w:val="0012312A"/>
    <w:rsid w:val="00125030"/>
    <w:rsid w:val="001302AE"/>
    <w:rsid w:val="00132A4F"/>
    <w:rsid w:val="00135F42"/>
    <w:rsid w:val="00136DB8"/>
    <w:rsid w:val="00155260"/>
    <w:rsid w:val="00164899"/>
    <w:rsid w:val="00171E77"/>
    <w:rsid w:val="00172852"/>
    <w:rsid w:val="00176ACF"/>
    <w:rsid w:val="0018086F"/>
    <w:rsid w:val="00190AA7"/>
    <w:rsid w:val="001911B8"/>
    <w:rsid w:val="001A6174"/>
    <w:rsid w:val="001B6C92"/>
    <w:rsid w:val="001E634E"/>
    <w:rsid w:val="001F5D8C"/>
    <w:rsid w:val="00211C84"/>
    <w:rsid w:val="00223405"/>
    <w:rsid w:val="002241DD"/>
    <w:rsid w:val="00227303"/>
    <w:rsid w:val="00230591"/>
    <w:rsid w:val="002363A6"/>
    <w:rsid w:val="002444F8"/>
    <w:rsid w:val="00250B09"/>
    <w:rsid w:val="00264117"/>
    <w:rsid w:val="0026761B"/>
    <w:rsid w:val="0027119C"/>
    <w:rsid w:val="00275269"/>
    <w:rsid w:val="00275D66"/>
    <w:rsid w:val="002776A4"/>
    <w:rsid w:val="00287764"/>
    <w:rsid w:val="002A4522"/>
    <w:rsid w:val="002A702F"/>
    <w:rsid w:val="002B432C"/>
    <w:rsid w:val="002C118B"/>
    <w:rsid w:val="002C55CA"/>
    <w:rsid w:val="002D026D"/>
    <w:rsid w:val="002D0EAB"/>
    <w:rsid w:val="003033BA"/>
    <w:rsid w:val="003144BA"/>
    <w:rsid w:val="0032091D"/>
    <w:rsid w:val="003313C0"/>
    <w:rsid w:val="00333F3E"/>
    <w:rsid w:val="00334D4F"/>
    <w:rsid w:val="0035178C"/>
    <w:rsid w:val="0036243D"/>
    <w:rsid w:val="00371ACA"/>
    <w:rsid w:val="00383584"/>
    <w:rsid w:val="00386099"/>
    <w:rsid w:val="003954C4"/>
    <w:rsid w:val="00396F04"/>
    <w:rsid w:val="003A56D4"/>
    <w:rsid w:val="003C2872"/>
    <w:rsid w:val="003C773B"/>
    <w:rsid w:val="003E3887"/>
    <w:rsid w:val="003F09FE"/>
    <w:rsid w:val="003F1951"/>
    <w:rsid w:val="00413DDA"/>
    <w:rsid w:val="00417AF6"/>
    <w:rsid w:val="00420E11"/>
    <w:rsid w:val="004253D0"/>
    <w:rsid w:val="00430AAA"/>
    <w:rsid w:val="00461899"/>
    <w:rsid w:val="0047130C"/>
    <w:rsid w:val="00476F0E"/>
    <w:rsid w:val="0048229F"/>
    <w:rsid w:val="004853E8"/>
    <w:rsid w:val="00487573"/>
    <w:rsid w:val="004944AC"/>
    <w:rsid w:val="004A641D"/>
    <w:rsid w:val="004B78D3"/>
    <w:rsid w:val="004E17DE"/>
    <w:rsid w:val="004F2436"/>
    <w:rsid w:val="004F66CD"/>
    <w:rsid w:val="0052479F"/>
    <w:rsid w:val="005305F6"/>
    <w:rsid w:val="005379E3"/>
    <w:rsid w:val="005518DB"/>
    <w:rsid w:val="0056084A"/>
    <w:rsid w:val="00565BF0"/>
    <w:rsid w:val="005845A3"/>
    <w:rsid w:val="005933F7"/>
    <w:rsid w:val="00597ED5"/>
    <w:rsid w:val="005A3FD5"/>
    <w:rsid w:val="005B6A13"/>
    <w:rsid w:val="005C5480"/>
    <w:rsid w:val="005C6415"/>
    <w:rsid w:val="005E08AC"/>
    <w:rsid w:val="005E096F"/>
    <w:rsid w:val="005E6534"/>
    <w:rsid w:val="005E6A81"/>
    <w:rsid w:val="005F5D61"/>
    <w:rsid w:val="005F6225"/>
    <w:rsid w:val="00631F92"/>
    <w:rsid w:val="00632870"/>
    <w:rsid w:val="00640539"/>
    <w:rsid w:val="00647E9E"/>
    <w:rsid w:val="00654BEB"/>
    <w:rsid w:val="00662ABC"/>
    <w:rsid w:val="00675740"/>
    <w:rsid w:val="00686899"/>
    <w:rsid w:val="00693922"/>
    <w:rsid w:val="006B2FE3"/>
    <w:rsid w:val="006D1C1D"/>
    <w:rsid w:val="006F29D0"/>
    <w:rsid w:val="006F4C51"/>
    <w:rsid w:val="006F7398"/>
    <w:rsid w:val="00700D99"/>
    <w:rsid w:val="00713ECB"/>
    <w:rsid w:val="007202FE"/>
    <w:rsid w:val="0072261C"/>
    <w:rsid w:val="00725091"/>
    <w:rsid w:val="00725673"/>
    <w:rsid w:val="0073365B"/>
    <w:rsid w:val="007456A4"/>
    <w:rsid w:val="00751CFB"/>
    <w:rsid w:val="00770191"/>
    <w:rsid w:val="00782429"/>
    <w:rsid w:val="007A1548"/>
    <w:rsid w:val="007A5CAF"/>
    <w:rsid w:val="007B03A3"/>
    <w:rsid w:val="007C1163"/>
    <w:rsid w:val="007C20CB"/>
    <w:rsid w:val="007C53E4"/>
    <w:rsid w:val="007C662C"/>
    <w:rsid w:val="007D0F82"/>
    <w:rsid w:val="007E3E1C"/>
    <w:rsid w:val="007F024B"/>
    <w:rsid w:val="007F37A6"/>
    <w:rsid w:val="007F7814"/>
    <w:rsid w:val="007F7AA4"/>
    <w:rsid w:val="008005A1"/>
    <w:rsid w:val="0080079F"/>
    <w:rsid w:val="008058EB"/>
    <w:rsid w:val="008066B3"/>
    <w:rsid w:val="008243A1"/>
    <w:rsid w:val="0084275A"/>
    <w:rsid w:val="00852D5C"/>
    <w:rsid w:val="00854E99"/>
    <w:rsid w:val="0086622E"/>
    <w:rsid w:val="00896367"/>
    <w:rsid w:val="008A32D7"/>
    <w:rsid w:val="008B1E7A"/>
    <w:rsid w:val="008B7277"/>
    <w:rsid w:val="008D3D6A"/>
    <w:rsid w:val="008D4B6E"/>
    <w:rsid w:val="008E1694"/>
    <w:rsid w:val="008E2603"/>
    <w:rsid w:val="008E2986"/>
    <w:rsid w:val="008F5BA9"/>
    <w:rsid w:val="008F61C0"/>
    <w:rsid w:val="009010B1"/>
    <w:rsid w:val="00906D53"/>
    <w:rsid w:val="009138C9"/>
    <w:rsid w:val="00915CBE"/>
    <w:rsid w:val="0092194C"/>
    <w:rsid w:val="009536BB"/>
    <w:rsid w:val="00954E77"/>
    <w:rsid w:val="009718BB"/>
    <w:rsid w:val="009759D2"/>
    <w:rsid w:val="00976047"/>
    <w:rsid w:val="00997C63"/>
    <w:rsid w:val="009B04B2"/>
    <w:rsid w:val="009C22DF"/>
    <w:rsid w:val="009E0039"/>
    <w:rsid w:val="009F132B"/>
    <w:rsid w:val="00A13290"/>
    <w:rsid w:val="00A13592"/>
    <w:rsid w:val="00A178EF"/>
    <w:rsid w:val="00A20602"/>
    <w:rsid w:val="00A508C6"/>
    <w:rsid w:val="00A55727"/>
    <w:rsid w:val="00A81F6D"/>
    <w:rsid w:val="00A82EE2"/>
    <w:rsid w:val="00A837A2"/>
    <w:rsid w:val="00A87E6A"/>
    <w:rsid w:val="00A944DB"/>
    <w:rsid w:val="00AD084A"/>
    <w:rsid w:val="00AE30CA"/>
    <w:rsid w:val="00AE4C36"/>
    <w:rsid w:val="00AE4EA6"/>
    <w:rsid w:val="00AF097C"/>
    <w:rsid w:val="00AF14F9"/>
    <w:rsid w:val="00B0519F"/>
    <w:rsid w:val="00B109AC"/>
    <w:rsid w:val="00B166DD"/>
    <w:rsid w:val="00B171E9"/>
    <w:rsid w:val="00B22ADD"/>
    <w:rsid w:val="00B276EE"/>
    <w:rsid w:val="00B322D9"/>
    <w:rsid w:val="00B52266"/>
    <w:rsid w:val="00B52814"/>
    <w:rsid w:val="00B53F98"/>
    <w:rsid w:val="00B57129"/>
    <w:rsid w:val="00B60A68"/>
    <w:rsid w:val="00B6127D"/>
    <w:rsid w:val="00B6265C"/>
    <w:rsid w:val="00B67406"/>
    <w:rsid w:val="00B67872"/>
    <w:rsid w:val="00B93529"/>
    <w:rsid w:val="00BA04BE"/>
    <w:rsid w:val="00BA749A"/>
    <w:rsid w:val="00BB4640"/>
    <w:rsid w:val="00BF4A05"/>
    <w:rsid w:val="00C105BB"/>
    <w:rsid w:val="00C61C49"/>
    <w:rsid w:val="00C7022A"/>
    <w:rsid w:val="00C775CD"/>
    <w:rsid w:val="00C812FD"/>
    <w:rsid w:val="00C82B8C"/>
    <w:rsid w:val="00C8573B"/>
    <w:rsid w:val="00C92A27"/>
    <w:rsid w:val="00C9362B"/>
    <w:rsid w:val="00C94C26"/>
    <w:rsid w:val="00C95AC4"/>
    <w:rsid w:val="00CA4762"/>
    <w:rsid w:val="00CB0601"/>
    <w:rsid w:val="00CD01F0"/>
    <w:rsid w:val="00CD0581"/>
    <w:rsid w:val="00CE3489"/>
    <w:rsid w:val="00CF6298"/>
    <w:rsid w:val="00D10E87"/>
    <w:rsid w:val="00D11F95"/>
    <w:rsid w:val="00D175CB"/>
    <w:rsid w:val="00D238C2"/>
    <w:rsid w:val="00D31F1B"/>
    <w:rsid w:val="00D3334E"/>
    <w:rsid w:val="00D34021"/>
    <w:rsid w:val="00D41BBE"/>
    <w:rsid w:val="00D664D2"/>
    <w:rsid w:val="00D679B5"/>
    <w:rsid w:val="00D74376"/>
    <w:rsid w:val="00D77A7D"/>
    <w:rsid w:val="00D83EE9"/>
    <w:rsid w:val="00D936C7"/>
    <w:rsid w:val="00D9500B"/>
    <w:rsid w:val="00D957B5"/>
    <w:rsid w:val="00DA1671"/>
    <w:rsid w:val="00DB1D3A"/>
    <w:rsid w:val="00DC2B2C"/>
    <w:rsid w:val="00DC4412"/>
    <w:rsid w:val="00DD6B64"/>
    <w:rsid w:val="00DE0387"/>
    <w:rsid w:val="00E02572"/>
    <w:rsid w:val="00E04428"/>
    <w:rsid w:val="00E07972"/>
    <w:rsid w:val="00E112FD"/>
    <w:rsid w:val="00E15FF3"/>
    <w:rsid w:val="00E33C89"/>
    <w:rsid w:val="00E515BC"/>
    <w:rsid w:val="00E540CF"/>
    <w:rsid w:val="00E65911"/>
    <w:rsid w:val="00E71D24"/>
    <w:rsid w:val="00E91FE2"/>
    <w:rsid w:val="00EA481A"/>
    <w:rsid w:val="00ED7849"/>
    <w:rsid w:val="00F0111A"/>
    <w:rsid w:val="00F1180F"/>
    <w:rsid w:val="00F200D8"/>
    <w:rsid w:val="00F3136C"/>
    <w:rsid w:val="00F3239C"/>
    <w:rsid w:val="00F352AB"/>
    <w:rsid w:val="00F374E8"/>
    <w:rsid w:val="00F47EF8"/>
    <w:rsid w:val="00F50793"/>
    <w:rsid w:val="00F625DA"/>
    <w:rsid w:val="00F800FE"/>
    <w:rsid w:val="00F82161"/>
    <w:rsid w:val="00F863C3"/>
    <w:rsid w:val="00F8648B"/>
    <w:rsid w:val="00F8750C"/>
    <w:rsid w:val="00FA4B7F"/>
    <w:rsid w:val="00FA6C7D"/>
    <w:rsid w:val="00FB58BB"/>
    <w:rsid w:val="00FC79EF"/>
    <w:rsid w:val="00FE22E0"/>
    <w:rsid w:val="00FF4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F248"/>
  <w15:chartTrackingRefBased/>
  <w15:docId w15:val="{DDB1A04B-E822-421C-A97A-AA985847B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50C"/>
  </w:style>
  <w:style w:type="paragraph" w:styleId="Heading3">
    <w:name w:val="heading 3"/>
    <w:basedOn w:val="Normal"/>
    <w:link w:val="Heading3Char"/>
    <w:uiPriority w:val="9"/>
    <w:qFormat/>
    <w:rsid w:val="00C702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33BA"/>
    <w:rPr>
      <w:sz w:val="16"/>
      <w:szCs w:val="16"/>
    </w:rPr>
  </w:style>
  <w:style w:type="paragraph" w:styleId="CommentText">
    <w:name w:val="annotation text"/>
    <w:basedOn w:val="Normal"/>
    <w:link w:val="CommentTextChar"/>
    <w:uiPriority w:val="99"/>
    <w:unhideWhenUsed/>
    <w:rsid w:val="003033BA"/>
    <w:pPr>
      <w:spacing w:line="240" w:lineRule="auto"/>
    </w:pPr>
    <w:rPr>
      <w:sz w:val="20"/>
      <w:szCs w:val="20"/>
    </w:rPr>
  </w:style>
  <w:style w:type="character" w:customStyle="1" w:styleId="CommentTextChar">
    <w:name w:val="Comment Text Char"/>
    <w:basedOn w:val="DefaultParagraphFont"/>
    <w:link w:val="CommentText"/>
    <w:uiPriority w:val="99"/>
    <w:rsid w:val="003033BA"/>
    <w:rPr>
      <w:sz w:val="20"/>
      <w:szCs w:val="20"/>
    </w:rPr>
  </w:style>
  <w:style w:type="paragraph" w:styleId="BalloonText">
    <w:name w:val="Balloon Text"/>
    <w:basedOn w:val="Normal"/>
    <w:link w:val="BalloonTextChar"/>
    <w:uiPriority w:val="99"/>
    <w:semiHidden/>
    <w:unhideWhenUsed/>
    <w:rsid w:val="00303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3BA"/>
    <w:rPr>
      <w:rFonts w:ascii="Segoe UI" w:hAnsi="Segoe UI" w:cs="Segoe UI"/>
      <w:sz w:val="18"/>
      <w:szCs w:val="18"/>
    </w:rPr>
  </w:style>
  <w:style w:type="table" w:styleId="TableGrid">
    <w:name w:val="Table Grid"/>
    <w:basedOn w:val="TableNormal"/>
    <w:uiPriority w:val="59"/>
    <w:rsid w:val="008E1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34D4F"/>
    <w:rPr>
      <w:b/>
      <w:bCs/>
    </w:rPr>
  </w:style>
  <w:style w:type="character" w:customStyle="1" w:styleId="CommentSubjectChar">
    <w:name w:val="Comment Subject Char"/>
    <w:basedOn w:val="CommentTextChar"/>
    <w:link w:val="CommentSubject"/>
    <w:uiPriority w:val="99"/>
    <w:semiHidden/>
    <w:rsid w:val="00334D4F"/>
    <w:rPr>
      <w:b/>
      <w:bCs/>
      <w:sz w:val="20"/>
      <w:szCs w:val="20"/>
    </w:rPr>
  </w:style>
  <w:style w:type="character" w:customStyle="1" w:styleId="Heading3Char">
    <w:name w:val="Heading 3 Char"/>
    <w:basedOn w:val="DefaultParagraphFont"/>
    <w:link w:val="Heading3"/>
    <w:uiPriority w:val="9"/>
    <w:rsid w:val="00C7022A"/>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C7022A"/>
  </w:style>
  <w:style w:type="paragraph" w:customStyle="1" w:styleId="Default">
    <w:name w:val="Default"/>
    <w:rsid w:val="00C7022A"/>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C7022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C70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022A"/>
    <w:rPr>
      <w:color w:val="0563C1" w:themeColor="hyperlink"/>
      <w:u w:val="single"/>
    </w:rPr>
  </w:style>
  <w:style w:type="character" w:customStyle="1" w:styleId="UnresolvedMention1">
    <w:name w:val="Unresolved Mention1"/>
    <w:basedOn w:val="DefaultParagraphFont"/>
    <w:uiPriority w:val="99"/>
    <w:semiHidden/>
    <w:unhideWhenUsed/>
    <w:rsid w:val="00C7022A"/>
    <w:rPr>
      <w:color w:val="605E5C"/>
      <w:shd w:val="clear" w:color="auto" w:fill="E1DFDD"/>
    </w:rPr>
  </w:style>
  <w:style w:type="table" w:customStyle="1" w:styleId="TableGrid11">
    <w:name w:val="Table Grid11"/>
    <w:basedOn w:val="TableNormal"/>
    <w:next w:val="TableGrid"/>
    <w:uiPriority w:val="59"/>
    <w:rsid w:val="00C7022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rsid w:val="00C7022A"/>
    <w:rPr>
      <w:color w:val="605E5C"/>
      <w:shd w:val="clear" w:color="auto" w:fill="E1DFDD"/>
    </w:rPr>
  </w:style>
  <w:style w:type="paragraph" w:customStyle="1" w:styleId="DataField11pt-Single">
    <w:name w:val="Data Field 11pt-Single"/>
    <w:basedOn w:val="Normal"/>
    <w:rsid w:val="00C7022A"/>
    <w:pPr>
      <w:autoSpaceDE w:val="0"/>
      <w:autoSpaceDN w:val="0"/>
      <w:spacing w:after="0" w:line="240" w:lineRule="auto"/>
    </w:pPr>
    <w:rPr>
      <w:rFonts w:ascii="Arial" w:eastAsia="Times New Roman" w:hAnsi="Arial" w:cs="Arial"/>
      <w:szCs w:val="20"/>
    </w:rPr>
  </w:style>
  <w:style w:type="paragraph" w:styleId="Header">
    <w:name w:val="header"/>
    <w:basedOn w:val="Normal"/>
    <w:link w:val="HeaderChar"/>
    <w:uiPriority w:val="99"/>
    <w:unhideWhenUsed/>
    <w:rsid w:val="00C702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22A"/>
  </w:style>
  <w:style w:type="paragraph" w:styleId="Footer">
    <w:name w:val="footer"/>
    <w:basedOn w:val="Normal"/>
    <w:link w:val="FooterChar"/>
    <w:uiPriority w:val="99"/>
    <w:unhideWhenUsed/>
    <w:rsid w:val="00C702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22A"/>
  </w:style>
  <w:style w:type="paragraph" w:styleId="Revision">
    <w:name w:val="Revision"/>
    <w:hidden/>
    <w:uiPriority w:val="99"/>
    <w:semiHidden/>
    <w:rsid w:val="00C7022A"/>
    <w:pPr>
      <w:spacing w:after="0" w:line="240" w:lineRule="auto"/>
    </w:pPr>
  </w:style>
  <w:style w:type="paragraph" w:customStyle="1" w:styleId="xxxmsonormal">
    <w:name w:val="x_x_xmsonormal"/>
    <w:basedOn w:val="Normal"/>
    <w:rsid w:val="00C7022A"/>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C7022A"/>
    <w:pPr>
      <w:ind w:left="720"/>
      <w:contextualSpacing/>
    </w:pPr>
  </w:style>
  <w:style w:type="character" w:styleId="HTMLCite">
    <w:name w:val="HTML Cite"/>
    <w:basedOn w:val="DefaultParagraphFont"/>
    <w:uiPriority w:val="99"/>
    <w:semiHidden/>
    <w:unhideWhenUsed/>
    <w:rsid w:val="00C7022A"/>
    <w:rPr>
      <w:i/>
      <w:iCs/>
    </w:rPr>
  </w:style>
  <w:style w:type="character" w:customStyle="1" w:styleId="dyjrff">
    <w:name w:val="dyjrff"/>
    <w:basedOn w:val="DefaultParagraphFont"/>
    <w:rsid w:val="00C7022A"/>
  </w:style>
  <w:style w:type="character" w:customStyle="1" w:styleId="acopre">
    <w:name w:val="acopre"/>
    <w:basedOn w:val="DefaultParagraphFont"/>
    <w:rsid w:val="00C7022A"/>
  </w:style>
  <w:style w:type="character" w:customStyle="1" w:styleId="apple-converted-space">
    <w:name w:val="apple-converted-space"/>
    <w:basedOn w:val="DefaultParagraphFont"/>
    <w:rsid w:val="00C7022A"/>
  </w:style>
  <w:style w:type="character" w:styleId="FollowedHyperlink">
    <w:name w:val="FollowedHyperlink"/>
    <w:basedOn w:val="DefaultParagraphFont"/>
    <w:uiPriority w:val="99"/>
    <w:semiHidden/>
    <w:unhideWhenUsed/>
    <w:rsid w:val="00C7022A"/>
    <w:rPr>
      <w:color w:val="954F72" w:themeColor="followedHyperlink"/>
      <w:u w:val="single"/>
    </w:rPr>
  </w:style>
  <w:style w:type="table" w:customStyle="1" w:styleId="TableGrid2">
    <w:name w:val="Table Grid2"/>
    <w:basedOn w:val="TableNormal"/>
    <w:next w:val="TableGrid"/>
    <w:uiPriority w:val="39"/>
    <w:rsid w:val="00C70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2060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747</TotalTime>
  <Pages>17</Pages>
  <Words>4112</Words>
  <Characters>23441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Piacentino, Daria (NIH/NIDA) [F]</dc:creator>
  <cp:keywords/>
  <dc:description/>
  <cp:lastModifiedBy>Piacentino, Daria (NIH/NIDA) [F]</cp:lastModifiedBy>
  <cp:revision>18</cp:revision>
  <dcterms:created xsi:type="dcterms:W3CDTF">2021-07-16T04:56:00Z</dcterms:created>
  <dcterms:modified xsi:type="dcterms:W3CDTF">2021-11-03T21:21:00Z</dcterms:modified>
</cp:coreProperties>
</file>