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9F7" w:rsidRDefault="005B79F7" w:rsidP="002B6877">
      <w:pPr>
        <w:rPr>
          <w:rFonts w:ascii="Times New Roman" w:hAnsi="Times New Roman" w:cs="Times New Roman"/>
        </w:rPr>
      </w:pPr>
      <w:r>
        <w:rPr>
          <w:rFonts w:ascii="Times New Roman" w:hAnsi="Times New Roman" w:cs="Times New Roman"/>
          <w:b/>
          <w:bCs/>
          <w:szCs w:val="21"/>
        </w:rPr>
        <w:t>Table</w:t>
      </w:r>
      <w:r>
        <w:rPr>
          <w:rFonts w:ascii="Times New Roman" w:hAnsi="Times New Roman" w:cs="Times New Roman" w:hint="eastAsia"/>
          <w:b/>
          <w:bCs/>
          <w:szCs w:val="21"/>
        </w:rPr>
        <w:t xml:space="preserve"> S1</w:t>
      </w:r>
      <w:r>
        <w:rPr>
          <w:rFonts w:ascii="Times New Roman" w:hAnsi="Times New Roman" w:cs="Times New Roman"/>
          <w:b/>
          <w:bCs/>
          <w:szCs w:val="21"/>
        </w:rPr>
        <w:t>.</w:t>
      </w:r>
      <w:r w:rsidR="009633F8">
        <w:rPr>
          <w:rFonts w:ascii="Times New Roman" w:hAnsi="Times New Roman" w:cs="Times New Roman" w:hint="eastAsia"/>
          <w:b/>
          <w:bCs/>
          <w:szCs w:val="21"/>
        </w:rPr>
        <w:t xml:space="preserve"> </w:t>
      </w:r>
      <w:r w:rsidR="00A24DA2" w:rsidRPr="00A24DA2">
        <w:rPr>
          <w:rFonts w:ascii="Times New Roman" w:hAnsi="Times New Roman" w:cs="Times New Roman"/>
          <w:bCs/>
          <w:szCs w:val="21"/>
        </w:rPr>
        <w:t>Ovid MEDLINE(R) and Epub Ahead of Print, In-Process, In-Data-Review &amp; Other Non-Indexed Citations, Daily and Versions(R) 1946 to March 05, 2021</w:t>
      </w:r>
      <w:r>
        <w:rPr>
          <w:rFonts w:ascii="Times New Roman" w:hAnsi="Times New Roman" w:cs="Times New Roman" w:hint="eastAsia"/>
          <w:bCs/>
          <w:szCs w:val="21"/>
        </w:rPr>
        <w:t xml:space="preserve"> </w:t>
      </w:r>
      <w:r w:rsidRPr="00D07802">
        <w:rPr>
          <w:rFonts w:ascii="Times New Roman" w:hAnsi="Times New Roman" w:cs="Times New Roman" w:hint="eastAsia"/>
        </w:rPr>
        <w:t>(Up</w:t>
      </w:r>
      <w:r>
        <w:rPr>
          <w:rFonts w:ascii="Times New Roman" w:hAnsi="Times New Roman" w:cs="Times New Roman" w:hint="eastAsia"/>
        </w:rPr>
        <w:t xml:space="preserve"> to </w:t>
      </w:r>
      <w:r w:rsidR="00CA610E">
        <w:rPr>
          <w:rFonts w:ascii="Times New Roman" w:hAnsi="Times New Roman" w:cs="Times New Roman" w:hint="eastAsia"/>
        </w:rPr>
        <w:t>Mar</w:t>
      </w:r>
      <w:r>
        <w:rPr>
          <w:rFonts w:ascii="Times New Roman" w:hAnsi="Times New Roman" w:cs="Times New Roman" w:hint="eastAsia"/>
        </w:rPr>
        <w:t xml:space="preserve"> </w:t>
      </w:r>
      <w:r w:rsidR="005338B2">
        <w:rPr>
          <w:rFonts w:ascii="Times New Roman" w:hAnsi="Times New Roman" w:cs="Times New Roman" w:hint="eastAsia"/>
        </w:rPr>
        <w:t>6</w:t>
      </w:r>
      <w:r>
        <w:rPr>
          <w:rFonts w:ascii="Times New Roman" w:hAnsi="Times New Roman" w:cs="Times New Roman" w:hint="eastAsia"/>
        </w:rPr>
        <w:t>, 20</w:t>
      </w:r>
      <w:r w:rsidR="00CA610E">
        <w:rPr>
          <w:rFonts w:ascii="Times New Roman" w:hAnsi="Times New Roman" w:cs="Times New Roman" w:hint="eastAsia"/>
        </w:rPr>
        <w:t>21</w:t>
      </w:r>
      <w:r w:rsidRPr="00D07802">
        <w:rPr>
          <w:rFonts w:ascii="Times New Roman" w:hAnsi="Times New Roman" w:cs="Times New Roman" w:hint="eastAsia"/>
        </w:rPr>
        <w:t>)</w:t>
      </w:r>
      <w:r>
        <w:rPr>
          <w:rFonts w:ascii="Times New Roman" w:hAnsi="Times New Roman" w:cs="Times New Roman" w:hint="eastAsia"/>
        </w:rPr>
        <w:t>.</w:t>
      </w:r>
    </w:p>
    <w:p w:rsidR="00A24DA2" w:rsidRDefault="00A24DA2" w:rsidP="002B6877">
      <w:pPr>
        <w:rPr>
          <w:rFonts w:ascii="Times New Roman" w:hAnsi="Times New Roman" w:cs="Times New Roman"/>
        </w:rPr>
      </w:pPr>
    </w:p>
    <w:tbl>
      <w:tblPr>
        <w:tblW w:w="15565" w:type="dxa"/>
        <w:tblCellSpacing w:w="0" w:type="dxa"/>
        <w:tblInd w:w="120" w:type="dxa"/>
        <w:tblCellMar>
          <w:left w:w="0" w:type="dxa"/>
          <w:right w:w="0" w:type="dxa"/>
        </w:tblCellMar>
        <w:tblLook w:val="04A0"/>
      </w:tblPr>
      <w:tblGrid>
        <w:gridCol w:w="15565"/>
      </w:tblGrid>
      <w:tr w:rsidR="00DA347C" w:rsidTr="00DA347C">
        <w:trPr>
          <w:tblCellSpacing w:w="0" w:type="dxa"/>
        </w:trPr>
        <w:tc>
          <w:tcPr>
            <w:tcW w:w="0" w:type="auto"/>
            <w:vAlign w:val="center"/>
            <w:hideMark/>
          </w:tcPr>
          <w:tbl>
            <w:tblPr>
              <w:tblW w:w="0" w:type="auto"/>
              <w:tblBorders>
                <w:top w:val="single" w:sz="4" w:space="0" w:color="auto"/>
                <w:bottom w:val="single" w:sz="4" w:space="0" w:color="auto"/>
              </w:tblBorders>
              <w:tblCellMar>
                <w:left w:w="0" w:type="dxa"/>
                <w:right w:w="0" w:type="dxa"/>
              </w:tblCellMar>
              <w:tblLook w:val="04A0"/>
            </w:tblPr>
            <w:tblGrid>
              <w:gridCol w:w="6"/>
              <w:gridCol w:w="263"/>
              <w:gridCol w:w="7053"/>
              <w:gridCol w:w="851"/>
            </w:tblGrid>
            <w:tr w:rsidR="00DA347C" w:rsidRPr="00743DFE" w:rsidTr="00AB1EF0">
              <w:tc>
                <w:tcPr>
                  <w:tcW w:w="0" w:type="auto"/>
                  <w:shd w:val="clear" w:color="auto" w:fill="auto"/>
                </w:tcPr>
                <w:p w:rsidR="00DA347C" w:rsidRPr="00743DFE" w:rsidRDefault="00DA347C">
                  <w:pPr>
                    <w:spacing w:line="360" w:lineRule="atLeast"/>
                    <w:rPr>
                      <w:rStyle w:val="searchhistory-search-header"/>
                      <w:rFonts w:ascii="Times New Roman" w:hAnsi="Times New Roman" w:cs="Times New Roman"/>
                      <w:b/>
                      <w:bCs/>
                      <w:color w:val="0A0905"/>
                      <w:szCs w:val="21"/>
                    </w:rPr>
                  </w:pPr>
                </w:p>
              </w:tc>
              <w:tc>
                <w:tcPr>
                  <w:tcW w:w="0" w:type="auto"/>
                  <w:tcBorders>
                    <w:top w:val="single" w:sz="4" w:space="0" w:color="auto"/>
                    <w:bottom w:val="single" w:sz="4" w:space="0" w:color="auto"/>
                  </w:tcBorders>
                  <w:shd w:val="clear" w:color="auto" w:fill="auto"/>
                  <w:tcMar>
                    <w:top w:w="38" w:type="dxa"/>
                    <w:left w:w="88" w:type="dxa"/>
                    <w:bottom w:w="38" w:type="dxa"/>
                    <w:right w:w="38" w:type="dxa"/>
                  </w:tcMar>
                  <w:vAlign w:val="center"/>
                  <w:hideMark/>
                </w:tcPr>
                <w:p w:rsidR="00DA347C" w:rsidRPr="00743DFE" w:rsidRDefault="00DA347C">
                  <w:pPr>
                    <w:spacing w:line="360" w:lineRule="atLeast"/>
                    <w:rPr>
                      <w:rFonts w:ascii="Times New Roman" w:eastAsia="SimSun" w:hAnsi="Times New Roman" w:cs="Times New Roman"/>
                      <w:b/>
                      <w:bCs/>
                      <w:color w:val="0A0905"/>
                      <w:szCs w:val="21"/>
                    </w:rPr>
                  </w:pPr>
                  <w:r w:rsidRPr="00743DFE">
                    <w:rPr>
                      <w:rFonts w:ascii="Times New Roman" w:eastAsia="SimSun" w:hAnsi="Times New Roman" w:cs="Times New Roman"/>
                      <w:b/>
                      <w:bCs/>
                      <w:color w:val="0A0905"/>
                      <w:szCs w:val="21"/>
                    </w:rPr>
                    <w:t>#</w:t>
                  </w:r>
                </w:p>
              </w:tc>
              <w:tc>
                <w:tcPr>
                  <w:tcW w:w="7053" w:type="dxa"/>
                  <w:tcBorders>
                    <w:top w:val="single" w:sz="4" w:space="0" w:color="auto"/>
                    <w:bottom w:val="single" w:sz="4" w:space="0" w:color="auto"/>
                  </w:tcBorders>
                  <w:shd w:val="clear" w:color="auto" w:fill="auto"/>
                </w:tcPr>
                <w:p w:rsidR="00DA347C" w:rsidRPr="00743DFE" w:rsidRDefault="00DA347C" w:rsidP="00DA347C">
                  <w:pPr>
                    <w:spacing w:line="360" w:lineRule="atLeast"/>
                    <w:ind w:right="844"/>
                    <w:rPr>
                      <w:rFonts w:ascii="Times New Roman" w:hAnsi="Times New Roman" w:cs="Times New Roman"/>
                      <w:b/>
                      <w:bCs/>
                      <w:color w:val="0A0905"/>
                      <w:szCs w:val="21"/>
                    </w:rPr>
                  </w:pPr>
                  <w:r w:rsidRPr="00743DFE">
                    <w:rPr>
                      <w:rStyle w:val="searchhistory-search-header"/>
                      <w:rFonts w:ascii="Times New Roman" w:hAnsi="Times New Roman" w:cs="Times New Roman"/>
                      <w:b/>
                      <w:bCs/>
                      <w:color w:val="0A0905"/>
                      <w:szCs w:val="21"/>
                    </w:rPr>
                    <w:t>Searches</w:t>
                  </w:r>
                </w:p>
              </w:tc>
              <w:tc>
                <w:tcPr>
                  <w:tcW w:w="851" w:type="dxa"/>
                  <w:tcBorders>
                    <w:top w:val="single" w:sz="4" w:space="0" w:color="auto"/>
                    <w:bottom w:val="single" w:sz="4" w:space="0" w:color="auto"/>
                  </w:tcBorders>
                  <w:shd w:val="clear" w:color="auto" w:fill="auto"/>
                  <w:tcMar>
                    <w:top w:w="25" w:type="dxa"/>
                    <w:left w:w="0" w:type="dxa"/>
                    <w:bottom w:w="25" w:type="dxa"/>
                    <w:right w:w="0" w:type="dxa"/>
                  </w:tcMar>
                  <w:vAlign w:val="center"/>
                  <w:hideMark/>
                </w:tcPr>
                <w:p w:rsidR="00DA347C" w:rsidRPr="00743DFE" w:rsidRDefault="00DA347C">
                  <w:pPr>
                    <w:spacing w:line="360" w:lineRule="atLeast"/>
                    <w:jc w:val="right"/>
                    <w:rPr>
                      <w:rFonts w:ascii="Times New Roman" w:eastAsia="SimSun" w:hAnsi="Times New Roman" w:cs="Times New Roman"/>
                      <w:b/>
                      <w:bCs/>
                      <w:color w:val="0A0905"/>
                      <w:szCs w:val="21"/>
                    </w:rPr>
                  </w:pPr>
                  <w:r w:rsidRPr="00743DFE">
                    <w:rPr>
                      <w:rFonts w:ascii="Times New Roman" w:hAnsi="Times New Roman" w:cs="Times New Roman"/>
                      <w:b/>
                      <w:bCs/>
                      <w:color w:val="0A0905"/>
                      <w:szCs w:val="21"/>
                    </w:rPr>
                    <w:t>Results</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tcBorders>
                    <w:top w:val="single" w:sz="4" w:space="0" w:color="auto"/>
                  </w:tcBorders>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1.</w:t>
                  </w:r>
                </w:p>
              </w:tc>
              <w:tc>
                <w:tcPr>
                  <w:tcW w:w="7053" w:type="dxa"/>
                  <w:tcBorders>
                    <w:top w:val="single" w:sz="4" w:space="0" w:color="auto"/>
                  </w:tcBorders>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exp Alzheimer Disease/</w:t>
                  </w:r>
                </w:p>
              </w:tc>
              <w:tc>
                <w:tcPr>
                  <w:tcW w:w="851" w:type="dxa"/>
                  <w:tcBorders>
                    <w:top w:val="single" w:sz="4" w:space="0" w:color="auto"/>
                  </w:tcBorders>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97430</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2.</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(Alzheimer Disease or Alzheimer's disease).ab,ti.</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136856</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3.</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1 or 2</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155602</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4.</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exp POLYSOMNOGRAPHY/</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21903</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5.</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(polysomnogra* or PSG or sleep architect* or sleep monit* or sleep stage*).ab,ti.</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25188</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6.</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exp Electroencephalography/</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166726</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7.</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(electroencephalogra* or EEG).ab,ti.</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104932</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8.</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4 or 5 or 6 or 7</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222229</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9.</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3 and 8</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2399</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10.</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exp animal/ not human/</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4796559</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11.</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9 not 10</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2236</w:t>
                  </w:r>
                </w:p>
              </w:tc>
            </w:tr>
            <w:tr w:rsidR="00DA347C" w:rsidRPr="00743DFE" w:rsidTr="00AB1EF0">
              <w:tc>
                <w:tcPr>
                  <w:tcW w:w="0" w:type="auto"/>
                  <w:shd w:val="clear" w:color="auto" w:fill="auto"/>
                </w:tcPr>
                <w:p w:rsidR="00DA347C" w:rsidRPr="00743DFE" w:rsidRDefault="00DA347C" w:rsidP="00DA347C">
                  <w:pPr>
                    <w:spacing w:line="360" w:lineRule="atLeast"/>
                    <w:rPr>
                      <w:rStyle w:val="searchhistory-search-term"/>
                      <w:rFonts w:ascii="Times New Roman" w:hAnsi="Times New Roman" w:cs="Times New Roman"/>
                      <w:color w:val="0A0905"/>
                      <w:szCs w:val="21"/>
                    </w:rPr>
                  </w:pPr>
                </w:p>
              </w:tc>
              <w:tc>
                <w:tcPr>
                  <w:tcW w:w="0" w:type="auto"/>
                  <w:shd w:val="clear" w:color="auto" w:fill="auto"/>
                  <w:tcMar>
                    <w:top w:w="38" w:type="dxa"/>
                    <w:left w:w="0" w:type="dxa"/>
                    <w:bottom w:w="38" w:type="dxa"/>
                    <w:right w:w="0" w:type="dxa"/>
                  </w:tcMar>
                  <w:hideMark/>
                </w:tcPr>
                <w:p w:rsidR="00DA347C" w:rsidRPr="00743DFE" w:rsidRDefault="00DA347C" w:rsidP="00DA347C">
                  <w:pPr>
                    <w:spacing w:line="360" w:lineRule="atLeast"/>
                    <w:rPr>
                      <w:rFonts w:ascii="Times New Roman" w:eastAsia="SimSun" w:hAnsi="Times New Roman" w:cs="Times New Roman"/>
                      <w:color w:val="0A0905"/>
                      <w:szCs w:val="21"/>
                    </w:rPr>
                  </w:pPr>
                  <w:r w:rsidRPr="00743DFE">
                    <w:rPr>
                      <w:rFonts w:ascii="Times New Roman" w:eastAsia="SimSun" w:hAnsi="Times New Roman" w:cs="Times New Roman"/>
                      <w:color w:val="0A0905"/>
                      <w:szCs w:val="21"/>
                    </w:rPr>
                    <w:t>12.</w:t>
                  </w:r>
                </w:p>
              </w:tc>
              <w:tc>
                <w:tcPr>
                  <w:tcW w:w="7053" w:type="dxa"/>
                  <w:shd w:val="clear" w:color="auto" w:fill="auto"/>
                </w:tcPr>
                <w:p w:rsidR="00DA347C" w:rsidRPr="00743DFE" w:rsidRDefault="00DA347C" w:rsidP="00DA347C">
                  <w:pPr>
                    <w:spacing w:line="360" w:lineRule="atLeast"/>
                    <w:jc w:val="left"/>
                    <w:rPr>
                      <w:rFonts w:ascii="Times New Roman" w:hAnsi="Times New Roman" w:cs="Times New Roman"/>
                      <w:color w:val="0A0905"/>
                      <w:szCs w:val="21"/>
                    </w:rPr>
                  </w:pPr>
                  <w:r w:rsidRPr="00743DFE">
                    <w:rPr>
                      <w:rStyle w:val="searchhistory-search-term"/>
                      <w:rFonts w:ascii="Times New Roman" w:hAnsi="Times New Roman" w:cs="Times New Roman"/>
                      <w:color w:val="0A0905"/>
                      <w:szCs w:val="21"/>
                    </w:rPr>
                    <w:t>limit 11 to english language</w:t>
                  </w:r>
                </w:p>
              </w:tc>
              <w:tc>
                <w:tcPr>
                  <w:tcW w:w="851" w:type="dxa"/>
                  <w:shd w:val="clear" w:color="auto" w:fill="auto"/>
                  <w:tcMar>
                    <w:top w:w="38" w:type="dxa"/>
                    <w:left w:w="0" w:type="dxa"/>
                    <w:bottom w:w="38" w:type="dxa"/>
                    <w:right w:w="0" w:type="dxa"/>
                  </w:tcMar>
                  <w:hideMark/>
                </w:tcPr>
                <w:p w:rsidR="00DA347C" w:rsidRPr="00743DFE" w:rsidRDefault="00DA347C" w:rsidP="00DA347C">
                  <w:pPr>
                    <w:spacing w:line="360" w:lineRule="atLeast"/>
                    <w:jc w:val="right"/>
                    <w:rPr>
                      <w:rFonts w:ascii="Times New Roman" w:eastAsia="SimSun" w:hAnsi="Times New Roman" w:cs="Times New Roman"/>
                      <w:color w:val="0A0905"/>
                      <w:szCs w:val="21"/>
                    </w:rPr>
                  </w:pPr>
                  <w:r w:rsidRPr="00743DFE">
                    <w:rPr>
                      <w:rFonts w:ascii="Times New Roman" w:hAnsi="Times New Roman" w:cs="Times New Roman"/>
                      <w:color w:val="0A0905"/>
                      <w:szCs w:val="21"/>
                    </w:rPr>
                    <w:t>2038</w:t>
                  </w:r>
                </w:p>
              </w:tc>
            </w:tr>
          </w:tbl>
          <w:p w:rsidR="00DA347C" w:rsidRDefault="00DA347C">
            <w:pPr>
              <w:spacing w:line="360" w:lineRule="atLeast"/>
              <w:rPr>
                <w:rFonts w:ascii="Helvetica" w:eastAsia="SimSun" w:hAnsi="Helvetica" w:cs="SimSun"/>
                <w:color w:val="0A0905"/>
                <w:sz w:val="15"/>
                <w:szCs w:val="15"/>
              </w:rPr>
            </w:pPr>
          </w:p>
        </w:tc>
      </w:tr>
    </w:tbl>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b/>
        </w:rPr>
      </w:pPr>
    </w:p>
    <w:p w:rsidR="005B79F7" w:rsidRPr="0003521F" w:rsidRDefault="005B79F7" w:rsidP="009633F8">
      <w:pPr>
        <w:rPr>
          <w:rFonts w:ascii="Times New Roman" w:hAnsi="Times New Roman" w:cs="Times New Roman"/>
        </w:rPr>
      </w:pPr>
      <w:r>
        <w:rPr>
          <w:rFonts w:ascii="Times New Roman" w:hAnsi="Times New Roman" w:cs="Times New Roman"/>
          <w:b/>
          <w:bCs/>
          <w:szCs w:val="21"/>
        </w:rPr>
        <w:t>Table</w:t>
      </w:r>
      <w:r w:rsidRPr="00685005">
        <w:rPr>
          <w:rFonts w:ascii="Times New Roman" w:hAnsi="Times New Roman" w:cs="Times New Roman"/>
          <w:b/>
        </w:rPr>
        <w:t xml:space="preserve"> </w:t>
      </w:r>
      <w:r>
        <w:rPr>
          <w:rFonts w:ascii="Times New Roman" w:hAnsi="Times New Roman" w:cs="Times New Roman" w:hint="eastAsia"/>
          <w:b/>
        </w:rPr>
        <w:t>S</w:t>
      </w:r>
      <w:r w:rsidRPr="00685005">
        <w:rPr>
          <w:rFonts w:ascii="Times New Roman" w:hAnsi="Times New Roman" w:cs="Times New Roman"/>
          <w:b/>
        </w:rPr>
        <w:t>2</w:t>
      </w:r>
      <w:r>
        <w:rPr>
          <w:rFonts w:ascii="Times New Roman" w:hAnsi="Times New Roman" w:cs="Times New Roman"/>
          <w:b/>
        </w:rPr>
        <w:t>.</w:t>
      </w:r>
      <w:r w:rsidR="009633F8">
        <w:rPr>
          <w:rFonts w:ascii="Times New Roman" w:hAnsi="Times New Roman" w:cs="Times New Roman" w:hint="eastAsia"/>
          <w:b/>
        </w:rPr>
        <w:t xml:space="preserve"> </w:t>
      </w:r>
      <w:r w:rsidR="00AF1F34" w:rsidRPr="00AF1F34">
        <w:rPr>
          <w:rFonts w:ascii="Times New Roman" w:hAnsi="Times New Roman" w:cs="Times New Roman"/>
          <w:szCs w:val="21"/>
        </w:rPr>
        <w:t>Embase 1974 to 2021 March 05</w:t>
      </w:r>
      <w:r>
        <w:rPr>
          <w:rFonts w:ascii="Times New Roman" w:hAnsi="Times New Roman" w:cs="Times New Roman" w:hint="eastAsia"/>
          <w:szCs w:val="21"/>
        </w:rPr>
        <w:t xml:space="preserve"> </w:t>
      </w:r>
      <w:r w:rsidRPr="00D07802">
        <w:rPr>
          <w:rFonts w:ascii="Times New Roman" w:hAnsi="Times New Roman" w:cs="Times New Roman" w:hint="eastAsia"/>
        </w:rPr>
        <w:t>(</w:t>
      </w:r>
      <w:r w:rsidR="000C6774" w:rsidRPr="00D07802">
        <w:rPr>
          <w:rFonts w:ascii="Times New Roman" w:hAnsi="Times New Roman" w:cs="Times New Roman" w:hint="eastAsia"/>
        </w:rPr>
        <w:t>Up</w:t>
      </w:r>
      <w:r w:rsidR="000C6774">
        <w:rPr>
          <w:rFonts w:ascii="Times New Roman" w:hAnsi="Times New Roman" w:cs="Times New Roman" w:hint="eastAsia"/>
        </w:rPr>
        <w:t xml:space="preserve"> to Mar </w:t>
      </w:r>
      <w:r w:rsidR="005338B2">
        <w:rPr>
          <w:rFonts w:ascii="Times New Roman" w:hAnsi="Times New Roman" w:cs="Times New Roman" w:hint="eastAsia"/>
        </w:rPr>
        <w:t>6</w:t>
      </w:r>
      <w:r w:rsidR="000C6774">
        <w:rPr>
          <w:rFonts w:ascii="Times New Roman" w:hAnsi="Times New Roman" w:cs="Times New Roman" w:hint="eastAsia"/>
        </w:rPr>
        <w:t>, 2021</w:t>
      </w:r>
      <w:r w:rsidRPr="00D07802">
        <w:rPr>
          <w:rFonts w:ascii="Times New Roman" w:hAnsi="Times New Roman" w:cs="Times New Roman" w:hint="eastAsia"/>
        </w:rPr>
        <w:t>)</w:t>
      </w:r>
      <w:r>
        <w:rPr>
          <w:rFonts w:ascii="Times New Roman" w:hAnsi="Times New Roman" w:cs="Times New Roman"/>
        </w:rPr>
        <w:t>.</w:t>
      </w:r>
    </w:p>
    <w:tbl>
      <w:tblPr>
        <w:tblW w:w="15565" w:type="dxa"/>
        <w:tblCellSpacing w:w="0" w:type="dxa"/>
        <w:tblInd w:w="120" w:type="dxa"/>
        <w:tblCellMar>
          <w:left w:w="0" w:type="dxa"/>
          <w:right w:w="0" w:type="dxa"/>
        </w:tblCellMar>
        <w:tblLook w:val="04A0"/>
      </w:tblPr>
      <w:tblGrid>
        <w:gridCol w:w="15565"/>
      </w:tblGrid>
      <w:tr w:rsidR="00191D92" w:rsidTr="00191D92">
        <w:trPr>
          <w:tblCellSpacing w:w="0" w:type="dxa"/>
        </w:trPr>
        <w:tc>
          <w:tcPr>
            <w:tcW w:w="0" w:type="auto"/>
            <w:vAlign w:val="center"/>
            <w:hideMark/>
          </w:tcPr>
          <w:tbl>
            <w:tblPr>
              <w:tblW w:w="0" w:type="auto"/>
              <w:tblBorders>
                <w:top w:val="single" w:sz="4" w:space="0" w:color="auto"/>
                <w:bottom w:val="single" w:sz="4" w:space="0" w:color="auto"/>
              </w:tblBorders>
              <w:tblCellMar>
                <w:left w:w="0" w:type="dxa"/>
                <w:right w:w="0" w:type="dxa"/>
              </w:tblCellMar>
              <w:tblLook w:val="04A0"/>
            </w:tblPr>
            <w:tblGrid>
              <w:gridCol w:w="263"/>
              <w:gridCol w:w="6836"/>
              <w:gridCol w:w="735"/>
            </w:tblGrid>
            <w:tr w:rsidR="00191D92" w:rsidRPr="00DE707B" w:rsidTr="00191D92">
              <w:tc>
                <w:tcPr>
                  <w:tcW w:w="0" w:type="auto"/>
                  <w:tcBorders>
                    <w:top w:val="single" w:sz="4" w:space="0" w:color="auto"/>
                    <w:bottom w:val="single" w:sz="4" w:space="0" w:color="auto"/>
                  </w:tcBorders>
                  <w:shd w:val="clear" w:color="auto" w:fill="auto"/>
                  <w:vAlign w:val="center"/>
                  <w:hideMark/>
                </w:tcPr>
                <w:p w:rsidR="00191D92" w:rsidRPr="00DE707B" w:rsidRDefault="00191D92">
                  <w:pPr>
                    <w:spacing w:line="360" w:lineRule="atLeast"/>
                    <w:jc w:val="center"/>
                    <w:rPr>
                      <w:rFonts w:ascii="Times New Roman" w:eastAsia="SimSun" w:hAnsi="Times New Roman" w:cs="Times New Roman"/>
                      <w:b/>
                      <w:bCs/>
                      <w:color w:val="0A0905"/>
                      <w:sz w:val="24"/>
                      <w:szCs w:val="24"/>
                    </w:rPr>
                  </w:pPr>
                  <w:r w:rsidRPr="00DE707B">
                    <w:rPr>
                      <w:rFonts w:ascii="Times New Roman" w:hAnsi="Times New Roman" w:cs="Times New Roman"/>
                      <w:b/>
                      <w:bCs/>
                      <w:color w:val="0A0905"/>
                    </w:rPr>
                    <w:t>#</w:t>
                  </w:r>
                </w:p>
              </w:tc>
              <w:tc>
                <w:tcPr>
                  <w:tcW w:w="0" w:type="auto"/>
                  <w:tcBorders>
                    <w:top w:val="single" w:sz="4" w:space="0" w:color="auto"/>
                    <w:bottom w:val="single" w:sz="4" w:space="0" w:color="auto"/>
                  </w:tcBorders>
                  <w:shd w:val="clear" w:color="auto" w:fill="auto"/>
                  <w:tcMar>
                    <w:top w:w="38" w:type="dxa"/>
                    <w:left w:w="88" w:type="dxa"/>
                    <w:bottom w:w="38" w:type="dxa"/>
                    <w:right w:w="38" w:type="dxa"/>
                  </w:tcMar>
                  <w:vAlign w:val="center"/>
                  <w:hideMark/>
                </w:tcPr>
                <w:p w:rsidR="00191D92" w:rsidRPr="00DE707B" w:rsidRDefault="00191D92">
                  <w:pPr>
                    <w:spacing w:line="360" w:lineRule="atLeast"/>
                    <w:rPr>
                      <w:rFonts w:ascii="Times New Roman" w:eastAsia="SimSun" w:hAnsi="Times New Roman" w:cs="Times New Roman"/>
                      <w:b/>
                      <w:bCs/>
                      <w:color w:val="0A0905"/>
                      <w:sz w:val="24"/>
                      <w:szCs w:val="24"/>
                    </w:rPr>
                  </w:pPr>
                  <w:r w:rsidRPr="00DE707B">
                    <w:rPr>
                      <w:rStyle w:val="searchhistory-search-header"/>
                      <w:rFonts w:ascii="Times New Roman" w:hAnsi="Times New Roman" w:cs="Times New Roman"/>
                      <w:b/>
                      <w:bCs/>
                      <w:color w:val="0A0905"/>
                    </w:rPr>
                    <w:t>Searches</w:t>
                  </w:r>
                </w:p>
              </w:tc>
              <w:tc>
                <w:tcPr>
                  <w:tcW w:w="0" w:type="auto"/>
                  <w:tcBorders>
                    <w:top w:val="single" w:sz="4" w:space="0" w:color="auto"/>
                    <w:bottom w:val="single" w:sz="4" w:space="0" w:color="auto"/>
                  </w:tcBorders>
                  <w:shd w:val="clear" w:color="auto" w:fill="auto"/>
                  <w:tcMar>
                    <w:top w:w="25" w:type="dxa"/>
                    <w:left w:w="0" w:type="dxa"/>
                    <w:bottom w:w="25" w:type="dxa"/>
                    <w:right w:w="0" w:type="dxa"/>
                  </w:tcMar>
                  <w:vAlign w:val="center"/>
                  <w:hideMark/>
                </w:tcPr>
                <w:p w:rsidR="00191D92" w:rsidRPr="00DE707B" w:rsidRDefault="00191D92">
                  <w:pPr>
                    <w:spacing w:line="360" w:lineRule="atLeast"/>
                    <w:jc w:val="right"/>
                    <w:rPr>
                      <w:rFonts w:ascii="Times New Roman" w:eastAsia="SimSun" w:hAnsi="Times New Roman" w:cs="Times New Roman"/>
                      <w:b/>
                      <w:bCs/>
                      <w:color w:val="0A0905"/>
                      <w:sz w:val="24"/>
                      <w:szCs w:val="24"/>
                    </w:rPr>
                  </w:pPr>
                  <w:r w:rsidRPr="00DE707B">
                    <w:rPr>
                      <w:rFonts w:ascii="Times New Roman" w:hAnsi="Times New Roman" w:cs="Times New Roman"/>
                      <w:b/>
                      <w:bCs/>
                      <w:color w:val="0A0905"/>
                    </w:rPr>
                    <w:t>Results</w:t>
                  </w:r>
                </w:p>
              </w:tc>
            </w:tr>
            <w:tr w:rsidR="00191D92" w:rsidRPr="00DE707B" w:rsidTr="00191D92">
              <w:tc>
                <w:tcPr>
                  <w:tcW w:w="0" w:type="auto"/>
                  <w:tcBorders>
                    <w:top w:val="single" w:sz="4" w:space="0" w:color="auto"/>
                  </w:tcBorders>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1.</w:t>
                  </w:r>
                </w:p>
              </w:tc>
              <w:tc>
                <w:tcPr>
                  <w:tcW w:w="0" w:type="auto"/>
                  <w:tcBorders>
                    <w:top w:val="single" w:sz="4" w:space="0" w:color="auto"/>
                  </w:tcBorders>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exp Alzheimer disease/</w:t>
                  </w:r>
                </w:p>
              </w:tc>
              <w:tc>
                <w:tcPr>
                  <w:tcW w:w="0" w:type="auto"/>
                  <w:tcBorders>
                    <w:top w:val="single" w:sz="4" w:space="0" w:color="auto"/>
                  </w:tcBorders>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209242</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2.</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(Alzheimer Disease or Alzheimer's disease).ab,ti.</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187365</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3.</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1 or 2</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241206</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4.</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exp polysomnography/</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40594</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5.</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(polysomnogra* or PSG or sleep architect* or sleep monit* or sleep stage*).ab,ti.</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45800</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6.</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exp electroencephalogram/</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135023</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7.</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(electroencephalogra* or EEG).ab,ti.</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141085</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8.</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4 or 5 or 6 or 7</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246600</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9.</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3 and 8</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4371</w:t>
                  </w:r>
                </w:p>
              </w:tc>
            </w:tr>
            <w:tr w:rsidR="00191D92" w:rsidRPr="00DE707B" w:rsidTr="00191D92">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10.</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exp animal/ not human/</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4914686</w:t>
                  </w:r>
                </w:p>
              </w:tc>
            </w:tr>
            <w:tr w:rsidR="00191D92" w:rsidRPr="00DE707B" w:rsidTr="006F0249">
              <w:tc>
                <w:tcPr>
                  <w:tcW w:w="0" w:type="auto"/>
                  <w:shd w:val="clear" w:color="auto" w:fill="auto"/>
                  <w:tcMar>
                    <w:top w:w="38" w:type="dxa"/>
                    <w:left w:w="0" w:type="dxa"/>
                    <w:bottom w:w="38" w:type="dxa"/>
                    <w:right w:w="0" w:type="dxa"/>
                  </w:tcMar>
                  <w:hideMark/>
                </w:tcPr>
                <w:p w:rsidR="00191D92" w:rsidRPr="00DE707B" w:rsidRDefault="00191D92">
                  <w:pPr>
                    <w:spacing w:line="360" w:lineRule="atLeast"/>
                    <w:jc w:val="center"/>
                    <w:rPr>
                      <w:rFonts w:ascii="Times New Roman" w:eastAsia="SimSun" w:hAnsi="Times New Roman" w:cs="Times New Roman"/>
                      <w:color w:val="0A0905"/>
                      <w:sz w:val="24"/>
                      <w:szCs w:val="24"/>
                    </w:rPr>
                  </w:pPr>
                  <w:r w:rsidRPr="00DE707B">
                    <w:rPr>
                      <w:rFonts w:ascii="Times New Roman" w:hAnsi="Times New Roman" w:cs="Times New Roman"/>
                      <w:color w:val="0A0905"/>
                    </w:rPr>
                    <w:t>11.</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rPr>
                      <w:rFonts w:ascii="Times New Roman" w:eastAsia="SimSun" w:hAnsi="Times New Roman" w:cs="Times New Roman"/>
                      <w:color w:val="0A0905"/>
                      <w:sz w:val="24"/>
                      <w:szCs w:val="24"/>
                    </w:rPr>
                  </w:pPr>
                  <w:r w:rsidRPr="00DE707B">
                    <w:rPr>
                      <w:rStyle w:val="searchhistory-search-term"/>
                      <w:rFonts w:ascii="Times New Roman" w:hAnsi="Times New Roman" w:cs="Times New Roman"/>
                      <w:color w:val="0A0905"/>
                    </w:rPr>
                    <w:t>9 not 10</w:t>
                  </w:r>
                </w:p>
              </w:tc>
              <w:tc>
                <w:tcPr>
                  <w:tcW w:w="0" w:type="auto"/>
                  <w:shd w:val="clear" w:color="auto" w:fill="auto"/>
                  <w:tcMar>
                    <w:top w:w="38" w:type="dxa"/>
                    <w:left w:w="0" w:type="dxa"/>
                    <w:bottom w:w="38" w:type="dxa"/>
                    <w:right w:w="0" w:type="dxa"/>
                  </w:tcMar>
                  <w:hideMark/>
                </w:tcPr>
                <w:p w:rsidR="00191D92" w:rsidRPr="00DE707B" w:rsidRDefault="00191D92" w:rsidP="00191D92">
                  <w:pPr>
                    <w:spacing w:line="360" w:lineRule="atLeast"/>
                    <w:jc w:val="right"/>
                    <w:rPr>
                      <w:rFonts w:ascii="Times New Roman" w:eastAsia="SimSun" w:hAnsi="Times New Roman" w:cs="Times New Roman"/>
                      <w:color w:val="0A0905"/>
                      <w:sz w:val="24"/>
                      <w:szCs w:val="24"/>
                    </w:rPr>
                  </w:pPr>
                  <w:r w:rsidRPr="00DE707B">
                    <w:rPr>
                      <w:rFonts w:ascii="Times New Roman" w:hAnsi="Times New Roman" w:cs="Times New Roman"/>
                      <w:color w:val="0A0905"/>
                    </w:rPr>
                    <w:t>3973</w:t>
                  </w:r>
                </w:p>
              </w:tc>
            </w:tr>
            <w:tr w:rsidR="006F0249" w:rsidRPr="00DE707B" w:rsidTr="00191D92">
              <w:tc>
                <w:tcPr>
                  <w:tcW w:w="0" w:type="auto"/>
                  <w:tcBorders>
                    <w:bottom w:val="single" w:sz="4" w:space="0" w:color="auto"/>
                  </w:tcBorders>
                  <w:shd w:val="clear" w:color="auto" w:fill="auto"/>
                  <w:tcMar>
                    <w:top w:w="38" w:type="dxa"/>
                    <w:left w:w="0" w:type="dxa"/>
                    <w:bottom w:w="38" w:type="dxa"/>
                    <w:right w:w="0" w:type="dxa"/>
                  </w:tcMar>
                  <w:hideMark/>
                </w:tcPr>
                <w:p w:rsidR="006F0249" w:rsidRPr="00DE707B" w:rsidRDefault="006F0249">
                  <w:pPr>
                    <w:spacing w:line="360" w:lineRule="atLeast"/>
                    <w:jc w:val="center"/>
                    <w:rPr>
                      <w:rFonts w:ascii="Times New Roman" w:hAnsi="Times New Roman" w:cs="Times New Roman"/>
                      <w:color w:val="0A0905"/>
                    </w:rPr>
                  </w:pPr>
                  <w:r>
                    <w:rPr>
                      <w:rFonts w:ascii="Times New Roman" w:hAnsi="Times New Roman" w:cs="Times New Roman" w:hint="eastAsia"/>
                      <w:color w:val="0A0905"/>
                    </w:rPr>
                    <w:t>12.</w:t>
                  </w:r>
                </w:p>
              </w:tc>
              <w:tc>
                <w:tcPr>
                  <w:tcW w:w="0" w:type="auto"/>
                  <w:tcBorders>
                    <w:bottom w:val="single" w:sz="4" w:space="0" w:color="auto"/>
                  </w:tcBorders>
                  <w:shd w:val="clear" w:color="auto" w:fill="auto"/>
                  <w:tcMar>
                    <w:top w:w="38" w:type="dxa"/>
                    <w:left w:w="0" w:type="dxa"/>
                    <w:bottom w:w="38" w:type="dxa"/>
                    <w:right w:w="0" w:type="dxa"/>
                  </w:tcMar>
                  <w:hideMark/>
                </w:tcPr>
                <w:p w:rsidR="006F0249" w:rsidRPr="00DE707B" w:rsidRDefault="006F0249" w:rsidP="00191D92">
                  <w:pPr>
                    <w:spacing w:line="360" w:lineRule="atLeast"/>
                    <w:rPr>
                      <w:rStyle w:val="searchhistory-search-term"/>
                      <w:rFonts w:ascii="Times New Roman" w:hAnsi="Times New Roman" w:cs="Times New Roman"/>
                      <w:color w:val="0A0905"/>
                    </w:rPr>
                  </w:pPr>
                  <w:r w:rsidRPr="006F0249">
                    <w:rPr>
                      <w:rStyle w:val="searchhistory-search-term"/>
                      <w:rFonts w:ascii="Times New Roman" w:hAnsi="Times New Roman" w:cs="Times New Roman"/>
                      <w:color w:val="0A0905"/>
                    </w:rPr>
                    <w:t>limit 11 to english language</w:t>
                  </w:r>
                </w:p>
              </w:tc>
              <w:tc>
                <w:tcPr>
                  <w:tcW w:w="0" w:type="auto"/>
                  <w:tcBorders>
                    <w:bottom w:val="single" w:sz="4" w:space="0" w:color="auto"/>
                  </w:tcBorders>
                  <w:shd w:val="clear" w:color="auto" w:fill="auto"/>
                  <w:tcMar>
                    <w:top w:w="38" w:type="dxa"/>
                    <w:left w:w="0" w:type="dxa"/>
                    <w:bottom w:w="38" w:type="dxa"/>
                    <w:right w:w="0" w:type="dxa"/>
                  </w:tcMar>
                  <w:hideMark/>
                </w:tcPr>
                <w:p w:rsidR="006F0249" w:rsidRPr="00DE707B" w:rsidRDefault="006F0249" w:rsidP="00191D92">
                  <w:pPr>
                    <w:spacing w:line="360" w:lineRule="atLeast"/>
                    <w:jc w:val="right"/>
                    <w:rPr>
                      <w:rFonts w:ascii="Times New Roman" w:hAnsi="Times New Roman" w:cs="Times New Roman"/>
                      <w:color w:val="0A0905"/>
                    </w:rPr>
                  </w:pPr>
                  <w:r w:rsidRPr="006F0249">
                    <w:rPr>
                      <w:rFonts w:ascii="Times New Roman" w:hAnsi="Times New Roman" w:cs="Times New Roman"/>
                      <w:color w:val="0A0905"/>
                    </w:rPr>
                    <w:t>3734</w:t>
                  </w:r>
                </w:p>
              </w:tc>
            </w:tr>
          </w:tbl>
          <w:p w:rsidR="00191D92" w:rsidRDefault="00191D92">
            <w:pPr>
              <w:spacing w:line="360" w:lineRule="atLeast"/>
              <w:rPr>
                <w:rFonts w:ascii="Helvetica" w:eastAsia="SimSun" w:hAnsi="Helvetica" w:cs="SimSun"/>
                <w:color w:val="0A0905"/>
                <w:sz w:val="15"/>
                <w:szCs w:val="15"/>
              </w:rPr>
            </w:pPr>
          </w:p>
        </w:tc>
      </w:tr>
    </w:tbl>
    <w:p w:rsidR="009633F8" w:rsidRDefault="009633F8" w:rsidP="00D643A3">
      <w:pPr>
        <w:rPr>
          <w:rFonts w:ascii="Times New Roman" w:hAnsi="Times New Roman" w:cs="Times New Roman"/>
        </w:rPr>
      </w:pPr>
    </w:p>
    <w:p w:rsidR="009633F8" w:rsidRDefault="009633F8" w:rsidP="00D643A3">
      <w:pPr>
        <w:rPr>
          <w:rFonts w:ascii="Times New Roman" w:hAnsi="Times New Roman" w:cs="Times New Roman"/>
          <w:b/>
          <w:bCs/>
          <w:szCs w:val="21"/>
        </w:rPr>
      </w:pPr>
    </w:p>
    <w:p w:rsidR="00A92A95" w:rsidRDefault="005B79F7" w:rsidP="009539E1">
      <w:pPr>
        <w:rPr>
          <w:rFonts w:ascii="Times New Roman" w:hAnsi="Times New Roman" w:cs="Times New Roman"/>
        </w:rPr>
      </w:pPr>
      <w:r>
        <w:rPr>
          <w:rFonts w:ascii="Times New Roman" w:hAnsi="Times New Roman" w:cs="Times New Roman"/>
          <w:b/>
          <w:bCs/>
          <w:szCs w:val="21"/>
        </w:rPr>
        <w:lastRenderedPageBreak/>
        <w:t>Table</w:t>
      </w:r>
      <w:r w:rsidRPr="00F52198">
        <w:rPr>
          <w:rFonts w:ascii="Times New Roman" w:hAnsi="Times New Roman" w:cs="Times New Roman"/>
          <w:b/>
          <w:szCs w:val="21"/>
        </w:rPr>
        <w:t xml:space="preserve"> </w:t>
      </w:r>
      <w:r>
        <w:rPr>
          <w:rFonts w:ascii="Times New Roman" w:hAnsi="Times New Roman" w:cs="Times New Roman" w:hint="eastAsia"/>
          <w:b/>
          <w:szCs w:val="21"/>
        </w:rPr>
        <w:t>S</w:t>
      </w:r>
      <w:r w:rsidRPr="00F52198">
        <w:rPr>
          <w:rFonts w:ascii="Times New Roman" w:hAnsi="Times New Roman" w:cs="Times New Roman"/>
          <w:b/>
          <w:szCs w:val="21"/>
        </w:rPr>
        <w:t>3.</w:t>
      </w:r>
      <w:r w:rsidR="009539E1">
        <w:rPr>
          <w:rFonts w:ascii="Times New Roman" w:hAnsi="Times New Roman" w:cs="Times New Roman" w:hint="eastAsia"/>
          <w:b/>
          <w:szCs w:val="21"/>
        </w:rPr>
        <w:t xml:space="preserve"> </w:t>
      </w:r>
      <w:r w:rsidR="00D643A3" w:rsidRPr="00D643A3">
        <w:rPr>
          <w:rFonts w:ascii="Times New Roman" w:hAnsi="Times New Roman" w:cs="Times New Roman"/>
          <w:bCs/>
          <w:color w:val="0A0905"/>
          <w:szCs w:val="21"/>
          <w:shd w:val="clear" w:color="auto" w:fill="FFFFFF"/>
        </w:rPr>
        <w:t>EBM Reviews - Cochrane Database of Systematic Reviews 2005 to March 3, 2021, Database Field Guide EBM Reviews - ACP Journal Club 1991 to February 2021, Database Field Guide EBM Reviews - Database of Abstracts of Reviews of Effects 1st Quarter 2016, Database Field Guide EBM Reviews - Cochrane Clinical Answers February 2021, Database Field Guide EBM Reviews - Cochrane Central Register of Controlled Trials February 2021, Database Field Guide EBM Reviews - Cochrane Methodology Register 3rd Quarter 2012, Database Field Guide EBM Reviews - Health Technology Assessment 4th Quarter 2016, Database Field Guide EBM Reviews - NHS Economic Evaluation Database 1st Quarter 2016</w:t>
      </w:r>
      <w:r w:rsidR="00D643A3">
        <w:rPr>
          <w:rFonts w:ascii="Times New Roman" w:hAnsi="Times New Roman" w:cs="Times New Roman" w:hint="eastAsia"/>
          <w:szCs w:val="21"/>
        </w:rPr>
        <w:t xml:space="preserve"> </w:t>
      </w:r>
      <w:r w:rsidR="00D643A3" w:rsidRPr="00D07802">
        <w:rPr>
          <w:rFonts w:ascii="Times New Roman" w:hAnsi="Times New Roman" w:cs="Times New Roman" w:hint="eastAsia"/>
        </w:rPr>
        <w:t>(Up</w:t>
      </w:r>
      <w:r w:rsidR="00D643A3">
        <w:rPr>
          <w:rFonts w:ascii="Times New Roman" w:hAnsi="Times New Roman" w:cs="Times New Roman" w:hint="eastAsia"/>
        </w:rPr>
        <w:t xml:space="preserve"> to Mar 6, 2021</w:t>
      </w:r>
      <w:r w:rsidR="00D643A3" w:rsidRPr="00D07802">
        <w:rPr>
          <w:rFonts w:ascii="Times New Roman" w:hAnsi="Times New Roman" w:cs="Times New Roman" w:hint="eastAsia"/>
        </w:rPr>
        <w:t>)</w:t>
      </w:r>
      <w:r w:rsidR="00D643A3">
        <w:rPr>
          <w:rFonts w:ascii="Times New Roman" w:hAnsi="Times New Roman" w:cs="Times New Roman"/>
        </w:rPr>
        <w:t>.</w:t>
      </w:r>
    </w:p>
    <w:p w:rsidR="00D643A3" w:rsidRPr="00F52198" w:rsidRDefault="00D643A3" w:rsidP="002B6877">
      <w:pPr>
        <w:widowControl/>
        <w:spacing w:line="360" w:lineRule="atLeast"/>
        <w:textAlignment w:val="top"/>
        <w:rPr>
          <w:rFonts w:ascii="Times New Roman" w:hAnsi="Times New Roman" w:cs="Times New Roman"/>
          <w:szCs w:val="21"/>
        </w:rPr>
      </w:pPr>
    </w:p>
    <w:tbl>
      <w:tblPr>
        <w:tblW w:w="15565" w:type="dxa"/>
        <w:tblCellSpacing w:w="0" w:type="dxa"/>
        <w:tblInd w:w="120" w:type="dxa"/>
        <w:tblCellMar>
          <w:left w:w="0" w:type="dxa"/>
          <w:right w:w="0" w:type="dxa"/>
        </w:tblCellMar>
        <w:tblLook w:val="04A0"/>
      </w:tblPr>
      <w:tblGrid>
        <w:gridCol w:w="15565"/>
      </w:tblGrid>
      <w:tr w:rsidR="00A92A95" w:rsidTr="00A92A95">
        <w:trPr>
          <w:tblCellSpacing w:w="0" w:type="dxa"/>
        </w:trPr>
        <w:tc>
          <w:tcPr>
            <w:tcW w:w="0" w:type="auto"/>
            <w:vAlign w:val="center"/>
            <w:hideMark/>
          </w:tcPr>
          <w:tbl>
            <w:tblPr>
              <w:tblW w:w="0" w:type="auto"/>
              <w:tblBorders>
                <w:top w:val="single" w:sz="4" w:space="0" w:color="auto"/>
                <w:bottom w:val="single" w:sz="4" w:space="0" w:color="auto"/>
              </w:tblBorders>
              <w:tblCellMar>
                <w:left w:w="0" w:type="dxa"/>
                <w:right w:w="0" w:type="dxa"/>
              </w:tblCellMar>
              <w:tblLook w:val="04A0"/>
            </w:tblPr>
            <w:tblGrid>
              <w:gridCol w:w="158"/>
              <w:gridCol w:w="7046"/>
              <w:gridCol w:w="6"/>
              <w:gridCol w:w="654"/>
            </w:tblGrid>
            <w:tr w:rsidR="00A92A95" w:rsidRPr="00A92A95" w:rsidTr="00A92A95">
              <w:tc>
                <w:tcPr>
                  <w:tcW w:w="0" w:type="auto"/>
                  <w:tcBorders>
                    <w:top w:val="single" w:sz="4" w:space="0" w:color="auto"/>
                    <w:bottom w:val="single" w:sz="4" w:space="0" w:color="auto"/>
                  </w:tcBorders>
                  <w:shd w:val="clear" w:color="auto" w:fill="auto"/>
                  <w:vAlign w:val="center"/>
                  <w:hideMark/>
                </w:tcPr>
                <w:p w:rsidR="00A92A95" w:rsidRPr="00A92A95" w:rsidRDefault="00A92A95">
                  <w:pPr>
                    <w:spacing w:line="360" w:lineRule="atLeast"/>
                    <w:jc w:val="center"/>
                    <w:rPr>
                      <w:rFonts w:ascii="Times New Roman" w:eastAsia="SimSun" w:hAnsi="Times New Roman" w:cs="Times New Roman"/>
                      <w:b/>
                      <w:bCs/>
                      <w:color w:val="0A0905"/>
                      <w:sz w:val="24"/>
                      <w:szCs w:val="24"/>
                    </w:rPr>
                  </w:pPr>
                  <w:r w:rsidRPr="00A92A95">
                    <w:rPr>
                      <w:rFonts w:ascii="Times New Roman" w:eastAsia="SimSun" w:hAnsi="Times New Roman" w:cs="Times New Roman"/>
                      <w:b/>
                      <w:bCs/>
                      <w:color w:val="0A0905"/>
                      <w:sz w:val="24"/>
                      <w:szCs w:val="24"/>
                    </w:rPr>
                    <w:t>#</w:t>
                  </w:r>
                </w:p>
              </w:tc>
              <w:tc>
                <w:tcPr>
                  <w:tcW w:w="0" w:type="auto"/>
                  <w:tcBorders>
                    <w:top w:val="single" w:sz="4" w:space="0" w:color="auto"/>
                    <w:bottom w:val="single" w:sz="4" w:space="0" w:color="auto"/>
                  </w:tcBorders>
                </w:tcPr>
                <w:p w:rsidR="00A92A95" w:rsidRPr="00A92A95" w:rsidRDefault="00A92A95" w:rsidP="00A92A95">
                  <w:pPr>
                    <w:spacing w:line="360" w:lineRule="atLeast"/>
                    <w:ind w:right="844"/>
                    <w:rPr>
                      <w:rFonts w:ascii="Times New Roman" w:hAnsi="Times New Roman" w:cs="Times New Roman"/>
                      <w:b/>
                      <w:bCs/>
                      <w:color w:val="0A0905"/>
                    </w:rPr>
                  </w:pPr>
                  <w:r w:rsidRPr="00A92A95">
                    <w:rPr>
                      <w:rFonts w:ascii="Times New Roman" w:hAnsi="Times New Roman" w:cs="Times New Roman"/>
                      <w:b/>
                      <w:bCs/>
                      <w:color w:val="0A0905"/>
                    </w:rPr>
                    <w:t>Searches</w:t>
                  </w:r>
                </w:p>
              </w:tc>
              <w:tc>
                <w:tcPr>
                  <w:tcW w:w="0" w:type="auto"/>
                  <w:tcBorders>
                    <w:top w:val="single" w:sz="4" w:space="0" w:color="auto"/>
                    <w:bottom w:val="single" w:sz="4" w:space="0" w:color="auto"/>
                  </w:tcBorders>
                  <w:shd w:val="clear" w:color="auto" w:fill="auto"/>
                </w:tcPr>
                <w:p w:rsidR="00A92A95" w:rsidRPr="00A92A95" w:rsidRDefault="00A92A95">
                  <w:pPr>
                    <w:spacing w:line="360" w:lineRule="atLeast"/>
                    <w:jc w:val="right"/>
                    <w:rPr>
                      <w:rFonts w:ascii="Times New Roman" w:hAnsi="Times New Roman" w:cs="Times New Roman"/>
                      <w:b/>
                      <w:bCs/>
                      <w:color w:val="0A0905"/>
                    </w:rPr>
                  </w:pPr>
                </w:p>
              </w:tc>
              <w:tc>
                <w:tcPr>
                  <w:tcW w:w="0" w:type="auto"/>
                  <w:tcBorders>
                    <w:top w:val="single" w:sz="4" w:space="0" w:color="auto"/>
                    <w:bottom w:val="single" w:sz="4" w:space="0" w:color="auto"/>
                  </w:tcBorders>
                  <w:shd w:val="clear" w:color="auto" w:fill="auto"/>
                  <w:tcMar>
                    <w:top w:w="25" w:type="dxa"/>
                    <w:left w:w="0" w:type="dxa"/>
                    <w:bottom w:w="25" w:type="dxa"/>
                    <w:right w:w="0" w:type="dxa"/>
                  </w:tcMar>
                  <w:vAlign w:val="center"/>
                  <w:hideMark/>
                </w:tcPr>
                <w:p w:rsidR="00A92A95" w:rsidRPr="00A92A95" w:rsidRDefault="00A92A95">
                  <w:pPr>
                    <w:spacing w:line="360" w:lineRule="atLeast"/>
                    <w:jc w:val="right"/>
                    <w:rPr>
                      <w:rFonts w:ascii="Times New Roman" w:eastAsia="SimSun" w:hAnsi="Times New Roman" w:cs="Times New Roman"/>
                      <w:b/>
                      <w:bCs/>
                      <w:color w:val="0A0905"/>
                      <w:sz w:val="24"/>
                      <w:szCs w:val="24"/>
                    </w:rPr>
                  </w:pPr>
                  <w:r w:rsidRPr="00A92A95">
                    <w:rPr>
                      <w:rFonts w:ascii="Times New Roman" w:hAnsi="Times New Roman" w:cs="Times New Roman"/>
                      <w:b/>
                      <w:bCs/>
                      <w:color w:val="0A0905"/>
                    </w:rPr>
                    <w:t>Results</w:t>
                  </w:r>
                </w:p>
              </w:tc>
            </w:tr>
            <w:tr w:rsidR="00A92A95" w:rsidRPr="00A92A95" w:rsidTr="00A92A95">
              <w:tc>
                <w:tcPr>
                  <w:tcW w:w="0" w:type="auto"/>
                  <w:tcBorders>
                    <w:top w:val="single" w:sz="4" w:space="0" w:color="auto"/>
                  </w:tcBorders>
                  <w:shd w:val="clear" w:color="auto" w:fill="auto"/>
                  <w:tcMar>
                    <w:top w:w="38" w:type="dxa"/>
                    <w:left w:w="0" w:type="dxa"/>
                    <w:bottom w:w="38" w:type="dxa"/>
                    <w:right w:w="0" w:type="dxa"/>
                  </w:tcMar>
                  <w:hideMark/>
                </w:tcPr>
                <w:p w:rsidR="00A92A95" w:rsidRPr="00A92A95" w:rsidRDefault="00A92A95">
                  <w:pPr>
                    <w:spacing w:line="360" w:lineRule="atLeast"/>
                    <w:jc w:val="center"/>
                    <w:rPr>
                      <w:rFonts w:ascii="Times New Roman" w:eastAsia="SimSun" w:hAnsi="Times New Roman" w:cs="Times New Roman"/>
                      <w:color w:val="0A0905"/>
                      <w:sz w:val="24"/>
                      <w:szCs w:val="24"/>
                    </w:rPr>
                  </w:pPr>
                  <w:r w:rsidRPr="00A92A95">
                    <w:rPr>
                      <w:rFonts w:ascii="Times New Roman" w:hAnsi="Times New Roman" w:cs="Times New Roman"/>
                      <w:color w:val="0A0905"/>
                    </w:rPr>
                    <w:t>1.</w:t>
                  </w:r>
                </w:p>
              </w:tc>
              <w:tc>
                <w:tcPr>
                  <w:tcW w:w="0" w:type="auto"/>
                  <w:tcBorders>
                    <w:top w:val="single" w:sz="4" w:space="0" w:color="auto"/>
                  </w:tcBorders>
                </w:tcPr>
                <w:p w:rsidR="00A92A95" w:rsidRPr="00A92A95" w:rsidRDefault="00A92A95" w:rsidP="00A92A95">
                  <w:pPr>
                    <w:spacing w:line="360" w:lineRule="atLeast"/>
                    <w:ind w:right="840" w:firstLineChars="100" w:firstLine="210"/>
                    <w:rPr>
                      <w:rFonts w:ascii="Times New Roman" w:hAnsi="Times New Roman" w:cs="Times New Roman"/>
                      <w:color w:val="0A0905"/>
                    </w:rPr>
                  </w:pPr>
                  <w:r w:rsidRPr="00A92A95">
                    <w:rPr>
                      <w:rStyle w:val="searchhistory-search-term"/>
                      <w:rFonts w:ascii="Times New Roman" w:hAnsi="Times New Roman" w:cs="Times New Roman"/>
                      <w:color w:val="0A0905"/>
                    </w:rPr>
                    <w:t>(Alzheimer Disease or Alzheimer's disease).ab,ti.</w:t>
                  </w:r>
                </w:p>
              </w:tc>
              <w:tc>
                <w:tcPr>
                  <w:tcW w:w="0" w:type="auto"/>
                  <w:tcBorders>
                    <w:top w:val="single" w:sz="4" w:space="0" w:color="auto"/>
                  </w:tcBorders>
                  <w:shd w:val="clear" w:color="auto" w:fill="auto"/>
                </w:tcPr>
                <w:p w:rsidR="00A92A95" w:rsidRPr="00A92A95" w:rsidRDefault="00A92A95" w:rsidP="00A92A95">
                  <w:pPr>
                    <w:spacing w:line="360" w:lineRule="atLeast"/>
                    <w:jc w:val="right"/>
                    <w:rPr>
                      <w:rFonts w:ascii="Times New Roman" w:hAnsi="Times New Roman" w:cs="Times New Roman"/>
                      <w:color w:val="0A0905"/>
                    </w:rPr>
                  </w:pPr>
                </w:p>
              </w:tc>
              <w:tc>
                <w:tcPr>
                  <w:tcW w:w="0" w:type="auto"/>
                  <w:tcBorders>
                    <w:top w:val="single" w:sz="4" w:space="0" w:color="auto"/>
                  </w:tcBorders>
                  <w:shd w:val="clear" w:color="auto" w:fill="auto"/>
                  <w:tcMar>
                    <w:top w:w="38" w:type="dxa"/>
                    <w:left w:w="0" w:type="dxa"/>
                    <w:bottom w:w="38" w:type="dxa"/>
                    <w:right w:w="0" w:type="dxa"/>
                  </w:tcMar>
                  <w:hideMark/>
                </w:tcPr>
                <w:p w:rsidR="00A92A95" w:rsidRPr="00A92A95" w:rsidRDefault="00A92A95" w:rsidP="00A92A95">
                  <w:pPr>
                    <w:spacing w:line="360" w:lineRule="atLeast"/>
                    <w:jc w:val="right"/>
                    <w:rPr>
                      <w:rFonts w:ascii="Times New Roman" w:eastAsia="SimSun" w:hAnsi="Times New Roman" w:cs="Times New Roman"/>
                      <w:color w:val="0A0905"/>
                      <w:sz w:val="24"/>
                      <w:szCs w:val="24"/>
                    </w:rPr>
                  </w:pPr>
                  <w:r w:rsidRPr="00A92A95">
                    <w:rPr>
                      <w:rFonts w:ascii="Times New Roman" w:hAnsi="Times New Roman" w:cs="Times New Roman"/>
                      <w:color w:val="0A0905"/>
                    </w:rPr>
                    <w:t>10630</w:t>
                  </w:r>
                </w:p>
              </w:tc>
            </w:tr>
            <w:tr w:rsidR="00A92A95" w:rsidRPr="00A92A95" w:rsidTr="00A92A95">
              <w:tc>
                <w:tcPr>
                  <w:tcW w:w="0" w:type="auto"/>
                  <w:shd w:val="clear" w:color="auto" w:fill="auto"/>
                  <w:tcMar>
                    <w:top w:w="38" w:type="dxa"/>
                    <w:left w:w="0" w:type="dxa"/>
                    <w:bottom w:w="38" w:type="dxa"/>
                    <w:right w:w="0" w:type="dxa"/>
                  </w:tcMar>
                  <w:hideMark/>
                </w:tcPr>
                <w:p w:rsidR="00A92A95" w:rsidRPr="00A92A95" w:rsidRDefault="00A92A95">
                  <w:pPr>
                    <w:spacing w:line="360" w:lineRule="atLeast"/>
                    <w:jc w:val="center"/>
                    <w:rPr>
                      <w:rFonts w:ascii="Times New Roman" w:eastAsia="SimSun" w:hAnsi="Times New Roman" w:cs="Times New Roman"/>
                      <w:color w:val="0A0905"/>
                      <w:sz w:val="24"/>
                      <w:szCs w:val="24"/>
                    </w:rPr>
                  </w:pPr>
                  <w:r w:rsidRPr="00A92A95">
                    <w:rPr>
                      <w:rFonts w:ascii="Times New Roman" w:hAnsi="Times New Roman" w:cs="Times New Roman"/>
                      <w:color w:val="0A0905"/>
                    </w:rPr>
                    <w:t>2.</w:t>
                  </w:r>
                </w:p>
              </w:tc>
              <w:tc>
                <w:tcPr>
                  <w:tcW w:w="0" w:type="auto"/>
                </w:tcPr>
                <w:p w:rsidR="00A92A95" w:rsidRPr="00A92A95" w:rsidRDefault="00A92A95" w:rsidP="00A92A95">
                  <w:pPr>
                    <w:spacing w:line="360" w:lineRule="atLeast"/>
                    <w:jc w:val="right"/>
                    <w:rPr>
                      <w:rFonts w:ascii="Times New Roman" w:hAnsi="Times New Roman" w:cs="Times New Roman"/>
                      <w:color w:val="0A0905"/>
                    </w:rPr>
                  </w:pPr>
                  <w:r w:rsidRPr="00A92A95">
                    <w:rPr>
                      <w:rStyle w:val="searchhistory-search-term"/>
                      <w:rFonts w:ascii="Times New Roman" w:hAnsi="Times New Roman" w:cs="Times New Roman"/>
                      <w:color w:val="0A0905"/>
                    </w:rPr>
                    <w:t xml:space="preserve">  (polysomnogra* or PSG or sleep architect* or sleep monit* or sleep stage*).ab,ti.</w:t>
                  </w:r>
                </w:p>
              </w:tc>
              <w:tc>
                <w:tcPr>
                  <w:tcW w:w="0" w:type="auto"/>
                  <w:shd w:val="clear" w:color="auto" w:fill="auto"/>
                </w:tcPr>
                <w:p w:rsidR="00A92A95" w:rsidRPr="00A92A95" w:rsidRDefault="00A92A95" w:rsidP="00A92A95">
                  <w:pPr>
                    <w:spacing w:line="360" w:lineRule="atLeast"/>
                    <w:jc w:val="right"/>
                    <w:rPr>
                      <w:rFonts w:ascii="Times New Roman" w:hAnsi="Times New Roman" w:cs="Times New Roman"/>
                      <w:color w:val="0A0905"/>
                    </w:rPr>
                  </w:pPr>
                </w:p>
              </w:tc>
              <w:tc>
                <w:tcPr>
                  <w:tcW w:w="0" w:type="auto"/>
                  <w:shd w:val="clear" w:color="auto" w:fill="auto"/>
                  <w:tcMar>
                    <w:top w:w="38" w:type="dxa"/>
                    <w:left w:w="0" w:type="dxa"/>
                    <w:bottom w:w="38" w:type="dxa"/>
                    <w:right w:w="0" w:type="dxa"/>
                  </w:tcMar>
                  <w:hideMark/>
                </w:tcPr>
                <w:p w:rsidR="00A92A95" w:rsidRPr="00A92A95" w:rsidRDefault="00A92A95" w:rsidP="00A92A95">
                  <w:pPr>
                    <w:spacing w:line="360" w:lineRule="atLeast"/>
                    <w:jc w:val="right"/>
                    <w:rPr>
                      <w:rFonts w:ascii="Times New Roman" w:eastAsia="SimSun" w:hAnsi="Times New Roman" w:cs="Times New Roman"/>
                      <w:color w:val="0A0905"/>
                      <w:sz w:val="24"/>
                      <w:szCs w:val="24"/>
                    </w:rPr>
                  </w:pPr>
                  <w:r w:rsidRPr="00A92A95">
                    <w:rPr>
                      <w:rFonts w:ascii="Times New Roman" w:hAnsi="Times New Roman" w:cs="Times New Roman"/>
                      <w:color w:val="0A0905"/>
                    </w:rPr>
                    <w:t>5252</w:t>
                  </w:r>
                </w:p>
              </w:tc>
            </w:tr>
            <w:tr w:rsidR="00A92A95" w:rsidRPr="00A92A95" w:rsidTr="00A92A95">
              <w:tc>
                <w:tcPr>
                  <w:tcW w:w="0" w:type="auto"/>
                  <w:shd w:val="clear" w:color="auto" w:fill="auto"/>
                  <w:tcMar>
                    <w:top w:w="38" w:type="dxa"/>
                    <w:left w:w="0" w:type="dxa"/>
                    <w:bottom w:w="38" w:type="dxa"/>
                    <w:right w:w="0" w:type="dxa"/>
                  </w:tcMar>
                  <w:hideMark/>
                </w:tcPr>
                <w:p w:rsidR="00A92A95" w:rsidRPr="00A92A95" w:rsidRDefault="00A92A95">
                  <w:pPr>
                    <w:spacing w:line="360" w:lineRule="atLeast"/>
                    <w:jc w:val="center"/>
                    <w:rPr>
                      <w:rFonts w:ascii="Times New Roman" w:eastAsia="SimSun" w:hAnsi="Times New Roman" w:cs="Times New Roman"/>
                      <w:color w:val="0A0905"/>
                      <w:sz w:val="24"/>
                      <w:szCs w:val="24"/>
                    </w:rPr>
                  </w:pPr>
                  <w:r w:rsidRPr="00A92A95">
                    <w:rPr>
                      <w:rFonts w:ascii="Times New Roman" w:hAnsi="Times New Roman" w:cs="Times New Roman"/>
                      <w:color w:val="0A0905"/>
                    </w:rPr>
                    <w:t>3.</w:t>
                  </w:r>
                </w:p>
              </w:tc>
              <w:tc>
                <w:tcPr>
                  <w:tcW w:w="0" w:type="auto"/>
                </w:tcPr>
                <w:p w:rsidR="00A92A95" w:rsidRPr="00A92A95" w:rsidRDefault="00A92A95" w:rsidP="00A92A95">
                  <w:pPr>
                    <w:spacing w:line="360" w:lineRule="atLeast"/>
                    <w:ind w:right="840" w:firstLineChars="100" w:firstLine="210"/>
                    <w:rPr>
                      <w:rFonts w:ascii="Times New Roman" w:hAnsi="Times New Roman" w:cs="Times New Roman"/>
                      <w:color w:val="0A0905"/>
                    </w:rPr>
                  </w:pPr>
                  <w:r w:rsidRPr="00A92A95">
                    <w:rPr>
                      <w:rStyle w:val="searchhistory-search-term"/>
                      <w:rFonts w:ascii="Times New Roman" w:hAnsi="Times New Roman" w:cs="Times New Roman"/>
                      <w:color w:val="0A0905"/>
                    </w:rPr>
                    <w:t>(electroencephalogra* or EEG).ab,ti.</w:t>
                  </w:r>
                </w:p>
              </w:tc>
              <w:tc>
                <w:tcPr>
                  <w:tcW w:w="0" w:type="auto"/>
                  <w:shd w:val="clear" w:color="auto" w:fill="auto"/>
                </w:tcPr>
                <w:p w:rsidR="00A92A95" w:rsidRPr="00A92A95" w:rsidRDefault="00A92A95" w:rsidP="00A92A95">
                  <w:pPr>
                    <w:spacing w:line="360" w:lineRule="atLeast"/>
                    <w:jc w:val="right"/>
                    <w:rPr>
                      <w:rFonts w:ascii="Times New Roman" w:hAnsi="Times New Roman" w:cs="Times New Roman"/>
                      <w:color w:val="0A0905"/>
                    </w:rPr>
                  </w:pPr>
                </w:p>
              </w:tc>
              <w:tc>
                <w:tcPr>
                  <w:tcW w:w="0" w:type="auto"/>
                  <w:shd w:val="clear" w:color="auto" w:fill="auto"/>
                  <w:tcMar>
                    <w:top w:w="38" w:type="dxa"/>
                    <w:left w:w="0" w:type="dxa"/>
                    <w:bottom w:w="38" w:type="dxa"/>
                    <w:right w:w="0" w:type="dxa"/>
                  </w:tcMar>
                  <w:hideMark/>
                </w:tcPr>
                <w:p w:rsidR="00A92A95" w:rsidRPr="00A92A95" w:rsidRDefault="00A92A95" w:rsidP="00A92A95">
                  <w:pPr>
                    <w:spacing w:line="360" w:lineRule="atLeast"/>
                    <w:jc w:val="right"/>
                    <w:rPr>
                      <w:rFonts w:ascii="Times New Roman" w:eastAsia="SimSun" w:hAnsi="Times New Roman" w:cs="Times New Roman"/>
                      <w:color w:val="0A0905"/>
                      <w:sz w:val="24"/>
                      <w:szCs w:val="24"/>
                    </w:rPr>
                  </w:pPr>
                  <w:r w:rsidRPr="00A92A95">
                    <w:rPr>
                      <w:rFonts w:ascii="Times New Roman" w:hAnsi="Times New Roman" w:cs="Times New Roman"/>
                      <w:color w:val="0A0905"/>
                    </w:rPr>
                    <w:t>9294</w:t>
                  </w:r>
                </w:p>
              </w:tc>
            </w:tr>
            <w:tr w:rsidR="00A92A95" w:rsidRPr="00A92A95" w:rsidTr="00A92A95">
              <w:tc>
                <w:tcPr>
                  <w:tcW w:w="0" w:type="auto"/>
                  <w:shd w:val="clear" w:color="auto" w:fill="auto"/>
                  <w:tcMar>
                    <w:top w:w="38" w:type="dxa"/>
                    <w:left w:w="0" w:type="dxa"/>
                    <w:bottom w:w="38" w:type="dxa"/>
                    <w:right w:w="0" w:type="dxa"/>
                  </w:tcMar>
                  <w:hideMark/>
                </w:tcPr>
                <w:p w:rsidR="00A92A95" w:rsidRPr="00A92A95" w:rsidRDefault="00A92A95">
                  <w:pPr>
                    <w:spacing w:line="360" w:lineRule="atLeast"/>
                    <w:jc w:val="center"/>
                    <w:rPr>
                      <w:rFonts w:ascii="Times New Roman" w:eastAsia="SimSun" w:hAnsi="Times New Roman" w:cs="Times New Roman"/>
                      <w:color w:val="0A0905"/>
                      <w:sz w:val="24"/>
                      <w:szCs w:val="24"/>
                    </w:rPr>
                  </w:pPr>
                  <w:r w:rsidRPr="00A92A95">
                    <w:rPr>
                      <w:rFonts w:ascii="Times New Roman" w:hAnsi="Times New Roman" w:cs="Times New Roman"/>
                      <w:color w:val="0A0905"/>
                    </w:rPr>
                    <w:t>4.</w:t>
                  </w:r>
                </w:p>
              </w:tc>
              <w:tc>
                <w:tcPr>
                  <w:tcW w:w="0" w:type="auto"/>
                </w:tcPr>
                <w:p w:rsidR="00A92A95" w:rsidRPr="00A92A95" w:rsidRDefault="00A92A95" w:rsidP="00A92A95">
                  <w:pPr>
                    <w:spacing w:line="360" w:lineRule="atLeast"/>
                    <w:ind w:right="840" w:firstLineChars="100" w:firstLine="210"/>
                    <w:rPr>
                      <w:rFonts w:ascii="Times New Roman" w:hAnsi="Times New Roman" w:cs="Times New Roman"/>
                      <w:color w:val="0A0905"/>
                    </w:rPr>
                  </w:pPr>
                  <w:r w:rsidRPr="00A92A95">
                    <w:rPr>
                      <w:rStyle w:val="searchhistory-search-term"/>
                      <w:rFonts w:ascii="Times New Roman" w:hAnsi="Times New Roman" w:cs="Times New Roman"/>
                      <w:color w:val="0A0905"/>
                    </w:rPr>
                    <w:t>2 or 3</w:t>
                  </w:r>
                </w:p>
              </w:tc>
              <w:tc>
                <w:tcPr>
                  <w:tcW w:w="0" w:type="auto"/>
                  <w:shd w:val="clear" w:color="auto" w:fill="auto"/>
                </w:tcPr>
                <w:p w:rsidR="00A92A95" w:rsidRPr="00A92A95" w:rsidRDefault="00A92A95" w:rsidP="00A92A95">
                  <w:pPr>
                    <w:spacing w:line="360" w:lineRule="atLeast"/>
                    <w:jc w:val="right"/>
                    <w:rPr>
                      <w:rFonts w:ascii="Times New Roman" w:hAnsi="Times New Roman" w:cs="Times New Roman"/>
                      <w:color w:val="0A0905"/>
                    </w:rPr>
                  </w:pPr>
                </w:p>
              </w:tc>
              <w:tc>
                <w:tcPr>
                  <w:tcW w:w="0" w:type="auto"/>
                  <w:shd w:val="clear" w:color="auto" w:fill="auto"/>
                  <w:tcMar>
                    <w:top w:w="38" w:type="dxa"/>
                    <w:left w:w="0" w:type="dxa"/>
                    <w:bottom w:w="38" w:type="dxa"/>
                    <w:right w:w="0" w:type="dxa"/>
                  </w:tcMar>
                  <w:hideMark/>
                </w:tcPr>
                <w:p w:rsidR="00A92A95" w:rsidRPr="00A92A95" w:rsidRDefault="00A92A95" w:rsidP="00A92A95">
                  <w:pPr>
                    <w:spacing w:line="360" w:lineRule="atLeast"/>
                    <w:jc w:val="right"/>
                    <w:rPr>
                      <w:rFonts w:ascii="Times New Roman" w:eastAsia="SimSun" w:hAnsi="Times New Roman" w:cs="Times New Roman"/>
                      <w:color w:val="0A0905"/>
                      <w:sz w:val="24"/>
                      <w:szCs w:val="24"/>
                    </w:rPr>
                  </w:pPr>
                  <w:r w:rsidRPr="00A92A95">
                    <w:rPr>
                      <w:rFonts w:ascii="Times New Roman" w:hAnsi="Times New Roman" w:cs="Times New Roman"/>
                      <w:color w:val="0A0905"/>
                    </w:rPr>
                    <w:t>14029</w:t>
                  </w:r>
                </w:p>
              </w:tc>
            </w:tr>
            <w:tr w:rsidR="00A92A95" w:rsidRPr="00A92A95" w:rsidTr="00A92A95">
              <w:tc>
                <w:tcPr>
                  <w:tcW w:w="0" w:type="auto"/>
                  <w:shd w:val="clear" w:color="auto" w:fill="auto"/>
                  <w:tcMar>
                    <w:top w:w="38" w:type="dxa"/>
                    <w:left w:w="0" w:type="dxa"/>
                    <w:bottom w:w="38" w:type="dxa"/>
                    <w:right w:w="0" w:type="dxa"/>
                  </w:tcMar>
                  <w:hideMark/>
                </w:tcPr>
                <w:p w:rsidR="00A92A95" w:rsidRPr="00A92A95" w:rsidRDefault="00A92A95">
                  <w:pPr>
                    <w:spacing w:line="360" w:lineRule="atLeast"/>
                    <w:jc w:val="center"/>
                    <w:rPr>
                      <w:rFonts w:ascii="Times New Roman" w:eastAsia="SimSun" w:hAnsi="Times New Roman" w:cs="Times New Roman"/>
                      <w:color w:val="0A0905"/>
                      <w:sz w:val="24"/>
                      <w:szCs w:val="24"/>
                    </w:rPr>
                  </w:pPr>
                  <w:r w:rsidRPr="00A92A95">
                    <w:rPr>
                      <w:rFonts w:ascii="Times New Roman" w:hAnsi="Times New Roman" w:cs="Times New Roman"/>
                      <w:color w:val="0A0905"/>
                    </w:rPr>
                    <w:t>5.</w:t>
                  </w:r>
                </w:p>
              </w:tc>
              <w:tc>
                <w:tcPr>
                  <w:tcW w:w="0" w:type="auto"/>
                </w:tcPr>
                <w:p w:rsidR="00A92A95" w:rsidRPr="00A92A95" w:rsidRDefault="00A92A95" w:rsidP="00A92A95">
                  <w:pPr>
                    <w:spacing w:line="360" w:lineRule="atLeast"/>
                    <w:ind w:right="840" w:firstLineChars="100" w:firstLine="210"/>
                    <w:rPr>
                      <w:rFonts w:ascii="Times New Roman" w:hAnsi="Times New Roman" w:cs="Times New Roman"/>
                      <w:color w:val="0A0905"/>
                    </w:rPr>
                  </w:pPr>
                  <w:r w:rsidRPr="00A92A95">
                    <w:rPr>
                      <w:rStyle w:val="searchhistory-search-term"/>
                      <w:rFonts w:ascii="Times New Roman" w:hAnsi="Times New Roman" w:cs="Times New Roman"/>
                      <w:color w:val="0A0905"/>
                    </w:rPr>
                    <w:t>1 and 4</w:t>
                  </w:r>
                </w:p>
              </w:tc>
              <w:tc>
                <w:tcPr>
                  <w:tcW w:w="0" w:type="auto"/>
                  <w:shd w:val="clear" w:color="auto" w:fill="auto"/>
                </w:tcPr>
                <w:p w:rsidR="00A92A95" w:rsidRPr="00A92A95" w:rsidRDefault="00A92A95" w:rsidP="00A92A95">
                  <w:pPr>
                    <w:spacing w:line="360" w:lineRule="atLeast"/>
                    <w:jc w:val="right"/>
                    <w:rPr>
                      <w:rFonts w:ascii="Times New Roman" w:hAnsi="Times New Roman" w:cs="Times New Roman"/>
                      <w:color w:val="0A0905"/>
                    </w:rPr>
                  </w:pPr>
                </w:p>
              </w:tc>
              <w:tc>
                <w:tcPr>
                  <w:tcW w:w="0" w:type="auto"/>
                  <w:shd w:val="clear" w:color="auto" w:fill="auto"/>
                  <w:tcMar>
                    <w:top w:w="38" w:type="dxa"/>
                    <w:left w:w="0" w:type="dxa"/>
                    <w:bottom w:w="38" w:type="dxa"/>
                    <w:right w:w="0" w:type="dxa"/>
                  </w:tcMar>
                  <w:hideMark/>
                </w:tcPr>
                <w:p w:rsidR="00A92A95" w:rsidRPr="00A92A95" w:rsidRDefault="00A92A95" w:rsidP="00A92A95">
                  <w:pPr>
                    <w:spacing w:line="360" w:lineRule="atLeast"/>
                    <w:jc w:val="right"/>
                    <w:rPr>
                      <w:rFonts w:ascii="Times New Roman" w:eastAsia="SimSun" w:hAnsi="Times New Roman" w:cs="Times New Roman"/>
                      <w:color w:val="0A0905"/>
                      <w:sz w:val="24"/>
                      <w:szCs w:val="24"/>
                    </w:rPr>
                  </w:pPr>
                  <w:r w:rsidRPr="00A92A95">
                    <w:rPr>
                      <w:rFonts w:ascii="Times New Roman" w:hAnsi="Times New Roman" w:cs="Times New Roman"/>
                      <w:color w:val="0A0905"/>
                    </w:rPr>
                    <w:t>279</w:t>
                  </w:r>
                </w:p>
              </w:tc>
            </w:tr>
          </w:tbl>
          <w:p w:rsidR="00A92A95" w:rsidRDefault="00A92A95">
            <w:pPr>
              <w:spacing w:line="360" w:lineRule="atLeast"/>
              <w:rPr>
                <w:rFonts w:ascii="Helvetica" w:eastAsia="SimSun" w:hAnsi="Helvetica" w:cs="SimSun"/>
                <w:color w:val="0A0905"/>
                <w:sz w:val="15"/>
                <w:szCs w:val="15"/>
              </w:rPr>
            </w:pPr>
          </w:p>
        </w:tc>
      </w:tr>
    </w:tbl>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5B79F7" w:rsidRDefault="005B79F7" w:rsidP="002B6877">
      <w:pPr>
        <w:rPr>
          <w:rFonts w:ascii="Times New Roman" w:hAnsi="Times New Roman" w:cs="Times New Roman"/>
        </w:rPr>
      </w:pPr>
    </w:p>
    <w:p w:rsidR="00EF186E" w:rsidRDefault="00EF186E" w:rsidP="002B6877">
      <w:pPr>
        <w:rPr>
          <w:rFonts w:ascii="Times New Roman" w:hAnsi="Times New Roman" w:cs="Times New Roman"/>
        </w:rPr>
      </w:pPr>
    </w:p>
    <w:p w:rsidR="00EF186E" w:rsidRDefault="00EF186E" w:rsidP="002B6877">
      <w:pPr>
        <w:rPr>
          <w:rFonts w:ascii="Times New Roman" w:hAnsi="Times New Roman" w:cs="Times New Roman"/>
        </w:rPr>
      </w:pPr>
    </w:p>
    <w:p w:rsidR="009633F8" w:rsidRDefault="009633F8" w:rsidP="002B6877">
      <w:pPr>
        <w:rPr>
          <w:rFonts w:ascii="Times New Roman" w:hAnsi="Times New Roman" w:cs="Times New Roman"/>
        </w:rPr>
      </w:pPr>
    </w:p>
    <w:p w:rsidR="009539E1" w:rsidRDefault="009539E1" w:rsidP="002B6877">
      <w:pPr>
        <w:rPr>
          <w:rFonts w:ascii="Times New Roman" w:hAnsi="Times New Roman" w:cs="Times New Roman"/>
        </w:rPr>
      </w:pPr>
    </w:p>
    <w:p w:rsidR="009539E1" w:rsidRDefault="009539E1" w:rsidP="002B6877">
      <w:pPr>
        <w:rPr>
          <w:rFonts w:ascii="Times New Roman" w:hAnsi="Times New Roman" w:cs="Times New Roman"/>
        </w:rPr>
      </w:pPr>
    </w:p>
    <w:p w:rsidR="005B79F7" w:rsidRDefault="005B79F7" w:rsidP="002B6877">
      <w:pPr>
        <w:rPr>
          <w:rFonts w:ascii="Times New Roman" w:hAnsi="Times New Roman" w:cs="Times New Roman"/>
        </w:rPr>
      </w:pPr>
    </w:p>
    <w:p w:rsidR="00086E42" w:rsidRPr="00E45160" w:rsidRDefault="005B79F7" w:rsidP="002B6877">
      <w:pPr>
        <w:rPr>
          <w:rFonts w:ascii="Times New Roman" w:hAnsi="Times New Roman" w:cs="Times New Roman"/>
          <w:b/>
          <w:szCs w:val="21"/>
        </w:rPr>
      </w:pPr>
      <w:r>
        <w:rPr>
          <w:rFonts w:ascii="Times New Roman" w:hAnsi="Times New Roman" w:cs="Times New Roman"/>
          <w:b/>
          <w:bCs/>
          <w:szCs w:val="21"/>
        </w:rPr>
        <w:t>Table</w:t>
      </w:r>
      <w:r w:rsidRPr="00F52198">
        <w:rPr>
          <w:rFonts w:ascii="Times New Roman" w:hAnsi="Times New Roman" w:cs="Times New Roman"/>
          <w:b/>
          <w:szCs w:val="21"/>
        </w:rPr>
        <w:t xml:space="preserve"> </w:t>
      </w:r>
      <w:r>
        <w:rPr>
          <w:rFonts w:ascii="Times New Roman" w:hAnsi="Times New Roman" w:cs="Times New Roman" w:hint="eastAsia"/>
          <w:b/>
          <w:szCs w:val="21"/>
        </w:rPr>
        <w:t>S</w:t>
      </w:r>
      <w:r w:rsidRPr="00F52198">
        <w:rPr>
          <w:rFonts w:ascii="Times New Roman" w:hAnsi="Times New Roman" w:cs="Times New Roman"/>
          <w:b/>
          <w:szCs w:val="21"/>
        </w:rPr>
        <w:t>4.</w:t>
      </w:r>
      <w:r w:rsidR="009539E1">
        <w:rPr>
          <w:rFonts w:ascii="Times New Roman" w:hAnsi="Times New Roman" w:cs="Times New Roman" w:hint="eastAsia"/>
          <w:b/>
          <w:szCs w:val="21"/>
        </w:rPr>
        <w:t xml:space="preserve"> </w:t>
      </w:r>
      <w:r w:rsidRPr="00F52198">
        <w:rPr>
          <w:rFonts w:ascii="Times New Roman" w:hAnsi="Times New Roman" w:cs="Times New Roman"/>
          <w:szCs w:val="21"/>
        </w:rPr>
        <w:t>PsycINFO via EBSCO</w:t>
      </w:r>
      <w:r w:rsidRPr="00F52198">
        <w:rPr>
          <w:rFonts w:ascii="Times New Roman" w:hAnsi="Times New Roman" w:cs="Times New Roman"/>
          <w:i/>
          <w:szCs w:val="21"/>
        </w:rPr>
        <w:t>host</w:t>
      </w:r>
      <w:r w:rsidR="00810B01">
        <w:rPr>
          <w:rFonts w:ascii="Times New Roman" w:hAnsi="Times New Roman" w:cs="Times New Roman" w:hint="eastAsia"/>
          <w:szCs w:val="21"/>
        </w:rPr>
        <w:t xml:space="preserve"> </w:t>
      </w:r>
      <w:r w:rsidR="00810B01" w:rsidRPr="00D07802">
        <w:rPr>
          <w:rFonts w:ascii="Times New Roman" w:hAnsi="Times New Roman" w:cs="Times New Roman" w:hint="eastAsia"/>
        </w:rPr>
        <w:t>(Up</w:t>
      </w:r>
      <w:r w:rsidR="00810B01">
        <w:rPr>
          <w:rFonts w:ascii="Times New Roman" w:hAnsi="Times New Roman" w:cs="Times New Roman" w:hint="eastAsia"/>
        </w:rPr>
        <w:t xml:space="preserve"> to Mar 6, 2021</w:t>
      </w:r>
      <w:r w:rsidR="00810B01" w:rsidRPr="00D07802">
        <w:rPr>
          <w:rFonts w:ascii="Times New Roman" w:hAnsi="Times New Roman" w:cs="Times New Roman" w:hint="eastAsia"/>
        </w:rPr>
        <w:t>)</w:t>
      </w:r>
      <w:r w:rsidR="00810B01">
        <w:rPr>
          <w:rFonts w:ascii="Times New Roman" w:hAnsi="Times New Roman" w:cs="Times New Roman"/>
        </w:rPr>
        <w:t>.</w:t>
      </w:r>
    </w:p>
    <w:tbl>
      <w:tblPr>
        <w:tblW w:w="0" w:type="auto"/>
        <w:tblCellSpacing w:w="0" w:type="dxa"/>
        <w:tblBorders>
          <w:top w:val="single" w:sz="4" w:space="0" w:color="auto"/>
          <w:bottom w:val="single" w:sz="4" w:space="0" w:color="auto"/>
        </w:tblBorders>
        <w:tblCellMar>
          <w:top w:w="15" w:type="dxa"/>
          <w:left w:w="15" w:type="dxa"/>
          <w:bottom w:w="15" w:type="dxa"/>
          <w:right w:w="15" w:type="dxa"/>
        </w:tblCellMar>
        <w:tblLook w:val="04A0"/>
      </w:tblPr>
      <w:tblGrid>
        <w:gridCol w:w="407"/>
        <w:gridCol w:w="4901"/>
        <w:gridCol w:w="2467"/>
        <w:gridCol w:w="657"/>
      </w:tblGrid>
      <w:tr w:rsidR="00235853" w:rsidRPr="00E45160" w:rsidTr="00E45160">
        <w:trPr>
          <w:tblCellSpacing w:w="0" w:type="dxa"/>
        </w:trPr>
        <w:tc>
          <w:tcPr>
            <w:tcW w:w="0" w:type="auto"/>
            <w:tcBorders>
              <w:top w:val="single" w:sz="4" w:space="0" w:color="auto"/>
              <w:bottom w:val="single" w:sz="4" w:space="0" w:color="auto"/>
            </w:tcBorders>
            <w:shd w:val="clear" w:color="auto" w:fill="auto"/>
            <w:tcMar>
              <w:top w:w="63" w:type="dxa"/>
              <w:left w:w="63" w:type="dxa"/>
              <w:bottom w:w="63" w:type="dxa"/>
              <w:right w:w="63" w:type="dxa"/>
            </w:tcMar>
            <w:hideMark/>
          </w:tcPr>
          <w:p w:rsidR="00235853" w:rsidRPr="00E45160" w:rsidRDefault="00235853" w:rsidP="00235853">
            <w:pPr>
              <w:widowControl/>
              <w:jc w:val="center"/>
              <w:rPr>
                <w:rFonts w:ascii="Times New Roman" w:eastAsia="SimSun" w:hAnsi="Times New Roman" w:cs="Times New Roman"/>
                <w:color w:val="333333"/>
                <w:kern w:val="0"/>
                <w:sz w:val="18"/>
                <w:szCs w:val="18"/>
              </w:rPr>
            </w:pPr>
            <w:r w:rsidRPr="00E45160">
              <w:rPr>
                <w:rFonts w:ascii="Times New Roman" w:eastAsia="SimSun" w:hAnsi="Times New Roman" w:cs="Times New Roman"/>
                <w:color w:val="333333"/>
                <w:kern w:val="0"/>
                <w:sz w:val="18"/>
                <w:szCs w:val="18"/>
              </w:rPr>
              <w:t>#</w:t>
            </w:r>
          </w:p>
        </w:tc>
        <w:tc>
          <w:tcPr>
            <w:tcW w:w="4901" w:type="dxa"/>
            <w:tcBorders>
              <w:top w:val="single" w:sz="4" w:space="0" w:color="auto"/>
              <w:bottom w:val="single" w:sz="4" w:space="0" w:color="auto"/>
            </w:tcBorders>
            <w:shd w:val="clear" w:color="auto" w:fill="auto"/>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color w:val="333333"/>
                <w:kern w:val="0"/>
                <w:sz w:val="18"/>
                <w:szCs w:val="18"/>
              </w:rPr>
            </w:pPr>
            <w:r w:rsidRPr="00E45160">
              <w:rPr>
                <w:rFonts w:ascii="Times New Roman" w:eastAsia="SimSun" w:hAnsi="Times New Roman" w:cs="Times New Roman"/>
                <w:color w:val="333333"/>
                <w:kern w:val="0"/>
                <w:sz w:val="18"/>
                <w:szCs w:val="18"/>
              </w:rPr>
              <w:t>Searches</w:t>
            </w:r>
          </w:p>
        </w:tc>
        <w:tc>
          <w:tcPr>
            <w:tcW w:w="2467" w:type="dxa"/>
            <w:tcBorders>
              <w:top w:val="single" w:sz="4" w:space="0" w:color="auto"/>
              <w:bottom w:val="single" w:sz="4" w:space="0" w:color="auto"/>
            </w:tcBorders>
            <w:shd w:val="clear" w:color="auto" w:fill="auto"/>
            <w:tcMar>
              <w:top w:w="63" w:type="dxa"/>
              <w:left w:w="63" w:type="dxa"/>
              <w:bottom w:w="63" w:type="dxa"/>
              <w:right w:w="63" w:type="dxa"/>
            </w:tcMar>
            <w:hideMark/>
          </w:tcPr>
          <w:p w:rsidR="00235853" w:rsidRPr="00E45160" w:rsidRDefault="00235853" w:rsidP="00235853">
            <w:pPr>
              <w:widowControl/>
              <w:spacing w:before="100" w:beforeAutospacing="1" w:after="100" w:afterAutospacing="1"/>
              <w:jc w:val="left"/>
              <w:rPr>
                <w:rFonts w:ascii="Times New Roman" w:eastAsia="SimSun" w:hAnsi="Times New Roman" w:cs="Times New Roman"/>
                <w:b/>
                <w:bCs/>
                <w:color w:val="333333"/>
                <w:kern w:val="0"/>
                <w:sz w:val="18"/>
                <w:szCs w:val="18"/>
              </w:rPr>
            </w:pPr>
            <w:r w:rsidRPr="00E45160">
              <w:rPr>
                <w:rFonts w:ascii="Times New Roman" w:eastAsia="SimSun" w:hAnsi="Times New Roman" w:cs="Times New Roman"/>
                <w:b/>
                <w:bCs/>
                <w:color w:val="333333"/>
                <w:kern w:val="0"/>
                <w:sz w:val="18"/>
                <w:szCs w:val="18"/>
              </w:rPr>
              <w:t>Actions</w:t>
            </w:r>
          </w:p>
        </w:tc>
        <w:tc>
          <w:tcPr>
            <w:tcW w:w="0" w:type="auto"/>
            <w:tcBorders>
              <w:top w:val="single" w:sz="4" w:space="0" w:color="auto"/>
              <w:bottom w:val="single" w:sz="4" w:space="0" w:color="auto"/>
            </w:tcBorders>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color w:val="333333"/>
                <w:kern w:val="0"/>
                <w:sz w:val="18"/>
                <w:szCs w:val="18"/>
              </w:rPr>
            </w:pPr>
            <w:r w:rsidRPr="00E45160">
              <w:rPr>
                <w:rFonts w:ascii="Times New Roman" w:eastAsia="SimSun" w:hAnsi="Times New Roman" w:cs="Times New Roman"/>
                <w:color w:val="333333"/>
                <w:kern w:val="0"/>
                <w:sz w:val="18"/>
                <w:szCs w:val="18"/>
              </w:rPr>
              <w:t>Results</w:t>
            </w: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S12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S10 AND S11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Limiters</w:t>
            </w:r>
            <w:r w:rsidRPr="00235853">
              <w:rPr>
                <w:rFonts w:ascii="Times New Roman" w:eastAsia="SimSun" w:hAnsi="Times New Roman" w:cs="Times New Roman"/>
                <w:color w:val="333333"/>
                <w:kern w:val="0"/>
                <w:sz w:val="18"/>
                <w:szCs w:val="18"/>
              </w:rPr>
              <w:t xml:space="preserve"> - English; Population Group: Human </w:t>
            </w:r>
          </w:p>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color w:val="333333"/>
                <w:kern w:val="0"/>
                <w:sz w:val="18"/>
                <w:szCs w:val="18"/>
              </w:rPr>
              <w:t>1,223</w:t>
            </w:r>
          </w:p>
          <w:p w:rsidR="00235853" w:rsidRPr="00235853"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vanish/>
                <w:color w:val="333333"/>
                <w:kern w:val="0"/>
                <w:sz w:val="18"/>
                <w:szCs w:val="18"/>
              </w:rPr>
              <w:t xml:space="preserve"> </w:t>
            </w: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S11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S4 OR S5 OR S6 OR S7 OR S8 OR S9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color w:val="333333"/>
                <w:kern w:val="0"/>
                <w:sz w:val="18"/>
                <w:szCs w:val="18"/>
              </w:rPr>
              <w:t>76,834</w:t>
            </w:r>
          </w:p>
          <w:p w:rsidR="00235853" w:rsidRPr="00235853"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vanish/>
                <w:color w:val="333333"/>
                <w:kern w:val="0"/>
                <w:sz w:val="18"/>
                <w:szCs w:val="18"/>
              </w:rPr>
              <w:t xml:space="preserve"> </w:t>
            </w: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S10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S1 OR S2 OR S3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color w:val="333333"/>
                <w:kern w:val="0"/>
                <w:sz w:val="18"/>
                <w:szCs w:val="18"/>
              </w:rPr>
              <w:t>63,649</w:t>
            </w:r>
          </w:p>
          <w:p w:rsidR="00235853" w:rsidRPr="00235853"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vanish/>
                <w:color w:val="333333"/>
                <w:kern w:val="0"/>
                <w:sz w:val="18"/>
                <w:szCs w:val="18"/>
              </w:rPr>
              <w:t xml:space="preserve"> </w:t>
            </w: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S9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DE "Polysomnography"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color w:val="333333"/>
                <w:kern w:val="0"/>
                <w:sz w:val="18"/>
                <w:szCs w:val="18"/>
              </w:rPr>
              <w:t>5,489</w:t>
            </w:r>
          </w:p>
          <w:p w:rsidR="00235853" w:rsidRPr="00235853"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vanish/>
                <w:color w:val="333333"/>
                <w:kern w:val="0"/>
                <w:sz w:val="18"/>
                <w:szCs w:val="18"/>
              </w:rPr>
              <w:t xml:space="preserve"> </w:t>
            </w: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S8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TI electroencephalogra* OR AB electroencephalogra* OR TI EEG OR AB EEG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color w:val="333333"/>
                <w:kern w:val="0"/>
                <w:sz w:val="18"/>
                <w:szCs w:val="18"/>
              </w:rPr>
              <w:t>45,089</w:t>
            </w:r>
          </w:p>
          <w:p w:rsidR="00235853" w:rsidRPr="00235853"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vanish/>
                <w:color w:val="333333"/>
                <w:kern w:val="0"/>
                <w:sz w:val="18"/>
                <w:szCs w:val="18"/>
              </w:rPr>
              <w:t xml:space="preserve"> </w:t>
            </w: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S7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TI polysomnogra* OR AB polysomnogra* OR TI PSG OR AB PSG OR TI sleep architect* OR AB sleep architect* OR TI sleep monit* OR AB sleep monit* OR TI sleep stage* OR AB sleep stage*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E45160">
              <w:rPr>
                <w:rFonts w:ascii="Times New Roman" w:eastAsia="SimSun" w:hAnsi="Times New Roman" w:cs="Times New Roman"/>
                <w:color w:val="333333"/>
                <w:kern w:val="0"/>
                <w:sz w:val="18"/>
                <w:szCs w:val="18"/>
              </w:rPr>
              <w:t>9,754</w:t>
            </w:r>
          </w:p>
          <w:p w:rsidR="00235853" w:rsidRPr="00235853" w:rsidRDefault="00235853" w:rsidP="00235853">
            <w:pPr>
              <w:widowControl/>
              <w:jc w:val="left"/>
              <w:rPr>
                <w:rFonts w:ascii="Times New Roman" w:eastAsia="SimSun" w:hAnsi="Times New Roman" w:cs="Times New Roman"/>
                <w:vanish/>
                <w:color w:val="333333"/>
                <w:kern w:val="0"/>
                <w:sz w:val="18"/>
                <w:szCs w:val="18"/>
              </w:rPr>
            </w:pP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S6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MA Electroencephalography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E45160">
              <w:rPr>
                <w:rFonts w:ascii="Times New Roman" w:eastAsia="SimSun" w:hAnsi="Times New Roman" w:cs="Times New Roman"/>
                <w:color w:val="333333"/>
                <w:kern w:val="0"/>
                <w:sz w:val="18"/>
                <w:szCs w:val="18"/>
              </w:rPr>
              <w:t>37,740</w:t>
            </w:r>
          </w:p>
          <w:p w:rsidR="00235853" w:rsidRPr="00235853" w:rsidRDefault="00235853" w:rsidP="00235853">
            <w:pPr>
              <w:widowControl/>
              <w:jc w:val="left"/>
              <w:rPr>
                <w:rFonts w:ascii="Times New Roman" w:eastAsia="SimSun" w:hAnsi="Times New Roman" w:cs="Times New Roman"/>
                <w:vanish/>
                <w:color w:val="333333"/>
                <w:kern w:val="0"/>
                <w:sz w:val="18"/>
                <w:szCs w:val="18"/>
              </w:rPr>
            </w:pP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S5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DE "Electroencephalography" OR DE "Alpha Rhythm" OR DE "Beta Rhythm" OR DE "Delta Rhythm" OR DE "Gamma Rhythm" OR DE "Theta Rhythm"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E45160">
              <w:rPr>
                <w:rFonts w:ascii="Times New Roman" w:eastAsia="SimSun" w:hAnsi="Times New Roman" w:cs="Times New Roman"/>
                <w:color w:val="333333"/>
                <w:kern w:val="0"/>
                <w:sz w:val="18"/>
                <w:szCs w:val="18"/>
              </w:rPr>
              <w:t>56,360</w:t>
            </w:r>
          </w:p>
          <w:p w:rsidR="00235853" w:rsidRPr="00235853" w:rsidRDefault="00235853" w:rsidP="00235853">
            <w:pPr>
              <w:widowControl/>
              <w:jc w:val="left"/>
              <w:rPr>
                <w:rFonts w:ascii="Times New Roman" w:eastAsia="SimSun" w:hAnsi="Times New Roman" w:cs="Times New Roman"/>
                <w:vanish/>
                <w:color w:val="333333"/>
                <w:kern w:val="0"/>
                <w:sz w:val="18"/>
                <w:szCs w:val="18"/>
              </w:rPr>
            </w:pP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S4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MA POLYSOMNOGRAPHY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E45160">
              <w:rPr>
                <w:rFonts w:ascii="Times New Roman" w:eastAsia="SimSun" w:hAnsi="Times New Roman" w:cs="Times New Roman"/>
                <w:color w:val="333333"/>
                <w:kern w:val="0"/>
                <w:sz w:val="18"/>
                <w:szCs w:val="18"/>
              </w:rPr>
              <w:t>4,618</w:t>
            </w:r>
          </w:p>
          <w:p w:rsidR="00235853" w:rsidRPr="00235853" w:rsidRDefault="00235853" w:rsidP="00235853">
            <w:pPr>
              <w:widowControl/>
              <w:jc w:val="left"/>
              <w:rPr>
                <w:rFonts w:ascii="Times New Roman" w:eastAsia="SimSun" w:hAnsi="Times New Roman" w:cs="Times New Roman"/>
                <w:vanish/>
                <w:color w:val="333333"/>
                <w:kern w:val="0"/>
                <w:sz w:val="18"/>
                <w:szCs w:val="18"/>
              </w:rPr>
            </w:pP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S3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TI Alzheimer Disease OR AB Alzheimer Disease OR TI Alzheimer's disease OR AB Alzheimer's disease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vanish/>
                <w:color w:val="333333"/>
                <w:kern w:val="0"/>
                <w:sz w:val="18"/>
                <w:szCs w:val="18"/>
              </w:rPr>
            </w:pPr>
            <w:r w:rsidRPr="00E45160">
              <w:rPr>
                <w:rFonts w:ascii="Times New Roman" w:eastAsia="SimSun" w:hAnsi="Times New Roman" w:cs="Times New Roman"/>
                <w:color w:val="333333"/>
                <w:kern w:val="0"/>
                <w:sz w:val="18"/>
                <w:szCs w:val="18"/>
              </w:rPr>
              <w:t>56,527</w:t>
            </w:r>
          </w:p>
          <w:p w:rsidR="00235853" w:rsidRPr="00235853" w:rsidRDefault="00235853" w:rsidP="00235853">
            <w:pPr>
              <w:widowControl/>
              <w:jc w:val="left"/>
              <w:rPr>
                <w:rFonts w:ascii="Times New Roman" w:eastAsia="SimSun" w:hAnsi="Times New Roman" w:cs="Times New Roman"/>
                <w:vanish/>
                <w:color w:val="333333"/>
                <w:kern w:val="0"/>
                <w:sz w:val="18"/>
                <w:szCs w:val="18"/>
              </w:rPr>
            </w:pPr>
          </w:p>
        </w:tc>
      </w:tr>
      <w:tr w:rsidR="00235853" w:rsidRPr="00E45160" w:rsidTr="00E45160">
        <w:trPr>
          <w:tblCellSpacing w:w="0" w:type="dxa"/>
        </w:trPr>
        <w:tc>
          <w:tcPr>
            <w:tcW w:w="0" w:type="auto"/>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S2 </w:t>
            </w:r>
          </w:p>
        </w:tc>
        <w:tc>
          <w:tcPr>
            <w:tcW w:w="4901" w:type="dxa"/>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MA Alzheimer Disease  </w:t>
            </w:r>
          </w:p>
        </w:tc>
        <w:tc>
          <w:tcPr>
            <w:tcW w:w="2467" w:type="dxa"/>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shd w:val="clear" w:color="auto" w:fill="auto"/>
            <w:noWrap/>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vanish/>
                <w:color w:val="333333"/>
                <w:kern w:val="0"/>
                <w:sz w:val="18"/>
                <w:szCs w:val="18"/>
              </w:rPr>
            </w:pPr>
            <w:r w:rsidRPr="00235853">
              <w:rPr>
                <w:rFonts w:ascii="Times New Roman" w:eastAsia="SimSun" w:hAnsi="Times New Roman" w:cs="Times New Roman"/>
                <w:color w:val="333333"/>
                <w:kern w:val="0"/>
                <w:sz w:val="18"/>
                <w:szCs w:val="18"/>
              </w:rPr>
              <w:t>28,318</w:t>
            </w:r>
          </w:p>
        </w:tc>
      </w:tr>
      <w:tr w:rsidR="00235853" w:rsidRPr="00E45160" w:rsidTr="009539E1">
        <w:trPr>
          <w:tblCellSpacing w:w="0" w:type="dxa"/>
        </w:trPr>
        <w:tc>
          <w:tcPr>
            <w:tcW w:w="0" w:type="auto"/>
            <w:tcBorders>
              <w:bottom w:val="single" w:sz="4" w:space="0" w:color="auto"/>
            </w:tcBorders>
            <w:shd w:val="clear" w:color="auto" w:fill="auto"/>
            <w:tcMar>
              <w:top w:w="63" w:type="dxa"/>
              <w:left w:w="63" w:type="dxa"/>
              <w:bottom w:w="63" w:type="dxa"/>
              <w:right w:w="63" w:type="dxa"/>
            </w:tcMar>
            <w:hideMark/>
          </w:tcPr>
          <w:p w:rsidR="00235853" w:rsidRPr="00235853" w:rsidRDefault="00235853" w:rsidP="00235853">
            <w:pPr>
              <w:widowControl/>
              <w:jc w:val="center"/>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S1 </w:t>
            </w:r>
          </w:p>
        </w:tc>
        <w:tc>
          <w:tcPr>
            <w:tcW w:w="4901" w:type="dxa"/>
            <w:tcBorders>
              <w:bottom w:val="single" w:sz="4" w:space="0" w:color="auto"/>
            </w:tcBorders>
            <w:shd w:val="clear" w:color="auto" w:fill="auto"/>
            <w:tcMar>
              <w:top w:w="63" w:type="dxa"/>
              <w:left w:w="63" w:type="dxa"/>
              <w:bottom w:w="63" w:type="dxa"/>
              <w:right w:w="63" w:type="dxa"/>
            </w:tcMar>
            <w:hideMark/>
          </w:tcPr>
          <w:p w:rsidR="00235853" w:rsidRPr="00235853"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 xml:space="preserve">DE "Alzheimer's Disease"  </w:t>
            </w:r>
          </w:p>
        </w:tc>
        <w:tc>
          <w:tcPr>
            <w:tcW w:w="2467" w:type="dxa"/>
            <w:tcBorders>
              <w:bottom w:val="single" w:sz="4" w:space="0" w:color="auto"/>
            </w:tcBorders>
            <w:shd w:val="clear" w:color="auto" w:fill="auto"/>
            <w:tcMar>
              <w:top w:w="63" w:type="dxa"/>
              <w:left w:w="63" w:type="dxa"/>
              <w:bottom w:w="63" w:type="dxa"/>
              <w:right w:w="63" w:type="dxa"/>
            </w:tcMar>
            <w:hideMark/>
          </w:tcPr>
          <w:p w:rsidR="00235853" w:rsidRPr="00235853" w:rsidRDefault="00235853" w:rsidP="00235853">
            <w:pPr>
              <w:widowControl/>
              <w:spacing w:before="100" w:beforeAutospacing="1" w:after="100" w:afterAutospacing="1"/>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b/>
                <w:bCs/>
                <w:color w:val="333333"/>
                <w:kern w:val="0"/>
                <w:sz w:val="18"/>
                <w:szCs w:val="18"/>
              </w:rPr>
              <w:t>Search modes</w:t>
            </w:r>
            <w:r w:rsidRPr="00235853">
              <w:rPr>
                <w:rFonts w:ascii="Times New Roman" w:eastAsia="SimSun" w:hAnsi="Times New Roman" w:cs="Times New Roman"/>
                <w:color w:val="333333"/>
                <w:kern w:val="0"/>
                <w:sz w:val="18"/>
                <w:szCs w:val="18"/>
              </w:rPr>
              <w:t xml:space="preserve"> - Boolean/Phrase </w:t>
            </w:r>
          </w:p>
        </w:tc>
        <w:tc>
          <w:tcPr>
            <w:tcW w:w="0" w:type="auto"/>
            <w:tcBorders>
              <w:bottom w:val="single" w:sz="4" w:space="0" w:color="auto"/>
            </w:tcBorders>
            <w:shd w:val="clear" w:color="auto" w:fill="auto"/>
            <w:noWrap/>
            <w:tcMar>
              <w:top w:w="63" w:type="dxa"/>
              <w:left w:w="63" w:type="dxa"/>
              <w:bottom w:w="63" w:type="dxa"/>
              <w:right w:w="63" w:type="dxa"/>
            </w:tcMar>
            <w:hideMark/>
          </w:tcPr>
          <w:p w:rsidR="00235853" w:rsidRPr="00E45160" w:rsidRDefault="00235853" w:rsidP="00235853">
            <w:pPr>
              <w:widowControl/>
              <w:jc w:val="left"/>
              <w:rPr>
                <w:rFonts w:ascii="Times New Roman" w:eastAsia="SimSun" w:hAnsi="Times New Roman" w:cs="Times New Roman"/>
                <w:color w:val="333333"/>
                <w:kern w:val="0"/>
                <w:sz w:val="18"/>
                <w:szCs w:val="18"/>
              </w:rPr>
            </w:pPr>
            <w:r w:rsidRPr="00235853">
              <w:rPr>
                <w:rFonts w:ascii="Times New Roman" w:eastAsia="SimSun" w:hAnsi="Times New Roman" w:cs="Times New Roman"/>
                <w:color w:val="333333"/>
                <w:kern w:val="0"/>
                <w:sz w:val="18"/>
                <w:szCs w:val="18"/>
              </w:rPr>
              <w:t>48,306</w:t>
            </w:r>
            <w:r w:rsidRPr="00E45160">
              <w:rPr>
                <w:rFonts w:ascii="Times New Roman" w:eastAsia="SimSun" w:hAnsi="Times New Roman" w:cs="Times New Roman"/>
                <w:color w:val="333333"/>
                <w:kern w:val="0"/>
                <w:sz w:val="18"/>
                <w:szCs w:val="18"/>
              </w:rPr>
              <w:t xml:space="preserve"> </w:t>
            </w:r>
          </w:p>
          <w:p w:rsidR="00235853" w:rsidRPr="00235853" w:rsidRDefault="00235853" w:rsidP="00235853">
            <w:pPr>
              <w:widowControl/>
              <w:jc w:val="left"/>
              <w:rPr>
                <w:rFonts w:ascii="Times New Roman" w:eastAsia="SimSun" w:hAnsi="Times New Roman" w:cs="Times New Roman"/>
                <w:color w:val="333333"/>
                <w:kern w:val="0"/>
                <w:sz w:val="18"/>
                <w:szCs w:val="18"/>
              </w:rPr>
            </w:pPr>
          </w:p>
        </w:tc>
      </w:tr>
    </w:tbl>
    <w:p w:rsidR="00235853" w:rsidRDefault="00235853" w:rsidP="002B6877">
      <w:pPr>
        <w:rPr>
          <w:rFonts w:ascii="Times New Roman" w:hAnsi="Times New Roman" w:cs="Times New Roman"/>
          <w:b/>
          <w:bCs/>
          <w:szCs w:val="21"/>
        </w:rPr>
      </w:pPr>
    </w:p>
    <w:p w:rsidR="00235853" w:rsidRDefault="00235853" w:rsidP="002B6877">
      <w:pPr>
        <w:rPr>
          <w:rFonts w:ascii="Times New Roman" w:hAnsi="Times New Roman" w:cs="Times New Roman"/>
          <w:b/>
          <w:bCs/>
          <w:szCs w:val="21"/>
        </w:rPr>
      </w:pPr>
    </w:p>
    <w:p w:rsidR="00E45160" w:rsidRDefault="00E45160" w:rsidP="002B6877">
      <w:pPr>
        <w:rPr>
          <w:rFonts w:ascii="Times New Roman" w:hAnsi="Times New Roman" w:cs="Times New Roman"/>
          <w:b/>
          <w:bCs/>
          <w:szCs w:val="21"/>
        </w:rPr>
      </w:pPr>
    </w:p>
    <w:p w:rsidR="00E45160" w:rsidRDefault="00E45160" w:rsidP="002B6877">
      <w:pPr>
        <w:rPr>
          <w:rFonts w:ascii="Times New Roman" w:hAnsi="Times New Roman" w:cs="Times New Roman"/>
          <w:b/>
          <w:bCs/>
          <w:szCs w:val="21"/>
        </w:rPr>
      </w:pPr>
    </w:p>
    <w:p w:rsidR="00E45160" w:rsidRPr="00235853" w:rsidRDefault="00E45160" w:rsidP="002B6877">
      <w:pPr>
        <w:rPr>
          <w:rFonts w:ascii="Times New Roman" w:hAnsi="Times New Roman" w:cs="Times New Roman"/>
          <w:b/>
          <w:bCs/>
          <w:szCs w:val="21"/>
        </w:rPr>
      </w:pPr>
    </w:p>
    <w:p w:rsidR="00086E42" w:rsidRDefault="00086E42" w:rsidP="002B6877">
      <w:pPr>
        <w:rPr>
          <w:rFonts w:ascii="Times New Roman" w:hAnsi="Times New Roman" w:cs="Times New Roman"/>
          <w:b/>
          <w:bCs/>
          <w:szCs w:val="21"/>
        </w:rPr>
      </w:pPr>
    </w:p>
    <w:p w:rsidR="00A82F53" w:rsidRDefault="00A82F53" w:rsidP="002B6877">
      <w:pPr>
        <w:rPr>
          <w:rFonts w:ascii="Times New Roman" w:hAnsi="Times New Roman" w:cs="Times New Roman"/>
          <w:b/>
          <w:bCs/>
          <w:szCs w:val="21"/>
        </w:rPr>
      </w:pPr>
    </w:p>
    <w:p w:rsidR="00BB3DEE" w:rsidRDefault="00BB3DEE" w:rsidP="002B6877">
      <w:pPr>
        <w:rPr>
          <w:rFonts w:ascii="Times New Roman" w:hAnsi="Times New Roman" w:cs="Times New Roman"/>
          <w:b/>
          <w:bCs/>
          <w:szCs w:val="21"/>
        </w:rPr>
      </w:pPr>
    </w:p>
    <w:p w:rsidR="00BB3DEE" w:rsidRDefault="00BB3DEE" w:rsidP="002B6877">
      <w:pPr>
        <w:rPr>
          <w:rFonts w:ascii="Times New Roman" w:hAnsi="Times New Roman" w:cs="Times New Roman"/>
          <w:b/>
          <w:bCs/>
          <w:szCs w:val="21"/>
        </w:rPr>
      </w:pPr>
    </w:p>
    <w:p w:rsidR="005B79F7" w:rsidRPr="00F52198" w:rsidRDefault="005B79F7" w:rsidP="002B6877">
      <w:pPr>
        <w:rPr>
          <w:rFonts w:ascii="Times New Roman" w:hAnsi="Times New Roman" w:cs="Times New Roman"/>
          <w:szCs w:val="21"/>
        </w:rPr>
      </w:pPr>
      <w:r>
        <w:rPr>
          <w:rFonts w:ascii="Times New Roman" w:hAnsi="Times New Roman" w:cs="Times New Roman"/>
          <w:b/>
          <w:bCs/>
          <w:szCs w:val="21"/>
        </w:rPr>
        <w:t>Table</w:t>
      </w:r>
      <w:r w:rsidRPr="00F52198">
        <w:rPr>
          <w:rFonts w:ascii="Times New Roman" w:hAnsi="Times New Roman" w:cs="Times New Roman" w:hint="eastAsia"/>
          <w:b/>
          <w:szCs w:val="21"/>
        </w:rPr>
        <w:t xml:space="preserve"> </w:t>
      </w:r>
      <w:r>
        <w:rPr>
          <w:rFonts w:ascii="Times New Roman" w:hAnsi="Times New Roman" w:cs="Times New Roman" w:hint="eastAsia"/>
          <w:b/>
          <w:szCs w:val="21"/>
        </w:rPr>
        <w:t>S</w:t>
      </w:r>
      <w:r w:rsidRPr="00F52198">
        <w:rPr>
          <w:rFonts w:ascii="Times New Roman" w:hAnsi="Times New Roman" w:cs="Times New Roman" w:hint="eastAsia"/>
          <w:b/>
          <w:szCs w:val="21"/>
        </w:rPr>
        <w:t>5</w:t>
      </w:r>
      <w:r w:rsidRPr="00F52198">
        <w:rPr>
          <w:rFonts w:ascii="Times New Roman" w:hAnsi="Times New Roman" w:cs="Times New Roman"/>
          <w:b/>
          <w:szCs w:val="21"/>
        </w:rPr>
        <w:t>.</w:t>
      </w:r>
      <w:r w:rsidR="009539E1">
        <w:rPr>
          <w:rFonts w:ascii="Times New Roman" w:hAnsi="Times New Roman" w:cs="Times New Roman" w:hint="eastAsia"/>
          <w:b/>
          <w:szCs w:val="21"/>
        </w:rPr>
        <w:t xml:space="preserve"> </w:t>
      </w:r>
      <w:r w:rsidRPr="00F52198">
        <w:rPr>
          <w:rFonts w:ascii="Times New Roman" w:hAnsi="Times New Roman" w:cs="Times New Roman"/>
          <w:szCs w:val="21"/>
        </w:rPr>
        <w:t>CINAHL</w:t>
      </w:r>
      <w:r w:rsidRPr="00F52198">
        <w:rPr>
          <w:rFonts w:ascii="Times New Roman" w:hAnsi="Times New Roman" w:cs="Times New Roman" w:hint="eastAsia"/>
          <w:szCs w:val="21"/>
        </w:rPr>
        <w:t xml:space="preserve"> </w:t>
      </w:r>
      <w:r w:rsidR="005C6680">
        <w:rPr>
          <w:rFonts w:ascii="Times New Roman" w:hAnsi="Times New Roman" w:cs="Times New Roman" w:hint="eastAsia"/>
          <w:szCs w:val="21"/>
        </w:rPr>
        <w:t xml:space="preserve">plus with full text </w:t>
      </w:r>
      <w:r w:rsidRPr="00F52198">
        <w:rPr>
          <w:rFonts w:ascii="Times New Roman" w:hAnsi="Times New Roman" w:cs="Times New Roman" w:hint="eastAsia"/>
          <w:szCs w:val="21"/>
        </w:rPr>
        <w:t>via EBSCO</w:t>
      </w:r>
      <w:r w:rsidRPr="00F52198">
        <w:rPr>
          <w:rFonts w:ascii="Times New Roman" w:hAnsi="Times New Roman" w:cs="Times New Roman" w:hint="eastAsia"/>
          <w:i/>
          <w:szCs w:val="21"/>
        </w:rPr>
        <w:t>host</w:t>
      </w:r>
      <w:r w:rsidR="005C6680">
        <w:rPr>
          <w:rFonts w:ascii="Times New Roman" w:hAnsi="Times New Roman" w:cs="Times New Roman" w:hint="eastAsia"/>
          <w:szCs w:val="21"/>
        </w:rPr>
        <w:t xml:space="preserve"> </w:t>
      </w:r>
      <w:r w:rsidR="005C6680" w:rsidRPr="00D07802">
        <w:rPr>
          <w:rFonts w:ascii="Times New Roman" w:hAnsi="Times New Roman" w:cs="Times New Roman" w:hint="eastAsia"/>
        </w:rPr>
        <w:t>(Up</w:t>
      </w:r>
      <w:r w:rsidR="005C6680">
        <w:rPr>
          <w:rFonts w:ascii="Times New Roman" w:hAnsi="Times New Roman" w:cs="Times New Roman" w:hint="eastAsia"/>
        </w:rPr>
        <w:t xml:space="preserve"> to Mar 6, 2021</w:t>
      </w:r>
      <w:r w:rsidR="005C6680" w:rsidRPr="00D07802">
        <w:rPr>
          <w:rFonts w:ascii="Times New Roman" w:hAnsi="Times New Roman" w:cs="Times New Roman" w:hint="eastAsia"/>
        </w:rPr>
        <w:t>)</w:t>
      </w:r>
      <w:r w:rsidR="005C6680">
        <w:rPr>
          <w:rFonts w:ascii="Times New Roman" w:hAnsi="Times New Roman" w:cs="Times New Roman"/>
        </w:rPr>
        <w:t>.</w:t>
      </w:r>
    </w:p>
    <w:tbl>
      <w:tblPr>
        <w:tblW w:w="8456" w:type="dxa"/>
        <w:tblInd w:w="-12" w:type="dxa"/>
        <w:tblBorders>
          <w:top w:val="single" w:sz="4" w:space="0" w:color="auto"/>
          <w:bottom w:val="single" w:sz="4" w:space="0" w:color="auto"/>
        </w:tblBorders>
        <w:shd w:val="clear" w:color="auto" w:fill="FFFFFF"/>
        <w:tblCellMar>
          <w:left w:w="0" w:type="dxa"/>
          <w:right w:w="0" w:type="dxa"/>
        </w:tblCellMar>
        <w:tblLook w:val="04A0"/>
      </w:tblPr>
      <w:tblGrid>
        <w:gridCol w:w="306"/>
        <w:gridCol w:w="5794"/>
        <w:gridCol w:w="1701"/>
        <w:gridCol w:w="655"/>
      </w:tblGrid>
      <w:tr w:rsidR="002D4E92" w:rsidRPr="00E63BE1" w:rsidTr="002D4E92">
        <w:tc>
          <w:tcPr>
            <w:tcW w:w="0" w:type="auto"/>
            <w:tcBorders>
              <w:top w:val="single" w:sz="4" w:space="0" w:color="auto"/>
              <w:bottom w:val="single" w:sz="4" w:space="0" w:color="auto"/>
            </w:tcBorders>
            <w:shd w:val="clear" w:color="auto" w:fill="auto"/>
            <w:tcMar>
              <w:top w:w="63" w:type="dxa"/>
              <w:left w:w="63" w:type="dxa"/>
              <w:bottom w:w="63" w:type="dxa"/>
              <w:right w:w="63" w:type="dxa"/>
            </w:tcMar>
            <w:hideMark/>
          </w:tcPr>
          <w:p w:rsidR="002D4E92" w:rsidRPr="00E63BE1" w:rsidRDefault="002D4E92">
            <w:pPr>
              <w:jc w:val="center"/>
              <w:rPr>
                <w:rFonts w:ascii="Times New Roman" w:hAnsi="Times New Roman" w:cs="Times New Roman"/>
                <w:b/>
                <w:color w:val="333333"/>
                <w:sz w:val="17"/>
                <w:szCs w:val="17"/>
                <w:bdr w:val="none" w:sz="0" w:space="0" w:color="auto" w:frame="1"/>
              </w:rPr>
            </w:pPr>
            <w:r w:rsidRPr="00E63BE1">
              <w:rPr>
                <w:rFonts w:ascii="Times New Roman" w:hAnsi="Times New Roman" w:cs="Times New Roman"/>
                <w:b/>
                <w:color w:val="333333"/>
                <w:sz w:val="17"/>
                <w:szCs w:val="17"/>
                <w:bdr w:val="none" w:sz="0" w:space="0" w:color="auto" w:frame="1"/>
              </w:rPr>
              <w:t>#</w:t>
            </w:r>
          </w:p>
        </w:tc>
        <w:tc>
          <w:tcPr>
            <w:tcW w:w="0" w:type="auto"/>
            <w:tcBorders>
              <w:top w:val="single" w:sz="4" w:space="0" w:color="auto"/>
              <w:bottom w:val="single" w:sz="4" w:space="0" w:color="auto"/>
            </w:tcBorders>
            <w:shd w:val="clear" w:color="auto" w:fill="auto"/>
            <w:tcMar>
              <w:top w:w="63" w:type="dxa"/>
              <w:left w:w="63" w:type="dxa"/>
              <w:bottom w:w="63" w:type="dxa"/>
              <w:right w:w="63" w:type="dxa"/>
            </w:tcMar>
            <w:hideMark/>
          </w:tcPr>
          <w:p w:rsidR="002D4E92" w:rsidRPr="00E63BE1" w:rsidRDefault="002D4E92">
            <w:pPr>
              <w:rPr>
                <w:rFonts w:ascii="Times New Roman" w:hAnsi="Times New Roman" w:cs="Times New Roman"/>
                <w:b/>
                <w:color w:val="333333"/>
                <w:sz w:val="17"/>
                <w:szCs w:val="17"/>
                <w:bdr w:val="none" w:sz="0" w:space="0" w:color="auto" w:frame="1"/>
              </w:rPr>
            </w:pPr>
            <w:r w:rsidRPr="00E63BE1">
              <w:rPr>
                <w:rFonts w:ascii="Times New Roman" w:hAnsi="Times New Roman" w:cs="Times New Roman"/>
                <w:b/>
                <w:color w:val="333333"/>
                <w:sz w:val="17"/>
                <w:szCs w:val="17"/>
                <w:bdr w:val="none" w:sz="0" w:space="0" w:color="auto" w:frame="1"/>
              </w:rPr>
              <w:t>Searches</w:t>
            </w:r>
          </w:p>
        </w:tc>
        <w:tc>
          <w:tcPr>
            <w:tcW w:w="0" w:type="auto"/>
            <w:tcBorders>
              <w:top w:val="single" w:sz="4" w:space="0" w:color="auto"/>
              <w:bottom w:val="single" w:sz="4" w:space="0" w:color="auto"/>
            </w:tcBorders>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Style w:val="label"/>
                <w:rFonts w:ascii="Times New Roman" w:eastAsiaTheme="minorEastAsia" w:hAnsi="Times New Roman" w:cs="Times New Roman"/>
                <w:b/>
                <w:bCs/>
                <w:color w:val="333333"/>
                <w:sz w:val="17"/>
                <w:szCs w:val="17"/>
                <w:bdr w:val="none" w:sz="0" w:space="0" w:color="auto" w:frame="1"/>
              </w:rPr>
            </w:pPr>
            <w:r w:rsidRPr="00E63BE1">
              <w:rPr>
                <w:rStyle w:val="label"/>
                <w:rFonts w:ascii="Times New Roman" w:eastAsiaTheme="minorEastAsia" w:hAnsi="Times New Roman" w:cs="Times New Roman"/>
                <w:b/>
                <w:bCs/>
                <w:color w:val="333333"/>
                <w:sz w:val="17"/>
                <w:szCs w:val="17"/>
                <w:bdr w:val="none" w:sz="0" w:space="0" w:color="auto" w:frame="1"/>
              </w:rPr>
              <w:t>Actions</w:t>
            </w:r>
          </w:p>
        </w:tc>
        <w:tc>
          <w:tcPr>
            <w:tcW w:w="0" w:type="auto"/>
            <w:tcBorders>
              <w:top w:val="single" w:sz="4" w:space="0" w:color="auto"/>
              <w:bottom w:val="single" w:sz="4" w:space="0" w:color="auto"/>
            </w:tcBorders>
            <w:shd w:val="clear" w:color="auto" w:fill="auto"/>
            <w:noWrap/>
            <w:tcMar>
              <w:top w:w="63" w:type="dxa"/>
              <w:left w:w="63" w:type="dxa"/>
              <w:bottom w:w="63" w:type="dxa"/>
              <w:right w:w="63" w:type="dxa"/>
            </w:tcMar>
            <w:hideMark/>
          </w:tcPr>
          <w:p w:rsidR="002D4E92" w:rsidRPr="00E63BE1" w:rsidRDefault="002D4E92" w:rsidP="005C6680">
            <w:pPr>
              <w:textAlignment w:val="baseline"/>
              <w:rPr>
                <w:rFonts w:ascii="Times New Roman" w:hAnsi="Times New Roman" w:cs="Times New Roman"/>
                <w:b/>
                <w:color w:val="333333"/>
                <w:sz w:val="17"/>
                <w:szCs w:val="17"/>
              </w:rPr>
            </w:pPr>
            <w:r w:rsidRPr="00E63BE1">
              <w:rPr>
                <w:rFonts w:ascii="Times New Roman" w:hAnsi="Times New Roman" w:cs="Times New Roman"/>
                <w:b/>
                <w:color w:val="333333"/>
                <w:sz w:val="17"/>
                <w:szCs w:val="17"/>
              </w:rPr>
              <w:t>Results</w:t>
            </w:r>
          </w:p>
        </w:tc>
      </w:tr>
      <w:tr w:rsidR="002D4E92" w:rsidRPr="00E63BE1" w:rsidTr="002D4E92">
        <w:tc>
          <w:tcPr>
            <w:tcW w:w="0" w:type="auto"/>
            <w:tcBorders>
              <w:top w:val="single" w:sz="4" w:space="0" w:color="auto"/>
            </w:tcBorders>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S8</w:t>
            </w:r>
          </w:p>
        </w:tc>
        <w:tc>
          <w:tcPr>
            <w:tcW w:w="0" w:type="auto"/>
            <w:tcBorders>
              <w:top w:val="single" w:sz="4" w:space="0" w:color="auto"/>
            </w:tcBorders>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S6 AND S7</w:t>
            </w:r>
            <w:r w:rsidRPr="00E63BE1">
              <w:rPr>
                <w:rFonts w:ascii="Times New Roman" w:hAnsi="Times New Roman" w:cs="Times New Roman"/>
                <w:color w:val="333333"/>
                <w:sz w:val="17"/>
                <w:szCs w:val="17"/>
              </w:rPr>
              <w:t> </w:t>
            </w:r>
          </w:p>
        </w:tc>
        <w:tc>
          <w:tcPr>
            <w:tcW w:w="0" w:type="auto"/>
            <w:tcBorders>
              <w:top w:val="single" w:sz="4" w:space="0" w:color="auto"/>
            </w:tcBorders>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Limiters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Human; Language: English</w:t>
            </w:r>
          </w:p>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tcBorders>
              <w:top w:val="single" w:sz="4" w:space="0" w:color="auto"/>
            </w:tcBorders>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259</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r w:rsidR="002D4E92" w:rsidRPr="00E63BE1" w:rsidTr="002D4E92">
        <w:tc>
          <w:tcPr>
            <w:tcW w:w="0" w:type="auto"/>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S7</w:t>
            </w:r>
          </w:p>
        </w:tc>
        <w:tc>
          <w:tcPr>
            <w:tcW w:w="0" w:type="auto"/>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S3 OR S4 OR S5</w:t>
            </w:r>
            <w:r w:rsidRPr="00E63BE1">
              <w:rPr>
                <w:rFonts w:ascii="Times New Roman" w:hAnsi="Times New Roman" w:cs="Times New Roman"/>
                <w:color w:val="333333"/>
                <w:sz w:val="17"/>
                <w:szCs w:val="17"/>
              </w:rPr>
              <w:t> </w:t>
            </w:r>
          </w:p>
        </w:tc>
        <w:tc>
          <w:tcPr>
            <w:tcW w:w="0" w:type="auto"/>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31,771</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r w:rsidR="002D4E92" w:rsidRPr="00E63BE1" w:rsidTr="002D4E92">
        <w:tc>
          <w:tcPr>
            <w:tcW w:w="0" w:type="auto"/>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S6</w:t>
            </w:r>
          </w:p>
        </w:tc>
        <w:tc>
          <w:tcPr>
            <w:tcW w:w="0" w:type="auto"/>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S1 OR S2</w:t>
            </w:r>
            <w:r w:rsidRPr="00E63BE1">
              <w:rPr>
                <w:rFonts w:ascii="Times New Roman" w:hAnsi="Times New Roman" w:cs="Times New Roman"/>
                <w:color w:val="333333"/>
                <w:sz w:val="17"/>
                <w:szCs w:val="17"/>
              </w:rPr>
              <w:t> </w:t>
            </w:r>
          </w:p>
        </w:tc>
        <w:tc>
          <w:tcPr>
            <w:tcW w:w="0" w:type="auto"/>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42,764</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r w:rsidR="002D4E92" w:rsidRPr="00E63BE1" w:rsidTr="002D4E92">
        <w:tc>
          <w:tcPr>
            <w:tcW w:w="0" w:type="auto"/>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S5</w:t>
            </w:r>
          </w:p>
        </w:tc>
        <w:tc>
          <w:tcPr>
            <w:tcW w:w="0" w:type="auto"/>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TI electroencephalogra* OR AB electroencephalogra* OR TI EEG OR AB EEG</w:t>
            </w:r>
            <w:r w:rsidRPr="00E63BE1">
              <w:rPr>
                <w:rFonts w:ascii="Times New Roman" w:hAnsi="Times New Roman" w:cs="Times New Roman"/>
                <w:color w:val="333333"/>
                <w:sz w:val="17"/>
                <w:szCs w:val="17"/>
              </w:rPr>
              <w:t> </w:t>
            </w:r>
          </w:p>
        </w:tc>
        <w:tc>
          <w:tcPr>
            <w:tcW w:w="0" w:type="auto"/>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11,971</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r w:rsidR="002D4E92" w:rsidRPr="00E63BE1" w:rsidTr="002D4E92">
        <w:tc>
          <w:tcPr>
            <w:tcW w:w="0" w:type="auto"/>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S4</w:t>
            </w:r>
          </w:p>
        </w:tc>
        <w:tc>
          <w:tcPr>
            <w:tcW w:w="0" w:type="auto"/>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TI polysomnogra* OR AB polysomnogra* OR TI PSG OR AB PSG OR TI sleep architect* OR AB sleep architect* OR TI sleep monit* OR AB sleep monit* OR TI sleep stage* OR AB sleep stage*</w:t>
            </w:r>
            <w:r w:rsidRPr="00E63BE1">
              <w:rPr>
                <w:rFonts w:ascii="Times New Roman" w:hAnsi="Times New Roman" w:cs="Times New Roman"/>
                <w:color w:val="333333"/>
                <w:sz w:val="17"/>
                <w:szCs w:val="17"/>
              </w:rPr>
              <w:t> </w:t>
            </w:r>
          </w:p>
        </w:tc>
        <w:tc>
          <w:tcPr>
            <w:tcW w:w="0" w:type="auto"/>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7,256</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r w:rsidR="002D4E92" w:rsidRPr="00E63BE1" w:rsidTr="002D4E92">
        <w:tc>
          <w:tcPr>
            <w:tcW w:w="0" w:type="auto"/>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S3</w:t>
            </w:r>
          </w:p>
        </w:tc>
        <w:tc>
          <w:tcPr>
            <w:tcW w:w="0" w:type="auto"/>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(MH "Polysomnography") OR (MH "Electroencephalography")</w:t>
            </w:r>
            <w:r w:rsidRPr="00E63BE1">
              <w:rPr>
                <w:rFonts w:ascii="Times New Roman" w:hAnsi="Times New Roman" w:cs="Times New Roman"/>
                <w:color w:val="333333"/>
                <w:sz w:val="17"/>
                <w:szCs w:val="17"/>
              </w:rPr>
              <w:t> </w:t>
            </w:r>
          </w:p>
        </w:tc>
        <w:tc>
          <w:tcPr>
            <w:tcW w:w="0" w:type="auto"/>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25,352</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r w:rsidR="002D4E92" w:rsidRPr="00E63BE1" w:rsidTr="002D4E92">
        <w:tc>
          <w:tcPr>
            <w:tcW w:w="0" w:type="auto"/>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S2</w:t>
            </w:r>
          </w:p>
        </w:tc>
        <w:tc>
          <w:tcPr>
            <w:tcW w:w="0" w:type="auto"/>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TI Alzheimer Disease OR AB Alzheimer Disease OR TI Alzheimer's disease OR AB Alzheimer's disease</w:t>
            </w:r>
            <w:r w:rsidRPr="00E63BE1">
              <w:rPr>
                <w:rFonts w:ascii="Times New Roman" w:hAnsi="Times New Roman" w:cs="Times New Roman"/>
                <w:color w:val="333333"/>
                <w:sz w:val="17"/>
                <w:szCs w:val="17"/>
              </w:rPr>
              <w:t> </w:t>
            </w:r>
          </w:p>
        </w:tc>
        <w:tc>
          <w:tcPr>
            <w:tcW w:w="0" w:type="auto"/>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30,800</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r w:rsidR="002D4E92" w:rsidRPr="00E63BE1" w:rsidTr="002D4E92">
        <w:tc>
          <w:tcPr>
            <w:tcW w:w="0" w:type="auto"/>
            <w:shd w:val="clear" w:color="auto" w:fill="auto"/>
            <w:tcMar>
              <w:top w:w="63" w:type="dxa"/>
              <w:left w:w="63" w:type="dxa"/>
              <w:bottom w:w="63" w:type="dxa"/>
              <w:right w:w="63" w:type="dxa"/>
            </w:tcMar>
            <w:hideMark/>
          </w:tcPr>
          <w:p w:rsidR="002D4E92" w:rsidRPr="00E63BE1" w:rsidRDefault="002D4E92">
            <w:pPr>
              <w:jc w:val="cente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S1</w:t>
            </w:r>
          </w:p>
        </w:tc>
        <w:tc>
          <w:tcPr>
            <w:tcW w:w="0" w:type="auto"/>
            <w:shd w:val="clear" w:color="auto" w:fill="auto"/>
            <w:tcMar>
              <w:top w:w="63" w:type="dxa"/>
              <w:left w:w="63" w:type="dxa"/>
              <w:bottom w:w="63" w:type="dxa"/>
              <w:right w:w="63" w:type="dxa"/>
            </w:tcMar>
            <w:hideMark/>
          </w:tcPr>
          <w:p w:rsidR="002D4E92" w:rsidRPr="00E63BE1" w:rsidRDefault="002D4E92">
            <w:pPr>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bdr w:val="none" w:sz="0" w:space="0" w:color="auto" w:frame="1"/>
              </w:rPr>
              <w:t>(MH "Alzheimer's Disease")</w:t>
            </w:r>
            <w:r w:rsidRPr="00E63BE1">
              <w:rPr>
                <w:rFonts w:ascii="Times New Roman" w:hAnsi="Times New Roman" w:cs="Times New Roman"/>
                <w:color w:val="333333"/>
                <w:sz w:val="17"/>
                <w:szCs w:val="17"/>
              </w:rPr>
              <w:t> </w:t>
            </w:r>
          </w:p>
        </w:tc>
        <w:tc>
          <w:tcPr>
            <w:tcW w:w="0" w:type="auto"/>
            <w:shd w:val="clear" w:color="auto" w:fill="auto"/>
            <w:tcMar>
              <w:top w:w="63" w:type="dxa"/>
              <w:left w:w="63" w:type="dxa"/>
              <w:bottom w:w="63" w:type="dxa"/>
              <w:right w:w="63" w:type="dxa"/>
            </w:tcMar>
            <w:hideMark/>
          </w:tcPr>
          <w:p w:rsidR="002D4E92" w:rsidRPr="00E63BE1" w:rsidRDefault="002D4E92">
            <w:pPr>
              <w:pStyle w:val="a8"/>
              <w:spacing w:before="0" w:beforeAutospacing="0" w:after="0"/>
              <w:textAlignment w:val="baseline"/>
              <w:rPr>
                <w:rFonts w:ascii="Times New Roman" w:hAnsi="Times New Roman" w:cs="Times New Roman"/>
                <w:color w:val="333333"/>
                <w:sz w:val="17"/>
                <w:szCs w:val="17"/>
              </w:rPr>
            </w:pPr>
            <w:r w:rsidRPr="00E63BE1">
              <w:rPr>
                <w:rStyle w:val="label"/>
                <w:rFonts w:ascii="Times New Roman" w:hAnsi="Times New Roman" w:cs="Times New Roman"/>
                <w:b/>
                <w:bCs/>
                <w:color w:val="333333"/>
                <w:sz w:val="17"/>
                <w:szCs w:val="17"/>
                <w:bdr w:val="none" w:sz="0" w:space="0" w:color="auto" w:frame="1"/>
              </w:rPr>
              <w:t>Search modes</w:t>
            </w:r>
            <w:r w:rsidRPr="00E63BE1">
              <w:rPr>
                <w:rFonts w:ascii="Times New Roman" w:hAnsi="Times New Roman" w:cs="Times New Roman"/>
                <w:color w:val="333333"/>
                <w:sz w:val="17"/>
                <w:szCs w:val="17"/>
              </w:rPr>
              <w:t> </w:t>
            </w:r>
            <w:r w:rsidRPr="00E63BE1">
              <w:rPr>
                <w:rFonts w:ascii="Times New Roman" w:hAnsi="Times New Roman" w:cs="Times New Roman"/>
                <w:color w:val="333333"/>
                <w:sz w:val="17"/>
                <w:szCs w:val="17"/>
                <w:bdr w:val="none" w:sz="0" w:space="0" w:color="auto" w:frame="1"/>
              </w:rPr>
              <w:t>- Boolean/Phrase</w:t>
            </w:r>
          </w:p>
        </w:tc>
        <w:tc>
          <w:tcPr>
            <w:tcW w:w="0" w:type="auto"/>
            <w:shd w:val="clear" w:color="auto" w:fill="auto"/>
            <w:noWrap/>
            <w:tcMar>
              <w:top w:w="63" w:type="dxa"/>
              <w:left w:w="63" w:type="dxa"/>
              <w:bottom w:w="63" w:type="dxa"/>
              <w:right w:w="63" w:type="dxa"/>
            </w:tcMar>
            <w:hideMark/>
          </w:tcPr>
          <w:p w:rsidR="002D4E92" w:rsidRPr="00E63BE1" w:rsidRDefault="002D4E92" w:rsidP="002D4E92">
            <w:pPr>
              <w:textAlignment w:val="baseline"/>
              <w:rPr>
                <w:rFonts w:ascii="Times New Roman" w:eastAsia="SimSun" w:hAnsi="Times New Roman" w:cs="Times New Roman"/>
                <w:color w:val="333333"/>
                <w:sz w:val="17"/>
                <w:szCs w:val="17"/>
              </w:rPr>
            </w:pPr>
            <w:r w:rsidRPr="00E63BE1">
              <w:rPr>
                <w:rFonts w:ascii="Times New Roman" w:hAnsi="Times New Roman" w:cs="Times New Roman"/>
                <w:color w:val="333333"/>
                <w:sz w:val="17"/>
                <w:szCs w:val="17"/>
              </w:rPr>
              <w:t>33,358</w:t>
            </w:r>
            <w:r w:rsidRPr="00E63BE1">
              <w:rPr>
                <w:rFonts w:ascii="Times New Roman" w:eastAsia="SimSun" w:hAnsi="Times New Roman" w:cs="Times New Roman"/>
                <w:color w:val="333333"/>
                <w:sz w:val="17"/>
                <w:szCs w:val="17"/>
              </w:rPr>
              <w:t xml:space="preserve"> </w:t>
            </w:r>
          </w:p>
          <w:p w:rsidR="002D4E92" w:rsidRPr="00E63BE1" w:rsidRDefault="002D4E92" w:rsidP="005C6680">
            <w:pPr>
              <w:textAlignment w:val="baseline"/>
              <w:rPr>
                <w:rFonts w:ascii="Times New Roman" w:eastAsia="SimSun" w:hAnsi="Times New Roman" w:cs="Times New Roman"/>
                <w:color w:val="333333"/>
                <w:sz w:val="17"/>
                <w:szCs w:val="17"/>
              </w:rPr>
            </w:pPr>
          </w:p>
        </w:tc>
      </w:tr>
    </w:tbl>
    <w:p w:rsidR="005B79F7" w:rsidRPr="005C6680" w:rsidRDefault="005B79F7" w:rsidP="002B6877">
      <w:pPr>
        <w:rPr>
          <w:rFonts w:ascii="Times New Roman" w:hAnsi="Times New Roman" w:cs="Times New Roman"/>
          <w:b/>
          <w:sz w:val="20"/>
          <w:szCs w:val="20"/>
        </w:rPr>
      </w:pPr>
    </w:p>
    <w:p w:rsidR="005B79F7" w:rsidRDefault="005B79F7"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Pr="00530B60"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974BC7" w:rsidRDefault="00974BC7"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E63BE1" w:rsidRDefault="00E63BE1" w:rsidP="002B6877">
      <w:pPr>
        <w:rPr>
          <w:rFonts w:ascii="Times New Roman" w:hAnsi="Times New Roman" w:cs="Times New Roman"/>
          <w:b/>
          <w:sz w:val="20"/>
          <w:szCs w:val="20"/>
        </w:rPr>
      </w:pPr>
    </w:p>
    <w:p w:rsidR="00231335" w:rsidRPr="00231335" w:rsidRDefault="005B79F7" w:rsidP="00231335">
      <w:pPr>
        <w:rPr>
          <w:rFonts w:ascii="Times New Roman" w:hAnsi="Times New Roman" w:cs="Times New Roman"/>
        </w:rPr>
      </w:pPr>
      <w:r w:rsidRPr="00231335">
        <w:rPr>
          <w:rFonts w:ascii="Times New Roman" w:hAnsi="Times New Roman" w:cs="Times New Roman"/>
          <w:b/>
          <w:bCs/>
          <w:szCs w:val="21"/>
        </w:rPr>
        <w:t xml:space="preserve">Table </w:t>
      </w:r>
      <w:r w:rsidRPr="00231335">
        <w:rPr>
          <w:rFonts w:ascii="Times New Roman" w:hAnsi="Times New Roman" w:cs="Times New Roman"/>
          <w:b/>
          <w:szCs w:val="21"/>
        </w:rPr>
        <w:t xml:space="preserve">S6. </w:t>
      </w:r>
      <w:r w:rsidR="00231335" w:rsidRPr="00231335">
        <w:rPr>
          <w:rFonts w:ascii="Times New Roman" w:hAnsi="Times New Roman" w:cs="Times New Roman"/>
        </w:rPr>
        <w:t>Studies excluded with reasons</w:t>
      </w:r>
    </w:p>
    <w:tbl>
      <w:tblPr>
        <w:tblStyle w:val="aa"/>
        <w:tblW w:w="0" w:type="auto"/>
        <w:tblLook w:val="04A0"/>
      </w:tblPr>
      <w:tblGrid>
        <w:gridCol w:w="4261"/>
        <w:gridCol w:w="4261"/>
      </w:tblGrid>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b/>
                <w:szCs w:val="21"/>
              </w:rPr>
            </w:pPr>
            <w:r w:rsidRPr="000F2A7B">
              <w:rPr>
                <w:rFonts w:ascii="Times New Roman" w:hAnsi="Times New Roman" w:cs="Times New Roman"/>
                <w:b/>
                <w:szCs w:val="21"/>
              </w:rPr>
              <w:t>Studies</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b/>
                <w:szCs w:val="21"/>
              </w:rPr>
            </w:pPr>
            <w:r w:rsidRPr="000F2A7B">
              <w:rPr>
                <w:rFonts w:ascii="Times New Roman" w:hAnsi="Times New Roman" w:cs="Times New Roman"/>
                <w:b/>
                <w:szCs w:val="21"/>
              </w:rPr>
              <w:t>Reasons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noProof/>
                <w:szCs w:val="21"/>
              </w:rPr>
              <w:t>Bliwise</w:t>
            </w:r>
            <w:r w:rsidRPr="000F2A7B">
              <w:rPr>
                <w:rFonts w:ascii="Times New Roman" w:hAnsi="Times New Roman" w:cs="Times New Roman"/>
                <w:szCs w:val="21"/>
              </w:rPr>
              <w:t xml:space="preserve"> et al., 2012 </w:t>
            </w:r>
            <w:r w:rsidRPr="000F2A7B">
              <w:rPr>
                <w:rFonts w:ascii="Times New Roman" w:hAnsi="Times New Roman" w:cs="Times New Roman"/>
                <w:noProof/>
                <w:szCs w:val="21"/>
              </w:rPr>
              <w:t>[1]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noProof/>
                <w:szCs w:val="21"/>
              </w:rPr>
              <w:t>Rauchs</w:t>
            </w:r>
            <w:r w:rsidRPr="000F2A7B">
              <w:rPr>
                <w:rFonts w:ascii="Times New Roman" w:hAnsi="Times New Roman" w:cs="Times New Roman"/>
                <w:szCs w:val="21"/>
              </w:rPr>
              <w:t xml:space="preserve"> et al., 2013 </w:t>
            </w:r>
            <w:r w:rsidRPr="000F2A7B">
              <w:rPr>
                <w:rFonts w:ascii="Times New Roman" w:hAnsi="Times New Roman" w:cs="Times New Roman"/>
                <w:noProof/>
                <w:szCs w:val="21"/>
              </w:rPr>
              <w:t>[2]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kern w:val="0"/>
                <w:szCs w:val="21"/>
              </w:rPr>
              <w:t xml:space="preserve">Zhang et al., 2019 </w:t>
            </w:r>
            <w:r w:rsidRPr="000F2A7B">
              <w:rPr>
                <w:rFonts w:ascii="Times New Roman" w:hAnsi="Times New Roman" w:cs="Times New Roman"/>
                <w:noProof/>
                <w:kern w:val="0"/>
                <w:szCs w:val="21"/>
              </w:rPr>
              <w:t>[3]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kern w:val="0"/>
                <w:szCs w:val="21"/>
              </w:rPr>
              <w:t xml:space="preserve">Yin et al., 2015 </w:t>
            </w:r>
            <w:r w:rsidRPr="000F2A7B">
              <w:rPr>
                <w:rFonts w:ascii="Times New Roman" w:hAnsi="Times New Roman" w:cs="Times New Roman"/>
                <w:noProof/>
                <w:kern w:val="0"/>
                <w:szCs w:val="21"/>
              </w:rPr>
              <w:t>[4]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kern w:val="0"/>
                <w:szCs w:val="21"/>
              </w:rPr>
              <w:t xml:space="preserve">Yesavage et al., 2002 </w:t>
            </w:r>
            <w:r w:rsidRPr="000F2A7B">
              <w:rPr>
                <w:rFonts w:ascii="Times New Roman" w:hAnsi="Times New Roman" w:cs="Times New Roman"/>
                <w:noProof/>
                <w:kern w:val="0"/>
                <w:szCs w:val="21"/>
              </w:rPr>
              <w:t>[5]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Yesavage et al., 2004 </w:t>
            </w:r>
            <w:r w:rsidRPr="000F2A7B">
              <w:rPr>
                <w:rFonts w:ascii="Times New Roman" w:hAnsi="Times New Roman" w:cs="Times New Roman"/>
                <w:noProof/>
                <w:kern w:val="0"/>
                <w:szCs w:val="21"/>
              </w:rPr>
              <w:t>[6]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Yamadera et al., 2000 </w:t>
            </w:r>
            <w:r w:rsidRPr="000F2A7B">
              <w:rPr>
                <w:rFonts w:ascii="Times New Roman" w:hAnsi="Times New Roman" w:cs="Times New Roman"/>
                <w:noProof/>
                <w:kern w:val="0"/>
                <w:szCs w:val="21"/>
              </w:rPr>
              <w:t>[7]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Wunderlin et al., 2020 </w:t>
            </w:r>
            <w:r w:rsidRPr="000F2A7B">
              <w:rPr>
                <w:rFonts w:ascii="Times New Roman" w:hAnsi="Times New Roman" w:cs="Times New Roman"/>
                <w:noProof/>
                <w:kern w:val="0"/>
                <w:szCs w:val="21"/>
              </w:rPr>
              <w:t>[8]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Review paper</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Winer et al., 2020 </w:t>
            </w:r>
            <w:r w:rsidRPr="000F2A7B">
              <w:rPr>
                <w:rFonts w:ascii="Times New Roman" w:hAnsi="Times New Roman" w:cs="Times New Roman"/>
                <w:noProof/>
                <w:kern w:val="0"/>
                <w:szCs w:val="21"/>
              </w:rPr>
              <w:t>[9]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Wirsich et al., 2018 </w:t>
            </w:r>
            <w:r w:rsidRPr="000F2A7B">
              <w:rPr>
                <w:rFonts w:ascii="Times New Roman" w:hAnsi="Times New Roman" w:cs="Times New Roman"/>
                <w:noProof/>
                <w:kern w:val="0"/>
                <w:szCs w:val="21"/>
              </w:rPr>
              <w:t>[10]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Winer et al., 2019 </w:t>
            </w:r>
            <w:r w:rsidRPr="000F2A7B">
              <w:rPr>
                <w:rFonts w:ascii="Times New Roman" w:hAnsi="Times New Roman" w:cs="Times New Roman"/>
                <w:noProof/>
                <w:kern w:val="0"/>
                <w:szCs w:val="21"/>
              </w:rPr>
              <w:t>[11]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Weissova et al., 2016 </w:t>
            </w:r>
            <w:r w:rsidRPr="000F2A7B">
              <w:rPr>
                <w:rFonts w:ascii="Times New Roman" w:hAnsi="Times New Roman" w:cs="Times New Roman"/>
                <w:noProof/>
                <w:kern w:val="0"/>
                <w:szCs w:val="21"/>
              </w:rPr>
              <w:t>[12]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Wang et al., 2020 </w:t>
            </w:r>
            <w:r w:rsidRPr="000F2A7B">
              <w:rPr>
                <w:rFonts w:ascii="Times New Roman" w:hAnsi="Times New Roman" w:cs="Times New Roman"/>
                <w:noProof/>
                <w:kern w:val="0"/>
                <w:szCs w:val="21"/>
              </w:rPr>
              <w:t>[13]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Wang et al., 2016 </w:t>
            </w:r>
            <w:r w:rsidRPr="000F2A7B">
              <w:rPr>
                <w:rFonts w:ascii="Times New Roman" w:hAnsi="Times New Roman" w:cs="Times New Roman"/>
                <w:noProof/>
                <w:kern w:val="0"/>
                <w:szCs w:val="21"/>
              </w:rPr>
              <w:t>[14]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von Känel et al., 2006 </w:t>
            </w:r>
            <w:r w:rsidRPr="000F2A7B">
              <w:rPr>
                <w:rFonts w:ascii="Times New Roman" w:hAnsi="Times New Roman" w:cs="Times New Roman"/>
                <w:noProof/>
                <w:kern w:val="0"/>
                <w:szCs w:val="21"/>
              </w:rPr>
              <w:t>[15]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Vitiello et al., 2002 </w:t>
            </w:r>
            <w:r w:rsidRPr="000F2A7B">
              <w:rPr>
                <w:rFonts w:ascii="Times New Roman" w:hAnsi="Times New Roman" w:cs="Times New Roman"/>
                <w:noProof/>
                <w:kern w:val="0"/>
                <w:szCs w:val="21"/>
              </w:rPr>
              <w:t>[16]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Varga et al., 2016 </w:t>
            </w:r>
            <w:r w:rsidRPr="000F2A7B">
              <w:rPr>
                <w:rFonts w:ascii="Times New Roman" w:hAnsi="Times New Roman" w:cs="Times New Roman"/>
                <w:noProof/>
                <w:kern w:val="0"/>
                <w:szCs w:val="21"/>
              </w:rPr>
              <w:t>[17]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Troussière et al., 2014 </w:t>
            </w:r>
            <w:r w:rsidRPr="000F2A7B">
              <w:rPr>
                <w:rFonts w:ascii="Times New Roman" w:hAnsi="Times New Roman" w:cs="Times New Roman"/>
                <w:noProof/>
                <w:kern w:val="0"/>
                <w:szCs w:val="21"/>
              </w:rPr>
              <w:t>[18]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Thomas et al., 2020 </w:t>
            </w:r>
            <w:r w:rsidRPr="000F2A7B">
              <w:rPr>
                <w:rFonts w:ascii="Times New Roman" w:hAnsi="Times New Roman" w:cs="Times New Roman"/>
                <w:noProof/>
                <w:kern w:val="0"/>
                <w:szCs w:val="21"/>
              </w:rPr>
              <w:t>[19]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Thomas et al.,, 2019 </w:t>
            </w:r>
            <w:r w:rsidRPr="000F2A7B">
              <w:rPr>
                <w:rFonts w:ascii="Times New Roman" w:hAnsi="Times New Roman" w:cs="Times New Roman"/>
                <w:noProof/>
                <w:kern w:val="0"/>
                <w:szCs w:val="21"/>
              </w:rPr>
              <w:t>[20]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Targa et al., 2021 </w:t>
            </w:r>
            <w:r w:rsidRPr="000F2A7B">
              <w:rPr>
                <w:rFonts w:ascii="Times New Roman" w:hAnsi="Times New Roman" w:cs="Times New Roman"/>
                <w:noProof/>
                <w:kern w:val="0"/>
                <w:szCs w:val="21"/>
              </w:rPr>
              <w:t>[21]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color w:val="000000"/>
                <w:kern w:val="0"/>
                <w:szCs w:val="21"/>
              </w:rPr>
              <w:t xml:space="preserve">Taillard et al., </w:t>
            </w:r>
            <w:r w:rsidRPr="000F2A7B">
              <w:rPr>
                <w:rFonts w:ascii="Times New Roman" w:hAnsi="Times New Roman" w:cs="Times New Roman"/>
                <w:noProof/>
                <w:color w:val="000000"/>
                <w:kern w:val="0"/>
                <w:szCs w:val="21"/>
              </w:rPr>
              <w:t>[22]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Tadokoro et al., 2020 </w:t>
            </w:r>
            <w:r w:rsidRPr="000F2A7B">
              <w:rPr>
                <w:rFonts w:ascii="Times New Roman" w:hAnsi="Times New Roman" w:cs="Times New Roman"/>
                <w:noProof/>
                <w:kern w:val="0"/>
                <w:szCs w:val="21"/>
              </w:rPr>
              <w:t>[23]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Staner, 2002 </w:t>
            </w:r>
            <w:r w:rsidRPr="000F2A7B">
              <w:rPr>
                <w:rFonts w:ascii="Times New Roman" w:hAnsi="Times New Roman" w:cs="Times New Roman"/>
                <w:noProof/>
                <w:kern w:val="0"/>
                <w:szCs w:val="21"/>
              </w:rPr>
              <w:t>[24]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Review paper</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Spira et al., 2014 </w:t>
            </w:r>
            <w:r w:rsidRPr="000F2A7B">
              <w:rPr>
                <w:rFonts w:ascii="Times New Roman" w:hAnsi="Times New Roman" w:cs="Times New Roman"/>
                <w:noProof/>
                <w:kern w:val="0"/>
                <w:szCs w:val="21"/>
              </w:rPr>
              <w:t>[25]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Singer te al., 2003 </w:t>
            </w:r>
            <w:r w:rsidRPr="000F2A7B">
              <w:rPr>
                <w:rFonts w:ascii="Times New Roman" w:hAnsi="Times New Roman" w:cs="Times New Roman"/>
                <w:noProof/>
                <w:kern w:val="0"/>
                <w:szCs w:val="21"/>
              </w:rPr>
              <w:t>[26]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Schredl et al., 2005 </w:t>
            </w:r>
            <w:r w:rsidRPr="000F2A7B">
              <w:rPr>
                <w:rFonts w:ascii="Times New Roman" w:hAnsi="Times New Roman" w:cs="Times New Roman"/>
                <w:noProof/>
                <w:kern w:val="0"/>
                <w:szCs w:val="21"/>
              </w:rPr>
              <w:t>[27]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Satlin et al., 1992 </w:t>
            </w:r>
            <w:r w:rsidRPr="000F2A7B">
              <w:rPr>
                <w:rFonts w:ascii="Times New Roman" w:hAnsi="Times New Roman" w:cs="Times New Roman"/>
                <w:noProof/>
                <w:kern w:val="0"/>
                <w:szCs w:val="21"/>
              </w:rPr>
              <w:t>[28]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Rowe et al., 2008 </w:t>
            </w:r>
            <w:r w:rsidRPr="000F2A7B">
              <w:rPr>
                <w:rFonts w:ascii="Times New Roman" w:hAnsi="Times New Roman" w:cs="Times New Roman"/>
                <w:noProof/>
                <w:kern w:val="0"/>
                <w:szCs w:val="21"/>
              </w:rPr>
              <w:t>[29]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Reynolds et al., 1985 </w:t>
            </w:r>
            <w:r w:rsidRPr="000F2A7B">
              <w:rPr>
                <w:rFonts w:ascii="Times New Roman" w:hAnsi="Times New Roman" w:cs="Times New Roman"/>
                <w:noProof/>
                <w:kern w:val="0"/>
                <w:szCs w:val="21"/>
              </w:rPr>
              <w:t>[30]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Reynolds et al., 1990 </w:t>
            </w:r>
            <w:r w:rsidRPr="000F2A7B">
              <w:rPr>
                <w:rFonts w:ascii="Times New Roman" w:hAnsi="Times New Roman" w:cs="Times New Roman"/>
                <w:noProof/>
                <w:kern w:val="0"/>
                <w:szCs w:val="21"/>
              </w:rPr>
              <w:t>[31]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Przybylska-Kuc et al., 2019 </w:t>
            </w:r>
            <w:r w:rsidRPr="000F2A7B">
              <w:rPr>
                <w:rFonts w:ascii="Times New Roman" w:hAnsi="Times New Roman" w:cs="Times New Roman"/>
                <w:noProof/>
                <w:kern w:val="0"/>
                <w:szCs w:val="21"/>
              </w:rPr>
              <w:t>[32]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Petit et al., 1993 </w:t>
            </w:r>
            <w:r w:rsidRPr="000F2A7B">
              <w:rPr>
                <w:rFonts w:ascii="Times New Roman" w:hAnsi="Times New Roman" w:cs="Times New Roman"/>
                <w:noProof/>
                <w:kern w:val="0"/>
                <w:szCs w:val="21"/>
              </w:rPr>
              <w:t>[33]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Petit et al., 1993 </w:t>
            </w:r>
            <w:r w:rsidRPr="000F2A7B">
              <w:rPr>
                <w:rFonts w:ascii="Times New Roman" w:hAnsi="Times New Roman" w:cs="Times New Roman"/>
                <w:noProof/>
                <w:kern w:val="0"/>
                <w:szCs w:val="21"/>
              </w:rPr>
              <w:t>[34]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Pase et al., 2017 </w:t>
            </w:r>
            <w:r w:rsidRPr="000F2A7B">
              <w:rPr>
                <w:rFonts w:ascii="Times New Roman" w:hAnsi="Times New Roman" w:cs="Times New Roman"/>
                <w:noProof/>
                <w:kern w:val="0"/>
                <w:szCs w:val="21"/>
              </w:rPr>
              <w:t>[35]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study design</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Park et al., 2012 </w:t>
            </w:r>
            <w:r w:rsidRPr="000F2A7B">
              <w:rPr>
                <w:rFonts w:ascii="Times New Roman" w:hAnsi="Times New Roman" w:cs="Times New Roman"/>
                <w:noProof/>
                <w:kern w:val="0"/>
                <w:szCs w:val="21"/>
              </w:rPr>
              <w:t>[36]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Ooms et al., 2014 </w:t>
            </w:r>
            <w:r w:rsidRPr="000F2A7B">
              <w:rPr>
                <w:rFonts w:ascii="Times New Roman" w:hAnsi="Times New Roman" w:cs="Times New Roman"/>
                <w:noProof/>
                <w:kern w:val="0"/>
                <w:szCs w:val="21"/>
              </w:rPr>
              <w:t>[37]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Okawa et al., 1991 </w:t>
            </w:r>
            <w:r w:rsidRPr="000F2A7B">
              <w:rPr>
                <w:rFonts w:ascii="Times New Roman" w:hAnsi="Times New Roman" w:cs="Times New Roman"/>
                <w:noProof/>
                <w:kern w:val="0"/>
                <w:szCs w:val="21"/>
              </w:rPr>
              <w:t>[38]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Muto et al., 2021 </w:t>
            </w:r>
            <w:r w:rsidRPr="000F2A7B">
              <w:rPr>
                <w:rFonts w:ascii="Times New Roman" w:hAnsi="Times New Roman" w:cs="Times New Roman"/>
                <w:noProof/>
                <w:kern w:val="0"/>
                <w:szCs w:val="21"/>
              </w:rPr>
              <w:t>[39]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Mulin et al., 2011 </w:t>
            </w:r>
            <w:r w:rsidRPr="000F2A7B">
              <w:rPr>
                <w:rFonts w:ascii="Times New Roman" w:hAnsi="Times New Roman" w:cs="Times New Roman"/>
                <w:noProof/>
                <w:kern w:val="0"/>
                <w:szCs w:val="21"/>
              </w:rPr>
              <w:t>[40]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Most et al., 2012 </w:t>
            </w:r>
            <w:r w:rsidRPr="000F2A7B">
              <w:rPr>
                <w:rFonts w:ascii="Times New Roman" w:hAnsi="Times New Roman" w:cs="Times New Roman"/>
                <w:noProof/>
                <w:kern w:val="0"/>
                <w:szCs w:val="21"/>
              </w:rPr>
              <w:t>[41]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Most et al., 2012 </w:t>
            </w:r>
            <w:r w:rsidRPr="000F2A7B">
              <w:rPr>
                <w:rFonts w:ascii="Times New Roman" w:hAnsi="Times New Roman" w:cs="Times New Roman"/>
                <w:noProof/>
                <w:kern w:val="0"/>
                <w:szCs w:val="21"/>
              </w:rPr>
              <w:t>[42]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Montplaisir et al.,1998 </w:t>
            </w:r>
            <w:r w:rsidRPr="000F2A7B">
              <w:rPr>
                <w:rFonts w:ascii="Times New Roman" w:hAnsi="Times New Roman" w:cs="Times New Roman"/>
                <w:noProof/>
                <w:kern w:val="0"/>
                <w:szCs w:val="21"/>
              </w:rPr>
              <w:t>[43]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Mizuno et al., 2004 </w:t>
            </w:r>
            <w:r w:rsidRPr="000F2A7B">
              <w:rPr>
                <w:rFonts w:ascii="Times New Roman" w:hAnsi="Times New Roman" w:cs="Times New Roman"/>
                <w:noProof/>
                <w:kern w:val="0"/>
                <w:szCs w:val="21"/>
              </w:rPr>
              <w:t>[44]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Mishima et al., 1999 </w:t>
            </w:r>
            <w:r w:rsidRPr="000F2A7B">
              <w:rPr>
                <w:rFonts w:ascii="Times New Roman" w:hAnsi="Times New Roman" w:cs="Times New Roman"/>
                <w:noProof/>
                <w:kern w:val="0"/>
                <w:szCs w:val="21"/>
              </w:rPr>
              <w:t>[45]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bookmarkStart w:id="0" w:name="OLE_LINK1"/>
            <w:bookmarkStart w:id="1" w:name="OLE_LINK4"/>
            <w:r w:rsidRPr="000F2A7B">
              <w:rPr>
                <w:rFonts w:ascii="Times New Roman" w:hAnsi="Times New Roman" w:cs="Times New Roman"/>
                <w:szCs w:val="21"/>
              </w:rPr>
              <w:t>No target outcome</w:t>
            </w:r>
            <w:bookmarkEnd w:id="0"/>
            <w:bookmarkEnd w:id="1"/>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Mills et al., 2009 </w:t>
            </w:r>
            <w:r w:rsidRPr="000F2A7B">
              <w:rPr>
                <w:rFonts w:ascii="Times New Roman" w:hAnsi="Times New Roman" w:cs="Times New Roman"/>
                <w:noProof/>
                <w:kern w:val="0"/>
                <w:szCs w:val="21"/>
              </w:rPr>
              <w:t>[46]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Meghdadi et al., 2019 </w:t>
            </w:r>
            <w:r w:rsidRPr="000F2A7B">
              <w:rPr>
                <w:rFonts w:ascii="Times New Roman" w:hAnsi="Times New Roman" w:cs="Times New Roman"/>
                <w:noProof/>
                <w:kern w:val="0"/>
                <w:szCs w:val="21"/>
              </w:rPr>
              <w:t>[47]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McCurry et al., 2006 </w:t>
            </w:r>
            <w:r w:rsidRPr="000F2A7B">
              <w:rPr>
                <w:rFonts w:ascii="Times New Roman" w:hAnsi="Times New Roman" w:cs="Times New Roman"/>
                <w:noProof/>
                <w:kern w:val="0"/>
                <w:szCs w:val="21"/>
              </w:rPr>
              <w:t>[48]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McCurry et al., 2008 </w:t>
            </w:r>
            <w:r w:rsidRPr="000F2A7B">
              <w:rPr>
                <w:rFonts w:ascii="Times New Roman" w:hAnsi="Times New Roman" w:cs="Times New Roman"/>
                <w:noProof/>
                <w:kern w:val="0"/>
                <w:szCs w:val="21"/>
              </w:rPr>
              <w:t>[49]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McCarter et al., 2020 </w:t>
            </w:r>
            <w:r w:rsidRPr="000F2A7B">
              <w:rPr>
                <w:rFonts w:ascii="Times New Roman" w:hAnsi="Times New Roman" w:cs="Times New Roman"/>
                <w:noProof/>
                <w:kern w:val="0"/>
                <w:szCs w:val="21"/>
              </w:rPr>
              <w:t>[50]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Manousakis et al., 2018 </w:t>
            </w:r>
            <w:r w:rsidRPr="000F2A7B">
              <w:rPr>
                <w:rFonts w:ascii="Times New Roman" w:hAnsi="Times New Roman" w:cs="Times New Roman"/>
                <w:noProof/>
                <w:kern w:val="0"/>
                <w:szCs w:val="21"/>
              </w:rPr>
              <w:t>[51]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Manni et al., 2013 </w:t>
            </w:r>
            <w:r w:rsidRPr="000F2A7B">
              <w:rPr>
                <w:rFonts w:ascii="Times New Roman" w:hAnsi="Times New Roman" w:cs="Times New Roman"/>
                <w:noProof/>
                <w:kern w:val="0"/>
                <w:szCs w:val="21"/>
              </w:rPr>
              <w:t>[52]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Manni et al., 2015 </w:t>
            </w:r>
            <w:r w:rsidRPr="000F2A7B">
              <w:rPr>
                <w:rFonts w:ascii="Times New Roman" w:hAnsi="Times New Roman" w:cs="Times New Roman"/>
                <w:noProof/>
                <w:kern w:val="0"/>
                <w:szCs w:val="21"/>
              </w:rPr>
              <w:t>[53]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Mamelak, 1997 </w:t>
            </w:r>
            <w:r w:rsidRPr="000F2A7B">
              <w:rPr>
                <w:rFonts w:ascii="Times New Roman" w:hAnsi="Times New Roman" w:cs="Times New Roman"/>
                <w:noProof/>
                <w:kern w:val="0"/>
                <w:szCs w:val="21"/>
              </w:rPr>
              <w:t>[54]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Review paper</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Maia et al., 2019 </w:t>
            </w:r>
            <w:r w:rsidRPr="000F2A7B">
              <w:rPr>
                <w:rFonts w:ascii="Times New Roman" w:hAnsi="Times New Roman" w:cs="Times New Roman"/>
                <w:noProof/>
                <w:kern w:val="0"/>
                <w:szCs w:val="21"/>
              </w:rPr>
              <w:t>[55]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Lutsey et al., 2016 </w:t>
            </w:r>
            <w:r w:rsidRPr="000F2A7B">
              <w:rPr>
                <w:rFonts w:ascii="Times New Roman" w:hAnsi="Times New Roman" w:cs="Times New Roman"/>
                <w:noProof/>
                <w:kern w:val="0"/>
                <w:szCs w:val="21"/>
              </w:rPr>
              <w:t>[56]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Lucey et al., 2019 </w:t>
            </w:r>
            <w:r w:rsidRPr="000F2A7B">
              <w:rPr>
                <w:rFonts w:ascii="Times New Roman" w:hAnsi="Times New Roman" w:cs="Times New Roman"/>
                <w:noProof/>
                <w:kern w:val="0"/>
                <w:szCs w:val="21"/>
              </w:rPr>
              <w:t>[57]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Loewenstein et al., 1982 </w:t>
            </w:r>
            <w:r w:rsidRPr="000F2A7B">
              <w:rPr>
                <w:rFonts w:ascii="Times New Roman" w:hAnsi="Times New Roman" w:cs="Times New Roman"/>
                <w:noProof/>
                <w:kern w:val="0"/>
                <w:szCs w:val="21"/>
              </w:rPr>
              <w:t>[58]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Liu et al., 2020 </w:t>
            </w:r>
            <w:r w:rsidRPr="000F2A7B">
              <w:rPr>
                <w:rFonts w:ascii="Times New Roman" w:hAnsi="Times New Roman" w:cs="Times New Roman"/>
                <w:noProof/>
                <w:kern w:val="0"/>
                <w:szCs w:val="21"/>
              </w:rPr>
              <w:t>[59]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Lim et al., 2014 </w:t>
            </w:r>
            <w:r w:rsidRPr="000F2A7B">
              <w:rPr>
                <w:rFonts w:ascii="Times New Roman" w:hAnsi="Times New Roman" w:cs="Times New Roman"/>
                <w:noProof/>
                <w:kern w:val="0"/>
                <w:szCs w:val="21"/>
              </w:rPr>
              <w:t>[60]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Liguori et al., 2014 </w:t>
            </w:r>
            <w:r w:rsidRPr="000F2A7B">
              <w:rPr>
                <w:rFonts w:ascii="Times New Roman" w:hAnsi="Times New Roman" w:cs="Times New Roman"/>
                <w:noProof/>
                <w:kern w:val="0"/>
                <w:szCs w:val="21"/>
              </w:rPr>
              <w:t>[61]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Liguori et al., 2016 </w:t>
            </w:r>
            <w:r w:rsidRPr="000F2A7B">
              <w:rPr>
                <w:rFonts w:ascii="Times New Roman" w:hAnsi="Times New Roman" w:cs="Times New Roman"/>
                <w:noProof/>
                <w:kern w:val="0"/>
                <w:szCs w:val="21"/>
              </w:rPr>
              <w:t>[62]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Liguori et al., 2018 </w:t>
            </w:r>
            <w:r w:rsidRPr="000F2A7B">
              <w:rPr>
                <w:rFonts w:ascii="Times New Roman" w:hAnsi="Times New Roman" w:cs="Times New Roman"/>
                <w:noProof/>
                <w:kern w:val="0"/>
                <w:szCs w:val="21"/>
              </w:rPr>
              <w:t>[63]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Liguori et al., 2017 </w:t>
            </w:r>
            <w:r w:rsidRPr="000F2A7B">
              <w:rPr>
                <w:rFonts w:ascii="Times New Roman" w:hAnsi="Times New Roman" w:cs="Times New Roman"/>
                <w:noProof/>
                <w:kern w:val="0"/>
                <w:szCs w:val="21"/>
              </w:rPr>
              <w:t>[64]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Liguori et al., 2017 </w:t>
            </w:r>
            <w:r w:rsidRPr="000F2A7B">
              <w:rPr>
                <w:rFonts w:ascii="Times New Roman" w:hAnsi="Times New Roman" w:cs="Times New Roman"/>
                <w:noProof/>
                <w:kern w:val="0"/>
                <w:szCs w:val="21"/>
              </w:rPr>
              <w:t>[65]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Ladenbauer et al., 2017 </w:t>
            </w:r>
            <w:r w:rsidRPr="000F2A7B">
              <w:rPr>
                <w:rFonts w:ascii="Times New Roman" w:hAnsi="Times New Roman" w:cs="Times New Roman"/>
                <w:noProof/>
                <w:kern w:val="0"/>
                <w:szCs w:val="21"/>
              </w:rPr>
              <w:t>[66]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Kundermann et al., 2011 </w:t>
            </w:r>
            <w:r w:rsidRPr="000F2A7B">
              <w:rPr>
                <w:rFonts w:ascii="Times New Roman" w:hAnsi="Times New Roman" w:cs="Times New Roman"/>
                <w:noProof/>
                <w:kern w:val="0"/>
                <w:szCs w:val="21"/>
              </w:rPr>
              <w:t>[67]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Kheirandish-Gozal et al., 2019 </w:t>
            </w:r>
            <w:r w:rsidRPr="000F2A7B">
              <w:rPr>
                <w:rFonts w:ascii="Times New Roman" w:hAnsi="Times New Roman" w:cs="Times New Roman"/>
                <w:noProof/>
                <w:kern w:val="0"/>
                <w:szCs w:val="21"/>
              </w:rPr>
              <w:t>[68]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Review paper</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Karlinsky et al., 1992 </w:t>
            </w:r>
            <w:r w:rsidRPr="000F2A7B">
              <w:rPr>
                <w:rFonts w:ascii="Times New Roman" w:hAnsi="Times New Roman" w:cs="Times New Roman"/>
                <w:noProof/>
                <w:kern w:val="0"/>
                <w:szCs w:val="21"/>
              </w:rPr>
              <w:t>[69]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Kanbayashi et al., 2002 </w:t>
            </w:r>
            <w:r w:rsidRPr="000F2A7B">
              <w:rPr>
                <w:rFonts w:ascii="Times New Roman" w:hAnsi="Times New Roman" w:cs="Times New Roman"/>
                <w:noProof/>
                <w:kern w:val="0"/>
                <w:szCs w:val="21"/>
              </w:rPr>
              <w:t>[70]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Kam et al., 2019 </w:t>
            </w:r>
            <w:r w:rsidRPr="000F2A7B">
              <w:rPr>
                <w:rFonts w:ascii="Times New Roman" w:hAnsi="Times New Roman" w:cs="Times New Roman"/>
                <w:noProof/>
                <w:kern w:val="0"/>
                <w:szCs w:val="21"/>
              </w:rPr>
              <w:t>[71]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Kabeshita et al., 2017 </w:t>
            </w:r>
            <w:r w:rsidRPr="000F2A7B">
              <w:rPr>
                <w:rFonts w:ascii="Times New Roman" w:hAnsi="Times New Roman" w:cs="Times New Roman"/>
                <w:noProof/>
                <w:kern w:val="0"/>
                <w:szCs w:val="21"/>
              </w:rPr>
              <w:t>[72]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Ju et al., 2017 </w:t>
            </w:r>
            <w:r w:rsidRPr="000F2A7B">
              <w:rPr>
                <w:rFonts w:ascii="Times New Roman" w:hAnsi="Times New Roman" w:cs="Times New Roman"/>
                <w:noProof/>
                <w:kern w:val="0"/>
                <w:szCs w:val="21"/>
              </w:rPr>
              <w:t>[73]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Ju et al., 2019 </w:t>
            </w:r>
            <w:r w:rsidRPr="000F2A7B">
              <w:rPr>
                <w:rFonts w:ascii="Times New Roman" w:hAnsi="Times New Roman" w:cs="Times New Roman"/>
                <w:noProof/>
                <w:kern w:val="0"/>
                <w:szCs w:val="21"/>
              </w:rPr>
              <w:t>[74]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bookmarkStart w:id="2" w:name="OLE_LINK2"/>
            <w:bookmarkStart w:id="3" w:name="OLE_LINK3"/>
            <w:r w:rsidRPr="000F2A7B">
              <w:rPr>
                <w:rFonts w:ascii="Times New Roman" w:hAnsi="Times New Roman" w:cs="Times New Roman"/>
                <w:szCs w:val="21"/>
              </w:rPr>
              <w:t>Not the target patients</w:t>
            </w:r>
            <w:bookmarkEnd w:id="2"/>
            <w:bookmarkEnd w:id="3"/>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Ju et al., 2016 </w:t>
            </w:r>
            <w:r w:rsidRPr="000F2A7B">
              <w:rPr>
                <w:rFonts w:ascii="Times New Roman" w:hAnsi="Times New Roman" w:cs="Times New Roman"/>
                <w:noProof/>
                <w:kern w:val="0"/>
                <w:szCs w:val="21"/>
              </w:rPr>
              <w:t>[75]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Jorge et al., 2020 </w:t>
            </w:r>
            <w:r w:rsidRPr="000F2A7B">
              <w:rPr>
                <w:rFonts w:ascii="Times New Roman" w:hAnsi="Times New Roman" w:cs="Times New Roman"/>
                <w:noProof/>
                <w:kern w:val="0"/>
                <w:szCs w:val="21"/>
              </w:rPr>
              <w:t>[76]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Johnson et al., 2017 </w:t>
            </w:r>
            <w:r w:rsidRPr="000F2A7B">
              <w:rPr>
                <w:rFonts w:ascii="Times New Roman" w:hAnsi="Times New Roman" w:cs="Times New Roman"/>
                <w:noProof/>
                <w:kern w:val="0"/>
                <w:szCs w:val="21"/>
              </w:rPr>
              <w:t>[77]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study design</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Ismail et al., 2009 </w:t>
            </w:r>
            <w:r w:rsidRPr="000F2A7B">
              <w:rPr>
                <w:rFonts w:ascii="Times New Roman" w:hAnsi="Times New Roman" w:cs="Times New Roman"/>
                <w:noProof/>
                <w:kern w:val="0"/>
                <w:szCs w:val="21"/>
              </w:rPr>
              <w:t>[78]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Ishikawa et al., 2016 </w:t>
            </w:r>
            <w:r w:rsidRPr="000F2A7B">
              <w:rPr>
                <w:rFonts w:ascii="Times New Roman" w:hAnsi="Times New Roman" w:cs="Times New Roman"/>
                <w:noProof/>
                <w:kern w:val="0"/>
                <w:szCs w:val="21"/>
              </w:rPr>
              <w:t>[79]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Honda et al., 2013 </w:t>
            </w:r>
            <w:r w:rsidRPr="000F2A7B">
              <w:rPr>
                <w:rFonts w:ascii="Times New Roman" w:hAnsi="Times New Roman" w:cs="Times New Roman"/>
                <w:noProof/>
                <w:kern w:val="0"/>
                <w:szCs w:val="21"/>
              </w:rPr>
              <w:t>[80]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Hoch et al., 1988 </w:t>
            </w:r>
            <w:r w:rsidRPr="000F2A7B">
              <w:rPr>
                <w:rFonts w:ascii="Times New Roman" w:hAnsi="Times New Roman" w:cs="Times New Roman"/>
                <w:noProof/>
                <w:kern w:val="0"/>
                <w:szCs w:val="21"/>
              </w:rPr>
              <w:t>[81]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Overlapping data</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Hita-Yanez et al., 2013 </w:t>
            </w:r>
            <w:r w:rsidRPr="000F2A7B">
              <w:rPr>
                <w:rFonts w:ascii="Times New Roman" w:hAnsi="Times New Roman" w:cs="Times New Roman"/>
                <w:noProof/>
                <w:kern w:val="0"/>
                <w:szCs w:val="21"/>
              </w:rPr>
              <w:t>[82]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Higami et al., 2019 </w:t>
            </w:r>
            <w:r w:rsidRPr="000F2A7B">
              <w:rPr>
                <w:rFonts w:ascii="Times New Roman" w:hAnsi="Times New Roman" w:cs="Times New Roman"/>
                <w:noProof/>
                <w:kern w:val="0"/>
                <w:szCs w:val="21"/>
              </w:rPr>
              <w:t>[83]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Hibi et al., 2012 </w:t>
            </w:r>
            <w:r w:rsidRPr="000F2A7B">
              <w:rPr>
                <w:rFonts w:ascii="Times New Roman" w:hAnsi="Times New Roman" w:cs="Times New Roman"/>
                <w:noProof/>
                <w:kern w:val="0"/>
                <w:szCs w:val="21"/>
              </w:rPr>
              <w:t>[84]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rsidP="00316A1C">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Herring et al., 2020 </w:t>
            </w:r>
            <w:r w:rsidRPr="000F2A7B">
              <w:rPr>
                <w:rFonts w:ascii="Times New Roman" w:hAnsi="Times New Roman" w:cs="Times New Roman"/>
                <w:noProof/>
                <w:kern w:val="0"/>
                <w:szCs w:val="21"/>
              </w:rPr>
              <w:t>[85]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Helkala et al., 1996 </w:t>
            </w:r>
            <w:r w:rsidRPr="000F2A7B">
              <w:rPr>
                <w:rFonts w:ascii="Times New Roman" w:hAnsi="Times New Roman" w:cs="Times New Roman"/>
                <w:noProof/>
                <w:kern w:val="0"/>
                <w:szCs w:val="21"/>
              </w:rPr>
              <w:t>[86]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Helkala et al., 1991 </w:t>
            </w:r>
            <w:r w:rsidRPr="000F2A7B">
              <w:rPr>
                <w:rFonts w:ascii="Times New Roman" w:hAnsi="Times New Roman" w:cs="Times New Roman"/>
                <w:noProof/>
                <w:kern w:val="0"/>
                <w:szCs w:val="21"/>
              </w:rPr>
              <w:t>[87]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Hanin et al., 1984 </w:t>
            </w:r>
            <w:r w:rsidRPr="000F2A7B">
              <w:rPr>
                <w:rFonts w:ascii="Times New Roman" w:hAnsi="Times New Roman" w:cs="Times New Roman"/>
                <w:noProof/>
                <w:kern w:val="0"/>
                <w:szCs w:val="21"/>
              </w:rPr>
              <w:t>[88]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Handa et al., 2019 </w:t>
            </w:r>
            <w:r w:rsidRPr="000F2A7B">
              <w:rPr>
                <w:rFonts w:ascii="Times New Roman" w:hAnsi="Times New Roman" w:cs="Times New Roman"/>
                <w:noProof/>
                <w:kern w:val="0"/>
                <w:szCs w:val="21"/>
              </w:rPr>
              <w:t>[89]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Grossberg, 2017 </w:t>
            </w:r>
            <w:r w:rsidRPr="000F2A7B">
              <w:rPr>
                <w:rFonts w:ascii="Times New Roman" w:hAnsi="Times New Roman" w:cs="Times New Roman"/>
                <w:noProof/>
                <w:kern w:val="0"/>
                <w:szCs w:val="21"/>
              </w:rPr>
              <w:t>[90]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Review paper</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Grace et al., 2000 </w:t>
            </w:r>
            <w:r w:rsidRPr="000F2A7B">
              <w:rPr>
                <w:rFonts w:ascii="Times New Roman" w:hAnsi="Times New Roman" w:cs="Times New Roman"/>
                <w:noProof/>
                <w:kern w:val="0"/>
                <w:szCs w:val="21"/>
              </w:rPr>
              <w:t>[91]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Gabelle et al., 2017 </w:t>
            </w:r>
            <w:r w:rsidRPr="000F2A7B">
              <w:rPr>
                <w:rFonts w:ascii="Times New Roman" w:hAnsi="Times New Roman" w:cs="Times New Roman"/>
                <w:noProof/>
                <w:kern w:val="0"/>
                <w:szCs w:val="21"/>
              </w:rPr>
              <w:t>[92]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Foster et al., 1987 </w:t>
            </w:r>
            <w:r w:rsidRPr="000F2A7B">
              <w:rPr>
                <w:rFonts w:ascii="Times New Roman" w:hAnsi="Times New Roman" w:cs="Times New Roman"/>
                <w:noProof/>
                <w:kern w:val="0"/>
                <w:szCs w:val="21"/>
              </w:rPr>
              <w:t>[93]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Fernandez et al., 2002 </w:t>
            </w:r>
            <w:r w:rsidRPr="000F2A7B">
              <w:rPr>
                <w:rFonts w:ascii="Times New Roman" w:hAnsi="Times New Roman" w:cs="Times New Roman"/>
                <w:noProof/>
                <w:kern w:val="0"/>
                <w:szCs w:val="21"/>
              </w:rPr>
              <w:t>[94]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Ferman et al., 2014 </w:t>
            </w:r>
            <w:r w:rsidRPr="000F2A7B">
              <w:rPr>
                <w:rFonts w:ascii="Times New Roman" w:hAnsi="Times New Roman" w:cs="Times New Roman"/>
                <w:noProof/>
                <w:kern w:val="0"/>
                <w:szCs w:val="21"/>
              </w:rPr>
              <w:t>[95]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Ferman et al., 2002 </w:t>
            </w:r>
            <w:r w:rsidRPr="000F2A7B">
              <w:rPr>
                <w:rFonts w:ascii="Times New Roman" w:hAnsi="Times New Roman" w:cs="Times New Roman"/>
                <w:noProof/>
                <w:kern w:val="0"/>
                <w:szCs w:val="21"/>
              </w:rPr>
              <w:t>[96]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Ferman et al., 1999 </w:t>
            </w:r>
            <w:r w:rsidRPr="000F2A7B">
              <w:rPr>
                <w:rFonts w:ascii="Times New Roman" w:hAnsi="Times New Roman" w:cs="Times New Roman"/>
                <w:noProof/>
                <w:kern w:val="0"/>
                <w:szCs w:val="21"/>
              </w:rPr>
              <w:t>[97]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Diaz-Roma et al., 2021 </w:t>
            </w:r>
            <w:r w:rsidRPr="000F2A7B">
              <w:rPr>
                <w:rFonts w:ascii="Times New Roman" w:hAnsi="Times New Roman" w:cs="Times New Roman"/>
                <w:noProof/>
                <w:kern w:val="0"/>
                <w:szCs w:val="21"/>
              </w:rPr>
              <w:t>[98]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Dede et al., 2019 </w:t>
            </w:r>
            <w:r w:rsidRPr="000F2A7B">
              <w:rPr>
                <w:rFonts w:ascii="Times New Roman" w:hAnsi="Times New Roman" w:cs="Times New Roman"/>
                <w:noProof/>
                <w:kern w:val="0"/>
                <w:szCs w:val="21"/>
              </w:rPr>
              <w:t>[99]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Cooke et al., 2009 </w:t>
            </w:r>
            <w:r w:rsidRPr="000F2A7B">
              <w:rPr>
                <w:rFonts w:ascii="Times New Roman" w:hAnsi="Times New Roman" w:cs="Times New Roman"/>
                <w:noProof/>
                <w:kern w:val="0"/>
                <w:szCs w:val="21"/>
              </w:rPr>
              <w:t>[100]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Cooke et al., 2006 </w:t>
            </w:r>
            <w:r w:rsidRPr="000F2A7B">
              <w:rPr>
                <w:rFonts w:ascii="Times New Roman" w:hAnsi="Times New Roman" w:cs="Times New Roman"/>
                <w:noProof/>
                <w:kern w:val="0"/>
                <w:szCs w:val="21"/>
              </w:rPr>
              <w:t>[101]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Cooke et al., 2006 </w:t>
            </w:r>
            <w:r w:rsidRPr="000F2A7B">
              <w:rPr>
                <w:rFonts w:ascii="Times New Roman" w:hAnsi="Times New Roman" w:cs="Times New Roman"/>
                <w:noProof/>
                <w:kern w:val="0"/>
                <w:szCs w:val="21"/>
              </w:rPr>
              <w:t>[102]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Cook et al., 2020 </w:t>
            </w:r>
            <w:r w:rsidRPr="000F2A7B">
              <w:rPr>
                <w:rFonts w:ascii="Times New Roman" w:hAnsi="Times New Roman" w:cs="Times New Roman"/>
                <w:noProof/>
                <w:kern w:val="0"/>
                <w:szCs w:val="21"/>
              </w:rPr>
              <w:t>[103]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Review paper</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Cole et al., 2010 </w:t>
            </w:r>
            <w:r w:rsidRPr="000F2A7B">
              <w:rPr>
                <w:rFonts w:ascii="Times New Roman" w:hAnsi="Times New Roman" w:cs="Times New Roman"/>
                <w:noProof/>
                <w:kern w:val="0"/>
                <w:szCs w:val="21"/>
              </w:rPr>
              <w:t>[104]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Chong et al., 2006 </w:t>
            </w:r>
            <w:r w:rsidRPr="000F2A7B">
              <w:rPr>
                <w:rFonts w:ascii="Times New Roman" w:hAnsi="Times New Roman" w:cs="Times New Roman"/>
                <w:noProof/>
                <w:kern w:val="0"/>
                <w:szCs w:val="21"/>
              </w:rPr>
              <w:t>[105]</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Chen et al., 2011 </w:t>
            </w:r>
            <w:r w:rsidRPr="000F2A7B">
              <w:rPr>
                <w:rFonts w:ascii="Times New Roman" w:hAnsi="Times New Roman" w:cs="Times New Roman"/>
                <w:noProof/>
                <w:kern w:val="0"/>
                <w:szCs w:val="21"/>
              </w:rPr>
              <w:t>[106]</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Carnicelli et al., 2019 </w:t>
            </w:r>
            <w:r w:rsidRPr="000F2A7B">
              <w:rPr>
                <w:rFonts w:ascii="Times New Roman" w:hAnsi="Times New Roman" w:cs="Times New Roman"/>
                <w:noProof/>
                <w:kern w:val="0"/>
                <w:szCs w:val="21"/>
              </w:rPr>
              <w:t>[107]</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Boeve et al., 2001 </w:t>
            </w:r>
            <w:r w:rsidRPr="000F2A7B">
              <w:rPr>
                <w:rFonts w:ascii="Times New Roman" w:hAnsi="Times New Roman" w:cs="Times New Roman"/>
                <w:noProof/>
                <w:kern w:val="0"/>
                <w:szCs w:val="21"/>
              </w:rPr>
              <w:t>[108]</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Bliwise et al., 1995 </w:t>
            </w:r>
            <w:r w:rsidRPr="000F2A7B">
              <w:rPr>
                <w:rFonts w:ascii="Times New Roman" w:hAnsi="Times New Roman" w:cs="Times New Roman"/>
                <w:noProof/>
                <w:kern w:val="0"/>
                <w:szCs w:val="21"/>
              </w:rPr>
              <w:t>[109]</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Bliwise et al., 2012 </w:t>
            </w:r>
            <w:r w:rsidRPr="000F2A7B">
              <w:rPr>
                <w:rFonts w:ascii="Times New Roman" w:hAnsi="Times New Roman" w:cs="Times New Roman"/>
                <w:noProof/>
                <w:kern w:val="0"/>
                <w:szCs w:val="21"/>
              </w:rPr>
              <w:t>[110]</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Bliwise et al., 1995 </w:t>
            </w:r>
            <w:r w:rsidRPr="000F2A7B">
              <w:rPr>
                <w:rFonts w:ascii="Times New Roman" w:hAnsi="Times New Roman" w:cs="Times New Roman"/>
                <w:noProof/>
                <w:kern w:val="0"/>
                <w:szCs w:val="21"/>
              </w:rPr>
              <w:t>[111]</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Baumann et al., 2004 </w:t>
            </w:r>
            <w:r w:rsidRPr="000F2A7B">
              <w:rPr>
                <w:rFonts w:ascii="Times New Roman" w:hAnsi="Times New Roman" w:cs="Times New Roman"/>
                <w:noProof/>
                <w:kern w:val="0"/>
                <w:szCs w:val="21"/>
              </w:rPr>
              <w:t>[112]</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 target outcome</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Andre et al., 2020 </w:t>
            </w:r>
            <w:r w:rsidRPr="000F2A7B">
              <w:rPr>
                <w:rFonts w:ascii="Times New Roman" w:hAnsi="Times New Roman" w:cs="Times New Roman"/>
                <w:noProof/>
                <w:kern w:val="0"/>
                <w:szCs w:val="21"/>
              </w:rPr>
              <w:t>[113]</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patients</w:t>
            </w:r>
          </w:p>
        </w:tc>
      </w:tr>
      <w:tr w:rsidR="00231335"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kern w:val="0"/>
                <w:szCs w:val="21"/>
              </w:rPr>
            </w:pPr>
            <w:r w:rsidRPr="000F2A7B">
              <w:rPr>
                <w:rFonts w:ascii="Times New Roman" w:hAnsi="Times New Roman" w:cs="Times New Roman"/>
                <w:kern w:val="0"/>
                <w:szCs w:val="21"/>
              </w:rPr>
              <w:t xml:space="preserve">Allen et al., 1987 </w:t>
            </w:r>
            <w:r w:rsidRPr="000F2A7B">
              <w:rPr>
                <w:rFonts w:ascii="Times New Roman" w:hAnsi="Times New Roman" w:cs="Times New Roman"/>
                <w:noProof/>
                <w:kern w:val="0"/>
                <w:szCs w:val="21"/>
              </w:rPr>
              <w:t>[114]</w:t>
            </w:r>
          </w:p>
        </w:tc>
        <w:tc>
          <w:tcPr>
            <w:tcW w:w="4261" w:type="dxa"/>
            <w:tcBorders>
              <w:top w:val="single" w:sz="4" w:space="0" w:color="auto"/>
              <w:left w:val="single" w:sz="4" w:space="0" w:color="auto"/>
              <w:bottom w:val="single" w:sz="4" w:space="0" w:color="auto"/>
              <w:right w:val="single" w:sz="4" w:space="0" w:color="auto"/>
            </w:tcBorders>
            <w:hideMark/>
          </w:tcPr>
          <w:p w:rsidR="00231335" w:rsidRPr="000F2A7B" w:rsidRDefault="00231335">
            <w:pPr>
              <w:rPr>
                <w:rFonts w:ascii="Times New Roman" w:hAnsi="Times New Roman" w:cs="Times New Roman"/>
                <w:szCs w:val="21"/>
              </w:rPr>
            </w:pPr>
            <w:r w:rsidRPr="000F2A7B">
              <w:rPr>
                <w:rFonts w:ascii="Times New Roman" w:hAnsi="Times New Roman" w:cs="Times New Roman"/>
                <w:szCs w:val="21"/>
              </w:rPr>
              <w:t>Not the target controls</w:t>
            </w:r>
          </w:p>
        </w:tc>
      </w:tr>
      <w:tr w:rsidR="007F6FA3" w:rsidRPr="000F2A7B" w:rsidTr="00231335">
        <w:tc>
          <w:tcPr>
            <w:tcW w:w="4261" w:type="dxa"/>
            <w:tcBorders>
              <w:top w:val="single" w:sz="4" w:space="0" w:color="auto"/>
              <w:left w:val="single" w:sz="4" w:space="0" w:color="auto"/>
              <w:bottom w:val="single" w:sz="4" w:space="0" w:color="auto"/>
              <w:right w:val="single" w:sz="4" w:space="0" w:color="auto"/>
            </w:tcBorders>
            <w:hideMark/>
          </w:tcPr>
          <w:p w:rsidR="007F6FA3" w:rsidRPr="000F2A7B" w:rsidRDefault="007F6FA3" w:rsidP="007F6FA3">
            <w:pPr>
              <w:rPr>
                <w:rFonts w:ascii="Times New Roman" w:hAnsi="Times New Roman" w:cs="Times New Roman"/>
                <w:kern w:val="0"/>
                <w:szCs w:val="21"/>
              </w:rPr>
            </w:pPr>
            <w:r w:rsidRPr="007F6FA3">
              <w:rPr>
                <w:rFonts w:ascii="Times New Roman" w:hAnsi="Times New Roman" w:cs="Times New Roman"/>
                <w:kern w:val="0"/>
                <w:szCs w:val="21"/>
              </w:rPr>
              <w:t>Moe</w:t>
            </w:r>
            <w:r>
              <w:rPr>
                <w:rFonts w:ascii="Times New Roman" w:hAnsi="Times New Roman" w:cs="Times New Roman" w:hint="eastAsia"/>
                <w:kern w:val="0"/>
                <w:szCs w:val="21"/>
              </w:rPr>
              <w:t xml:space="preserve"> et al., 1993 [115]</w:t>
            </w:r>
          </w:p>
        </w:tc>
        <w:tc>
          <w:tcPr>
            <w:tcW w:w="4261" w:type="dxa"/>
            <w:tcBorders>
              <w:top w:val="single" w:sz="4" w:space="0" w:color="auto"/>
              <w:left w:val="single" w:sz="4" w:space="0" w:color="auto"/>
              <w:bottom w:val="single" w:sz="4" w:space="0" w:color="auto"/>
              <w:right w:val="single" w:sz="4" w:space="0" w:color="auto"/>
            </w:tcBorders>
            <w:hideMark/>
          </w:tcPr>
          <w:p w:rsidR="007F6FA3" w:rsidRPr="000F2A7B" w:rsidRDefault="007F6FA3">
            <w:pPr>
              <w:rPr>
                <w:rFonts w:ascii="Times New Roman" w:hAnsi="Times New Roman" w:cs="Times New Roman"/>
                <w:szCs w:val="21"/>
              </w:rPr>
            </w:pPr>
            <w:r w:rsidRPr="000F2A7B">
              <w:rPr>
                <w:rFonts w:ascii="Times New Roman" w:hAnsi="Times New Roman" w:cs="Times New Roman"/>
                <w:szCs w:val="21"/>
              </w:rPr>
              <w:t>Overlapping data</w:t>
            </w:r>
          </w:p>
        </w:tc>
      </w:tr>
    </w:tbl>
    <w:p w:rsidR="00231335" w:rsidRPr="00231335" w:rsidRDefault="00231335" w:rsidP="00231335">
      <w:pPr>
        <w:rPr>
          <w:rFonts w:ascii="Times New Roman" w:hAnsi="Times New Roman" w:cs="Times New Roman"/>
        </w:rPr>
      </w:pPr>
    </w:p>
    <w:p w:rsidR="00231335" w:rsidRPr="00231335" w:rsidRDefault="00231335" w:rsidP="00231335">
      <w:pPr>
        <w:rPr>
          <w:rFonts w:ascii="Times New Roman" w:hAnsi="Times New Roman" w:cs="Times New Roman"/>
          <w:b/>
        </w:rPr>
      </w:pPr>
      <w:r w:rsidRPr="00231335">
        <w:rPr>
          <w:rFonts w:ascii="Times New Roman" w:hAnsi="Times New Roman" w:cs="Times New Roman"/>
          <w:b/>
        </w:rPr>
        <w:t>References of excluded studies</w:t>
      </w:r>
    </w:p>
    <w:p w:rsidR="00231335" w:rsidRPr="000F2A7B" w:rsidRDefault="00231335" w:rsidP="00231335">
      <w:pPr>
        <w:pStyle w:val="EndNoteBibliography"/>
        <w:rPr>
          <w:rFonts w:ascii="Times New Roman" w:hAnsi="Times New Roman" w:cs="Times New Roman"/>
          <w:sz w:val="21"/>
          <w:szCs w:val="21"/>
        </w:rPr>
      </w:pPr>
      <w:r w:rsidRPr="000F2A7B">
        <w:rPr>
          <w:rFonts w:ascii="Times New Roman" w:hAnsi="Times New Roman" w:cs="Times New Roman"/>
          <w:sz w:val="21"/>
          <w:szCs w:val="21"/>
        </w:rPr>
        <w:t>[1] Bliwise DL, Trotti LM, Yesavage JA, Rye DB. Periodic leg movements in sleep in elderly patients with Parkinsonism and Alzheimer's disease. European journal of neurology. 2012;19:918-23.</w:t>
      </w:r>
    </w:p>
    <w:p w:rsidR="00231335" w:rsidRPr="000F2A7B" w:rsidRDefault="00231335" w:rsidP="00231335">
      <w:pPr>
        <w:pStyle w:val="EndNoteBibliography"/>
        <w:rPr>
          <w:rFonts w:ascii="Times New Roman" w:hAnsi="Times New Roman" w:cs="Times New Roman"/>
          <w:sz w:val="21"/>
          <w:szCs w:val="21"/>
        </w:rPr>
      </w:pPr>
      <w:bookmarkStart w:id="4" w:name="_ENREF_2"/>
      <w:r w:rsidRPr="000F2A7B">
        <w:rPr>
          <w:rFonts w:ascii="Times New Roman" w:hAnsi="Times New Roman" w:cs="Times New Roman"/>
          <w:sz w:val="21"/>
          <w:szCs w:val="21"/>
        </w:rPr>
        <w:t xml:space="preserve">[2] Rauchs G, Piolino P, Bertran F, de La Sayette V, Viader F, Eustache F, et al. Retrieval of </w:t>
      </w:r>
      <w:r w:rsidR="0031338E" w:rsidRPr="000F2A7B">
        <w:rPr>
          <w:rFonts w:ascii="Times New Roman" w:hAnsi="Times New Roman" w:cs="Times New Roman" w:hint="eastAsia"/>
          <w:sz w:val="21"/>
          <w:szCs w:val="21"/>
        </w:rPr>
        <w:t>r</w:t>
      </w:r>
      <w:r w:rsidRPr="000F2A7B">
        <w:rPr>
          <w:rFonts w:ascii="Times New Roman" w:hAnsi="Times New Roman" w:cs="Times New Roman"/>
          <w:sz w:val="21"/>
          <w:szCs w:val="21"/>
        </w:rPr>
        <w:t xml:space="preserve">ecent </w:t>
      </w:r>
      <w:r w:rsidR="0031338E"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utobiographical </w:t>
      </w:r>
      <w:r w:rsidR="0031338E"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emories is </w:t>
      </w:r>
      <w:r w:rsidR="0031338E"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ssociated with </w:t>
      </w:r>
      <w:r w:rsidR="0031338E" w:rsidRPr="000F2A7B">
        <w:rPr>
          <w:rFonts w:ascii="Times New Roman" w:hAnsi="Times New Roman" w:cs="Times New Roman" w:hint="eastAsia"/>
          <w:sz w:val="21"/>
          <w:szCs w:val="21"/>
        </w:rPr>
        <w:t>s</w:t>
      </w:r>
      <w:r w:rsidRPr="000F2A7B">
        <w:rPr>
          <w:rFonts w:ascii="Times New Roman" w:hAnsi="Times New Roman" w:cs="Times New Roman"/>
          <w:sz w:val="21"/>
          <w:szCs w:val="21"/>
        </w:rPr>
        <w:t>low-</w:t>
      </w:r>
      <w:r w:rsidR="0031338E" w:rsidRPr="000F2A7B">
        <w:rPr>
          <w:rFonts w:ascii="Times New Roman" w:hAnsi="Times New Roman" w:cs="Times New Roman" w:hint="eastAsia"/>
          <w:sz w:val="21"/>
          <w:szCs w:val="21"/>
        </w:rPr>
        <w:t>w</w:t>
      </w:r>
      <w:r w:rsidRPr="000F2A7B">
        <w:rPr>
          <w:rFonts w:ascii="Times New Roman" w:hAnsi="Times New Roman" w:cs="Times New Roman"/>
          <w:sz w:val="21"/>
          <w:szCs w:val="21"/>
        </w:rPr>
        <w:t xml:space="preserve">ave </w:t>
      </w:r>
      <w:r w:rsidR="0031338E"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in </w:t>
      </w:r>
      <w:r w:rsidR="0031338E" w:rsidRPr="000F2A7B">
        <w:rPr>
          <w:rFonts w:ascii="Times New Roman" w:hAnsi="Times New Roman" w:cs="Times New Roman" w:hint="eastAsia"/>
          <w:sz w:val="21"/>
          <w:szCs w:val="21"/>
        </w:rPr>
        <w:t>e</w:t>
      </w:r>
      <w:r w:rsidRPr="000F2A7B">
        <w:rPr>
          <w:rFonts w:ascii="Times New Roman" w:hAnsi="Times New Roman" w:cs="Times New Roman"/>
          <w:sz w:val="21"/>
          <w:szCs w:val="21"/>
        </w:rPr>
        <w:t>arly AD. Frontiers in behavioral neuroscience. 2013;7:114.</w:t>
      </w:r>
      <w:bookmarkEnd w:id="4"/>
    </w:p>
    <w:p w:rsidR="00231335" w:rsidRPr="000F2A7B" w:rsidRDefault="00231335" w:rsidP="00231335">
      <w:pPr>
        <w:pStyle w:val="EndNoteBibliography"/>
        <w:rPr>
          <w:rFonts w:ascii="Times New Roman" w:hAnsi="Times New Roman" w:cs="Times New Roman"/>
          <w:sz w:val="21"/>
          <w:szCs w:val="21"/>
        </w:rPr>
      </w:pPr>
      <w:bookmarkStart w:id="5" w:name="_ENREF_3"/>
      <w:r w:rsidRPr="000F2A7B">
        <w:rPr>
          <w:rFonts w:ascii="Times New Roman" w:hAnsi="Times New Roman" w:cs="Times New Roman"/>
          <w:sz w:val="21"/>
          <w:szCs w:val="21"/>
        </w:rPr>
        <w:t>[3] Zhang F, Zhong R, Li S, Fu Z, Wang R, Wang T, et al. Alteration in sleep architecture and electroencephalogram as an early sign of Alzheimer's disease preceding the disease pathology and cognitive decline. Alzheimer's &amp; Dementia: The Journal of the Alzheimer's Association. 2019;15:590-7.</w:t>
      </w:r>
      <w:bookmarkEnd w:id="5"/>
    </w:p>
    <w:p w:rsidR="00231335" w:rsidRPr="000F2A7B" w:rsidRDefault="00B61571" w:rsidP="00231335">
      <w:pPr>
        <w:pStyle w:val="EndNoteBibliography"/>
        <w:rPr>
          <w:rFonts w:ascii="Times New Roman" w:hAnsi="Times New Roman" w:cs="Times New Roman"/>
          <w:sz w:val="21"/>
          <w:szCs w:val="21"/>
        </w:rPr>
      </w:pPr>
      <w:bookmarkStart w:id="6" w:name="_ENREF_4"/>
      <w:r w:rsidRPr="000F2A7B">
        <w:rPr>
          <w:rFonts w:ascii="Times New Roman" w:hAnsi="Times New Roman" w:cs="Times New Roman"/>
          <w:sz w:val="21"/>
          <w:szCs w:val="21"/>
        </w:rPr>
        <w:t>[4] Yin Y</w:t>
      </w:r>
      <w:r w:rsidRPr="000F2A7B">
        <w:rPr>
          <w:rFonts w:ascii="Times New Roman" w:hAnsi="Times New Roman" w:cs="Times New Roman" w:hint="eastAsia"/>
          <w:sz w:val="21"/>
          <w:szCs w:val="21"/>
        </w:rPr>
        <w:t>, Liu Y, Zhuang J, Pan X, Li P, Yang Y, et al</w:t>
      </w:r>
      <w:r w:rsidR="00231335" w:rsidRPr="000F2A7B">
        <w:rPr>
          <w:rFonts w:ascii="Times New Roman" w:hAnsi="Times New Roman" w:cs="Times New Roman"/>
          <w:sz w:val="21"/>
          <w:szCs w:val="21"/>
        </w:rPr>
        <w:t>. Low-</w:t>
      </w:r>
      <w:r w:rsidR="0031338E" w:rsidRPr="000F2A7B">
        <w:rPr>
          <w:rFonts w:ascii="Times New Roman" w:hAnsi="Times New Roman" w:cs="Times New Roman" w:hint="eastAsia"/>
          <w:sz w:val="21"/>
          <w:szCs w:val="21"/>
        </w:rPr>
        <w:t>d</w:t>
      </w:r>
      <w:r w:rsidR="00231335" w:rsidRPr="000F2A7B">
        <w:rPr>
          <w:rFonts w:ascii="Times New Roman" w:hAnsi="Times New Roman" w:cs="Times New Roman"/>
          <w:sz w:val="21"/>
          <w:szCs w:val="21"/>
        </w:rPr>
        <w:t xml:space="preserve">ose </w:t>
      </w:r>
      <w:r w:rsidR="0031338E" w:rsidRPr="000F2A7B">
        <w:rPr>
          <w:rFonts w:ascii="Times New Roman" w:hAnsi="Times New Roman" w:cs="Times New Roman" w:hint="eastAsia"/>
          <w:sz w:val="21"/>
          <w:szCs w:val="21"/>
        </w:rPr>
        <w:t>a</w:t>
      </w:r>
      <w:r w:rsidR="00231335" w:rsidRPr="000F2A7B">
        <w:rPr>
          <w:rFonts w:ascii="Times New Roman" w:hAnsi="Times New Roman" w:cs="Times New Roman"/>
          <w:sz w:val="21"/>
          <w:szCs w:val="21"/>
        </w:rPr>
        <w:t xml:space="preserve">typical </w:t>
      </w:r>
      <w:r w:rsidR="0031338E" w:rsidRPr="000F2A7B">
        <w:rPr>
          <w:rFonts w:ascii="Times New Roman" w:hAnsi="Times New Roman" w:cs="Times New Roman" w:hint="eastAsia"/>
          <w:sz w:val="21"/>
          <w:szCs w:val="21"/>
        </w:rPr>
        <w:t>a</w:t>
      </w:r>
      <w:r w:rsidR="00231335" w:rsidRPr="000F2A7B">
        <w:rPr>
          <w:rFonts w:ascii="Times New Roman" w:hAnsi="Times New Roman" w:cs="Times New Roman"/>
          <w:sz w:val="21"/>
          <w:szCs w:val="21"/>
        </w:rPr>
        <w:t xml:space="preserve">ntipsychotic </w:t>
      </w:r>
      <w:r w:rsidR="0031338E" w:rsidRPr="000F2A7B">
        <w:rPr>
          <w:rFonts w:ascii="Times New Roman" w:hAnsi="Times New Roman" w:cs="Times New Roman" w:hint="eastAsia"/>
          <w:sz w:val="21"/>
          <w:szCs w:val="21"/>
        </w:rPr>
        <w:t>r</w:t>
      </w:r>
      <w:r w:rsidR="00231335" w:rsidRPr="000F2A7B">
        <w:rPr>
          <w:rFonts w:ascii="Times New Roman" w:hAnsi="Times New Roman" w:cs="Times New Roman"/>
          <w:sz w:val="21"/>
          <w:szCs w:val="21"/>
        </w:rPr>
        <w:t xml:space="preserve">isperidone </w:t>
      </w:r>
      <w:r w:rsidR="0031338E" w:rsidRPr="000F2A7B">
        <w:rPr>
          <w:rFonts w:ascii="Times New Roman" w:hAnsi="Times New Roman" w:cs="Times New Roman" w:hint="eastAsia"/>
          <w:sz w:val="21"/>
          <w:szCs w:val="21"/>
        </w:rPr>
        <w:t>i</w:t>
      </w:r>
      <w:r w:rsidR="00231335" w:rsidRPr="000F2A7B">
        <w:rPr>
          <w:rFonts w:ascii="Times New Roman" w:hAnsi="Times New Roman" w:cs="Times New Roman"/>
          <w:sz w:val="21"/>
          <w:szCs w:val="21"/>
        </w:rPr>
        <w:t xml:space="preserve">mproves the 5-Year </w:t>
      </w:r>
      <w:r w:rsidR="0031338E" w:rsidRPr="000F2A7B">
        <w:rPr>
          <w:rFonts w:ascii="Times New Roman" w:hAnsi="Times New Roman" w:cs="Times New Roman" w:hint="eastAsia"/>
          <w:sz w:val="21"/>
          <w:szCs w:val="21"/>
        </w:rPr>
        <w:t>o</w:t>
      </w:r>
      <w:r w:rsidR="00231335" w:rsidRPr="000F2A7B">
        <w:rPr>
          <w:rFonts w:ascii="Times New Roman" w:hAnsi="Times New Roman" w:cs="Times New Roman"/>
          <w:sz w:val="21"/>
          <w:szCs w:val="21"/>
        </w:rPr>
        <w:t xml:space="preserve">utcome in Alzheimer's </w:t>
      </w:r>
      <w:r w:rsidR="0031338E" w:rsidRPr="000F2A7B">
        <w:rPr>
          <w:rFonts w:ascii="Times New Roman" w:hAnsi="Times New Roman" w:cs="Times New Roman" w:hint="eastAsia"/>
          <w:sz w:val="21"/>
          <w:szCs w:val="21"/>
        </w:rPr>
        <w:t>d</w:t>
      </w:r>
      <w:r w:rsidR="00231335" w:rsidRPr="000F2A7B">
        <w:rPr>
          <w:rFonts w:ascii="Times New Roman" w:hAnsi="Times New Roman" w:cs="Times New Roman"/>
          <w:sz w:val="21"/>
          <w:szCs w:val="21"/>
        </w:rPr>
        <w:t xml:space="preserve">isease </w:t>
      </w:r>
      <w:r w:rsidR="0031338E" w:rsidRPr="000F2A7B">
        <w:rPr>
          <w:rFonts w:ascii="Times New Roman" w:hAnsi="Times New Roman" w:cs="Times New Roman" w:hint="eastAsia"/>
          <w:sz w:val="21"/>
          <w:szCs w:val="21"/>
        </w:rPr>
        <w:t>p</w:t>
      </w:r>
      <w:r w:rsidR="00231335" w:rsidRPr="000F2A7B">
        <w:rPr>
          <w:rFonts w:ascii="Times New Roman" w:hAnsi="Times New Roman" w:cs="Times New Roman"/>
          <w:sz w:val="21"/>
          <w:szCs w:val="21"/>
        </w:rPr>
        <w:t xml:space="preserve">atients with </w:t>
      </w:r>
      <w:r w:rsidR="0031338E" w:rsidRPr="000F2A7B">
        <w:rPr>
          <w:rFonts w:ascii="Times New Roman" w:hAnsi="Times New Roman" w:cs="Times New Roman" w:hint="eastAsia"/>
          <w:sz w:val="21"/>
          <w:szCs w:val="21"/>
        </w:rPr>
        <w:t>s</w:t>
      </w:r>
      <w:r w:rsidR="00231335" w:rsidRPr="000F2A7B">
        <w:rPr>
          <w:rFonts w:ascii="Times New Roman" w:hAnsi="Times New Roman" w:cs="Times New Roman"/>
          <w:sz w:val="21"/>
          <w:szCs w:val="21"/>
        </w:rPr>
        <w:t xml:space="preserve">leep </w:t>
      </w:r>
      <w:r w:rsidR="0031338E" w:rsidRPr="000F2A7B">
        <w:rPr>
          <w:rFonts w:ascii="Times New Roman" w:hAnsi="Times New Roman" w:cs="Times New Roman" w:hint="eastAsia"/>
          <w:sz w:val="21"/>
          <w:szCs w:val="21"/>
        </w:rPr>
        <w:t>d</w:t>
      </w:r>
      <w:r w:rsidR="00231335" w:rsidRPr="000F2A7B">
        <w:rPr>
          <w:rFonts w:ascii="Times New Roman" w:hAnsi="Times New Roman" w:cs="Times New Roman"/>
          <w:sz w:val="21"/>
          <w:szCs w:val="21"/>
        </w:rPr>
        <w:t>isturbances. Pharmacology. 2015;96:155.</w:t>
      </w:r>
      <w:bookmarkEnd w:id="6"/>
    </w:p>
    <w:p w:rsidR="00231335" w:rsidRPr="000F2A7B" w:rsidRDefault="00231335" w:rsidP="00231335">
      <w:pPr>
        <w:pStyle w:val="EndNoteBibliography"/>
        <w:rPr>
          <w:rFonts w:ascii="Times New Roman" w:hAnsi="Times New Roman" w:cs="Times New Roman"/>
          <w:sz w:val="21"/>
          <w:szCs w:val="21"/>
        </w:rPr>
      </w:pPr>
      <w:bookmarkStart w:id="7" w:name="_ENREF_5"/>
      <w:r w:rsidRPr="000F2A7B">
        <w:rPr>
          <w:rFonts w:ascii="Times New Roman" w:hAnsi="Times New Roman" w:cs="Times New Roman"/>
          <w:sz w:val="21"/>
          <w:szCs w:val="21"/>
        </w:rPr>
        <w:t>[5] Yesavage JA, Taylor JL, Kraemer H, Noda A, Friedman L, Tinklenberg JR, et al. Sleep/wake cycle disturbance in Alzheimer's disease: how much is due to an inherent trait? International Psychogeriatrics. 2002:73-81.</w:t>
      </w:r>
      <w:bookmarkEnd w:id="7"/>
    </w:p>
    <w:p w:rsidR="00231335" w:rsidRPr="000F2A7B" w:rsidRDefault="00231335" w:rsidP="00231335">
      <w:pPr>
        <w:pStyle w:val="EndNoteBibliography"/>
        <w:rPr>
          <w:rFonts w:ascii="Times New Roman" w:hAnsi="Times New Roman" w:cs="Times New Roman"/>
          <w:sz w:val="21"/>
          <w:szCs w:val="21"/>
        </w:rPr>
      </w:pPr>
      <w:bookmarkStart w:id="8" w:name="_ENREF_6"/>
      <w:r w:rsidRPr="000F2A7B">
        <w:rPr>
          <w:rFonts w:ascii="Times New Roman" w:hAnsi="Times New Roman" w:cs="Times New Roman"/>
          <w:sz w:val="21"/>
          <w:szCs w:val="21"/>
        </w:rPr>
        <w:t>[6] Yesavage JA, Friedman L, Kraemer H, Tinklenberg JR, Salehi A, Noda A, et al. Sleep/wake disruption in Alzheimer's disease: APOE status and longitudinal course. Journal of geriatric psychiatry and neurology. 2004;17:20-4.</w:t>
      </w:r>
      <w:bookmarkEnd w:id="8"/>
    </w:p>
    <w:p w:rsidR="00231335" w:rsidRPr="000F2A7B" w:rsidRDefault="00231335" w:rsidP="00231335">
      <w:pPr>
        <w:pStyle w:val="EndNoteBibliography"/>
        <w:rPr>
          <w:rFonts w:ascii="Times New Roman" w:hAnsi="Times New Roman" w:cs="Times New Roman"/>
          <w:sz w:val="21"/>
          <w:szCs w:val="21"/>
        </w:rPr>
      </w:pPr>
      <w:bookmarkStart w:id="9" w:name="_ENREF_7"/>
      <w:r w:rsidRPr="000F2A7B">
        <w:rPr>
          <w:rFonts w:ascii="Times New Roman" w:hAnsi="Times New Roman" w:cs="Times New Roman"/>
          <w:sz w:val="21"/>
          <w:szCs w:val="21"/>
        </w:rPr>
        <w:t>[7] Yamadera H, Ito T, Suzuki H, Asayama K, Ito R, Endo S. Effects of bright light on cognitive and sleep-wake (circadian) rhythm disturbances in Alzheimer-type dementia. Psychiatry and clinical neurosciences. 2000;54:352-3.</w:t>
      </w:r>
      <w:bookmarkEnd w:id="9"/>
    </w:p>
    <w:p w:rsidR="00231335" w:rsidRPr="000F2A7B" w:rsidRDefault="00231335" w:rsidP="00231335">
      <w:pPr>
        <w:pStyle w:val="EndNoteBibliography"/>
        <w:rPr>
          <w:rFonts w:ascii="Times New Roman" w:hAnsi="Times New Roman" w:cs="Times New Roman"/>
          <w:sz w:val="21"/>
          <w:szCs w:val="21"/>
        </w:rPr>
      </w:pPr>
      <w:bookmarkStart w:id="10" w:name="_ENREF_8"/>
      <w:r w:rsidRPr="000F2A7B">
        <w:rPr>
          <w:rFonts w:ascii="Times New Roman" w:hAnsi="Times New Roman" w:cs="Times New Roman"/>
          <w:sz w:val="21"/>
          <w:szCs w:val="21"/>
        </w:rPr>
        <w:t>[8] Wunderlin M, Züst MA, Fehér KD, Klöppel S, Nissen C. The role of slow wave sleep in the development of dementia and its potential for preventative interventions. Psychiatry Research: Neuroimaging. 2020;306.</w:t>
      </w:r>
      <w:bookmarkEnd w:id="10"/>
    </w:p>
    <w:p w:rsidR="00231335" w:rsidRPr="000F2A7B" w:rsidRDefault="00231335" w:rsidP="00231335">
      <w:pPr>
        <w:pStyle w:val="EndNoteBibliography"/>
        <w:rPr>
          <w:rFonts w:ascii="Times New Roman" w:hAnsi="Times New Roman" w:cs="Times New Roman"/>
          <w:sz w:val="21"/>
          <w:szCs w:val="21"/>
        </w:rPr>
      </w:pPr>
      <w:bookmarkStart w:id="11" w:name="_ENREF_9"/>
      <w:r w:rsidRPr="000F2A7B">
        <w:rPr>
          <w:rFonts w:ascii="Times New Roman" w:hAnsi="Times New Roman" w:cs="Times New Roman"/>
          <w:sz w:val="21"/>
          <w:szCs w:val="21"/>
        </w:rPr>
        <w:t xml:space="preserve">[9] Winer JR, Mander BA, Kumar S, Reed M, Baker SL, Jagust WJ, et al. Sleep </w:t>
      </w:r>
      <w:r w:rsidR="0003218A" w:rsidRPr="000F2A7B">
        <w:rPr>
          <w:rFonts w:ascii="Times New Roman" w:hAnsi="Times New Roman" w:cs="Times New Roman" w:hint="eastAsia"/>
          <w:sz w:val="21"/>
          <w:szCs w:val="21"/>
        </w:rPr>
        <w:t>d</w:t>
      </w:r>
      <w:r w:rsidRPr="000F2A7B">
        <w:rPr>
          <w:rFonts w:ascii="Times New Roman" w:hAnsi="Times New Roman" w:cs="Times New Roman"/>
          <w:sz w:val="21"/>
          <w:szCs w:val="21"/>
        </w:rPr>
        <w:t xml:space="preserve">isturbance </w:t>
      </w:r>
      <w:r w:rsidR="0003218A" w:rsidRPr="000F2A7B">
        <w:rPr>
          <w:rFonts w:ascii="Times New Roman" w:hAnsi="Times New Roman" w:cs="Times New Roman" w:hint="eastAsia"/>
          <w:sz w:val="21"/>
          <w:szCs w:val="21"/>
        </w:rPr>
        <w:t>f</w:t>
      </w:r>
      <w:r w:rsidRPr="000F2A7B">
        <w:rPr>
          <w:rFonts w:ascii="Times New Roman" w:hAnsi="Times New Roman" w:cs="Times New Roman"/>
          <w:sz w:val="21"/>
          <w:szCs w:val="21"/>
        </w:rPr>
        <w:t>orecasts beta-</w:t>
      </w:r>
      <w:r w:rsidR="0003218A"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myloid </w:t>
      </w:r>
      <w:r w:rsidR="0003218A"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ccumulation across </w:t>
      </w:r>
      <w:r w:rsidR="0003218A"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ubsequent </w:t>
      </w:r>
      <w:r w:rsidR="0003218A" w:rsidRPr="000F2A7B">
        <w:rPr>
          <w:rFonts w:ascii="Times New Roman" w:hAnsi="Times New Roman" w:cs="Times New Roman" w:hint="eastAsia"/>
          <w:sz w:val="21"/>
          <w:szCs w:val="21"/>
        </w:rPr>
        <w:t>y</w:t>
      </w:r>
      <w:r w:rsidRPr="000F2A7B">
        <w:rPr>
          <w:rFonts w:ascii="Times New Roman" w:hAnsi="Times New Roman" w:cs="Times New Roman"/>
          <w:sz w:val="21"/>
          <w:szCs w:val="21"/>
        </w:rPr>
        <w:t>ears. Current biology : CB. 2020;30:4291-8.</w:t>
      </w:r>
      <w:bookmarkEnd w:id="11"/>
    </w:p>
    <w:p w:rsidR="00231335" w:rsidRPr="000F2A7B" w:rsidRDefault="00231335" w:rsidP="00231335">
      <w:pPr>
        <w:pStyle w:val="EndNoteBibliography"/>
        <w:rPr>
          <w:rFonts w:ascii="Times New Roman" w:hAnsi="Times New Roman" w:cs="Times New Roman"/>
          <w:sz w:val="21"/>
          <w:szCs w:val="21"/>
        </w:rPr>
      </w:pPr>
      <w:bookmarkStart w:id="12" w:name="_ENREF_10"/>
      <w:r w:rsidRPr="000F2A7B">
        <w:rPr>
          <w:rFonts w:ascii="Times New Roman" w:hAnsi="Times New Roman" w:cs="Times New Roman"/>
          <w:sz w:val="21"/>
          <w:szCs w:val="21"/>
        </w:rPr>
        <w:t xml:space="preserve">[10] Wirsich J, Rey M, Guye M, Benar C, Lanteaume L, Ridley B, et al. Brain </w:t>
      </w:r>
      <w:r w:rsidR="0003218A" w:rsidRPr="000F2A7B">
        <w:rPr>
          <w:rFonts w:ascii="Times New Roman" w:hAnsi="Times New Roman" w:cs="Times New Roman" w:hint="eastAsia"/>
          <w:sz w:val="21"/>
          <w:szCs w:val="21"/>
        </w:rPr>
        <w:t>n</w:t>
      </w:r>
      <w:r w:rsidRPr="000F2A7B">
        <w:rPr>
          <w:rFonts w:ascii="Times New Roman" w:hAnsi="Times New Roman" w:cs="Times New Roman"/>
          <w:sz w:val="21"/>
          <w:szCs w:val="21"/>
        </w:rPr>
        <w:t xml:space="preserve">etworks are </w:t>
      </w:r>
      <w:r w:rsidR="0003218A" w:rsidRPr="000F2A7B">
        <w:rPr>
          <w:rFonts w:ascii="Times New Roman" w:hAnsi="Times New Roman" w:cs="Times New Roman" w:hint="eastAsia"/>
          <w:sz w:val="21"/>
          <w:szCs w:val="21"/>
        </w:rPr>
        <w:t>i</w:t>
      </w:r>
      <w:r w:rsidRPr="000F2A7B">
        <w:rPr>
          <w:rFonts w:ascii="Times New Roman" w:hAnsi="Times New Roman" w:cs="Times New Roman"/>
          <w:sz w:val="21"/>
          <w:szCs w:val="21"/>
        </w:rPr>
        <w:t xml:space="preserve">ndependently </w:t>
      </w:r>
      <w:r w:rsidR="0003218A"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odulated by </w:t>
      </w:r>
      <w:r w:rsidR="0003218A" w:rsidRPr="000F2A7B">
        <w:rPr>
          <w:rFonts w:ascii="Times New Roman" w:hAnsi="Times New Roman" w:cs="Times New Roman" w:hint="eastAsia"/>
          <w:sz w:val="21"/>
          <w:szCs w:val="21"/>
        </w:rPr>
        <w:t>d</w:t>
      </w:r>
      <w:r w:rsidRPr="000F2A7B">
        <w:rPr>
          <w:rFonts w:ascii="Times New Roman" w:hAnsi="Times New Roman" w:cs="Times New Roman"/>
          <w:sz w:val="21"/>
          <w:szCs w:val="21"/>
        </w:rPr>
        <w:t xml:space="preserve">onepezil, </w:t>
      </w:r>
      <w:r w:rsidR="0003218A"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and </w:t>
      </w:r>
      <w:r w:rsidR="0003218A"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w:t>
      </w:r>
      <w:r w:rsidR="0003218A" w:rsidRPr="000F2A7B">
        <w:rPr>
          <w:rFonts w:ascii="Times New Roman" w:hAnsi="Times New Roman" w:cs="Times New Roman" w:hint="eastAsia"/>
          <w:sz w:val="21"/>
          <w:szCs w:val="21"/>
        </w:rPr>
        <w:t>d</w:t>
      </w:r>
      <w:r w:rsidRPr="000F2A7B">
        <w:rPr>
          <w:rFonts w:ascii="Times New Roman" w:hAnsi="Times New Roman" w:cs="Times New Roman"/>
          <w:sz w:val="21"/>
          <w:szCs w:val="21"/>
        </w:rPr>
        <w:t>eprivation. Brain topography. 2018;31:380-91.</w:t>
      </w:r>
      <w:bookmarkEnd w:id="12"/>
    </w:p>
    <w:p w:rsidR="00231335" w:rsidRPr="000F2A7B" w:rsidRDefault="00231335" w:rsidP="00231335">
      <w:pPr>
        <w:pStyle w:val="EndNoteBibliography"/>
        <w:rPr>
          <w:rFonts w:ascii="Times New Roman" w:hAnsi="Times New Roman" w:cs="Times New Roman"/>
          <w:sz w:val="21"/>
          <w:szCs w:val="21"/>
        </w:rPr>
      </w:pPr>
      <w:bookmarkStart w:id="13" w:name="_ENREF_11"/>
      <w:r w:rsidRPr="000F2A7B">
        <w:rPr>
          <w:rFonts w:ascii="Times New Roman" w:hAnsi="Times New Roman" w:cs="Times New Roman"/>
          <w:sz w:val="21"/>
          <w:szCs w:val="21"/>
        </w:rPr>
        <w:t xml:space="preserve">[11] Winer JR, Mander BA, Helfrich RF, Maass A, Harrison TM, Baker SL, et al. Sleep as a </w:t>
      </w:r>
      <w:r w:rsidR="0003218A"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otential </w:t>
      </w:r>
      <w:r w:rsidR="0003218A" w:rsidRPr="000F2A7B">
        <w:rPr>
          <w:rFonts w:ascii="Times New Roman" w:hAnsi="Times New Roman" w:cs="Times New Roman" w:hint="eastAsia"/>
          <w:sz w:val="21"/>
          <w:szCs w:val="21"/>
        </w:rPr>
        <w:t>b</w:t>
      </w:r>
      <w:r w:rsidRPr="000F2A7B">
        <w:rPr>
          <w:rFonts w:ascii="Times New Roman" w:hAnsi="Times New Roman" w:cs="Times New Roman"/>
          <w:sz w:val="21"/>
          <w:szCs w:val="21"/>
        </w:rPr>
        <w:t xml:space="preserve">iomarker of </w:t>
      </w:r>
      <w:r w:rsidR="0003218A" w:rsidRPr="000F2A7B">
        <w:rPr>
          <w:rFonts w:ascii="Times New Roman" w:hAnsi="Times New Roman" w:cs="Times New Roman" w:hint="eastAsia"/>
          <w:sz w:val="21"/>
          <w:szCs w:val="21"/>
        </w:rPr>
        <w:t>t</w:t>
      </w:r>
      <w:r w:rsidRPr="000F2A7B">
        <w:rPr>
          <w:rFonts w:ascii="Times New Roman" w:hAnsi="Times New Roman" w:cs="Times New Roman"/>
          <w:sz w:val="21"/>
          <w:szCs w:val="21"/>
        </w:rPr>
        <w:t>au and beta-</w:t>
      </w:r>
      <w:r w:rsidR="0003218A"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myloid </w:t>
      </w:r>
      <w:r w:rsidR="0003218A" w:rsidRPr="000F2A7B">
        <w:rPr>
          <w:rFonts w:ascii="Times New Roman" w:hAnsi="Times New Roman" w:cs="Times New Roman" w:hint="eastAsia"/>
          <w:sz w:val="21"/>
          <w:szCs w:val="21"/>
        </w:rPr>
        <w:t>b</w:t>
      </w:r>
      <w:r w:rsidRPr="000F2A7B">
        <w:rPr>
          <w:rFonts w:ascii="Times New Roman" w:hAnsi="Times New Roman" w:cs="Times New Roman"/>
          <w:sz w:val="21"/>
          <w:szCs w:val="21"/>
        </w:rPr>
        <w:t xml:space="preserve">urden in the </w:t>
      </w:r>
      <w:r w:rsidR="0003218A" w:rsidRPr="000F2A7B">
        <w:rPr>
          <w:rFonts w:ascii="Times New Roman" w:hAnsi="Times New Roman" w:cs="Times New Roman" w:hint="eastAsia"/>
          <w:sz w:val="21"/>
          <w:szCs w:val="21"/>
        </w:rPr>
        <w:t>h</w:t>
      </w:r>
      <w:r w:rsidRPr="000F2A7B">
        <w:rPr>
          <w:rFonts w:ascii="Times New Roman" w:hAnsi="Times New Roman" w:cs="Times New Roman"/>
          <w:sz w:val="21"/>
          <w:szCs w:val="21"/>
        </w:rPr>
        <w:t xml:space="preserve">uman </w:t>
      </w:r>
      <w:r w:rsidR="0003218A" w:rsidRPr="000F2A7B">
        <w:rPr>
          <w:rFonts w:ascii="Times New Roman" w:hAnsi="Times New Roman" w:cs="Times New Roman" w:hint="eastAsia"/>
          <w:sz w:val="21"/>
          <w:szCs w:val="21"/>
        </w:rPr>
        <w:t>b</w:t>
      </w:r>
      <w:r w:rsidRPr="000F2A7B">
        <w:rPr>
          <w:rFonts w:ascii="Times New Roman" w:hAnsi="Times New Roman" w:cs="Times New Roman"/>
          <w:sz w:val="21"/>
          <w:szCs w:val="21"/>
        </w:rPr>
        <w:t>rain. The Journal of neuroscience. 2019;39:6315-24.</w:t>
      </w:r>
      <w:bookmarkEnd w:id="13"/>
    </w:p>
    <w:p w:rsidR="00231335" w:rsidRPr="000F2A7B" w:rsidRDefault="00231335" w:rsidP="00231335">
      <w:pPr>
        <w:pStyle w:val="EndNoteBibliography"/>
        <w:rPr>
          <w:rFonts w:ascii="Times New Roman" w:hAnsi="Times New Roman" w:cs="Times New Roman"/>
          <w:sz w:val="21"/>
          <w:szCs w:val="21"/>
        </w:rPr>
      </w:pPr>
      <w:bookmarkStart w:id="14" w:name="_ENREF_12"/>
      <w:r w:rsidRPr="000F2A7B">
        <w:rPr>
          <w:rFonts w:ascii="Times New Roman" w:hAnsi="Times New Roman" w:cs="Times New Roman"/>
          <w:sz w:val="21"/>
          <w:szCs w:val="21"/>
        </w:rPr>
        <w:t>[12] Weissova K, Bartos A, Sladek M, Novakova M, Sumova A. Moderate changes in the circadian system of Alzheimer's disease patients detected in their home environment. PloS one. 2016;11:e0146200.</w:t>
      </w:r>
      <w:bookmarkEnd w:id="14"/>
    </w:p>
    <w:p w:rsidR="00231335" w:rsidRPr="000F2A7B" w:rsidRDefault="00231335" w:rsidP="00231335">
      <w:pPr>
        <w:pStyle w:val="EndNoteBibliography"/>
        <w:rPr>
          <w:rFonts w:ascii="Times New Roman" w:hAnsi="Times New Roman" w:cs="Times New Roman"/>
          <w:sz w:val="21"/>
          <w:szCs w:val="21"/>
        </w:rPr>
      </w:pPr>
      <w:bookmarkStart w:id="15" w:name="_ENREF_13"/>
      <w:r w:rsidRPr="000F2A7B">
        <w:rPr>
          <w:rFonts w:ascii="Times New Roman" w:hAnsi="Times New Roman" w:cs="Times New Roman"/>
          <w:sz w:val="21"/>
          <w:szCs w:val="21"/>
        </w:rPr>
        <w:t xml:space="preserve">[13] Wang Y, Cheng C, Moelter S, Fuentecilla JL, Kincheloe K, Lozano AJ, et al. One Year of Continuous </w:t>
      </w:r>
      <w:r w:rsidR="0003218A"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ositive </w:t>
      </w:r>
      <w:r w:rsidR="0003218A"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irway </w:t>
      </w:r>
      <w:r w:rsidR="0003218A"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ressure </w:t>
      </w:r>
      <w:r w:rsidR="0003218A"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dherence </w:t>
      </w:r>
      <w:r w:rsidR="0003218A" w:rsidRPr="000F2A7B">
        <w:rPr>
          <w:rFonts w:ascii="Times New Roman" w:hAnsi="Times New Roman" w:cs="Times New Roman" w:hint="eastAsia"/>
          <w:sz w:val="21"/>
          <w:szCs w:val="21"/>
        </w:rPr>
        <w:t>i</w:t>
      </w:r>
      <w:r w:rsidRPr="000F2A7B">
        <w:rPr>
          <w:rFonts w:ascii="Times New Roman" w:hAnsi="Times New Roman" w:cs="Times New Roman"/>
          <w:sz w:val="21"/>
          <w:szCs w:val="21"/>
        </w:rPr>
        <w:t xml:space="preserve">mproves </w:t>
      </w:r>
      <w:r w:rsidR="0003218A" w:rsidRPr="000F2A7B">
        <w:rPr>
          <w:rFonts w:ascii="Times New Roman" w:hAnsi="Times New Roman" w:cs="Times New Roman" w:hint="eastAsia"/>
          <w:sz w:val="21"/>
          <w:szCs w:val="21"/>
        </w:rPr>
        <w:t>c</w:t>
      </w:r>
      <w:r w:rsidRPr="000F2A7B">
        <w:rPr>
          <w:rFonts w:ascii="Times New Roman" w:hAnsi="Times New Roman" w:cs="Times New Roman"/>
          <w:sz w:val="21"/>
          <w:szCs w:val="21"/>
        </w:rPr>
        <w:t xml:space="preserve">ognition in </w:t>
      </w:r>
      <w:r w:rsidR="0003218A" w:rsidRPr="000F2A7B">
        <w:rPr>
          <w:rFonts w:ascii="Times New Roman" w:hAnsi="Times New Roman" w:cs="Times New Roman" w:hint="eastAsia"/>
          <w:sz w:val="21"/>
          <w:szCs w:val="21"/>
        </w:rPr>
        <w:t>o</w:t>
      </w:r>
      <w:r w:rsidRPr="000F2A7B">
        <w:rPr>
          <w:rFonts w:ascii="Times New Roman" w:hAnsi="Times New Roman" w:cs="Times New Roman"/>
          <w:sz w:val="21"/>
          <w:szCs w:val="21"/>
        </w:rPr>
        <w:t xml:space="preserve">lder </w:t>
      </w:r>
      <w:r w:rsidR="0003218A"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dults </w:t>
      </w:r>
      <w:r w:rsidR="0003218A" w:rsidRPr="000F2A7B">
        <w:rPr>
          <w:rFonts w:ascii="Times New Roman" w:hAnsi="Times New Roman" w:cs="Times New Roman" w:hint="eastAsia"/>
          <w:sz w:val="21"/>
          <w:szCs w:val="21"/>
        </w:rPr>
        <w:t>w</w:t>
      </w:r>
      <w:r w:rsidRPr="000F2A7B">
        <w:rPr>
          <w:rFonts w:ascii="Times New Roman" w:hAnsi="Times New Roman" w:cs="Times New Roman"/>
          <w:sz w:val="21"/>
          <w:szCs w:val="21"/>
        </w:rPr>
        <w:t xml:space="preserve">ith </w:t>
      </w:r>
      <w:r w:rsidR="0003218A"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ild </w:t>
      </w:r>
      <w:r w:rsidR="0003218A"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pnea and </w:t>
      </w:r>
      <w:r w:rsidR="0003218A"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ild </w:t>
      </w:r>
      <w:r w:rsidR="0003218A" w:rsidRPr="000F2A7B">
        <w:rPr>
          <w:rFonts w:ascii="Times New Roman" w:hAnsi="Times New Roman" w:cs="Times New Roman" w:hint="eastAsia"/>
          <w:sz w:val="21"/>
          <w:szCs w:val="21"/>
        </w:rPr>
        <w:t>c</w:t>
      </w:r>
      <w:r w:rsidRPr="000F2A7B">
        <w:rPr>
          <w:rFonts w:ascii="Times New Roman" w:hAnsi="Times New Roman" w:cs="Times New Roman"/>
          <w:sz w:val="21"/>
          <w:szCs w:val="21"/>
        </w:rPr>
        <w:t xml:space="preserve">ognitive </w:t>
      </w:r>
      <w:r w:rsidR="0003218A" w:rsidRPr="000F2A7B">
        <w:rPr>
          <w:rFonts w:ascii="Times New Roman" w:hAnsi="Times New Roman" w:cs="Times New Roman" w:hint="eastAsia"/>
          <w:sz w:val="21"/>
          <w:szCs w:val="21"/>
        </w:rPr>
        <w:t>i</w:t>
      </w:r>
      <w:r w:rsidRPr="000F2A7B">
        <w:rPr>
          <w:rFonts w:ascii="Times New Roman" w:hAnsi="Times New Roman" w:cs="Times New Roman"/>
          <w:sz w:val="21"/>
          <w:szCs w:val="21"/>
        </w:rPr>
        <w:t>mpairment. Nursing research. 2020;69:157-64.</w:t>
      </w:r>
      <w:bookmarkEnd w:id="15"/>
    </w:p>
    <w:p w:rsidR="00231335" w:rsidRPr="000F2A7B" w:rsidRDefault="00231335" w:rsidP="00231335">
      <w:pPr>
        <w:pStyle w:val="EndNoteBibliography"/>
        <w:rPr>
          <w:rFonts w:ascii="Times New Roman" w:hAnsi="Times New Roman" w:cs="Times New Roman"/>
          <w:sz w:val="21"/>
          <w:szCs w:val="21"/>
        </w:rPr>
      </w:pPr>
      <w:bookmarkStart w:id="16" w:name="_ENREF_14"/>
      <w:r w:rsidRPr="000F2A7B">
        <w:rPr>
          <w:rFonts w:ascii="Times New Roman" w:hAnsi="Times New Roman" w:cs="Times New Roman"/>
          <w:sz w:val="21"/>
          <w:szCs w:val="21"/>
        </w:rPr>
        <w:t>[14] Wang P, Wing YK, Xing J, Liu Y, Zhou B, Zhang Z, et al. Rapid eye movement sleep behavior disorder in patients with probable Alzheimer's disease. Aging clinical and experimental research. 2016;28:951-7.</w:t>
      </w:r>
      <w:bookmarkEnd w:id="16"/>
    </w:p>
    <w:p w:rsidR="00231335" w:rsidRPr="000F2A7B" w:rsidRDefault="00231335" w:rsidP="00231335">
      <w:pPr>
        <w:pStyle w:val="EndNoteBibliography"/>
        <w:rPr>
          <w:rFonts w:ascii="Times New Roman" w:hAnsi="Times New Roman" w:cs="Times New Roman"/>
          <w:sz w:val="21"/>
          <w:szCs w:val="21"/>
        </w:rPr>
      </w:pPr>
      <w:bookmarkStart w:id="17" w:name="_ENREF_15"/>
      <w:r w:rsidRPr="000F2A7B">
        <w:rPr>
          <w:rFonts w:ascii="Times New Roman" w:hAnsi="Times New Roman" w:cs="Times New Roman"/>
          <w:sz w:val="21"/>
          <w:szCs w:val="21"/>
        </w:rPr>
        <w:t xml:space="preserve">[15] von Känel R, Dimsdale JE, Ancoli-Israel S, Mills PJ, Patterson TL, McKibbin CL, et al. Poor </w:t>
      </w:r>
      <w:r w:rsidR="0000444E"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w:t>
      </w:r>
      <w:r w:rsidR="0000444E" w:rsidRPr="000F2A7B">
        <w:rPr>
          <w:rFonts w:ascii="Times New Roman" w:hAnsi="Times New Roman" w:cs="Times New Roman" w:hint="eastAsia"/>
          <w:sz w:val="21"/>
          <w:szCs w:val="21"/>
        </w:rPr>
        <w:t>i</w:t>
      </w:r>
      <w:r w:rsidRPr="000F2A7B">
        <w:rPr>
          <w:rFonts w:ascii="Times New Roman" w:hAnsi="Times New Roman" w:cs="Times New Roman"/>
          <w:sz w:val="21"/>
          <w:szCs w:val="21"/>
        </w:rPr>
        <w:t xml:space="preserve">s </w:t>
      </w:r>
      <w:r w:rsidR="0000444E"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ssociated with </w:t>
      </w:r>
      <w:r w:rsidR="0000444E" w:rsidRPr="000F2A7B">
        <w:rPr>
          <w:rFonts w:ascii="Times New Roman" w:hAnsi="Times New Roman" w:cs="Times New Roman" w:hint="eastAsia"/>
          <w:sz w:val="21"/>
          <w:szCs w:val="21"/>
        </w:rPr>
        <w:t>h</w:t>
      </w:r>
      <w:r w:rsidRPr="000F2A7B">
        <w:rPr>
          <w:rFonts w:ascii="Times New Roman" w:hAnsi="Times New Roman" w:cs="Times New Roman"/>
          <w:sz w:val="21"/>
          <w:szCs w:val="21"/>
        </w:rPr>
        <w:t xml:space="preserve">igher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lasma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roinflammatory </w:t>
      </w:r>
      <w:r w:rsidR="0000444E" w:rsidRPr="000F2A7B">
        <w:rPr>
          <w:rFonts w:ascii="Times New Roman" w:hAnsi="Times New Roman" w:cs="Times New Roman" w:hint="eastAsia"/>
          <w:sz w:val="21"/>
          <w:szCs w:val="21"/>
        </w:rPr>
        <w:t>c</w:t>
      </w:r>
      <w:r w:rsidRPr="000F2A7B">
        <w:rPr>
          <w:rFonts w:ascii="Times New Roman" w:hAnsi="Times New Roman" w:cs="Times New Roman"/>
          <w:sz w:val="21"/>
          <w:szCs w:val="21"/>
        </w:rPr>
        <w:t xml:space="preserve">ytokine </w:t>
      </w:r>
      <w:r w:rsidR="0000444E" w:rsidRPr="000F2A7B">
        <w:rPr>
          <w:rFonts w:ascii="Times New Roman" w:hAnsi="Times New Roman" w:cs="Times New Roman" w:hint="eastAsia"/>
          <w:sz w:val="21"/>
          <w:szCs w:val="21"/>
        </w:rPr>
        <w:t>i</w:t>
      </w:r>
      <w:r w:rsidRPr="000F2A7B">
        <w:rPr>
          <w:rFonts w:ascii="Times New Roman" w:hAnsi="Times New Roman" w:cs="Times New Roman"/>
          <w:sz w:val="21"/>
          <w:szCs w:val="21"/>
        </w:rPr>
        <w:t xml:space="preserve">nterleukin-6 and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rocoagulant </w:t>
      </w:r>
      <w:r w:rsidR="0000444E"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arker </w:t>
      </w:r>
      <w:r w:rsidR="0000444E" w:rsidRPr="000F2A7B">
        <w:rPr>
          <w:rFonts w:ascii="Times New Roman" w:hAnsi="Times New Roman" w:cs="Times New Roman" w:hint="eastAsia"/>
          <w:sz w:val="21"/>
          <w:szCs w:val="21"/>
        </w:rPr>
        <w:t>f</w:t>
      </w:r>
      <w:r w:rsidRPr="000F2A7B">
        <w:rPr>
          <w:rFonts w:ascii="Times New Roman" w:hAnsi="Times New Roman" w:cs="Times New Roman"/>
          <w:sz w:val="21"/>
          <w:szCs w:val="21"/>
        </w:rPr>
        <w:t xml:space="preserve">ibrin </w:t>
      </w:r>
      <w:r w:rsidR="0000444E" w:rsidRPr="000F2A7B">
        <w:rPr>
          <w:rFonts w:ascii="Times New Roman" w:hAnsi="Times New Roman" w:cs="Times New Roman" w:hint="eastAsia"/>
          <w:sz w:val="21"/>
          <w:szCs w:val="21"/>
        </w:rPr>
        <w:t>d</w:t>
      </w:r>
      <w:r w:rsidRPr="000F2A7B">
        <w:rPr>
          <w:rFonts w:ascii="Times New Roman" w:hAnsi="Times New Roman" w:cs="Times New Roman"/>
          <w:sz w:val="21"/>
          <w:szCs w:val="21"/>
        </w:rPr>
        <w:t>-</w:t>
      </w:r>
      <w:r w:rsidR="0000444E" w:rsidRPr="000F2A7B">
        <w:rPr>
          <w:rFonts w:ascii="Times New Roman" w:hAnsi="Times New Roman" w:cs="Times New Roman" w:hint="eastAsia"/>
          <w:sz w:val="21"/>
          <w:szCs w:val="21"/>
        </w:rPr>
        <w:t>d</w:t>
      </w:r>
      <w:r w:rsidRPr="000F2A7B">
        <w:rPr>
          <w:rFonts w:ascii="Times New Roman" w:hAnsi="Times New Roman" w:cs="Times New Roman"/>
          <w:sz w:val="21"/>
          <w:szCs w:val="21"/>
        </w:rPr>
        <w:t xml:space="preserve">imer in </w:t>
      </w:r>
      <w:r w:rsidR="0000444E" w:rsidRPr="000F2A7B">
        <w:rPr>
          <w:rFonts w:ascii="Times New Roman" w:hAnsi="Times New Roman" w:cs="Times New Roman" w:hint="eastAsia"/>
          <w:sz w:val="21"/>
          <w:szCs w:val="21"/>
        </w:rPr>
        <w:t>o</w:t>
      </w:r>
      <w:r w:rsidRPr="000F2A7B">
        <w:rPr>
          <w:rFonts w:ascii="Times New Roman" w:hAnsi="Times New Roman" w:cs="Times New Roman"/>
          <w:sz w:val="21"/>
          <w:szCs w:val="21"/>
        </w:rPr>
        <w:t xml:space="preserve">lder </w:t>
      </w:r>
      <w:r w:rsidR="0000444E" w:rsidRPr="000F2A7B">
        <w:rPr>
          <w:rFonts w:ascii="Times New Roman" w:hAnsi="Times New Roman" w:cs="Times New Roman" w:hint="eastAsia"/>
          <w:sz w:val="21"/>
          <w:szCs w:val="21"/>
        </w:rPr>
        <w:t>c</w:t>
      </w:r>
      <w:r w:rsidRPr="000F2A7B">
        <w:rPr>
          <w:rFonts w:ascii="Times New Roman" w:hAnsi="Times New Roman" w:cs="Times New Roman"/>
          <w:sz w:val="21"/>
          <w:szCs w:val="21"/>
        </w:rPr>
        <w:t xml:space="preserve">aregivers of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eople with Alzheimer's </w:t>
      </w:r>
      <w:r w:rsidR="0000444E" w:rsidRPr="000F2A7B">
        <w:rPr>
          <w:rFonts w:ascii="Times New Roman" w:hAnsi="Times New Roman" w:cs="Times New Roman" w:hint="eastAsia"/>
          <w:sz w:val="21"/>
          <w:szCs w:val="21"/>
        </w:rPr>
        <w:t>d</w:t>
      </w:r>
      <w:r w:rsidRPr="000F2A7B">
        <w:rPr>
          <w:rFonts w:ascii="Times New Roman" w:hAnsi="Times New Roman" w:cs="Times New Roman"/>
          <w:sz w:val="21"/>
          <w:szCs w:val="21"/>
        </w:rPr>
        <w:t>isease. Journal of the American Geriatrics Society. 2006;54:431-7.</w:t>
      </w:r>
      <w:bookmarkEnd w:id="17"/>
    </w:p>
    <w:p w:rsidR="00231335" w:rsidRPr="000F2A7B" w:rsidRDefault="00231335" w:rsidP="00231335">
      <w:pPr>
        <w:pStyle w:val="EndNoteBibliography"/>
        <w:rPr>
          <w:rFonts w:ascii="Times New Roman" w:hAnsi="Times New Roman" w:cs="Times New Roman"/>
          <w:sz w:val="21"/>
          <w:szCs w:val="21"/>
        </w:rPr>
      </w:pPr>
      <w:bookmarkStart w:id="18" w:name="_ENREF_16"/>
      <w:r w:rsidRPr="000F2A7B">
        <w:rPr>
          <w:rFonts w:ascii="Times New Roman" w:hAnsi="Times New Roman" w:cs="Times New Roman"/>
          <w:sz w:val="21"/>
          <w:szCs w:val="21"/>
        </w:rPr>
        <w:t>[16] Vitiello MV, Moe KE, Prinz PN. Sleep complaints cosegregate with illness in older adults clinical research informed by and informing epidemiological studies of sleep. Journal of psychosomatic research. 2002;53:555-9.</w:t>
      </w:r>
      <w:bookmarkEnd w:id="18"/>
    </w:p>
    <w:p w:rsidR="00231335" w:rsidRPr="000F2A7B" w:rsidRDefault="00231335" w:rsidP="00231335">
      <w:pPr>
        <w:pStyle w:val="EndNoteBibliography"/>
        <w:rPr>
          <w:rFonts w:ascii="Times New Roman" w:hAnsi="Times New Roman" w:cs="Times New Roman"/>
          <w:sz w:val="21"/>
          <w:szCs w:val="21"/>
        </w:rPr>
      </w:pPr>
      <w:bookmarkStart w:id="19" w:name="_ENREF_17"/>
      <w:r w:rsidRPr="000F2A7B">
        <w:rPr>
          <w:rFonts w:ascii="Times New Roman" w:hAnsi="Times New Roman" w:cs="Times New Roman"/>
          <w:sz w:val="21"/>
          <w:szCs w:val="21"/>
        </w:rPr>
        <w:t>[17] Varga AW, Wohlleber ME, Gimenez S, Romero S, Alonso JF, Ducca EL, et al. Reduced slow-wave sleep is associated with high cerebrospinal fluid abeta42 levels in cognitively normal elderly. Sleep. 2016;39:2041-8.</w:t>
      </w:r>
      <w:bookmarkEnd w:id="19"/>
    </w:p>
    <w:p w:rsidR="00231335" w:rsidRPr="000F2A7B" w:rsidRDefault="00231335" w:rsidP="00231335">
      <w:pPr>
        <w:pStyle w:val="EndNoteBibliography"/>
        <w:rPr>
          <w:rFonts w:ascii="Times New Roman" w:hAnsi="Times New Roman" w:cs="Times New Roman"/>
          <w:sz w:val="21"/>
          <w:szCs w:val="21"/>
        </w:rPr>
      </w:pPr>
      <w:bookmarkStart w:id="20" w:name="_ENREF_18"/>
      <w:r w:rsidRPr="000F2A7B">
        <w:rPr>
          <w:rFonts w:ascii="Times New Roman" w:hAnsi="Times New Roman" w:cs="Times New Roman"/>
          <w:sz w:val="21"/>
          <w:szCs w:val="21"/>
        </w:rPr>
        <w:t>[18] Troussière A-C, Charley CM, Salleron J, Richard F, Delbeuck X, Derambure P, et al. Treatment of sleep apnoea syndrome decreases cognitive decline in patients with Alzheimer's disease. Journal of Neurology, Neurosurgery &amp; Psychiatry. 2014;85:1405-8.</w:t>
      </w:r>
      <w:bookmarkEnd w:id="20"/>
    </w:p>
    <w:p w:rsidR="00231335" w:rsidRPr="000F2A7B" w:rsidRDefault="00231335" w:rsidP="00231335">
      <w:pPr>
        <w:pStyle w:val="EndNoteBibliography"/>
        <w:rPr>
          <w:rFonts w:ascii="Times New Roman" w:hAnsi="Times New Roman" w:cs="Times New Roman"/>
          <w:sz w:val="21"/>
          <w:szCs w:val="21"/>
        </w:rPr>
      </w:pPr>
      <w:bookmarkStart w:id="21" w:name="_ENREF_19"/>
      <w:r w:rsidRPr="000F2A7B">
        <w:rPr>
          <w:rFonts w:ascii="Times New Roman" w:hAnsi="Times New Roman" w:cs="Times New Roman"/>
          <w:sz w:val="21"/>
          <w:szCs w:val="21"/>
        </w:rPr>
        <w:t>[19] Thomas J, Ooms SJ, Mentink LJ, Booij J, Olde Rikkert MGM, Overeem S, et al. Effects of long-term sleep disruption on cognitive function and brain amyloid-beta burden: A case-control study. Alzheimer's Research and Therapy. 2020;12:101.</w:t>
      </w:r>
      <w:bookmarkEnd w:id="21"/>
    </w:p>
    <w:p w:rsidR="00231335" w:rsidRPr="000F2A7B" w:rsidRDefault="00231335" w:rsidP="00231335">
      <w:pPr>
        <w:pStyle w:val="EndNoteBibliography"/>
        <w:rPr>
          <w:rFonts w:ascii="Times New Roman" w:hAnsi="Times New Roman" w:cs="Times New Roman"/>
          <w:sz w:val="21"/>
          <w:szCs w:val="21"/>
        </w:rPr>
      </w:pPr>
      <w:bookmarkStart w:id="22" w:name="_ENREF_20"/>
      <w:r w:rsidRPr="000F2A7B">
        <w:rPr>
          <w:rFonts w:ascii="Times New Roman" w:hAnsi="Times New Roman" w:cs="Times New Roman"/>
          <w:sz w:val="21"/>
          <w:szCs w:val="21"/>
        </w:rPr>
        <w:t>[20] Thomas J, Ooms S, Verbeek M, Booij J, Rijpkema M, Kessels RPC, et al. Sleep-</w:t>
      </w:r>
      <w:r w:rsidR="0000444E" w:rsidRPr="000F2A7B">
        <w:rPr>
          <w:rFonts w:ascii="Times New Roman" w:hAnsi="Times New Roman" w:cs="Times New Roman" w:hint="eastAsia"/>
          <w:sz w:val="21"/>
          <w:szCs w:val="21"/>
        </w:rPr>
        <w:t>c</w:t>
      </w:r>
      <w:r w:rsidRPr="000F2A7B">
        <w:rPr>
          <w:rFonts w:ascii="Times New Roman" w:hAnsi="Times New Roman" w:cs="Times New Roman"/>
          <w:sz w:val="21"/>
          <w:szCs w:val="21"/>
        </w:rPr>
        <w:t xml:space="preserve">ognition </w:t>
      </w:r>
      <w:r w:rsidR="0000444E" w:rsidRPr="000F2A7B">
        <w:rPr>
          <w:rFonts w:ascii="Times New Roman" w:hAnsi="Times New Roman" w:cs="Times New Roman" w:hint="eastAsia"/>
          <w:sz w:val="21"/>
          <w:szCs w:val="21"/>
        </w:rPr>
        <w:t>h</w:t>
      </w:r>
      <w:r w:rsidRPr="000F2A7B">
        <w:rPr>
          <w:rFonts w:ascii="Times New Roman" w:hAnsi="Times New Roman" w:cs="Times New Roman"/>
          <w:sz w:val="21"/>
          <w:szCs w:val="21"/>
        </w:rPr>
        <w:t xml:space="preserve">ypothesis in maritime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ilots, what is the effect of long-term work-related poor sleep on cognition and amyloid accumulation in healthy middle-aged maritime pilots: Methodology of a case-control study. BMJ open. 2019;9:e026992.</w:t>
      </w:r>
      <w:bookmarkEnd w:id="22"/>
    </w:p>
    <w:p w:rsidR="00231335" w:rsidRPr="000F2A7B" w:rsidRDefault="00231335" w:rsidP="00231335">
      <w:pPr>
        <w:pStyle w:val="EndNoteBibliography"/>
        <w:rPr>
          <w:rFonts w:ascii="Times New Roman" w:hAnsi="Times New Roman" w:cs="Times New Roman"/>
          <w:sz w:val="21"/>
          <w:szCs w:val="21"/>
        </w:rPr>
      </w:pPr>
      <w:bookmarkStart w:id="23" w:name="_ENREF_21"/>
      <w:r w:rsidRPr="000F2A7B">
        <w:rPr>
          <w:rFonts w:ascii="Times New Roman" w:hAnsi="Times New Roman" w:cs="Times New Roman"/>
          <w:sz w:val="21"/>
          <w:szCs w:val="21"/>
        </w:rPr>
        <w:t>[21] Targa A, Dakterzada F, Benitez I, Lopez R, Pujol M, Dalmases M, et al. Decrease in sleep depth is associated with higher cerebrospinal fluid neurofilament light levels in patients with Alzheimer's disease. Sleep. 2021;44.</w:t>
      </w:r>
      <w:bookmarkEnd w:id="23"/>
    </w:p>
    <w:p w:rsidR="00231335" w:rsidRPr="000F2A7B" w:rsidRDefault="00231335" w:rsidP="00231335">
      <w:pPr>
        <w:pStyle w:val="EndNoteBibliography"/>
        <w:rPr>
          <w:rFonts w:ascii="Times New Roman" w:hAnsi="Times New Roman" w:cs="Times New Roman"/>
          <w:sz w:val="21"/>
          <w:szCs w:val="21"/>
        </w:rPr>
      </w:pPr>
      <w:bookmarkStart w:id="24" w:name="_ENREF_22"/>
      <w:r w:rsidRPr="000F2A7B">
        <w:rPr>
          <w:rFonts w:ascii="Times New Roman" w:hAnsi="Times New Roman" w:cs="Times New Roman"/>
          <w:sz w:val="21"/>
          <w:szCs w:val="21"/>
        </w:rPr>
        <w:t xml:space="preserve">[22] Taillard J, Sagaspe P, Berthomier C, Brandewinder M, Amieva H, Dartigues J-F, et al. Non-REM </w:t>
      </w:r>
      <w:r w:rsidR="0000444E"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w:t>
      </w:r>
      <w:r w:rsidR="0000444E" w:rsidRPr="000F2A7B">
        <w:rPr>
          <w:rFonts w:ascii="Times New Roman" w:hAnsi="Times New Roman" w:cs="Times New Roman" w:hint="eastAsia"/>
          <w:sz w:val="21"/>
          <w:szCs w:val="21"/>
        </w:rPr>
        <w:t>c</w:t>
      </w:r>
      <w:r w:rsidRPr="000F2A7B">
        <w:rPr>
          <w:rFonts w:ascii="Times New Roman" w:hAnsi="Times New Roman" w:cs="Times New Roman"/>
          <w:sz w:val="21"/>
          <w:szCs w:val="21"/>
        </w:rPr>
        <w:t xml:space="preserve">haracteristics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redict </w:t>
      </w:r>
      <w:r w:rsidR="0000444E" w:rsidRPr="000F2A7B">
        <w:rPr>
          <w:rFonts w:ascii="Times New Roman" w:hAnsi="Times New Roman" w:cs="Times New Roman" w:hint="eastAsia"/>
          <w:sz w:val="21"/>
          <w:szCs w:val="21"/>
        </w:rPr>
        <w:t>e</w:t>
      </w:r>
      <w:r w:rsidRPr="000F2A7B">
        <w:rPr>
          <w:rFonts w:ascii="Times New Roman" w:hAnsi="Times New Roman" w:cs="Times New Roman"/>
          <w:sz w:val="21"/>
          <w:szCs w:val="21"/>
        </w:rPr>
        <w:t xml:space="preserve">arly </w:t>
      </w:r>
      <w:r w:rsidR="0000444E" w:rsidRPr="000F2A7B">
        <w:rPr>
          <w:rFonts w:ascii="Times New Roman" w:hAnsi="Times New Roman" w:cs="Times New Roman" w:hint="eastAsia"/>
          <w:sz w:val="21"/>
          <w:szCs w:val="21"/>
        </w:rPr>
        <w:t>c</w:t>
      </w:r>
      <w:r w:rsidRPr="000F2A7B">
        <w:rPr>
          <w:rFonts w:ascii="Times New Roman" w:hAnsi="Times New Roman" w:cs="Times New Roman"/>
          <w:sz w:val="21"/>
          <w:szCs w:val="21"/>
        </w:rPr>
        <w:t xml:space="preserve">ognitive </w:t>
      </w:r>
      <w:r w:rsidR="0000444E" w:rsidRPr="000F2A7B">
        <w:rPr>
          <w:rFonts w:ascii="Times New Roman" w:hAnsi="Times New Roman" w:cs="Times New Roman" w:hint="eastAsia"/>
          <w:sz w:val="21"/>
          <w:szCs w:val="21"/>
        </w:rPr>
        <w:t>i</w:t>
      </w:r>
      <w:r w:rsidRPr="000F2A7B">
        <w:rPr>
          <w:rFonts w:ascii="Times New Roman" w:hAnsi="Times New Roman" w:cs="Times New Roman"/>
          <w:sz w:val="21"/>
          <w:szCs w:val="21"/>
        </w:rPr>
        <w:t xml:space="preserve">mpairment in an </w:t>
      </w:r>
      <w:r w:rsidR="0000444E" w:rsidRPr="000F2A7B">
        <w:rPr>
          <w:rFonts w:ascii="Times New Roman" w:hAnsi="Times New Roman" w:cs="Times New Roman" w:hint="eastAsia"/>
          <w:sz w:val="21"/>
          <w:szCs w:val="21"/>
        </w:rPr>
        <w:t>a</w:t>
      </w:r>
      <w:r w:rsidRPr="000F2A7B">
        <w:rPr>
          <w:rFonts w:ascii="Times New Roman" w:hAnsi="Times New Roman" w:cs="Times New Roman"/>
          <w:sz w:val="21"/>
          <w:szCs w:val="21"/>
        </w:rPr>
        <w:t xml:space="preserve">ging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opulation. Frontiers in neurology. 2019;10:197.</w:t>
      </w:r>
      <w:bookmarkEnd w:id="24"/>
    </w:p>
    <w:p w:rsidR="00231335" w:rsidRPr="000F2A7B" w:rsidRDefault="00231335" w:rsidP="00231335">
      <w:pPr>
        <w:pStyle w:val="EndNoteBibliography"/>
        <w:rPr>
          <w:rFonts w:ascii="Times New Roman" w:hAnsi="Times New Roman" w:cs="Times New Roman"/>
          <w:sz w:val="21"/>
          <w:szCs w:val="21"/>
        </w:rPr>
      </w:pPr>
      <w:bookmarkStart w:id="25" w:name="_ENREF_23"/>
      <w:r w:rsidRPr="000F2A7B">
        <w:rPr>
          <w:rFonts w:ascii="Times New Roman" w:hAnsi="Times New Roman" w:cs="Times New Roman"/>
          <w:sz w:val="21"/>
          <w:szCs w:val="21"/>
        </w:rPr>
        <w:t>[23] Tadokoro K, Ohta Y, Hishikawa N, Nomura E, Wakutani Y, Takao Y, et al. Discrepancy of subjective and objective sleep problems in Alzheimer's disease and mild cognitive impairment detected by a home-based sleep analysis. Journal of clinical neuroscience : official journal of the Neurosurgical Society of Australasia. 2020;74:76-80.</w:t>
      </w:r>
      <w:bookmarkEnd w:id="25"/>
    </w:p>
    <w:p w:rsidR="00231335" w:rsidRPr="000F2A7B" w:rsidRDefault="00231335" w:rsidP="00231335">
      <w:pPr>
        <w:pStyle w:val="EndNoteBibliography"/>
        <w:rPr>
          <w:rFonts w:ascii="Times New Roman" w:hAnsi="Times New Roman" w:cs="Times New Roman"/>
          <w:sz w:val="21"/>
          <w:szCs w:val="21"/>
        </w:rPr>
      </w:pPr>
      <w:bookmarkStart w:id="26" w:name="_ENREF_24"/>
      <w:r w:rsidRPr="000F2A7B">
        <w:rPr>
          <w:rFonts w:ascii="Times New Roman" w:hAnsi="Times New Roman" w:cs="Times New Roman"/>
          <w:sz w:val="21"/>
          <w:szCs w:val="21"/>
        </w:rPr>
        <w:t>[24] Staner L. Sleep-wake mechanisms and drug discovery: Sleep EEG as a tool for the development of CNS-acting drugs. Dialogues in clinical neuroscience. 2002;4:342-50.</w:t>
      </w:r>
      <w:bookmarkEnd w:id="26"/>
    </w:p>
    <w:p w:rsidR="00231335" w:rsidRPr="000F2A7B" w:rsidRDefault="00231335" w:rsidP="00231335">
      <w:pPr>
        <w:pStyle w:val="EndNoteBibliography"/>
        <w:rPr>
          <w:rFonts w:ascii="Times New Roman" w:hAnsi="Times New Roman" w:cs="Times New Roman"/>
          <w:sz w:val="21"/>
          <w:szCs w:val="21"/>
        </w:rPr>
      </w:pPr>
      <w:bookmarkStart w:id="27" w:name="_ENREF_25"/>
      <w:r w:rsidRPr="000F2A7B">
        <w:rPr>
          <w:rFonts w:ascii="Times New Roman" w:hAnsi="Times New Roman" w:cs="Times New Roman"/>
          <w:sz w:val="21"/>
          <w:szCs w:val="21"/>
        </w:rPr>
        <w:t xml:space="preserve">[25] Spira AP, Yager C, Brandt J, Smith GS, Zhou Y, Mathur A, et al. Objectively </w:t>
      </w:r>
      <w:r w:rsidR="0000444E"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easured </w:t>
      </w:r>
      <w:r w:rsidR="0000444E"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and beta-amyloid </w:t>
      </w:r>
      <w:r w:rsidR="0000444E" w:rsidRPr="000F2A7B">
        <w:rPr>
          <w:rFonts w:ascii="Times New Roman" w:hAnsi="Times New Roman" w:cs="Times New Roman" w:hint="eastAsia"/>
          <w:sz w:val="21"/>
          <w:szCs w:val="21"/>
        </w:rPr>
        <w:t>b</w:t>
      </w:r>
      <w:r w:rsidRPr="000F2A7B">
        <w:rPr>
          <w:rFonts w:ascii="Times New Roman" w:hAnsi="Times New Roman" w:cs="Times New Roman"/>
          <w:sz w:val="21"/>
          <w:szCs w:val="21"/>
        </w:rPr>
        <w:t xml:space="preserve">urden in </w:t>
      </w:r>
      <w:r w:rsidR="0000444E" w:rsidRPr="000F2A7B">
        <w:rPr>
          <w:rFonts w:ascii="Times New Roman" w:hAnsi="Times New Roman" w:cs="Times New Roman" w:hint="eastAsia"/>
          <w:sz w:val="21"/>
          <w:szCs w:val="21"/>
        </w:rPr>
        <w:t>o</w:t>
      </w:r>
      <w:r w:rsidRPr="000F2A7B">
        <w:rPr>
          <w:rFonts w:ascii="Times New Roman" w:hAnsi="Times New Roman" w:cs="Times New Roman"/>
          <w:sz w:val="21"/>
          <w:szCs w:val="21"/>
        </w:rPr>
        <w:t xml:space="preserve">lder </w:t>
      </w:r>
      <w:r w:rsidR="0000444E" w:rsidRPr="000F2A7B">
        <w:rPr>
          <w:rFonts w:ascii="Times New Roman" w:hAnsi="Times New Roman" w:cs="Times New Roman" w:hint="eastAsia"/>
          <w:sz w:val="21"/>
          <w:szCs w:val="21"/>
        </w:rPr>
        <w:t>a</w:t>
      </w:r>
      <w:r w:rsidRPr="000F2A7B">
        <w:rPr>
          <w:rFonts w:ascii="Times New Roman" w:hAnsi="Times New Roman" w:cs="Times New Roman"/>
          <w:sz w:val="21"/>
          <w:szCs w:val="21"/>
        </w:rPr>
        <w:t>dults: A Pilot Study. SAGE open medicine. 2014;2.</w:t>
      </w:r>
      <w:bookmarkEnd w:id="27"/>
    </w:p>
    <w:p w:rsidR="00231335" w:rsidRPr="000F2A7B" w:rsidRDefault="00231335" w:rsidP="00231335">
      <w:pPr>
        <w:pStyle w:val="EndNoteBibliography"/>
        <w:rPr>
          <w:rFonts w:ascii="Times New Roman" w:hAnsi="Times New Roman" w:cs="Times New Roman"/>
          <w:sz w:val="21"/>
          <w:szCs w:val="21"/>
        </w:rPr>
      </w:pPr>
      <w:bookmarkStart w:id="28" w:name="_ENREF_26"/>
      <w:r w:rsidRPr="000F2A7B">
        <w:rPr>
          <w:rFonts w:ascii="Times New Roman" w:hAnsi="Times New Roman" w:cs="Times New Roman"/>
          <w:sz w:val="21"/>
          <w:szCs w:val="21"/>
        </w:rPr>
        <w:t xml:space="preserve">[26] Singer C, Tractenberg RE, Kaye J, Schafer K, Gamst A, Grundman M, et al. A </w:t>
      </w:r>
      <w:r w:rsidR="0000444E"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ulticenter, </w:t>
      </w:r>
      <w:r w:rsidR="0000444E"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lacebo-controlled </w:t>
      </w:r>
      <w:r w:rsidR="0000444E" w:rsidRPr="000F2A7B">
        <w:rPr>
          <w:rFonts w:ascii="Times New Roman" w:hAnsi="Times New Roman" w:cs="Times New Roman" w:hint="eastAsia"/>
          <w:sz w:val="21"/>
          <w:szCs w:val="21"/>
        </w:rPr>
        <w:t>t</w:t>
      </w:r>
      <w:r w:rsidRPr="000F2A7B">
        <w:rPr>
          <w:rFonts w:ascii="Times New Roman" w:hAnsi="Times New Roman" w:cs="Times New Roman"/>
          <w:sz w:val="21"/>
          <w:szCs w:val="21"/>
        </w:rPr>
        <w:t xml:space="preserve">rial of </w:t>
      </w:r>
      <w:r w:rsidR="0000444E" w:rsidRPr="000F2A7B">
        <w:rPr>
          <w:rFonts w:ascii="Times New Roman" w:hAnsi="Times New Roman" w:cs="Times New Roman" w:hint="eastAsia"/>
          <w:sz w:val="21"/>
          <w:szCs w:val="21"/>
        </w:rPr>
        <w:t>m</w:t>
      </w:r>
      <w:r w:rsidRPr="000F2A7B">
        <w:rPr>
          <w:rFonts w:ascii="Times New Roman" w:hAnsi="Times New Roman" w:cs="Times New Roman"/>
          <w:sz w:val="21"/>
          <w:szCs w:val="21"/>
        </w:rPr>
        <w:t xml:space="preserve">elatonin for </w:t>
      </w:r>
      <w:r w:rsidR="0000444E"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w:t>
      </w:r>
      <w:r w:rsidR="0000444E" w:rsidRPr="000F2A7B">
        <w:rPr>
          <w:rFonts w:ascii="Times New Roman" w:hAnsi="Times New Roman" w:cs="Times New Roman" w:hint="eastAsia"/>
          <w:sz w:val="21"/>
          <w:szCs w:val="21"/>
        </w:rPr>
        <w:t>d</w:t>
      </w:r>
      <w:r w:rsidRPr="000F2A7B">
        <w:rPr>
          <w:rFonts w:ascii="Times New Roman" w:hAnsi="Times New Roman" w:cs="Times New Roman"/>
          <w:sz w:val="21"/>
          <w:szCs w:val="21"/>
        </w:rPr>
        <w:t xml:space="preserve">isturbance in Alzheimer's </w:t>
      </w:r>
      <w:r w:rsidR="0000444E" w:rsidRPr="000F2A7B">
        <w:rPr>
          <w:rFonts w:ascii="Times New Roman" w:hAnsi="Times New Roman" w:cs="Times New Roman" w:hint="eastAsia"/>
          <w:sz w:val="21"/>
          <w:szCs w:val="21"/>
        </w:rPr>
        <w:t>d</w:t>
      </w:r>
      <w:r w:rsidRPr="000F2A7B">
        <w:rPr>
          <w:rFonts w:ascii="Times New Roman" w:hAnsi="Times New Roman" w:cs="Times New Roman"/>
          <w:sz w:val="21"/>
          <w:szCs w:val="21"/>
        </w:rPr>
        <w:t>isease. Sleep. 2003;26:893-901.</w:t>
      </w:r>
      <w:bookmarkEnd w:id="28"/>
    </w:p>
    <w:p w:rsidR="00231335" w:rsidRPr="000F2A7B" w:rsidRDefault="00231335" w:rsidP="00231335">
      <w:pPr>
        <w:pStyle w:val="EndNoteBibliography"/>
        <w:rPr>
          <w:rFonts w:ascii="Times New Roman" w:hAnsi="Times New Roman" w:cs="Times New Roman"/>
          <w:sz w:val="21"/>
          <w:szCs w:val="21"/>
        </w:rPr>
      </w:pPr>
      <w:bookmarkStart w:id="29" w:name="_ENREF_27"/>
      <w:r w:rsidRPr="000F2A7B">
        <w:rPr>
          <w:rFonts w:ascii="Times New Roman" w:hAnsi="Times New Roman" w:cs="Times New Roman"/>
          <w:sz w:val="21"/>
          <w:szCs w:val="21"/>
        </w:rPr>
        <w:t>[27] Schredl M, Speck S. The effect of donepezil on sleep in patients with Alzheimer's disease: an open pilot study. Sleep &amp; Hypnosis. 2005;7:63-7.</w:t>
      </w:r>
      <w:bookmarkEnd w:id="29"/>
    </w:p>
    <w:p w:rsidR="00231335" w:rsidRPr="000F2A7B" w:rsidRDefault="00231335" w:rsidP="00231335">
      <w:pPr>
        <w:pStyle w:val="EndNoteBibliography"/>
        <w:rPr>
          <w:rFonts w:ascii="Times New Roman" w:hAnsi="Times New Roman" w:cs="Times New Roman"/>
          <w:sz w:val="21"/>
          <w:szCs w:val="21"/>
        </w:rPr>
      </w:pPr>
      <w:bookmarkStart w:id="30" w:name="_ENREF_28"/>
      <w:r w:rsidRPr="000F2A7B">
        <w:rPr>
          <w:rFonts w:ascii="Times New Roman" w:hAnsi="Times New Roman" w:cs="Times New Roman"/>
          <w:sz w:val="21"/>
          <w:szCs w:val="21"/>
        </w:rPr>
        <w:t>[28] Satlin A, Volicer L, Ross V, Herz LR, Campbell S. Bright light treatment of behavioral and sleep disturbances in patients with Alzheimer's disease. Am</w:t>
      </w:r>
      <w:r w:rsidR="0004739C" w:rsidRPr="000F2A7B">
        <w:rPr>
          <w:rFonts w:ascii="Times New Roman" w:hAnsi="Times New Roman" w:cs="Times New Roman" w:hint="eastAsia"/>
          <w:sz w:val="21"/>
          <w:szCs w:val="21"/>
        </w:rPr>
        <w:t xml:space="preserve"> J P</w:t>
      </w:r>
      <w:r w:rsidRPr="000F2A7B">
        <w:rPr>
          <w:rFonts w:ascii="Times New Roman" w:hAnsi="Times New Roman" w:cs="Times New Roman"/>
          <w:sz w:val="21"/>
          <w:szCs w:val="21"/>
        </w:rPr>
        <w:t>sychiatry. 1992;149:1028-32.</w:t>
      </w:r>
      <w:bookmarkEnd w:id="30"/>
    </w:p>
    <w:p w:rsidR="00231335" w:rsidRPr="000F2A7B" w:rsidRDefault="00231335" w:rsidP="00231335">
      <w:pPr>
        <w:pStyle w:val="EndNoteBibliography"/>
        <w:rPr>
          <w:rFonts w:ascii="Times New Roman" w:hAnsi="Times New Roman" w:cs="Times New Roman"/>
          <w:sz w:val="21"/>
          <w:szCs w:val="21"/>
        </w:rPr>
      </w:pPr>
      <w:bookmarkStart w:id="31" w:name="_ENREF_29"/>
      <w:r w:rsidRPr="000F2A7B">
        <w:rPr>
          <w:rFonts w:ascii="Times New Roman" w:hAnsi="Times New Roman" w:cs="Times New Roman"/>
          <w:sz w:val="21"/>
          <w:szCs w:val="21"/>
        </w:rPr>
        <w:t>[29] Rowe MA, McCrae CS, Campbell JM, Benito AP, Cheng J. Sleep pattern differences between older adult dementia caregivers and older adult noncaregivers using objective and subjective measures. Journal of Clinical Sleep Medicine. 2008;4:362-9.</w:t>
      </w:r>
      <w:bookmarkEnd w:id="31"/>
    </w:p>
    <w:p w:rsidR="00231335" w:rsidRPr="000F2A7B" w:rsidRDefault="00231335" w:rsidP="00231335">
      <w:pPr>
        <w:pStyle w:val="EndNoteBibliography"/>
        <w:rPr>
          <w:rFonts w:ascii="Times New Roman" w:hAnsi="Times New Roman" w:cs="Times New Roman"/>
          <w:sz w:val="21"/>
          <w:szCs w:val="21"/>
        </w:rPr>
      </w:pPr>
      <w:bookmarkStart w:id="32" w:name="_ENREF_30"/>
      <w:r w:rsidRPr="000F2A7B">
        <w:rPr>
          <w:rFonts w:ascii="Times New Roman" w:hAnsi="Times New Roman" w:cs="Times New Roman"/>
          <w:sz w:val="21"/>
          <w:szCs w:val="21"/>
        </w:rPr>
        <w:t>[30] Reynolds CF, Kupfer DJ, Taska LS, Hoch CC, Sewitch DE, Restifo K, et al. Sleep apnea in Alzheimer's dementia: Correlation with mental deterioration. The Journal of clinical psychiatry. 1985;46:257-61.</w:t>
      </w:r>
      <w:bookmarkEnd w:id="32"/>
    </w:p>
    <w:p w:rsidR="00231335" w:rsidRPr="000F2A7B" w:rsidRDefault="00231335" w:rsidP="00231335">
      <w:pPr>
        <w:pStyle w:val="EndNoteBibliography"/>
        <w:rPr>
          <w:rFonts w:ascii="Times New Roman" w:hAnsi="Times New Roman" w:cs="Times New Roman"/>
          <w:sz w:val="21"/>
          <w:szCs w:val="21"/>
        </w:rPr>
      </w:pPr>
      <w:bookmarkStart w:id="33" w:name="_ENREF_31"/>
      <w:r w:rsidRPr="000F2A7B">
        <w:rPr>
          <w:rFonts w:ascii="Times New Roman" w:hAnsi="Times New Roman" w:cs="Times New Roman"/>
          <w:sz w:val="21"/>
          <w:szCs w:val="21"/>
        </w:rPr>
        <w:t>[31] Reynolds CF, Buysse DJ, Kupfer DJ, Hoch CC, Houck PR, Matzzie J, et al. Rapid eye movement sleep deprivation as a probe in elderly subjects. Archives of general psychiatry. 1990;47:1128-36.</w:t>
      </w:r>
      <w:bookmarkEnd w:id="33"/>
    </w:p>
    <w:p w:rsidR="00231335" w:rsidRPr="000F2A7B" w:rsidRDefault="00231335" w:rsidP="00231335">
      <w:pPr>
        <w:pStyle w:val="EndNoteBibliography"/>
        <w:rPr>
          <w:rFonts w:ascii="Times New Roman" w:hAnsi="Times New Roman" w:cs="Times New Roman"/>
          <w:sz w:val="21"/>
          <w:szCs w:val="21"/>
        </w:rPr>
      </w:pPr>
      <w:bookmarkStart w:id="34" w:name="_ENREF_32"/>
      <w:r w:rsidRPr="000F2A7B">
        <w:rPr>
          <w:rFonts w:ascii="Times New Roman" w:hAnsi="Times New Roman" w:cs="Times New Roman"/>
          <w:sz w:val="21"/>
          <w:szCs w:val="21"/>
        </w:rPr>
        <w:t>[32] Przybylska-Kuc S, Zakrzewski M, Dybala A, Kicinski P, Dzida G, Myslinski W, et al. Obstructive sleep apnea may increase the risk of Alzheimer's disease. PloS one. 2019;14:e0221255.</w:t>
      </w:r>
      <w:bookmarkEnd w:id="34"/>
    </w:p>
    <w:p w:rsidR="00231335" w:rsidRPr="000F2A7B" w:rsidRDefault="00231335" w:rsidP="00231335">
      <w:pPr>
        <w:pStyle w:val="EndNoteBibliography"/>
        <w:rPr>
          <w:rFonts w:ascii="Times New Roman" w:hAnsi="Times New Roman" w:cs="Times New Roman"/>
          <w:sz w:val="21"/>
          <w:szCs w:val="21"/>
        </w:rPr>
      </w:pPr>
      <w:bookmarkStart w:id="35" w:name="_ENREF_33"/>
      <w:r w:rsidRPr="000F2A7B">
        <w:rPr>
          <w:rFonts w:ascii="Times New Roman" w:hAnsi="Times New Roman" w:cs="Times New Roman"/>
          <w:sz w:val="21"/>
          <w:szCs w:val="21"/>
        </w:rPr>
        <w:t>[33] Petit D, Montplaisir J, Lorrain D, Gauthier S. THA does not affect sleep or EEG spectral power in Alzheimer's disease. Biological psychiatry. 1993;33:753-4.</w:t>
      </w:r>
      <w:bookmarkEnd w:id="35"/>
    </w:p>
    <w:p w:rsidR="00231335" w:rsidRPr="000F2A7B" w:rsidRDefault="00231335" w:rsidP="00231335">
      <w:pPr>
        <w:pStyle w:val="EndNoteBibliography"/>
        <w:rPr>
          <w:rFonts w:ascii="Times New Roman" w:hAnsi="Times New Roman" w:cs="Times New Roman"/>
          <w:sz w:val="21"/>
          <w:szCs w:val="21"/>
        </w:rPr>
      </w:pPr>
      <w:bookmarkStart w:id="36" w:name="_ENREF_34"/>
      <w:r w:rsidRPr="000F2A7B">
        <w:rPr>
          <w:rFonts w:ascii="Times New Roman" w:hAnsi="Times New Roman" w:cs="Times New Roman"/>
          <w:sz w:val="21"/>
          <w:szCs w:val="21"/>
        </w:rPr>
        <w:t>[34] Petit D, Lorrain D, Gauthier S, Montplaisir J. Regional spectral analysis of the REM sleep EEG in mild to moderate Alzheimer's disease. Neurobiology of aging. 1993;14:141-5.</w:t>
      </w:r>
      <w:bookmarkEnd w:id="36"/>
    </w:p>
    <w:p w:rsidR="00231335" w:rsidRPr="000F2A7B" w:rsidRDefault="00231335" w:rsidP="00231335">
      <w:pPr>
        <w:pStyle w:val="EndNoteBibliography"/>
        <w:rPr>
          <w:rFonts w:ascii="Times New Roman" w:hAnsi="Times New Roman" w:cs="Times New Roman"/>
          <w:sz w:val="21"/>
          <w:szCs w:val="21"/>
        </w:rPr>
      </w:pPr>
      <w:bookmarkStart w:id="37" w:name="_ENREF_35"/>
      <w:r w:rsidRPr="000F2A7B">
        <w:rPr>
          <w:rFonts w:ascii="Times New Roman" w:hAnsi="Times New Roman" w:cs="Times New Roman"/>
          <w:sz w:val="21"/>
          <w:szCs w:val="21"/>
        </w:rPr>
        <w:t>[35] Pase MP, Himali JJ, Grima NA, Beiser AS, Satizabal CL, Aparicio HJ, et al. Sleep architecture and the risk of incident dementia in the community. Neurology. 2017;89:1244-50.</w:t>
      </w:r>
      <w:bookmarkEnd w:id="37"/>
    </w:p>
    <w:p w:rsidR="00231335" w:rsidRPr="000F2A7B" w:rsidRDefault="00231335" w:rsidP="00231335">
      <w:pPr>
        <w:pStyle w:val="EndNoteBibliography"/>
        <w:rPr>
          <w:rFonts w:ascii="Times New Roman" w:hAnsi="Times New Roman" w:cs="Times New Roman"/>
          <w:sz w:val="21"/>
          <w:szCs w:val="21"/>
        </w:rPr>
      </w:pPr>
      <w:bookmarkStart w:id="38" w:name="_ENREF_36"/>
      <w:r w:rsidRPr="000F2A7B">
        <w:rPr>
          <w:rFonts w:ascii="Times New Roman" w:hAnsi="Times New Roman" w:cs="Times New Roman"/>
          <w:sz w:val="21"/>
          <w:szCs w:val="21"/>
        </w:rPr>
        <w:t>[36] Park M, Hood MM, Shah RC, Fogg LF, Wyatt JK. Sleepiness, parkinsonian features and sustained attention in mild Alzheimer's disease. Age and ageing. 2012;41:765-70.</w:t>
      </w:r>
      <w:bookmarkEnd w:id="38"/>
    </w:p>
    <w:p w:rsidR="00231335" w:rsidRPr="000F2A7B" w:rsidRDefault="00231335" w:rsidP="00231335">
      <w:pPr>
        <w:pStyle w:val="EndNoteBibliography"/>
        <w:rPr>
          <w:rFonts w:ascii="Times New Roman" w:hAnsi="Times New Roman" w:cs="Times New Roman"/>
          <w:sz w:val="21"/>
          <w:szCs w:val="21"/>
        </w:rPr>
      </w:pPr>
      <w:bookmarkStart w:id="39" w:name="_ENREF_37"/>
      <w:r w:rsidRPr="000F2A7B">
        <w:rPr>
          <w:rFonts w:ascii="Times New Roman" w:hAnsi="Times New Roman" w:cs="Times New Roman"/>
          <w:sz w:val="21"/>
          <w:szCs w:val="21"/>
        </w:rPr>
        <w:t>[37] Ooms S, Overeem S, Besse K, Rikkert MO, Verbeek M, Claassen JAHR. Effect of 1 Night of total sleep deprivation on cerebrospinal fluid β-amyloid 42 in healthy middle-aged men: A randomized clinical trial. JAMA neurology. 2014;71:971-7.</w:t>
      </w:r>
      <w:bookmarkEnd w:id="39"/>
    </w:p>
    <w:p w:rsidR="00231335" w:rsidRPr="000F2A7B" w:rsidRDefault="00231335" w:rsidP="00231335">
      <w:pPr>
        <w:pStyle w:val="EndNoteBibliography"/>
        <w:rPr>
          <w:rFonts w:ascii="Times New Roman" w:hAnsi="Times New Roman" w:cs="Times New Roman"/>
          <w:sz w:val="21"/>
          <w:szCs w:val="21"/>
        </w:rPr>
      </w:pPr>
      <w:bookmarkStart w:id="40" w:name="_ENREF_38"/>
      <w:r w:rsidRPr="000F2A7B">
        <w:rPr>
          <w:rFonts w:ascii="Times New Roman" w:hAnsi="Times New Roman" w:cs="Times New Roman"/>
          <w:sz w:val="21"/>
          <w:szCs w:val="21"/>
        </w:rPr>
        <w:t>[38] Okawa M, Mishima K, Hishikawa Y, Hozumi S, Hori H, Takahashi K. Circadian rhythm disorders in sleep-waking and body temperature in elderly patients with dementia and their treatment. Sleep. 1991;14:478-85.</w:t>
      </w:r>
      <w:bookmarkEnd w:id="40"/>
    </w:p>
    <w:p w:rsidR="00231335" w:rsidRPr="000F2A7B" w:rsidRDefault="00231335" w:rsidP="00231335">
      <w:pPr>
        <w:pStyle w:val="EndNoteBibliography"/>
        <w:rPr>
          <w:rFonts w:ascii="Times New Roman" w:hAnsi="Times New Roman" w:cs="Times New Roman"/>
          <w:sz w:val="21"/>
          <w:szCs w:val="21"/>
        </w:rPr>
      </w:pPr>
      <w:bookmarkStart w:id="41" w:name="_ENREF_39"/>
      <w:r w:rsidRPr="000F2A7B">
        <w:rPr>
          <w:rFonts w:ascii="Times New Roman" w:hAnsi="Times New Roman" w:cs="Times New Roman"/>
          <w:sz w:val="21"/>
          <w:szCs w:val="21"/>
        </w:rPr>
        <w:t>[39] Muto V, Koshmanova E, Ghaemmaghami P, Jaspar M, Meyer C, Elansary M, et al. Alzheimer's disease genetic risk and sleep phenotypes in healthy young men: Association with more slow waves and daytime sleepiness. Sleep. 2021;44:zsaa137.</w:t>
      </w:r>
      <w:bookmarkEnd w:id="41"/>
    </w:p>
    <w:p w:rsidR="00231335" w:rsidRPr="000F2A7B" w:rsidRDefault="00231335" w:rsidP="00231335">
      <w:pPr>
        <w:pStyle w:val="EndNoteBibliography"/>
        <w:rPr>
          <w:rFonts w:ascii="Times New Roman" w:hAnsi="Times New Roman" w:cs="Times New Roman"/>
          <w:sz w:val="21"/>
          <w:szCs w:val="21"/>
        </w:rPr>
      </w:pPr>
      <w:bookmarkStart w:id="42" w:name="_ENREF_40"/>
      <w:r w:rsidRPr="000F2A7B">
        <w:rPr>
          <w:rFonts w:ascii="Times New Roman" w:hAnsi="Times New Roman" w:cs="Times New Roman"/>
          <w:sz w:val="21"/>
          <w:szCs w:val="21"/>
        </w:rPr>
        <w:t>[40] Mulin E, Zeitzer JM, Friedman L, Duff FL, Yesavage J, Robert PH, et al. Relationship between apathy and sleep disturbance in mild and moderate Alzheimer’s disease: An actigraphic study. Journal of Alzheimer's Disease. 2011;25:85-91.</w:t>
      </w:r>
      <w:bookmarkEnd w:id="42"/>
    </w:p>
    <w:p w:rsidR="00231335" w:rsidRPr="000F2A7B" w:rsidRDefault="00231335" w:rsidP="00231335">
      <w:pPr>
        <w:pStyle w:val="EndNoteBibliography"/>
        <w:rPr>
          <w:rFonts w:ascii="Times New Roman" w:hAnsi="Times New Roman" w:cs="Times New Roman"/>
          <w:sz w:val="21"/>
          <w:szCs w:val="21"/>
        </w:rPr>
      </w:pPr>
      <w:bookmarkStart w:id="43" w:name="_ENREF_41"/>
      <w:r w:rsidRPr="000F2A7B">
        <w:rPr>
          <w:rFonts w:ascii="Times New Roman" w:hAnsi="Times New Roman" w:cs="Times New Roman"/>
          <w:sz w:val="21"/>
          <w:szCs w:val="21"/>
        </w:rPr>
        <w:t>[41] Most EIS, Scheltens P, Van Someren EJW. Increased skin temperature in Alzheimer’s disease is associated with sleepiness. Journal of Neural Transmission. 2012;119:1185-94.</w:t>
      </w:r>
      <w:bookmarkEnd w:id="43"/>
    </w:p>
    <w:p w:rsidR="00231335" w:rsidRPr="000F2A7B" w:rsidRDefault="00231335" w:rsidP="00231335">
      <w:pPr>
        <w:pStyle w:val="EndNoteBibliography"/>
        <w:rPr>
          <w:rFonts w:ascii="Times New Roman" w:hAnsi="Times New Roman" w:cs="Times New Roman"/>
          <w:sz w:val="21"/>
          <w:szCs w:val="21"/>
        </w:rPr>
      </w:pPr>
      <w:bookmarkStart w:id="44" w:name="_ENREF_42"/>
      <w:r w:rsidRPr="000F2A7B">
        <w:rPr>
          <w:rFonts w:ascii="Times New Roman" w:hAnsi="Times New Roman" w:cs="Times New Roman"/>
          <w:sz w:val="21"/>
          <w:szCs w:val="21"/>
        </w:rPr>
        <w:t>[42] Most EIS, Aboudan S, Scheltens P, Van Someren EJW. Discrepancy between subjective and objective sleep disturbances in early- and moderate-stage Alzheimer disease. The American Journal of Geriatric Psychiatry. 2012;20:460-7.</w:t>
      </w:r>
      <w:bookmarkEnd w:id="44"/>
    </w:p>
    <w:p w:rsidR="00231335" w:rsidRPr="000F2A7B" w:rsidRDefault="00231335" w:rsidP="00231335">
      <w:pPr>
        <w:pStyle w:val="EndNoteBibliography"/>
        <w:rPr>
          <w:rFonts w:ascii="Times New Roman" w:hAnsi="Times New Roman" w:cs="Times New Roman"/>
          <w:sz w:val="21"/>
          <w:szCs w:val="21"/>
        </w:rPr>
      </w:pPr>
      <w:bookmarkStart w:id="45" w:name="_ENREF_43"/>
      <w:r w:rsidRPr="000F2A7B">
        <w:rPr>
          <w:rFonts w:ascii="Times New Roman" w:hAnsi="Times New Roman" w:cs="Times New Roman"/>
          <w:sz w:val="21"/>
          <w:szCs w:val="21"/>
        </w:rPr>
        <w:t>[43] Montplaisir J, Petit D, Gauthier S, Gaudreau H, Decary A. Sleep disturbances and eeg slowing in alzheimer's disease. Sleep research online : SRO. 1998;1:147-51.</w:t>
      </w:r>
      <w:bookmarkEnd w:id="45"/>
    </w:p>
    <w:p w:rsidR="00231335" w:rsidRPr="000F2A7B" w:rsidRDefault="00231335" w:rsidP="00231335">
      <w:pPr>
        <w:pStyle w:val="EndNoteBibliography"/>
        <w:rPr>
          <w:rFonts w:ascii="Times New Roman" w:hAnsi="Times New Roman" w:cs="Times New Roman"/>
          <w:sz w:val="21"/>
          <w:szCs w:val="21"/>
        </w:rPr>
      </w:pPr>
      <w:bookmarkStart w:id="46" w:name="_ENREF_44"/>
      <w:r w:rsidRPr="000F2A7B">
        <w:rPr>
          <w:rFonts w:ascii="Times New Roman" w:hAnsi="Times New Roman" w:cs="Times New Roman"/>
          <w:sz w:val="21"/>
          <w:szCs w:val="21"/>
        </w:rPr>
        <w:t>[44] Mizuno S, Kameda A, Inagaki T, Horiguchi J. Effects of donepezil on Alzheimer's disease: The relationship between cognitive function and rapid eye movement sleep. Psychiatry and clinical neurosciences. 2004;58:660-5.</w:t>
      </w:r>
      <w:bookmarkEnd w:id="46"/>
    </w:p>
    <w:p w:rsidR="00231335" w:rsidRPr="000F2A7B" w:rsidRDefault="00231335" w:rsidP="00231335">
      <w:pPr>
        <w:pStyle w:val="EndNoteBibliography"/>
        <w:rPr>
          <w:rFonts w:ascii="Times New Roman" w:hAnsi="Times New Roman" w:cs="Times New Roman"/>
          <w:sz w:val="21"/>
          <w:szCs w:val="21"/>
        </w:rPr>
      </w:pPr>
      <w:bookmarkStart w:id="47" w:name="_ENREF_45"/>
      <w:r w:rsidRPr="000F2A7B">
        <w:rPr>
          <w:rFonts w:ascii="Times New Roman" w:hAnsi="Times New Roman" w:cs="Times New Roman"/>
          <w:sz w:val="21"/>
          <w:szCs w:val="21"/>
        </w:rPr>
        <w:t>[45] Mishima K, Tozawa T, Satoh K, Matsumoto Y, Hishikawa Y, Okawa M. Melatonin secretion rhythm disorders in patients with senile dementia of Alzheimer's type with disturbed sleep–waking. Biological psychiatry. 1999;45:417-21.</w:t>
      </w:r>
      <w:bookmarkEnd w:id="47"/>
    </w:p>
    <w:p w:rsidR="00231335" w:rsidRPr="000F2A7B" w:rsidRDefault="00231335" w:rsidP="00231335">
      <w:pPr>
        <w:pStyle w:val="EndNoteBibliography"/>
        <w:rPr>
          <w:rFonts w:ascii="Times New Roman" w:hAnsi="Times New Roman" w:cs="Times New Roman"/>
          <w:sz w:val="21"/>
          <w:szCs w:val="21"/>
        </w:rPr>
      </w:pPr>
      <w:bookmarkStart w:id="48" w:name="_ENREF_46"/>
      <w:r w:rsidRPr="000F2A7B">
        <w:rPr>
          <w:rFonts w:ascii="Times New Roman" w:hAnsi="Times New Roman" w:cs="Times New Roman"/>
          <w:sz w:val="21"/>
          <w:szCs w:val="21"/>
        </w:rPr>
        <w:t>[46] Mills PJ, Ancoli-Israel S, von Känel R, Mausbach BT, Aschbacher K, Patterson TL, et al. Effects of gender and dementia severity on Alzheimer's disease caregivers' sleep and biomarkers of coagulation and inflammation. Brain, behavior, and immunity. 2009;23:605-10.</w:t>
      </w:r>
      <w:bookmarkEnd w:id="48"/>
    </w:p>
    <w:p w:rsidR="00231335" w:rsidRPr="000F2A7B" w:rsidRDefault="00231335" w:rsidP="00231335">
      <w:pPr>
        <w:pStyle w:val="EndNoteBibliography"/>
        <w:rPr>
          <w:rFonts w:ascii="Times New Roman" w:hAnsi="Times New Roman" w:cs="Times New Roman"/>
          <w:sz w:val="21"/>
          <w:szCs w:val="21"/>
        </w:rPr>
      </w:pPr>
      <w:bookmarkStart w:id="49" w:name="_ENREF_47"/>
      <w:r w:rsidRPr="000F2A7B">
        <w:rPr>
          <w:rFonts w:ascii="Times New Roman" w:hAnsi="Times New Roman" w:cs="Times New Roman"/>
          <w:sz w:val="21"/>
          <w:szCs w:val="21"/>
        </w:rPr>
        <w:t>[47] Meghdadi AH, Popovic D, Rupp G, Smith S, Berka C, Verma A. Transcranial impedance changes during sleep: A rheoencephalography study. IEEE Journal of Translational Engineering in Health and Medicine. 2019;7:8638835.</w:t>
      </w:r>
      <w:bookmarkEnd w:id="49"/>
    </w:p>
    <w:p w:rsidR="00231335" w:rsidRPr="000F2A7B" w:rsidRDefault="00231335" w:rsidP="00231335">
      <w:pPr>
        <w:pStyle w:val="EndNoteBibliography"/>
        <w:rPr>
          <w:rFonts w:ascii="Times New Roman" w:hAnsi="Times New Roman" w:cs="Times New Roman"/>
          <w:sz w:val="21"/>
          <w:szCs w:val="21"/>
        </w:rPr>
      </w:pPr>
      <w:bookmarkStart w:id="50" w:name="_ENREF_48"/>
      <w:r w:rsidRPr="000F2A7B">
        <w:rPr>
          <w:rFonts w:ascii="Times New Roman" w:hAnsi="Times New Roman" w:cs="Times New Roman"/>
          <w:sz w:val="21"/>
          <w:szCs w:val="21"/>
        </w:rPr>
        <w:t>[48] McCurry SM, Vitiello MV, Gibbons LE, Logsdon RG, Teri L. Factors associated with caregiver reports of sleep disturbances in persons with dementia. The American Journal of Geriatric Psychiatry. 2006;14:112-20.</w:t>
      </w:r>
      <w:bookmarkEnd w:id="50"/>
    </w:p>
    <w:p w:rsidR="00231335" w:rsidRPr="000F2A7B" w:rsidRDefault="00231335" w:rsidP="00231335">
      <w:pPr>
        <w:pStyle w:val="EndNoteBibliography"/>
        <w:rPr>
          <w:rFonts w:ascii="Times New Roman" w:hAnsi="Times New Roman" w:cs="Times New Roman"/>
          <w:sz w:val="21"/>
          <w:szCs w:val="21"/>
        </w:rPr>
      </w:pPr>
      <w:bookmarkStart w:id="51" w:name="_ENREF_49"/>
      <w:r w:rsidRPr="000F2A7B">
        <w:rPr>
          <w:rFonts w:ascii="Times New Roman" w:hAnsi="Times New Roman" w:cs="Times New Roman"/>
          <w:sz w:val="21"/>
          <w:szCs w:val="21"/>
        </w:rPr>
        <w:t>[49] McCurry SM, Pike KC, Vitiello MV, Logsdon RG, Teri L. Factors associated with concordance and variability of sleep quality in persons with Alzheimer's disease and their caregivers. Sleep. 2008;31:741-8.</w:t>
      </w:r>
      <w:bookmarkEnd w:id="51"/>
    </w:p>
    <w:p w:rsidR="00231335" w:rsidRPr="000F2A7B" w:rsidRDefault="00231335" w:rsidP="00231335">
      <w:pPr>
        <w:pStyle w:val="EndNoteBibliography"/>
        <w:rPr>
          <w:rFonts w:ascii="Times New Roman" w:hAnsi="Times New Roman" w:cs="Times New Roman"/>
          <w:sz w:val="21"/>
          <w:szCs w:val="21"/>
        </w:rPr>
      </w:pPr>
      <w:bookmarkStart w:id="52" w:name="_ENREF_50"/>
      <w:r w:rsidRPr="000F2A7B">
        <w:rPr>
          <w:rFonts w:ascii="Times New Roman" w:hAnsi="Times New Roman" w:cs="Times New Roman"/>
          <w:sz w:val="21"/>
          <w:szCs w:val="21"/>
        </w:rPr>
        <w:t>[50] McCarter SJ, Tabatabai GM, Jong H-Y, Sandness DJ, Timm PC, Johnson KL, et al. REM sleep atonia loss distinguishes synucleinopathy in older adults with cognitive impairment. Neurology. 2020;94:e15-e29.</w:t>
      </w:r>
      <w:bookmarkEnd w:id="52"/>
    </w:p>
    <w:p w:rsidR="00231335" w:rsidRPr="000F2A7B" w:rsidRDefault="00231335" w:rsidP="00231335">
      <w:pPr>
        <w:pStyle w:val="EndNoteBibliography"/>
        <w:rPr>
          <w:rFonts w:ascii="Times New Roman" w:hAnsi="Times New Roman" w:cs="Times New Roman"/>
          <w:sz w:val="21"/>
          <w:szCs w:val="21"/>
        </w:rPr>
      </w:pPr>
      <w:bookmarkStart w:id="53" w:name="_ENREF_51"/>
      <w:r w:rsidRPr="000F2A7B">
        <w:rPr>
          <w:rFonts w:ascii="Times New Roman" w:hAnsi="Times New Roman" w:cs="Times New Roman"/>
          <w:sz w:val="21"/>
          <w:szCs w:val="21"/>
        </w:rPr>
        <w:t>[51] Manousakis JE, Scovelle AJ, Rajaratnam SMW, Naismith SL, Anderson C. Advanced circadian timing and sleep fragmentation differentially impact on memory complaint subtype in subjective cognitive decline. Journal of Alzheimer's Disease. 2018;66:565-77.</w:t>
      </w:r>
      <w:bookmarkEnd w:id="53"/>
    </w:p>
    <w:p w:rsidR="00231335" w:rsidRPr="000F2A7B" w:rsidRDefault="00231335" w:rsidP="00231335">
      <w:pPr>
        <w:pStyle w:val="EndNoteBibliography"/>
        <w:rPr>
          <w:rFonts w:ascii="Times New Roman" w:hAnsi="Times New Roman" w:cs="Times New Roman"/>
          <w:sz w:val="21"/>
          <w:szCs w:val="21"/>
        </w:rPr>
      </w:pPr>
      <w:bookmarkStart w:id="54" w:name="_ENREF_52"/>
      <w:r w:rsidRPr="000F2A7B">
        <w:rPr>
          <w:rFonts w:ascii="Times New Roman" w:hAnsi="Times New Roman" w:cs="Times New Roman"/>
          <w:sz w:val="21"/>
          <w:szCs w:val="21"/>
        </w:rPr>
        <w:t>[52] Manni R, Sinforiani E, Zucchella C, Terzaghi M, Rezzani C. A sleep continuity scale in Alzheimer's disease: validation and relationship with cognitive and functional deterioration. Neurological Sciences. 2013;34:701-5.</w:t>
      </w:r>
      <w:bookmarkEnd w:id="54"/>
    </w:p>
    <w:p w:rsidR="00231335" w:rsidRPr="000F2A7B" w:rsidRDefault="00231335" w:rsidP="00231335">
      <w:pPr>
        <w:pStyle w:val="EndNoteBibliography"/>
        <w:rPr>
          <w:rFonts w:ascii="Times New Roman" w:hAnsi="Times New Roman" w:cs="Times New Roman"/>
          <w:sz w:val="21"/>
          <w:szCs w:val="21"/>
        </w:rPr>
      </w:pPr>
      <w:bookmarkStart w:id="55" w:name="_ENREF_53"/>
      <w:r w:rsidRPr="000F2A7B">
        <w:rPr>
          <w:rFonts w:ascii="Times New Roman" w:hAnsi="Times New Roman" w:cs="Times New Roman"/>
          <w:sz w:val="21"/>
          <w:szCs w:val="21"/>
        </w:rPr>
        <w:t>[53] Manni R, Sinforiani E, Terzaghi M, Rezzani C, Zucchella C. Sleep continuity scale in Alzheimer’s disease (SCADS): Application in daily clinical practice in an Italian center for dementia. Neurological Sciences. 2015;36:469-71.</w:t>
      </w:r>
      <w:bookmarkEnd w:id="55"/>
    </w:p>
    <w:p w:rsidR="00231335" w:rsidRPr="000F2A7B" w:rsidRDefault="00231335" w:rsidP="00231335">
      <w:pPr>
        <w:pStyle w:val="EndNoteBibliography"/>
        <w:rPr>
          <w:rFonts w:ascii="Times New Roman" w:hAnsi="Times New Roman" w:cs="Times New Roman"/>
          <w:sz w:val="21"/>
          <w:szCs w:val="21"/>
        </w:rPr>
      </w:pPr>
      <w:bookmarkStart w:id="56" w:name="_ENREF_54"/>
      <w:r w:rsidRPr="000F2A7B">
        <w:rPr>
          <w:rFonts w:ascii="Times New Roman" w:hAnsi="Times New Roman" w:cs="Times New Roman"/>
          <w:sz w:val="21"/>
          <w:szCs w:val="21"/>
        </w:rPr>
        <w:t>[54] Mamelak M. Neurodegeneration, sleep, and cerebral energy metabolism: A testable hypothesis. Journal of geriatric psychiatry and neurology. 1997;10:29-32.</w:t>
      </w:r>
      <w:bookmarkEnd w:id="56"/>
    </w:p>
    <w:p w:rsidR="00231335" w:rsidRPr="000F2A7B" w:rsidRDefault="00231335" w:rsidP="00231335">
      <w:pPr>
        <w:pStyle w:val="EndNoteBibliography"/>
        <w:rPr>
          <w:rFonts w:ascii="Times New Roman" w:hAnsi="Times New Roman" w:cs="Times New Roman"/>
          <w:sz w:val="21"/>
          <w:szCs w:val="21"/>
        </w:rPr>
      </w:pPr>
      <w:bookmarkStart w:id="57" w:name="_ENREF_55"/>
      <w:r w:rsidRPr="000F2A7B">
        <w:rPr>
          <w:rFonts w:ascii="Times New Roman" w:hAnsi="Times New Roman" w:cs="Times New Roman"/>
          <w:sz w:val="21"/>
          <w:szCs w:val="21"/>
        </w:rPr>
        <w:t>[55] Maia PD, Raj A, Kutz JN. Slow-gamma frequencies are optimally guarded against effects of neurodegenerative diseases and traumatic brain injuries. Journal of Computational Neuroscience. 2019;47.</w:t>
      </w:r>
      <w:bookmarkEnd w:id="57"/>
    </w:p>
    <w:p w:rsidR="00231335" w:rsidRPr="000F2A7B" w:rsidRDefault="00231335" w:rsidP="00231335">
      <w:pPr>
        <w:pStyle w:val="EndNoteBibliography"/>
        <w:rPr>
          <w:rFonts w:ascii="Times New Roman" w:hAnsi="Times New Roman" w:cs="Times New Roman"/>
          <w:sz w:val="21"/>
          <w:szCs w:val="21"/>
        </w:rPr>
      </w:pPr>
      <w:bookmarkStart w:id="58" w:name="_ENREF_56"/>
      <w:r w:rsidRPr="000F2A7B">
        <w:rPr>
          <w:rFonts w:ascii="Times New Roman" w:hAnsi="Times New Roman" w:cs="Times New Roman"/>
          <w:sz w:val="21"/>
          <w:szCs w:val="21"/>
        </w:rPr>
        <w:t>[56] Lutsey PL, Norby FL, Gottesman RF, Mosley T, MacLehose RF, Punjabi NM, et al. Sleep apnea, sleep duration and brain mri markers of cerebral vascular disease and Alzheimer's disease: The atherosclerosis risk in communities study (ARIC). PloS one. 2016;11:e0158758.</w:t>
      </w:r>
      <w:bookmarkEnd w:id="58"/>
    </w:p>
    <w:p w:rsidR="00231335" w:rsidRPr="000F2A7B" w:rsidRDefault="00231335" w:rsidP="00231335">
      <w:pPr>
        <w:pStyle w:val="EndNoteBibliography"/>
        <w:rPr>
          <w:rFonts w:ascii="Times New Roman" w:hAnsi="Times New Roman" w:cs="Times New Roman"/>
          <w:sz w:val="21"/>
          <w:szCs w:val="21"/>
        </w:rPr>
      </w:pPr>
      <w:bookmarkStart w:id="59" w:name="_ENREF_57"/>
      <w:r w:rsidRPr="000F2A7B">
        <w:rPr>
          <w:rFonts w:ascii="Times New Roman" w:hAnsi="Times New Roman" w:cs="Times New Roman"/>
          <w:sz w:val="21"/>
          <w:szCs w:val="21"/>
        </w:rPr>
        <w:t>[57] Lucey BP, McCullough A, Landsness EC, Toedebusch CD, McLeland JS, Zaza AM, et al. Reduced non-rapid eye movement sleep is associated with tau pathology in early Alzheimer's disease. Science translational medicine. 2019;11:eaau6550.</w:t>
      </w:r>
      <w:bookmarkEnd w:id="59"/>
    </w:p>
    <w:p w:rsidR="00231335" w:rsidRPr="000F2A7B" w:rsidRDefault="00231335" w:rsidP="00231335">
      <w:pPr>
        <w:pStyle w:val="EndNoteBibliography"/>
        <w:rPr>
          <w:rFonts w:ascii="Times New Roman" w:hAnsi="Times New Roman" w:cs="Times New Roman"/>
          <w:sz w:val="21"/>
          <w:szCs w:val="21"/>
        </w:rPr>
      </w:pPr>
      <w:bookmarkStart w:id="60" w:name="_ENREF_58"/>
      <w:r w:rsidRPr="000F2A7B">
        <w:rPr>
          <w:rFonts w:ascii="Times New Roman" w:hAnsi="Times New Roman" w:cs="Times New Roman"/>
          <w:sz w:val="21"/>
          <w:szCs w:val="21"/>
        </w:rPr>
        <w:t>[58] Loewenstein RJ, Weingartner H, Gillin JC, Kaye W, Ebert M, Mendelson WB. Disturbances of sleep and cognitive functioning in patients with dementia. Neurobiology of aging. 1982;3:371-7.</w:t>
      </w:r>
      <w:bookmarkEnd w:id="60"/>
    </w:p>
    <w:p w:rsidR="00231335" w:rsidRPr="000F2A7B" w:rsidRDefault="00231335" w:rsidP="00231335">
      <w:pPr>
        <w:pStyle w:val="EndNoteBibliography"/>
        <w:rPr>
          <w:rFonts w:ascii="Times New Roman" w:hAnsi="Times New Roman" w:cs="Times New Roman"/>
          <w:sz w:val="21"/>
          <w:szCs w:val="21"/>
        </w:rPr>
      </w:pPr>
      <w:bookmarkStart w:id="61" w:name="_ENREF_59"/>
      <w:r w:rsidRPr="000F2A7B">
        <w:rPr>
          <w:rFonts w:ascii="Times New Roman" w:hAnsi="Times New Roman" w:cs="Times New Roman"/>
          <w:sz w:val="21"/>
          <w:szCs w:val="21"/>
        </w:rPr>
        <w:t>[59] Liu S, Pan J, Lei Q, He L, Zhong B, Meng Y, et al. Spontaneous K-Complexes may be biomarkers of the progression of amnestic mild cognitive impairment. Sleep medicine. 2020;67:99-109.</w:t>
      </w:r>
      <w:bookmarkEnd w:id="61"/>
    </w:p>
    <w:p w:rsidR="00231335" w:rsidRPr="000F2A7B" w:rsidRDefault="00231335" w:rsidP="00231335">
      <w:pPr>
        <w:pStyle w:val="EndNoteBibliography"/>
        <w:rPr>
          <w:rFonts w:ascii="Times New Roman" w:hAnsi="Times New Roman" w:cs="Times New Roman"/>
          <w:sz w:val="21"/>
          <w:szCs w:val="21"/>
        </w:rPr>
      </w:pPr>
      <w:bookmarkStart w:id="62" w:name="_ENREF_60"/>
      <w:r w:rsidRPr="000F2A7B">
        <w:rPr>
          <w:rFonts w:ascii="Times New Roman" w:hAnsi="Times New Roman" w:cs="Times New Roman"/>
          <w:sz w:val="21"/>
          <w:szCs w:val="21"/>
        </w:rPr>
        <w:t>[60] Lim ASP, Ellison BA, Wang JL, Yu L, Schneider JA, Buchman AS, et al. Sleep is related to neuron numbers in the ventrolateral preoptic/intermediate nucleus in older adults with and without Alzheimer’s disease. Brain: A Journal of Neurology. 2014;137:2847-61.</w:t>
      </w:r>
      <w:bookmarkEnd w:id="62"/>
    </w:p>
    <w:p w:rsidR="00231335" w:rsidRPr="000F2A7B" w:rsidRDefault="00231335" w:rsidP="00231335">
      <w:pPr>
        <w:pStyle w:val="EndNoteBibliography"/>
        <w:rPr>
          <w:rFonts w:ascii="Times New Roman" w:hAnsi="Times New Roman" w:cs="Times New Roman"/>
          <w:sz w:val="21"/>
          <w:szCs w:val="21"/>
        </w:rPr>
      </w:pPr>
      <w:bookmarkStart w:id="63" w:name="_ENREF_61"/>
      <w:r w:rsidRPr="000F2A7B">
        <w:rPr>
          <w:rFonts w:ascii="Times New Roman" w:hAnsi="Times New Roman" w:cs="Times New Roman"/>
          <w:sz w:val="21"/>
          <w:szCs w:val="21"/>
        </w:rPr>
        <w:t>[61] Liguori C, Romigi A, Nuccetelli M, Zannino S, Sancesario G, Martorana A, et al. Orexinergic system dysregulation, sleep impairment, and cognitive decline in Alzheimer disease. JAMA neurology. 2014;71:1498-505.</w:t>
      </w:r>
      <w:bookmarkEnd w:id="63"/>
    </w:p>
    <w:p w:rsidR="00231335" w:rsidRPr="000F2A7B" w:rsidRDefault="00231335" w:rsidP="00231335">
      <w:pPr>
        <w:pStyle w:val="EndNoteBibliography"/>
        <w:rPr>
          <w:rFonts w:ascii="Times New Roman" w:hAnsi="Times New Roman" w:cs="Times New Roman"/>
          <w:sz w:val="21"/>
          <w:szCs w:val="21"/>
        </w:rPr>
      </w:pPr>
      <w:bookmarkStart w:id="64" w:name="_ENREF_62"/>
      <w:r w:rsidRPr="000F2A7B">
        <w:rPr>
          <w:rFonts w:ascii="Times New Roman" w:hAnsi="Times New Roman" w:cs="Times New Roman"/>
          <w:sz w:val="21"/>
          <w:szCs w:val="21"/>
        </w:rPr>
        <w:t>[62] Liguori C, Nuccetelli M, Izzi F, Sancesario G, Romigi A, Martorana A, et al. Rapid eye movement sleep disruption and sleep fragmentation are associated with increased orexin-a cerebrospinal-fluid levels in mild cognitive impairment due to Alzheimer's disease. Neurobiology of aging. 2016;40:120-6.</w:t>
      </w:r>
      <w:bookmarkEnd w:id="64"/>
    </w:p>
    <w:p w:rsidR="00231335" w:rsidRPr="000F2A7B" w:rsidRDefault="00231335" w:rsidP="00231335">
      <w:pPr>
        <w:pStyle w:val="EndNoteBibliography"/>
        <w:rPr>
          <w:rFonts w:ascii="Times New Roman" w:hAnsi="Times New Roman" w:cs="Times New Roman"/>
          <w:sz w:val="21"/>
          <w:szCs w:val="21"/>
        </w:rPr>
      </w:pPr>
      <w:bookmarkStart w:id="65" w:name="_ENREF_63"/>
      <w:r w:rsidRPr="000F2A7B">
        <w:rPr>
          <w:rFonts w:ascii="Times New Roman" w:hAnsi="Times New Roman" w:cs="Times New Roman"/>
          <w:sz w:val="21"/>
          <w:szCs w:val="21"/>
        </w:rPr>
        <w:t>[63] Liguori C, Mercuri NB, Nuccetelli M, Izzi F, Bernardini S, Placidi F. Cerebrospinal fluid orexin levels and nocturnal sleep disruption in Alzheimer’s disease patients showing neuropsychiatric symptoms. Journal of Alzheimer's Disease. 2018;66:993-9.</w:t>
      </w:r>
      <w:bookmarkEnd w:id="65"/>
    </w:p>
    <w:p w:rsidR="00231335" w:rsidRPr="000F2A7B" w:rsidRDefault="00231335" w:rsidP="00231335">
      <w:pPr>
        <w:pStyle w:val="EndNoteBibliography"/>
        <w:rPr>
          <w:rFonts w:ascii="Times New Roman" w:hAnsi="Times New Roman" w:cs="Times New Roman"/>
          <w:sz w:val="21"/>
          <w:szCs w:val="21"/>
        </w:rPr>
      </w:pPr>
      <w:bookmarkStart w:id="66" w:name="_ENREF_64"/>
      <w:r w:rsidRPr="000F2A7B">
        <w:rPr>
          <w:rFonts w:ascii="Times New Roman" w:hAnsi="Times New Roman" w:cs="Times New Roman"/>
          <w:sz w:val="21"/>
          <w:szCs w:val="21"/>
        </w:rPr>
        <w:t>[64] Liguori C, Chiaravalloti A, Nuccetelli M, Izzi F, Sancesario G, Cimini A, et al. Hypothalamic dysfunction is related to sleep impairment and CSF biomarkers in Alzheimer's disease. Journal of neurology. 2017;264:2215-23.</w:t>
      </w:r>
      <w:bookmarkEnd w:id="66"/>
    </w:p>
    <w:p w:rsidR="00231335" w:rsidRPr="000F2A7B" w:rsidRDefault="00231335" w:rsidP="00231335">
      <w:pPr>
        <w:pStyle w:val="EndNoteBibliography"/>
        <w:rPr>
          <w:rFonts w:ascii="Times New Roman" w:hAnsi="Times New Roman" w:cs="Times New Roman"/>
          <w:sz w:val="21"/>
          <w:szCs w:val="21"/>
        </w:rPr>
      </w:pPr>
      <w:bookmarkStart w:id="67" w:name="_ENREF_65"/>
      <w:r w:rsidRPr="000F2A7B">
        <w:rPr>
          <w:rFonts w:ascii="Times New Roman" w:hAnsi="Times New Roman" w:cs="Times New Roman"/>
          <w:sz w:val="21"/>
          <w:szCs w:val="21"/>
        </w:rPr>
        <w:t>[65] Liguori C, Mercuri NB, Izzi F, Romigi A, Cordella A, Sancesario G, et al. Obstructive sleep apnea is associated with early but possibly modifiable Alzheimer’s disease biomarkers changes. Sleep: Journal of Sleep and Sleep Disorders Research. 2017;40:1-10.</w:t>
      </w:r>
      <w:bookmarkEnd w:id="67"/>
    </w:p>
    <w:p w:rsidR="00231335" w:rsidRPr="000F2A7B" w:rsidRDefault="00231335" w:rsidP="00231335">
      <w:pPr>
        <w:pStyle w:val="EndNoteBibliography"/>
        <w:rPr>
          <w:rFonts w:ascii="Times New Roman" w:hAnsi="Times New Roman" w:cs="Times New Roman"/>
          <w:sz w:val="21"/>
          <w:szCs w:val="21"/>
        </w:rPr>
      </w:pPr>
      <w:bookmarkStart w:id="68" w:name="_ENREF_66"/>
      <w:r w:rsidRPr="000F2A7B">
        <w:rPr>
          <w:rFonts w:ascii="Times New Roman" w:hAnsi="Times New Roman" w:cs="Times New Roman"/>
          <w:sz w:val="21"/>
          <w:szCs w:val="21"/>
        </w:rPr>
        <w:t>[66] Ladenbauer J, Kulzowa N, De Boor R, Avramova E, Grittner U, Floel A. Promoting sleep oscillations and their functional coupling by transcranial stimulation enhances memory consolidation in mild cognitive impairment. Journal of Neuroscience. 2017;37:7111-24.</w:t>
      </w:r>
      <w:bookmarkEnd w:id="68"/>
    </w:p>
    <w:p w:rsidR="00231335" w:rsidRPr="000F2A7B" w:rsidRDefault="00231335" w:rsidP="00231335">
      <w:pPr>
        <w:pStyle w:val="EndNoteBibliography"/>
        <w:rPr>
          <w:rFonts w:ascii="Times New Roman" w:hAnsi="Times New Roman" w:cs="Times New Roman"/>
          <w:sz w:val="21"/>
          <w:szCs w:val="21"/>
        </w:rPr>
      </w:pPr>
      <w:bookmarkStart w:id="69" w:name="_ENREF_67"/>
      <w:r w:rsidRPr="000F2A7B">
        <w:rPr>
          <w:rFonts w:ascii="Times New Roman" w:hAnsi="Times New Roman" w:cs="Times New Roman"/>
          <w:sz w:val="21"/>
          <w:szCs w:val="21"/>
        </w:rPr>
        <w:t>[67] Kundermann B, Thum A, Rocamora R, Haag A, Krieg J-C, Hemmeter U. Comparison of polysomnographic variables and their relationship to cognitive impairment in patients with Alzheimer’s disease and frontotemporal dementia. Journal of psychiatric research. 2011;45:1585-92.</w:t>
      </w:r>
      <w:bookmarkEnd w:id="69"/>
    </w:p>
    <w:p w:rsidR="00231335" w:rsidRPr="000F2A7B" w:rsidRDefault="00231335" w:rsidP="00231335">
      <w:pPr>
        <w:pStyle w:val="EndNoteBibliography"/>
        <w:rPr>
          <w:rFonts w:ascii="Times New Roman" w:hAnsi="Times New Roman" w:cs="Times New Roman"/>
          <w:sz w:val="21"/>
          <w:szCs w:val="21"/>
        </w:rPr>
      </w:pPr>
      <w:bookmarkStart w:id="70" w:name="_ENREF_68"/>
      <w:r w:rsidRPr="000F2A7B">
        <w:rPr>
          <w:rFonts w:ascii="Times New Roman" w:hAnsi="Times New Roman" w:cs="Times New Roman"/>
          <w:sz w:val="21"/>
          <w:szCs w:val="21"/>
        </w:rPr>
        <w:t>[68] Kheirandish-Gozal L, Gozal D. Obstructive sleep apnea and inflammation: Proof of concept based on two illustrative cytokines. International journal of molecular sciences. 2019;20:459.</w:t>
      </w:r>
      <w:bookmarkEnd w:id="70"/>
    </w:p>
    <w:p w:rsidR="00231335" w:rsidRPr="000F2A7B" w:rsidRDefault="00231335" w:rsidP="00231335">
      <w:pPr>
        <w:pStyle w:val="EndNoteBibliography"/>
        <w:rPr>
          <w:rFonts w:ascii="Times New Roman" w:hAnsi="Times New Roman" w:cs="Times New Roman"/>
          <w:sz w:val="21"/>
          <w:szCs w:val="21"/>
        </w:rPr>
      </w:pPr>
      <w:bookmarkStart w:id="71" w:name="_ENREF_69"/>
      <w:r w:rsidRPr="000F2A7B">
        <w:rPr>
          <w:rFonts w:ascii="Times New Roman" w:hAnsi="Times New Roman" w:cs="Times New Roman"/>
          <w:sz w:val="21"/>
          <w:szCs w:val="21"/>
        </w:rPr>
        <w:t>[69] Karlinsky H, Berg JM, Lennox A, Ray PN, George-Hyslop PS, Farrer LA, et al. Monozygotic twins concordant for late-onset probable Alzheimer disease with suspected Alzheimer disease in four sibs. American journal of medical genetics. 1992;44:591-7.</w:t>
      </w:r>
      <w:bookmarkEnd w:id="71"/>
    </w:p>
    <w:p w:rsidR="00231335" w:rsidRPr="000F2A7B" w:rsidRDefault="00231335" w:rsidP="00231335">
      <w:pPr>
        <w:pStyle w:val="EndNoteBibliography"/>
        <w:rPr>
          <w:rFonts w:ascii="Times New Roman" w:hAnsi="Times New Roman" w:cs="Times New Roman"/>
          <w:sz w:val="21"/>
          <w:szCs w:val="21"/>
        </w:rPr>
      </w:pPr>
      <w:bookmarkStart w:id="72" w:name="_ENREF_70"/>
      <w:r w:rsidRPr="000F2A7B">
        <w:rPr>
          <w:rFonts w:ascii="Times New Roman" w:hAnsi="Times New Roman" w:cs="Times New Roman"/>
          <w:sz w:val="21"/>
          <w:szCs w:val="21"/>
        </w:rPr>
        <w:t>[70] Kanbayashi T, Sugiyama T, Aizawa R, Saito Y, Ogawa Y, Kitajima T, et al. Effects of donepezil (Aricept) on the rapid eye movement sleep of normal subjects. Psychiatry and clinical neurosciences. 2002;56:307-8.</w:t>
      </w:r>
      <w:bookmarkEnd w:id="72"/>
    </w:p>
    <w:p w:rsidR="00231335" w:rsidRPr="000F2A7B" w:rsidRDefault="00231335" w:rsidP="00231335">
      <w:pPr>
        <w:pStyle w:val="EndNoteBibliography"/>
        <w:rPr>
          <w:rFonts w:ascii="Times New Roman" w:hAnsi="Times New Roman" w:cs="Times New Roman"/>
          <w:sz w:val="21"/>
          <w:szCs w:val="21"/>
        </w:rPr>
      </w:pPr>
      <w:bookmarkStart w:id="73" w:name="_ENREF_71"/>
      <w:r w:rsidRPr="000F2A7B">
        <w:rPr>
          <w:rFonts w:ascii="Times New Roman" w:hAnsi="Times New Roman" w:cs="Times New Roman"/>
          <w:sz w:val="21"/>
          <w:szCs w:val="21"/>
        </w:rPr>
        <w:t>[71] Kam K, Parekh A, Sharma RA, Andrade A, Lewin M, Castillo B, et al. Sleep oscillation-specific associations with Alzheimer’s disease CSF biomarkers: Novel roles for sleep spindles and tau. Molecular Neurodegeneration. 2019;14.</w:t>
      </w:r>
      <w:bookmarkEnd w:id="73"/>
    </w:p>
    <w:p w:rsidR="00231335" w:rsidRPr="000F2A7B" w:rsidRDefault="00231335" w:rsidP="00231335">
      <w:pPr>
        <w:pStyle w:val="EndNoteBibliography"/>
        <w:rPr>
          <w:rFonts w:ascii="Times New Roman" w:hAnsi="Times New Roman" w:cs="Times New Roman"/>
          <w:sz w:val="21"/>
          <w:szCs w:val="21"/>
        </w:rPr>
      </w:pPr>
      <w:bookmarkStart w:id="74" w:name="_ENREF_72"/>
      <w:r w:rsidRPr="000F2A7B">
        <w:rPr>
          <w:rFonts w:ascii="Times New Roman" w:hAnsi="Times New Roman" w:cs="Times New Roman"/>
          <w:sz w:val="21"/>
          <w:szCs w:val="21"/>
        </w:rPr>
        <w:t>[72] Kabeshita Y, Adachi H, Matsushita M, Kanemoto H, Sato S, Suzuki Y, et al. Sleep disturbances are key symptoms of very early stage Alzheimer disease with behavioral and psychological symptoms: a Japan multi-center cross-sectional study (J-BIRD). International journal of geriatric psychiatry. 2017;32:222-30.</w:t>
      </w:r>
      <w:bookmarkEnd w:id="74"/>
    </w:p>
    <w:p w:rsidR="00231335" w:rsidRPr="000F2A7B" w:rsidRDefault="00231335" w:rsidP="00231335">
      <w:pPr>
        <w:pStyle w:val="EndNoteBibliography"/>
        <w:rPr>
          <w:rFonts w:ascii="Times New Roman" w:hAnsi="Times New Roman" w:cs="Times New Roman"/>
          <w:sz w:val="21"/>
          <w:szCs w:val="21"/>
        </w:rPr>
      </w:pPr>
      <w:bookmarkStart w:id="75" w:name="_ENREF_73"/>
      <w:r w:rsidRPr="000F2A7B">
        <w:rPr>
          <w:rFonts w:ascii="Times New Roman" w:hAnsi="Times New Roman" w:cs="Times New Roman"/>
          <w:sz w:val="21"/>
          <w:szCs w:val="21"/>
        </w:rPr>
        <w:t>[73] Ju Y-ES, Ooms SJ, Sutphen C, Macauley SL, Zangrilli MA, Jerome G, et al. Slow wave sleep disruption increases cerebrospinal fluid amyloid-β levels. Brain: A Journal of Neurology. 2017;140:2104-11.</w:t>
      </w:r>
      <w:bookmarkEnd w:id="75"/>
    </w:p>
    <w:p w:rsidR="00231335" w:rsidRPr="000F2A7B" w:rsidRDefault="00231335" w:rsidP="00231335">
      <w:pPr>
        <w:pStyle w:val="EndNoteBibliography"/>
        <w:rPr>
          <w:rFonts w:ascii="Times New Roman" w:hAnsi="Times New Roman" w:cs="Times New Roman"/>
          <w:sz w:val="21"/>
          <w:szCs w:val="21"/>
        </w:rPr>
      </w:pPr>
      <w:bookmarkStart w:id="76" w:name="_ENREF_74"/>
      <w:r w:rsidRPr="000F2A7B">
        <w:rPr>
          <w:rFonts w:ascii="Times New Roman" w:hAnsi="Times New Roman" w:cs="Times New Roman"/>
          <w:sz w:val="21"/>
          <w:szCs w:val="21"/>
        </w:rPr>
        <w:t>[74] Ju YES, Zangrilli MA, Finn MB, Fagan AM, Holtzman DM. Obstructive sleep apnea treatment, slow wave activity, and amyloid-beta. Annals of neurology. 2019;85:291-5.</w:t>
      </w:r>
      <w:bookmarkEnd w:id="76"/>
    </w:p>
    <w:p w:rsidR="00231335" w:rsidRPr="000F2A7B" w:rsidRDefault="00231335" w:rsidP="00231335">
      <w:pPr>
        <w:pStyle w:val="EndNoteBibliography"/>
        <w:rPr>
          <w:rFonts w:ascii="Times New Roman" w:hAnsi="Times New Roman" w:cs="Times New Roman"/>
          <w:sz w:val="21"/>
          <w:szCs w:val="21"/>
        </w:rPr>
      </w:pPr>
      <w:bookmarkStart w:id="77" w:name="_ENREF_75"/>
      <w:r w:rsidRPr="000F2A7B">
        <w:rPr>
          <w:rFonts w:ascii="Times New Roman" w:hAnsi="Times New Roman" w:cs="Times New Roman"/>
          <w:sz w:val="21"/>
          <w:szCs w:val="21"/>
        </w:rPr>
        <w:t>[75] Ju YES, Finn MB, Sutphen CL, Herries EM, Jerome GM, Ladenson JH, et al. Obstructive sleep apnea decreases central nervous system–derived proteins in the cerebrospinal fluid. Annals of neurology. 2016;80:154-9.</w:t>
      </w:r>
      <w:bookmarkEnd w:id="77"/>
    </w:p>
    <w:p w:rsidR="00231335" w:rsidRPr="000F2A7B" w:rsidRDefault="00231335" w:rsidP="00231335">
      <w:pPr>
        <w:pStyle w:val="EndNoteBibliography"/>
        <w:rPr>
          <w:rFonts w:ascii="Times New Roman" w:hAnsi="Times New Roman" w:cs="Times New Roman"/>
          <w:sz w:val="21"/>
          <w:szCs w:val="21"/>
        </w:rPr>
      </w:pPr>
      <w:bookmarkStart w:id="78" w:name="_ENREF_76"/>
      <w:r w:rsidRPr="000F2A7B">
        <w:rPr>
          <w:rFonts w:ascii="Times New Roman" w:hAnsi="Times New Roman" w:cs="Times New Roman"/>
          <w:sz w:val="21"/>
          <w:szCs w:val="21"/>
        </w:rPr>
        <w:t>[76] Jorge C, Targa A, Benitez ID, Dakterzada F, Torres G, Minguez O, et al. Obstructive sleep apnoea and cognitive decline in mild-to-moderate Alzheimer's disease. European Respiratory Journal. 2020;56:2000523.</w:t>
      </w:r>
      <w:bookmarkEnd w:id="78"/>
    </w:p>
    <w:p w:rsidR="00231335" w:rsidRPr="000F2A7B" w:rsidRDefault="00231335" w:rsidP="00231335">
      <w:pPr>
        <w:pStyle w:val="EndNoteBibliography"/>
        <w:rPr>
          <w:rFonts w:ascii="Times New Roman" w:hAnsi="Times New Roman" w:cs="Times New Roman"/>
          <w:sz w:val="21"/>
          <w:szCs w:val="21"/>
        </w:rPr>
      </w:pPr>
      <w:bookmarkStart w:id="79" w:name="_ENREF_77"/>
      <w:r w:rsidRPr="000F2A7B">
        <w:rPr>
          <w:rFonts w:ascii="Times New Roman" w:hAnsi="Times New Roman" w:cs="Times New Roman"/>
          <w:sz w:val="21"/>
          <w:szCs w:val="21"/>
        </w:rPr>
        <w:t>[77] Johnson DA, Lane J, Wang R, Reid M, Djonlagic I, Fitzpatrick AL, et al. Greater cognitive deficits with sleep-disordered breathing among individuals with genetic susceptibility to alzheimer disease: The multi-ethnic study of atherosclerosis. Annals of the American Thoracic Society. 2017;14:1697-705.</w:t>
      </w:r>
      <w:bookmarkEnd w:id="79"/>
    </w:p>
    <w:p w:rsidR="00231335" w:rsidRPr="000F2A7B" w:rsidRDefault="00231335" w:rsidP="00231335">
      <w:pPr>
        <w:pStyle w:val="EndNoteBibliography"/>
        <w:rPr>
          <w:rFonts w:ascii="Times New Roman" w:hAnsi="Times New Roman" w:cs="Times New Roman"/>
          <w:sz w:val="21"/>
          <w:szCs w:val="21"/>
        </w:rPr>
      </w:pPr>
      <w:bookmarkStart w:id="80" w:name="_ENREF_78"/>
      <w:r w:rsidRPr="000F2A7B">
        <w:rPr>
          <w:rFonts w:ascii="Times New Roman" w:hAnsi="Times New Roman" w:cs="Times New Roman"/>
          <w:sz w:val="21"/>
          <w:szCs w:val="21"/>
        </w:rPr>
        <w:t>[78] Ismail Z, Herrmann N, Francis PL, Rothenburg LS, Lobaugh NJ, Leibovitch FS, et al. A SPECT study of sleep disturbances and Alzheimer's disease. Dementia and geriatric cognitive disorders. 2009;27:254-9.</w:t>
      </w:r>
      <w:bookmarkEnd w:id="80"/>
    </w:p>
    <w:p w:rsidR="00231335" w:rsidRPr="000F2A7B" w:rsidRDefault="00231335" w:rsidP="00231335">
      <w:pPr>
        <w:pStyle w:val="EndNoteBibliography"/>
        <w:rPr>
          <w:rFonts w:ascii="Times New Roman" w:hAnsi="Times New Roman" w:cs="Times New Roman"/>
          <w:sz w:val="21"/>
          <w:szCs w:val="21"/>
        </w:rPr>
      </w:pPr>
      <w:bookmarkStart w:id="81" w:name="_ENREF_79"/>
      <w:r w:rsidRPr="000F2A7B">
        <w:rPr>
          <w:rFonts w:ascii="Times New Roman" w:hAnsi="Times New Roman" w:cs="Times New Roman"/>
          <w:sz w:val="21"/>
          <w:szCs w:val="21"/>
        </w:rPr>
        <w:t>[79] Ishikawa I, Shinno H, Ando N, Mori T, Nakamura Y. The effect of memantine on sleep architecture and psychiatric symptoms in patients with Alzheimer’s disease. Acta Neuropsychiatrica. 2016;28:157-64.</w:t>
      </w:r>
      <w:bookmarkEnd w:id="81"/>
    </w:p>
    <w:p w:rsidR="00231335" w:rsidRPr="000F2A7B" w:rsidRDefault="00231335" w:rsidP="00231335">
      <w:pPr>
        <w:pStyle w:val="EndNoteBibliography"/>
        <w:rPr>
          <w:rFonts w:ascii="Times New Roman" w:hAnsi="Times New Roman" w:cs="Times New Roman"/>
          <w:sz w:val="21"/>
          <w:szCs w:val="21"/>
        </w:rPr>
      </w:pPr>
      <w:bookmarkStart w:id="82" w:name="_ENREF_80"/>
      <w:r w:rsidRPr="000F2A7B">
        <w:rPr>
          <w:rFonts w:ascii="Times New Roman" w:hAnsi="Times New Roman" w:cs="Times New Roman"/>
          <w:sz w:val="21"/>
          <w:szCs w:val="21"/>
        </w:rPr>
        <w:t>[80] Honda K, Hashimoto M, Yatabe Y, Kaneda K, Yuki S, Ogawa Y, et al. The usefulness of monitoring sleep talking for the diagnosis of Dementia with Lewy bodies. International Psychogeriatrics. 2013;25:851-8.</w:t>
      </w:r>
      <w:bookmarkEnd w:id="82"/>
    </w:p>
    <w:p w:rsidR="00231335" w:rsidRPr="000F2A7B" w:rsidRDefault="00231335" w:rsidP="00231335">
      <w:pPr>
        <w:pStyle w:val="EndNoteBibliography"/>
        <w:rPr>
          <w:rFonts w:ascii="Times New Roman" w:hAnsi="Times New Roman" w:cs="Times New Roman"/>
          <w:sz w:val="21"/>
          <w:szCs w:val="21"/>
        </w:rPr>
      </w:pPr>
      <w:bookmarkStart w:id="83" w:name="_ENREF_81"/>
      <w:r w:rsidRPr="000F2A7B">
        <w:rPr>
          <w:rFonts w:ascii="Times New Roman" w:hAnsi="Times New Roman" w:cs="Times New Roman"/>
          <w:sz w:val="21"/>
          <w:szCs w:val="21"/>
        </w:rPr>
        <w:t>[81] Hoch CC, Reynolds CF, III, Houck PR. Sleep patterns in Alzheimer, depressed, and healthy elderly. Western journal of nursing research. 1988;10:239-51.</w:t>
      </w:r>
      <w:bookmarkEnd w:id="83"/>
    </w:p>
    <w:p w:rsidR="00231335" w:rsidRPr="000F2A7B" w:rsidRDefault="00231335" w:rsidP="00231335">
      <w:pPr>
        <w:pStyle w:val="EndNoteBibliography"/>
        <w:rPr>
          <w:rFonts w:ascii="Times New Roman" w:hAnsi="Times New Roman" w:cs="Times New Roman"/>
          <w:sz w:val="21"/>
          <w:szCs w:val="21"/>
        </w:rPr>
      </w:pPr>
      <w:bookmarkStart w:id="84" w:name="_ENREF_82"/>
      <w:r w:rsidRPr="000F2A7B">
        <w:rPr>
          <w:rFonts w:ascii="Times New Roman" w:hAnsi="Times New Roman" w:cs="Times New Roman"/>
          <w:sz w:val="21"/>
          <w:szCs w:val="21"/>
        </w:rPr>
        <w:t>[82] Hita-Yanez E, Atienza M, Cantero JL. Polysomnographic and subjective sleep markers of mild cognitive impairment. Sleep. 2013;36:1327-34.</w:t>
      </w:r>
      <w:bookmarkEnd w:id="84"/>
    </w:p>
    <w:p w:rsidR="00231335" w:rsidRPr="000F2A7B" w:rsidRDefault="00231335" w:rsidP="00231335">
      <w:pPr>
        <w:pStyle w:val="EndNoteBibliography"/>
        <w:rPr>
          <w:rFonts w:ascii="Times New Roman" w:hAnsi="Times New Roman" w:cs="Times New Roman"/>
          <w:sz w:val="21"/>
          <w:szCs w:val="21"/>
        </w:rPr>
      </w:pPr>
      <w:bookmarkStart w:id="85" w:name="_ENREF_83"/>
      <w:r w:rsidRPr="000F2A7B">
        <w:rPr>
          <w:rFonts w:ascii="Times New Roman" w:hAnsi="Times New Roman" w:cs="Times New Roman"/>
          <w:sz w:val="21"/>
          <w:szCs w:val="21"/>
        </w:rPr>
        <w:t>[83] Higami Y, Yamakawa M, Shigenobu K, Kamide K, Makimoto K. High frequency of getting out of bed in patients with Alzheimer's disease monitored by non-wearable actigraphy. Geriatrics and Gerontology International. 2019;19:130-4.</w:t>
      </w:r>
      <w:bookmarkEnd w:id="85"/>
    </w:p>
    <w:p w:rsidR="00231335" w:rsidRPr="000F2A7B" w:rsidRDefault="00231335" w:rsidP="00231335">
      <w:pPr>
        <w:pStyle w:val="EndNoteBibliography"/>
        <w:rPr>
          <w:rFonts w:ascii="Times New Roman" w:hAnsi="Times New Roman" w:cs="Times New Roman"/>
          <w:sz w:val="21"/>
          <w:szCs w:val="21"/>
        </w:rPr>
      </w:pPr>
      <w:bookmarkStart w:id="86" w:name="_ENREF_84"/>
      <w:r w:rsidRPr="000F2A7B">
        <w:rPr>
          <w:rFonts w:ascii="Times New Roman" w:hAnsi="Times New Roman" w:cs="Times New Roman"/>
          <w:sz w:val="21"/>
          <w:szCs w:val="21"/>
        </w:rPr>
        <w:t>[84] Hibi S, Yamaguchi Y, Umeda-Kameyama Y, Yamamoto H, Iijima K, Momose T, et al. The high frequency of periodic limb movements in patients with Lewy body dementia. Journal of psychiatric research. 2012;46:1590-4.</w:t>
      </w:r>
      <w:bookmarkEnd w:id="86"/>
    </w:p>
    <w:p w:rsidR="00231335" w:rsidRPr="000F2A7B" w:rsidRDefault="00231335" w:rsidP="00231335">
      <w:pPr>
        <w:pStyle w:val="EndNoteBibliography"/>
        <w:rPr>
          <w:rFonts w:ascii="Times New Roman" w:hAnsi="Times New Roman" w:cs="Times New Roman"/>
          <w:sz w:val="21"/>
          <w:szCs w:val="21"/>
        </w:rPr>
      </w:pPr>
      <w:bookmarkStart w:id="87" w:name="_ENREF_85"/>
      <w:r w:rsidRPr="000F2A7B">
        <w:rPr>
          <w:rFonts w:ascii="Times New Roman" w:hAnsi="Times New Roman" w:cs="Times New Roman"/>
          <w:sz w:val="21"/>
          <w:szCs w:val="21"/>
        </w:rPr>
        <w:t>[85] Herring WJ, Ceesay P, Snyder E, Bliwise D, Budd K, Hutzelmann J, et al. Polysomnographic assessment of suvorexant in patients with probable Alzheimer's disease dementia and insomnia: a randomized trial. Alzheimer's and Dementia. 2020;16:541-51.</w:t>
      </w:r>
      <w:bookmarkEnd w:id="87"/>
    </w:p>
    <w:p w:rsidR="00231335" w:rsidRPr="000F2A7B" w:rsidRDefault="00231335" w:rsidP="00231335">
      <w:pPr>
        <w:pStyle w:val="EndNoteBibliography"/>
        <w:rPr>
          <w:rFonts w:ascii="Times New Roman" w:hAnsi="Times New Roman" w:cs="Times New Roman"/>
          <w:sz w:val="21"/>
          <w:szCs w:val="21"/>
        </w:rPr>
      </w:pPr>
      <w:bookmarkStart w:id="88" w:name="_ENREF_86"/>
      <w:r w:rsidRPr="000F2A7B">
        <w:rPr>
          <w:rFonts w:ascii="Times New Roman" w:hAnsi="Times New Roman" w:cs="Times New Roman"/>
          <w:sz w:val="21"/>
          <w:szCs w:val="21"/>
        </w:rPr>
        <w:t>[86] Helkala EL, Hanninen T, Kononen M, Hartikainen P, Partanen J, Partanen K, et al. Slow-wave activity in the spectral analysis of the electroencephalogram and volumes of hippocampus in subgroups of Alzheimer's disease patients. Behavioral neuroscience. 1996;110:1235-43.</w:t>
      </w:r>
      <w:bookmarkEnd w:id="88"/>
    </w:p>
    <w:p w:rsidR="00231335" w:rsidRPr="000F2A7B" w:rsidRDefault="00231335" w:rsidP="00231335">
      <w:pPr>
        <w:pStyle w:val="EndNoteBibliography"/>
        <w:rPr>
          <w:rFonts w:ascii="Times New Roman" w:hAnsi="Times New Roman" w:cs="Times New Roman"/>
          <w:sz w:val="21"/>
          <w:szCs w:val="21"/>
        </w:rPr>
      </w:pPr>
      <w:bookmarkStart w:id="89" w:name="_ENREF_87"/>
      <w:r w:rsidRPr="000F2A7B">
        <w:rPr>
          <w:rFonts w:ascii="Times New Roman" w:hAnsi="Times New Roman" w:cs="Times New Roman"/>
          <w:sz w:val="21"/>
          <w:szCs w:val="21"/>
        </w:rPr>
        <w:t>[87] Helkala E-L, Laulumaa V, Soikkeli R, Partanen J, Soininen H, Riekkinen PJ. Slow-wave activity in the spectral analysis of the electroencephalogram is associated with cortical dysfunctions in patients with Alzheimer's disease. Behavioral neuroscience. 1991;105:409-15.</w:t>
      </w:r>
      <w:bookmarkEnd w:id="89"/>
    </w:p>
    <w:p w:rsidR="00231335" w:rsidRPr="000F2A7B" w:rsidRDefault="00231335" w:rsidP="00231335">
      <w:pPr>
        <w:pStyle w:val="EndNoteBibliography"/>
        <w:rPr>
          <w:rFonts w:ascii="Times New Roman" w:hAnsi="Times New Roman" w:cs="Times New Roman"/>
          <w:sz w:val="21"/>
          <w:szCs w:val="21"/>
        </w:rPr>
      </w:pPr>
      <w:bookmarkStart w:id="90" w:name="_ENREF_88"/>
      <w:r w:rsidRPr="000F2A7B">
        <w:rPr>
          <w:rFonts w:ascii="Times New Roman" w:hAnsi="Times New Roman" w:cs="Times New Roman"/>
          <w:sz w:val="21"/>
          <w:szCs w:val="21"/>
        </w:rPr>
        <w:t>[88] Hanin I, Reynolds ICF, Dupfer DJ. Elevated red blood cell/plasma choline ratio in dementia of the Alzheimer type: Clinical and polysomnographic correlates. Psychiatry research. 1984;13:167-73.</w:t>
      </w:r>
      <w:bookmarkEnd w:id="90"/>
    </w:p>
    <w:p w:rsidR="00231335" w:rsidRPr="000F2A7B" w:rsidRDefault="00231335" w:rsidP="00231335">
      <w:pPr>
        <w:pStyle w:val="EndNoteBibliography"/>
        <w:rPr>
          <w:rFonts w:ascii="Times New Roman" w:hAnsi="Times New Roman" w:cs="Times New Roman"/>
          <w:sz w:val="21"/>
          <w:szCs w:val="21"/>
        </w:rPr>
      </w:pPr>
      <w:bookmarkStart w:id="91" w:name="_ENREF_89"/>
      <w:r w:rsidRPr="000F2A7B">
        <w:rPr>
          <w:rFonts w:ascii="Times New Roman" w:hAnsi="Times New Roman" w:cs="Times New Roman"/>
          <w:sz w:val="21"/>
          <w:szCs w:val="21"/>
        </w:rPr>
        <w:t>[89] Handa SS, Baba S, Yamashita K, Nishizaka M, Ando S. The severity of obstructive sleep apnea syndrome cannot predict the accumulation of brain amyloid by imaging with [11C]-Pittsburgh compound B PET computed tomography in patients with a normal cognitive function. Annals of Nuclear Medicine. 2019;33:541-4.</w:t>
      </w:r>
      <w:bookmarkEnd w:id="91"/>
    </w:p>
    <w:p w:rsidR="00231335" w:rsidRPr="000F2A7B" w:rsidRDefault="00231335" w:rsidP="00231335">
      <w:pPr>
        <w:pStyle w:val="EndNoteBibliography"/>
        <w:rPr>
          <w:rFonts w:ascii="Times New Roman" w:hAnsi="Times New Roman" w:cs="Times New Roman"/>
          <w:sz w:val="21"/>
          <w:szCs w:val="21"/>
        </w:rPr>
      </w:pPr>
      <w:bookmarkStart w:id="92" w:name="_ENREF_90"/>
      <w:r w:rsidRPr="000F2A7B">
        <w:rPr>
          <w:rFonts w:ascii="Times New Roman" w:hAnsi="Times New Roman" w:cs="Times New Roman"/>
          <w:sz w:val="21"/>
          <w:szCs w:val="21"/>
        </w:rPr>
        <w:t>[90] Grossberg S. Acetylcholine neuromodulation in normal and abnormal learning and memory: Vigilance control in waking, sleep, autism, amnesia and Alzheimer's disease. Frontiers in neural circuits. 2017;11:82.</w:t>
      </w:r>
      <w:bookmarkEnd w:id="92"/>
    </w:p>
    <w:p w:rsidR="00231335" w:rsidRPr="000F2A7B" w:rsidRDefault="00231335" w:rsidP="00231335">
      <w:pPr>
        <w:pStyle w:val="EndNoteBibliography"/>
        <w:rPr>
          <w:rFonts w:ascii="Times New Roman" w:hAnsi="Times New Roman" w:cs="Times New Roman"/>
          <w:sz w:val="21"/>
          <w:szCs w:val="21"/>
        </w:rPr>
      </w:pPr>
      <w:bookmarkStart w:id="93" w:name="_ENREF_91"/>
      <w:r w:rsidRPr="000F2A7B">
        <w:rPr>
          <w:rFonts w:ascii="Times New Roman" w:hAnsi="Times New Roman" w:cs="Times New Roman"/>
          <w:sz w:val="21"/>
          <w:szCs w:val="21"/>
        </w:rPr>
        <w:t>[91] Grace JB, Walker MP, McKeith IG. A comparison of sleep profiles in patients with dementia with Lewy bodies and Alzheimer's disease. International journal of geriatric psychiatry. 2000;15:1028-33.</w:t>
      </w:r>
      <w:bookmarkEnd w:id="93"/>
    </w:p>
    <w:p w:rsidR="00231335" w:rsidRPr="000F2A7B" w:rsidRDefault="00231335" w:rsidP="00231335">
      <w:pPr>
        <w:pStyle w:val="EndNoteBibliography"/>
        <w:rPr>
          <w:rFonts w:ascii="Times New Roman" w:hAnsi="Times New Roman" w:cs="Times New Roman"/>
          <w:sz w:val="21"/>
          <w:szCs w:val="21"/>
        </w:rPr>
      </w:pPr>
      <w:bookmarkStart w:id="94" w:name="_ENREF_92"/>
      <w:r w:rsidRPr="000F2A7B">
        <w:rPr>
          <w:rFonts w:ascii="Times New Roman" w:hAnsi="Times New Roman" w:cs="Times New Roman"/>
          <w:sz w:val="21"/>
          <w:szCs w:val="21"/>
        </w:rPr>
        <w:t>[92] Gabelle A, Gutierrez L-A, Jaussent I, Navucet S, Grasselli C, Bennys K, et al. Excessive sleepiness and longer nighttime in bed increase the risk of cognitive decline in frail elderly subjects: The MAPT-sleep study. Frontiers in aging neuroscience. 2017;9.</w:t>
      </w:r>
      <w:bookmarkEnd w:id="94"/>
    </w:p>
    <w:p w:rsidR="00231335" w:rsidRPr="000F2A7B" w:rsidRDefault="00231335" w:rsidP="00231335">
      <w:pPr>
        <w:pStyle w:val="EndNoteBibliography"/>
        <w:rPr>
          <w:rFonts w:ascii="Times New Roman" w:hAnsi="Times New Roman" w:cs="Times New Roman"/>
          <w:sz w:val="21"/>
          <w:szCs w:val="21"/>
        </w:rPr>
      </w:pPr>
      <w:bookmarkStart w:id="95" w:name="_ENREF_93"/>
      <w:r w:rsidRPr="000F2A7B">
        <w:rPr>
          <w:rFonts w:ascii="Times New Roman" w:hAnsi="Times New Roman" w:cs="Times New Roman"/>
          <w:sz w:val="21"/>
          <w:szCs w:val="21"/>
        </w:rPr>
        <w:t>[93] Foster NL, VanDerSpek AFL, Aldrich MS, Berent S, Hichwa RH, Sackellares JC, et al. The effect of diazepam sedation on cerebral glucose metabolism in Alzheimer's disease as measured using positron emission tomography. Journal of Cerebral Blood Flow and Metabolism. 1987;7:415-20.</w:t>
      </w:r>
      <w:bookmarkEnd w:id="95"/>
    </w:p>
    <w:p w:rsidR="00231335" w:rsidRPr="000F2A7B" w:rsidRDefault="00231335" w:rsidP="00231335">
      <w:pPr>
        <w:pStyle w:val="EndNoteBibliography"/>
        <w:rPr>
          <w:rFonts w:ascii="Times New Roman" w:hAnsi="Times New Roman" w:cs="Times New Roman"/>
          <w:sz w:val="21"/>
          <w:szCs w:val="21"/>
        </w:rPr>
      </w:pPr>
      <w:bookmarkStart w:id="96" w:name="_ENREF_94"/>
      <w:r w:rsidRPr="000F2A7B">
        <w:rPr>
          <w:rFonts w:ascii="Times New Roman" w:hAnsi="Times New Roman" w:cs="Times New Roman"/>
          <w:sz w:val="21"/>
          <w:szCs w:val="21"/>
        </w:rPr>
        <w:t>[94] Fernandez A, Maestu F, Amo C, Gil P, Fehr T, Wienbruch C, et al. Focal temporoparietal slow activity in Alzheimer's disease revealed by magnetoencephalography. Biological psychiatry. 2002;52:764-70.</w:t>
      </w:r>
      <w:bookmarkEnd w:id="96"/>
    </w:p>
    <w:p w:rsidR="00231335" w:rsidRPr="000F2A7B" w:rsidRDefault="00231335" w:rsidP="00231335">
      <w:pPr>
        <w:pStyle w:val="EndNoteBibliography"/>
        <w:rPr>
          <w:rFonts w:ascii="Times New Roman" w:hAnsi="Times New Roman" w:cs="Times New Roman"/>
          <w:sz w:val="21"/>
          <w:szCs w:val="21"/>
        </w:rPr>
      </w:pPr>
      <w:bookmarkStart w:id="97" w:name="_ENREF_95"/>
      <w:r w:rsidRPr="000F2A7B">
        <w:rPr>
          <w:rFonts w:ascii="Times New Roman" w:hAnsi="Times New Roman" w:cs="Times New Roman"/>
          <w:sz w:val="21"/>
          <w:szCs w:val="21"/>
        </w:rPr>
        <w:t>[95] Ferman TJ, Smith GE, Dickson DW, Graff-Radford NR, Lin S-C, Wszolek Z, et al. Abnormal daytime sleepiness in dementia with Lewy bodies compared to Alzheimer's disease using the Multiple Sleep Latency Test. Alzheimer's research &amp; therapy. 2014;6:76.</w:t>
      </w:r>
      <w:bookmarkEnd w:id="97"/>
    </w:p>
    <w:p w:rsidR="00231335" w:rsidRPr="000F2A7B" w:rsidRDefault="00231335" w:rsidP="00231335">
      <w:pPr>
        <w:pStyle w:val="EndNoteBibliography"/>
        <w:rPr>
          <w:rFonts w:ascii="Times New Roman" w:hAnsi="Times New Roman" w:cs="Times New Roman"/>
          <w:sz w:val="21"/>
          <w:szCs w:val="21"/>
        </w:rPr>
      </w:pPr>
      <w:bookmarkStart w:id="98" w:name="_ENREF_96"/>
      <w:r w:rsidRPr="000F2A7B">
        <w:rPr>
          <w:rFonts w:ascii="Times New Roman" w:hAnsi="Times New Roman" w:cs="Times New Roman"/>
          <w:sz w:val="21"/>
          <w:szCs w:val="21"/>
        </w:rPr>
        <w:t>[96] Ferman TJ, Boeve BF, Smith GE, Silber MH, Lucas JA, Graff-Radford NR, et al. Dementia with Lewy bodies may present as dementia and REM sleep behavior disorder without parkinsonism or hallucinations. Journal of the International Neuropsychological Society. 2002;8:907-14.</w:t>
      </w:r>
      <w:bookmarkEnd w:id="98"/>
    </w:p>
    <w:p w:rsidR="00231335" w:rsidRPr="000F2A7B" w:rsidRDefault="00231335" w:rsidP="00231335">
      <w:pPr>
        <w:pStyle w:val="EndNoteBibliography"/>
        <w:rPr>
          <w:rFonts w:ascii="Times New Roman" w:hAnsi="Times New Roman" w:cs="Times New Roman"/>
          <w:sz w:val="21"/>
          <w:szCs w:val="21"/>
        </w:rPr>
      </w:pPr>
      <w:bookmarkStart w:id="99" w:name="_ENREF_97"/>
      <w:r w:rsidRPr="000F2A7B">
        <w:rPr>
          <w:rFonts w:ascii="Times New Roman" w:hAnsi="Times New Roman" w:cs="Times New Roman"/>
          <w:sz w:val="21"/>
          <w:szCs w:val="21"/>
        </w:rPr>
        <w:t>[97] Ferman TJ, Boeve BF, Smith GE, Silber MH, Kokmen E, Petersen RC, et al. REM sleep behavior disorder and dementia: cognitive differences when compared with AD. Neurology. 1999;52:951-7.</w:t>
      </w:r>
      <w:bookmarkEnd w:id="99"/>
    </w:p>
    <w:p w:rsidR="00231335" w:rsidRPr="000F2A7B" w:rsidRDefault="00231335" w:rsidP="00231335">
      <w:pPr>
        <w:pStyle w:val="EndNoteBibliography"/>
        <w:rPr>
          <w:rFonts w:ascii="Times New Roman" w:hAnsi="Times New Roman" w:cs="Times New Roman"/>
          <w:sz w:val="21"/>
          <w:szCs w:val="21"/>
        </w:rPr>
      </w:pPr>
      <w:bookmarkStart w:id="100" w:name="_ENREF_98"/>
      <w:r w:rsidRPr="000F2A7B">
        <w:rPr>
          <w:rFonts w:ascii="Times New Roman" w:hAnsi="Times New Roman" w:cs="Times New Roman"/>
          <w:sz w:val="21"/>
          <w:szCs w:val="21"/>
        </w:rPr>
        <w:t>[98] Diaz-Roman M, Pulopulos MM, Baquero M, Salvador A, Cuevas A, Ferrer I, et al. Obstructive sleep apnea and Alzheimer's disease-related cerebrospinal fluid biomarkers in mild cognitive impairment. Sleep. 2021;44:zsaa133.</w:t>
      </w:r>
      <w:bookmarkEnd w:id="100"/>
    </w:p>
    <w:p w:rsidR="00231335" w:rsidRPr="000F2A7B" w:rsidRDefault="00231335" w:rsidP="00231335">
      <w:pPr>
        <w:pStyle w:val="EndNoteBibliography"/>
        <w:rPr>
          <w:rFonts w:ascii="Times New Roman" w:hAnsi="Times New Roman" w:cs="Times New Roman"/>
          <w:sz w:val="21"/>
          <w:szCs w:val="21"/>
        </w:rPr>
      </w:pPr>
      <w:bookmarkStart w:id="101" w:name="_ENREF_99"/>
      <w:r w:rsidRPr="000F2A7B">
        <w:rPr>
          <w:rFonts w:ascii="Times New Roman" w:hAnsi="Times New Roman" w:cs="Times New Roman"/>
          <w:sz w:val="21"/>
          <w:szCs w:val="21"/>
        </w:rPr>
        <w:t>[99] Dede HO, Benbir Senel G, Karadeniz D. Rapid eye movement sleep without atonia constitutes increased risk for neurodegenerative disorders. Acta neurologica Scandinavica. 2019;140:399-404.</w:t>
      </w:r>
      <w:bookmarkEnd w:id="101"/>
    </w:p>
    <w:p w:rsidR="00231335" w:rsidRPr="000F2A7B" w:rsidRDefault="00231335" w:rsidP="00231335">
      <w:pPr>
        <w:pStyle w:val="EndNoteBibliography"/>
        <w:rPr>
          <w:rFonts w:ascii="Times New Roman" w:hAnsi="Times New Roman" w:cs="Times New Roman"/>
          <w:sz w:val="21"/>
          <w:szCs w:val="21"/>
        </w:rPr>
      </w:pPr>
      <w:bookmarkStart w:id="102" w:name="_ENREF_100"/>
      <w:r w:rsidRPr="000F2A7B">
        <w:rPr>
          <w:rFonts w:ascii="Times New Roman" w:hAnsi="Times New Roman" w:cs="Times New Roman"/>
          <w:sz w:val="21"/>
          <w:szCs w:val="21"/>
        </w:rPr>
        <w:t>[100] Cooke Jr A-ISLLLJSNLPBSHFC-BJ. Continuous positive airway pressure deepens sleep in patients with Alzheimer's disease and obstructive sleep apnea. Sleep medicine. 2009;10:1101.</w:t>
      </w:r>
      <w:bookmarkEnd w:id="102"/>
    </w:p>
    <w:p w:rsidR="00231335" w:rsidRPr="000F2A7B" w:rsidRDefault="00231335" w:rsidP="00231335">
      <w:pPr>
        <w:pStyle w:val="EndNoteBibliography"/>
        <w:rPr>
          <w:rFonts w:ascii="Times New Roman" w:hAnsi="Times New Roman" w:cs="Times New Roman"/>
          <w:sz w:val="21"/>
          <w:szCs w:val="21"/>
        </w:rPr>
      </w:pPr>
      <w:bookmarkStart w:id="103" w:name="_ENREF_101"/>
      <w:r w:rsidRPr="000F2A7B">
        <w:rPr>
          <w:rFonts w:ascii="Times New Roman" w:hAnsi="Times New Roman" w:cs="Times New Roman"/>
          <w:sz w:val="21"/>
          <w:szCs w:val="21"/>
        </w:rPr>
        <w:t>[101] Cooke JR, Loredo JS, Liu L, Marler M, Corey-Bloom J, Fiorentino L, et al. Acetylcholinesterase inhibitors and sleep architecture in patients with Alzheimer's disease. Drugs &amp; aging. 2006;23:503-11.</w:t>
      </w:r>
      <w:bookmarkEnd w:id="103"/>
    </w:p>
    <w:p w:rsidR="00231335" w:rsidRPr="000F2A7B" w:rsidRDefault="00231335" w:rsidP="00231335">
      <w:pPr>
        <w:pStyle w:val="EndNoteBibliography"/>
        <w:rPr>
          <w:rFonts w:ascii="Times New Roman" w:hAnsi="Times New Roman" w:cs="Times New Roman"/>
          <w:sz w:val="21"/>
          <w:szCs w:val="21"/>
        </w:rPr>
      </w:pPr>
      <w:bookmarkStart w:id="104" w:name="_ENREF_102"/>
      <w:r w:rsidRPr="000F2A7B">
        <w:rPr>
          <w:rFonts w:ascii="Times New Roman" w:hAnsi="Times New Roman" w:cs="Times New Roman"/>
          <w:sz w:val="21"/>
          <w:szCs w:val="21"/>
        </w:rPr>
        <w:t xml:space="preserve">[102] Cooke JR, Liu L, Natarajan L, He F, Marler M, Loredo JS, et al. The </w:t>
      </w:r>
      <w:r w:rsidR="0077414F" w:rsidRPr="000F2A7B">
        <w:rPr>
          <w:rFonts w:ascii="Times New Roman" w:hAnsi="Times New Roman" w:cs="Times New Roman" w:hint="eastAsia"/>
          <w:sz w:val="21"/>
          <w:szCs w:val="21"/>
        </w:rPr>
        <w:t>e</w:t>
      </w:r>
      <w:r w:rsidRPr="000F2A7B">
        <w:rPr>
          <w:rFonts w:ascii="Times New Roman" w:hAnsi="Times New Roman" w:cs="Times New Roman"/>
          <w:sz w:val="21"/>
          <w:szCs w:val="21"/>
        </w:rPr>
        <w:t xml:space="preserve">ffect of </w:t>
      </w:r>
      <w:r w:rsidR="0077414F" w:rsidRPr="000F2A7B">
        <w:rPr>
          <w:rFonts w:ascii="Times New Roman" w:hAnsi="Times New Roman" w:cs="Times New Roman" w:hint="eastAsia"/>
          <w:sz w:val="21"/>
          <w:szCs w:val="21"/>
        </w:rPr>
        <w:t>s</w:t>
      </w:r>
      <w:r w:rsidRPr="000F2A7B">
        <w:rPr>
          <w:rFonts w:ascii="Times New Roman" w:hAnsi="Times New Roman" w:cs="Times New Roman"/>
          <w:sz w:val="21"/>
          <w:szCs w:val="21"/>
        </w:rPr>
        <w:t>leep-</w:t>
      </w:r>
      <w:r w:rsidR="0077414F" w:rsidRPr="000F2A7B">
        <w:rPr>
          <w:rFonts w:ascii="Times New Roman" w:hAnsi="Times New Roman" w:cs="Times New Roman" w:hint="eastAsia"/>
          <w:sz w:val="21"/>
          <w:szCs w:val="21"/>
        </w:rPr>
        <w:t>d</w:t>
      </w:r>
      <w:r w:rsidRPr="000F2A7B">
        <w:rPr>
          <w:rFonts w:ascii="Times New Roman" w:hAnsi="Times New Roman" w:cs="Times New Roman"/>
          <w:sz w:val="21"/>
          <w:szCs w:val="21"/>
        </w:rPr>
        <w:t xml:space="preserve">isordered </w:t>
      </w:r>
      <w:r w:rsidR="0077414F" w:rsidRPr="000F2A7B">
        <w:rPr>
          <w:rFonts w:ascii="Times New Roman" w:hAnsi="Times New Roman" w:cs="Times New Roman" w:hint="eastAsia"/>
          <w:sz w:val="21"/>
          <w:szCs w:val="21"/>
        </w:rPr>
        <w:t>b</w:t>
      </w:r>
      <w:r w:rsidRPr="000F2A7B">
        <w:rPr>
          <w:rFonts w:ascii="Times New Roman" w:hAnsi="Times New Roman" w:cs="Times New Roman"/>
          <w:sz w:val="21"/>
          <w:szCs w:val="21"/>
        </w:rPr>
        <w:t xml:space="preserve">reathing on </w:t>
      </w:r>
      <w:r w:rsidR="0077414F"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tages of </w:t>
      </w:r>
      <w:r w:rsidR="0077414F" w:rsidRPr="000F2A7B">
        <w:rPr>
          <w:rFonts w:ascii="Times New Roman" w:hAnsi="Times New Roman" w:cs="Times New Roman" w:hint="eastAsia"/>
          <w:sz w:val="21"/>
          <w:szCs w:val="21"/>
        </w:rPr>
        <w:t>s</w:t>
      </w:r>
      <w:r w:rsidRPr="000F2A7B">
        <w:rPr>
          <w:rFonts w:ascii="Times New Roman" w:hAnsi="Times New Roman" w:cs="Times New Roman"/>
          <w:sz w:val="21"/>
          <w:szCs w:val="21"/>
        </w:rPr>
        <w:t xml:space="preserve">leep in </w:t>
      </w:r>
      <w:r w:rsidR="0077414F" w:rsidRPr="000F2A7B">
        <w:rPr>
          <w:rFonts w:ascii="Times New Roman" w:hAnsi="Times New Roman" w:cs="Times New Roman" w:hint="eastAsia"/>
          <w:sz w:val="21"/>
          <w:szCs w:val="21"/>
        </w:rPr>
        <w:t>p</w:t>
      </w:r>
      <w:r w:rsidRPr="000F2A7B">
        <w:rPr>
          <w:rFonts w:ascii="Times New Roman" w:hAnsi="Times New Roman" w:cs="Times New Roman"/>
          <w:sz w:val="21"/>
          <w:szCs w:val="21"/>
        </w:rPr>
        <w:t xml:space="preserve">atients </w:t>
      </w:r>
      <w:r w:rsidR="0077414F" w:rsidRPr="000F2A7B">
        <w:rPr>
          <w:rFonts w:ascii="Times New Roman" w:hAnsi="Times New Roman" w:cs="Times New Roman" w:hint="eastAsia"/>
          <w:sz w:val="21"/>
          <w:szCs w:val="21"/>
        </w:rPr>
        <w:t>w</w:t>
      </w:r>
      <w:r w:rsidRPr="000F2A7B">
        <w:rPr>
          <w:rFonts w:ascii="Times New Roman" w:hAnsi="Times New Roman" w:cs="Times New Roman"/>
          <w:sz w:val="21"/>
          <w:szCs w:val="21"/>
        </w:rPr>
        <w:t xml:space="preserve">ith Alzheimer's </w:t>
      </w:r>
      <w:r w:rsidR="0077414F" w:rsidRPr="000F2A7B">
        <w:rPr>
          <w:rFonts w:ascii="Times New Roman" w:hAnsi="Times New Roman" w:cs="Times New Roman" w:hint="eastAsia"/>
          <w:sz w:val="21"/>
          <w:szCs w:val="21"/>
        </w:rPr>
        <w:t>d</w:t>
      </w:r>
      <w:r w:rsidRPr="000F2A7B">
        <w:rPr>
          <w:rFonts w:ascii="Times New Roman" w:hAnsi="Times New Roman" w:cs="Times New Roman"/>
          <w:sz w:val="21"/>
          <w:szCs w:val="21"/>
        </w:rPr>
        <w:t>isease. Behavioral sleep medicine. 2006;4:219-27.</w:t>
      </w:r>
      <w:bookmarkEnd w:id="104"/>
    </w:p>
    <w:p w:rsidR="00231335" w:rsidRPr="000F2A7B" w:rsidRDefault="00231335" w:rsidP="00231335">
      <w:pPr>
        <w:pStyle w:val="EndNoteBibliography"/>
        <w:rPr>
          <w:rFonts w:ascii="Times New Roman" w:hAnsi="Times New Roman" w:cs="Times New Roman"/>
          <w:sz w:val="21"/>
          <w:szCs w:val="21"/>
        </w:rPr>
      </w:pPr>
      <w:bookmarkStart w:id="105" w:name="_ENREF_103"/>
      <w:r w:rsidRPr="000F2A7B">
        <w:rPr>
          <w:rFonts w:ascii="Times New Roman" w:hAnsi="Times New Roman" w:cs="Times New Roman"/>
          <w:sz w:val="21"/>
          <w:szCs w:val="21"/>
        </w:rPr>
        <w:t>[103] Cook JD, Ferry DG, Tran KM. Sleep’s role in preventing and treating Alzheimer’s disease: Are we moving towards slow-wave assessment and enhancement? Sleep. 2020;43:1-4.</w:t>
      </w:r>
      <w:bookmarkEnd w:id="105"/>
    </w:p>
    <w:p w:rsidR="00231335" w:rsidRPr="000F2A7B" w:rsidRDefault="00231335" w:rsidP="00231335">
      <w:pPr>
        <w:pStyle w:val="EndNoteBibliography"/>
        <w:rPr>
          <w:rFonts w:ascii="Times New Roman" w:hAnsi="Times New Roman" w:cs="Times New Roman"/>
          <w:sz w:val="21"/>
          <w:szCs w:val="21"/>
        </w:rPr>
      </w:pPr>
      <w:bookmarkStart w:id="106" w:name="_ENREF_104"/>
      <w:r w:rsidRPr="000F2A7B">
        <w:rPr>
          <w:rFonts w:ascii="Times New Roman" w:hAnsi="Times New Roman" w:cs="Times New Roman"/>
          <w:sz w:val="21"/>
          <w:szCs w:val="21"/>
        </w:rPr>
        <w:t>[104] Cole CS, Richards KC, Smith-Olinde L, Roberson PK, Sullivan DH. Tone-induced sleep fragmentation in persons with Alzheimer's disease: a feasibility study. Biological research for nursing. 2010;11:229-35.</w:t>
      </w:r>
      <w:bookmarkEnd w:id="106"/>
    </w:p>
    <w:p w:rsidR="00231335" w:rsidRPr="000F2A7B" w:rsidRDefault="00231335" w:rsidP="00231335">
      <w:pPr>
        <w:pStyle w:val="EndNoteBibliography"/>
        <w:rPr>
          <w:rFonts w:ascii="Times New Roman" w:hAnsi="Times New Roman" w:cs="Times New Roman"/>
          <w:sz w:val="21"/>
          <w:szCs w:val="21"/>
        </w:rPr>
      </w:pPr>
      <w:bookmarkStart w:id="107" w:name="_ENREF_105"/>
      <w:r w:rsidRPr="000F2A7B">
        <w:rPr>
          <w:rFonts w:ascii="Times New Roman" w:hAnsi="Times New Roman" w:cs="Times New Roman"/>
          <w:sz w:val="21"/>
          <w:szCs w:val="21"/>
        </w:rPr>
        <w:t>[105] Chong MS, Ayalon L, Marler M, Loredo JS, Corey-Bloom J, Palmer BW, et al. Continuous positive airway pressure reduces subjective daytime sleepiness in patients with mild to moderate Alzheimer's disease with sleep disordered breathing. Journal of the American Geriatrics Society. 2006;54:777-81.</w:t>
      </w:r>
      <w:bookmarkEnd w:id="107"/>
    </w:p>
    <w:p w:rsidR="00231335" w:rsidRPr="000F2A7B" w:rsidRDefault="00231335" w:rsidP="00231335">
      <w:pPr>
        <w:pStyle w:val="EndNoteBibliography"/>
        <w:rPr>
          <w:rFonts w:ascii="Times New Roman" w:hAnsi="Times New Roman" w:cs="Times New Roman"/>
          <w:sz w:val="21"/>
          <w:szCs w:val="21"/>
        </w:rPr>
      </w:pPr>
      <w:bookmarkStart w:id="108" w:name="_ENREF_106"/>
      <w:r w:rsidRPr="000F2A7B">
        <w:rPr>
          <w:rFonts w:ascii="Times New Roman" w:hAnsi="Times New Roman" w:cs="Times New Roman"/>
          <w:sz w:val="21"/>
          <w:szCs w:val="21"/>
        </w:rPr>
        <w:t>[106] Chen PC, Wu D, Chen CC, Chi NF, Kang JH, Hu CJ. Rapid eye movement sleep atonia in patients with cognitive impairment. Journal of the neurological sciences. 2011;305:34-7.</w:t>
      </w:r>
      <w:bookmarkEnd w:id="108"/>
    </w:p>
    <w:p w:rsidR="00231335" w:rsidRPr="000F2A7B" w:rsidRDefault="00231335" w:rsidP="00231335">
      <w:pPr>
        <w:pStyle w:val="EndNoteBibliography"/>
        <w:rPr>
          <w:rFonts w:ascii="Times New Roman" w:hAnsi="Times New Roman" w:cs="Times New Roman"/>
          <w:sz w:val="21"/>
          <w:szCs w:val="21"/>
        </w:rPr>
      </w:pPr>
      <w:bookmarkStart w:id="109" w:name="_ENREF_107"/>
      <w:r w:rsidRPr="000F2A7B">
        <w:rPr>
          <w:rFonts w:ascii="Times New Roman" w:hAnsi="Times New Roman" w:cs="Times New Roman"/>
          <w:sz w:val="21"/>
          <w:szCs w:val="21"/>
        </w:rPr>
        <w:t>[107] Carnicelli L, Maestri M, Di Coscio E, Tognoni G, Fabbrini M, Schirru A, et al. A longitudinal study of polysomnographic variables in patients with mild cognitive impairment converting to Alzheimer's disease. Journal of sleep research. 2019;28.</w:t>
      </w:r>
      <w:bookmarkEnd w:id="109"/>
    </w:p>
    <w:p w:rsidR="00231335" w:rsidRPr="000F2A7B" w:rsidRDefault="00231335" w:rsidP="00231335">
      <w:pPr>
        <w:pStyle w:val="EndNoteBibliography"/>
        <w:rPr>
          <w:rFonts w:ascii="Times New Roman" w:hAnsi="Times New Roman" w:cs="Times New Roman"/>
          <w:sz w:val="21"/>
          <w:szCs w:val="21"/>
        </w:rPr>
      </w:pPr>
      <w:bookmarkStart w:id="110" w:name="_ENREF_108"/>
      <w:r w:rsidRPr="000F2A7B">
        <w:rPr>
          <w:rFonts w:ascii="Times New Roman" w:hAnsi="Times New Roman" w:cs="Times New Roman"/>
          <w:sz w:val="21"/>
          <w:szCs w:val="21"/>
        </w:rPr>
        <w:t>[108] Boeve BF, Silber MH, Ferman TJ, Lucas JA, Parisi JE. Association of REM sleep behavior disorder and neurodegenerative disease may reflect an underlying synucleinopathy. Movement Disorders. 2001;16:622-30.</w:t>
      </w:r>
      <w:bookmarkEnd w:id="110"/>
    </w:p>
    <w:p w:rsidR="00231335" w:rsidRPr="000F2A7B" w:rsidRDefault="00231335" w:rsidP="00231335">
      <w:pPr>
        <w:pStyle w:val="EndNoteBibliography"/>
        <w:rPr>
          <w:rFonts w:ascii="Times New Roman" w:hAnsi="Times New Roman" w:cs="Times New Roman"/>
          <w:sz w:val="21"/>
          <w:szCs w:val="21"/>
        </w:rPr>
      </w:pPr>
      <w:bookmarkStart w:id="111" w:name="_ENREF_109"/>
      <w:r w:rsidRPr="000F2A7B">
        <w:rPr>
          <w:rFonts w:ascii="Times New Roman" w:hAnsi="Times New Roman" w:cs="Times New Roman"/>
          <w:sz w:val="21"/>
          <w:szCs w:val="21"/>
        </w:rPr>
        <w:t>[109] Bliwise DL, Watts RL, Watts N, Rye DB, Irbe D, Hughes M. Disruptive nocturnal behavior in Parkinson's disease and Alzheimer's disease. Journal of geriatric psychiatry and neurology. 1995;8:107-10.</w:t>
      </w:r>
      <w:bookmarkEnd w:id="111"/>
    </w:p>
    <w:p w:rsidR="00231335" w:rsidRPr="000F2A7B" w:rsidRDefault="00231335" w:rsidP="00231335">
      <w:pPr>
        <w:pStyle w:val="EndNoteBibliography"/>
        <w:rPr>
          <w:rFonts w:ascii="Times New Roman" w:hAnsi="Times New Roman" w:cs="Times New Roman"/>
          <w:sz w:val="21"/>
          <w:szCs w:val="21"/>
        </w:rPr>
      </w:pPr>
      <w:bookmarkStart w:id="112" w:name="_ENREF_110"/>
      <w:r w:rsidRPr="000F2A7B">
        <w:rPr>
          <w:rFonts w:ascii="Times New Roman" w:hAnsi="Times New Roman" w:cs="Times New Roman"/>
          <w:sz w:val="21"/>
          <w:szCs w:val="21"/>
        </w:rPr>
        <w:t>[110] Bliwise DL, Trotti LM, Yesavage JA, Rye DB. Periodic leg movements in sleep in elderly patients with Parkinsonism and Alzheimer's disease. European journal of neurology. 2012;19:918-23.</w:t>
      </w:r>
      <w:bookmarkEnd w:id="112"/>
    </w:p>
    <w:p w:rsidR="00231335" w:rsidRPr="000F2A7B" w:rsidRDefault="00231335" w:rsidP="00231335">
      <w:pPr>
        <w:pStyle w:val="EndNoteBibliography"/>
        <w:rPr>
          <w:rFonts w:ascii="Times New Roman" w:hAnsi="Times New Roman" w:cs="Times New Roman"/>
          <w:sz w:val="21"/>
          <w:szCs w:val="21"/>
        </w:rPr>
      </w:pPr>
      <w:bookmarkStart w:id="113" w:name="_ENREF_111"/>
      <w:r w:rsidRPr="000F2A7B">
        <w:rPr>
          <w:rFonts w:ascii="Times New Roman" w:hAnsi="Times New Roman" w:cs="Times New Roman"/>
          <w:sz w:val="21"/>
          <w:szCs w:val="21"/>
        </w:rPr>
        <w:t>[111] Bliwise DL, Hughes M, McMahon PM, Kutner N. Observed sleep/wakefulness and severity of dementia in an Alzheimer's disease special care unit. Journals of Gerontology Series A: Biological Sciences &amp; Medical Sciences. 1995;50A:M303-M6.</w:t>
      </w:r>
      <w:bookmarkEnd w:id="113"/>
    </w:p>
    <w:p w:rsidR="00231335" w:rsidRPr="000F2A7B" w:rsidRDefault="00231335" w:rsidP="00231335">
      <w:pPr>
        <w:pStyle w:val="EndNoteBibliography"/>
        <w:rPr>
          <w:rFonts w:ascii="Times New Roman" w:hAnsi="Times New Roman" w:cs="Times New Roman"/>
          <w:sz w:val="21"/>
          <w:szCs w:val="21"/>
        </w:rPr>
      </w:pPr>
      <w:bookmarkStart w:id="114" w:name="_ENREF_112"/>
      <w:r w:rsidRPr="000F2A7B">
        <w:rPr>
          <w:rFonts w:ascii="Times New Roman" w:hAnsi="Times New Roman" w:cs="Times New Roman"/>
          <w:sz w:val="21"/>
          <w:szCs w:val="21"/>
        </w:rPr>
        <w:t>[112] Baumann CR, Dauvilliers Y, Mignot E, Bassetti CL. Normal CSF Hypocretin-1 (Orexin A) Levels in Dementia with Lewy Bodies Associated with Excessive Daytime Sleepiness. European neurology. 2004;52:73-6.</w:t>
      </w:r>
      <w:bookmarkEnd w:id="114"/>
    </w:p>
    <w:p w:rsidR="00231335" w:rsidRPr="000F2A7B" w:rsidRDefault="00231335" w:rsidP="00231335">
      <w:pPr>
        <w:pStyle w:val="EndNoteBibliography"/>
        <w:rPr>
          <w:rFonts w:ascii="Times New Roman" w:hAnsi="Times New Roman" w:cs="Times New Roman"/>
          <w:sz w:val="21"/>
          <w:szCs w:val="21"/>
        </w:rPr>
      </w:pPr>
      <w:bookmarkStart w:id="115" w:name="_ENREF_113"/>
      <w:r w:rsidRPr="000F2A7B">
        <w:rPr>
          <w:rFonts w:ascii="Times New Roman" w:hAnsi="Times New Roman" w:cs="Times New Roman"/>
          <w:sz w:val="21"/>
          <w:szCs w:val="21"/>
        </w:rPr>
        <w:t>[113]</w:t>
      </w:r>
      <w:r w:rsidR="004C6A31" w:rsidRPr="000F2A7B">
        <w:rPr>
          <w:rFonts w:ascii="Times New Roman" w:hAnsi="Times New Roman" w:cs="Times New Roman" w:hint="eastAsia"/>
          <w:sz w:val="21"/>
          <w:szCs w:val="21"/>
        </w:rPr>
        <w:t xml:space="preserve"> </w:t>
      </w:r>
      <w:r w:rsidR="004C6A31" w:rsidRPr="000F2A7B">
        <w:rPr>
          <w:rFonts w:ascii="Times New Roman" w:hAnsi="Times New Roman" w:cs="Times New Roman"/>
          <w:sz w:val="21"/>
          <w:szCs w:val="21"/>
        </w:rPr>
        <w:t>André</w:t>
      </w:r>
      <w:r w:rsidR="004C6A31" w:rsidRPr="000F2A7B">
        <w:rPr>
          <w:rFonts w:ascii="Times New Roman" w:hAnsi="Times New Roman" w:cs="Times New Roman" w:hint="eastAsia"/>
          <w:sz w:val="21"/>
          <w:szCs w:val="21"/>
        </w:rPr>
        <w:t xml:space="preserve"> </w:t>
      </w:r>
      <w:r w:rsidRPr="000F2A7B">
        <w:rPr>
          <w:rFonts w:ascii="Times New Roman" w:hAnsi="Times New Roman" w:cs="Times New Roman"/>
          <w:sz w:val="21"/>
          <w:szCs w:val="21"/>
        </w:rPr>
        <w:t>C</w:t>
      </w:r>
      <w:r w:rsidR="003F4AF3" w:rsidRPr="000F2A7B">
        <w:rPr>
          <w:rFonts w:ascii="Times New Roman" w:hAnsi="Times New Roman" w:cs="Times New Roman" w:hint="eastAsia"/>
          <w:sz w:val="21"/>
          <w:szCs w:val="21"/>
        </w:rPr>
        <w:t>, Rehel S, Kuhn E, Landeau B, Moulinet I, Touron E, et al</w:t>
      </w:r>
      <w:r w:rsidRPr="000F2A7B">
        <w:rPr>
          <w:rFonts w:ascii="Times New Roman" w:hAnsi="Times New Roman" w:cs="Times New Roman"/>
          <w:sz w:val="21"/>
          <w:szCs w:val="21"/>
        </w:rPr>
        <w:t>. Association of sleep-disordered breathing with alzheimer disease biomarkers in community-dwelling older adults: a secondary analysis of a randomized clinical trial. JAMA neurology. 2020</w:t>
      </w:r>
      <w:bookmarkEnd w:id="115"/>
      <w:r w:rsidR="0000213B" w:rsidRPr="000F2A7B">
        <w:rPr>
          <w:rFonts w:ascii="Times New Roman" w:hAnsi="Times New Roman" w:cs="Times New Roman" w:hint="eastAsia"/>
          <w:sz w:val="21"/>
          <w:szCs w:val="21"/>
        </w:rPr>
        <w:t>;</w:t>
      </w:r>
      <w:r w:rsidR="0000213B" w:rsidRPr="000F2A7B">
        <w:rPr>
          <w:sz w:val="21"/>
          <w:szCs w:val="21"/>
        </w:rPr>
        <w:t xml:space="preserve"> </w:t>
      </w:r>
      <w:r w:rsidR="0000213B" w:rsidRPr="000F2A7B">
        <w:rPr>
          <w:rFonts w:ascii="Times New Roman" w:hAnsi="Times New Roman" w:cs="Times New Roman"/>
          <w:sz w:val="21"/>
          <w:szCs w:val="21"/>
        </w:rPr>
        <w:t>77(6):716-24.</w:t>
      </w:r>
    </w:p>
    <w:p w:rsidR="00480751" w:rsidRDefault="00231335" w:rsidP="004C6A31">
      <w:pPr>
        <w:pStyle w:val="EndNoteBibliography"/>
        <w:rPr>
          <w:rFonts w:ascii="Times New Roman" w:hAnsi="Times New Roman" w:cs="Times New Roman"/>
          <w:sz w:val="21"/>
          <w:szCs w:val="21"/>
        </w:rPr>
      </w:pPr>
      <w:bookmarkStart w:id="116" w:name="_ENREF_114"/>
      <w:r w:rsidRPr="000F2A7B">
        <w:rPr>
          <w:rFonts w:ascii="Times New Roman" w:hAnsi="Times New Roman" w:cs="Times New Roman"/>
          <w:sz w:val="21"/>
          <w:szCs w:val="21"/>
        </w:rPr>
        <w:t>[114] Allen SR, Seiler WO, Stähelin HB, Spiegel R. Seventy-two hour polygraphic and behavioral recordings of wakefulness and sleep in a hospital geriatric unit: Comparison between demented and nondemented patients. Sleep. 1987;10:143-59.</w:t>
      </w:r>
      <w:bookmarkEnd w:id="116"/>
    </w:p>
    <w:p w:rsidR="00480751" w:rsidRPr="00480751" w:rsidRDefault="00480751" w:rsidP="00480751">
      <w:pPr>
        <w:pStyle w:val="EndNoteBibliography"/>
        <w:rPr>
          <w:rFonts w:ascii="Times New Roman" w:hAnsi="Times New Roman" w:cs="Times New Roman"/>
          <w:sz w:val="21"/>
          <w:szCs w:val="21"/>
        </w:rPr>
        <w:sectPr w:rsidR="00480751" w:rsidRPr="00480751" w:rsidSect="001C18F4">
          <w:footerReference w:type="default" r:id="rId7"/>
          <w:pgSz w:w="11906" w:h="16838"/>
          <w:pgMar w:top="1440" w:right="1800" w:bottom="1440" w:left="1800" w:header="851" w:footer="992" w:gutter="0"/>
          <w:cols w:space="425"/>
          <w:docGrid w:type="lines" w:linePitch="312"/>
        </w:sectPr>
      </w:pPr>
      <w:r w:rsidRPr="000F2A7B">
        <w:rPr>
          <w:rFonts w:ascii="Times New Roman" w:hAnsi="Times New Roman" w:cs="Times New Roman"/>
          <w:sz w:val="21"/>
          <w:szCs w:val="21"/>
        </w:rPr>
        <w:t>[11</w:t>
      </w:r>
      <w:r>
        <w:rPr>
          <w:rFonts w:ascii="Times New Roman" w:hAnsi="Times New Roman" w:cs="Times New Roman" w:hint="eastAsia"/>
          <w:sz w:val="21"/>
          <w:szCs w:val="21"/>
        </w:rPr>
        <w:t>5</w:t>
      </w:r>
      <w:r w:rsidRPr="000F2A7B">
        <w:rPr>
          <w:rFonts w:ascii="Times New Roman" w:hAnsi="Times New Roman" w:cs="Times New Roman"/>
          <w:sz w:val="21"/>
          <w:szCs w:val="21"/>
        </w:rPr>
        <w:t xml:space="preserve">] </w:t>
      </w:r>
      <w:r>
        <w:rPr>
          <w:rFonts w:ascii="Times New Roman" w:hAnsi="Times New Roman" w:cs="Times New Roman"/>
          <w:sz w:val="21"/>
          <w:szCs w:val="21"/>
        </w:rPr>
        <w:t>Moe</w:t>
      </w:r>
      <w:r>
        <w:rPr>
          <w:rFonts w:ascii="Times New Roman" w:hAnsi="Times New Roman" w:cs="Times New Roman" w:hint="eastAsia"/>
          <w:sz w:val="21"/>
          <w:szCs w:val="21"/>
        </w:rPr>
        <w:t xml:space="preserve"> </w:t>
      </w:r>
      <w:r>
        <w:rPr>
          <w:rFonts w:ascii="Times New Roman" w:hAnsi="Times New Roman" w:cs="Times New Roman"/>
          <w:sz w:val="21"/>
          <w:szCs w:val="21"/>
        </w:rPr>
        <w:t>KE</w:t>
      </w:r>
      <w:r>
        <w:rPr>
          <w:rFonts w:ascii="Times New Roman" w:hAnsi="Times New Roman" w:cs="Times New Roman" w:hint="eastAsia"/>
          <w:sz w:val="21"/>
          <w:szCs w:val="21"/>
        </w:rPr>
        <w:t xml:space="preserve">, </w:t>
      </w:r>
      <w:r>
        <w:rPr>
          <w:rFonts w:ascii="Times New Roman" w:hAnsi="Times New Roman" w:cs="Times New Roman"/>
          <w:sz w:val="21"/>
          <w:szCs w:val="21"/>
        </w:rPr>
        <w:t>Larsen</w:t>
      </w:r>
      <w:r>
        <w:rPr>
          <w:rFonts w:ascii="Times New Roman" w:hAnsi="Times New Roman" w:cs="Times New Roman" w:hint="eastAsia"/>
          <w:sz w:val="21"/>
          <w:szCs w:val="21"/>
        </w:rPr>
        <w:t xml:space="preserve"> </w:t>
      </w:r>
      <w:r>
        <w:rPr>
          <w:rFonts w:ascii="Times New Roman" w:hAnsi="Times New Roman" w:cs="Times New Roman"/>
          <w:sz w:val="21"/>
          <w:szCs w:val="21"/>
        </w:rPr>
        <w:t>LH</w:t>
      </w:r>
      <w:r>
        <w:rPr>
          <w:rFonts w:ascii="Times New Roman" w:hAnsi="Times New Roman" w:cs="Times New Roman" w:hint="eastAsia"/>
          <w:sz w:val="21"/>
          <w:szCs w:val="21"/>
        </w:rPr>
        <w:t xml:space="preserve">, </w:t>
      </w:r>
      <w:r>
        <w:rPr>
          <w:rFonts w:ascii="Times New Roman" w:hAnsi="Times New Roman" w:cs="Times New Roman"/>
          <w:sz w:val="21"/>
          <w:szCs w:val="21"/>
        </w:rPr>
        <w:t>Prinz</w:t>
      </w:r>
      <w:r>
        <w:rPr>
          <w:rFonts w:ascii="Times New Roman" w:hAnsi="Times New Roman" w:cs="Times New Roman" w:hint="eastAsia"/>
          <w:sz w:val="21"/>
          <w:szCs w:val="21"/>
        </w:rPr>
        <w:t xml:space="preserve"> </w:t>
      </w:r>
      <w:r>
        <w:rPr>
          <w:rFonts w:ascii="Times New Roman" w:hAnsi="Times New Roman" w:cs="Times New Roman"/>
          <w:sz w:val="21"/>
          <w:szCs w:val="21"/>
        </w:rPr>
        <w:t>PN</w:t>
      </w:r>
      <w:r>
        <w:rPr>
          <w:rFonts w:ascii="Times New Roman" w:hAnsi="Times New Roman" w:cs="Times New Roman" w:hint="eastAsia"/>
          <w:sz w:val="21"/>
          <w:szCs w:val="21"/>
        </w:rPr>
        <w:t xml:space="preserve">, </w:t>
      </w:r>
      <w:r>
        <w:rPr>
          <w:rFonts w:ascii="Times New Roman" w:hAnsi="Times New Roman" w:cs="Times New Roman"/>
          <w:sz w:val="21"/>
          <w:szCs w:val="21"/>
        </w:rPr>
        <w:t>Vitiello</w:t>
      </w:r>
      <w:r>
        <w:rPr>
          <w:rFonts w:ascii="Times New Roman" w:hAnsi="Times New Roman" w:cs="Times New Roman" w:hint="eastAsia"/>
          <w:sz w:val="21"/>
          <w:szCs w:val="21"/>
        </w:rPr>
        <w:t xml:space="preserve"> </w:t>
      </w:r>
      <w:r>
        <w:rPr>
          <w:rFonts w:ascii="Times New Roman" w:hAnsi="Times New Roman" w:cs="Times New Roman"/>
          <w:sz w:val="21"/>
          <w:szCs w:val="21"/>
        </w:rPr>
        <w:t>M</w:t>
      </w:r>
      <w:r w:rsidRPr="00480751">
        <w:rPr>
          <w:rFonts w:ascii="Times New Roman" w:hAnsi="Times New Roman" w:cs="Times New Roman"/>
          <w:sz w:val="21"/>
          <w:szCs w:val="21"/>
        </w:rPr>
        <w:t>V</w:t>
      </w:r>
      <w:r>
        <w:rPr>
          <w:rFonts w:ascii="Times New Roman" w:hAnsi="Times New Roman" w:cs="Times New Roman" w:hint="eastAsia"/>
          <w:sz w:val="21"/>
          <w:szCs w:val="21"/>
        </w:rPr>
        <w:t xml:space="preserve">. </w:t>
      </w:r>
      <w:r w:rsidRPr="00480751">
        <w:rPr>
          <w:rFonts w:ascii="Times New Roman" w:hAnsi="Times New Roman" w:cs="Times New Roman"/>
          <w:sz w:val="21"/>
          <w:szCs w:val="21"/>
        </w:rPr>
        <w:t>Major unipolar depression and mild Alzheimer's disease: differentiation by quantitative tonic REM EEG</w:t>
      </w:r>
      <w:r w:rsidRPr="000F2A7B">
        <w:rPr>
          <w:rFonts w:ascii="Times New Roman" w:hAnsi="Times New Roman" w:cs="Times New Roman"/>
          <w:sz w:val="21"/>
          <w:szCs w:val="21"/>
        </w:rPr>
        <w:t xml:space="preserve">. </w:t>
      </w:r>
      <w:r w:rsidRPr="00480751">
        <w:rPr>
          <w:rFonts w:ascii="Times New Roman" w:hAnsi="Times New Roman" w:cs="Times New Roman"/>
          <w:sz w:val="21"/>
          <w:szCs w:val="21"/>
        </w:rPr>
        <w:t>Electroencephalogr Clin Neurophysiol</w:t>
      </w:r>
      <w:r w:rsidRPr="000F2A7B">
        <w:rPr>
          <w:rFonts w:ascii="Times New Roman" w:hAnsi="Times New Roman" w:cs="Times New Roman"/>
          <w:sz w:val="21"/>
          <w:szCs w:val="21"/>
        </w:rPr>
        <w:t>. 19</w:t>
      </w:r>
      <w:r w:rsidR="00AC3695">
        <w:rPr>
          <w:rFonts w:ascii="Times New Roman" w:hAnsi="Times New Roman" w:cs="Times New Roman" w:hint="eastAsia"/>
          <w:sz w:val="21"/>
          <w:szCs w:val="21"/>
        </w:rPr>
        <w:t>93</w:t>
      </w:r>
      <w:r w:rsidRPr="000F2A7B">
        <w:rPr>
          <w:rFonts w:ascii="Times New Roman" w:hAnsi="Times New Roman" w:cs="Times New Roman"/>
          <w:sz w:val="21"/>
          <w:szCs w:val="21"/>
        </w:rPr>
        <w:t>;</w:t>
      </w:r>
      <w:r>
        <w:rPr>
          <w:rFonts w:ascii="Times New Roman" w:hAnsi="Times New Roman" w:cs="Times New Roman" w:hint="eastAsia"/>
          <w:sz w:val="21"/>
          <w:szCs w:val="21"/>
        </w:rPr>
        <w:t xml:space="preserve"> 86(4): </w:t>
      </w:r>
      <w:r w:rsidRPr="00480751">
        <w:rPr>
          <w:rFonts w:ascii="Times New Roman" w:hAnsi="Times New Roman" w:cs="Times New Roman"/>
          <w:sz w:val="21"/>
          <w:szCs w:val="21"/>
        </w:rPr>
        <w:t>238-46</w:t>
      </w:r>
      <w:r>
        <w:rPr>
          <w:rFonts w:ascii="Times New Roman" w:hAnsi="Times New Roman" w:cs="Times New Roman" w:hint="eastAsia"/>
          <w:sz w:val="21"/>
          <w:szCs w:val="21"/>
        </w:rPr>
        <w:t>.</w:t>
      </w:r>
    </w:p>
    <w:p w:rsidR="005B79F7" w:rsidRDefault="005B79F7" w:rsidP="002B6877">
      <w:pPr>
        <w:rPr>
          <w:rFonts w:ascii="Times New Roman" w:hAnsi="Times New Roman" w:cs="Times New Roman"/>
          <w:szCs w:val="21"/>
        </w:rPr>
      </w:pPr>
      <w:r>
        <w:rPr>
          <w:rFonts w:ascii="Times New Roman" w:hAnsi="Times New Roman" w:cs="Times New Roman"/>
          <w:b/>
          <w:bCs/>
          <w:szCs w:val="21"/>
        </w:rPr>
        <w:t>Table</w:t>
      </w:r>
      <w:r>
        <w:rPr>
          <w:rFonts w:ascii="Times New Roman" w:hAnsi="Times New Roman" w:cs="Times New Roman" w:hint="eastAsia"/>
          <w:b/>
          <w:szCs w:val="21"/>
        </w:rPr>
        <w:t xml:space="preserve"> S</w:t>
      </w:r>
      <w:r w:rsidR="00612434">
        <w:rPr>
          <w:rFonts w:ascii="Times New Roman" w:hAnsi="Times New Roman" w:cs="Times New Roman" w:hint="eastAsia"/>
          <w:b/>
          <w:szCs w:val="21"/>
        </w:rPr>
        <w:t>7</w:t>
      </w:r>
      <w:r>
        <w:rPr>
          <w:rFonts w:ascii="Times New Roman" w:hAnsi="Times New Roman" w:cs="Times New Roman"/>
          <w:b/>
          <w:szCs w:val="21"/>
        </w:rPr>
        <w:t xml:space="preserve">. </w:t>
      </w:r>
      <w:r>
        <w:rPr>
          <w:rFonts w:ascii="Times New Roman" w:hAnsi="Times New Roman" w:cs="Times New Roman"/>
          <w:szCs w:val="21"/>
        </w:rPr>
        <w:t>Risk of bias assessment based on an adapted version of the NICE checklist</w:t>
      </w:r>
      <w:r>
        <w:rPr>
          <w:rFonts w:ascii="Times New Roman" w:hAnsi="Times New Roman" w:cs="Times New Roman" w:hint="eastAsia"/>
          <w:szCs w:val="21"/>
        </w:rPr>
        <w:t xml:space="preserve"> in studies making comparisons between </w:t>
      </w:r>
      <w:r w:rsidR="00A83291">
        <w:rPr>
          <w:rFonts w:ascii="Times New Roman" w:hAnsi="Times New Roman" w:cs="Times New Roman"/>
          <w:szCs w:val="21"/>
        </w:rPr>
        <w:t xml:space="preserve">AD </w:t>
      </w:r>
      <w:r>
        <w:rPr>
          <w:rFonts w:ascii="Times New Roman" w:hAnsi="Times New Roman" w:cs="Times New Roman" w:hint="eastAsia"/>
          <w:szCs w:val="21"/>
        </w:rPr>
        <w:t xml:space="preserve">patients </w:t>
      </w:r>
      <w:r w:rsidRPr="000E30EF">
        <w:rPr>
          <w:rFonts w:ascii="Times New Roman" w:hAnsi="Times New Roman" w:cs="Times New Roman" w:hint="eastAsia"/>
          <w:szCs w:val="21"/>
        </w:rPr>
        <w:t>and controls</w:t>
      </w:r>
      <w:r>
        <w:rPr>
          <w:rFonts w:ascii="Times New Roman" w:hAnsi="Times New Roman" w:cs="Times New Roman" w:hint="eastAsia"/>
          <w:szCs w:val="21"/>
        </w:rPr>
        <w:t>.</w:t>
      </w:r>
    </w:p>
    <w:tbl>
      <w:tblPr>
        <w:tblStyle w:val="aa"/>
        <w:tblW w:w="0" w:type="auto"/>
        <w:jc w:val="center"/>
        <w:tblLook w:val="04A0"/>
      </w:tblPr>
      <w:tblGrid>
        <w:gridCol w:w="2145"/>
        <w:gridCol w:w="1342"/>
        <w:gridCol w:w="1211"/>
        <w:gridCol w:w="1414"/>
        <w:gridCol w:w="1414"/>
        <w:gridCol w:w="1628"/>
        <w:gridCol w:w="1462"/>
        <w:gridCol w:w="1309"/>
        <w:gridCol w:w="1741"/>
        <w:gridCol w:w="1393"/>
        <w:gridCol w:w="1600"/>
      </w:tblGrid>
      <w:tr w:rsidR="007236B1" w:rsidRPr="001E2CCE" w:rsidTr="00EF564E">
        <w:trPr>
          <w:jc w:val="center"/>
        </w:trPr>
        <w:tc>
          <w:tcPr>
            <w:tcW w:w="0" w:type="auto"/>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Author(s), date</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Study addresses</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an appropriate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and clearly</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focused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question</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The cases and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controls are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taken from</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comparable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populations</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The same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exclusion criteria</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are used for both</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cases and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controls</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What was the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participation rate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for cases and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controls?</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Participants and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non-participants are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compared to</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establish their</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similarities or</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differences</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Cases are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clearly defined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and differentiated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from controls</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It is clearly</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established that</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controls are not</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cases</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Measures were taken</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to prevent knowledge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of primary exposure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from influencing case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ascertainment.</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Exposure status</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is measured in a</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standard, valid,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and reliable way.</w:t>
            </w:r>
          </w:p>
        </w:tc>
        <w:tc>
          <w:tcPr>
            <w:tcW w:w="0" w:type="auto"/>
            <w:tcBorders>
              <w:bottom w:val="single" w:sz="4" w:space="0" w:color="auto"/>
            </w:tcBorders>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The main potential</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confounders are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identified and taken</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into account in the</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design and</w:t>
            </w:r>
          </w:p>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sz w:val="18"/>
                <w:szCs w:val="18"/>
              </w:rPr>
              <w:t>analysis.</w:t>
            </w:r>
          </w:p>
        </w:tc>
      </w:tr>
      <w:tr w:rsidR="007236B1" w:rsidRPr="001E2CCE" w:rsidTr="00EF564E">
        <w:trPr>
          <w:jc w:val="center"/>
        </w:trPr>
        <w:tc>
          <w:tcPr>
            <w:tcW w:w="0" w:type="auto"/>
          </w:tcPr>
          <w:p w:rsidR="005B79F7" w:rsidRPr="001E2CCE" w:rsidRDefault="002B6877"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Bonakis et al., 2014</w:t>
            </w:r>
            <w:r w:rsidR="007236B1" w:rsidRPr="001E2CCE">
              <w:rPr>
                <w:rFonts w:ascii="Times New Roman" w:hAnsi="Times New Roman" w:cs="Times New Roman"/>
                <w:kern w:val="0"/>
                <w:sz w:val="18"/>
                <w:szCs w:val="18"/>
              </w:rPr>
              <w:t xml:space="preserve"> [24]</w:t>
            </w:r>
          </w:p>
        </w:tc>
        <w:tc>
          <w:tcPr>
            <w:tcW w:w="0" w:type="auto"/>
            <w:shd w:val="clear" w:color="auto" w:fill="66FF33"/>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D81F61"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EF564E"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0000"/>
          </w:tcPr>
          <w:p w:rsidR="005B79F7" w:rsidRPr="001E2CCE" w:rsidRDefault="00C91465" w:rsidP="00AB5A26">
            <w:pPr>
              <w:jc w:val="center"/>
              <w:rPr>
                <w:sz w:val="18"/>
                <w:szCs w:val="18"/>
              </w:rPr>
            </w:pPr>
            <w:r w:rsidRPr="001E2CCE">
              <w:rPr>
                <w:rFonts w:ascii="Times New Roman" w:hAnsi="Times New Roman" w:cs="Times New Roman"/>
                <w:b/>
                <w:sz w:val="18"/>
                <w:szCs w:val="18"/>
              </w:rPr>
              <w:t>×</w:t>
            </w:r>
          </w:p>
        </w:tc>
      </w:tr>
      <w:tr w:rsidR="007236B1" w:rsidRPr="001E2CCE" w:rsidTr="00EF564E">
        <w:trPr>
          <w:jc w:val="center"/>
        </w:trPr>
        <w:tc>
          <w:tcPr>
            <w:tcW w:w="0" w:type="auto"/>
          </w:tcPr>
          <w:p w:rsidR="005B79F7" w:rsidRPr="001E2CCE" w:rsidRDefault="002B6877" w:rsidP="002B6877">
            <w:pPr>
              <w:spacing w:line="230" w:lineRule="exact"/>
              <w:rPr>
                <w:rFonts w:ascii="Times New Roman" w:hAnsi="Times New Roman" w:cs="Times New Roman"/>
                <w:sz w:val="18"/>
                <w:szCs w:val="18"/>
              </w:rPr>
            </w:pPr>
            <w:r w:rsidRPr="001E2CCE">
              <w:rPr>
                <w:rFonts w:ascii="Times New Roman" w:hAnsi="Times New Roman" w:cs="Times New Roman"/>
                <w:sz w:val="18"/>
                <w:szCs w:val="18"/>
              </w:rPr>
              <w:t>Bonanni et al., 2005</w:t>
            </w:r>
            <w:r w:rsidR="007236B1" w:rsidRPr="001E2CCE">
              <w:rPr>
                <w:rFonts w:ascii="Times New Roman" w:hAnsi="Times New Roman" w:cs="Times New Roman" w:hint="eastAsia"/>
                <w:sz w:val="18"/>
                <w:szCs w:val="18"/>
              </w:rPr>
              <w:t xml:space="preserve"> </w:t>
            </w:r>
            <w:r w:rsidR="007236B1" w:rsidRPr="001E2CCE">
              <w:rPr>
                <w:rFonts w:ascii="Times New Roman" w:hAnsi="Times New Roman" w:cs="Times New Roman"/>
                <w:sz w:val="18"/>
                <w:szCs w:val="18"/>
              </w:rPr>
              <w:t>[35]</w:t>
            </w:r>
          </w:p>
        </w:tc>
        <w:tc>
          <w:tcPr>
            <w:tcW w:w="0" w:type="auto"/>
            <w:shd w:val="clear" w:color="auto" w:fill="66FF33"/>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AB5A26"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EF564E" w:rsidP="002B6877">
            <w:pPr>
              <w:jc w:val="center"/>
              <w:rPr>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rPr>
                <w:sz w:val="18"/>
                <w:szCs w:val="18"/>
              </w:rPr>
            </w:pPr>
            <w:r w:rsidRPr="001E2CCE">
              <w:rPr>
                <w:rFonts w:ascii="Times New Roman" w:hAnsi="Times New Roman" w:cs="Times New Roman" w:hint="eastAsia"/>
                <w:sz w:val="18"/>
                <w:szCs w:val="18"/>
              </w:rPr>
              <w:t>?</w:t>
            </w:r>
          </w:p>
        </w:tc>
        <w:tc>
          <w:tcPr>
            <w:tcW w:w="0" w:type="auto"/>
            <w:shd w:val="clear" w:color="auto" w:fill="FFFF00"/>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AB5A26"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r>
      <w:tr w:rsidR="007236B1" w:rsidRPr="001E2CCE" w:rsidTr="002127B9">
        <w:trPr>
          <w:jc w:val="center"/>
        </w:trPr>
        <w:tc>
          <w:tcPr>
            <w:tcW w:w="0" w:type="auto"/>
          </w:tcPr>
          <w:p w:rsidR="005B79F7" w:rsidRPr="001E2CCE" w:rsidRDefault="002B6877" w:rsidP="00084B23">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Brunetti et al., 2020</w:t>
            </w:r>
            <w:r w:rsidR="00084B23"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[36]</w:t>
            </w:r>
          </w:p>
        </w:tc>
        <w:tc>
          <w:tcPr>
            <w:tcW w:w="0" w:type="auto"/>
            <w:shd w:val="clear" w:color="auto" w:fill="66FF33"/>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AB5A26"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AB5A26" w:rsidP="002B6877">
            <w:pPr>
              <w:jc w:val="center"/>
              <w:rPr>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AB5A26"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r>
      <w:tr w:rsidR="007236B1" w:rsidRPr="001E2CCE" w:rsidTr="002127B9">
        <w:trPr>
          <w:jc w:val="center"/>
        </w:trPr>
        <w:tc>
          <w:tcPr>
            <w:tcW w:w="0" w:type="auto"/>
          </w:tcPr>
          <w:p w:rsidR="005B79F7" w:rsidRPr="001E2CCE" w:rsidRDefault="002B6877" w:rsidP="007236B1">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Chen et al., 2012</w:t>
            </w:r>
            <w:r w:rsidR="007236B1" w:rsidRPr="001E2CCE">
              <w:rPr>
                <w:rFonts w:ascii="Times New Roman" w:hAnsi="Times New Roman" w:cs="Times New Roman"/>
                <w:kern w:val="0"/>
                <w:sz w:val="18"/>
                <w:szCs w:val="18"/>
              </w:rPr>
              <w:t xml:space="preserve"> [37]</w:t>
            </w:r>
          </w:p>
        </w:tc>
        <w:tc>
          <w:tcPr>
            <w:tcW w:w="0" w:type="auto"/>
            <w:shd w:val="clear" w:color="auto" w:fill="66FF33"/>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3A76A7"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5B79F7" w:rsidRPr="001E2CCE" w:rsidRDefault="002127B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C91465" w:rsidP="002B6877">
            <w:pPr>
              <w:jc w:val="center"/>
            </w:pPr>
            <w:r w:rsidRPr="001E2CCE">
              <w:rPr>
                <w:rFonts w:ascii="Times New Roman" w:hAnsi="Times New Roman" w:cs="Times New Roman"/>
                <w:b/>
                <w:i/>
                <w:sz w:val="18"/>
                <w:szCs w:val="18"/>
              </w:rPr>
              <w:t>√</w:t>
            </w:r>
          </w:p>
        </w:tc>
      </w:tr>
      <w:tr w:rsidR="007236B1" w:rsidRPr="001E2CCE" w:rsidTr="00647C94">
        <w:trPr>
          <w:jc w:val="center"/>
        </w:trPr>
        <w:tc>
          <w:tcPr>
            <w:tcW w:w="0" w:type="auto"/>
          </w:tcPr>
          <w:p w:rsidR="005B79F7" w:rsidRPr="001E2CCE" w:rsidRDefault="002B6877" w:rsidP="002B6877">
            <w:pPr>
              <w:spacing w:line="230" w:lineRule="exact"/>
              <w:rPr>
                <w:rFonts w:ascii="Times New Roman" w:hAnsi="Times New Roman" w:cs="Times New Roman"/>
                <w:kern w:val="0"/>
                <w:sz w:val="18"/>
                <w:szCs w:val="18"/>
                <w:highlight w:val="yellow"/>
              </w:rPr>
            </w:pPr>
            <w:r w:rsidRPr="001E2CCE">
              <w:rPr>
                <w:rFonts w:ascii="Times New Roman" w:hAnsi="Times New Roman" w:cs="Times New Roman"/>
                <w:kern w:val="0"/>
                <w:sz w:val="18"/>
                <w:szCs w:val="18"/>
              </w:rPr>
              <w:t>Dykierek et al., 1998</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[38]</w:t>
            </w:r>
          </w:p>
        </w:tc>
        <w:tc>
          <w:tcPr>
            <w:tcW w:w="0" w:type="auto"/>
            <w:shd w:val="clear" w:color="auto" w:fill="66FF33"/>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3A76A7"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5B79F7" w:rsidRPr="001E2CCE" w:rsidRDefault="006E4B84"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C91465" w:rsidP="002B6877">
            <w:pPr>
              <w:jc w:val="center"/>
            </w:pPr>
            <w:r w:rsidRPr="001E2CCE">
              <w:rPr>
                <w:rFonts w:ascii="Times New Roman" w:hAnsi="Times New Roman" w:cs="Times New Roman"/>
                <w:b/>
                <w:i/>
                <w:sz w:val="18"/>
                <w:szCs w:val="18"/>
              </w:rPr>
              <w:t>√</w:t>
            </w:r>
          </w:p>
        </w:tc>
      </w:tr>
      <w:tr w:rsidR="007236B1" w:rsidRPr="001E2CCE" w:rsidTr="00C53FE4">
        <w:trPr>
          <w:jc w:val="center"/>
        </w:trPr>
        <w:tc>
          <w:tcPr>
            <w:tcW w:w="0" w:type="auto"/>
          </w:tcPr>
          <w:p w:rsidR="005B79F7" w:rsidRPr="001E2CCE" w:rsidRDefault="002B6877"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Gagnon et al., 2006</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[39]</w:t>
            </w:r>
          </w:p>
        </w:tc>
        <w:tc>
          <w:tcPr>
            <w:tcW w:w="0" w:type="auto"/>
            <w:tcBorders>
              <w:bottom w:val="single" w:sz="4" w:space="0" w:color="auto"/>
            </w:tcBorders>
            <w:shd w:val="clear" w:color="auto" w:fill="66FF33"/>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3A76A7"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5B79F7" w:rsidRPr="001E2CCE" w:rsidRDefault="00647C94"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0000"/>
          </w:tcPr>
          <w:p w:rsidR="005B79F7" w:rsidRPr="001E2CCE" w:rsidRDefault="00C91465" w:rsidP="002B6877">
            <w:pPr>
              <w:jc w:val="center"/>
              <w:rPr>
                <w:rFonts w:ascii="Times New Roman" w:hAnsi="Times New Roman" w:cs="Times New Roman"/>
                <w:b/>
                <w:i/>
                <w:sz w:val="18"/>
                <w:szCs w:val="18"/>
              </w:rPr>
            </w:pPr>
            <w:r w:rsidRPr="001E2CCE">
              <w:rPr>
                <w:rFonts w:ascii="Times New Roman" w:hAnsi="Times New Roman" w:cs="Times New Roman"/>
                <w:b/>
                <w:sz w:val="18"/>
                <w:szCs w:val="18"/>
              </w:rPr>
              <w:t>×</w:t>
            </w:r>
          </w:p>
        </w:tc>
      </w:tr>
      <w:tr w:rsidR="007236B1" w:rsidRPr="001E2CCE" w:rsidTr="007B6A60">
        <w:trPr>
          <w:jc w:val="center"/>
        </w:trPr>
        <w:tc>
          <w:tcPr>
            <w:tcW w:w="0" w:type="auto"/>
          </w:tcPr>
          <w:p w:rsidR="005B79F7" w:rsidRPr="001E2CCE" w:rsidRDefault="002B6877"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Gorgoni et al., 2016</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[40]</w:t>
            </w:r>
          </w:p>
        </w:tc>
        <w:tc>
          <w:tcPr>
            <w:tcW w:w="0" w:type="auto"/>
            <w:tcBorders>
              <w:bottom w:val="single" w:sz="4" w:space="0" w:color="auto"/>
            </w:tcBorders>
            <w:shd w:val="clear" w:color="auto" w:fill="66FF33"/>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6B094F"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C53FE4"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5B79F7" w:rsidRPr="001E2CCE" w:rsidRDefault="005B79F7" w:rsidP="002B6877">
            <w:pPr>
              <w:jc w:val="center"/>
            </w:pPr>
            <w:r w:rsidRPr="001E2CCE">
              <w:rPr>
                <w:rFonts w:ascii="Times New Roman" w:hAnsi="Times New Roman" w:cs="Times New Roman" w:hint="eastAsia"/>
                <w:sz w:val="18"/>
                <w:szCs w:val="18"/>
              </w:rPr>
              <w:t>?</w:t>
            </w:r>
          </w:p>
        </w:tc>
        <w:tc>
          <w:tcPr>
            <w:tcW w:w="0" w:type="auto"/>
            <w:shd w:val="clear" w:color="auto" w:fill="FFFF00"/>
          </w:tcPr>
          <w:p w:rsidR="005B79F7" w:rsidRPr="001E2CCE" w:rsidRDefault="005B79F7"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5B79F7" w:rsidRPr="001E2CCE" w:rsidRDefault="001C75D3" w:rsidP="002B6877">
            <w:pPr>
              <w:jc w:val="center"/>
            </w:pPr>
            <w:r w:rsidRPr="001E2CCE">
              <w:rPr>
                <w:rFonts w:ascii="Times New Roman" w:hAnsi="Times New Roman" w:cs="Times New Roman"/>
                <w:b/>
                <w:i/>
                <w:sz w:val="18"/>
                <w:szCs w:val="18"/>
              </w:rPr>
              <w:t>√</w:t>
            </w:r>
          </w:p>
        </w:tc>
      </w:tr>
      <w:tr w:rsidR="007236B1" w:rsidRPr="001E2CCE" w:rsidTr="00B001D1">
        <w:trPr>
          <w:jc w:val="center"/>
        </w:trPr>
        <w:tc>
          <w:tcPr>
            <w:tcW w:w="0" w:type="auto"/>
          </w:tcPr>
          <w:p w:rsidR="00CF0ADC" w:rsidRPr="001E2CCE" w:rsidRDefault="00CF0ADC" w:rsidP="00293EBF">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Hassainia et al., 1997</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[41]</w:t>
            </w:r>
          </w:p>
        </w:tc>
        <w:tc>
          <w:tcPr>
            <w:tcW w:w="0" w:type="auto"/>
            <w:tcBorders>
              <w:bottom w:val="single" w:sz="4" w:space="0" w:color="auto"/>
            </w:tcBorders>
            <w:shd w:val="clear" w:color="auto" w:fill="66FF33"/>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6B094F"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7B6A60"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0E2C4E" w:rsidP="002B6877">
            <w:pPr>
              <w:jc w:val="center"/>
            </w:pPr>
            <w:r w:rsidRPr="001E2CCE">
              <w:rPr>
                <w:rFonts w:ascii="Times New Roman" w:hAnsi="Times New Roman" w:cs="Times New Roman" w:hint="eastAsia"/>
                <w:sz w:val="18"/>
                <w:szCs w:val="18"/>
              </w:rPr>
              <w:t>?</w:t>
            </w:r>
          </w:p>
        </w:tc>
      </w:tr>
      <w:tr w:rsidR="007236B1" w:rsidRPr="001E2CCE" w:rsidTr="00303B6B">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Hot et al., 2011</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[42]</w:t>
            </w:r>
          </w:p>
        </w:tc>
        <w:tc>
          <w:tcPr>
            <w:tcW w:w="0" w:type="auto"/>
            <w:tcBorders>
              <w:bottom w:val="single" w:sz="4" w:space="0" w:color="auto"/>
            </w:tcBorders>
            <w:shd w:val="clear" w:color="auto" w:fill="66FF33"/>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8A6143"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B001D1"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E909D1"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E909D1"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0E2C4E" w:rsidP="002B6877">
            <w:pPr>
              <w:jc w:val="center"/>
            </w:pPr>
            <w:r w:rsidRPr="001E2CCE">
              <w:rPr>
                <w:rFonts w:ascii="Times New Roman" w:hAnsi="Times New Roman" w:cs="Times New Roman" w:hint="eastAsia"/>
                <w:sz w:val="18"/>
                <w:szCs w:val="18"/>
              </w:rPr>
              <w:t>?</w:t>
            </w:r>
          </w:p>
        </w:tc>
      </w:tr>
      <w:tr w:rsidR="007236B1" w:rsidRPr="001E2CCE" w:rsidTr="00BA319F">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Liguori et al., 2019</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[43]</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275209"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303B6B"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1C75D3"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r>
      <w:tr w:rsidR="007236B1" w:rsidRPr="001E2CCE" w:rsidTr="00C10EC9">
        <w:trPr>
          <w:jc w:val="center"/>
        </w:trPr>
        <w:tc>
          <w:tcPr>
            <w:tcW w:w="0" w:type="auto"/>
          </w:tcPr>
          <w:p w:rsidR="00CF0ADC" w:rsidRPr="001E2CCE" w:rsidRDefault="00CF0ADC" w:rsidP="00084B23">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Liguori et al., 2020</w:t>
            </w:r>
            <w:r w:rsidR="00084B23"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[44]</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275209"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BA319F"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1C75D3" w:rsidP="002B6877">
            <w:pPr>
              <w:jc w:val="center"/>
            </w:pPr>
            <w:r w:rsidRPr="001E2CCE">
              <w:rPr>
                <w:rFonts w:ascii="Times New Roman" w:hAnsi="Times New Roman" w:cs="Times New Roman"/>
                <w:b/>
                <w:i/>
                <w:sz w:val="18"/>
                <w:szCs w:val="18"/>
              </w:rPr>
              <w:t>√</w:t>
            </w:r>
          </w:p>
        </w:tc>
      </w:tr>
      <w:tr w:rsidR="007236B1" w:rsidRPr="001E2CCE" w:rsidTr="001E7AEC">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Liu et al., 2020</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[45]</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EF4354"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10EC9"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1C75D3"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r>
      <w:tr w:rsidR="007236B1" w:rsidRPr="001E2CCE" w:rsidTr="00732BF0">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Maestri et al., 2015</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[46]</w:t>
            </w:r>
          </w:p>
        </w:tc>
        <w:tc>
          <w:tcPr>
            <w:tcW w:w="0" w:type="auto"/>
            <w:tcBorders>
              <w:bottom w:val="single" w:sz="4" w:space="0" w:color="auto"/>
            </w:tcBorders>
            <w:shd w:val="clear" w:color="auto" w:fill="66FF33"/>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EF4354"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1E7AE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45388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r>
      <w:tr w:rsidR="007236B1" w:rsidRPr="001E2CCE" w:rsidTr="00B80F41">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Martin et al., 1986</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[26]</w:t>
            </w:r>
          </w:p>
        </w:tc>
        <w:tc>
          <w:tcPr>
            <w:tcW w:w="0" w:type="auto"/>
            <w:tcBorders>
              <w:bottom w:val="single" w:sz="4" w:space="0" w:color="auto"/>
            </w:tcBorders>
            <w:shd w:val="clear" w:color="auto" w:fill="66FF33"/>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B84747" w:rsidP="002B6877">
            <w:pPr>
              <w:jc w:val="center"/>
              <w:rPr>
                <w:rFonts w:ascii="Times New Roman" w:hAnsi="Times New Roman" w:cs="Times New Roman"/>
                <w:b/>
                <w:i/>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CF0ADC" w:rsidRPr="001E2CCE" w:rsidRDefault="00732BF0"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5695"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r>
      <w:tr w:rsidR="007236B1" w:rsidRPr="001E2CCE" w:rsidTr="00B80F41">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Montplaisir et al., 1995</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[47]</w:t>
            </w:r>
          </w:p>
        </w:tc>
        <w:tc>
          <w:tcPr>
            <w:tcW w:w="0" w:type="auto"/>
            <w:tcBorders>
              <w:bottom w:val="single" w:sz="4" w:space="0" w:color="auto"/>
            </w:tcBorders>
            <w:shd w:val="clear" w:color="auto" w:fill="66FF33"/>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B84747" w:rsidP="002B6877">
            <w:pPr>
              <w:jc w:val="center"/>
              <w:rPr>
                <w:rFonts w:ascii="Times New Roman" w:hAnsi="Times New Roman" w:cs="Times New Roman"/>
                <w:b/>
                <w:i/>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CF0ADC" w:rsidRPr="001E2CCE" w:rsidRDefault="00B80F41"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1506B4" w:rsidP="002B6877">
            <w:pPr>
              <w:jc w:val="center"/>
              <w:rPr>
                <w:rFonts w:ascii="Times New Roman" w:hAnsi="Times New Roman" w:cs="Times New Roman"/>
                <w:b/>
                <w:i/>
                <w:sz w:val="18"/>
                <w:szCs w:val="18"/>
              </w:rPr>
            </w:pPr>
            <w:r w:rsidRPr="001E2CCE">
              <w:rPr>
                <w:rFonts w:ascii="Times New Roman" w:hAnsi="Times New Roman" w:cs="Times New Roman" w:hint="eastAsia"/>
                <w:sz w:val="18"/>
                <w:szCs w:val="18"/>
              </w:rPr>
              <w:t>?</w:t>
            </w:r>
          </w:p>
        </w:tc>
      </w:tr>
      <w:tr w:rsidR="007236B1" w:rsidRPr="001E2CCE" w:rsidTr="00B26047">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Rauchs et al., 2008</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[25]</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EF4354"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B26047"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0358D5" w:rsidP="002B6877">
            <w:pPr>
              <w:jc w:val="center"/>
            </w:pPr>
            <w:r w:rsidRPr="001E2CCE">
              <w:rPr>
                <w:rFonts w:ascii="Times New Roman" w:hAnsi="Times New Roman" w:cs="Times New Roman" w:hint="eastAsia"/>
                <w:sz w:val="18"/>
                <w:szCs w:val="18"/>
              </w:rPr>
              <w:t>?</w:t>
            </w:r>
          </w:p>
        </w:tc>
      </w:tr>
      <w:tr w:rsidR="007236B1" w:rsidRPr="001E2CCE" w:rsidTr="00060505">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Reda et al., 2017</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[51]</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EF4354" w:rsidP="002B6877">
            <w:pPr>
              <w:jc w:val="center"/>
              <w:rPr>
                <w:rFonts w:ascii="Times New Roman" w:hAnsi="Times New Roman" w:cs="Times New Roman"/>
                <w:b/>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6F5D29"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0358D5" w:rsidP="002B6877">
            <w:pPr>
              <w:jc w:val="center"/>
            </w:pPr>
            <w:r w:rsidRPr="001E2CCE">
              <w:rPr>
                <w:rFonts w:ascii="Times New Roman" w:hAnsi="Times New Roman" w:cs="Times New Roman"/>
                <w:b/>
                <w:i/>
                <w:sz w:val="18"/>
                <w:szCs w:val="18"/>
              </w:rPr>
              <w:t>√</w:t>
            </w:r>
          </w:p>
        </w:tc>
      </w:tr>
      <w:tr w:rsidR="007236B1" w:rsidRPr="001E2CCE" w:rsidTr="002112A3">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Reynolds et al., 1985</w:t>
            </w:r>
            <w:r w:rsidR="007C2C62" w:rsidRPr="001E2CCE">
              <w:rPr>
                <w:rFonts w:ascii="Times New Roman" w:hAnsi="Times New Roman" w:cs="Times New Roman" w:hint="eastAsia"/>
                <w:kern w:val="0"/>
                <w:sz w:val="18"/>
                <w:szCs w:val="18"/>
              </w:rPr>
              <w:t>a</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[54]</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342703"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060505"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5E421E" w:rsidP="002B6877">
            <w:pPr>
              <w:jc w:val="center"/>
              <w:rPr>
                <w:b/>
                <w:i/>
              </w:rPr>
            </w:pPr>
            <w:r w:rsidRPr="001E2CCE">
              <w:rPr>
                <w:rFonts w:ascii="Times New Roman" w:hAnsi="Times New Roman" w:cs="Times New Roman"/>
                <w:b/>
                <w:i/>
                <w:sz w:val="18"/>
                <w:szCs w:val="18"/>
              </w:rPr>
              <w:t>√</w:t>
            </w:r>
          </w:p>
        </w:tc>
      </w:tr>
      <w:tr w:rsidR="007236B1" w:rsidRPr="001E2CCE" w:rsidTr="00CF148F">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Reynolds et al., 1985</w:t>
            </w:r>
            <w:r w:rsidR="007C2C62" w:rsidRPr="001E2CCE">
              <w:rPr>
                <w:rFonts w:ascii="Times New Roman" w:hAnsi="Times New Roman" w:cs="Times New Roman" w:hint="eastAsia"/>
                <w:kern w:val="0"/>
                <w:sz w:val="18"/>
                <w:szCs w:val="18"/>
              </w:rPr>
              <w:t>b</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[52]</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342703"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2112A3"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5E421E" w:rsidP="002B6877">
            <w:pPr>
              <w:jc w:val="center"/>
            </w:pPr>
            <w:r w:rsidRPr="001E2CCE">
              <w:rPr>
                <w:rFonts w:ascii="Times New Roman" w:hAnsi="Times New Roman" w:cs="Times New Roman"/>
                <w:b/>
                <w:i/>
                <w:sz w:val="18"/>
                <w:szCs w:val="18"/>
              </w:rPr>
              <w:t>√</w:t>
            </w:r>
          </w:p>
        </w:tc>
      </w:tr>
      <w:tr w:rsidR="007236B1" w:rsidRPr="001E2CCE" w:rsidTr="00CF148F">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Reynolds et al., 1988</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[53]</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0000"/>
          </w:tcPr>
          <w:p w:rsidR="00CF0ADC" w:rsidRPr="001E2CCE" w:rsidRDefault="00342703" w:rsidP="00342703">
            <w:pPr>
              <w:jc w:val="center"/>
              <w:rPr>
                <w:rFonts w:ascii="Times New Roman" w:hAnsi="Times New Roman" w:cs="Times New Roman"/>
                <w:b/>
                <w:sz w:val="18"/>
                <w:szCs w:val="18"/>
              </w:rPr>
            </w:pPr>
            <w:r w:rsidRPr="001E2CCE">
              <w:rPr>
                <w:rFonts w:ascii="Times New Roman" w:hAnsi="Times New Roman" w:cs="Times New Roman"/>
                <w:b/>
                <w:sz w:val="18"/>
                <w:szCs w:val="18"/>
              </w:rPr>
              <w:t>×</w:t>
            </w:r>
          </w:p>
        </w:tc>
        <w:tc>
          <w:tcPr>
            <w:tcW w:w="0" w:type="auto"/>
            <w:tcBorders>
              <w:bottom w:val="single" w:sz="4" w:space="0" w:color="auto"/>
            </w:tcBorders>
            <w:shd w:val="clear" w:color="auto" w:fill="B8CCE4" w:themeFill="accent1" w:themeFillTint="66"/>
          </w:tcPr>
          <w:p w:rsidR="00CF0ADC" w:rsidRPr="001E2CCE" w:rsidRDefault="00BA7F74"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5E421E" w:rsidP="002B6877">
            <w:pPr>
              <w:jc w:val="center"/>
            </w:pPr>
            <w:r w:rsidRPr="001E2CCE">
              <w:rPr>
                <w:rFonts w:ascii="Times New Roman" w:hAnsi="Times New Roman" w:cs="Times New Roman"/>
                <w:b/>
                <w:i/>
                <w:sz w:val="18"/>
                <w:szCs w:val="18"/>
              </w:rPr>
              <w:t>√</w:t>
            </w:r>
          </w:p>
        </w:tc>
      </w:tr>
      <w:tr w:rsidR="007236B1" w:rsidRPr="001E2CCE" w:rsidTr="009B37E0">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Prinz et al., 1982a</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[50]</w:t>
            </w:r>
          </w:p>
        </w:tc>
        <w:tc>
          <w:tcPr>
            <w:tcW w:w="0" w:type="auto"/>
            <w:tcBorders>
              <w:bottom w:val="single" w:sz="4" w:space="0" w:color="auto"/>
            </w:tcBorders>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7538B0"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CF148F"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5E421E" w:rsidP="002B6877">
            <w:pPr>
              <w:jc w:val="center"/>
            </w:pPr>
            <w:r w:rsidRPr="001E2CCE">
              <w:rPr>
                <w:rFonts w:ascii="Times New Roman" w:hAnsi="Times New Roman" w:cs="Times New Roman" w:hint="eastAsia"/>
                <w:sz w:val="18"/>
                <w:szCs w:val="18"/>
              </w:rPr>
              <w:t>?</w:t>
            </w:r>
          </w:p>
        </w:tc>
      </w:tr>
      <w:tr w:rsidR="007236B1" w:rsidRPr="001E2CCE" w:rsidTr="00097F42">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Prinz et al., 1982b</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[49]</w:t>
            </w:r>
          </w:p>
        </w:tc>
        <w:tc>
          <w:tcPr>
            <w:tcW w:w="0" w:type="auto"/>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7538B0"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9B37E0"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386F15"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097F42"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r>
      <w:tr w:rsidR="007236B1" w:rsidRPr="001E2CCE" w:rsidTr="00097F42">
        <w:trPr>
          <w:jc w:val="center"/>
        </w:trPr>
        <w:tc>
          <w:tcPr>
            <w:tcW w:w="0" w:type="auto"/>
          </w:tcPr>
          <w:p w:rsidR="00386F15" w:rsidRPr="001E2CCE" w:rsidRDefault="00386F15"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Prinz et al., 19</w:t>
            </w:r>
            <w:r w:rsidRPr="001E2CCE">
              <w:rPr>
                <w:rFonts w:ascii="Times New Roman" w:hAnsi="Times New Roman" w:cs="Times New Roman" w:hint="eastAsia"/>
                <w:kern w:val="0"/>
                <w:sz w:val="18"/>
                <w:szCs w:val="18"/>
              </w:rPr>
              <w:t>92</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[59]</w:t>
            </w:r>
          </w:p>
        </w:tc>
        <w:tc>
          <w:tcPr>
            <w:tcW w:w="0" w:type="auto"/>
            <w:shd w:val="clear" w:color="auto" w:fill="66FF33"/>
          </w:tcPr>
          <w:p w:rsidR="00386F15" w:rsidRPr="001E2CCE" w:rsidRDefault="00386F15"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386F15" w:rsidRPr="001E2CCE" w:rsidRDefault="00386F15"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386F15" w:rsidRPr="001E2CCE" w:rsidRDefault="00097F42"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386F15" w:rsidRPr="001E2CCE" w:rsidRDefault="00386F15"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386F15" w:rsidRPr="001E2CCE" w:rsidRDefault="00386F15"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386F15" w:rsidRPr="001E2CCE" w:rsidRDefault="00386F15"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386F15" w:rsidRPr="001E2CCE" w:rsidRDefault="00386F15"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386F15" w:rsidRPr="001E2CCE" w:rsidRDefault="00386F15"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386F15" w:rsidRPr="001E2CCE" w:rsidRDefault="00386F15"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386F15" w:rsidRPr="001E2CCE" w:rsidRDefault="00097F42"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r>
      <w:tr w:rsidR="007236B1" w:rsidRPr="001E2CCE" w:rsidTr="00AA24AB">
        <w:trPr>
          <w:jc w:val="center"/>
        </w:trPr>
        <w:tc>
          <w:tcPr>
            <w:tcW w:w="0" w:type="auto"/>
          </w:tcPr>
          <w:p w:rsidR="00CF0ADC" w:rsidRPr="001E2CCE" w:rsidRDefault="00CF0ADC" w:rsidP="002B6877">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Petit et al., 1992</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[48]</w:t>
            </w:r>
          </w:p>
        </w:tc>
        <w:tc>
          <w:tcPr>
            <w:tcW w:w="0" w:type="auto"/>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3274B1"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537E1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5E421E" w:rsidP="002B6877">
            <w:pPr>
              <w:jc w:val="center"/>
            </w:pPr>
            <w:r w:rsidRPr="001E2CCE">
              <w:rPr>
                <w:rFonts w:ascii="Times New Roman" w:hAnsi="Times New Roman" w:cs="Times New Roman" w:hint="eastAsia"/>
                <w:sz w:val="18"/>
                <w:szCs w:val="18"/>
              </w:rPr>
              <w:t>?</w:t>
            </w:r>
          </w:p>
        </w:tc>
      </w:tr>
      <w:tr w:rsidR="007236B1" w:rsidRPr="001E2CCE" w:rsidTr="001161B2">
        <w:trPr>
          <w:jc w:val="center"/>
        </w:trPr>
        <w:tc>
          <w:tcPr>
            <w:tcW w:w="0" w:type="auto"/>
          </w:tcPr>
          <w:p w:rsidR="00CF0ADC" w:rsidRPr="001E2CCE" w:rsidRDefault="00CF0ADC" w:rsidP="00293EBF">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Tseng et al., 2010</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[55]</w:t>
            </w:r>
          </w:p>
        </w:tc>
        <w:tc>
          <w:tcPr>
            <w:tcW w:w="0" w:type="auto"/>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346F97"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8C3B7E"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B8CCE4" w:themeFill="accent1" w:themeFillTint="66"/>
          </w:tcPr>
          <w:p w:rsidR="00CF0ADC" w:rsidRPr="001E2CCE" w:rsidRDefault="005E421E" w:rsidP="002B6877">
            <w:pPr>
              <w:jc w:val="center"/>
            </w:pPr>
            <w:r w:rsidRPr="001E2CCE">
              <w:rPr>
                <w:rFonts w:ascii="Times New Roman" w:hAnsi="Times New Roman" w:cs="Times New Roman" w:hint="eastAsia"/>
                <w:sz w:val="18"/>
                <w:szCs w:val="18"/>
              </w:rPr>
              <w:t>?</w:t>
            </w:r>
          </w:p>
        </w:tc>
      </w:tr>
      <w:tr w:rsidR="007236B1" w:rsidRPr="001E2CCE" w:rsidTr="00991696">
        <w:trPr>
          <w:jc w:val="center"/>
        </w:trPr>
        <w:tc>
          <w:tcPr>
            <w:tcW w:w="0" w:type="auto"/>
          </w:tcPr>
          <w:p w:rsidR="00131D49" w:rsidRPr="001E2CCE" w:rsidRDefault="00131D49" w:rsidP="00293EBF">
            <w:pPr>
              <w:spacing w:line="230" w:lineRule="exact"/>
              <w:rPr>
                <w:rFonts w:ascii="Times New Roman" w:hAnsi="Times New Roman" w:cs="Times New Roman"/>
                <w:kern w:val="0"/>
                <w:sz w:val="18"/>
                <w:szCs w:val="18"/>
              </w:rPr>
            </w:pPr>
            <w:r w:rsidRPr="001E2CCE">
              <w:rPr>
                <w:rFonts w:ascii="Times New Roman" w:hAnsi="Times New Roman" w:cs="Times New Roman" w:hint="eastAsia"/>
                <w:kern w:val="0"/>
                <w:sz w:val="18"/>
                <w:szCs w:val="18"/>
              </w:rPr>
              <w:t>Vitiello et al., 1984</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[56]</w:t>
            </w:r>
          </w:p>
        </w:tc>
        <w:tc>
          <w:tcPr>
            <w:tcW w:w="0" w:type="auto"/>
            <w:shd w:val="clear" w:color="auto" w:fill="66FF33"/>
          </w:tcPr>
          <w:p w:rsidR="00131D49" w:rsidRPr="001E2CCE" w:rsidRDefault="00131D49"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131D49" w:rsidRPr="001E2CCE" w:rsidRDefault="001161B2"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131D49" w:rsidRPr="001E2CCE" w:rsidRDefault="001161B2"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131D49" w:rsidRPr="001E2CCE" w:rsidRDefault="00131D4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131D49" w:rsidRPr="001E2CCE" w:rsidRDefault="00131D4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131D49" w:rsidRPr="001E2CCE" w:rsidRDefault="00131D49"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FFFF00"/>
          </w:tcPr>
          <w:p w:rsidR="00131D49" w:rsidRPr="001E2CCE" w:rsidRDefault="00131D49"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131D49" w:rsidRPr="001E2CCE" w:rsidRDefault="00131D4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131D49" w:rsidRPr="001E2CCE" w:rsidRDefault="00C97324"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131D49" w:rsidRPr="001E2CCE" w:rsidRDefault="001161B2"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r>
      <w:tr w:rsidR="007236B1" w:rsidRPr="001E2CCE" w:rsidTr="00991696">
        <w:trPr>
          <w:jc w:val="center"/>
        </w:trPr>
        <w:tc>
          <w:tcPr>
            <w:tcW w:w="0" w:type="auto"/>
          </w:tcPr>
          <w:p w:rsidR="00131D49" w:rsidRPr="001E2CCE" w:rsidRDefault="00131D49" w:rsidP="00293EBF">
            <w:pPr>
              <w:spacing w:line="230" w:lineRule="exact"/>
              <w:rPr>
                <w:rFonts w:ascii="Times New Roman" w:hAnsi="Times New Roman" w:cs="Times New Roman"/>
                <w:kern w:val="0"/>
                <w:sz w:val="18"/>
                <w:szCs w:val="18"/>
              </w:rPr>
            </w:pPr>
            <w:r w:rsidRPr="001E2CCE">
              <w:rPr>
                <w:rFonts w:ascii="Times New Roman" w:hAnsi="Times New Roman" w:cs="Times New Roman" w:hint="eastAsia"/>
                <w:kern w:val="0"/>
                <w:sz w:val="18"/>
                <w:szCs w:val="18"/>
              </w:rPr>
              <w:t>Vitiello et al., 1990</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[57]</w:t>
            </w:r>
          </w:p>
        </w:tc>
        <w:tc>
          <w:tcPr>
            <w:tcW w:w="0" w:type="auto"/>
            <w:shd w:val="clear" w:color="auto" w:fill="66FF33"/>
          </w:tcPr>
          <w:p w:rsidR="00131D49" w:rsidRPr="001E2CCE" w:rsidRDefault="00131D49"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131D49" w:rsidRPr="001E2CCE" w:rsidRDefault="00991696"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131D49" w:rsidRPr="001E2CCE" w:rsidRDefault="00991696"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131D49" w:rsidRPr="001E2CCE" w:rsidRDefault="00131D4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131D49" w:rsidRPr="001E2CCE" w:rsidRDefault="00131D4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131D49" w:rsidRPr="001E2CCE" w:rsidRDefault="00131D49"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FFFF00"/>
          </w:tcPr>
          <w:p w:rsidR="00131D49" w:rsidRPr="001E2CCE" w:rsidRDefault="00131D49"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131D49" w:rsidRPr="001E2CCE" w:rsidRDefault="00131D49"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FFFF00"/>
          </w:tcPr>
          <w:p w:rsidR="00131D49" w:rsidRPr="001E2CCE" w:rsidRDefault="00C97324" w:rsidP="002B6877">
            <w:pPr>
              <w:jc w:val="center"/>
              <w:rPr>
                <w:rFonts w:ascii="Times New Roman" w:hAnsi="Times New Roman" w:cs="Times New Roman"/>
                <w:b/>
                <w:i/>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131D49" w:rsidRPr="001E2CCE" w:rsidRDefault="00991696"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r>
      <w:tr w:rsidR="007236B1" w:rsidRPr="001E2CCE" w:rsidTr="003C36FF">
        <w:trPr>
          <w:jc w:val="center"/>
        </w:trPr>
        <w:tc>
          <w:tcPr>
            <w:tcW w:w="0" w:type="auto"/>
          </w:tcPr>
          <w:p w:rsidR="00CF0ADC" w:rsidRPr="001E2CCE" w:rsidRDefault="00CF0ADC" w:rsidP="00293EBF">
            <w:pPr>
              <w:spacing w:line="230" w:lineRule="exact"/>
              <w:rPr>
                <w:rFonts w:ascii="Times New Roman" w:hAnsi="Times New Roman" w:cs="Times New Roman"/>
                <w:kern w:val="0"/>
                <w:sz w:val="18"/>
                <w:szCs w:val="18"/>
              </w:rPr>
            </w:pPr>
            <w:r w:rsidRPr="001E2CCE">
              <w:rPr>
                <w:rFonts w:ascii="Times New Roman" w:hAnsi="Times New Roman" w:cs="Times New Roman"/>
                <w:kern w:val="0"/>
                <w:sz w:val="18"/>
                <w:szCs w:val="18"/>
              </w:rPr>
              <w:t>Yin et al., 2016</w:t>
            </w:r>
            <w:r w:rsidR="007236B1" w:rsidRPr="001E2CCE">
              <w:rPr>
                <w:rFonts w:ascii="Times New Roman" w:hAnsi="Times New Roman" w:cs="Times New Roman" w:hint="eastAsia"/>
                <w:kern w:val="0"/>
                <w:sz w:val="18"/>
                <w:szCs w:val="18"/>
              </w:rPr>
              <w:t xml:space="preserve"> </w:t>
            </w:r>
            <w:r w:rsidR="007236B1" w:rsidRPr="001E2CCE">
              <w:rPr>
                <w:rFonts w:ascii="Times New Roman" w:hAnsi="Times New Roman" w:cs="Times New Roman"/>
                <w:kern w:val="0"/>
                <w:sz w:val="18"/>
                <w:szCs w:val="18"/>
              </w:rPr>
              <w:t>[58]</w:t>
            </w:r>
          </w:p>
        </w:tc>
        <w:tc>
          <w:tcPr>
            <w:tcW w:w="0" w:type="auto"/>
            <w:shd w:val="clear" w:color="auto" w:fill="66FF33"/>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D360BD" w:rsidP="002B6877">
            <w:pPr>
              <w:jc w:val="center"/>
              <w:rPr>
                <w:rFonts w:ascii="Times New Roman" w:hAnsi="Times New Roman" w:cs="Times New Roman"/>
                <w:b/>
                <w:sz w:val="18"/>
                <w:szCs w:val="18"/>
              </w:rP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3C36FF" w:rsidP="002B6877">
            <w:pPr>
              <w:jc w:val="center"/>
              <w:rPr>
                <w:rFonts w:ascii="Times New Roman" w:hAnsi="Times New Roman" w:cs="Times New Roman"/>
                <w:sz w:val="18"/>
                <w:szCs w:val="18"/>
              </w:rP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rPr>
                <w:rFonts w:ascii="Times New Roman" w:hAnsi="Times New Roman" w:cs="Times New Roman"/>
                <w:sz w:val="18"/>
                <w:szCs w:val="18"/>
              </w:rPr>
            </w:pPr>
            <w:r w:rsidRPr="001E2CCE">
              <w:rPr>
                <w:rFonts w:ascii="Times New Roman" w:hAnsi="Times New Roman" w:cs="Times New Roman" w:hint="eastAsia"/>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tcBorders>
              <w:bottom w:val="single" w:sz="4" w:space="0" w:color="auto"/>
            </w:tcBorders>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shd w:val="clear" w:color="auto" w:fill="B8CCE4" w:themeFill="accent1" w:themeFillTint="66"/>
          </w:tcPr>
          <w:p w:rsidR="00CF0ADC" w:rsidRPr="001E2CCE" w:rsidRDefault="00CF0ADC" w:rsidP="002B6877">
            <w:pPr>
              <w:jc w:val="center"/>
            </w:pPr>
            <w:r w:rsidRPr="001E2CCE">
              <w:rPr>
                <w:rFonts w:ascii="Times New Roman" w:hAnsi="Times New Roman" w:cs="Times New Roman" w:hint="eastAsia"/>
                <w:sz w:val="18"/>
                <w:szCs w:val="18"/>
              </w:rPr>
              <w:t>?</w:t>
            </w:r>
          </w:p>
        </w:tc>
        <w:tc>
          <w:tcPr>
            <w:tcW w:w="0" w:type="auto"/>
            <w:shd w:val="clear" w:color="auto" w:fill="FFFF00"/>
          </w:tcPr>
          <w:p w:rsidR="00CF0ADC" w:rsidRPr="001E2CCE" w:rsidRDefault="00CF0ADC" w:rsidP="002B6877">
            <w:pPr>
              <w:jc w:val="center"/>
            </w:pPr>
            <w:r w:rsidRPr="001E2CCE">
              <w:rPr>
                <w:rFonts w:ascii="Times New Roman" w:hAnsi="Times New Roman" w:cs="Times New Roman"/>
                <w:b/>
                <w:i/>
                <w:sz w:val="18"/>
                <w:szCs w:val="18"/>
              </w:rPr>
              <w:t>√</w:t>
            </w:r>
          </w:p>
        </w:tc>
        <w:tc>
          <w:tcPr>
            <w:tcW w:w="0" w:type="auto"/>
            <w:tcBorders>
              <w:bottom w:val="single" w:sz="4" w:space="0" w:color="auto"/>
            </w:tcBorders>
            <w:shd w:val="clear" w:color="auto" w:fill="FFFF00"/>
          </w:tcPr>
          <w:p w:rsidR="00CF0ADC" w:rsidRPr="001E2CCE" w:rsidRDefault="000358D5" w:rsidP="002B6877">
            <w:pPr>
              <w:jc w:val="center"/>
            </w:pPr>
            <w:r w:rsidRPr="001E2CCE">
              <w:rPr>
                <w:rFonts w:ascii="Times New Roman" w:hAnsi="Times New Roman" w:cs="Times New Roman"/>
                <w:b/>
                <w:i/>
                <w:sz w:val="18"/>
                <w:szCs w:val="18"/>
              </w:rPr>
              <w:t>√</w:t>
            </w:r>
          </w:p>
        </w:tc>
      </w:tr>
    </w:tbl>
    <w:p w:rsidR="005B79F7" w:rsidRDefault="00FD59F5" w:rsidP="002B6877">
      <w:pPr>
        <w:rPr>
          <w:rFonts w:ascii="Times New Roman" w:hAnsi="Times New Roman" w:cs="Times New Roman"/>
          <w:szCs w:val="21"/>
        </w:rPr>
      </w:pPr>
      <w:r w:rsidRPr="00FD59F5">
        <w:rPr>
          <w:noProof/>
          <w:lang w:eastAsia="en-US"/>
        </w:rPr>
        <w:pict>
          <v:rect id="Rectangle 9" o:spid="_x0000_s1026" style="position:absolute;left:0;text-align:left;margin-left:605.95pt;margin-top:30.9pt;width:187.05pt;height:37.9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" filled="f" fillcolor="#75f18d" stroked="f">
            <v:textbox>
              <w:txbxContent>
                <w:p w:rsidR="00B6400D" w:rsidRPr="007F36BA" w:rsidRDefault="00B6400D" w:rsidP="002B6877">
                  <w:pPr>
                    <w:rPr>
                      <w:rFonts w:ascii="Times New Roman" w:hAnsi="Times New Roman" w:cs="Times New Roman"/>
                      <w:sz w:val="18"/>
                      <w:szCs w:val="18"/>
                    </w:rPr>
                  </w:pPr>
                  <w:r w:rsidRPr="007F36BA">
                    <w:rPr>
                      <w:rFonts w:ascii="Times New Roman" w:hAnsi="Times New Roman" w:cs="Times New Roman"/>
                      <w:sz w:val="18"/>
                      <w:szCs w:val="18"/>
                    </w:rPr>
                    <w:t>Not Addressed/Reported</w:t>
                  </w:r>
                </w:p>
              </w:txbxContent>
            </v:textbox>
          </v:rect>
        </w:pict>
      </w:r>
      <w:r w:rsidRPr="00FD59F5">
        <w:rPr>
          <w:noProof/>
          <w:lang w:eastAsia="en-US"/>
        </w:rPr>
        <w:pict>
          <v:rect id="Rectangle 8" o:spid="_x0000_s1027" style="position:absolute;left:0;text-align:left;margin-left:468.45pt;margin-top:31.25pt;width:153.9pt;height:36.1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" filled="f" fillcolor="#75f18d" stroked="f">
            <v:textbox>
              <w:txbxContent>
                <w:p w:rsidR="00B6400D" w:rsidRPr="007F36BA" w:rsidRDefault="00B6400D" w:rsidP="002B6877">
                  <w:pPr>
                    <w:rPr>
                      <w:rFonts w:ascii="Times New Roman" w:hAnsi="Times New Roman" w:cs="Times New Roman"/>
                      <w:sz w:val="18"/>
                      <w:szCs w:val="18"/>
                    </w:rPr>
                  </w:pPr>
                  <w:r w:rsidRPr="007F36BA">
                    <w:rPr>
                      <w:rFonts w:ascii="Times New Roman" w:hAnsi="Times New Roman" w:cs="Times New Roman"/>
                      <w:sz w:val="18"/>
                      <w:szCs w:val="18"/>
                    </w:rPr>
                    <w:t>Poorly Addressed</w:t>
                  </w:r>
                </w:p>
              </w:txbxContent>
            </v:textbox>
          </v:rect>
        </w:pict>
      </w:r>
      <w:r w:rsidRPr="00FD59F5">
        <w:rPr>
          <w:noProof/>
          <w:lang w:eastAsia="en-US"/>
        </w:rPr>
        <w:pict>
          <v:rect id="Rectangle 7" o:spid="_x0000_s1028" style="position:absolute;left:0;text-align:left;margin-left:318.8pt;margin-top:31.9pt;width:150.7pt;height:30.1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" filled="f" fillcolor="#75f18d" stroked="f">
            <v:textbox>
              <w:txbxContent>
                <w:p w:rsidR="00B6400D" w:rsidRPr="007F36BA" w:rsidRDefault="00B6400D" w:rsidP="002B6877">
                  <w:pPr>
                    <w:rPr>
                      <w:rFonts w:ascii="Times New Roman" w:hAnsi="Times New Roman" w:cs="Times New Roman"/>
                      <w:sz w:val="18"/>
                      <w:szCs w:val="18"/>
                    </w:rPr>
                  </w:pPr>
                  <w:r w:rsidRPr="007F36BA">
                    <w:rPr>
                      <w:rFonts w:ascii="Times New Roman" w:hAnsi="Times New Roman" w:cs="Times New Roman"/>
                      <w:sz w:val="18"/>
                      <w:szCs w:val="18"/>
                    </w:rPr>
                    <w:t>Adequately Addressed</w:t>
                  </w:r>
                </w:p>
              </w:txbxContent>
            </v:textbox>
          </v:rect>
        </w:pict>
      </w:r>
      <w:r w:rsidRPr="00FD59F5">
        <w:rPr>
          <w:noProof/>
          <w:lang w:eastAsia="en-US"/>
        </w:rPr>
        <w:pict>
          <v:rect id="Rectangle 6" o:spid="_x0000_s1029" style="position:absolute;left:0;text-align:left;margin-left:192.6pt;margin-top:33.5pt;width:111.05pt;height:29.9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" filled="f" fillcolor="#75f18d" stroked="f">
            <v:textbox>
              <w:txbxContent>
                <w:p w:rsidR="00B6400D" w:rsidRPr="007F36BA" w:rsidRDefault="00B6400D" w:rsidP="002B6877">
                  <w:pPr>
                    <w:rPr>
                      <w:rFonts w:ascii="Times New Roman" w:hAnsi="Times New Roman" w:cs="Times New Roman"/>
                      <w:sz w:val="18"/>
                      <w:szCs w:val="18"/>
                    </w:rPr>
                  </w:pPr>
                  <w:r w:rsidRPr="007F36BA">
                    <w:rPr>
                      <w:rFonts w:ascii="Times New Roman" w:hAnsi="Times New Roman" w:cs="Times New Roman"/>
                      <w:sz w:val="18"/>
                      <w:szCs w:val="18"/>
                    </w:rPr>
                    <w:t>Well Addressed</w:t>
                  </w:r>
                </w:p>
              </w:txbxContent>
            </v:textbox>
          </v:rect>
        </w:pict>
      </w:r>
      <w:r w:rsidRPr="00FD59F5">
        <w:rPr>
          <w:noProof/>
          <w:lang w:eastAsia="en-US"/>
        </w:rPr>
        <w:pict>
          <v:rect id="Rectangle 2" o:spid="_x0000_s1030" style="position:absolute;left:0;text-align:left;margin-left:187.45pt;margin-top:11.4pt;width:80.85pt;height:20.2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" fillcolor="#6f3" strokecolor="black [3213]">
            <v:textbox>
              <w:txbxContent>
                <w:p w:rsidR="00B6400D" w:rsidRPr="007F36BA" w:rsidRDefault="00B6400D" w:rsidP="002B6877">
                  <w:pPr>
                    <w:jc w:val="center"/>
                    <w:rPr>
                      <w:rFonts w:ascii="Times New Roman" w:hAnsi="Times New Roman" w:cs="Times New Roman"/>
                      <w:b/>
                      <w:i/>
                      <w:sz w:val="18"/>
                      <w:szCs w:val="18"/>
                    </w:rPr>
                  </w:pPr>
                  <w:r w:rsidRPr="007F36BA">
                    <w:rPr>
                      <w:rFonts w:ascii="Times New Roman" w:hAnsi="Times New Roman" w:cs="Times New Roman"/>
                      <w:b/>
                      <w:i/>
                      <w:sz w:val="18"/>
                      <w:szCs w:val="18"/>
                    </w:rPr>
                    <w:t>√</w:t>
                  </w:r>
                </w:p>
                <w:p w:rsidR="00B6400D" w:rsidRPr="007F36BA" w:rsidRDefault="00B6400D" w:rsidP="002B6877">
                  <w:pPr>
                    <w:jc w:val="center"/>
                    <w:rPr>
                      <w:rFonts w:ascii="Times New Roman" w:hAnsi="Times New Roman" w:cs="Times New Roman"/>
                      <w:b/>
                      <w:i/>
                      <w:sz w:val="18"/>
                      <w:szCs w:val="18"/>
                    </w:rPr>
                  </w:pPr>
                </w:p>
              </w:txbxContent>
            </v:textbox>
          </v:rect>
        </w:pict>
      </w:r>
      <w:r w:rsidRPr="00FD59F5">
        <w:rPr>
          <w:noProof/>
          <w:lang w:eastAsia="en-US"/>
        </w:rPr>
        <w:pict>
          <v:rect id="Rectangle 3" o:spid="_x0000_s1031" style="position:absolute;left:0;text-align:left;margin-left:327.35pt;margin-top:11.4pt;width:80.85pt;height:20.2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" fillcolor="yellow">
            <v:textbox>
              <w:txbxContent>
                <w:p w:rsidR="00B6400D" w:rsidRPr="007F36BA" w:rsidRDefault="00B6400D" w:rsidP="002B6877">
                  <w:pPr>
                    <w:jc w:val="center"/>
                    <w:rPr>
                      <w:rFonts w:ascii="Times New Roman" w:hAnsi="Times New Roman" w:cs="Times New Roman"/>
                      <w:b/>
                      <w:i/>
                      <w:sz w:val="18"/>
                      <w:szCs w:val="18"/>
                    </w:rPr>
                  </w:pPr>
                  <w:bookmarkStart w:id="117" w:name="_Hlk510955405"/>
                  <w:r w:rsidRPr="007F36BA">
                    <w:rPr>
                      <w:rFonts w:ascii="Times New Roman" w:hAnsi="Times New Roman" w:cs="Times New Roman"/>
                      <w:b/>
                      <w:i/>
                      <w:sz w:val="18"/>
                      <w:szCs w:val="18"/>
                    </w:rPr>
                    <w:t>√</w:t>
                  </w:r>
                  <w:bookmarkEnd w:id="117"/>
                </w:p>
              </w:txbxContent>
            </v:textbox>
          </v:rect>
        </w:pict>
      </w:r>
      <w:r w:rsidRPr="00FD59F5">
        <w:rPr>
          <w:noProof/>
          <w:lang w:eastAsia="en-US"/>
        </w:rPr>
        <w:pict>
          <v:rect id="Rectangle 4" o:spid="_x0000_s1032" style="position:absolute;left:0;text-align:left;margin-left:469.5pt;margin-top:11.4pt;width:80.85pt;height:20.2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" fillcolor="red">
            <v:textbox>
              <w:txbxContent>
                <w:p w:rsidR="00B6400D" w:rsidRPr="007F36BA" w:rsidRDefault="00B6400D" w:rsidP="002B6877">
                  <w:pPr>
                    <w:jc w:val="center"/>
                    <w:rPr>
                      <w:rFonts w:ascii="Times New Roman" w:hAnsi="Times New Roman" w:cs="Times New Roman"/>
                      <w:b/>
                      <w:sz w:val="18"/>
                      <w:szCs w:val="18"/>
                    </w:rPr>
                  </w:pPr>
                  <w:r w:rsidRPr="007F36BA">
                    <w:rPr>
                      <w:rFonts w:ascii="Times New Roman" w:hAnsi="Times New Roman" w:cs="Times New Roman"/>
                      <w:b/>
                      <w:sz w:val="18"/>
                      <w:szCs w:val="18"/>
                    </w:rPr>
                    <w:t>×</w:t>
                  </w:r>
                </w:p>
              </w:txbxContent>
            </v:textbox>
          </v:rect>
        </w:pict>
      </w:r>
      <w:r w:rsidRPr="00FD59F5">
        <w:rPr>
          <w:noProof/>
          <w:lang w:eastAsia="en-US"/>
        </w:rPr>
        <w:pict>
          <v:rect id="Rectangle 5" o:spid="_x0000_s1033" style="position:absolute;left:0;text-align:left;margin-left:615.75pt;margin-top:11.4pt;width:80.85pt;height:20.2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" fillcolor="#b8cce4 [1300]">
            <v:textbox>
              <w:txbxContent>
                <w:p w:rsidR="00B6400D" w:rsidRPr="007F36BA" w:rsidRDefault="00B6400D" w:rsidP="002B6877">
                  <w:pPr>
                    <w:jc w:val="center"/>
                    <w:rPr>
                      <w:sz w:val="18"/>
                      <w:szCs w:val="18"/>
                    </w:rPr>
                  </w:pPr>
                  <w:r w:rsidRPr="007F36BA">
                    <w:rPr>
                      <w:rFonts w:ascii="Times New Roman" w:hAnsi="Times New Roman" w:cs="Times New Roman"/>
                      <w:sz w:val="18"/>
                      <w:szCs w:val="18"/>
                    </w:rPr>
                    <w:t>?</w:t>
                  </w:r>
                </w:p>
              </w:txbxContent>
            </v:textbox>
          </v:rect>
        </w:pict>
      </w:r>
    </w:p>
    <w:p w:rsidR="005B79F7" w:rsidRDefault="005B79F7" w:rsidP="002B6877">
      <w:pPr>
        <w:spacing w:line="360" w:lineRule="auto"/>
        <w:rPr>
          <w:rFonts w:ascii="Times New Roman" w:hAnsi="Times New Roman" w:cs="Times New Roman"/>
          <w:b/>
          <w:sz w:val="24"/>
          <w:szCs w:val="24"/>
        </w:rPr>
      </w:pPr>
    </w:p>
    <w:p w:rsidR="00612434" w:rsidRDefault="00612434" w:rsidP="002B6877">
      <w:pPr>
        <w:spacing w:line="276" w:lineRule="auto"/>
        <w:rPr>
          <w:rFonts w:ascii="Times New Roman" w:hAnsi="Times New Roman" w:cs="Times New Roman"/>
          <w:b/>
          <w:color w:val="FF0000"/>
          <w:szCs w:val="21"/>
        </w:rPr>
      </w:pPr>
    </w:p>
    <w:p w:rsidR="00612434" w:rsidRDefault="00612434" w:rsidP="002B6877">
      <w:pPr>
        <w:spacing w:line="276" w:lineRule="auto"/>
        <w:rPr>
          <w:rFonts w:ascii="Times New Roman" w:hAnsi="Times New Roman" w:cs="Times New Roman"/>
          <w:b/>
          <w:color w:val="FF0000"/>
          <w:szCs w:val="21"/>
        </w:rPr>
      </w:pPr>
    </w:p>
    <w:p w:rsidR="00612434" w:rsidRDefault="00612434" w:rsidP="002B6877">
      <w:pPr>
        <w:spacing w:line="276" w:lineRule="auto"/>
        <w:rPr>
          <w:rFonts w:ascii="Times New Roman" w:hAnsi="Times New Roman" w:cs="Times New Roman"/>
          <w:b/>
          <w:color w:val="FF0000"/>
          <w:szCs w:val="21"/>
        </w:rPr>
      </w:pPr>
    </w:p>
    <w:p w:rsidR="00612434" w:rsidRDefault="00612434" w:rsidP="002B6877">
      <w:pPr>
        <w:spacing w:line="276" w:lineRule="auto"/>
        <w:rPr>
          <w:rFonts w:ascii="Times New Roman" w:hAnsi="Times New Roman" w:cs="Times New Roman"/>
          <w:b/>
          <w:color w:val="FF0000"/>
          <w:szCs w:val="21"/>
        </w:rPr>
      </w:pPr>
    </w:p>
    <w:p w:rsidR="005B79F7" w:rsidRPr="00612434" w:rsidRDefault="005B79F7" w:rsidP="002B6877">
      <w:pPr>
        <w:spacing w:line="276" w:lineRule="auto"/>
        <w:rPr>
          <w:rFonts w:ascii="Times New Roman" w:hAnsi="Times New Roman" w:cs="Times New Roman"/>
          <w:szCs w:val="21"/>
        </w:rPr>
      </w:pPr>
      <w:r w:rsidRPr="00612434">
        <w:rPr>
          <w:rFonts w:ascii="Times New Roman" w:hAnsi="Times New Roman" w:cs="Times New Roman" w:hint="eastAsia"/>
          <w:b/>
          <w:szCs w:val="21"/>
        </w:rPr>
        <w:t>Table S</w:t>
      </w:r>
      <w:r w:rsidR="00612434" w:rsidRPr="00612434">
        <w:rPr>
          <w:rFonts w:ascii="Times New Roman" w:hAnsi="Times New Roman" w:cs="Times New Roman" w:hint="eastAsia"/>
          <w:b/>
          <w:szCs w:val="21"/>
        </w:rPr>
        <w:t>8</w:t>
      </w:r>
      <w:r w:rsidRPr="00612434">
        <w:rPr>
          <w:rFonts w:ascii="Times New Roman" w:hAnsi="Times New Roman" w:cs="Times New Roman" w:hint="eastAsia"/>
          <w:b/>
          <w:szCs w:val="21"/>
        </w:rPr>
        <w:t>.</w:t>
      </w:r>
      <w:r w:rsidRPr="00612434">
        <w:rPr>
          <w:rFonts w:ascii="Times New Roman" w:hAnsi="Times New Roman" w:cs="Times New Roman" w:hint="eastAsia"/>
          <w:szCs w:val="21"/>
        </w:rPr>
        <w:t xml:space="preserve"> S</w:t>
      </w:r>
      <w:r w:rsidRPr="00612434">
        <w:rPr>
          <w:rFonts w:ascii="Times New Roman" w:hAnsi="Times New Roman" w:cs="Times New Roman"/>
          <w:szCs w:val="21"/>
        </w:rPr>
        <w:t xml:space="preserve">ummary of </w:t>
      </w:r>
      <w:r w:rsidRPr="00612434">
        <w:rPr>
          <w:rFonts w:ascii="Times New Roman" w:hAnsi="Times New Roman" w:cs="Times New Roman" w:hint="eastAsia"/>
          <w:szCs w:val="21"/>
        </w:rPr>
        <w:t>findings</w:t>
      </w:r>
      <w:r w:rsidRPr="00612434">
        <w:rPr>
          <w:rFonts w:ascii="Times New Roman" w:hAnsi="Times New Roman" w:cs="Times New Roman"/>
          <w:szCs w:val="21"/>
        </w:rPr>
        <w:t xml:space="preserve"> that were not subjected to</w:t>
      </w:r>
      <w:r w:rsidRPr="00612434">
        <w:rPr>
          <w:rFonts w:ascii="Times New Roman" w:hAnsi="Times New Roman" w:cs="Times New Roman" w:hint="eastAsia"/>
          <w:szCs w:val="21"/>
        </w:rPr>
        <w:t xml:space="preserve"> </w:t>
      </w:r>
      <w:r w:rsidRPr="00612434">
        <w:rPr>
          <w:rFonts w:ascii="Times New Roman" w:hAnsi="Times New Roman" w:cs="Times New Roman"/>
          <w:szCs w:val="21"/>
        </w:rPr>
        <w:t>meta-analysis</w:t>
      </w:r>
      <w:r w:rsidR="004303B8">
        <w:rPr>
          <w:rFonts w:ascii="Times New Roman" w:hAnsi="Times New Roman" w:cs="Times New Roman" w:hint="eastAsia"/>
          <w:szCs w:val="21"/>
        </w:rPr>
        <w:t>.</w:t>
      </w:r>
    </w:p>
    <w:tbl>
      <w:tblPr>
        <w:tblStyle w:val="aa"/>
        <w:tblW w:w="0" w:type="auto"/>
        <w:tblBorders>
          <w:left w:val="none" w:sz="0" w:space="0" w:color="auto"/>
          <w:right w:val="none" w:sz="0" w:space="0" w:color="auto"/>
          <w:insideH w:val="none" w:sz="0" w:space="0" w:color="auto"/>
          <w:insideV w:val="none" w:sz="0" w:space="0" w:color="auto"/>
        </w:tblBorders>
        <w:tblLook w:val="04A0"/>
      </w:tblPr>
      <w:tblGrid>
        <w:gridCol w:w="2584"/>
        <w:gridCol w:w="2089"/>
        <w:gridCol w:w="2509"/>
        <w:gridCol w:w="9180"/>
      </w:tblGrid>
      <w:tr w:rsidR="005B79F7" w:rsidRPr="001E2CCE" w:rsidTr="001C18F4">
        <w:tc>
          <w:tcPr>
            <w:tcW w:w="0" w:type="auto"/>
            <w:tcBorders>
              <w:top w:val="single" w:sz="4" w:space="0" w:color="auto"/>
              <w:bottom w:val="single" w:sz="4" w:space="0" w:color="auto"/>
            </w:tcBorders>
            <w:shd w:val="clear" w:color="auto" w:fill="auto"/>
          </w:tcPr>
          <w:p w:rsidR="005B79F7" w:rsidRPr="001E2CCE" w:rsidRDefault="005B79F7" w:rsidP="002B6877">
            <w:pPr>
              <w:rPr>
                <w:rFonts w:ascii="Times New Roman" w:hAnsi="Times New Roman" w:cs="Times New Roman"/>
                <w:szCs w:val="21"/>
              </w:rPr>
            </w:pPr>
            <w:r w:rsidRPr="001E2CCE">
              <w:rPr>
                <w:rFonts w:ascii="Times New Roman" w:hAnsi="Times New Roman" w:cs="Times New Roman"/>
                <w:szCs w:val="21"/>
              </w:rPr>
              <w:t>Study</w:t>
            </w:r>
          </w:p>
        </w:tc>
        <w:tc>
          <w:tcPr>
            <w:tcW w:w="0" w:type="auto"/>
            <w:tcBorders>
              <w:top w:val="single" w:sz="4" w:space="0" w:color="auto"/>
              <w:bottom w:val="single" w:sz="4" w:space="0" w:color="auto"/>
            </w:tcBorders>
            <w:shd w:val="clear" w:color="auto" w:fill="auto"/>
          </w:tcPr>
          <w:p w:rsidR="005B79F7" w:rsidRPr="001E2CCE" w:rsidRDefault="005B79F7" w:rsidP="002B6877">
            <w:pPr>
              <w:rPr>
                <w:rFonts w:ascii="Times New Roman" w:hAnsi="Times New Roman" w:cs="Times New Roman"/>
                <w:szCs w:val="21"/>
              </w:rPr>
            </w:pPr>
            <w:r w:rsidRPr="001E2CCE">
              <w:rPr>
                <w:rFonts w:ascii="Times New Roman" w:hAnsi="Times New Roman" w:cs="Times New Roman"/>
                <w:szCs w:val="21"/>
              </w:rPr>
              <w:t>Outcomes</w:t>
            </w:r>
          </w:p>
        </w:tc>
        <w:tc>
          <w:tcPr>
            <w:tcW w:w="2509" w:type="dxa"/>
            <w:tcBorders>
              <w:top w:val="single" w:sz="4" w:space="0" w:color="auto"/>
              <w:bottom w:val="single" w:sz="4" w:space="0" w:color="auto"/>
            </w:tcBorders>
            <w:shd w:val="clear" w:color="auto" w:fill="auto"/>
          </w:tcPr>
          <w:p w:rsidR="005B79F7" w:rsidRPr="001E2CCE" w:rsidRDefault="005B79F7" w:rsidP="002B6877">
            <w:pPr>
              <w:rPr>
                <w:rFonts w:ascii="Times New Roman" w:hAnsi="Times New Roman" w:cs="Times New Roman"/>
                <w:szCs w:val="21"/>
              </w:rPr>
            </w:pPr>
            <w:r w:rsidRPr="001E2CCE">
              <w:rPr>
                <w:rFonts w:ascii="Times New Roman" w:hAnsi="Times New Roman" w:cs="Times New Roman"/>
                <w:szCs w:val="21"/>
              </w:rPr>
              <w:t>Sample size</w:t>
            </w:r>
          </w:p>
        </w:tc>
        <w:tc>
          <w:tcPr>
            <w:tcW w:w="9180" w:type="dxa"/>
            <w:tcBorders>
              <w:top w:val="single" w:sz="4" w:space="0" w:color="auto"/>
              <w:bottom w:val="single" w:sz="4" w:space="0" w:color="auto"/>
            </w:tcBorders>
            <w:shd w:val="clear" w:color="auto" w:fill="auto"/>
          </w:tcPr>
          <w:p w:rsidR="005B79F7" w:rsidRPr="001E2CCE" w:rsidRDefault="005B79F7" w:rsidP="002B6877">
            <w:pPr>
              <w:rPr>
                <w:rFonts w:ascii="Times New Roman" w:hAnsi="Times New Roman" w:cs="Times New Roman"/>
                <w:szCs w:val="21"/>
              </w:rPr>
            </w:pPr>
            <w:r w:rsidRPr="001E2CCE">
              <w:rPr>
                <w:rFonts w:ascii="Times New Roman" w:hAnsi="Times New Roman" w:cs="Times New Roman"/>
                <w:szCs w:val="21"/>
              </w:rPr>
              <w:t>Main findings</w:t>
            </w:r>
          </w:p>
        </w:tc>
      </w:tr>
      <w:tr w:rsidR="001C18F4" w:rsidRPr="001E2CCE" w:rsidTr="001C18F4">
        <w:tc>
          <w:tcPr>
            <w:tcW w:w="0" w:type="auto"/>
            <w:tcBorders>
              <w:top w:val="single" w:sz="4" w:space="0" w:color="auto"/>
              <w:bottom w:val="nil"/>
            </w:tcBorders>
            <w:shd w:val="clear" w:color="auto" w:fill="auto"/>
          </w:tcPr>
          <w:p w:rsidR="001C18F4" w:rsidRPr="001E2CCE" w:rsidRDefault="001C18F4" w:rsidP="00293EBF">
            <w:pPr>
              <w:rPr>
                <w:rFonts w:ascii="Times New Roman" w:hAnsi="Times New Roman" w:cs="Times New Roman"/>
                <w:szCs w:val="21"/>
              </w:rPr>
            </w:pPr>
            <w:r w:rsidRPr="001E2CCE">
              <w:rPr>
                <w:rFonts w:ascii="Times New Roman" w:hAnsi="Times New Roman" w:cs="Times New Roman"/>
                <w:szCs w:val="21"/>
              </w:rPr>
              <w:t>Gorgoni et al., 2016</w:t>
            </w:r>
            <w:r w:rsidR="009A4D60" w:rsidRPr="001E2CCE">
              <w:rPr>
                <w:rFonts w:ascii="Times New Roman" w:hAnsi="Times New Roman" w:cs="Times New Roman"/>
                <w:szCs w:val="21"/>
              </w:rPr>
              <w:t xml:space="preserve"> [40]</w:t>
            </w:r>
          </w:p>
        </w:tc>
        <w:tc>
          <w:tcPr>
            <w:tcW w:w="0" w:type="auto"/>
            <w:tcBorders>
              <w:top w:val="single" w:sz="4" w:space="0" w:color="auto"/>
              <w:bottom w:val="nil"/>
            </w:tcBorders>
            <w:shd w:val="clear" w:color="auto" w:fill="auto"/>
          </w:tcPr>
          <w:p w:rsidR="001C18F4" w:rsidRPr="001E2CCE" w:rsidRDefault="00431A41" w:rsidP="00E016AD">
            <w:pPr>
              <w:rPr>
                <w:rFonts w:ascii="Times New Roman" w:hAnsi="Times New Roman" w:cs="Times New Roman"/>
                <w:szCs w:val="21"/>
              </w:rPr>
            </w:pPr>
            <w:r w:rsidRPr="001E2CCE">
              <w:rPr>
                <w:rFonts w:ascii="Times New Roman" w:hAnsi="Times New Roman" w:cs="Times New Roman" w:hint="eastAsia"/>
                <w:szCs w:val="21"/>
              </w:rPr>
              <w:t xml:space="preserve">Sleep </w:t>
            </w:r>
            <w:r w:rsidR="00E016AD" w:rsidRPr="001E2CCE">
              <w:rPr>
                <w:rFonts w:ascii="Times New Roman" w:hAnsi="Times New Roman" w:cs="Times New Roman" w:hint="eastAsia"/>
                <w:szCs w:val="21"/>
              </w:rPr>
              <w:t>s</w:t>
            </w:r>
            <w:r w:rsidRPr="001E2CCE">
              <w:rPr>
                <w:rFonts w:ascii="Times New Roman" w:hAnsi="Times New Roman" w:cs="Times New Roman" w:hint="eastAsia"/>
                <w:szCs w:val="21"/>
              </w:rPr>
              <w:t>pindle</w:t>
            </w:r>
          </w:p>
        </w:tc>
        <w:tc>
          <w:tcPr>
            <w:tcW w:w="2509" w:type="dxa"/>
            <w:tcBorders>
              <w:top w:val="single" w:sz="4" w:space="0" w:color="auto"/>
              <w:bottom w:val="nil"/>
            </w:tcBorders>
            <w:shd w:val="clear" w:color="auto" w:fill="auto"/>
          </w:tcPr>
          <w:p w:rsidR="00D217E1" w:rsidRPr="001E2CCE" w:rsidRDefault="00D217E1" w:rsidP="00293EBF">
            <w:pPr>
              <w:rPr>
                <w:rFonts w:ascii="Times New Roman" w:hAnsi="Times New Roman" w:cs="Times New Roman"/>
                <w:szCs w:val="21"/>
              </w:rPr>
            </w:pPr>
            <w:r w:rsidRPr="001E2CCE">
              <w:rPr>
                <w:rFonts w:ascii="Times New Roman" w:hAnsi="Times New Roman" w:cs="Times New Roman"/>
                <w:szCs w:val="21"/>
              </w:rPr>
              <w:t>15</w:t>
            </w:r>
            <w:r w:rsidRPr="001E2CCE">
              <w:rPr>
                <w:rFonts w:ascii="Times New Roman" w:hAnsi="Times New Roman" w:cs="Times New Roman" w:hint="eastAsia"/>
                <w:szCs w:val="21"/>
              </w:rPr>
              <w:t xml:space="preserve"> AD;</w:t>
            </w:r>
          </w:p>
          <w:p w:rsidR="00D217E1" w:rsidRPr="001E2CCE" w:rsidRDefault="00D217E1" w:rsidP="00293EBF">
            <w:pPr>
              <w:rPr>
                <w:rFonts w:ascii="Times New Roman" w:hAnsi="Times New Roman" w:cs="Times New Roman"/>
                <w:szCs w:val="21"/>
              </w:rPr>
            </w:pPr>
            <w:r w:rsidRPr="001E2CCE">
              <w:rPr>
                <w:rFonts w:ascii="Times New Roman" w:hAnsi="Times New Roman" w:cs="Times New Roman" w:hint="eastAsia"/>
                <w:szCs w:val="21"/>
              </w:rPr>
              <w:t>15 controls</w:t>
            </w:r>
          </w:p>
        </w:tc>
        <w:tc>
          <w:tcPr>
            <w:tcW w:w="9180" w:type="dxa"/>
            <w:tcBorders>
              <w:top w:val="single" w:sz="4" w:space="0" w:color="auto"/>
              <w:bottom w:val="nil"/>
            </w:tcBorders>
            <w:shd w:val="clear" w:color="auto" w:fill="auto"/>
          </w:tcPr>
          <w:p w:rsidR="001C18F4" w:rsidRPr="001E2CCE" w:rsidRDefault="00B6400D" w:rsidP="00A83291">
            <w:pPr>
              <w:rPr>
                <w:rFonts w:ascii="Times New Roman" w:hAnsi="Times New Roman" w:cs="Times New Roman"/>
                <w:szCs w:val="21"/>
              </w:rPr>
            </w:pPr>
            <w:r w:rsidRPr="001E2CCE">
              <w:rPr>
                <w:rFonts w:ascii="Times New Roman" w:hAnsi="Times New Roman" w:cs="Times New Roman"/>
                <w:szCs w:val="21"/>
              </w:rPr>
              <w:t>AD</w:t>
            </w:r>
            <w:r w:rsidRPr="001E2CCE">
              <w:rPr>
                <w:rFonts w:ascii="Times New Roman" w:hAnsi="Times New Roman" w:cs="Times New Roman" w:hint="eastAsia"/>
                <w:szCs w:val="21"/>
              </w:rPr>
              <w:t xml:space="preserve"> </w:t>
            </w:r>
            <w:r w:rsidRPr="001E2CCE">
              <w:rPr>
                <w:rFonts w:ascii="Times New Roman" w:hAnsi="Times New Roman" w:cs="Times New Roman"/>
                <w:szCs w:val="21"/>
              </w:rPr>
              <w:t>patients showed significant parietal fast spindle density decrease,</w:t>
            </w:r>
            <w:r w:rsidRPr="001E2CCE">
              <w:rPr>
                <w:rFonts w:ascii="Times New Roman" w:hAnsi="Times New Roman" w:cs="Times New Roman" w:hint="eastAsia"/>
                <w:szCs w:val="21"/>
              </w:rPr>
              <w:t xml:space="preserve"> </w:t>
            </w:r>
            <w:r w:rsidRPr="001E2CCE">
              <w:rPr>
                <w:rFonts w:ascii="Times New Roman" w:hAnsi="Times New Roman" w:cs="Times New Roman"/>
                <w:szCs w:val="21"/>
              </w:rPr>
              <w:t>which</w:t>
            </w:r>
            <w:r w:rsidRPr="001E2CCE">
              <w:rPr>
                <w:rFonts w:ascii="Times New Roman" w:hAnsi="Times New Roman" w:cs="Times New Roman" w:hint="eastAsia"/>
                <w:szCs w:val="21"/>
              </w:rPr>
              <w:t xml:space="preserve"> was</w:t>
            </w:r>
            <w:r w:rsidRPr="001E2CCE">
              <w:rPr>
                <w:rFonts w:ascii="Times New Roman" w:hAnsi="Times New Roman" w:cs="Times New Roman"/>
                <w:szCs w:val="21"/>
              </w:rPr>
              <w:t xml:space="preserve"> positively </w:t>
            </w:r>
            <w:r w:rsidRPr="001E2CCE">
              <w:rPr>
                <w:rFonts w:ascii="Times New Roman" w:hAnsi="Times New Roman" w:cs="Times New Roman" w:hint="eastAsia"/>
                <w:szCs w:val="21"/>
              </w:rPr>
              <w:t>associated</w:t>
            </w:r>
            <w:r w:rsidRPr="001E2CCE">
              <w:rPr>
                <w:rFonts w:ascii="Times New Roman" w:hAnsi="Times New Roman" w:cs="Times New Roman"/>
                <w:szCs w:val="21"/>
              </w:rPr>
              <w:t xml:space="preserve"> with </w:t>
            </w:r>
            <w:r w:rsidR="00D91A33" w:rsidRPr="001E2CCE">
              <w:rPr>
                <w:rFonts w:ascii="Times New Roman" w:hAnsi="Times New Roman" w:cs="Times New Roman" w:hint="eastAsia"/>
                <w:szCs w:val="21"/>
              </w:rPr>
              <w:t>MMSE</w:t>
            </w:r>
            <w:r w:rsidRPr="001E2CCE">
              <w:rPr>
                <w:rFonts w:ascii="Times New Roman" w:hAnsi="Times New Roman" w:cs="Times New Roman"/>
                <w:szCs w:val="21"/>
              </w:rPr>
              <w:t xml:space="preserve"> scores.</w:t>
            </w:r>
          </w:p>
        </w:tc>
      </w:tr>
      <w:tr w:rsidR="004C106E" w:rsidRPr="001E2CCE" w:rsidTr="001C18F4">
        <w:tc>
          <w:tcPr>
            <w:tcW w:w="0" w:type="auto"/>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szCs w:val="21"/>
              </w:rPr>
              <w:t>Hassainia et al., 1997</w:t>
            </w:r>
            <w:r w:rsidR="009A4D60" w:rsidRPr="001E2CCE">
              <w:rPr>
                <w:rFonts w:ascii="Times New Roman" w:hAnsi="Times New Roman" w:cs="Times New Roman" w:hint="eastAsia"/>
                <w:szCs w:val="21"/>
              </w:rPr>
              <w:t xml:space="preserve"> </w:t>
            </w:r>
            <w:r w:rsidR="009A4D60" w:rsidRPr="001E2CCE">
              <w:rPr>
                <w:rFonts w:ascii="Times New Roman" w:hAnsi="Times New Roman" w:cs="Times New Roman"/>
                <w:szCs w:val="21"/>
              </w:rPr>
              <w:t>[41]</w:t>
            </w:r>
          </w:p>
        </w:tc>
        <w:tc>
          <w:tcPr>
            <w:tcW w:w="0" w:type="auto"/>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PSA</w:t>
            </w:r>
          </w:p>
        </w:tc>
        <w:tc>
          <w:tcPr>
            <w:tcW w:w="2509" w:type="dxa"/>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27 AD;</w:t>
            </w:r>
          </w:p>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25 controls</w:t>
            </w:r>
          </w:p>
        </w:tc>
        <w:tc>
          <w:tcPr>
            <w:tcW w:w="9180" w:type="dxa"/>
            <w:tcBorders>
              <w:top w:val="nil"/>
              <w:bottom w:val="nil"/>
            </w:tcBorders>
            <w:shd w:val="clear" w:color="auto" w:fill="F2F2F2" w:themeFill="background1" w:themeFillShade="F2"/>
          </w:tcPr>
          <w:p w:rsidR="004C106E" w:rsidRPr="001E2CCE" w:rsidRDefault="00777FC3" w:rsidP="00777FC3">
            <w:pPr>
              <w:rPr>
                <w:rFonts w:ascii="Times New Roman" w:hAnsi="Times New Roman" w:cs="Times New Roman"/>
                <w:szCs w:val="21"/>
              </w:rPr>
            </w:pPr>
            <w:r w:rsidRPr="001E2CCE">
              <w:rPr>
                <w:rFonts w:ascii="Times New Roman" w:hAnsi="Times New Roman" w:cs="Times New Roman" w:hint="eastAsia"/>
                <w:szCs w:val="21"/>
              </w:rPr>
              <w:t xml:space="preserve">There was </w:t>
            </w:r>
            <w:r w:rsidRPr="001E2CCE">
              <w:rPr>
                <w:rFonts w:ascii="Times New Roman" w:hAnsi="Times New Roman" w:cs="Times New Roman"/>
                <w:szCs w:val="21"/>
              </w:rPr>
              <w:t>an increase in absolute delta and theta activities, and a</w:t>
            </w:r>
            <w:r w:rsidRPr="001E2CCE">
              <w:rPr>
                <w:rFonts w:ascii="Times New Roman" w:hAnsi="Times New Roman" w:cs="Times New Roman" w:hint="eastAsia"/>
                <w:szCs w:val="21"/>
              </w:rPr>
              <w:t xml:space="preserve"> </w:t>
            </w:r>
            <w:r w:rsidRPr="001E2CCE">
              <w:rPr>
                <w:rFonts w:ascii="Times New Roman" w:hAnsi="Times New Roman" w:cs="Times New Roman"/>
                <w:szCs w:val="21"/>
              </w:rPr>
              <w:t>decrease in absolute alpha and beta activities during REM</w:t>
            </w:r>
            <w:r w:rsidRPr="001E2CCE">
              <w:rPr>
                <w:rFonts w:ascii="Times New Roman" w:hAnsi="Times New Roman" w:cs="Times New Roman" w:hint="eastAsia"/>
                <w:szCs w:val="21"/>
              </w:rPr>
              <w:t xml:space="preserve"> </w:t>
            </w:r>
            <w:r w:rsidRPr="001E2CCE">
              <w:rPr>
                <w:rFonts w:ascii="Times New Roman" w:hAnsi="Times New Roman" w:cs="Times New Roman"/>
                <w:szCs w:val="21"/>
              </w:rPr>
              <w:t>sleep in AD</w:t>
            </w:r>
            <w:r w:rsidRPr="001E2CCE">
              <w:rPr>
                <w:rFonts w:ascii="Times New Roman" w:hAnsi="Times New Roman" w:cs="Times New Roman" w:hint="eastAsia"/>
                <w:szCs w:val="21"/>
              </w:rPr>
              <w:t xml:space="preserve"> patients compared with controls</w:t>
            </w:r>
            <w:r w:rsidR="001C04B0" w:rsidRPr="001E2CCE">
              <w:rPr>
                <w:rFonts w:ascii="Times New Roman" w:hAnsi="Times New Roman" w:cs="Times New Roman"/>
                <w:szCs w:val="21"/>
              </w:rPr>
              <w:t>. T</w:t>
            </w:r>
            <w:bookmarkStart w:id="118" w:name="_GoBack"/>
            <w:bookmarkEnd w:id="118"/>
            <w:r w:rsidRPr="001E2CCE">
              <w:rPr>
                <w:rFonts w:ascii="Times New Roman" w:hAnsi="Times New Roman" w:cs="Times New Roman"/>
                <w:szCs w:val="21"/>
              </w:rPr>
              <w:t>hose alterations</w:t>
            </w:r>
            <w:r w:rsidRPr="001E2CCE">
              <w:rPr>
                <w:rFonts w:ascii="Times New Roman" w:hAnsi="Times New Roman" w:cs="Times New Roman" w:hint="eastAsia"/>
                <w:szCs w:val="21"/>
              </w:rPr>
              <w:t xml:space="preserve"> </w:t>
            </w:r>
            <w:r w:rsidRPr="001E2CCE">
              <w:rPr>
                <w:rFonts w:ascii="Times New Roman" w:hAnsi="Times New Roman" w:cs="Times New Roman"/>
                <w:szCs w:val="21"/>
              </w:rPr>
              <w:t>affecting particularly the parieto-temporal and frontal regions</w:t>
            </w:r>
          </w:p>
        </w:tc>
      </w:tr>
      <w:tr w:rsidR="004C106E" w:rsidRPr="001E2CCE" w:rsidTr="004C106E">
        <w:tc>
          <w:tcPr>
            <w:tcW w:w="0" w:type="auto"/>
            <w:tcBorders>
              <w:top w:val="nil"/>
              <w:bottom w:val="nil"/>
            </w:tcBorders>
            <w:shd w:val="clear" w:color="auto" w:fill="FFFFFF" w:themeFill="background1"/>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kern w:val="0"/>
                <w:szCs w:val="21"/>
              </w:rPr>
              <w:t>Hot</w:t>
            </w:r>
            <w:r w:rsidRPr="001E2CCE">
              <w:rPr>
                <w:rFonts w:ascii="Times New Roman" w:hAnsi="Times New Roman" w:cs="Times New Roman" w:hint="eastAsia"/>
                <w:kern w:val="0"/>
                <w:szCs w:val="21"/>
              </w:rPr>
              <w:t xml:space="preserve"> et al., 2011</w:t>
            </w:r>
            <w:r w:rsidR="009A4D60" w:rsidRPr="001E2CCE">
              <w:rPr>
                <w:rFonts w:ascii="Times New Roman" w:hAnsi="Times New Roman" w:cs="Times New Roman" w:hint="eastAsia"/>
                <w:kern w:val="0"/>
                <w:szCs w:val="21"/>
              </w:rPr>
              <w:t xml:space="preserve"> </w:t>
            </w:r>
            <w:r w:rsidR="009A4D60" w:rsidRPr="001E2CCE">
              <w:rPr>
                <w:rFonts w:ascii="Times New Roman" w:hAnsi="Times New Roman" w:cs="Times New Roman"/>
                <w:kern w:val="0"/>
                <w:szCs w:val="21"/>
              </w:rPr>
              <w:t>[42]</w:t>
            </w:r>
          </w:p>
        </w:tc>
        <w:tc>
          <w:tcPr>
            <w:tcW w:w="0" w:type="auto"/>
            <w:tcBorders>
              <w:top w:val="nil"/>
              <w:bottom w:val="nil"/>
            </w:tcBorders>
            <w:shd w:val="clear" w:color="auto" w:fill="FFFFFF" w:themeFill="background1"/>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PSA</w:t>
            </w:r>
          </w:p>
        </w:tc>
        <w:tc>
          <w:tcPr>
            <w:tcW w:w="2509" w:type="dxa"/>
            <w:tcBorders>
              <w:top w:val="nil"/>
              <w:bottom w:val="nil"/>
            </w:tcBorders>
            <w:shd w:val="clear" w:color="auto" w:fill="FFFFFF" w:themeFill="background1"/>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14 AD;</w:t>
            </w:r>
          </w:p>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14 controls</w:t>
            </w:r>
          </w:p>
        </w:tc>
        <w:tc>
          <w:tcPr>
            <w:tcW w:w="9180" w:type="dxa"/>
            <w:tcBorders>
              <w:top w:val="nil"/>
              <w:bottom w:val="nil"/>
            </w:tcBorders>
            <w:shd w:val="clear" w:color="auto" w:fill="FFFFFF" w:themeFill="background1"/>
          </w:tcPr>
          <w:p w:rsidR="004C106E" w:rsidRPr="001E2CCE" w:rsidRDefault="007B02EB" w:rsidP="007B02EB">
            <w:pPr>
              <w:rPr>
                <w:rFonts w:ascii="Times New Roman" w:hAnsi="Times New Roman" w:cs="Times New Roman"/>
                <w:szCs w:val="21"/>
              </w:rPr>
            </w:pPr>
            <w:r w:rsidRPr="001E2CCE">
              <w:rPr>
                <w:rFonts w:ascii="Times New Roman" w:hAnsi="Times New Roman" w:cs="Times New Roman"/>
                <w:szCs w:val="21"/>
              </w:rPr>
              <w:t>AD patients</w:t>
            </w:r>
            <w:r w:rsidRPr="001E2CCE">
              <w:rPr>
                <w:rFonts w:ascii="Times New Roman" w:hAnsi="Times New Roman" w:cs="Times New Roman" w:hint="eastAsia"/>
                <w:szCs w:val="21"/>
              </w:rPr>
              <w:t xml:space="preserve"> </w:t>
            </w:r>
            <w:r w:rsidRPr="001E2CCE">
              <w:rPr>
                <w:rFonts w:ascii="Times New Roman" w:hAnsi="Times New Roman" w:cs="Times New Roman"/>
                <w:szCs w:val="21"/>
              </w:rPr>
              <w:t>presented</w:t>
            </w:r>
            <w:r w:rsidRPr="001E2CCE">
              <w:rPr>
                <w:rFonts w:ascii="Times New Roman" w:hAnsi="Times New Roman" w:cs="Times New Roman" w:hint="eastAsia"/>
                <w:szCs w:val="21"/>
              </w:rPr>
              <w:t xml:space="preserve"> </w:t>
            </w:r>
            <w:r w:rsidRPr="001E2CCE">
              <w:rPr>
                <w:rFonts w:ascii="Times New Roman" w:hAnsi="Times New Roman" w:cs="Times New Roman"/>
                <w:szCs w:val="21"/>
              </w:rPr>
              <w:t>faster</w:t>
            </w:r>
            <w:r w:rsidRPr="001E2CCE">
              <w:rPr>
                <w:rFonts w:ascii="Times New Roman" w:hAnsi="Times New Roman" w:cs="Times New Roman" w:hint="eastAsia"/>
                <w:szCs w:val="21"/>
              </w:rPr>
              <w:t xml:space="preserve"> </w:t>
            </w:r>
            <w:r w:rsidRPr="001E2CCE">
              <w:rPr>
                <w:rFonts w:ascii="Times New Roman" w:hAnsi="Times New Roman" w:cs="Times New Roman"/>
                <w:szCs w:val="21"/>
              </w:rPr>
              <w:t>mean</w:t>
            </w:r>
            <w:r w:rsidRPr="001E2CCE">
              <w:rPr>
                <w:rFonts w:ascii="Times New Roman" w:hAnsi="Times New Roman" w:cs="Times New Roman" w:hint="eastAsia"/>
                <w:szCs w:val="21"/>
              </w:rPr>
              <w:t xml:space="preserve"> </w:t>
            </w:r>
            <w:r w:rsidRPr="001E2CCE">
              <w:rPr>
                <w:rFonts w:ascii="Times New Roman" w:hAnsi="Times New Roman" w:cs="Times New Roman"/>
                <w:szCs w:val="21"/>
              </w:rPr>
              <w:t>theta</w:t>
            </w:r>
            <w:r w:rsidRPr="001E2CCE">
              <w:rPr>
                <w:rFonts w:ascii="Times New Roman" w:hAnsi="Times New Roman" w:cs="Times New Roman" w:hint="eastAsia"/>
                <w:szCs w:val="21"/>
              </w:rPr>
              <w:t xml:space="preserve"> </w:t>
            </w:r>
            <w:r w:rsidRPr="001E2CCE">
              <w:rPr>
                <w:rFonts w:ascii="Times New Roman" w:hAnsi="Times New Roman" w:cs="Times New Roman"/>
                <w:szCs w:val="21"/>
              </w:rPr>
              <w:t>frequency</w:t>
            </w:r>
            <w:r w:rsidRPr="001E2CCE">
              <w:rPr>
                <w:rFonts w:ascii="Times New Roman" w:hAnsi="Times New Roman" w:cs="Times New Roman" w:hint="eastAsia"/>
                <w:szCs w:val="21"/>
              </w:rPr>
              <w:t xml:space="preserve"> </w:t>
            </w:r>
            <w:r w:rsidRPr="001E2CCE">
              <w:rPr>
                <w:rFonts w:ascii="Times New Roman" w:hAnsi="Times New Roman" w:cs="Times New Roman"/>
                <w:szCs w:val="21"/>
              </w:rPr>
              <w:t>in</w:t>
            </w:r>
            <w:r w:rsidRPr="001E2CCE">
              <w:rPr>
                <w:rFonts w:ascii="Times New Roman" w:hAnsi="Times New Roman" w:cs="Times New Roman" w:hint="eastAsia"/>
                <w:szCs w:val="21"/>
              </w:rPr>
              <w:t xml:space="preserve"> </w:t>
            </w:r>
            <w:r w:rsidRPr="001E2CCE">
              <w:rPr>
                <w:rFonts w:ascii="Times New Roman" w:hAnsi="Times New Roman" w:cs="Times New Roman"/>
                <w:szCs w:val="21"/>
              </w:rPr>
              <w:t>both</w:t>
            </w:r>
            <w:r w:rsidRPr="001E2CCE">
              <w:rPr>
                <w:rFonts w:ascii="Times New Roman" w:hAnsi="Times New Roman" w:cs="Times New Roman" w:hint="eastAsia"/>
                <w:szCs w:val="21"/>
              </w:rPr>
              <w:t xml:space="preserve"> </w:t>
            </w:r>
            <w:r w:rsidRPr="001E2CCE">
              <w:rPr>
                <w:rFonts w:ascii="Times New Roman" w:hAnsi="Times New Roman" w:cs="Times New Roman"/>
                <w:szCs w:val="21"/>
              </w:rPr>
              <w:t>REM</w:t>
            </w:r>
            <w:r w:rsidRPr="001E2CCE">
              <w:rPr>
                <w:rFonts w:ascii="Times New Roman" w:hAnsi="Times New Roman" w:cs="Times New Roman" w:hint="eastAsia"/>
                <w:szCs w:val="21"/>
              </w:rPr>
              <w:t xml:space="preserve"> </w:t>
            </w:r>
            <w:r w:rsidRPr="001E2CCE">
              <w:rPr>
                <w:rFonts w:ascii="Times New Roman" w:hAnsi="Times New Roman" w:cs="Times New Roman"/>
                <w:szCs w:val="21"/>
              </w:rPr>
              <w:t>sleep</w:t>
            </w:r>
            <w:r w:rsidRPr="001E2CCE">
              <w:rPr>
                <w:rFonts w:ascii="Times New Roman" w:hAnsi="Times New Roman" w:cs="Times New Roman" w:hint="eastAsia"/>
                <w:szCs w:val="21"/>
              </w:rPr>
              <w:t xml:space="preserve"> </w:t>
            </w:r>
            <w:r w:rsidRPr="001E2CCE">
              <w:rPr>
                <w:rFonts w:ascii="Times New Roman" w:hAnsi="Times New Roman" w:cs="Times New Roman"/>
                <w:szCs w:val="21"/>
              </w:rPr>
              <w:t>and</w:t>
            </w:r>
            <w:r w:rsidRPr="001E2CCE">
              <w:rPr>
                <w:rFonts w:ascii="Times New Roman" w:hAnsi="Times New Roman" w:cs="Times New Roman" w:hint="eastAsia"/>
                <w:szCs w:val="21"/>
              </w:rPr>
              <w:t xml:space="preserve"> </w:t>
            </w:r>
            <w:r w:rsidRPr="001E2CCE">
              <w:rPr>
                <w:rFonts w:ascii="Times New Roman" w:hAnsi="Times New Roman" w:cs="Times New Roman"/>
                <w:szCs w:val="21"/>
              </w:rPr>
              <w:t>slow</w:t>
            </w:r>
            <w:r w:rsidRPr="001E2CCE">
              <w:rPr>
                <w:rFonts w:ascii="Times New Roman" w:hAnsi="Times New Roman" w:cs="Times New Roman" w:hint="eastAsia"/>
                <w:szCs w:val="21"/>
              </w:rPr>
              <w:t xml:space="preserve"> </w:t>
            </w:r>
            <w:r w:rsidRPr="001E2CCE">
              <w:rPr>
                <w:rFonts w:ascii="Times New Roman" w:hAnsi="Times New Roman" w:cs="Times New Roman"/>
                <w:szCs w:val="21"/>
              </w:rPr>
              <w:t>wave</w:t>
            </w:r>
            <w:r w:rsidRPr="001E2CCE">
              <w:rPr>
                <w:rFonts w:ascii="Times New Roman" w:hAnsi="Times New Roman" w:cs="Times New Roman" w:hint="eastAsia"/>
                <w:szCs w:val="21"/>
              </w:rPr>
              <w:t xml:space="preserve"> </w:t>
            </w:r>
            <w:r w:rsidRPr="001E2CCE">
              <w:rPr>
                <w:rFonts w:ascii="Times New Roman" w:hAnsi="Times New Roman" w:cs="Times New Roman"/>
                <w:szCs w:val="21"/>
              </w:rPr>
              <w:t>sleep</w:t>
            </w:r>
            <w:r w:rsidRPr="001E2CCE">
              <w:rPr>
                <w:rFonts w:ascii="Times New Roman" w:hAnsi="Times New Roman" w:cs="Times New Roman" w:hint="eastAsia"/>
                <w:szCs w:val="21"/>
              </w:rPr>
              <w:t xml:space="preserve"> (SWS)</w:t>
            </w:r>
            <w:r w:rsidRPr="001E2CCE">
              <w:rPr>
                <w:rFonts w:ascii="Times New Roman" w:hAnsi="Times New Roman" w:cs="Times New Roman"/>
                <w:szCs w:val="21"/>
              </w:rPr>
              <w:t>.</w:t>
            </w:r>
            <w:r w:rsidRPr="001E2CCE">
              <w:rPr>
                <w:rFonts w:ascii="Times New Roman" w:hAnsi="Times New Roman" w:cs="Times New Roman" w:hint="eastAsia"/>
                <w:szCs w:val="21"/>
              </w:rPr>
              <w:t xml:space="preserve"> </w:t>
            </w:r>
            <w:r w:rsidRPr="001E2CCE">
              <w:rPr>
                <w:rFonts w:ascii="Times New Roman" w:hAnsi="Times New Roman" w:cs="Times New Roman"/>
                <w:szCs w:val="21"/>
              </w:rPr>
              <w:t>In</w:t>
            </w:r>
            <w:r w:rsidRPr="001E2CCE">
              <w:rPr>
                <w:rFonts w:ascii="Times New Roman" w:hAnsi="Times New Roman" w:cs="Times New Roman" w:hint="eastAsia"/>
                <w:szCs w:val="21"/>
              </w:rPr>
              <w:t xml:space="preserve"> </w:t>
            </w:r>
            <w:r w:rsidRPr="001E2CCE">
              <w:rPr>
                <w:rFonts w:ascii="Times New Roman" w:hAnsi="Times New Roman" w:cs="Times New Roman"/>
                <w:szCs w:val="21"/>
              </w:rPr>
              <w:t>AD</w:t>
            </w:r>
            <w:r w:rsidRPr="001E2CCE">
              <w:rPr>
                <w:rFonts w:ascii="Times New Roman" w:hAnsi="Times New Roman" w:cs="Times New Roman" w:hint="eastAsia"/>
                <w:szCs w:val="21"/>
              </w:rPr>
              <w:t xml:space="preserve"> </w:t>
            </w:r>
            <w:r w:rsidRPr="001E2CCE">
              <w:rPr>
                <w:rFonts w:ascii="Times New Roman" w:hAnsi="Times New Roman" w:cs="Times New Roman"/>
                <w:szCs w:val="21"/>
              </w:rPr>
              <w:t>patients,</w:t>
            </w:r>
            <w:r w:rsidRPr="001E2CCE">
              <w:rPr>
                <w:rFonts w:ascii="Times New Roman" w:hAnsi="Times New Roman" w:cs="Times New Roman" w:hint="eastAsia"/>
                <w:szCs w:val="21"/>
              </w:rPr>
              <w:t xml:space="preserve"> </w:t>
            </w:r>
            <w:r w:rsidRPr="001E2CCE">
              <w:rPr>
                <w:rFonts w:ascii="Times New Roman" w:hAnsi="Times New Roman" w:cs="Times New Roman"/>
                <w:szCs w:val="21"/>
              </w:rPr>
              <w:t>a</w:t>
            </w:r>
            <w:r w:rsidRPr="001E2CCE">
              <w:rPr>
                <w:rFonts w:ascii="Times New Roman" w:hAnsi="Times New Roman" w:cs="Times New Roman" w:hint="eastAsia"/>
                <w:szCs w:val="21"/>
              </w:rPr>
              <w:t xml:space="preserve"> </w:t>
            </w:r>
            <w:r w:rsidRPr="001E2CCE">
              <w:rPr>
                <w:rFonts w:ascii="Times New Roman" w:hAnsi="Times New Roman" w:cs="Times New Roman"/>
                <w:szCs w:val="21"/>
              </w:rPr>
              <w:t>correlative</w:t>
            </w:r>
            <w:r w:rsidRPr="001E2CCE">
              <w:rPr>
                <w:rFonts w:ascii="Times New Roman" w:hAnsi="Times New Roman" w:cs="Times New Roman" w:hint="eastAsia"/>
                <w:szCs w:val="21"/>
              </w:rPr>
              <w:t xml:space="preserve"> </w:t>
            </w:r>
            <w:r w:rsidRPr="001E2CCE">
              <w:rPr>
                <w:rFonts w:ascii="Times New Roman" w:hAnsi="Times New Roman" w:cs="Times New Roman"/>
                <w:szCs w:val="21"/>
              </w:rPr>
              <w:t>analysis</w:t>
            </w:r>
            <w:r w:rsidRPr="001E2CCE">
              <w:rPr>
                <w:rFonts w:ascii="Times New Roman" w:hAnsi="Times New Roman" w:cs="Times New Roman" w:hint="eastAsia"/>
                <w:szCs w:val="21"/>
              </w:rPr>
              <w:t xml:space="preserve"> </w:t>
            </w:r>
            <w:r w:rsidRPr="001E2CCE">
              <w:rPr>
                <w:rFonts w:ascii="Times New Roman" w:hAnsi="Times New Roman" w:cs="Times New Roman"/>
                <w:szCs w:val="21"/>
              </w:rPr>
              <w:t>revealed</w:t>
            </w:r>
            <w:r w:rsidRPr="001E2CCE">
              <w:rPr>
                <w:rFonts w:ascii="Times New Roman" w:hAnsi="Times New Roman" w:cs="Times New Roman" w:hint="eastAsia"/>
                <w:szCs w:val="21"/>
              </w:rPr>
              <w:t xml:space="preserve"> </w:t>
            </w:r>
            <w:r w:rsidRPr="001E2CCE">
              <w:rPr>
                <w:rFonts w:ascii="Times New Roman" w:hAnsi="Times New Roman" w:cs="Times New Roman"/>
                <w:szCs w:val="21"/>
              </w:rPr>
              <w:t>that</w:t>
            </w:r>
            <w:r w:rsidRPr="001E2CCE">
              <w:rPr>
                <w:rFonts w:ascii="Times New Roman" w:hAnsi="Times New Roman" w:cs="Times New Roman" w:hint="eastAsia"/>
                <w:szCs w:val="21"/>
              </w:rPr>
              <w:t xml:space="preserve"> </w:t>
            </w:r>
            <w:r w:rsidRPr="001E2CCE">
              <w:rPr>
                <w:rFonts w:ascii="Times New Roman" w:hAnsi="Times New Roman" w:cs="Times New Roman"/>
                <w:szCs w:val="21"/>
              </w:rPr>
              <w:t>faster</w:t>
            </w:r>
            <w:r w:rsidRPr="001E2CCE">
              <w:rPr>
                <w:rFonts w:ascii="Times New Roman" w:hAnsi="Times New Roman" w:cs="Times New Roman" w:hint="eastAsia"/>
                <w:szCs w:val="21"/>
              </w:rPr>
              <w:t xml:space="preserve"> </w:t>
            </w:r>
            <w:r w:rsidRPr="001E2CCE">
              <w:rPr>
                <w:rFonts w:ascii="Times New Roman" w:hAnsi="Times New Roman" w:cs="Times New Roman"/>
                <w:szCs w:val="21"/>
              </w:rPr>
              <w:t>theta</w:t>
            </w:r>
            <w:r w:rsidRPr="001E2CCE">
              <w:rPr>
                <w:rFonts w:ascii="Times New Roman" w:hAnsi="Times New Roman" w:cs="Times New Roman" w:hint="eastAsia"/>
                <w:szCs w:val="21"/>
              </w:rPr>
              <w:t xml:space="preserve"> </w:t>
            </w:r>
            <w:r w:rsidRPr="001E2CCE">
              <w:rPr>
                <w:rFonts w:ascii="Times New Roman" w:hAnsi="Times New Roman" w:cs="Times New Roman"/>
                <w:szCs w:val="21"/>
              </w:rPr>
              <w:t>frequency</w:t>
            </w:r>
            <w:r w:rsidRPr="001E2CCE">
              <w:rPr>
                <w:rFonts w:ascii="Times New Roman" w:hAnsi="Times New Roman" w:cs="Times New Roman" w:hint="eastAsia"/>
                <w:szCs w:val="21"/>
              </w:rPr>
              <w:t xml:space="preserve"> </w:t>
            </w:r>
            <w:r w:rsidRPr="001E2CCE">
              <w:rPr>
                <w:rFonts w:ascii="Times New Roman" w:hAnsi="Times New Roman" w:cs="Times New Roman"/>
                <w:szCs w:val="21"/>
              </w:rPr>
              <w:t>during</w:t>
            </w:r>
            <w:r w:rsidRPr="001E2CCE">
              <w:rPr>
                <w:rFonts w:ascii="Times New Roman" w:hAnsi="Times New Roman" w:cs="Times New Roman" w:hint="eastAsia"/>
                <w:szCs w:val="21"/>
              </w:rPr>
              <w:t xml:space="preserve"> </w:t>
            </w:r>
            <w:r w:rsidRPr="001E2CCE">
              <w:rPr>
                <w:rFonts w:ascii="Times New Roman" w:hAnsi="Times New Roman" w:cs="Times New Roman"/>
                <w:szCs w:val="21"/>
              </w:rPr>
              <w:t>SWS</w:t>
            </w:r>
            <w:r w:rsidRPr="001E2CCE">
              <w:rPr>
                <w:rFonts w:ascii="Times New Roman" w:hAnsi="Times New Roman" w:cs="Times New Roman" w:hint="eastAsia"/>
                <w:szCs w:val="21"/>
              </w:rPr>
              <w:t xml:space="preserve"> </w:t>
            </w:r>
            <w:r w:rsidRPr="001E2CCE">
              <w:rPr>
                <w:rFonts w:ascii="Times New Roman" w:hAnsi="Times New Roman" w:cs="Times New Roman"/>
                <w:szCs w:val="21"/>
              </w:rPr>
              <w:t>was</w:t>
            </w:r>
            <w:r w:rsidRPr="001E2CCE">
              <w:rPr>
                <w:rFonts w:ascii="Times New Roman" w:hAnsi="Times New Roman" w:cs="Times New Roman" w:hint="eastAsia"/>
                <w:szCs w:val="21"/>
              </w:rPr>
              <w:t xml:space="preserve"> </w:t>
            </w:r>
            <w:r w:rsidRPr="001E2CCE">
              <w:rPr>
                <w:rFonts w:ascii="Times New Roman" w:hAnsi="Times New Roman" w:cs="Times New Roman"/>
                <w:szCs w:val="21"/>
              </w:rPr>
              <w:t>associated</w:t>
            </w:r>
            <w:r w:rsidRPr="001E2CCE">
              <w:rPr>
                <w:rFonts w:ascii="Times New Roman" w:hAnsi="Times New Roman" w:cs="Times New Roman" w:hint="eastAsia"/>
                <w:szCs w:val="21"/>
              </w:rPr>
              <w:t xml:space="preserve"> </w:t>
            </w:r>
            <w:r w:rsidRPr="001E2CCE">
              <w:rPr>
                <w:rFonts w:ascii="Times New Roman" w:hAnsi="Times New Roman" w:cs="Times New Roman"/>
                <w:szCs w:val="21"/>
              </w:rPr>
              <w:t>with better delayed</w:t>
            </w:r>
            <w:r w:rsidRPr="001E2CCE">
              <w:rPr>
                <w:rFonts w:ascii="Times New Roman" w:hAnsi="Times New Roman" w:cs="Times New Roman" w:hint="eastAsia"/>
                <w:szCs w:val="21"/>
              </w:rPr>
              <w:t xml:space="preserve"> </w:t>
            </w:r>
            <w:r w:rsidRPr="001E2CCE">
              <w:rPr>
                <w:rFonts w:ascii="Times New Roman" w:hAnsi="Times New Roman" w:cs="Times New Roman"/>
                <w:szCs w:val="21"/>
              </w:rPr>
              <w:t>episodic</w:t>
            </w:r>
            <w:r w:rsidRPr="001E2CCE">
              <w:rPr>
                <w:rFonts w:ascii="Times New Roman" w:hAnsi="Times New Roman" w:cs="Times New Roman" w:hint="eastAsia"/>
                <w:szCs w:val="21"/>
              </w:rPr>
              <w:t xml:space="preserve"> </w:t>
            </w:r>
            <w:r w:rsidRPr="001E2CCE">
              <w:rPr>
                <w:rFonts w:ascii="Times New Roman" w:hAnsi="Times New Roman" w:cs="Times New Roman"/>
                <w:szCs w:val="21"/>
              </w:rPr>
              <w:t xml:space="preserve">recall. </w:t>
            </w:r>
          </w:p>
        </w:tc>
      </w:tr>
      <w:tr w:rsidR="004C106E" w:rsidRPr="001E2CCE" w:rsidTr="004C106E">
        <w:tc>
          <w:tcPr>
            <w:tcW w:w="0" w:type="auto"/>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kern w:val="0"/>
                <w:szCs w:val="21"/>
              </w:rPr>
              <w:t>Liu</w:t>
            </w:r>
            <w:r w:rsidRPr="001E2CCE">
              <w:rPr>
                <w:rFonts w:ascii="Times New Roman" w:hAnsi="Times New Roman" w:cs="Times New Roman" w:hint="eastAsia"/>
                <w:kern w:val="0"/>
                <w:szCs w:val="21"/>
              </w:rPr>
              <w:t xml:space="preserve"> et al., 2020</w:t>
            </w:r>
            <w:r w:rsidR="009A4D60" w:rsidRPr="001E2CCE">
              <w:rPr>
                <w:rFonts w:ascii="Times New Roman" w:hAnsi="Times New Roman" w:cs="Times New Roman" w:hint="eastAsia"/>
                <w:kern w:val="0"/>
                <w:szCs w:val="21"/>
              </w:rPr>
              <w:t xml:space="preserve"> </w:t>
            </w:r>
            <w:r w:rsidR="009A4D60" w:rsidRPr="001E2CCE">
              <w:rPr>
                <w:rFonts w:ascii="Times New Roman" w:hAnsi="Times New Roman" w:cs="Times New Roman"/>
                <w:kern w:val="0"/>
                <w:szCs w:val="21"/>
              </w:rPr>
              <w:t>[45]</w:t>
            </w:r>
          </w:p>
        </w:tc>
        <w:tc>
          <w:tcPr>
            <w:tcW w:w="0" w:type="auto"/>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Sleep spindle</w:t>
            </w:r>
          </w:p>
        </w:tc>
        <w:tc>
          <w:tcPr>
            <w:tcW w:w="2509" w:type="dxa"/>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30 AD;</w:t>
            </w:r>
          </w:p>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30 controls</w:t>
            </w:r>
          </w:p>
        </w:tc>
        <w:tc>
          <w:tcPr>
            <w:tcW w:w="9180" w:type="dxa"/>
            <w:tcBorders>
              <w:top w:val="nil"/>
              <w:bottom w:val="nil"/>
            </w:tcBorders>
            <w:shd w:val="clear" w:color="auto" w:fill="F2F2F2" w:themeFill="background1" w:themeFillShade="F2"/>
          </w:tcPr>
          <w:p w:rsidR="004C106E" w:rsidRPr="001E2CCE" w:rsidRDefault="0087337D" w:rsidP="00C46C7A">
            <w:pPr>
              <w:rPr>
                <w:rFonts w:ascii="Times New Roman" w:hAnsi="Times New Roman" w:cs="Times New Roman"/>
                <w:szCs w:val="21"/>
              </w:rPr>
            </w:pPr>
            <w:r w:rsidRPr="001E2CCE">
              <w:rPr>
                <w:rFonts w:ascii="Times New Roman" w:hAnsi="Times New Roman" w:cs="Times New Roman"/>
                <w:szCs w:val="21"/>
              </w:rPr>
              <w:t xml:space="preserve">AD </w:t>
            </w:r>
            <w:r w:rsidRPr="001E2CCE">
              <w:rPr>
                <w:rFonts w:ascii="Times New Roman" w:hAnsi="Times New Roman" w:cs="Times New Roman" w:hint="eastAsia"/>
                <w:szCs w:val="21"/>
              </w:rPr>
              <w:t>patients</w:t>
            </w:r>
            <w:r w:rsidRPr="001E2CCE">
              <w:rPr>
                <w:rFonts w:ascii="Times New Roman" w:hAnsi="Times New Roman" w:cs="Times New Roman"/>
                <w:szCs w:val="21"/>
              </w:rPr>
              <w:t xml:space="preserve"> had</w:t>
            </w:r>
            <w:r w:rsidRPr="001E2CCE">
              <w:rPr>
                <w:rFonts w:ascii="Times New Roman" w:hAnsi="Times New Roman" w:cs="Times New Roman" w:hint="eastAsia"/>
                <w:szCs w:val="21"/>
              </w:rPr>
              <w:t xml:space="preserve"> </w:t>
            </w:r>
            <w:r w:rsidRPr="001E2CCE">
              <w:rPr>
                <w:rFonts w:ascii="Times New Roman" w:hAnsi="Times New Roman" w:cs="Times New Roman"/>
                <w:szCs w:val="21"/>
              </w:rPr>
              <w:t>poorer spindle and</w:t>
            </w:r>
            <w:r w:rsidR="00C46C7A" w:rsidRPr="001E2CCE">
              <w:rPr>
                <w:rFonts w:ascii="Times New Roman" w:hAnsi="Times New Roman" w:cs="Times New Roman" w:hint="eastAsia"/>
                <w:szCs w:val="21"/>
              </w:rPr>
              <w:t xml:space="preserve"> </w:t>
            </w:r>
            <w:r w:rsidR="00AD1E0E" w:rsidRPr="001E2CCE">
              <w:rPr>
                <w:rFonts w:ascii="Times New Roman" w:hAnsi="Times New Roman" w:cs="Times New Roman" w:hint="eastAsia"/>
                <w:szCs w:val="21"/>
              </w:rPr>
              <w:t>KC</w:t>
            </w:r>
            <w:r w:rsidR="00C46C7A" w:rsidRPr="001E2CCE">
              <w:rPr>
                <w:rFonts w:ascii="Times New Roman" w:hAnsi="Times New Roman" w:cs="Times New Roman" w:hint="eastAsia"/>
                <w:szCs w:val="21"/>
              </w:rPr>
              <w:t xml:space="preserve"> </w:t>
            </w:r>
            <w:r w:rsidRPr="001E2CCE">
              <w:rPr>
                <w:rFonts w:ascii="Times New Roman" w:hAnsi="Times New Roman" w:cs="Times New Roman"/>
                <w:szCs w:val="21"/>
              </w:rPr>
              <w:t>activities</w:t>
            </w:r>
            <w:r w:rsidRPr="001E2CCE">
              <w:rPr>
                <w:rFonts w:ascii="Times New Roman" w:hAnsi="Times New Roman" w:cs="Times New Roman" w:hint="eastAsia"/>
                <w:szCs w:val="21"/>
              </w:rPr>
              <w:t xml:space="preserve"> compared with</w:t>
            </w:r>
            <w:r w:rsidRPr="001E2CCE">
              <w:rPr>
                <w:rFonts w:ascii="Times New Roman" w:hAnsi="Times New Roman" w:cs="Times New Roman"/>
                <w:szCs w:val="21"/>
              </w:rPr>
              <w:t xml:space="preserve"> controls. These alterations were associated with decreased</w:t>
            </w:r>
            <w:r w:rsidR="00C46C7A" w:rsidRPr="001E2CCE">
              <w:rPr>
                <w:rFonts w:ascii="Times New Roman" w:hAnsi="Times New Roman" w:cs="Times New Roman" w:hint="eastAsia"/>
                <w:szCs w:val="21"/>
              </w:rPr>
              <w:t xml:space="preserve"> </w:t>
            </w:r>
            <w:r w:rsidR="00AD1E0E" w:rsidRPr="001E2CCE">
              <w:rPr>
                <w:rFonts w:ascii="Times New Roman" w:hAnsi="Times New Roman" w:cs="Times New Roman" w:hint="eastAsia"/>
                <w:szCs w:val="21"/>
              </w:rPr>
              <w:t>MMSE</w:t>
            </w:r>
            <w:r w:rsidR="00C46C7A" w:rsidRPr="001E2CCE">
              <w:rPr>
                <w:rFonts w:ascii="Times New Roman" w:hAnsi="Times New Roman" w:cs="Times New Roman" w:hint="eastAsia"/>
                <w:szCs w:val="21"/>
              </w:rPr>
              <w:t xml:space="preserve"> </w:t>
            </w:r>
            <w:r w:rsidRPr="001E2CCE">
              <w:rPr>
                <w:rFonts w:ascii="Times New Roman" w:hAnsi="Times New Roman" w:cs="Times New Roman"/>
                <w:szCs w:val="21"/>
              </w:rPr>
              <w:t>and Montreal</w:t>
            </w:r>
            <w:r w:rsidRPr="001E2CCE">
              <w:rPr>
                <w:rFonts w:ascii="Times New Roman" w:hAnsi="Times New Roman" w:cs="Times New Roman" w:hint="eastAsia"/>
                <w:szCs w:val="21"/>
              </w:rPr>
              <w:t xml:space="preserve"> </w:t>
            </w:r>
            <w:r w:rsidRPr="001E2CCE">
              <w:rPr>
                <w:rFonts w:ascii="Times New Roman" w:hAnsi="Times New Roman" w:cs="Times New Roman"/>
                <w:szCs w:val="21"/>
              </w:rPr>
              <w:t>Cognitive Assessment</w:t>
            </w:r>
            <w:r w:rsidRPr="001E2CCE">
              <w:rPr>
                <w:rFonts w:ascii="Times New Roman" w:hAnsi="Times New Roman" w:cs="Times New Roman" w:hint="eastAsia"/>
                <w:szCs w:val="21"/>
              </w:rPr>
              <w:t xml:space="preserve"> </w:t>
            </w:r>
            <w:r w:rsidRPr="001E2CCE">
              <w:rPr>
                <w:rFonts w:ascii="Times New Roman" w:hAnsi="Times New Roman" w:cs="Times New Roman"/>
                <w:szCs w:val="21"/>
              </w:rPr>
              <w:t>scores.</w:t>
            </w:r>
          </w:p>
        </w:tc>
      </w:tr>
      <w:tr w:rsidR="004C106E" w:rsidRPr="001E2CCE" w:rsidTr="004C106E">
        <w:tc>
          <w:tcPr>
            <w:tcW w:w="0" w:type="auto"/>
            <w:tcBorders>
              <w:top w:val="nil"/>
              <w:bottom w:val="nil"/>
            </w:tcBorders>
            <w:shd w:val="clear" w:color="auto" w:fill="auto"/>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kern w:val="0"/>
                <w:szCs w:val="21"/>
              </w:rPr>
              <w:t>Maestri</w:t>
            </w:r>
            <w:r w:rsidRPr="001E2CCE">
              <w:rPr>
                <w:rFonts w:ascii="Times New Roman" w:hAnsi="Times New Roman" w:cs="Times New Roman" w:hint="eastAsia"/>
                <w:kern w:val="0"/>
                <w:szCs w:val="21"/>
              </w:rPr>
              <w:t xml:space="preserve"> et al., 2015</w:t>
            </w:r>
            <w:r w:rsidR="009A4D60" w:rsidRPr="001E2CCE">
              <w:rPr>
                <w:rFonts w:ascii="Times New Roman" w:hAnsi="Times New Roman" w:cs="Times New Roman"/>
                <w:kern w:val="0"/>
                <w:szCs w:val="21"/>
              </w:rPr>
              <w:t xml:space="preserve"> [46]</w:t>
            </w:r>
          </w:p>
        </w:tc>
        <w:tc>
          <w:tcPr>
            <w:tcW w:w="0" w:type="auto"/>
            <w:tcBorders>
              <w:top w:val="nil"/>
              <w:bottom w:val="nil"/>
            </w:tcBorders>
            <w:shd w:val="clear" w:color="auto" w:fill="auto"/>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CAP</w:t>
            </w:r>
          </w:p>
        </w:tc>
        <w:tc>
          <w:tcPr>
            <w:tcW w:w="2509" w:type="dxa"/>
            <w:tcBorders>
              <w:top w:val="nil"/>
              <w:bottom w:val="nil"/>
            </w:tcBorders>
            <w:shd w:val="clear" w:color="auto" w:fill="auto"/>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11 AD;</w:t>
            </w:r>
          </w:p>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11 controls</w:t>
            </w:r>
          </w:p>
        </w:tc>
        <w:tc>
          <w:tcPr>
            <w:tcW w:w="9180" w:type="dxa"/>
            <w:tcBorders>
              <w:top w:val="nil"/>
              <w:bottom w:val="nil"/>
            </w:tcBorders>
            <w:shd w:val="clear" w:color="auto" w:fill="auto"/>
          </w:tcPr>
          <w:p w:rsidR="004C106E" w:rsidRPr="001E2CCE" w:rsidRDefault="00F51CD0" w:rsidP="002B6877">
            <w:pPr>
              <w:rPr>
                <w:rFonts w:ascii="Times New Roman" w:hAnsi="Times New Roman" w:cs="Times New Roman"/>
                <w:szCs w:val="21"/>
              </w:rPr>
            </w:pPr>
            <w:r w:rsidRPr="001E2CCE">
              <w:rPr>
                <w:rFonts w:ascii="Times New Roman" w:hAnsi="Times New Roman" w:cs="Times New Roman" w:hint="eastAsia"/>
                <w:szCs w:val="21"/>
              </w:rPr>
              <w:t>AD patients showed decreased CAP rate and A1%, and increased A2% and A3% compared with controls.</w:t>
            </w:r>
          </w:p>
        </w:tc>
      </w:tr>
      <w:tr w:rsidR="004C106E" w:rsidRPr="001E2CCE" w:rsidTr="004C106E">
        <w:tc>
          <w:tcPr>
            <w:tcW w:w="0" w:type="auto"/>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szCs w:val="21"/>
              </w:rPr>
              <w:t>Montplaisir et al., 1995</w:t>
            </w:r>
            <w:r w:rsidR="009A4D60" w:rsidRPr="001E2CCE">
              <w:rPr>
                <w:rFonts w:ascii="Times New Roman" w:hAnsi="Times New Roman" w:cs="Times New Roman" w:hint="eastAsia"/>
                <w:szCs w:val="21"/>
              </w:rPr>
              <w:t xml:space="preserve"> </w:t>
            </w:r>
            <w:r w:rsidR="009A4D60" w:rsidRPr="001E2CCE">
              <w:rPr>
                <w:rFonts w:ascii="Times New Roman" w:hAnsi="Times New Roman" w:cs="Times New Roman"/>
                <w:szCs w:val="21"/>
              </w:rPr>
              <w:t>[47]</w:t>
            </w:r>
          </w:p>
        </w:tc>
        <w:tc>
          <w:tcPr>
            <w:tcW w:w="0" w:type="auto"/>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Sleep spindle</w:t>
            </w:r>
          </w:p>
        </w:tc>
        <w:tc>
          <w:tcPr>
            <w:tcW w:w="2509" w:type="dxa"/>
            <w:tcBorders>
              <w:top w:val="nil"/>
              <w:bottom w:val="nil"/>
            </w:tcBorders>
            <w:shd w:val="clear" w:color="auto" w:fill="F2F2F2" w:themeFill="background1" w:themeFillShade="F2"/>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10 AD;</w:t>
            </w:r>
          </w:p>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10 controls</w:t>
            </w:r>
          </w:p>
        </w:tc>
        <w:tc>
          <w:tcPr>
            <w:tcW w:w="9180" w:type="dxa"/>
            <w:tcBorders>
              <w:top w:val="nil"/>
              <w:bottom w:val="nil"/>
            </w:tcBorders>
            <w:shd w:val="clear" w:color="auto" w:fill="F2F2F2" w:themeFill="background1" w:themeFillShade="F2"/>
          </w:tcPr>
          <w:p w:rsidR="004C106E" w:rsidRPr="001E2CCE" w:rsidRDefault="006308C5" w:rsidP="002B6877">
            <w:pPr>
              <w:rPr>
                <w:rFonts w:ascii="Times New Roman" w:hAnsi="Times New Roman" w:cs="Times New Roman"/>
                <w:szCs w:val="21"/>
              </w:rPr>
            </w:pPr>
            <w:r w:rsidRPr="001E2CCE">
              <w:rPr>
                <w:rFonts w:ascii="Times New Roman" w:hAnsi="Times New Roman" w:cs="Times New Roman" w:hint="eastAsia"/>
                <w:szCs w:val="21"/>
              </w:rPr>
              <w:t>AD patients showed significantly decreased sleep spindle density and KC density compared with controls.</w:t>
            </w:r>
          </w:p>
        </w:tc>
      </w:tr>
      <w:tr w:rsidR="004C106E" w:rsidRPr="001E2CCE" w:rsidTr="002351C5">
        <w:tc>
          <w:tcPr>
            <w:tcW w:w="0" w:type="auto"/>
            <w:tcBorders>
              <w:top w:val="nil"/>
              <w:bottom w:val="nil"/>
            </w:tcBorders>
            <w:shd w:val="clear" w:color="auto" w:fill="auto"/>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kern w:val="0"/>
                <w:szCs w:val="21"/>
              </w:rPr>
              <w:t>Petit</w:t>
            </w:r>
            <w:r w:rsidRPr="001E2CCE">
              <w:rPr>
                <w:rFonts w:ascii="Times New Roman" w:hAnsi="Times New Roman" w:cs="Times New Roman" w:hint="eastAsia"/>
                <w:kern w:val="0"/>
                <w:szCs w:val="21"/>
              </w:rPr>
              <w:t xml:space="preserve"> et al., 1992</w:t>
            </w:r>
            <w:r w:rsidR="009A4D60" w:rsidRPr="001E2CCE">
              <w:rPr>
                <w:rFonts w:ascii="Times New Roman" w:hAnsi="Times New Roman" w:cs="Times New Roman" w:hint="eastAsia"/>
                <w:kern w:val="0"/>
                <w:szCs w:val="21"/>
              </w:rPr>
              <w:t xml:space="preserve"> </w:t>
            </w:r>
            <w:r w:rsidR="009A4D60" w:rsidRPr="001E2CCE">
              <w:rPr>
                <w:rFonts w:ascii="Times New Roman" w:hAnsi="Times New Roman" w:cs="Times New Roman"/>
                <w:kern w:val="0"/>
                <w:szCs w:val="21"/>
              </w:rPr>
              <w:t>[48]</w:t>
            </w:r>
          </w:p>
        </w:tc>
        <w:tc>
          <w:tcPr>
            <w:tcW w:w="0" w:type="auto"/>
            <w:tcBorders>
              <w:top w:val="nil"/>
              <w:bottom w:val="nil"/>
            </w:tcBorders>
            <w:shd w:val="clear" w:color="auto" w:fill="auto"/>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PSA</w:t>
            </w:r>
          </w:p>
        </w:tc>
        <w:tc>
          <w:tcPr>
            <w:tcW w:w="2509" w:type="dxa"/>
            <w:tcBorders>
              <w:top w:val="nil"/>
              <w:bottom w:val="nil"/>
            </w:tcBorders>
            <w:shd w:val="clear" w:color="auto" w:fill="auto"/>
          </w:tcPr>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8 AD;</w:t>
            </w:r>
          </w:p>
          <w:p w:rsidR="004C106E" w:rsidRPr="001E2CCE" w:rsidRDefault="004C106E" w:rsidP="00293EBF">
            <w:pPr>
              <w:rPr>
                <w:rFonts w:ascii="Times New Roman" w:hAnsi="Times New Roman" w:cs="Times New Roman"/>
                <w:szCs w:val="21"/>
              </w:rPr>
            </w:pPr>
            <w:r w:rsidRPr="001E2CCE">
              <w:rPr>
                <w:rFonts w:ascii="Times New Roman" w:hAnsi="Times New Roman" w:cs="Times New Roman" w:hint="eastAsia"/>
                <w:szCs w:val="21"/>
              </w:rPr>
              <w:t>8 controls</w:t>
            </w:r>
          </w:p>
        </w:tc>
        <w:tc>
          <w:tcPr>
            <w:tcW w:w="9180" w:type="dxa"/>
            <w:tcBorders>
              <w:top w:val="nil"/>
              <w:bottom w:val="nil"/>
            </w:tcBorders>
            <w:shd w:val="clear" w:color="auto" w:fill="auto"/>
          </w:tcPr>
          <w:p w:rsidR="004C106E" w:rsidRPr="001E2CCE" w:rsidRDefault="00C46C7A" w:rsidP="009E6539">
            <w:pPr>
              <w:rPr>
                <w:rFonts w:ascii="Times New Roman" w:hAnsi="Times New Roman" w:cs="Times New Roman"/>
                <w:szCs w:val="21"/>
              </w:rPr>
            </w:pPr>
            <w:r w:rsidRPr="001E2CCE">
              <w:rPr>
                <w:rFonts w:ascii="Times New Roman" w:hAnsi="Times New Roman" w:cs="Times New Roman"/>
                <w:szCs w:val="21"/>
              </w:rPr>
              <w:t xml:space="preserve">EEG slowing in </w:t>
            </w:r>
            <w:r w:rsidR="00A12770" w:rsidRPr="001E2CCE">
              <w:rPr>
                <w:rFonts w:ascii="Times New Roman" w:hAnsi="Times New Roman" w:cs="Times New Roman" w:hint="eastAsia"/>
                <w:szCs w:val="21"/>
              </w:rPr>
              <w:t>AD</w:t>
            </w:r>
            <w:r w:rsidRPr="001E2CCE">
              <w:rPr>
                <w:rFonts w:ascii="Times New Roman" w:hAnsi="Times New Roman" w:cs="Times New Roman"/>
                <w:szCs w:val="21"/>
              </w:rPr>
              <w:t xml:space="preserve"> patients was found to be much more prominent during REM sleep than during wakefulness. In addition, asymmetry on the awake EEG of Alzheimer patients was found to be even more prominent than on the REM sleep EEG.</w:t>
            </w:r>
          </w:p>
        </w:tc>
      </w:tr>
      <w:tr w:rsidR="00952406" w:rsidRPr="001E2CCE" w:rsidTr="002351C5">
        <w:tc>
          <w:tcPr>
            <w:tcW w:w="0" w:type="auto"/>
            <w:tcBorders>
              <w:top w:val="nil"/>
              <w:bottom w:val="nil"/>
            </w:tcBorders>
            <w:shd w:val="clear" w:color="auto" w:fill="F2F2F2" w:themeFill="background1" w:themeFillShade="F2"/>
          </w:tcPr>
          <w:p w:rsidR="00952406" w:rsidRPr="001E2CCE" w:rsidRDefault="00952406" w:rsidP="00293EBF">
            <w:pPr>
              <w:rPr>
                <w:rFonts w:ascii="Times New Roman" w:hAnsi="Times New Roman" w:cs="Times New Roman"/>
                <w:kern w:val="0"/>
                <w:szCs w:val="21"/>
              </w:rPr>
            </w:pPr>
            <w:r w:rsidRPr="001E2CCE">
              <w:rPr>
                <w:rFonts w:ascii="Times New Roman" w:hAnsi="Times New Roman" w:cs="Times New Roman"/>
                <w:kern w:val="0"/>
                <w:szCs w:val="21"/>
              </w:rPr>
              <w:t>Prinz</w:t>
            </w:r>
            <w:r w:rsidRPr="001E2CCE">
              <w:rPr>
                <w:rFonts w:ascii="Times New Roman" w:hAnsi="Times New Roman" w:cs="Times New Roman" w:hint="eastAsia"/>
                <w:kern w:val="0"/>
                <w:szCs w:val="21"/>
              </w:rPr>
              <w:t xml:space="preserve"> et al., 1982b</w:t>
            </w:r>
            <w:r w:rsidR="009A4D60" w:rsidRPr="001E2CCE">
              <w:rPr>
                <w:rFonts w:ascii="Times New Roman" w:hAnsi="Times New Roman" w:cs="Times New Roman" w:hint="eastAsia"/>
                <w:kern w:val="0"/>
                <w:szCs w:val="21"/>
              </w:rPr>
              <w:t xml:space="preserve"> </w:t>
            </w:r>
            <w:r w:rsidR="009A4D60" w:rsidRPr="001E2CCE">
              <w:rPr>
                <w:rFonts w:ascii="Times New Roman" w:hAnsi="Times New Roman" w:cs="Times New Roman"/>
                <w:kern w:val="0"/>
                <w:szCs w:val="21"/>
              </w:rPr>
              <w:t>[49]</w:t>
            </w:r>
          </w:p>
        </w:tc>
        <w:tc>
          <w:tcPr>
            <w:tcW w:w="0" w:type="auto"/>
            <w:tcBorders>
              <w:top w:val="nil"/>
              <w:bottom w:val="nil"/>
            </w:tcBorders>
            <w:shd w:val="clear" w:color="auto" w:fill="F2F2F2" w:themeFill="background1" w:themeFillShade="F2"/>
          </w:tcPr>
          <w:p w:rsidR="00952406" w:rsidRPr="001E2CCE" w:rsidRDefault="008B6948" w:rsidP="006654F3">
            <w:pPr>
              <w:rPr>
                <w:rFonts w:ascii="Times New Roman" w:hAnsi="Times New Roman" w:cs="Times New Roman"/>
                <w:szCs w:val="21"/>
              </w:rPr>
            </w:pPr>
            <w:r w:rsidRPr="001E2CCE">
              <w:rPr>
                <w:rFonts w:ascii="Times New Roman" w:hAnsi="Times New Roman" w:cs="Times New Roman" w:hint="eastAsia"/>
                <w:szCs w:val="21"/>
              </w:rPr>
              <w:t>PSA</w:t>
            </w:r>
            <w:r w:rsidR="00E016AD" w:rsidRPr="001E2CCE">
              <w:rPr>
                <w:rFonts w:ascii="Times New Roman" w:hAnsi="Times New Roman" w:cs="Times New Roman" w:hint="eastAsia"/>
                <w:szCs w:val="21"/>
              </w:rPr>
              <w:t xml:space="preserve"> and sleep </w:t>
            </w:r>
            <w:r w:rsidR="006654F3" w:rsidRPr="001E2CCE">
              <w:rPr>
                <w:rFonts w:ascii="Times New Roman" w:hAnsi="Times New Roman" w:cs="Times New Roman" w:hint="eastAsia"/>
                <w:szCs w:val="21"/>
              </w:rPr>
              <w:t>spindle</w:t>
            </w:r>
          </w:p>
        </w:tc>
        <w:tc>
          <w:tcPr>
            <w:tcW w:w="2509" w:type="dxa"/>
            <w:tcBorders>
              <w:top w:val="nil"/>
              <w:bottom w:val="nil"/>
            </w:tcBorders>
            <w:shd w:val="clear" w:color="auto" w:fill="F2F2F2" w:themeFill="background1" w:themeFillShade="F2"/>
          </w:tcPr>
          <w:p w:rsidR="008B6948" w:rsidRPr="001E2CCE" w:rsidRDefault="008B6948" w:rsidP="008B6948">
            <w:pPr>
              <w:rPr>
                <w:rFonts w:ascii="Times New Roman" w:hAnsi="Times New Roman" w:cs="Times New Roman"/>
                <w:szCs w:val="21"/>
              </w:rPr>
            </w:pPr>
            <w:r w:rsidRPr="001E2CCE">
              <w:rPr>
                <w:rFonts w:ascii="Times New Roman" w:hAnsi="Times New Roman" w:cs="Times New Roman" w:hint="eastAsia"/>
                <w:szCs w:val="21"/>
              </w:rPr>
              <w:t>10 AD;</w:t>
            </w:r>
          </w:p>
          <w:p w:rsidR="00952406" w:rsidRPr="001E2CCE" w:rsidRDefault="008B6948" w:rsidP="008B6948">
            <w:pPr>
              <w:rPr>
                <w:rFonts w:ascii="Times New Roman" w:hAnsi="Times New Roman" w:cs="Times New Roman"/>
                <w:szCs w:val="21"/>
              </w:rPr>
            </w:pPr>
            <w:r w:rsidRPr="001E2CCE">
              <w:rPr>
                <w:rFonts w:ascii="Times New Roman" w:hAnsi="Times New Roman" w:cs="Times New Roman" w:hint="eastAsia"/>
                <w:szCs w:val="21"/>
              </w:rPr>
              <w:t>11 controls</w:t>
            </w:r>
          </w:p>
        </w:tc>
        <w:tc>
          <w:tcPr>
            <w:tcW w:w="9180" w:type="dxa"/>
            <w:tcBorders>
              <w:top w:val="nil"/>
              <w:bottom w:val="nil"/>
            </w:tcBorders>
            <w:shd w:val="clear" w:color="auto" w:fill="F2F2F2" w:themeFill="background1" w:themeFillShade="F2"/>
          </w:tcPr>
          <w:p w:rsidR="00952406" w:rsidRPr="001E2CCE" w:rsidRDefault="00505294" w:rsidP="00E016AD">
            <w:pPr>
              <w:rPr>
                <w:rFonts w:ascii="Times New Roman" w:hAnsi="Times New Roman" w:cs="Times New Roman"/>
                <w:szCs w:val="21"/>
              </w:rPr>
            </w:pPr>
            <w:r w:rsidRPr="001E2CCE">
              <w:rPr>
                <w:rFonts w:ascii="Times New Roman" w:hAnsi="Times New Roman" w:cs="Times New Roman"/>
                <w:szCs w:val="21"/>
              </w:rPr>
              <w:t>Diffuse s</w:t>
            </w:r>
            <w:r w:rsidR="00E016AD" w:rsidRPr="001E2CCE">
              <w:rPr>
                <w:rFonts w:ascii="Times New Roman" w:hAnsi="Times New Roman" w:cs="Times New Roman"/>
                <w:szCs w:val="21"/>
              </w:rPr>
              <w:t xml:space="preserve">lowing of the </w:t>
            </w:r>
            <w:r w:rsidRPr="001E2CCE">
              <w:rPr>
                <w:rFonts w:ascii="Times New Roman" w:hAnsi="Times New Roman" w:cs="Times New Roman"/>
                <w:szCs w:val="21"/>
              </w:rPr>
              <w:t>EEG during wak</w:t>
            </w:r>
            <w:r w:rsidR="00E016AD" w:rsidRPr="001E2CCE">
              <w:rPr>
                <w:rFonts w:ascii="Times New Roman" w:hAnsi="Times New Roman" w:cs="Times New Roman"/>
                <w:szCs w:val="21"/>
              </w:rPr>
              <w:t xml:space="preserve">ing </w:t>
            </w:r>
            <w:r w:rsidRPr="001E2CCE">
              <w:rPr>
                <w:rFonts w:ascii="Times New Roman" w:hAnsi="Times New Roman" w:cs="Times New Roman"/>
                <w:szCs w:val="21"/>
              </w:rPr>
              <w:t>an</w:t>
            </w:r>
            <w:r w:rsidR="00E016AD" w:rsidRPr="001E2CCE">
              <w:rPr>
                <w:rFonts w:ascii="Times New Roman" w:hAnsi="Times New Roman" w:cs="Times New Roman" w:hint="eastAsia"/>
                <w:szCs w:val="21"/>
              </w:rPr>
              <w:t>d</w:t>
            </w:r>
            <w:r w:rsidR="00E016AD" w:rsidRPr="001E2CCE">
              <w:rPr>
                <w:rFonts w:ascii="Times New Roman" w:hAnsi="Times New Roman" w:cs="Times New Roman"/>
                <w:szCs w:val="21"/>
              </w:rPr>
              <w:t xml:space="preserve"> </w:t>
            </w:r>
            <w:r w:rsidR="00E016AD" w:rsidRPr="001E2CCE">
              <w:rPr>
                <w:rFonts w:ascii="Times New Roman" w:hAnsi="Times New Roman" w:cs="Times New Roman" w:hint="eastAsia"/>
                <w:szCs w:val="21"/>
              </w:rPr>
              <w:t>R</w:t>
            </w:r>
            <w:r w:rsidR="00E016AD" w:rsidRPr="001E2CCE">
              <w:rPr>
                <w:rFonts w:ascii="Times New Roman" w:hAnsi="Times New Roman" w:cs="Times New Roman"/>
                <w:szCs w:val="21"/>
              </w:rPr>
              <w:t xml:space="preserve">EM sleep was minimal in the </w:t>
            </w:r>
            <w:r w:rsidRPr="001E2CCE">
              <w:rPr>
                <w:rFonts w:ascii="Times New Roman" w:hAnsi="Times New Roman" w:cs="Times New Roman"/>
                <w:szCs w:val="21"/>
              </w:rPr>
              <w:t>control group, but occu</w:t>
            </w:r>
            <w:r w:rsidR="00E016AD" w:rsidRPr="001E2CCE">
              <w:rPr>
                <w:rFonts w:ascii="Times New Roman" w:hAnsi="Times New Roman" w:cs="Times New Roman"/>
                <w:szCs w:val="21"/>
              </w:rPr>
              <w:t xml:space="preserve">rred </w:t>
            </w:r>
            <w:r w:rsidRPr="001E2CCE">
              <w:rPr>
                <w:rFonts w:ascii="Times New Roman" w:hAnsi="Times New Roman" w:cs="Times New Roman"/>
                <w:szCs w:val="21"/>
              </w:rPr>
              <w:t>in a</w:t>
            </w:r>
            <w:r w:rsidR="00E016AD" w:rsidRPr="001E2CCE">
              <w:rPr>
                <w:rFonts w:ascii="Times New Roman" w:hAnsi="Times New Roman" w:cs="Times New Roman"/>
                <w:szCs w:val="21"/>
              </w:rPr>
              <w:t xml:space="preserve">ll but one of ten </w:t>
            </w:r>
            <w:r w:rsidR="00E016AD" w:rsidRPr="001E2CCE">
              <w:rPr>
                <w:rFonts w:ascii="Times New Roman" w:hAnsi="Times New Roman" w:cs="Times New Roman" w:hint="eastAsia"/>
                <w:szCs w:val="21"/>
              </w:rPr>
              <w:t>AD</w:t>
            </w:r>
            <w:r w:rsidR="00E016AD" w:rsidRPr="001E2CCE">
              <w:rPr>
                <w:rFonts w:ascii="Times New Roman" w:hAnsi="Times New Roman" w:cs="Times New Roman"/>
                <w:szCs w:val="21"/>
              </w:rPr>
              <w:t xml:space="preserve"> patients, as evidenced by the</w:t>
            </w:r>
            <w:r w:rsidR="00E016AD" w:rsidRPr="001E2CCE">
              <w:rPr>
                <w:rFonts w:ascii="Times New Roman" w:hAnsi="Times New Roman" w:cs="Times New Roman" w:hint="eastAsia"/>
                <w:szCs w:val="21"/>
              </w:rPr>
              <w:t xml:space="preserve"> </w:t>
            </w:r>
            <w:r w:rsidR="00E016AD" w:rsidRPr="001E2CCE">
              <w:rPr>
                <w:rFonts w:ascii="Times New Roman" w:hAnsi="Times New Roman" w:cs="Times New Roman"/>
                <w:szCs w:val="21"/>
              </w:rPr>
              <w:t xml:space="preserve">24-hour </w:t>
            </w:r>
            <w:r w:rsidRPr="001E2CCE">
              <w:rPr>
                <w:rFonts w:ascii="Times New Roman" w:hAnsi="Times New Roman" w:cs="Times New Roman"/>
                <w:szCs w:val="21"/>
              </w:rPr>
              <w:t xml:space="preserve">recordings. </w:t>
            </w:r>
            <w:r w:rsidR="00E016AD" w:rsidRPr="001E2CCE">
              <w:rPr>
                <w:rFonts w:ascii="Times New Roman" w:hAnsi="Times New Roman" w:cs="Times New Roman"/>
                <w:szCs w:val="21"/>
              </w:rPr>
              <w:t xml:space="preserve">Spindle activity was </w:t>
            </w:r>
            <w:r w:rsidRPr="001E2CCE">
              <w:rPr>
                <w:rFonts w:ascii="Times New Roman" w:hAnsi="Times New Roman" w:cs="Times New Roman"/>
                <w:szCs w:val="21"/>
              </w:rPr>
              <w:t xml:space="preserve">poorly formed or absent in nine </w:t>
            </w:r>
            <w:r w:rsidR="00E016AD" w:rsidRPr="001E2CCE">
              <w:rPr>
                <w:rFonts w:ascii="Times New Roman" w:hAnsi="Times New Roman" w:cs="Times New Roman"/>
                <w:szCs w:val="21"/>
              </w:rPr>
              <w:t xml:space="preserve">of the </w:t>
            </w:r>
            <w:r w:rsidR="00E016AD" w:rsidRPr="001E2CCE">
              <w:rPr>
                <w:rFonts w:ascii="Times New Roman" w:hAnsi="Times New Roman" w:cs="Times New Roman" w:hint="eastAsia"/>
                <w:szCs w:val="21"/>
              </w:rPr>
              <w:t>10</w:t>
            </w:r>
            <w:r w:rsidR="00E016AD" w:rsidRPr="001E2CCE">
              <w:rPr>
                <w:rFonts w:ascii="Times New Roman" w:hAnsi="Times New Roman" w:cs="Times New Roman"/>
                <w:szCs w:val="21"/>
              </w:rPr>
              <w:t xml:space="preserve"> </w:t>
            </w:r>
            <w:r w:rsidR="00E016AD" w:rsidRPr="001E2CCE">
              <w:rPr>
                <w:rFonts w:ascii="Times New Roman" w:hAnsi="Times New Roman" w:cs="Times New Roman" w:hint="eastAsia"/>
                <w:szCs w:val="21"/>
              </w:rPr>
              <w:t>AD</w:t>
            </w:r>
            <w:r w:rsidR="00E016AD" w:rsidRPr="001E2CCE">
              <w:rPr>
                <w:rFonts w:ascii="Times New Roman" w:hAnsi="Times New Roman" w:cs="Times New Roman"/>
                <w:szCs w:val="21"/>
              </w:rPr>
              <w:t xml:space="preserve"> patients</w:t>
            </w:r>
            <w:r w:rsidR="00A83291" w:rsidRPr="001E2CCE">
              <w:rPr>
                <w:rFonts w:ascii="Times New Roman" w:hAnsi="Times New Roman" w:cs="Times New Roman"/>
                <w:szCs w:val="21"/>
              </w:rPr>
              <w:t>,</w:t>
            </w:r>
            <w:r w:rsidR="00E016AD" w:rsidRPr="001E2CCE">
              <w:rPr>
                <w:rFonts w:ascii="Times New Roman" w:hAnsi="Times New Roman" w:cs="Times New Roman"/>
                <w:szCs w:val="21"/>
              </w:rPr>
              <w:t xml:space="preserve"> but in only one of the</w:t>
            </w:r>
            <w:r w:rsidR="00E016AD" w:rsidRPr="001E2CCE">
              <w:rPr>
                <w:rFonts w:ascii="Times New Roman" w:hAnsi="Times New Roman" w:cs="Times New Roman" w:hint="eastAsia"/>
                <w:szCs w:val="21"/>
              </w:rPr>
              <w:t xml:space="preserve"> </w:t>
            </w:r>
            <w:r w:rsidR="00E016AD" w:rsidRPr="001E2CCE">
              <w:rPr>
                <w:rFonts w:ascii="Times New Roman" w:hAnsi="Times New Roman" w:cs="Times New Roman"/>
                <w:szCs w:val="21"/>
              </w:rPr>
              <w:t xml:space="preserve">11 </w:t>
            </w:r>
            <w:r w:rsidRPr="001E2CCE">
              <w:rPr>
                <w:rFonts w:ascii="Times New Roman" w:hAnsi="Times New Roman" w:cs="Times New Roman"/>
                <w:szCs w:val="21"/>
              </w:rPr>
              <w:t>nor</w:t>
            </w:r>
            <w:r w:rsidR="00E016AD" w:rsidRPr="001E2CCE">
              <w:rPr>
                <w:rFonts w:ascii="Times New Roman" w:hAnsi="Times New Roman" w:cs="Times New Roman" w:hint="eastAsia"/>
                <w:szCs w:val="21"/>
              </w:rPr>
              <w:t>mal</w:t>
            </w:r>
            <w:r w:rsidRPr="001E2CCE">
              <w:rPr>
                <w:rFonts w:ascii="Times New Roman" w:hAnsi="Times New Roman" w:cs="Times New Roman"/>
                <w:szCs w:val="21"/>
              </w:rPr>
              <w:t xml:space="preserve"> controls</w:t>
            </w:r>
          </w:p>
        </w:tc>
      </w:tr>
      <w:tr w:rsidR="002351C5" w:rsidRPr="001E2CCE" w:rsidTr="003E21EC">
        <w:tc>
          <w:tcPr>
            <w:tcW w:w="0" w:type="auto"/>
            <w:tcBorders>
              <w:top w:val="nil"/>
              <w:bottom w:val="nil"/>
            </w:tcBorders>
            <w:shd w:val="clear" w:color="auto" w:fill="auto"/>
          </w:tcPr>
          <w:p w:rsidR="002351C5" w:rsidRPr="001E2CCE" w:rsidRDefault="002351C5" w:rsidP="00293EBF">
            <w:pPr>
              <w:rPr>
                <w:rFonts w:ascii="Times New Roman" w:hAnsi="Times New Roman" w:cs="Times New Roman"/>
                <w:kern w:val="0"/>
                <w:szCs w:val="21"/>
              </w:rPr>
            </w:pPr>
            <w:r w:rsidRPr="001E2CCE">
              <w:rPr>
                <w:rFonts w:ascii="Times New Roman" w:hAnsi="Times New Roman" w:cs="Times New Roman"/>
                <w:kern w:val="0"/>
                <w:szCs w:val="21"/>
              </w:rPr>
              <w:t>Prinz</w:t>
            </w:r>
            <w:r w:rsidRPr="001E2CCE">
              <w:rPr>
                <w:rFonts w:ascii="Times New Roman" w:hAnsi="Times New Roman" w:cs="Times New Roman" w:hint="eastAsia"/>
                <w:kern w:val="0"/>
                <w:szCs w:val="21"/>
              </w:rPr>
              <w:t xml:space="preserve"> et al., 1992</w:t>
            </w:r>
            <w:r w:rsidR="009A4D60" w:rsidRPr="001E2CCE">
              <w:rPr>
                <w:rFonts w:ascii="Times New Roman" w:hAnsi="Times New Roman" w:cs="Times New Roman" w:hint="eastAsia"/>
                <w:kern w:val="0"/>
                <w:szCs w:val="21"/>
              </w:rPr>
              <w:t xml:space="preserve"> </w:t>
            </w:r>
            <w:r w:rsidR="009A4D60" w:rsidRPr="001E2CCE">
              <w:rPr>
                <w:rFonts w:ascii="Times New Roman" w:hAnsi="Times New Roman" w:cs="Times New Roman"/>
                <w:kern w:val="0"/>
                <w:szCs w:val="21"/>
              </w:rPr>
              <w:t>[59]</w:t>
            </w:r>
          </w:p>
        </w:tc>
        <w:tc>
          <w:tcPr>
            <w:tcW w:w="0" w:type="auto"/>
            <w:tcBorders>
              <w:top w:val="nil"/>
              <w:bottom w:val="nil"/>
            </w:tcBorders>
            <w:shd w:val="clear" w:color="auto" w:fill="auto"/>
          </w:tcPr>
          <w:p w:rsidR="002351C5" w:rsidRPr="001E2CCE" w:rsidRDefault="002351C5" w:rsidP="006654F3">
            <w:pPr>
              <w:rPr>
                <w:rFonts w:ascii="Times New Roman" w:hAnsi="Times New Roman" w:cs="Times New Roman"/>
                <w:szCs w:val="21"/>
              </w:rPr>
            </w:pPr>
            <w:r w:rsidRPr="001E2CCE">
              <w:rPr>
                <w:rFonts w:ascii="Times New Roman" w:hAnsi="Times New Roman" w:cs="Times New Roman" w:hint="eastAsia"/>
                <w:szCs w:val="21"/>
              </w:rPr>
              <w:t>PSA</w:t>
            </w:r>
          </w:p>
        </w:tc>
        <w:tc>
          <w:tcPr>
            <w:tcW w:w="2509" w:type="dxa"/>
            <w:tcBorders>
              <w:top w:val="nil"/>
              <w:bottom w:val="nil"/>
            </w:tcBorders>
            <w:shd w:val="clear" w:color="auto" w:fill="auto"/>
          </w:tcPr>
          <w:p w:rsidR="002351C5" w:rsidRPr="001E2CCE" w:rsidRDefault="002351C5" w:rsidP="002351C5">
            <w:pPr>
              <w:rPr>
                <w:rFonts w:ascii="Times New Roman" w:hAnsi="Times New Roman" w:cs="Times New Roman"/>
                <w:szCs w:val="21"/>
              </w:rPr>
            </w:pPr>
            <w:r w:rsidRPr="001E2CCE">
              <w:rPr>
                <w:rFonts w:ascii="Times New Roman" w:hAnsi="Times New Roman" w:cs="Times New Roman" w:hint="eastAsia"/>
                <w:szCs w:val="21"/>
              </w:rPr>
              <w:t>39 AD;</w:t>
            </w:r>
          </w:p>
          <w:p w:rsidR="002351C5" w:rsidRPr="001E2CCE" w:rsidRDefault="002351C5" w:rsidP="002351C5">
            <w:pPr>
              <w:rPr>
                <w:rFonts w:ascii="Times New Roman" w:hAnsi="Times New Roman" w:cs="Times New Roman"/>
                <w:szCs w:val="21"/>
              </w:rPr>
            </w:pPr>
            <w:r w:rsidRPr="001E2CCE">
              <w:rPr>
                <w:rFonts w:ascii="Times New Roman" w:hAnsi="Times New Roman" w:cs="Times New Roman" w:hint="eastAsia"/>
                <w:szCs w:val="21"/>
              </w:rPr>
              <w:t>43 controls</w:t>
            </w:r>
          </w:p>
        </w:tc>
        <w:tc>
          <w:tcPr>
            <w:tcW w:w="9180" w:type="dxa"/>
            <w:tcBorders>
              <w:top w:val="nil"/>
              <w:bottom w:val="nil"/>
            </w:tcBorders>
            <w:shd w:val="clear" w:color="auto" w:fill="auto"/>
          </w:tcPr>
          <w:p w:rsidR="002351C5" w:rsidRPr="001E2CCE" w:rsidRDefault="002351C5" w:rsidP="002351C5">
            <w:pPr>
              <w:rPr>
                <w:rFonts w:ascii="Times New Roman" w:hAnsi="Times New Roman" w:cs="Times New Roman"/>
                <w:szCs w:val="21"/>
              </w:rPr>
            </w:pPr>
            <w:r w:rsidRPr="001E2CCE">
              <w:rPr>
                <w:rFonts w:ascii="Times New Roman" w:hAnsi="Times New Roman" w:cs="Times New Roman"/>
                <w:szCs w:val="21"/>
              </w:rPr>
              <w:t>The frequency spectra during tonic REM sleep revealed a significant shift towards slower wave forms in AD vs. control subjects. Beta (&gt; 12 Hz) was reduced and theta and delta (2-8 Hz) increased in AD compared to control groups.</w:t>
            </w:r>
          </w:p>
        </w:tc>
      </w:tr>
      <w:tr w:rsidR="004C106E" w:rsidRPr="001E2CCE" w:rsidTr="003E21EC">
        <w:tc>
          <w:tcPr>
            <w:tcW w:w="0" w:type="auto"/>
            <w:tcBorders>
              <w:top w:val="nil"/>
              <w:bottom w:val="nil"/>
            </w:tcBorders>
            <w:shd w:val="clear" w:color="auto" w:fill="F2F2F2" w:themeFill="background1" w:themeFillShade="F2"/>
          </w:tcPr>
          <w:p w:rsidR="004C106E" w:rsidRPr="001E2CCE" w:rsidRDefault="004C106E" w:rsidP="002B6877">
            <w:pPr>
              <w:rPr>
                <w:rFonts w:ascii="Times New Roman" w:hAnsi="Times New Roman" w:cs="Times New Roman"/>
                <w:szCs w:val="21"/>
              </w:rPr>
            </w:pPr>
            <w:r w:rsidRPr="001E2CCE">
              <w:rPr>
                <w:rFonts w:ascii="Times New Roman" w:hAnsi="Times New Roman" w:cs="Times New Roman"/>
                <w:kern w:val="0"/>
                <w:szCs w:val="21"/>
              </w:rPr>
              <w:t>Rauchs</w:t>
            </w:r>
            <w:r w:rsidRPr="001E2CCE">
              <w:rPr>
                <w:rFonts w:ascii="Times New Roman" w:hAnsi="Times New Roman" w:cs="Times New Roman" w:hint="eastAsia"/>
                <w:kern w:val="0"/>
                <w:szCs w:val="21"/>
              </w:rPr>
              <w:t xml:space="preserve"> et al., 2008</w:t>
            </w:r>
            <w:r w:rsidR="009A4D60" w:rsidRPr="001E2CCE">
              <w:rPr>
                <w:rFonts w:ascii="Times New Roman" w:hAnsi="Times New Roman" w:cs="Times New Roman" w:hint="eastAsia"/>
                <w:kern w:val="0"/>
                <w:szCs w:val="21"/>
              </w:rPr>
              <w:t xml:space="preserve"> </w:t>
            </w:r>
            <w:r w:rsidR="009A4D60" w:rsidRPr="001E2CCE">
              <w:rPr>
                <w:rFonts w:ascii="Times New Roman" w:hAnsi="Times New Roman" w:cs="Times New Roman"/>
                <w:kern w:val="0"/>
                <w:szCs w:val="21"/>
              </w:rPr>
              <w:t>[25]</w:t>
            </w:r>
          </w:p>
        </w:tc>
        <w:tc>
          <w:tcPr>
            <w:tcW w:w="0" w:type="auto"/>
            <w:tcBorders>
              <w:top w:val="nil"/>
              <w:bottom w:val="nil"/>
            </w:tcBorders>
            <w:shd w:val="clear" w:color="auto" w:fill="F2F2F2" w:themeFill="background1" w:themeFillShade="F2"/>
          </w:tcPr>
          <w:p w:rsidR="004C106E" w:rsidRPr="001E2CCE" w:rsidRDefault="004C106E" w:rsidP="002B6877">
            <w:pPr>
              <w:rPr>
                <w:rFonts w:ascii="Times New Roman" w:hAnsi="Times New Roman" w:cs="Times New Roman"/>
                <w:szCs w:val="21"/>
              </w:rPr>
            </w:pPr>
            <w:r w:rsidRPr="001E2CCE">
              <w:rPr>
                <w:rFonts w:ascii="Times New Roman" w:hAnsi="Times New Roman" w:cs="Times New Roman" w:hint="eastAsia"/>
                <w:szCs w:val="21"/>
              </w:rPr>
              <w:t>Sleep spindle</w:t>
            </w:r>
          </w:p>
        </w:tc>
        <w:tc>
          <w:tcPr>
            <w:tcW w:w="2509" w:type="dxa"/>
            <w:tcBorders>
              <w:top w:val="nil"/>
              <w:bottom w:val="nil"/>
            </w:tcBorders>
            <w:shd w:val="clear" w:color="auto" w:fill="F2F2F2" w:themeFill="background1" w:themeFillShade="F2"/>
          </w:tcPr>
          <w:p w:rsidR="004C106E" w:rsidRPr="001E2CCE" w:rsidRDefault="004C106E" w:rsidP="00FE069B">
            <w:pPr>
              <w:rPr>
                <w:rFonts w:ascii="Times New Roman" w:hAnsi="Times New Roman" w:cs="Times New Roman"/>
                <w:szCs w:val="21"/>
              </w:rPr>
            </w:pPr>
            <w:r w:rsidRPr="001E2CCE">
              <w:rPr>
                <w:rFonts w:ascii="Times New Roman" w:hAnsi="Times New Roman" w:cs="Times New Roman" w:hint="eastAsia"/>
                <w:szCs w:val="21"/>
              </w:rPr>
              <w:t>14 AD;</w:t>
            </w:r>
          </w:p>
          <w:p w:rsidR="004C106E" w:rsidRPr="001E2CCE" w:rsidRDefault="004C106E" w:rsidP="00FE069B">
            <w:pPr>
              <w:rPr>
                <w:rFonts w:ascii="Times New Roman" w:hAnsi="Times New Roman" w:cs="Times New Roman"/>
                <w:szCs w:val="21"/>
              </w:rPr>
            </w:pPr>
            <w:r w:rsidRPr="001E2CCE">
              <w:rPr>
                <w:rFonts w:ascii="Times New Roman" w:hAnsi="Times New Roman" w:cs="Times New Roman" w:hint="eastAsia"/>
                <w:szCs w:val="21"/>
              </w:rPr>
              <w:t>14 controls</w:t>
            </w:r>
          </w:p>
        </w:tc>
        <w:tc>
          <w:tcPr>
            <w:tcW w:w="9180" w:type="dxa"/>
            <w:tcBorders>
              <w:top w:val="nil"/>
              <w:bottom w:val="nil"/>
            </w:tcBorders>
            <w:shd w:val="clear" w:color="auto" w:fill="F2F2F2" w:themeFill="background1" w:themeFillShade="F2"/>
          </w:tcPr>
          <w:p w:rsidR="004C106E" w:rsidRPr="001E2CCE" w:rsidRDefault="003447AE" w:rsidP="003447AE">
            <w:pPr>
              <w:rPr>
                <w:rFonts w:ascii="Times New Roman" w:hAnsi="Times New Roman" w:cs="Times New Roman"/>
                <w:szCs w:val="21"/>
              </w:rPr>
            </w:pPr>
            <w:r w:rsidRPr="001E2CCE">
              <w:rPr>
                <w:rFonts w:ascii="Times New Roman" w:hAnsi="Times New Roman" w:cs="Times New Roman"/>
                <w:szCs w:val="21"/>
              </w:rPr>
              <w:t>Sleep spindles were</w:t>
            </w:r>
            <w:r w:rsidRPr="001E2CCE">
              <w:rPr>
                <w:rFonts w:ascii="Times New Roman" w:hAnsi="Times New Roman" w:cs="Times New Roman" w:hint="eastAsia"/>
                <w:szCs w:val="21"/>
              </w:rPr>
              <w:t xml:space="preserve"> </w:t>
            </w:r>
            <w:r w:rsidRPr="001E2CCE">
              <w:rPr>
                <w:rFonts w:ascii="Times New Roman" w:hAnsi="Times New Roman" w:cs="Times New Roman"/>
                <w:szCs w:val="21"/>
              </w:rPr>
              <w:t>globally reduced in aging and AD. AD patients also exhibited a</w:t>
            </w:r>
            <w:r w:rsidRPr="001E2CCE">
              <w:t xml:space="preserve"> </w:t>
            </w:r>
            <w:r w:rsidRPr="001E2CCE">
              <w:rPr>
                <w:rFonts w:ascii="Times New Roman" w:hAnsi="Times New Roman" w:cs="Times New Roman"/>
                <w:szCs w:val="21"/>
              </w:rPr>
              <w:t>further decrease in fast spindles. Besides, mean intensity of fast</w:t>
            </w:r>
            <w:r w:rsidRPr="001E2CCE">
              <w:rPr>
                <w:rFonts w:ascii="Times New Roman" w:hAnsi="Times New Roman" w:cs="Times New Roman" w:hint="eastAsia"/>
                <w:szCs w:val="21"/>
              </w:rPr>
              <w:t xml:space="preserve"> </w:t>
            </w:r>
            <w:r w:rsidRPr="001E2CCE">
              <w:rPr>
                <w:rFonts w:ascii="Times New Roman" w:hAnsi="Times New Roman" w:cs="Times New Roman"/>
                <w:szCs w:val="21"/>
              </w:rPr>
              <w:t>spindles was positively correlated, in AD patients, with immediate</w:t>
            </w:r>
            <w:r w:rsidRPr="001E2CCE">
              <w:rPr>
                <w:rFonts w:ascii="Times New Roman" w:hAnsi="Times New Roman" w:cs="Times New Roman" w:hint="eastAsia"/>
                <w:szCs w:val="21"/>
              </w:rPr>
              <w:t xml:space="preserve"> </w:t>
            </w:r>
            <w:r w:rsidRPr="001E2CCE">
              <w:rPr>
                <w:rFonts w:ascii="Times New Roman" w:hAnsi="Times New Roman" w:cs="Times New Roman"/>
                <w:szCs w:val="21"/>
              </w:rPr>
              <w:t>recall performance.</w:t>
            </w:r>
          </w:p>
        </w:tc>
      </w:tr>
      <w:tr w:rsidR="004C106E" w:rsidRPr="001E2CCE" w:rsidTr="003E21EC">
        <w:tc>
          <w:tcPr>
            <w:tcW w:w="0" w:type="auto"/>
            <w:tcBorders>
              <w:top w:val="nil"/>
              <w:bottom w:val="nil"/>
            </w:tcBorders>
            <w:shd w:val="clear" w:color="auto" w:fill="auto"/>
          </w:tcPr>
          <w:p w:rsidR="004C106E" w:rsidRPr="001E2CCE" w:rsidRDefault="004C106E" w:rsidP="002B6877">
            <w:pPr>
              <w:rPr>
                <w:rFonts w:ascii="Times New Roman" w:hAnsi="Times New Roman" w:cs="Times New Roman"/>
                <w:szCs w:val="21"/>
              </w:rPr>
            </w:pPr>
            <w:r w:rsidRPr="001E2CCE">
              <w:rPr>
                <w:rFonts w:ascii="Times New Roman" w:hAnsi="Times New Roman" w:cs="Times New Roman"/>
                <w:kern w:val="0"/>
                <w:szCs w:val="21"/>
              </w:rPr>
              <w:t>Reda</w:t>
            </w:r>
            <w:r w:rsidRPr="001E2CCE">
              <w:rPr>
                <w:rFonts w:ascii="Times New Roman" w:hAnsi="Times New Roman" w:cs="Times New Roman" w:hint="eastAsia"/>
                <w:kern w:val="0"/>
                <w:szCs w:val="21"/>
              </w:rPr>
              <w:t xml:space="preserve"> et al., 2017</w:t>
            </w:r>
            <w:r w:rsidR="009A4D60" w:rsidRPr="001E2CCE">
              <w:rPr>
                <w:rFonts w:ascii="Times New Roman" w:hAnsi="Times New Roman" w:cs="Times New Roman"/>
                <w:kern w:val="0"/>
                <w:szCs w:val="21"/>
              </w:rPr>
              <w:t xml:space="preserve"> [51]</w:t>
            </w:r>
          </w:p>
        </w:tc>
        <w:tc>
          <w:tcPr>
            <w:tcW w:w="0" w:type="auto"/>
            <w:tcBorders>
              <w:top w:val="nil"/>
              <w:bottom w:val="nil"/>
            </w:tcBorders>
            <w:shd w:val="clear" w:color="auto" w:fill="auto"/>
          </w:tcPr>
          <w:p w:rsidR="004C106E" w:rsidRPr="001E2CCE" w:rsidRDefault="004C106E" w:rsidP="003E15B7">
            <w:pPr>
              <w:rPr>
                <w:rFonts w:ascii="Times New Roman" w:hAnsi="Times New Roman" w:cs="Times New Roman"/>
                <w:szCs w:val="21"/>
              </w:rPr>
            </w:pPr>
            <w:r w:rsidRPr="001E2CCE">
              <w:rPr>
                <w:rFonts w:ascii="Times New Roman" w:hAnsi="Times New Roman" w:cs="Times New Roman" w:hint="eastAsia"/>
                <w:szCs w:val="21"/>
              </w:rPr>
              <w:t xml:space="preserve">K </w:t>
            </w:r>
            <w:r w:rsidRPr="001E2CCE">
              <w:rPr>
                <w:rFonts w:ascii="Times New Roman" w:hAnsi="Times New Roman" w:cs="Times New Roman"/>
                <w:szCs w:val="21"/>
              </w:rPr>
              <w:t>complexes</w:t>
            </w:r>
          </w:p>
        </w:tc>
        <w:tc>
          <w:tcPr>
            <w:tcW w:w="2509" w:type="dxa"/>
            <w:tcBorders>
              <w:top w:val="nil"/>
              <w:bottom w:val="nil"/>
            </w:tcBorders>
            <w:shd w:val="clear" w:color="auto" w:fill="auto"/>
          </w:tcPr>
          <w:p w:rsidR="004C106E" w:rsidRPr="001E2CCE" w:rsidRDefault="004C106E" w:rsidP="00C84BEA">
            <w:pPr>
              <w:rPr>
                <w:rFonts w:ascii="Times New Roman" w:hAnsi="Times New Roman" w:cs="Times New Roman"/>
                <w:szCs w:val="21"/>
              </w:rPr>
            </w:pPr>
            <w:r w:rsidRPr="001E2CCE">
              <w:rPr>
                <w:rFonts w:ascii="Times New Roman" w:hAnsi="Times New Roman" w:cs="Times New Roman" w:hint="eastAsia"/>
                <w:szCs w:val="21"/>
              </w:rPr>
              <w:t>20 AD;</w:t>
            </w:r>
          </w:p>
          <w:p w:rsidR="004C106E" w:rsidRPr="001E2CCE" w:rsidRDefault="004C106E" w:rsidP="00C84BEA">
            <w:pPr>
              <w:rPr>
                <w:rFonts w:ascii="Times New Roman" w:hAnsi="Times New Roman" w:cs="Times New Roman"/>
                <w:szCs w:val="21"/>
              </w:rPr>
            </w:pPr>
            <w:r w:rsidRPr="001E2CCE">
              <w:rPr>
                <w:rFonts w:ascii="Times New Roman" w:hAnsi="Times New Roman" w:cs="Times New Roman" w:hint="eastAsia"/>
                <w:szCs w:val="21"/>
              </w:rPr>
              <w:t>20 controls</w:t>
            </w:r>
          </w:p>
        </w:tc>
        <w:tc>
          <w:tcPr>
            <w:tcW w:w="9180" w:type="dxa"/>
            <w:tcBorders>
              <w:top w:val="nil"/>
              <w:bottom w:val="nil"/>
            </w:tcBorders>
            <w:shd w:val="clear" w:color="auto" w:fill="auto"/>
          </w:tcPr>
          <w:p w:rsidR="004C106E" w:rsidRPr="001E2CCE" w:rsidRDefault="00AD1E0E" w:rsidP="00A83291">
            <w:pPr>
              <w:rPr>
                <w:rFonts w:ascii="Times New Roman" w:hAnsi="Times New Roman" w:cs="Times New Roman"/>
                <w:szCs w:val="21"/>
              </w:rPr>
            </w:pPr>
            <w:r w:rsidRPr="001E2CCE">
              <w:rPr>
                <w:rFonts w:ascii="Times New Roman" w:hAnsi="Times New Roman" w:cs="Times New Roman"/>
                <w:szCs w:val="21"/>
              </w:rPr>
              <w:t>AD patients showed a</w:t>
            </w:r>
            <w:r w:rsidRPr="001E2CCE">
              <w:rPr>
                <w:rFonts w:ascii="Times New Roman" w:hAnsi="Times New Roman" w:cs="Times New Roman" w:hint="eastAsia"/>
                <w:szCs w:val="21"/>
              </w:rPr>
              <w:t xml:space="preserve"> </w:t>
            </w:r>
            <w:r w:rsidRPr="001E2CCE">
              <w:rPr>
                <w:rFonts w:ascii="Times New Roman" w:hAnsi="Times New Roman" w:cs="Times New Roman"/>
                <w:szCs w:val="21"/>
              </w:rPr>
              <w:t xml:space="preserve">significant KC density decrease compared with </w:t>
            </w:r>
            <w:r w:rsidRPr="001E2CCE">
              <w:rPr>
                <w:rFonts w:ascii="Times New Roman" w:hAnsi="Times New Roman" w:cs="Times New Roman" w:hint="eastAsia"/>
                <w:szCs w:val="21"/>
              </w:rPr>
              <w:t>controls</w:t>
            </w:r>
            <w:r w:rsidRPr="001E2CCE">
              <w:rPr>
                <w:rFonts w:ascii="Times New Roman" w:hAnsi="Times New Roman" w:cs="Times New Roman"/>
                <w:szCs w:val="21"/>
              </w:rPr>
              <w:t>. KC density was positively correlated with MMSE</w:t>
            </w:r>
            <w:r w:rsidR="00665FCF" w:rsidRPr="001E2CCE">
              <w:rPr>
                <w:rFonts w:ascii="Times New Roman" w:hAnsi="Times New Roman" w:cs="Times New Roman"/>
                <w:szCs w:val="21"/>
              </w:rPr>
              <w:t xml:space="preserve"> score</w:t>
            </w:r>
            <w:r w:rsidRPr="001E2CCE">
              <w:rPr>
                <w:rFonts w:ascii="Times New Roman" w:hAnsi="Times New Roman" w:cs="Times New Roman"/>
                <w:szCs w:val="21"/>
              </w:rPr>
              <w:t>.</w:t>
            </w:r>
          </w:p>
        </w:tc>
      </w:tr>
      <w:tr w:rsidR="004C106E" w:rsidRPr="001E2CCE" w:rsidTr="003E21EC">
        <w:tc>
          <w:tcPr>
            <w:tcW w:w="0" w:type="auto"/>
            <w:tcBorders>
              <w:top w:val="nil"/>
              <w:bottom w:val="single" w:sz="4" w:space="0" w:color="auto"/>
            </w:tcBorders>
            <w:shd w:val="clear" w:color="auto" w:fill="F2F2F2" w:themeFill="background1" w:themeFillShade="F2"/>
          </w:tcPr>
          <w:p w:rsidR="004C106E" w:rsidRPr="001E2CCE" w:rsidRDefault="004C106E" w:rsidP="002B6877">
            <w:pPr>
              <w:rPr>
                <w:rFonts w:ascii="Times New Roman" w:hAnsi="Times New Roman" w:cs="Times New Roman"/>
                <w:szCs w:val="21"/>
              </w:rPr>
            </w:pPr>
            <w:r w:rsidRPr="001E2CCE">
              <w:rPr>
                <w:rFonts w:ascii="Times New Roman" w:hAnsi="Times New Roman" w:cs="Times New Roman"/>
                <w:szCs w:val="21"/>
              </w:rPr>
              <w:t>Reynolds et al., 1985</w:t>
            </w:r>
            <w:r w:rsidR="00C95E9E" w:rsidRPr="001E2CCE">
              <w:rPr>
                <w:rFonts w:ascii="Times New Roman" w:hAnsi="Times New Roman" w:cs="Times New Roman"/>
                <w:szCs w:val="21"/>
              </w:rPr>
              <w:t>b</w:t>
            </w:r>
            <w:r w:rsidR="009A4D60" w:rsidRPr="001E2CCE">
              <w:rPr>
                <w:rFonts w:ascii="Times New Roman" w:hAnsi="Times New Roman" w:cs="Times New Roman" w:hint="eastAsia"/>
                <w:szCs w:val="21"/>
              </w:rPr>
              <w:t xml:space="preserve"> </w:t>
            </w:r>
            <w:r w:rsidR="009A4D60" w:rsidRPr="001E2CCE">
              <w:rPr>
                <w:rFonts w:ascii="Times New Roman" w:hAnsi="Times New Roman" w:cs="Times New Roman"/>
                <w:szCs w:val="21"/>
              </w:rPr>
              <w:t>[52]</w:t>
            </w:r>
          </w:p>
        </w:tc>
        <w:tc>
          <w:tcPr>
            <w:tcW w:w="0" w:type="auto"/>
            <w:tcBorders>
              <w:top w:val="nil"/>
              <w:bottom w:val="single" w:sz="4" w:space="0" w:color="auto"/>
            </w:tcBorders>
            <w:shd w:val="clear" w:color="auto" w:fill="F2F2F2" w:themeFill="background1" w:themeFillShade="F2"/>
          </w:tcPr>
          <w:p w:rsidR="004C106E" w:rsidRPr="001E2CCE" w:rsidRDefault="004C106E" w:rsidP="002B6877">
            <w:pPr>
              <w:rPr>
                <w:rFonts w:ascii="Times New Roman" w:hAnsi="Times New Roman" w:cs="Times New Roman"/>
                <w:szCs w:val="21"/>
              </w:rPr>
            </w:pPr>
            <w:r w:rsidRPr="001E2CCE">
              <w:rPr>
                <w:rFonts w:ascii="Times New Roman" w:hAnsi="Times New Roman" w:cs="Times New Roman" w:hint="eastAsia"/>
                <w:szCs w:val="21"/>
              </w:rPr>
              <w:t>PSA</w:t>
            </w:r>
          </w:p>
        </w:tc>
        <w:tc>
          <w:tcPr>
            <w:tcW w:w="2509" w:type="dxa"/>
            <w:tcBorders>
              <w:top w:val="nil"/>
              <w:bottom w:val="single" w:sz="4" w:space="0" w:color="auto"/>
            </w:tcBorders>
            <w:shd w:val="clear" w:color="auto" w:fill="F2F2F2" w:themeFill="background1" w:themeFillShade="F2"/>
          </w:tcPr>
          <w:p w:rsidR="004C106E" w:rsidRPr="001E2CCE" w:rsidRDefault="004C106E" w:rsidP="00C84BEA">
            <w:pPr>
              <w:rPr>
                <w:rFonts w:ascii="Times New Roman" w:hAnsi="Times New Roman" w:cs="Times New Roman"/>
                <w:szCs w:val="21"/>
              </w:rPr>
            </w:pPr>
            <w:r w:rsidRPr="001E2CCE">
              <w:rPr>
                <w:rFonts w:ascii="Times New Roman" w:hAnsi="Times New Roman" w:cs="Times New Roman" w:hint="eastAsia"/>
                <w:szCs w:val="21"/>
              </w:rPr>
              <w:t>22 AD;</w:t>
            </w:r>
          </w:p>
          <w:p w:rsidR="004C106E" w:rsidRPr="001E2CCE" w:rsidRDefault="004C106E" w:rsidP="00C84BEA">
            <w:pPr>
              <w:rPr>
                <w:rFonts w:ascii="Times New Roman" w:hAnsi="Times New Roman" w:cs="Times New Roman"/>
                <w:szCs w:val="21"/>
              </w:rPr>
            </w:pPr>
            <w:r w:rsidRPr="001E2CCE">
              <w:rPr>
                <w:rFonts w:ascii="Times New Roman" w:hAnsi="Times New Roman" w:cs="Times New Roman" w:hint="eastAsia"/>
                <w:szCs w:val="21"/>
              </w:rPr>
              <w:t>24 controls</w:t>
            </w:r>
          </w:p>
        </w:tc>
        <w:tc>
          <w:tcPr>
            <w:tcW w:w="9180" w:type="dxa"/>
            <w:tcBorders>
              <w:top w:val="nil"/>
              <w:bottom w:val="single" w:sz="4" w:space="0" w:color="auto"/>
            </w:tcBorders>
            <w:shd w:val="clear" w:color="auto" w:fill="F2F2F2" w:themeFill="background1" w:themeFillShade="F2"/>
          </w:tcPr>
          <w:p w:rsidR="004C106E" w:rsidRPr="001E2CCE" w:rsidRDefault="0006049F" w:rsidP="0033142E">
            <w:pPr>
              <w:rPr>
                <w:rFonts w:ascii="Times New Roman" w:hAnsi="Times New Roman" w:cs="Times New Roman"/>
                <w:szCs w:val="21"/>
              </w:rPr>
            </w:pPr>
            <w:r w:rsidRPr="001E2CCE">
              <w:rPr>
                <w:rFonts w:ascii="Times New Roman" w:hAnsi="Times New Roman" w:cs="Times New Roman" w:hint="eastAsia"/>
                <w:szCs w:val="21"/>
              </w:rPr>
              <w:t>T</w:t>
            </w:r>
            <w:r w:rsidRPr="001E2CCE">
              <w:rPr>
                <w:rFonts w:ascii="Times New Roman" w:hAnsi="Times New Roman" w:cs="Times New Roman"/>
                <w:szCs w:val="21"/>
              </w:rPr>
              <w:t xml:space="preserve">here were no significant </w:t>
            </w:r>
            <w:r w:rsidRPr="001E2CCE">
              <w:rPr>
                <w:rFonts w:ascii="Times New Roman" w:hAnsi="Times New Roman" w:cs="Times New Roman" w:hint="eastAsia"/>
                <w:szCs w:val="21"/>
              </w:rPr>
              <w:t xml:space="preserve">difference in the </w:t>
            </w:r>
            <w:r w:rsidRPr="001E2CCE">
              <w:rPr>
                <w:rFonts w:ascii="Times New Roman" w:hAnsi="Times New Roman" w:cs="Times New Roman"/>
                <w:szCs w:val="21"/>
              </w:rPr>
              <w:t>entire</w:t>
            </w:r>
            <w:r w:rsidR="0033142E" w:rsidRPr="001E2CCE">
              <w:rPr>
                <w:rFonts w:ascii="Times New Roman" w:hAnsi="Times New Roman" w:cs="Times New Roman" w:hint="eastAsia"/>
                <w:szCs w:val="21"/>
              </w:rPr>
              <w:t xml:space="preserve"> </w:t>
            </w:r>
            <w:r w:rsidRPr="001E2CCE">
              <w:rPr>
                <w:rFonts w:ascii="Times New Roman" w:hAnsi="Times New Roman" w:cs="Times New Roman"/>
                <w:szCs w:val="21"/>
              </w:rPr>
              <w:t>spectrum</w:t>
            </w:r>
            <w:r w:rsidR="0033142E" w:rsidRPr="001E2CCE">
              <w:rPr>
                <w:rFonts w:ascii="Times New Roman" w:hAnsi="Times New Roman" w:cs="Times New Roman" w:hint="eastAsia"/>
                <w:szCs w:val="21"/>
              </w:rPr>
              <w:t xml:space="preserve"> </w:t>
            </w:r>
            <w:r w:rsidRPr="001E2CCE">
              <w:rPr>
                <w:rFonts w:ascii="Times New Roman" w:hAnsi="Times New Roman" w:cs="Times New Roman"/>
                <w:szCs w:val="21"/>
              </w:rPr>
              <w:t>of</w:t>
            </w:r>
            <w:r w:rsidR="0033142E" w:rsidRPr="001E2CCE">
              <w:rPr>
                <w:rFonts w:ascii="Times New Roman" w:hAnsi="Times New Roman" w:cs="Times New Roman" w:hint="eastAsia"/>
                <w:szCs w:val="21"/>
              </w:rPr>
              <w:t xml:space="preserve"> </w:t>
            </w:r>
            <w:r w:rsidRPr="001E2CCE">
              <w:rPr>
                <w:rFonts w:ascii="Times New Roman" w:hAnsi="Times New Roman" w:cs="Times New Roman"/>
                <w:szCs w:val="21"/>
              </w:rPr>
              <w:t xml:space="preserve">central delta activity </w:t>
            </w:r>
            <w:r w:rsidRPr="001E2CCE">
              <w:rPr>
                <w:rFonts w:ascii="Times New Roman" w:hAnsi="Times New Roman" w:cs="Times New Roman" w:hint="eastAsia"/>
                <w:szCs w:val="21"/>
              </w:rPr>
              <w:t>between AD patients and controls.</w:t>
            </w:r>
          </w:p>
        </w:tc>
      </w:tr>
    </w:tbl>
    <w:p w:rsidR="005B79F7" w:rsidRPr="00D93E04" w:rsidRDefault="004A08DA" w:rsidP="002B6877">
      <w:pPr>
        <w:rPr>
          <w:rFonts w:ascii="Times New Roman" w:hAnsi="Times New Roman" w:cs="Times New Roman"/>
          <w:b/>
        </w:rPr>
        <w:sectPr w:rsidR="005B79F7" w:rsidRPr="00D93E04" w:rsidSect="00704F06">
          <w:footerReference w:type="default" r:id="rId8"/>
          <w:pgSz w:w="17577" w:h="15876" w:orient="landscape"/>
          <w:pgMar w:top="567" w:right="567" w:bottom="567" w:left="567" w:header="851" w:footer="992" w:gutter="0"/>
          <w:cols w:space="425"/>
          <w:docGrid w:type="linesAndChars" w:linePitch="312"/>
        </w:sectPr>
      </w:pPr>
      <w:r>
        <w:rPr>
          <w:rFonts w:ascii="Times New Roman" w:hAnsi="Times New Roman" w:cs="Times New Roman" w:hint="eastAsia"/>
          <w:szCs w:val="21"/>
        </w:rPr>
        <w:t>A</w:t>
      </w:r>
      <w:r w:rsidRPr="002E30E0">
        <w:rPr>
          <w:rFonts w:ascii="Times New Roman" w:hAnsi="Times New Roman" w:cs="Times New Roman" w:hint="eastAsia"/>
          <w:szCs w:val="21"/>
        </w:rPr>
        <w:t xml:space="preserve">D, </w:t>
      </w:r>
      <w:r w:rsidRPr="004A08DA">
        <w:rPr>
          <w:rFonts w:ascii="Times New Roman" w:hAnsi="Times New Roman" w:cs="Times New Roman"/>
          <w:szCs w:val="21"/>
        </w:rPr>
        <w:t>Alzheimer's disease</w:t>
      </w:r>
      <w:r>
        <w:rPr>
          <w:rFonts w:ascii="Times New Roman" w:hAnsi="Times New Roman" w:cs="Times New Roman" w:hint="eastAsia"/>
          <w:szCs w:val="21"/>
        </w:rPr>
        <w:t>;</w:t>
      </w:r>
      <w:r w:rsidRPr="002E30E0">
        <w:rPr>
          <w:rFonts w:ascii="Times New Roman" w:hAnsi="Times New Roman" w:cs="Times New Roman" w:hint="eastAsia"/>
          <w:szCs w:val="21"/>
        </w:rPr>
        <w:t xml:space="preserve"> </w:t>
      </w:r>
      <w:r w:rsidR="005B79F7" w:rsidRPr="002E30E0">
        <w:rPr>
          <w:rFonts w:ascii="Times New Roman" w:hAnsi="Times New Roman" w:cs="Times New Roman" w:hint="eastAsia"/>
          <w:szCs w:val="21"/>
        </w:rPr>
        <w:t xml:space="preserve">CAP, </w:t>
      </w:r>
      <w:r w:rsidR="005B79F7" w:rsidRPr="002E30E0">
        <w:rPr>
          <w:rFonts w:ascii="Times New Roman" w:hAnsi="Times New Roman" w:cs="Times New Roman"/>
          <w:szCs w:val="21"/>
        </w:rPr>
        <w:t>cyclic alternating pattern</w:t>
      </w:r>
      <w:r w:rsidR="005B79F7" w:rsidRPr="002E30E0">
        <w:rPr>
          <w:rFonts w:ascii="Times New Roman" w:hAnsi="Times New Roman" w:cs="Times New Roman" w:hint="eastAsia"/>
          <w:szCs w:val="21"/>
        </w:rPr>
        <w:t xml:space="preserve">; EEG, </w:t>
      </w:r>
      <w:r w:rsidR="005B79F7" w:rsidRPr="002E30E0">
        <w:rPr>
          <w:rFonts w:ascii="Times New Roman" w:hAnsi="Times New Roman" w:cs="Times New Roman"/>
          <w:szCs w:val="21"/>
        </w:rPr>
        <w:t>electroencephalogram</w:t>
      </w:r>
      <w:r w:rsidR="005B79F7" w:rsidRPr="002E30E0">
        <w:rPr>
          <w:rFonts w:ascii="Times New Roman" w:hAnsi="Times New Roman" w:cs="Times New Roman" w:hint="eastAsia"/>
          <w:szCs w:val="21"/>
        </w:rPr>
        <w:t xml:space="preserve">; </w:t>
      </w:r>
      <w:r w:rsidR="00C46C7A">
        <w:rPr>
          <w:rFonts w:ascii="Times New Roman" w:hAnsi="Times New Roman" w:cs="Times New Roman" w:hint="eastAsia"/>
          <w:szCs w:val="21"/>
        </w:rPr>
        <w:t xml:space="preserve">KC, </w:t>
      </w:r>
      <w:r w:rsidR="00C46C7A">
        <w:rPr>
          <w:rFonts w:ascii="Times New Roman" w:hAnsi="Times New Roman" w:cs="Times New Roman" w:hint="eastAsia"/>
          <w:color w:val="000000"/>
          <w:szCs w:val="21"/>
        </w:rPr>
        <w:t xml:space="preserve">K </w:t>
      </w:r>
      <w:r w:rsidR="00C46C7A">
        <w:rPr>
          <w:rFonts w:ascii="Times New Roman" w:hAnsi="Times New Roman" w:cs="Times New Roman"/>
          <w:color w:val="000000"/>
          <w:szCs w:val="21"/>
        </w:rPr>
        <w:t>complex</w:t>
      </w:r>
      <w:r w:rsidR="00C46C7A">
        <w:rPr>
          <w:rFonts w:ascii="Times New Roman" w:hAnsi="Times New Roman" w:cs="Times New Roman" w:hint="eastAsia"/>
          <w:color w:val="000000"/>
          <w:szCs w:val="21"/>
        </w:rPr>
        <w:t xml:space="preserve">; MMSE, </w:t>
      </w:r>
      <w:r w:rsidR="00C46C7A" w:rsidRPr="0087337D">
        <w:rPr>
          <w:rFonts w:ascii="Times New Roman" w:hAnsi="Times New Roman" w:cs="Times New Roman"/>
          <w:color w:val="000000"/>
          <w:szCs w:val="21"/>
        </w:rPr>
        <w:t>Mini-Mental State Examination</w:t>
      </w:r>
      <w:r w:rsidR="00C46C7A">
        <w:rPr>
          <w:rFonts w:ascii="Times New Roman" w:hAnsi="Times New Roman" w:cs="Times New Roman" w:hint="eastAsia"/>
          <w:color w:val="000000"/>
          <w:szCs w:val="21"/>
        </w:rPr>
        <w:t xml:space="preserve">; </w:t>
      </w:r>
      <w:r w:rsidR="005B79F7" w:rsidRPr="002E30E0">
        <w:rPr>
          <w:rFonts w:ascii="Times New Roman" w:hAnsi="Times New Roman" w:cs="Times New Roman" w:hint="eastAsia"/>
          <w:szCs w:val="21"/>
        </w:rPr>
        <w:t>PSA</w:t>
      </w:r>
      <w:r>
        <w:rPr>
          <w:rFonts w:ascii="Times New Roman" w:hAnsi="Times New Roman" w:cs="Times New Roman" w:hint="eastAsia"/>
          <w:szCs w:val="21"/>
        </w:rPr>
        <w:t>,</w:t>
      </w:r>
      <w:r w:rsidR="005B79F7" w:rsidRPr="002E30E0">
        <w:rPr>
          <w:rFonts w:ascii="Times New Roman" w:hAnsi="Times New Roman" w:cs="Times New Roman" w:hint="eastAsia"/>
          <w:szCs w:val="21"/>
        </w:rPr>
        <w:t xml:space="preserve"> power </w:t>
      </w:r>
      <w:r w:rsidR="005B79F7" w:rsidRPr="002E30E0">
        <w:rPr>
          <w:rFonts w:ascii="Times New Roman" w:hAnsi="Times New Roman" w:cs="Times New Roman"/>
          <w:szCs w:val="21"/>
        </w:rPr>
        <w:t>spectral</w:t>
      </w:r>
      <w:r w:rsidR="005B79F7" w:rsidRPr="002E30E0">
        <w:rPr>
          <w:rFonts w:ascii="Times New Roman" w:hAnsi="Times New Roman" w:cs="Times New Roman" w:hint="eastAsia"/>
          <w:szCs w:val="21"/>
        </w:rPr>
        <w:t xml:space="preserve"> analysis</w:t>
      </w:r>
      <w:r w:rsidR="00A12770">
        <w:rPr>
          <w:rFonts w:ascii="Times New Roman" w:hAnsi="Times New Roman" w:cs="Times New Roman" w:hint="eastAsia"/>
          <w:szCs w:val="21"/>
        </w:rPr>
        <w:t>; REM, rapid eye movement</w:t>
      </w:r>
      <w:r w:rsidR="004303B8">
        <w:rPr>
          <w:rFonts w:ascii="Times New Roman" w:hAnsi="Times New Roman" w:cs="Times New Roman" w:hint="eastAsia"/>
          <w:szCs w:val="21"/>
        </w:rPr>
        <w:t>.</w:t>
      </w: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w:t>
      </w:r>
      <w:r w:rsidRPr="00DF6EC8">
        <w:rPr>
          <w:rFonts w:ascii="Times New Roman" w:hAnsi="Times New Roman" w:cs="Times New Roman" w:hint="eastAsia"/>
          <w:b/>
        </w:rPr>
        <w:t xml:space="preserve">1.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total sleep time between </w:t>
      </w:r>
      <w:r w:rsidR="00A83291">
        <w:rPr>
          <w:rFonts w:ascii="Times New Roman" w:hAnsi="Times New Roman" w:cs="Times New Roman"/>
        </w:rPr>
        <w:t xml:space="preserve">AD </w:t>
      </w:r>
      <w:r w:rsidRPr="00DF6EC8">
        <w:rPr>
          <w:rFonts w:ascii="Times New Roman" w:hAnsi="Times New Roman" w:cs="Times New Roman"/>
        </w:rPr>
        <w:t xml:space="preserve">patients and controls; </w:t>
      </w:r>
      <w:r w:rsidRPr="00530B60">
        <w:rPr>
          <w:rFonts w:ascii="Times New Roman" w:hAnsi="Times New Roman" w:cs="Times New Roman"/>
        </w:rPr>
        <w:t>Egger test</w:t>
      </w:r>
      <w:r w:rsidR="00530B60">
        <w:rPr>
          <w:rFonts w:ascii="Times New Roman" w:hAnsi="Times New Roman" w:cs="Times New Roman" w:hint="eastAsia"/>
          <w:b/>
        </w:rPr>
        <w:t xml:space="preserve"> </w:t>
      </w:r>
      <w:r w:rsidRPr="00DF6EC8">
        <w:rPr>
          <w:rFonts w:ascii="Times New Roman" w:hAnsi="Times New Roman" w:cs="Times New Roman"/>
        </w:rPr>
        <w:t>p</w:t>
      </w:r>
      <w:r w:rsidR="00530B60">
        <w:rPr>
          <w:rFonts w:ascii="Times New Roman" w:hAnsi="Times New Roman" w:cs="Times New Roman" w:hint="eastAsia"/>
        </w:rPr>
        <w:t xml:space="preserve"> value</w:t>
      </w:r>
      <w:r w:rsidRPr="00DF6EC8">
        <w:rPr>
          <w:rFonts w:ascii="Times New Roman" w:hAnsi="Times New Roman" w:cs="Times New Roman"/>
        </w:rPr>
        <w:t>=</w:t>
      </w:r>
      <w:r w:rsidR="006C4AC5">
        <w:rPr>
          <w:rFonts w:ascii="Times New Roman" w:hAnsi="Times New Roman" w:cs="Times New Roman"/>
        </w:rPr>
        <w:t>0.403</w:t>
      </w:r>
      <w:r w:rsidRPr="00DF6EC8">
        <w:rPr>
          <w:rFonts w:ascii="Times New Roman" w:hAnsi="Times New Roman" w:cs="Times New Roman"/>
        </w:rPr>
        <w:t>.</w:t>
      </w:r>
    </w:p>
    <w:p w:rsidR="005B79F7" w:rsidRPr="00045B23" w:rsidRDefault="005B79F7" w:rsidP="002B6877">
      <w:pPr>
        <w:rPr>
          <w:rFonts w:ascii="Times New Roman" w:hAnsi="Times New Roman" w:cs="Times New Roman"/>
        </w:rPr>
      </w:pPr>
    </w:p>
    <w:p w:rsidR="005B79F7" w:rsidRDefault="006C4AC5" w:rsidP="002B6877">
      <w:pPr>
        <w:rPr>
          <w:rFonts w:ascii="Times New Roman" w:hAnsi="Times New Roman" w:cs="Times New Roman"/>
        </w:rPr>
      </w:pPr>
      <w:r>
        <w:rPr>
          <w:rFonts w:ascii="Times New Roman" w:hAnsi="Times New Roman" w:cs="Times New Roman"/>
          <w:noProof/>
        </w:rPr>
        <w:drawing>
          <wp:inline distT="0" distB="0" distL="0" distR="0">
            <wp:extent cx="5278755" cy="2940879"/>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78755" cy="2940879"/>
                    </a:xfrm>
                    <a:prstGeom prst="rect">
                      <a:avLst/>
                    </a:prstGeom>
                    <a:noFill/>
                    <a:ln w="9525">
                      <a:noFill/>
                      <a:miter lim="800000"/>
                      <a:headEnd/>
                      <a:tailEnd/>
                    </a:ln>
                  </pic:spPr>
                </pic:pic>
              </a:graphicData>
            </a:graphic>
          </wp:inline>
        </w:drawing>
      </w:r>
    </w:p>
    <w:p w:rsidR="006C4AC5" w:rsidRDefault="006C4AC5" w:rsidP="002B6877">
      <w:pPr>
        <w:rPr>
          <w:rFonts w:ascii="Times New Roman" w:hAnsi="Times New Roman" w:cs="Times New Roman"/>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S2</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wake time after sleep onset</w:t>
      </w:r>
      <w:r w:rsidRPr="00DF6EC8">
        <w:rPr>
          <w:rFonts w:ascii="Times New Roman" w:hAnsi="Times New Roman" w:cs="Times New Roman"/>
        </w:rPr>
        <w:t xml:space="preserve"> 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CF7191">
        <w:rPr>
          <w:rFonts w:ascii="Times New Roman" w:hAnsi="Times New Roman" w:cs="Times New Roman"/>
        </w:rPr>
        <w:t>0.164</w:t>
      </w:r>
      <w:r w:rsidR="00530B60" w:rsidRPr="00DF6EC8">
        <w:rPr>
          <w:rFonts w:ascii="Times New Roman" w:hAnsi="Times New Roman" w:cs="Times New Roman"/>
        </w:rPr>
        <w:t>.</w:t>
      </w:r>
    </w:p>
    <w:p w:rsidR="005B79F7" w:rsidRDefault="005B79F7" w:rsidP="002B6877">
      <w:pPr>
        <w:rPr>
          <w:rFonts w:ascii="Times New Roman" w:hAnsi="Times New Roman" w:cs="Times New Roman"/>
          <w:b/>
        </w:rPr>
      </w:pPr>
    </w:p>
    <w:p w:rsidR="005B79F7" w:rsidRDefault="00CF7191" w:rsidP="002B6877">
      <w:pPr>
        <w:rPr>
          <w:rFonts w:ascii="Times New Roman" w:hAnsi="Times New Roman" w:cs="Times New Roman"/>
          <w:b/>
        </w:rPr>
      </w:pPr>
      <w:r>
        <w:rPr>
          <w:rFonts w:ascii="Times New Roman" w:hAnsi="Times New Roman" w:cs="Times New Roman"/>
          <w:b/>
          <w:noProof/>
        </w:rPr>
        <w:drawing>
          <wp:inline distT="0" distB="0" distL="0" distR="0">
            <wp:extent cx="5278755" cy="2920058"/>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278755" cy="2920058"/>
                    </a:xfrm>
                    <a:prstGeom prst="rect">
                      <a:avLst/>
                    </a:prstGeom>
                    <a:noFill/>
                    <a:ln w="9525">
                      <a:noFill/>
                      <a:miter lim="800000"/>
                      <a:headEnd/>
                      <a:tailEnd/>
                    </a:ln>
                  </pic:spPr>
                </pic:pic>
              </a:graphicData>
            </a:graphic>
          </wp:inline>
        </w:drawing>
      </w: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S3</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sleep efficiency</w:t>
      </w:r>
      <w:r w:rsidRPr="00DF6EC8">
        <w:rPr>
          <w:rFonts w:ascii="Times New Roman" w:hAnsi="Times New Roman" w:cs="Times New Roman"/>
        </w:rPr>
        <w:t xml:space="preserve"> 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CF7191">
        <w:rPr>
          <w:rFonts w:ascii="Times New Roman" w:hAnsi="Times New Roman" w:cs="Times New Roman"/>
        </w:rPr>
        <w:t>0.108</w:t>
      </w:r>
      <w:r w:rsidR="00530B60" w:rsidRPr="00DF6EC8">
        <w:rPr>
          <w:rFonts w:ascii="Times New Roman" w:hAnsi="Times New Roman" w:cs="Times New Roman"/>
        </w:rPr>
        <w:t>.</w:t>
      </w:r>
    </w:p>
    <w:p w:rsidR="005B79F7" w:rsidRDefault="00CF7191" w:rsidP="002B6877">
      <w:pPr>
        <w:rPr>
          <w:rFonts w:ascii="Times New Roman" w:hAnsi="Times New Roman" w:cs="Times New Roman"/>
          <w:b/>
        </w:rPr>
      </w:pPr>
      <w:r>
        <w:rPr>
          <w:rFonts w:ascii="Times New Roman" w:hAnsi="Times New Roman" w:cs="Times New Roman"/>
          <w:b/>
          <w:noProof/>
        </w:rPr>
        <w:drawing>
          <wp:inline distT="0" distB="0" distL="0" distR="0">
            <wp:extent cx="5278755" cy="2941445"/>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278755" cy="2941445"/>
                    </a:xfrm>
                    <a:prstGeom prst="rect">
                      <a:avLst/>
                    </a:prstGeom>
                    <a:noFill/>
                    <a:ln w="9525">
                      <a:noFill/>
                      <a:miter lim="800000"/>
                      <a:headEnd/>
                      <a:tailEnd/>
                    </a:ln>
                  </pic:spPr>
                </pic:pic>
              </a:graphicData>
            </a:graphic>
          </wp:inline>
        </w:drawing>
      </w:r>
    </w:p>
    <w:p w:rsidR="005B79F7" w:rsidRPr="00CF7191" w:rsidRDefault="005B79F7"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S4</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sleep latency</w:t>
      </w:r>
      <w:r w:rsidRPr="00DF6EC8">
        <w:rPr>
          <w:rFonts w:ascii="Times New Roman" w:hAnsi="Times New Roman" w:cs="Times New Roman"/>
        </w:rPr>
        <w:t xml:space="preserve"> 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CF7191">
        <w:rPr>
          <w:rFonts w:ascii="Times New Roman" w:hAnsi="Times New Roman" w:cs="Times New Roman"/>
        </w:rPr>
        <w:t>0.415</w:t>
      </w:r>
      <w:r w:rsidR="00530B60" w:rsidRPr="00DF6EC8">
        <w:rPr>
          <w:rFonts w:ascii="Times New Roman" w:hAnsi="Times New Roman" w:cs="Times New Roman"/>
        </w:rPr>
        <w:t>.</w:t>
      </w:r>
    </w:p>
    <w:p w:rsidR="005B79F7" w:rsidRDefault="00CF7191" w:rsidP="002B6877">
      <w:pPr>
        <w:rPr>
          <w:rFonts w:ascii="Times New Roman" w:hAnsi="Times New Roman" w:cs="Times New Roman"/>
          <w:b/>
        </w:rPr>
      </w:pPr>
      <w:r>
        <w:rPr>
          <w:rFonts w:ascii="Times New Roman" w:hAnsi="Times New Roman" w:cs="Times New Roman"/>
          <w:b/>
          <w:noProof/>
        </w:rPr>
        <w:drawing>
          <wp:inline distT="0" distB="0" distL="0" distR="0">
            <wp:extent cx="5278755" cy="2997385"/>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5278755" cy="2997385"/>
                    </a:xfrm>
                    <a:prstGeom prst="rect">
                      <a:avLst/>
                    </a:prstGeom>
                    <a:noFill/>
                    <a:ln w="9525">
                      <a:noFill/>
                      <a:miter lim="800000"/>
                      <a:headEnd/>
                      <a:tailEnd/>
                    </a:ln>
                  </pic:spPr>
                </pic:pic>
              </a:graphicData>
            </a:graphic>
          </wp:inline>
        </w:drawing>
      </w:r>
    </w:p>
    <w:p w:rsidR="005B79F7" w:rsidRDefault="005B79F7"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CF7191" w:rsidRDefault="00CF7191"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S5</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N1 percentage</w:t>
      </w:r>
      <w:r w:rsidRPr="00DF6EC8">
        <w:rPr>
          <w:rFonts w:ascii="Times New Roman" w:hAnsi="Times New Roman" w:cs="Times New Roman"/>
        </w:rPr>
        <w:t xml:space="preserve"> 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CF7191">
        <w:rPr>
          <w:rFonts w:ascii="Times New Roman" w:hAnsi="Times New Roman" w:cs="Times New Roman"/>
        </w:rPr>
        <w:t>0.088</w:t>
      </w:r>
      <w:r w:rsidR="00530B60" w:rsidRPr="00DF6EC8">
        <w:rPr>
          <w:rFonts w:ascii="Times New Roman" w:hAnsi="Times New Roman" w:cs="Times New Roman"/>
        </w:rPr>
        <w:t>.</w:t>
      </w:r>
    </w:p>
    <w:p w:rsidR="005B79F7" w:rsidRPr="00CF7191" w:rsidRDefault="00CF7191" w:rsidP="002B6877">
      <w:pPr>
        <w:rPr>
          <w:rFonts w:ascii="Times New Roman" w:hAnsi="Times New Roman" w:cs="Times New Roman"/>
        </w:rPr>
      </w:pPr>
      <w:r>
        <w:rPr>
          <w:rFonts w:ascii="Times New Roman" w:hAnsi="Times New Roman" w:cs="Times New Roman"/>
          <w:noProof/>
        </w:rPr>
        <w:drawing>
          <wp:inline distT="0" distB="0" distL="0" distR="0">
            <wp:extent cx="5278755" cy="2990306"/>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5278755" cy="2990306"/>
                    </a:xfrm>
                    <a:prstGeom prst="rect">
                      <a:avLst/>
                    </a:prstGeom>
                    <a:noFill/>
                    <a:ln w="9525">
                      <a:noFill/>
                      <a:miter lim="800000"/>
                      <a:headEnd/>
                      <a:tailEnd/>
                    </a:ln>
                  </pic:spPr>
                </pic:pic>
              </a:graphicData>
            </a:graphic>
          </wp:inline>
        </w:drawing>
      </w:r>
    </w:p>
    <w:p w:rsidR="005B79F7" w:rsidRDefault="005B79F7"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S6</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N2 percentage</w:t>
      </w:r>
      <w:r w:rsidRPr="00DF6EC8">
        <w:rPr>
          <w:rFonts w:ascii="Times New Roman" w:hAnsi="Times New Roman" w:cs="Times New Roman"/>
        </w:rPr>
        <w:t xml:space="preserve"> 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174AC9">
        <w:rPr>
          <w:rFonts w:ascii="Times New Roman" w:hAnsi="Times New Roman" w:cs="Times New Roman"/>
        </w:rPr>
        <w:t>1.000</w:t>
      </w:r>
      <w:r w:rsidR="00530B60" w:rsidRPr="00DF6EC8">
        <w:rPr>
          <w:rFonts w:ascii="Times New Roman" w:hAnsi="Times New Roman" w:cs="Times New Roman"/>
        </w:rPr>
        <w:t>.</w:t>
      </w:r>
    </w:p>
    <w:p w:rsidR="005B79F7" w:rsidRDefault="00174AC9" w:rsidP="002B6877">
      <w:pPr>
        <w:rPr>
          <w:rFonts w:ascii="Times New Roman" w:hAnsi="Times New Roman" w:cs="Times New Roman"/>
          <w:b/>
        </w:rPr>
      </w:pPr>
      <w:r>
        <w:rPr>
          <w:rFonts w:ascii="Times New Roman" w:hAnsi="Times New Roman" w:cs="Times New Roman"/>
          <w:b/>
          <w:noProof/>
        </w:rPr>
        <w:drawing>
          <wp:inline distT="0" distB="0" distL="0" distR="0">
            <wp:extent cx="5278755" cy="2937015"/>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5278755" cy="2937015"/>
                    </a:xfrm>
                    <a:prstGeom prst="rect">
                      <a:avLst/>
                    </a:prstGeom>
                    <a:noFill/>
                    <a:ln w="9525">
                      <a:noFill/>
                      <a:miter lim="800000"/>
                      <a:headEnd/>
                      <a:tailEnd/>
                    </a:ln>
                  </pic:spPr>
                </pic:pic>
              </a:graphicData>
            </a:graphic>
          </wp:inline>
        </w:drawing>
      </w:r>
    </w:p>
    <w:p w:rsidR="005B79F7" w:rsidRDefault="005B79F7" w:rsidP="002B6877">
      <w:pPr>
        <w:rPr>
          <w:rFonts w:ascii="Times New Roman" w:hAnsi="Times New Roman" w:cs="Times New Roman"/>
          <w:b/>
        </w:rPr>
      </w:pPr>
    </w:p>
    <w:p w:rsidR="00174AC9" w:rsidRDefault="00174AC9" w:rsidP="002B6877">
      <w:pPr>
        <w:rPr>
          <w:rFonts w:ascii="Times New Roman" w:hAnsi="Times New Roman" w:cs="Times New Roman"/>
          <w:b/>
        </w:rPr>
      </w:pPr>
    </w:p>
    <w:p w:rsidR="00174AC9" w:rsidRDefault="00174AC9" w:rsidP="002B6877">
      <w:pPr>
        <w:rPr>
          <w:rFonts w:ascii="Times New Roman" w:hAnsi="Times New Roman" w:cs="Times New Roman"/>
          <w:b/>
        </w:rPr>
      </w:pPr>
    </w:p>
    <w:p w:rsidR="00174AC9" w:rsidRDefault="00174AC9" w:rsidP="002B6877">
      <w:pPr>
        <w:rPr>
          <w:rFonts w:ascii="Times New Roman" w:hAnsi="Times New Roman" w:cs="Times New Roman"/>
          <w:b/>
        </w:rPr>
      </w:pPr>
    </w:p>
    <w:p w:rsidR="00174AC9" w:rsidRDefault="00174AC9" w:rsidP="002B6877">
      <w:pPr>
        <w:rPr>
          <w:rFonts w:ascii="Times New Roman" w:hAnsi="Times New Roman" w:cs="Times New Roman"/>
          <w:b/>
        </w:rPr>
      </w:pPr>
    </w:p>
    <w:p w:rsidR="00174AC9" w:rsidRDefault="00174AC9" w:rsidP="002B6877">
      <w:pPr>
        <w:rPr>
          <w:rFonts w:ascii="Times New Roman" w:hAnsi="Times New Roman" w:cs="Times New Roman"/>
          <w:b/>
        </w:rPr>
      </w:pPr>
    </w:p>
    <w:p w:rsidR="00174AC9" w:rsidRDefault="00174AC9" w:rsidP="002B6877">
      <w:pPr>
        <w:rPr>
          <w:rFonts w:ascii="Times New Roman" w:hAnsi="Times New Roman" w:cs="Times New Roman"/>
          <w:b/>
        </w:rPr>
      </w:pPr>
    </w:p>
    <w:p w:rsidR="00174AC9" w:rsidRDefault="00174AC9"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S7</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percentage of slow wave sleep percentage</w:t>
      </w:r>
      <w:r w:rsidRPr="00DF6EC8">
        <w:rPr>
          <w:rFonts w:ascii="Times New Roman" w:hAnsi="Times New Roman" w:cs="Times New Roman"/>
        </w:rPr>
        <w:t xml:space="preserve"> 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3132CB">
        <w:rPr>
          <w:rFonts w:ascii="Times New Roman" w:hAnsi="Times New Roman" w:cs="Times New Roman"/>
        </w:rPr>
        <w:t>0.682</w:t>
      </w:r>
      <w:r w:rsidR="00530B60" w:rsidRPr="00DF6EC8">
        <w:rPr>
          <w:rFonts w:ascii="Times New Roman" w:hAnsi="Times New Roman" w:cs="Times New Roman"/>
        </w:rPr>
        <w:t>.</w:t>
      </w:r>
    </w:p>
    <w:p w:rsidR="005B79F7" w:rsidRPr="003132CB" w:rsidRDefault="003132CB" w:rsidP="002B6877">
      <w:pPr>
        <w:rPr>
          <w:rFonts w:ascii="Times New Roman" w:hAnsi="Times New Roman" w:cs="Times New Roman"/>
        </w:rPr>
      </w:pPr>
      <w:r>
        <w:rPr>
          <w:rFonts w:ascii="Times New Roman" w:hAnsi="Times New Roman" w:cs="Times New Roman"/>
          <w:noProof/>
        </w:rPr>
        <w:drawing>
          <wp:inline distT="0" distB="0" distL="0" distR="0">
            <wp:extent cx="5278755" cy="2982571"/>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278755" cy="2982571"/>
                    </a:xfrm>
                    <a:prstGeom prst="rect">
                      <a:avLst/>
                    </a:prstGeom>
                    <a:noFill/>
                    <a:ln w="9525">
                      <a:noFill/>
                      <a:miter lim="800000"/>
                      <a:headEnd/>
                      <a:tailEnd/>
                    </a:ln>
                  </pic:spPr>
                </pic:pic>
              </a:graphicData>
            </a:graphic>
          </wp:inline>
        </w:drawing>
      </w:r>
    </w:p>
    <w:p w:rsidR="005B79F7" w:rsidRDefault="005B79F7"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S8</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percentage</w:t>
      </w:r>
      <w:r w:rsidRPr="00DF6EC8">
        <w:rPr>
          <w:rFonts w:ascii="Times New Roman" w:hAnsi="Times New Roman" w:cs="Times New Roman"/>
        </w:rPr>
        <w:t xml:space="preserve"> </w:t>
      </w:r>
      <w:r>
        <w:rPr>
          <w:rFonts w:ascii="Times New Roman" w:hAnsi="Times New Roman" w:cs="Times New Roman" w:hint="eastAsia"/>
        </w:rPr>
        <w:t xml:space="preserve">rapid eye movement sleep </w:t>
      </w:r>
      <w:r w:rsidRPr="00DF6EC8">
        <w:rPr>
          <w:rFonts w:ascii="Times New Roman" w:hAnsi="Times New Roman" w:cs="Times New Roman"/>
        </w:rPr>
        <w:t xml:space="preserve">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293EBF">
        <w:rPr>
          <w:rFonts w:ascii="Times New Roman" w:hAnsi="Times New Roman" w:cs="Times New Roman"/>
        </w:rPr>
        <w:t>0.053</w:t>
      </w:r>
      <w:r w:rsidR="00530B60" w:rsidRPr="00DF6EC8">
        <w:rPr>
          <w:rFonts w:ascii="Times New Roman" w:hAnsi="Times New Roman" w:cs="Times New Roman"/>
        </w:rPr>
        <w:t>.</w:t>
      </w:r>
    </w:p>
    <w:p w:rsidR="005B79F7" w:rsidRDefault="00293EBF" w:rsidP="002B6877">
      <w:pPr>
        <w:rPr>
          <w:rFonts w:ascii="Times New Roman" w:hAnsi="Times New Roman" w:cs="Times New Roman"/>
          <w:b/>
        </w:rPr>
      </w:pPr>
      <w:r>
        <w:rPr>
          <w:rFonts w:ascii="Times New Roman" w:hAnsi="Times New Roman" w:cs="Times New Roman"/>
          <w:b/>
          <w:noProof/>
        </w:rPr>
        <w:drawing>
          <wp:inline distT="0" distB="0" distL="0" distR="0">
            <wp:extent cx="5278755" cy="2976742"/>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srcRect/>
                    <a:stretch>
                      <a:fillRect/>
                    </a:stretch>
                  </pic:blipFill>
                  <pic:spPr bwMode="auto">
                    <a:xfrm>
                      <a:off x="0" y="0"/>
                      <a:ext cx="5278755" cy="2976742"/>
                    </a:xfrm>
                    <a:prstGeom prst="rect">
                      <a:avLst/>
                    </a:prstGeom>
                    <a:noFill/>
                    <a:ln w="9525">
                      <a:noFill/>
                      <a:miter lim="800000"/>
                      <a:headEnd/>
                      <a:tailEnd/>
                    </a:ln>
                  </pic:spPr>
                </pic:pic>
              </a:graphicData>
            </a:graphic>
          </wp:inline>
        </w:drawing>
      </w:r>
    </w:p>
    <w:p w:rsidR="005B79F7" w:rsidRDefault="005B79F7" w:rsidP="002B6877">
      <w:pPr>
        <w:rPr>
          <w:rFonts w:ascii="Times New Roman" w:hAnsi="Times New Roman" w:cs="Times New Roman"/>
          <w:b/>
        </w:rPr>
      </w:pPr>
    </w:p>
    <w:p w:rsidR="00293EBF" w:rsidRDefault="00293EBF" w:rsidP="002B6877">
      <w:pPr>
        <w:rPr>
          <w:rFonts w:ascii="Times New Roman" w:hAnsi="Times New Roman" w:cs="Times New Roman"/>
          <w:b/>
        </w:rPr>
      </w:pPr>
    </w:p>
    <w:p w:rsidR="00293EBF" w:rsidRDefault="00293EBF" w:rsidP="002B6877">
      <w:pPr>
        <w:rPr>
          <w:rFonts w:ascii="Times New Roman" w:hAnsi="Times New Roman" w:cs="Times New Roman"/>
          <w:b/>
        </w:rPr>
      </w:pPr>
    </w:p>
    <w:p w:rsidR="00293EBF" w:rsidRDefault="00293EBF" w:rsidP="002B6877">
      <w:pPr>
        <w:rPr>
          <w:rFonts w:ascii="Times New Roman" w:hAnsi="Times New Roman" w:cs="Times New Roman"/>
          <w:b/>
        </w:rPr>
      </w:pPr>
    </w:p>
    <w:p w:rsidR="00293EBF" w:rsidRDefault="00293EBF" w:rsidP="002B6877">
      <w:pPr>
        <w:rPr>
          <w:rFonts w:ascii="Times New Roman" w:hAnsi="Times New Roman" w:cs="Times New Roman"/>
          <w:b/>
        </w:rPr>
      </w:pPr>
    </w:p>
    <w:p w:rsidR="00293EBF" w:rsidRDefault="00293EBF" w:rsidP="002B6877">
      <w:pPr>
        <w:rPr>
          <w:rFonts w:ascii="Times New Roman" w:hAnsi="Times New Roman" w:cs="Times New Roman"/>
          <w:b/>
        </w:rPr>
      </w:pPr>
    </w:p>
    <w:p w:rsidR="00293EBF" w:rsidRDefault="00293EBF" w:rsidP="002B6877">
      <w:pPr>
        <w:rPr>
          <w:rFonts w:ascii="Times New Roman" w:hAnsi="Times New Roman" w:cs="Times New Roman"/>
          <w:b/>
        </w:rPr>
      </w:pPr>
    </w:p>
    <w:p w:rsidR="00293EBF" w:rsidRDefault="00293EBF"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S9</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Pr>
          <w:rFonts w:ascii="Times New Roman" w:hAnsi="Times New Roman" w:cs="Times New Roman" w:hint="eastAsia"/>
        </w:rPr>
        <w:t xml:space="preserve">rapid eye movement sleep latency </w:t>
      </w:r>
      <w:r w:rsidRPr="00DF6EC8">
        <w:rPr>
          <w:rFonts w:ascii="Times New Roman" w:hAnsi="Times New Roman" w:cs="Times New Roman"/>
        </w:rPr>
        <w:t xml:space="preserve">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293EBF">
        <w:rPr>
          <w:rFonts w:ascii="Times New Roman" w:hAnsi="Times New Roman" w:cs="Times New Roman"/>
        </w:rPr>
        <w:t>0.490</w:t>
      </w:r>
      <w:r w:rsidR="00530B60" w:rsidRPr="00DF6EC8">
        <w:rPr>
          <w:rFonts w:ascii="Times New Roman" w:hAnsi="Times New Roman" w:cs="Times New Roman"/>
        </w:rPr>
        <w:t>.</w:t>
      </w:r>
    </w:p>
    <w:p w:rsidR="005B79F7" w:rsidRDefault="00293EBF" w:rsidP="002B6877">
      <w:pPr>
        <w:rPr>
          <w:rFonts w:ascii="Times New Roman" w:hAnsi="Times New Roman" w:cs="Times New Roman"/>
          <w:b/>
        </w:rPr>
      </w:pPr>
      <w:r>
        <w:rPr>
          <w:rFonts w:ascii="Times New Roman" w:hAnsi="Times New Roman" w:cs="Times New Roman"/>
          <w:b/>
          <w:noProof/>
        </w:rPr>
        <w:drawing>
          <wp:inline distT="0" distB="0" distL="0" distR="0">
            <wp:extent cx="5278755" cy="2972979"/>
            <wp:effectExtent l="1905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5278755" cy="2972979"/>
                    </a:xfrm>
                    <a:prstGeom prst="rect">
                      <a:avLst/>
                    </a:prstGeom>
                    <a:noFill/>
                    <a:ln w="9525">
                      <a:noFill/>
                      <a:miter lim="800000"/>
                      <a:headEnd/>
                      <a:tailEnd/>
                    </a:ln>
                  </pic:spPr>
                </pic:pic>
              </a:graphicData>
            </a:graphic>
          </wp:inline>
        </w:drawing>
      </w:r>
    </w:p>
    <w:p w:rsidR="005B79F7" w:rsidRPr="00293EBF" w:rsidRDefault="005B79F7" w:rsidP="002B6877">
      <w:pPr>
        <w:rPr>
          <w:rFonts w:ascii="Times New Roman" w:hAnsi="Times New Roman" w:cs="Times New Roman"/>
          <w:b/>
        </w:rPr>
      </w:pPr>
    </w:p>
    <w:p w:rsidR="00B158C4" w:rsidRDefault="00B158C4"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S1</w:t>
      </w:r>
      <w:r w:rsidR="00754BBC">
        <w:rPr>
          <w:rFonts w:ascii="Times New Roman" w:hAnsi="Times New Roman" w:cs="Times New Roman" w:hint="eastAsia"/>
          <w:b/>
        </w:rPr>
        <w:t>0</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sidR="00B158C4">
        <w:rPr>
          <w:rFonts w:ascii="Times New Roman" w:hAnsi="Times New Roman" w:cs="Times New Roman"/>
        </w:rPr>
        <w:t>REM</w:t>
      </w:r>
      <w:r w:rsidR="00B158C4">
        <w:rPr>
          <w:rFonts w:ascii="Times New Roman" w:hAnsi="Times New Roman" w:cs="Times New Roman" w:hint="eastAsia"/>
        </w:rPr>
        <w:t xml:space="preserve"> density</w:t>
      </w:r>
      <w:r>
        <w:rPr>
          <w:rFonts w:ascii="Times New Roman" w:hAnsi="Times New Roman" w:cs="Times New Roman" w:hint="eastAsia"/>
        </w:rPr>
        <w:t xml:space="preserve"> </w:t>
      </w:r>
      <w:r w:rsidR="00A83291" w:rsidRPr="00DF6EC8">
        <w:rPr>
          <w:rFonts w:ascii="Times New Roman" w:hAnsi="Times New Roman" w:cs="Times New Roman"/>
        </w:rPr>
        <w:t>between</w:t>
      </w:r>
      <w:r w:rsidR="00A83291">
        <w:rPr>
          <w:rFonts w:ascii="Times New Roman" w:hAnsi="Times New Roman" w:cs="Times New Roman"/>
        </w:rPr>
        <w:t xml:space="preserve"> 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B158C4">
        <w:rPr>
          <w:rFonts w:ascii="Times New Roman" w:hAnsi="Times New Roman" w:cs="Times New Roman"/>
        </w:rPr>
        <w:t>0.269</w:t>
      </w:r>
      <w:r w:rsidR="00530B60" w:rsidRPr="00DF6EC8">
        <w:rPr>
          <w:rFonts w:ascii="Times New Roman" w:hAnsi="Times New Roman" w:cs="Times New Roman"/>
        </w:rPr>
        <w:t>.</w:t>
      </w:r>
    </w:p>
    <w:p w:rsidR="005B79F7" w:rsidRDefault="005B79F7" w:rsidP="002B6877">
      <w:pPr>
        <w:rPr>
          <w:rFonts w:ascii="Times New Roman" w:hAnsi="Times New Roman" w:cs="Times New Roman"/>
        </w:rPr>
      </w:pPr>
    </w:p>
    <w:p w:rsidR="005B79F7" w:rsidRPr="00364E7B" w:rsidRDefault="00B158C4" w:rsidP="002B6877">
      <w:pPr>
        <w:rPr>
          <w:rFonts w:ascii="Times New Roman" w:hAnsi="Times New Roman" w:cs="Times New Roman"/>
          <w:b/>
        </w:rPr>
      </w:pPr>
      <w:r>
        <w:rPr>
          <w:rFonts w:ascii="Times New Roman" w:hAnsi="Times New Roman" w:cs="Times New Roman"/>
          <w:b/>
          <w:noProof/>
        </w:rPr>
        <w:drawing>
          <wp:inline distT="0" distB="0" distL="0" distR="0">
            <wp:extent cx="5278755" cy="2977001"/>
            <wp:effectExtent l="1905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5278755" cy="2977001"/>
                    </a:xfrm>
                    <a:prstGeom prst="rect">
                      <a:avLst/>
                    </a:prstGeom>
                    <a:noFill/>
                    <a:ln w="9525">
                      <a:noFill/>
                      <a:miter lim="800000"/>
                      <a:headEnd/>
                      <a:tailEnd/>
                    </a:ln>
                  </pic:spPr>
                </pic:pic>
              </a:graphicData>
            </a:graphic>
          </wp:inline>
        </w:drawing>
      </w:r>
    </w:p>
    <w:p w:rsidR="005B79F7" w:rsidRDefault="005B79F7" w:rsidP="002B6877">
      <w:pPr>
        <w:rPr>
          <w:rFonts w:ascii="Times New Roman" w:hAnsi="Times New Roman" w:cs="Times New Roman"/>
          <w:b/>
        </w:rPr>
      </w:pPr>
    </w:p>
    <w:p w:rsidR="00754BBC" w:rsidRDefault="00754BBC" w:rsidP="002B6877">
      <w:pPr>
        <w:rPr>
          <w:rFonts w:ascii="Times New Roman" w:hAnsi="Times New Roman" w:cs="Times New Roman"/>
          <w:b/>
        </w:rPr>
      </w:pPr>
    </w:p>
    <w:p w:rsidR="00754BBC" w:rsidRDefault="00754BBC" w:rsidP="002B6877">
      <w:pPr>
        <w:rPr>
          <w:rFonts w:ascii="Times New Roman" w:hAnsi="Times New Roman" w:cs="Times New Roman"/>
          <w:b/>
        </w:rPr>
      </w:pPr>
    </w:p>
    <w:p w:rsidR="00754BBC" w:rsidRDefault="00754BBC" w:rsidP="002B6877">
      <w:pPr>
        <w:rPr>
          <w:rFonts w:ascii="Times New Roman" w:hAnsi="Times New Roman" w:cs="Times New Roman"/>
          <w:b/>
        </w:rPr>
      </w:pPr>
    </w:p>
    <w:p w:rsidR="005B79F7" w:rsidRDefault="005B79F7" w:rsidP="002B6877">
      <w:pPr>
        <w:rPr>
          <w:rFonts w:ascii="Times New Roman" w:hAnsi="Times New Roman" w:cs="Times New Roman"/>
        </w:rPr>
      </w:pPr>
      <w:r w:rsidRPr="00DF6EC8">
        <w:rPr>
          <w:rFonts w:ascii="Times New Roman" w:hAnsi="Times New Roman" w:cs="Times New Roman"/>
          <w:b/>
        </w:rPr>
        <w:t>Fi</w:t>
      </w:r>
      <w:r w:rsidRPr="00DF6EC8">
        <w:rPr>
          <w:rFonts w:ascii="Times New Roman" w:hAnsi="Times New Roman" w:cs="Times New Roman" w:hint="eastAsia"/>
          <w:b/>
        </w:rPr>
        <w:t>gure</w:t>
      </w:r>
      <w:r>
        <w:rPr>
          <w:rFonts w:ascii="Times New Roman" w:hAnsi="Times New Roman" w:cs="Times New Roman" w:hint="eastAsia"/>
          <w:b/>
        </w:rPr>
        <w:t xml:space="preserve"> S1</w:t>
      </w:r>
      <w:r w:rsidR="00754BBC">
        <w:rPr>
          <w:rFonts w:ascii="Times New Roman" w:hAnsi="Times New Roman" w:cs="Times New Roman" w:hint="eastAsia"/>
          <w:b/>
        </w:rPr>
        <w:t>1</w:t>
      </w:r>
      <w:r w:rsidRPr="00DF6EC8">
        <w:rPr>
          <w:rFonts w:ascii="Times New Roman" w:hAnsi="Times New Roman" w:cs="Times New Roman" w:hint="eastAsia"/>
          <w:b/>
        </w:rPr>
        <w:t xml:space="preserve">. </w:t>
      </w:r>
      <w:r>
        <w:rPr>
          <w:rFonts w:ascii="Times New Roman" w:hAnsi="Times New Roman" w:cs="Times New Roman" w:hint="eastAsia"/>
        </w:rPr>
        <w:t>Funnel</w:t>
      </w:r>
      <w:r w:rsidRPr="00DF6EC8">
        <w:rPr>
          <w:rFonts w:ascii="Times New Roman" w:hAnsi="Times New Roman" w:cs="Times New Roman"/>
        </w:rPr>
        <w:t xml:space="preserve"> plot for meta-analysis of studies estimating the difference in </w:t>
      </w:r>
      <w:r w:rsidR="00B158C4">
        <w:rPr>
          <w:rFonts w:ascii="Times New Roman" w:hAnsi="Times New Roman" w:cs="Times New Roman" w:hint="eastAsia"/>
        </w:rPr>
        <w:t>number of a</w:t>
      </w:r>
      <w:r w:rsidR="00B158C4" w:rsidRPr="00B158C4">
        <w:rPr>
          <w:rFonts w:ascii="Times New Roman" w:hAnsi="Times New Roman" w:cs="Times New Roman"/>
        </w:rPr>
        <w:t>wakenings</w:t>
      </w:r>
      <w:r>
        <w:rPr>
          <w:rFonts w:ascii="Times New Roman" w:hAnsi="Times New Roman" w:cs="Times New Roman" w:hint="eastAsia"/>
        </w:rPr>
        <w:t xml:space="preserve"> </w:t>
      </w:r>
      <w:r w:rsidRPr="00DF6EC8">
        <w:rPr>
          <w:rFonts w:ascii="Times New Roman" w:hAnsi="Times New Roman" w:cs="Times New Roman"/>
        </w:rPr>
        <w:t xml:space="preserve">between </w:t>
      </w:r>
      <w:r w:rsidR="00A83291">
        <w:rPr>
          <w:rFonts w:ascii="Times New Roman" w:hAnsi="Times New Roman" w:cs="Times New Roman"/>
        </w:rPr>
        <w:t xml:space="preserve">AD </w:t>
      </w:r>
      <w:r w:rsidRPr="00DF6EC8">
        <w:rPr>
          <w:rFonts w:ascii="Times New Roman" w:hAnsi="Times New Roman" w:cs="Times New Roman"/>
        </w:rPr>
        <w:t xml:space="preserve">patients </w:t>
      </w:r>
      <w:r w:rsidR="00530B60" w:rsidRPr="00DF6EC8">
        <w:rPr>
          <w:rFonts w:ascii="Times New Roman" w:hAnsi="Times New Roman" w:cs="Times New Roman"/>
        </w:rPr>
        <w:t xml:space="preserve">and controls; </w:t>
      </w:r>
      <w:r w:rsidR="00530B60" w:rsidRPr="00530B60">
        <w:rPr>
          <w:rFonts w:ascii="Times New Roman" w:hAnsi="Times New Roman" w:cs="Times New Roman"/>
        </w:rPr>
        <w:t>Egger test</w:t>
      </w:r>
      <w:r w:rsidR="00530B60">
        <w:rPr>
          <w:rFonts w:ascii="Times New Roman" w:hAnsi="Times New Roman" w:cs="Times New Roman" w:hint="eastAsia"/>
          <w:b/>
        </w:rPr>
        <w:t xml:space="preserve"> </w:t>
      </w:r>
      <w:r w:rsidR="00530B60" w:rsidRPr="00DF6EC8">
        <w:rPr>
          <w:rFonts w:ascii="Times New Roman" w:hAnsi="Times New Roman" w:cs="Times New Roman"/>
        </w:rPr>
        <w:t>p</w:t>
      </w:r>
      <w:r w:rsidR="00530B60">
        <w:rPr>
          <w:rFonts w:ascii="Times New Roman" w:hAnsi="Times New Roman" w:cs="Times New Roman" w:hint="eastAsia"/>
        </w:rPr>
        <w:t xml:space="preserve"> value</w:t>
      </w:r>
      <w:r w:rsidR="00530B60" w:rsidRPr="00DF6EC8">
        <w:rPr>
          <w:rFonts w:ascii="Times New Roman" w:hAnsi="Times New Roman" w:cs="Times New Roman"/>
        </w:rPr>
        <w:t>=</w:t>
      </w:r>
      <w:r w:rsidR="00B158C4">
        <w:rPr>
          <w:rFonts w:ascii="Times New Roman" w:hAnsi="Times New Roman" w:cs="Times New Roman" w:hint="eastAsia"/>
        </w:rPr>
        <w:t>0.195</w:t>
      </w:r>
      <w:r w:rsidR="00530B60" w:rsidRPr="00DF6EC8">
        <w:rPr>
          <w:rFonts w:ascii="Times New Roman" w:hAnsi="Times New Roman" w:cs="Times New Roman"/>
        </w:rPr>
        <w:t>.</w:t>
      </w:r>
    </w:p>
    <w:p w:rsidR="005B79F7" w:rsidRDefault="00B158C4" w:rsidP="002B6877">
      <w:pPr>
        <w:rPr>
          <w:rFonts w:ascii="Times New Roman" w:hAnsi="Times New Roman" w:cs="Times New Roman"/>
        </w:rPr>
      </w:pPr>
      <w:r>
        <w:rPr>
          <w:rFonts w:ascii="Times New Roman" w:hAnsi="Times New Roman" w:cs="Times New Roman"/>
          <w:noProof/>
        </w:rPr>
        <w:drawing>
          <wp:inline distT="0" distB="0" distL="0" distR="0">
            <wp:extent cx="5278755" cy="2935360"/>
            <wp:effectExtent l="1905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srcRect/>
                    <a:stretch>
                      <a:fillRect/>
                    </a:stretch>
                  </pic:blipFill>
                  <pic:spPr bwMode="auto">
                    <a:xfrm>
                      <a:off x="0" y="0"/>
                      <a:ext cx="5278755" cy="2935360"/>
                    </a:xfrm>
                    <a:prstGeom prst="rect">
                      <a:avLst/>
                    </a:prstGeom>
                    <a:noFill/>
                    <a:ln w="9525">
                      <a:noFill/>
                      <a:miter lim="800000"/>
                      <a:headEnd/>
                      <a:tailEnd/>
                    </a:ln>
                  </pic:spPr>
                </pic:pic>
              </a:graphicData>
            </a:graphic>
          </wp:inline>
        </w:drawing>
      </w:r>
    </w:p>
    <w:p w:rsidR="007F6FA3" w:rsidRDefault="007F6FA3" w:rsidP="00754BBC">
      <w:pPr>
        <w:rPr>
          <w:rFonts w:ascii="Times New Roman" w:hAnsi="Times New Roman" w:cs="Times New Roman"/>
          <w:noProof/>
          <w:sz w:val="20"/>
        </w:rPr>
      </w:pPr>
    </w:p>
    <w:p w:rsidR="007F6FA3" w:rsidRDefault="007F6FA3" w:rsidP="00754BBC">
      <w:pPr>
        <w:rPr>
          <w:rFonts w:ascii="Times New Roman" w:hAnsi="Times New Roman" w:cs="Times New Roman"/>
          <w:noProof/>
          <w:sz w:val="20"/>
        </w:rPr>
      </w:pPr>
    </w:p>
    <w:p w:rsidR="00B158C4" w:rsidRPr="00B158C4" w:rsidRDefault="00FD59F5" w:rsidP="00754BBC">
      <w:pPr>
        <w:rPr>
          <w:rFonts w:ascii="Times New Roman" w:hAnsi="Times New Roman" w:cs="Times New Roman"/>
          <w:noProof/>
          <w:sz w:val="20"/>
        </w:rPr>
      </w:pPr>
      <w:r w:rsidRPr="00587A64">
        <w:rPr>
          <w:rFonts w:ascii="Times New Roman" w:hAnsi="Times New Roman" w:cs="Times New Roman"/>
          <w:noProof/>
        </w:rPr>
        <w:fldChar w:fldCharType="begin"/>
      </w:r>
      <w:r w:rsidR="007F6FA3">
        <w:rPr>
          <w:rFonts w:ascii="Times New Roman" w:hAnsi="Times New Roman" w:cs="Times New Roman"/>
          <w:noProof/>
        </w:rPr>
        <w:instrText xml:space="preserve"> ADDIN EN.REFLIST </w:instrText>
      </w:r>
      <w:r w:rsidRPr="00587A64">
        <w:rPr>
          <w:rFonts w:ascii="Times New Roman" w:hAnsi="Times New Roman" w:cs="Times New Roman"/>
          <w:noProof/>
        </w:rPr>
        <w:fldChar w:fldCharType="end"/>
      </w:r>
    </w:p>
    <w:sectPr w:rsidR="00B158C4" w:rsidRPr="00B158C4" w:rsidSect="001C18F4">
      <w:pgSz w:w="11907" w:h="16840"/>
      <w:pgMar w:top="1440" w:right="1797" w:bottom="1440" w:left="1797" w:header="851" w:footer="992" w:gutter="0"/>
      <w:cols w:space="425"/>
      <w:docGrid w:type="linesAndChar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05199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049" w:rsidRDefault="00184049" w:rsidP="0055126B">
      <w:r>
        <w:separator/>
      </w:r>
    </w:p>
  </w:endnote>
  <w:endnote w:type="continuationSeparator" w:id="0">
    <w:p w:rsidR="00184049" w:rsidRDefault="00184049" w:rsidP="005512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298786"/>
      <w:docPartObj>
        <w:docPartGallery w:val="Page Numbers (Bottom of Page)"/>
        <w:docPartUnique/>
      </w:docPartObj>
    </w:sdtPr>
    <w:sdtContent>
      <w:p w:rsidR="00480751" w:rsidRDefault="00FD59F5">
        <w:pPr>
          <w:pStyle w:val="a4"/>
          <w:jc w:val="right"/>
        </w:pPr>
        <w:r w:rsidRPr="00FD59F5">
          <w:fldChar w:fldCharType="begin"/>
        </w:r>
        <w:r w:rsidR="00480751">
          <w:instrText xml:space="preserve"> PAGE   \* MERGEFORMAT </w:instrText>
        </w:r>
        <w:r w:rsidRPr="00FD59F5">
          <w:fldChar w:fldCharType="separate"/>
        </w:r>
        <w:r w:rsidR="00184049" w:rsidRPr="00184049">
          <w:rPr>
            <w:noProof/>
            <w:lang w:val="zh-CN"/>
          </w:rPr>
          <w:t>1</w:t>
        </w:r>
        <w:r>
          <w:rPr>
            <w:noProof/>
            <w:lang w:val="zh-CN"/>
          </w:rPr>
          <w:fldChar w:fldCharType="end"/>
        </w:r>
      </w:p>
    </w:sdtContent>
  </w:sdt>
  <w:p w:rsidR="00480751" w:rsidRDefault="0048075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9080032"/>
      <w:docPartObj>
        <w:docPartGallery w:val="Page Numbers (Bottom of Page)"/>
        <w:docPartUnique/>
      </w:docPartObj>
    </w:sdtPr>
    <w:sdtContent>
      <w:p w:rsidR="00B6400D" w:rsidRDefault="00FD59F5">
        <w:pPr>
          <w:pStyle w:val="a4"/>
          <w:jc w:val="right"/>
        </w:pPr>
        <w:r w:rsidRPr="00FD59F5">
          <w:fldChar w:fldCharType="begin"/>
        </w:r>
        <w:r w:rsidR="00B6400D">
          <w:instrText xml:space="preserve"> PAGE   \* MERGEFORMAT </w:instrText>
        </w:r>
        <w:r w:rsidRPr="00FD59F5">
          <w:fldChar w:fldCharType="separate"/>
        </w:r>
        <w:r w:rsidR="001E2CCE" w:rsidRPr="001E2CCE">
          <w:rPr>
            <w:noProof/>
            <w:lang w:val="zh-CN"/>
          </w:rPr>
          <w:t>16</w:t>
        </w:r>
        <w:r>
          <w:rPr>
            <w:noProof/>
            <w:lang w:val="zh-CN"/>
          </w:rPr>
          <w:fldChar w:fldCharType="end"/>
        </w:r>
      </w:p>
    </w:sdtContent>
  </w:sdt>
  <w:p w:rsidR="00B6400D" w:rsidRDefault="00B6400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049" w:rsidRDefault="00184049" w:rsidP="0055126B">
      <w:r>
        <w:separator/>
      </w:r>
    </w:p>
  </w:footnote>
  <w:footnote w:type="continuationSeparator" w:id="0">
    <w:p w:rsidR="00184049" w:rsidRDefault="00184049" w:rsidP="005512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A2986"/>
    <w:multiLevelType w:val="multilevel"/>
    <w:tmpl w:val="636A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D13A80"/>
    <w:multiLevelType w:val="multilevel"/>
    <w:tmpl w:val="FA26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F06A6"/>
    <w:multiLevelType w:val="multilevel"/>
    <w:tmpl w:val="94E2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72C38"/>
    <w:multiLevelType w:val="hybridMultilevel"/>
    <w:tmpl w:val="C4C09F06"/>
    <w:lvl w:ilvl="0" w:tplc="04090009">
      <w:start w:val="1"/>
      <w:numFmt w:val="bullet"/>
      <w:lvlText w:val=""/>
      <w:lvlJc w:val="left"/>
      <w:pPr>
        <w:ind w:left="660" w:hanging="420"/>
      </w:pPr>
      <w:rPr>
        <w:rFonts w:ascii="Wingdings" w:hAnsi="Wingdings" w:hint="default"/>
      </w:rPr>
    </w:lvl>
    <w:lvl w:ilvl="1" w:tplc="04090003" w:tentative="1">
      <w:start w:val="1"/>
      <w:numFmt w:val="bullet"/>
      <w:lvlText w:val=""/>
      <w:lvlJc w:val="left"/>
      <w:pPr>
        <w:ind w:left="1080" w:hanging="420"/>
      </w:pPr>
      <w:rPr>
        <w:rFonts w:ascii="Wingdings" w:hAnsi="Wingdings" w:hint="default"/>
      </w:rPr>
    </w:lvl>
    <w:lvl w:ilvl="2" w:tplc="04090005"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3" w:tentative="1">
      <w:start w:val="1"/>
      <w:numFmt w:val="bullet"/>
      <w:lvlText w:val=""/>
      <w:lvlJc w:val="left"/>
      <w:pPr>
        <w:ind w:left="2340" w:hanging="420"/>
      </w:pPr>
      <w:rPr>
        <w:rFonts w:ascii="Wingdings" w:hAnsi="Wingdings" w:hint="default"/>
      </w:rPr>
    </w:lvl>
    <w:lvl w:ilvl="5" w:tplc="04090005"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3" w:tentative="1">
      <w:start w:val="1"/>
      <w:numFmt w:val="bullet"/>
      <w:lvlText w:val=""/>
      <w:lvlJc w:val="left"/>
      <w:pPr>
        <w:ind w:left="3600" w:hanging="420"/>
      </w:pPr>
      <w:rPr>
        <w:rFonts w:ascii="Wingdings" w:hAnsi="Wingdings" w:hint="default"/>
      </w:rPr>
    </w:lvl>
    <w:lvl w:ilvl="8" w:tplc="04090005" w:tentative="1">
      <w:start w:val="1"/>
      <w:numFmt w:val="bullet"/>
      <w:lvlText w:val=""/>
      <w:lvlJc w:val="left"/>
      <w:pPr>
        <w:ind w:left="4020" w:hanging="420"/>
      </w:pPr>
      <w:rPr>
        <w:rFonts w:ascii="Wingdings" w:hAnsi="Wingdings" w:hint="default"/>
      </w:rPr>
    </w:lvl>
  </w:abstractNum>
  <w:abstractNum w:abstractNumId="4">
    <w:nsid w:val="237615ED"/>
    <w:multiLevelType w:val="hybridMultilevel"/>
    <w:tmpl w:val="1764B9DC"/>
    <w:lvl w:ilvl="0" w:tplc="383008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39A02EB"/>
    <w:multiLevelType w:val="hybridMultilevel"/>
    <w:tmpl w:val="CC1CCA90"/>
    <w:lvl w:ilvl="0" w:tplc="894A816E">
      <w:start w:val="1"/>
      <w:numFmt w:val="decimal"/>
      <w:lvlText w:val="%1."/>
      <w:lvlJc w:val="left"/>
      <w:pPr>
        <w:ind w:left="360" w:hanging="36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3EA71C9"/>
    <w:multiLevelType w:val="multilevel"/>
    <w:tmpl w:val="10C6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89249C"/>
    <w:multiLevelType w:val="multilevel"/>
    <w:tmpl w:val="48FA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6576E"/>
    <w:multiLevelType w:val="hybridMultilevel"/>
    <w:tmpl w:val="F4A88C54"/>
    <w:lvl w:ilvl="0" w:tplc="66D8D9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FFF6DD4"/>
    <w:multiLevelType w:val="hybridMultilevel"/>
    <w:tmpl w:val="711CBD40"/>
    <w:lvl w:ilvl="0" w:tplc="04090009">
      <w:start w:val="1"/>
      <w:numFmt w:val="bullet"/>
      <w:lvlText w:val=""/>
      <w:lvlJc w:val="left"/>
      <w:pPr>
        <w:ind w:left="2100" w:hanging="420"/>
      </w:pPr>
      <w:rPr>
        <w:rFonts w:ascii="Wingdings" w:hAnsi="Wingdings" w:hint="default"/>
      </w:rPr>
    </w:lvl>
    <w:lvl w:ilvl="1" w:tplc="04090003" w:tentative="1">
      <w:start w:val="1"/>
      <w:numFmt w:val="bullet"/>
      <w:lvlText w:val=""/>
      <w:lvlJc w:val="left"/>
      <w:pPr>
        <w:ind w:left="2520" w:hanging="420"/>
      </w:pPr>
      <w:rPr>
        <w:rFonts w:ascii="Wingdings" w:hAnsi="Wingdings" w:hint="default"/>
      </w:rPr>
    </w:lvl>
    <w:lvl w:ilvl="2" w:tplc="04090005"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3" w:tentative="1">
      <w:start w:val="1"/>
      <w:numFmt w:val="bullet"/>
      <w:lvlText w:val=""/>
      <w:lvlJc w:val="left"/>
      <w:pPr>
        <w:ind w:left="3780" w:hanging="420"/>
      </w:pPr>
      <w:rPr>
        <w:rFonts w:ascii="Wingdings" w:hAnsi="Wingdings" w:hint="default"/>
      </w:rPr>
    </w:lvl>
    <w:lvl w:ilvl="5" w:tplc="04090005"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3" w:tentative="1">
      <w:start w:val="1"/>
      <w:numFmt w:val="bullet"/>
      <w:lvlText w:val=""/>
      <w:lvlJc w:val="left"/>
      <w:pPr>
        <w:ind w:left="5040" w:hanging="420"/>
      </w:pPr>
      <w:rPr>
        <w:rFonts w:ascii="Wingdings" w:hAnsi="Wingdings" w:hint="default"/>
      </w:rPr>
    </w:lvl>
    <w:lvl w:ilvl="8" w:tplc="04090005" w:tentative="1">
      <w:start w:val="1"/>
      <w:numFmt w:val="bullet"/>
      <w:lvlText w:val=""/>
      <w:lvlJc w:val="left"/>
      <w:pPr>
        <w:ind w:left="5460" w:hanging="420"/>
      </w:pPr>
      <w:rPr>
        <w:rFonts w:ascii="Wingdings" w:hAnsi="Wingdings" w:hint="default"/>
      </w:rPr>
    </w:lvl>
  </w:abstractNum>
  <w:abstractNum w:abstractNumId="10">
    <w:nsid w:val="458F4920"/>
    <w:multiLevelType w:val="hybridMultilevel"/>
    <w:tmpl w:val="24CE549E"/>
    <w:lvl w:ilvl="0" w:tplc="04090009">
      <w:start w:val="1"/>
      <w:numFmt w:val="bullet"/>
      <w:lvlText w:val=""/>
      <w:lvlJc w:val="left"/>
      <w:pPr>
        <w:ind w:left="1620" w:hanging="420"/>
      </w:pPr>
      <w:rPr>
        <w:rFonts w:ascii="Wingdings" w:hAnsi="Wingdings" w:hint="default"/>
      </w:rPr>
    </w:lvl>
    <w:lvl w:ilvl="1" w:tplc="04090003" w:tentative="1">
      <w:start w:val="1"/>
      <w:numFmt w:val="bullet"/>
      <w:lvlText w:val=""/>
      <w:lvlJc w:val="left"/>
      <w:pPr>
        <w:ind w:left="2040" w:hanging="420"/>
      </w:pPr>
      <w:rPr>
        <w:rFonts w:ascii="Wingdings" w:hAnsi="Wingdings" w:hint="default"/>
      </w:rPr>
    </w:lvl>
    <w:lvl w:ilvl="2" w:tplc="04090005"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3" w:tentative="1">
      <w:start w:val="1"/>
      <w:numFmt w:val="bullet"/>
      <w:lvlText w:val=""/>
      <w:lvlJc w:val="left"/>
      <w:pPr>
        <w:ind w:left="3300" w:hanging="420"/>
      </w:pPr>
      <w:rPr>
        <w:rFonts w:ascii="Wingdings" w:hAnsi="Wingdings" w:hint="default"/>
      </w:rPr>
    </w:lvl>
    <w:lvl w:ilvl="5" w:tplc="04090005"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3" w:tentative="1">
      <w:start w:val="1"/>
      <w:numFmt w:val="bullet"/>
      <w:lvlText w:val=""/>
      <w:lvlJc w:val="left"/>
      <w:pPr>
        <w:ind w:left="4560" w:hanging="420"/>
      </w:pPr>
      <w:rPr>
        <w:rFonts w:ascii="Wingdings" w:hAnsi="Wingdings" w:hint="default"/>
      </w:rPr>
    </w:lvl>
    <w:lvl w:ilvl="8" w:tplc="04090005" w:tentative="1">
      <w:start w:val="1"/>
      <w:numFmt w:val="bullet"/>
      <w:lvlText w:val=""/>
      <w:lvlJc w:val="left"/>
      <w:pPr>
        <w:ind w:left="4980" w:hanging="420"/>
      </w:pPr>
      <w:rPr>
        <w:rFonts w:ascii="Wingdings" w:hAnsi="Wingdings" w:hint="default"/>
      </w:rPr>
    </w:lvl>
  </w:abstractNum>
  <w:abstractNum w:abstractNumId="11">
    <w:nsid w:val="4A776C43"/>
    <w:multiLevelType w:val="hybridMultilevel"/>
    <w:tmpl w:val="FE023B9E"/>
    <w:lvl w:ilvl="0" w:tplc="04090009">
      <w:start w:val="1"/>
      <w:numFmt w:val="bullet"/>
      <w:lvlText w:val=""/>
      <w:lvlJc w:val="left"/>
      <w:pPr>
        <w:ind w:left="16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2136D21"/>
    <w:multiLevelType w:val="multilevel"/>
    <w:tmpl w:val="D2F4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E459A0"/>
    <w:multiLevelType w:val="hybridMultilevel"/>
    <w:tmpl w:val="3BE2B8D8"/>
    <w:lvl w:ilvl="0" w:tplc="04090009">
      <w:start w:val="1"/>
      <w:numFmt w:val="bullet"/>
      <w:lvlText w:val=""/>
      <w:lvlJc w:val="left"/>
      <w:pPr>
        <w:ind w:left="1380" w:hanging="420"/>
      </w:pPr>
      <w:rPr>
        <w:rFonts w:ascii="Wingdings" w:hAnsi="Wingdings" w:hint="default"/>
      </w:rPr>
    </w:lvl>
    <w:lvl w:ilvl="1" w:tplc="04090003" w:tentative="1">
      <w:start w:val="1"/>
      <w:numFmt w:val="bullet"/>
      <w:lvlText w:val=""/>
      <w:lvlJc w:val="left"/>
      <w:pPr>
        <w:ind w:left="1800" w:hanging="420"/>
      </w:pPr>
      <w:rPr>
        <w:rFonts w:ascii="Wingdings" w:hAnsi="Wingdings" w:hint="default"/>
      </w:rPr>
    </w:lvl>
    <w:lvl w:ilvl="2" w:tplc="04090005"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3" w:tentative="1">
      <w:start w:val="1"/>
      <w:numFmt w:val="bullet"/>
      <w:lvlText w:val=""/>
      <w:lvlJc w:val="left"/>
      <w:pPr>
        <w:ind w:left="3060" w:hanging="420"/>
      </w:pPr>
      <w:rPr>
        <w:rFonts w:ascii="Wingdings" w:hAnsi="Wingdings" w:hint="default"/>
      </w:rPr>
    </w:lvl>
    <w:lvl w:ilvl="5" w:tplc="04090005"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3" w:tentative="1">
      <w:start w:val="1"/>
      <w:numFmt w:val="bullet"/>
      <w:lvlText w:val=""/>
      <w:lvlJc w:val="left"/>
      <w:pPr>
        <w:ind w:left="4320" w:hanging="420"/>
      </w:pPr>
      <w:rPr>
        <w:rFonts w:ascii="Wingdings" w:hAnsi="Wingdings" w:hint="default"/>
      </w:rPr>
    </w:lvl>
    <w:lvl w:ilvl="8" w:tplc="04090005" w:tentative="1">
      <w:start w:val="1"/>
      <w:numFmt w:val="bullet"/>
      <w:lvlText w:val=""/>
      <w:lvlJc w:val="left"/>
      <w:pPr>
        <w:ind w:left="4740" w:hanging="420"/>
      </w:pPr>
      <w:rPr>
        <w:rFonts w:ascii="Wingdings" w:hAnsi="Wingdings" w:hint="default"/>
      </w:rPr>
    </w:lvl>
  </w:abstractNum>
  <w:abstractNum w:abstractNumId="14">
    <w:nsid w:val="5D456E73"/>
    <w:multiLevelType w:val="multilevel"/>
    <w:tmpl w:val="1686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CF1489"/>
    <w:multiLevelType w:val="hybridMultilevel"/>
    <w:tmpl w:val="18586E6E"/>
    <w:lvl w:ilvl="0" w:tplc="04090009">
      <w:start w:val="1"/>
      <w:numFmt w:val="bullet"/>
      <w:lvlText w:val=""/>
      <w:lvlJc w:val="left"/>
      <w:pPr>
        <w:ind w:left="1140" w:hanging="420"/>
      </w:pPr>
      <w:rPr>
        <w:rFonts w:ascii="Wingdings" w:hAnsi="Wingdings" w:hint="default"/>
      </w:rPr>
    </w:lvl>
    <w:lvl w:ilvl="1" w:tplc="04090003" w:tentative="1">
      <w:start w:val="1"/>
      <w:numFmt w:val="bullet"/>
      <w:lvlText w:val=""/>
      <w:lvlJc w:val="left"/>
      <w:pPr>
        <w:ind w:left="1560" w:hanging="420"/>
      </w:pPr>
      <w:rPr>
        <w:rFonts w:ascii="Wingdings" w:hAnsi="Wingdings" w:hint="default"/>
      </w:rPr>
    </w:lvl>
    <w:lvl w:ilvl="2" w:tplc="04090005"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3" w:tentative="1">
      <w:start w:val="1"/>
      <w:numFmt w:val="bullet"/>
      <w:lvlText w:val=""/>
      <w:lvlJc w:val="left"/>
      <w:pPr>
        <w:ind w:left="2820" w:hanging="420"/>
      </w:pPr>
      <w:rPr>
        <w:rFonts w:ascii="Wingdings" w:hAnsi="Wingdings" w:hint="default"/>
      </w:rPr>
    </w:lvl>
    <w:lvl w:ilvl="5" w:tplc="04090005"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3" w:tentative="1">
      <w:start w:val="1"/>
      <w:numFmt w:val="bullet"/>
      <w:lvlText w:val=""/>
      <w:lvlJc w:val="left"/>
      <w:pPr>
        <w:ind w:left="4080" w:hanging="420"/>
      </w:pPr>
      <w:rPr>
        <w:rFonts w:ascii="Wingdings" w:hAnsi="Wingdings" w:hint="default"/>
      </w:rPr>
    </w:lvl>
    <w:lvl w:ilvl="8" w:tplc="04090005" w:tentative="1">
      <w:start w:val="1"/>
      <w:numFmt w:val="bullet"/>
      <w:lvlText w:val=""/>
      <w:lvlJc w:val="left"/>
      <w:pPr>
        <w:ind w:left="4500" w:hanging="420"/>
      </w:pPr>
      <w:rPr>
        <w:rFonts w:ascii="Wingdings" w:hAnsi="Wingdings" w:hint="default"/>
      </w:rPr>
    </w:lvl>
  </w:abstractNum>
  <w:abstractNum w:abstractNumId="16">
    <w:nsid w:val="61E0249E"/>
    <w:multiLevelType w:val="hybridMultilevel"/>
    <w:tmpl w:val="5A6EA86A"/>
    <w:lvl w:ilvl="0" w:tplc="EFA889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2CB20A5"/>
    <w:multiLevelType w:val="hybridMultilevel"/>
    <w:tmpl w:val="1A7EC086"/>
    <w:lvl w:ilvl="0" w:tplc="92846A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935269D"/>
    <w:multiLevelType w:val="multilevel"/>
    <w:tmpl w:val="38BCC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DE7277"/>
    <w:multiLevelType w:val="multilevel"/>
    <w:tmpl w:val="3010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9"/>
  </w:num>
  <w:num w:numId="3">
    <w:abstractNumId w:val="18"/>
  </w:num>
  <w:num w:numId="4">
    <w:abstractNumId w:val="7"/>
  </w:num>
  <w:num w:numId="5">
    <w:abstractNumId w:val="6"/>
  </w:num>
  <w:num w:numId="6">
    <w:abstractNumId w:val="1"/>
  </w:num>
  <w:num w:numId="7">
    <w:abstractNumId w:val="2"/>
  </w:num>
  <w:num w:numId="8">
    <w:abstractNumId w:val="12"/>
  </w:num>
  <w:num w:numId="9">
    <w:abstractNumId w:val="14"/>
  </w:num>
  <w:num w:numId="10">
    <w:abstractNumId w:val="5"/>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15"/>
  </w:num>
  <w:num w:numId="15">
    <w:abstractNumId w:val="10"/>
  </w:num>
  <w:num w:numId="16">
    <w:abstractNumId w:val="3"/>
  </w:num>
  <w:num w:numId="17">
    <w:abstractNumId w:val="9"/>
  </w:num>
  <w:num w:numId="18">
    <w:abstractNumId w:val="16"/>
  </w:num>
  <w:num w:numId="19">
    <w:abstractNumId w:val="8"/>
  </w:num>
  <w:num w:numId="20">
    <w:abstractNumId w:val="17"/>
  </w:num>
  <w:num w:numId="21">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nford, Larry D.">
    <w15:presenceInfo w15:providerId="AD" w15:userId="S-1-5-21-109344038-446591095-475923621-1756"/>
  </w15:person>
  <w15:person w15:author="Okhravi, Hamid R.">
    <w15:presenceInfo w15:providerId="AD" w15:userId="S-1-5-21-109344038-446591095-475923621-2083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EN.InstantFormat" w:val="&lt;ENInstantFormat&gt;&lt;Enabled&gt;1&lt;/Enabled&gt;&lt;ScanUnformatted&gt;1&lt;/ScanUnformatted&gt;&lt;ScanChanges&gt;1&lt;/ScanChanges&gt;&lt;Suspended&gt;1&lt;/Suspended&gt;&lt;/ENInstantFormat&gt;"/>
    <w:docVar w:name="EN.Layout" w:val="&lt;ENLayout&gt;&lt;Style&gt;Alzheimers Dementi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r55raa51ap22veafto5reev29wav9f9vprs&quot;&gt;Sleep Medicine&lt;record-ids&gt;&lt;item&gt;194263&lt;/item&gt;&lt;/record-ids&gt;&lt;/item&gt;&lt;/Libraries&gt;"/>
  </w:docVars>
  <w:rsids>
    <w:rsidRoot w:val="005B79F7"/>
    <w:rsid w:val="0000213B"/>
    <w:rsid w:val="0000444E"/>
    <w:rsid w:val="000052DD"/>
    <w:rsid w:val="00012CC2"/>
    <w:rsid w:val="0003218A"/>
    <w:rsid w:val="0003529B"/>
    <w:rsid w:val="000358D5"/>
    <w:rsid w:val="000414AC"/>
    <w:rsid w:val="00043477"/>
    <w:rsid w:val="000450CA"/>
    <w:rsid w:val="0004739C"/>
    <w:rsid w:val="0006049F"/>
    <w:rsid w:val="00060505"/>
    <w:rsid w:val="0007675E"/>
    <w:rsid w:val="00084B23"/>
    <w:rsid w:val="00086E42"/>
    <w:rsid w:val="00097F42"/>
    <w:rsid w:val="000B792F"/>
    <w:rsid w:val="000C6774"/>
    <w:rsid w:val="000E2C4E"/>
    <w:rsid w:val="000F1C79"/>
    <w:rsid w:val="000F2A7B"/>
    <w:rsid w:val="000F7ACD"/>
    <w:rsid w:val="001161B2"/>
    <w:rsid w:val="00117643"/>
    <w:rsid w:val="00123A20"/>
    <w:rsid w:val="00124C1E"/>
    <w:rsid w:val="00131D49"/>
    <w:rsid w:val="00132EE0"/>
    <w:rsid w:val="001357CD"/>
    <w:rsid w:val="00135B42"/>
    <w:rsid w:val="0014384E"/>
    <w:rsid w:val="001456F0"/>
    <w:rsid w:val="001506B4"/>
    <w:rsid w:val="00165DB3"/>
    <w:rsid w:val="001701D5"/>
    <w:rsid w:val="00174AC9"/>
    <w:rsid w:val="00177A2B"/>
    <w:rsid w:val="00184049"/>
    <w:rsid w:val="0019103E"/>
    <w:rsid w:val="00191D92"/>
    <w:rsid w:val="001A0071"/>
    <w:rsid w:val="001A13F7"/>
    <w:rsid w:val="001A335C"/>
    <w:rsid w:val="001C04B0"/>
    <w:rsid w:val="001C18F4"/>
    <w:rsid w:val="001C75D3"/>
    <w:rsid w:val="001E2CCE"/>
    <w:rsid w:val="001E6D31"/>
    <w:rsid w:val="001E7543"/>
    <w:rsid w:val="001E7AEC"/>
    <w:rsid w:val="002112A2"/>
    <w:rsid w:val="002112A3"/>
    <w:rsid w:val="002127B9"/>
    <w:rsid w:val="00220FEA"/>
    <w:rsid w:val="00231335"/>
    <w:rsid w:val="00231D69"/>
    <w:rsid w:val="002351C5"/>
    <w:rsid w:val="00235853"/>
    <w:rsid w:val="00235B38"/>
    <w:rsid w:val="0024101E"/>
    <w:rsid w:val="0026504F"/>
    <w:rsid w:val="00275209"/>
    <w:rsid w:val="002829B5"/>
    <w:rsid w:val="00282EE9"/>
    <w:rsid w:val="00284C0A"/>
    <w:rsid w:val="00293EBF"/>
    <w:rsid w:val="002B37B4"/>
    <w:rsid w:val="002B6877"/>
    <w:rsid w:val="002C03CA"/>
    <w:rsid w:val="002C7431"/>
    <w:rsid w:val="002D4E92"/>
    <w:rsid w:val="002F229C"/>
    <w:rsid w:val="00303B6B"/>
    <w:rsid w:val="00307269"/>
    <w:rsid w:val="003126D8"/>
    <w:rsid w:val="003132CB"/>
    <w:rsid w:val="0031338E"/>
    <w:rsid w:val="00314F46"/>
    <w:rsid w:val="003155D1"/>
    <w:rsid w:val="00316A1C"/>
    <w:rsid w:val="003274B1"/>
    <w:rsid w:val="003274D8"/>
    <w:rsid w:val="0033142E"/>
    <w:rsid w:val="00342703"/>
    <w:rsid w:val="003447AE"/>
    <w:rsid w:val="00346F97"/>
    <w:rsid w:val="00386F15"/>
    <w:rsid w:val="003933F6"/>
    <w:rsid w:val="003938EB"/>
    <w:rsid w:val="003A2E41"/>
    <w:rsid w:val="003A6B22"/>
    <w:rsid w:val="003A76A7"/>
    <w:rsid w:val="003C36FF"/>
    <w:rsid w:val="003D499B"/>
    <w:rsid w:val="003E15B7"/>
    <w:rsid w:val="003E21EC"/>
    <w:rsid w:val="003F4AF3"/>
    <w:rsid w:val="003F5BC8"/>
    <w:rsid w:val="00412205"/>
    <w:rsid w:val="0042299E"/>
    <w:rsid w:val="0042334C"/>
    <w:rsid w:val="004301AB"/>
    <w:rsid w:val="004303B8"/>
    <w:rsid w:val="00431A41"/>
    <w:rsid w:val="00444A42"/>
    <w:rsid w:val="0045388C"/>
    <w:rsid w:val="00480751"/>
    <w:rsid w:val="004815EE"/>
    <w:rsid w:val="004840A7"/>
    <w:rsid w:val="004955CC"/>
    <w:rsid w:val="004A08DA"/>
    <w:rsid w:val="004B0156"/>
    <w:rsid w:val="004B5B47"/>
    <w:rsid w:val="004C106E"/>
    <w:rsid w:val="004C174B"/>
    <w:rsid w:val="004C6A31"/>
    <w:rsid w:val="004D69AB"/>
    <w:rsid w:val="004F3C19"/>
    <w:rsid w:val="004F5176"/>
    <w:rsid w:val="00504BC7"/>
    <w:rsid w:val="00505294"/>
    <w:rsid w:val="005151A5"/>
    <w:rsid w:val="00530B60"/>
    <w:rsid w:val="00531515"/>
    <w:rsid w:val="005338B2"/>
    <w:rsid w:val="00537E19"/>
    <w:rsid w:val="0055126B"/>
    <w:rsid w:val="00570E63"/>
    <w:rsid w:val="00587A64"/>
    <w:rsid w:val="00592C8E"/>
    <w:rsid w:val="0059776D"/>
    <w:rsid w:val="005A0D17"/>
    <w:rsid w:val="005B79F7"/>
    <w:rsid w:val="005C362C"/>
    <w:rsid w:val="005C6680"/>
    <w:rsid w:val="005D763F"/>
    <w:rsid w:val="005E421E"/>
    <w:rsid w:val="00612434"/>
    <w:rsid w:val="00614266"/>
    <w:rsid w:val="00623433"/>
    <w:rsid w:val="006268EE"/>
    <w:rsid w:val="006308C5"/>
    <w:rsid w:val="00647C94"/>
    <w:rsid w:val="006654F3"/>
    <w:rsid w:val="00665FCF"/>
    <w:rsid w:val="00674219"/>
    <w:rsid w:val="00676327"/>
    <w:rsid w:val="00690016"/>
    <w:rsid w:val="006A7CAF"/>
    <w:rsid w:val="006B094F"/>
    <w:rsid w:val="006B2449"/>
    <w:rsid w:val="006C0785"/>
    <w:rsid w:val="006C4AC5"/>
    <w:rsid w:val="006E4B84"/>
    <w:rsid w:val="006F0249"/>
    <w:rsid w:val="006F5D29"/>
    <w:rsid w:val="006F6B27"/>
    <w:rsid w:val="00704F06"/>
    <w:rsid w:val="00712C8D"/>
    <w:rsid w:val="007236B1"/>
    <w:rsid w:val="00732BF0"/>
    <w:rsid w:val="00743DFE"/>
    <w:rsid w:val="007538B0"/>
    <w:rsid w:val="00754648"/>
    <w:rsid w:val="00754BBC"/>
    <w:rsid w:val="00756923"/>
    <w:rsid w:val="00764C28"/>
    <w:rsid w:val="00773834"/>
    <w:rsid w:val="0077414F"/>
    <w:rsid w:val="00776A94"/>
    <w:rsid w:val="00777FC3"/>
    <w:rsid w:val="00785D89"/>
    <w:rsid w:val="007A5427"/>
    <w:rsid w:val="007B02EB"/>
    <w:rsid w:val="007B30DB"/>
    <w:rsid w:val="007B6A60"/>
    <w:rsid w:val="007B6F6F"/>
    <w:rsid w:val="007C2C62"/>
    <w:rsid w:val="007D4580"/>
    <w:rsid w:val="007D4F8B"/>
    <w:rsid w:val="007F5127"/>
    <w:rsid w:val="007F6FA3"/>
    <w:rsid w:val="00810B01"/>
    <w:rsid w:val="00830D3C"/>
    <w:rsid w:val="0085184F"/>
    <w:rsid w:val="008600E8"/>
    <w:rsid w:val="00871C47"/>
    <w:rsid w:val="0087337D"/>
    <w:rsid w:val="00880B23"/>
    <w:rsid w:val="0088538B"/>
    <w:rsid w:val="008914A9"/>
    <w:rsid w:val="008A183B"/>
    <w:rsid w:val="008A6143"/>
    <w:rsid w:val="008A710F"/>
    <w:rsid w:val="008B27EA"/>
    <w:rsid w:val="008B4056"/>
    <w:rsid w:val="008B6948"/>
    <w:rsid w:val="008C1128"/>
    <w:rsid w:val="008C3B7E"/>
    <w:rsid w:val="008D0CB9"/>
    <w:rsid w:val="00923A40"/>
    <w:rsid w:val="00946260"/>
    <w:rsid w:val="00952406"/>
    <w:rsid w:val="00952C80"/>
    <w:rsid w:val="009539E1"/>
    <w:rsid w:val="00954B6A"/>
    <w:rsid w:val="009633F8"/>
    <w:rsid w:val="009650ED"/>
    <w:rsid w:val="009742BA"/>
    <w:rsid w:val="00974BC7"/>
    <w:rsid w:val="00976410"/>
    <w:rsid w:val="00982969"/>
    <w:rsid w:val="00991696"/>
    <w:rsid w:val="009A0C27"/>
    <w:rsid w:val="009A4D60"/>
    <w:rsid w:val="009B37E0"/>
    <w:rsid w:val="009C1059"/>
    <w:rsid w:val="009C4CE1"/>
    <w:rsid w:val="009E3E12"/>
    <w:rsid w:val="009E6539"/>
    <w:rsid w:val="00A06BA8"/>
    <w:rsid w:val="00A07235"/>
    <w:rsid w:val="00A12770"/>
    <w:rsid w:val="00A14809"/>
    <w:rsid w:val="00A24DA2"/>
    <w:rsid w:val="00A26A16"/>
    <w:rsid w:val="00A30A05"/>
    <w:rsid w:val="00A73B30"/>
    <w:rsid w:val="00A82F53"/>
    <w:rsid w:val="00A83291"/>
    <w:rsid w:val="00A92A95"/>
    <w:rsid w:val="00A957B9"/>
    <w:rsid w:val="00AA24AB"/>
    <w:rsid w:val="00AB1EF0"/>
    <w:rsid w:val="00AB3E36"/>
    <w:rsid w:val="00AB5A26"/>
    <w:rsid w:val="00AC3695"/>
    <w:rsid w:val="00AD1E0E"/>
    <w:rsid w:val="00AE09AE"/>
    <w:rsid w:val="00AF14D9"/>
    <w:rsid w:val="00AF1F34"/>
    <w:rsid w:val="00AF3AE7"/>
    <w:rsid w:val="00AF4449"/>
    <w:rsid w:val="00B001D1"/>
    <w:rsid w:val="00B054EA"/>
    <w:rsid w:val="00B158C4"/>
    <w:rsid w:val="00B2192F"/>
    <w:rsid w:val="00B23224"/>
    <w:rsid w:val="00B23ED3"/>
    <w:rsid w:val="00B24261"/>
    <w:rsid w:val="00B26047"/>
    <w:rsid w:val="00B4153B"/>
    <w:rsid w:val="00B47C0C"/>
    <w:rsid w:val="00B61571"/>
    <w:rsid w:val="00B63705"/>
    <w:rsid w:val="00B6400D"/>
    <w:rsid w:val="00B7322D"/>
    <w:rsid w:val="00B80F41"/>
    <w:rsid w:val="00B84747"/>
    <w:rsid w:val="00B8606F"/>
    <w:rsid w:val="00BA319F"/>
    <w:rsid w:val="00BA7F74"/>
    <w:rsid w:val="00BB3DEE"/>
    <w:rsid w:val="00BB4A17"/>
    <w:rsid w:val="00BC4263"/>
    <w:rsid w:val="00BC7331"/>
    <w:rsid w:val="00BC7D98"/>
    <w:rsid w:val="00BD3C53"/>
    <w:rsid w:val="00BE4CE2"/>
    <w:rsid w:val="00BF56B8"/>
    <w:rsid w:val="00C10EC9"/>
    <w:rsid w:val="00C14268"/>
    <w:rsid w:val="00C35547"/>
    <w:rsid w:val="00C40E93"/>
    <w:rsid w:val="00C46C7A"/>
    <w:rsid w:val="00C53FE4"/>
    <w:rsid w:val="00C636F7"/>
    <w:rsid w:val="00C676AD"/>
    <w:rsid w:val="00C81B37"/>
    <w:rsid w:val="00C84BEA"/>
    <w:rsid w:val="00C91465"/>
    <w:rsid w:val="00C95E9E"/>
    <w:rsid w:val="00C97324"/>
    <w:rsid w:val="00CA4075"/>
    <w:rsid w:val="00CA610E"/>
    <w:rsid w:val="00CD599A"/>
    <w:rsid w:val="00CE11EB"/>
    <w:rsid w:val="00CE1393"/>
    <w:rsid w:val="00CE4BDB"/>
    <w:rsid w:val="00CE5023"/>
    <w:rsid w:val="00CF0ADC"/>
    <w:rsid w:val="00CF148F"/>
    <w:rsid w:val="00CF5695"/>
    <w:rsid w:val="00CF7191"/>
    <w:rsid w:val="00D00286"/>
    <w:rsid w:val="00D217E1"/>
    <w:rsid w:val="00D360BD"/>
    <w:rsid w:val="00D435C9"/>
    <w:rsid w:val="00D62B0A"/>
    <w:rsid w:val="00D643A3"/>
    <w:rsid w:val="00D7325E"/>
    <w:rsid w:val="00D81F61"/>
    <w:rsid w:val="00D91A33"/>
    <w:rsid w:val="00D920E0"/>
    <w:rsid w:val="00D931E0"/>
    <w:rsid w:val="00DA2B46"/>
    <w:rsid w:val="00DA347C"/>
    <w:rsid w:val="00DD268F"/>
    <w:rsid w:val="00DD57C4"/>
    <w:rsid w:val="00DE707B"/>
    <w:rsid w:val="00DF1B0A"/>
    <w:rsid w:val="00E016AD"/>
    <w:rsid w:val="00E21AB3"/>
    <w:rsid w:val="00E2253C"/>
    <w:rsid w:val="00E36456"/>
    <w:rsid w:val="00E45160"/>
    <w:rsid w:val="00E46F5E"/>
    <w:rsid w:val="00E5123F"/>
    <w:rsid w:val="00E5587F"/>
    <w:rsid w:val="00E63BE1"/>
    <w:rsid w:val="00E909D1"/>
    <w:rsid w:val="00EB45CD"/>
    <w:rsid w:val="00EE6F97"/>
    <w:rsid w:val="00EF186E"/>
    <w:rsid w:val="00EF4354"/>
    <w:rsid w:val="00EF564E"/>
    <w:rsid w:val="00F07A03"/>
    <w:rsid w:val="00F07E22"/>
    <w:rsid w:val="00F14C08"/>
    <w:rsid w:val="00F14FA1"/>
    <w:rsid w:val="00F33454"/>
    <w:rsid w:val="00F40853"/>
    <w:rsid w:val="00F51CD0"/>
    <w:rsid w:val="00F6199B"/>
    <w:rsid w:val="00F63742"/>
    <w:rsid w:val="00F80560"/>
    <w:rsid w:val="00FD0A58"/>
    <w:rsid w:val="00FD3A9D"/>
    <w:rsid w:val="00FD59F5"/>
    <w:rsid w:val="00FE069B"/>
    <w:rsid w:val="00FE5434"/>
    <w:rsid w:val="00FE57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9F7"/>
    <w:pPr>
      <w:widowControl w:val="0"/>
      <w:jc w:val="both"/>
    </w:pPr>
  </w:style>
  <w:style w:type="paragraph" w:styleId="1">
    <w:name w:val="heading 1"/>
    <w:basedOn w:val="a"/>
    <w:link w:val="1Char"/>
    <w:uiPriority w:val="9"/>
    <w:qFormat/>
    <w:rsid w:val="005B79F7"/>
    <w:pPr>
      <w:widowControl/>
      <w:spacing w:before="100" w:beforeAutospacing="1" w:after="168" w:line="360" w:lineRule="atLeast"/>
      <w:jc w:val="left"/>
      <w:outlineLvl w:val="0"/>
    </w:pPr>
    <w:rPr>
      <w:rFonts w:ascii="SimSun" w:eastAsia="SimSun" w:hAnsi="SimSun" w:cs="SimSun"/>
      <w:b/>
      <w:bCs/>
      <w:kern w:val="36"/>
      <w:sz w:val="27"/>
      <w:szCs w:val="27"/>
    </w:rPr>
  </w:style>
  <w:style w:type="paragraph" w:styleId="2">
    <w:name w:val="heading 2"/>
    <w:basedOn w:val="a"/>
    <w:link w:val="2Char"/>
    <w:qFormat/>
    <w:rsid w:val="005B79F7"/>
    <w:pPr>
      <w:widowControl/>
      <w:spacing w:before="100" w:beforeAutospacing="1" w:after="100" w:afterAutospacing="1" w:line="360" w:lineRule="atLeast"/>
      <w:jc w:val="left"/>
      <w:outlineLvl w:val="1"/>
    </w:pPr>
    <w:rPr>
      <w:rFonts w:ascii="SimSun" w:eastAsia="SimSun" w:hAnsi="SimSun" w:cs="SimSun"/>
      <w:b/>
      <w:bCs/>
      <w:kern w:val="0"/>
      <w:sz w:val="24"/>
      <w:szCs w:val="24"/>
    </w:rPr>
  </w:style>
  <w:style w:type="paragraph" w:styleId="3">
    <w:name w:val="heading 3"/>
    <w:basedOn w:val="a"/>
    <w:link w:val="3Char"/>
    <w:uiPriority w:val="9"/>
    <w:qFormat/>
    <w:rsid w:val="005B79F7"/>
    <w:pPr>
      <w:widowControl/>
      <w:spacing w:before="100" w:beforeAutospacing="1" w:after="100" w:afterAutospacing="1" w:line="360" w:lineRule="atLeast"/>
      <w:jc w:val="left"/>
      <w:outlineLvl w:val="2"/>
    </w:pPr>
    <w:rPr>
      <w:rFonts w:ascii="SimSun" w:eastAsia="SimSun" w:hAnsi="SimSun" w:cs="SimSun"/>
      <w:b/>
      <w:bCs/>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B79F7"/>
    <w:rPr>
      <w:rFonts w:ascii="SimSun" w:eastAsia="SimSun" w:hAnsi="SimSun" w:cs="SimSun"/>
      <w:b/>
      <w:bCs/>
      <w:kern w:val="36"/>
      <w:sz w:val="27"/>
      <w:szCs w:val="27"/>
    </w:rPr>
  </w:style>
  <w:style w:type="character" w:customStyle="1" w:styleId="2Char">
    <w:name w:val="标题 2 Char"/>
    <w:basedOn w:val="a0"/>
    <w:link w:val="2"/>
    <w:rsid w:val="005B79F7"/>
    <w:rPr>
      <w:rFonts w:ascii="SimSun" w:eastAsia="SimSun" w:hAnsi="SimSun" w:cs="SimSun"/>
      <w:b/>
      <w:bCs/>
      <w:kern w:val="0"/>
      <w:sz w:val="24"/>
      <w:szCs w:val="24"/>
    </w:rPr>
  </w:style>
  <w:style w:type="character" w:customStyle="1" w:styleId="3Char">
    <w:name w:val="标题 3 Char"/>
    <w:basedOn w:val="a0"/>
    <w:link w:val="3"/>
    <w:uiPriority w:val="9"/>
    <w:rsid w:val="005B79F7"/>
    <w:rPr>
      <w:rFonts w:ascii="SimSun" w:eastAsia="SimSun" w:hAnsi="SimSun" w:cs="SimSun"/>
      <w:b/>
      <w:bCs/>
      <w:kern w:val="0"/>
      <w:sz w:val="18"/>
      <w:szCs w:val="18"/>
    </w:rPr>
  </w:style>
  <w:style w:type="paragraph" w:styleId="a3">
    <w:name w:val="header"/>
    <w:basedOn w:val="a"/>
    <w:link w:val="Char"/>
    <w:uiPriority w:val="99"/>
    <w:unhideWhenUsed/>
    <w:rsid w:val="005B79F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B79F7"/>
    <w:rPr>
      <w:sz w:val="18"/>
      <w:szCs w:val="18"/>
    </w:rPr>
  </w:style>
  <w:style w:type="paragraph" w:styleId="a4">
    <w:name w:val="footer"/>
    <w:basedOn w:val="a"/>
    <w:link w:val="Char0"/>
    <w:uiPriority w:val="99"/>
    <w:unhideWhenUsed/>
    <w:rsid w:val="005B79F7"/>
    <w:pPr>
      <w:tabs>
        <w:tab w:val="center" w:pos="4153"/>
        <w:tab w:val="right" w:pos="8306"/>
      </w:tabs>
      <w:snapToGrid w:val="0"/>
      <w:jc w:val="left"/>
    </w:pPr>
    <w:rPr>
      <w:sz w:val="18"/>
      <w:szCs w:val="18"/>
    </w:rPr>
  </w:style>
  <w:style w:type="character" w:customStyle="1" w:styleId="Char0">
    <w:name w:val="页脚 Char"/>
    <w:basedOn w:val="a0"/>
    <w:link w:val="a4"/>
    <w:uiPriority w:val="99"/>
    <w:rsid w:val="005B79F7"/>
    <w:rPr>
      <w:sz w:val="18"/>
      <w:szCs w:val="18"/>
    </w:rPr>
  </w:style>
  <w:style w:type="character" w:customStyle="1" w:styleId="searchhistory-search-header">
    <w:name w:val="searchhistory-search-header"/>
    <w:basedOn w:val="a0"/>
    <w:rsid w:val="005B79F7"/>
  </w:style>
  <w:style w:type="character" w:customStyle="1" w:styleId="searchhistory-search-term">
    <w:name w:val="searchhistory-search-term"/>
    <w:basedOn w:val="a0"/>
    <w:rsid w:val="005B79F7"/>
  </w:style>
  <w:style w:type="character" w:styleId="a5">
    <w:name w:val="Hyperlink"/>
    <w:basedOn w:val="a0"/>
    <w:uiPriority w:val="99"/>
    <w:unhideWhenUsed/>
    <w:rsid w:val="005B79F7"/>
    <w:rPr>
      <w:color w:val="0000FF"/>
      <w:u w:val="single"/>
    </w:rPr>
  </w:style>
  <w:style w:type="character" w:styleId="a6">
    <w:name w:val="FollowedHyperlink"/>
    <w:basedOn w:val="a0"/>
    <w:uiPriority w:val="99"/>
    <w:semiHidden/>
    <w:unhideWhenUsed/>
    <w:rsid w:val="005B79F7"/>
    <w:rPr>
      <w:color w:val="800080"/>
      <w:u w:val="single"/>
    </w:rPr>
  </w:style>
  <w:style w:type="character" w:styleId="a7">
    <w:name w:val="Emphasis"/>
    <w:basedOn w:val="a0"/>
    <w:uiPriority w:val="20"/>
    <w:qFormat/>
    <w:rsid w:val="005B79F7"/>
    <w:rPr>
      <w:i/>
      <w:iCs/>
    </w:rPr>
  </w:style>
  <w:style w:type="paragraph" w:styleId="HTML">
    <w:name w:val="HTML Preformatted"/>
    <w:basedOn w:val="a"/>
    <w:link w:val="HTMLChar"/>
    <w:uiPriority w:val="99"/>
    <w:semiHidden/>
    <w:unhideWhenUsed/>
    <w:rsid w:val="005B79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SimSun"/>
      <w:kern w:val="0"/>
      <w:sz w:val="30"/>
      <w:szCs w:val="30"/>
    </w:rPr>
  </w:style>
  <w:style w:type="character" w:customStyle="1" w:styleId="HTMLChar">
    <w:name w:val="HTML 预设格式 Char"/>
    <w:basedOn w:val="a0"/>
    <w:link w:val="HTML"/>
    <w:uiPriority w:val="99"/>
    <w:semiHidden/>
    <w:rsid w:val="005B79F7"/>
    <w:rPr>
      <w:rFonts w:ascii="SimSun" w:eastAsia="SimSun" w:hAnsi="SimSun" w:cs="SimSun"/>
      <w:kern w:val="0"/>
      <w:sz w:val="30"/>
      <w:szCs w:val="30"/>
    </w:rPr>
  </w:style>
  <w:style w:type="paragraph" w:styleId="a8">
    <w:name w:val="Normal (Web)"/>
    <w:basedOn w:val="a"/>
    <w:uiPriority w:val="99"/>
    <w:unhideWhenUsed/>
    <w:rsid w:val="005B79F7"/>
    <w:pPr>
      <w:widowControl/>
      <w:spacing w:before="100" w:beforeAutospacing="1" w:after="360"/>
      <w:jc w:val="left"/>
    </w:pPr>
    <w:rPr>
      <w:rFonts w:ascii="SimSun" w:eastAsia="SimSun" w:hAnsi="SimSun" w:cs="SimSun"/>
      <w:kern w:val="0"/>
      <w:sz w:val="24"/>
      <w:szCs w:val="24"/>
    </w:rPr>
  </w:style>
  <w:style w:type="paragraph" w:customStyle="1" w:styleId="ui-widget">
    <w:name w:val="ui-widget"/>
    <w:basedOn w:val="a"/>
    <w:rsid w:val="005B79F7"/>
    <w:pPr>
      <w:widowControl/>
      <w:spacing w:before="100" w:beforeAutospacing="1" w:after="360"/>
      <w:jc w:val="left"/>
    </w:pPr>
    <w:rPr>
      <w:rFonts w:ascii="SimSun" w:eastAsia="SimSun" w:hAnsi="SimSun" w:cs="SimSun"/>
      <w:kern w:val="0"/>
      <w:sz w:val="26"/>
      <w:szCs w:val="26"/>
    </w:rPr>
  </w:style>
  <w:style w:type="paragraph" w:customStyle="1" w:styleId="ui-widget-content">
    <w:name w:val="ui-widget-content"/>
    <w:basedOn w:val="a"/>
    <w:rsid w:val="005B79F7"/>
    <w:pPr>
      <w:widowControl/>
      <w:shd w:val="clear" w:color="auto" w:fill="FFFFFF"/>
      <w:spacing w:before="100" w:beforeAutospacing="1" w:after="360"/>
      <w:jc w:val="left"/>
    </w:pPr>
    <w:rPr>
      <w:rFonts w:ascii="SimSun" w:eastAsia="SimSun" w:hAnsi="SimSun" w:cs="SimSun"/>
      <w:color w:val="222222"/>
      <w:kern w:val="0"/>
      <w:sz w:val="24"/>
      <w:szCs w:val="24"/>
    </w:rPr>
  </w:style>
  <w:style w:type="paragraph" w:customStyle="1" w:styleId="ui-widget-header">
    <w:name w:val="ui-widget-header"/>
    <w:basedOn w:val="a"/>
    <w:rsid w:val="005B79F7"/>
    <w:pPr>
      <w:widowControl/>
      <w:pBdr>
        <w:top w:val="single" w:sz="4" w:space="0" w:color="AAAAAA"/>
        <w:left w:val="single" w:sz="4" w:space="0" w:color="AAAAAA"/>
        <w:bottom w:val="single" w:sz="4" w:space="0" w:color="AAAAAA"/>
        <w:right w:val="single" w:sz="4" w:space="0" w:color="AAAAAA"/>
      </w:pBdr>
      <w:shd w:val="clear" w:color="auto" w:fill="CCCCCC"/>
      <w:spacing w:before="100" w:beforeAutospacing="1" w:after="360"/>
      <w:jc w:val="left"/>
    </w:pPr>
    <w:rPr>
      <w:rFonts w:ascii="SimSun" w:eastAsia="SimSun" w:hAnsi="SimSun" w:cs="SimSun"/>
      <w:b/>
      <w:bCs/>
      <w:color w:val="222222"/>
      <w:kern w:val="0"/>
      <w:sz w:val="24"/>
      <w:szCs w:val="24"/>
    </w:rPr>
  </w:style>
  <w:style w:type="paragraph" w:customStyle="1" w:styleId="ui-state-default">
    <w:name w:val="ui-state-default"/>
    <w:basedOn w:val="a"/>
    <w:rsid w:val="005B79F7"/>
    <w:pPr>
      <w:widowControl/>
      <w:pBdr>
        <w:top w:val="single" w:sz="4" w:space="0" w:color="D3D3D3"/>
        <w:left w:val="single" w:sz="4" w:space="0" w:color="D3D3D3"/>
        <w:bottom w:val="single" w:sz="4" w:space="0" w:color="D3D3D3"/>
        <w:right w:val="single" w:sz="4" w:space="0" w:color="D3D3D3"/>
      </w:pBdr>
      <w:shd w:val="clear" w:color="auto" w:fill="E6E6E6"/>
      <w:spacing w:before="100" w:beforeAutospacing="1" w:after="360"/>
      <w:jc w:val="left"/>
    </w:pPr>
    <w:rPr>
      <w:rFonts w:ascii="SimSun" w:eastAsia="SimSun" w:hAnsi="SimSun" w:cs="SimSun"/>
      <w:color w:val="555555"/>
      <w:kern w:val="0"/>
      <w:sz w:val="24"/>
      <w:szCs w:val="24"/>
    </w:rPr>
  </w:style>
  <w:style w:type="paragraph" w:customStyle="1" w:styleId="ui-state-hover">
    <w:name w:val="ui-state-hover"/>
    <w:basedOn w:val="a"/>
    <w:rsid w:val="005B79F7"/>
    <w:pPr>
      <w:widowControl/>
      <w:pBdr>
        <w:top w:val="single" w:sz="4" w:space="0" w:color="999999"/>
        <w:left w:val="single" w:sz="4" w:space="0" w:color="999999"/>
        <w:bottom w:val="single" w:sz="4" w:space="0" w:color="999999"/>
        <w:right w:val="single" w:sz="4" w:space="0" w:color="999999"/>
      </w:pBdr>
      <w:shd w:val="clear" w:color="auto" w:fill="DADADA"/>
      <w:spacing w:before="100" w:beforeAutospacing="1" w:after="360"/>
      <w:jc w:val="left"/>
    </w:pPr>
    <w:rPr>
      <w:rFonts w:ascii="SimSun" w:eastAsia="SimSun" w:hAnsi="SimSun" w:cs="SimSun"/>
      <w:color w:val="212121"/>
      <w:kern w:val="0"/>
      <w:sz w:val="24"/>
      <w:szCs w:val="24"/>
    </w:rPr>
  </w:style>
  <w:style w:type="paragraph" w:customStyle="1" w:styleId="ui-state-focus">
    <w:name w:val="ui-state-focus"/>
    <w:basedOn w:val="a"/>
    <w:rsid w:val="005B79F7"/>
    <w:pPr>
      <w:widowControl/>
      <w:pBdr>
        <w:top w:val="single" w:sz="4" w:space="0" w:color="999999"/>
        <w:left w:val="single" w:sz="4" w:space="0" w:color="999999"/>
        <w:bottom w:val="single" w:sz="4" w:space="0" w:color="999999"/>
        <w:right w:val="single" w:sz="4" w:space="0" w:color="999999"/>
      </w:pBdr>
      <w:shd w:val="clear" w:color="auto" w:fill="DADADA"/>
      <w:spacing w:before="100" w:beforeAutospacing="1" w:after="360"/>
      <w:jc w:val="left"/>
    </w:pPr>
    <w:rPr>
      <w:rFonts w:ascii="SimSun" w:eastAsia="SimSun" w:hAnsi="SimSun" w:cs="SimSun"/>
      <w:color w:val="212121"/>
      <w:kern w:val="0"/>
      <w:sz w:val="24"/>
      <w:szCs w:val="24"/>
    </w:rPr>
  </w:style>
  <w:style w:type="paragraph" w:customStyle="1" w:styleId="ui-state-active">
    <w:name w:val="ui-state-active"/>
    <w:basedOn w:val="a"/>
    <w:rsid w:val="005B79F7"/>
    <w:pPr>
      <w:widowControl/>
      <w:pBdr>
        <w:top w:val="single" w:sz="4" w:space="0" w:color="AAAAAA"/>
        <w:left w:val="single" w:sz="4" w:space="0" w:color="AAAAAA"/>
        <w:bottom w:val="single" w:sz="4" w:space="0" w:color="AAAAAA"/>
        <w:right w:val="single" w:sz="4" w:space="0" w:color="AAAAAA"/>
      </w:pBdr>
      <w:shd w:val="clear" w:color="auto" w:fill="FFFFFF"/>
      <w:spacing w:before="100" w:beforeAutospacing="1" w:after="360"/>
      <w:jc w:val="left"/>
    </w:pPr>
    <w:rPr>
      <w:rFonts w:ascii="SimSun" w:eastAsia="SimSun" w:hAnsi="SimSun" w:cs="SimSun"/>
      <w:color w:val="212121"/>
      <w:kern w:val="0"/>
      <w:sz w:val="24"/>
      <w:szCs w:val="24"/>
    </w:rPr>
  </w:style>
  <w:style w:type="paragraph" w:customStyle="1" w:styleId="ui-state-highlight">
    <w:name w:val="ui-state-highlight"/>
    <w:basedOn w:val="a"/>
    <w:rsid w:val="005B79F7"/>
    <w:pPr>
      <w:widowControl/>
      <w:pBdr>
        <w:top w:val="single" w:sz="4" w:space="0" w:color="FCEFA1"/>
        <w:left w:val="single" w:sz="4" w:space="0" w:color="FCEFA1"/>
        <w:bottom w:val="single" w:sz="4" w:space="0" w:color="FCEFA1"/>
        <w:right w:val="single" w:sz="4" w:space="0" w:color="FCEFA1"/>
      </w:pBdr>
      <w:shd w:val="clear" w:color="auto" w:fill="FBF9EE"/>
      <w:spacing w:before="100" w:beforeAutospacing="1" w:after="360"/>
      <w:jc w:val="left"/>
    </w:pPr>
    <w:rPr>
      <w:rFonts w:ascii="SimSun" w:eastAsia="SimSun" w:hAnsi="SimSun" w:cs="SimSun"/>
      <w:color w:val="363636"/>
      <w:kern w:val="0"/>
      <w:sz w:val="24"/>
      <w:szCs w:val="24"/>
    </w:rPr>
  </w:style>
  <w:style w:type="paragraph" w:customStyle="1" w:styleId="ui-state-error">
    <w:name w:val="ui-state-error"/>
    <w:basedOn w:val="a"/>
    <w:rsid w:val="005B79F7"/>
    <w:pPr>
      <w:widowControl/>
      <w:pBdr>
        <w:top w:val="single" w:sz="4" w:space="0" w:color="CD0A0A"/>
        <w:left w:val="single" w:sz="4" w:space="0" w:color="CD0A0A"/>
        <w:bottom w:val="single" w:sz="4" w:space="0" w:color="CD0A0A"/>
        <w:right w:val="single" w:sz="4" w:space="0" w:color="CD0A0A"/>
      </w:pBdr>
      <w:shd w:val="clear" w:color="auto" w:fill="FEF1EC"/>
      <w:spacing w:before="100" w:beforeAutospacing="1" w:after="360"/>
      <w:jc w:val="left"/>
    </w:pPr>
    <w:rPr>
      <w:rFonts w:ascii="SimSun" w:eastAsia="SimSun" w:hAnsi="SimSun" w:cs="SimSun"/>
      <w:color w:val="CD0A0A"/>
      <w:kern w:val="0"/>
      <w:sz w:val="24"/>
      <w:szCs w:val="24"/>
    </w:rPr>
  </w:style>
  <w:style w:type="paragraph" w:customStyle="1" w:styleId="ui-state-error-text">
    <w:name w:val="ui-state-error-text"/>
    <w:basedOn w:val="a"/>
    <w:rsid w:val="005B79F7"/>
    <w:pPr>
      <w:widowControl/>
      <w:spacing w:before="100" w:beforeAutospacing="1" w:after="360"/>
      <w:jc w:val="left"/>
    </w:pPr>
    <w:rPr>
      <w:rFonts w:ascii="SimSun" w:eastAsia="SimSun" w:hAnsi="SimSun" w:cs="SimSun"/>
      <w:color w:val="CD0A0A"/>
      <w:kern w:val="0"/>
      <w:sz w:val="24"/>
      <w:szCs w:val="24"/>
    </w:rPr>
  </w:style>
  <w:style w:type="paragraph" w:customStyle="1" w:styleId="ui-state-disabled">
    <w:name w:val="ui-state-disabled"/>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priority-primary">
    <w:name w:val="ui-priority-primary"/>
    <w:basedOn w:val="a"/>
    <w:rsid w:val="005B79F7"/>
    <w:pPr>
      <w:widowControl/>
      <w:spacing w:before="100" w:beforeAutospacing="1" w:after="360"/>
      <w:jc w:val="left"/>
    </w:pPr>
    <w:rPr>
      <w:rFonts w:ascii="SimSun" w:eastAsia="SimSun" w:hAnsi="SimSun" w:cs="SimSun"/>
      <w:b/>
      <w:bCs/>
      <w:kern w:val="0"/>
      <w:sz w:val="24"/>
      <w:szCs w:val="24"/>
    </w:rPr>
  </w:style>
  <w:style w:type="paragraph" w:customStyle="1" w:styleId="ui-priority-secondary">
    <w:name w:val="ui-priority-secondary"/>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
    <w:name w:val="ui-ico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widget-overlay">
    <w:name w:val="ui-widget-overlay"/>
    <w:basedOn w:val="a"/>
    <w:rsid w:val="005B79F7"/>
    <w:pPr>
      <w:widowControl/>
      <w:shd w:val="clear" w:color="auto" w:fill="AAAAAA"/>
      <w:spacing w:before="100" w:beforeAutospacing="1" w:after="360"/>
      <w:jc w:val="left"/>
    </w:pPr>
    <w:rPr>
      <w:rFonts w:ascii="SimSun" w:eastAsia="SimSun" w:hAnsi="SimSun" w:cs="SimSun"/>
      <w:kern w:val="0"/>
      <w:sz w:val="24"/>
      <w:szCs w:val="24"/>
    </w:rPr>
  </w:style>
  <w:style w:type="paragraph" w:customStyle="1" w:styleId="ui-widget-shadow">
    <w:name w:val="ui-widget-shadow"/>
    <w:basedOn w:val="a"/>
    <w:rsid w:val="005B79F7"/>
    <w:pPr>
      <w:widowControl/>
      <w:shd w:val="clear" w:color="auto" w:fill="AAAAAA"/>
      <w:ind w:left="-37"/>
      <w:jc w:val="left"/>
    </w:pPr>
    <w:rPr>
      <w:rFonts w:ascii="SimSun" w:eastAsia="SimSun" w:hAnsi="SimSun" w:cs="SimSun"/>
      <w:kern w:val="0"/>
      <w:sz w:val="24"/>
      <w:szCs w:val="24"/>
    </w:rPr>
  </w:style>
  <w:style w:type="paragraph" w:customStyle="1" w:styleId="acresults">
    <w:name w:val="ac_results"/>
    <w:basedOn w:val="a"/>
    <w:rsid w:val="005B79F7"/>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360"/>
      <w:jc w:val="left"/>
    </w:pPr>
    <w:rPr>
      <w:rFonts w:ascii="SimSun" w:eastAsia="SimSun" w:hAnsi="SimSun" w:cs="SimSun"/>
      <w:kern w:val="0"/>
      <w:sz w:val="24"/>
      <w:szCs w:val="24"/>
    </w:rPr>
  </w:style>
  <w:style w:type="paragraph" w:customStyle="1" w:styleId="acloading">
    <w:name w:val="ac_loading"/>
    <w:basedOn w:val="a"/>
    <w:rsid w:val="005B79F7"/>
    <w:pPr>
      <w:widowControl/>
      <w:shd w:val="clear" w:color="auto" w:fill="FFFFFF"/>
      <w:spacing w:before="100" w:beforeAutospacing="1" w:after="360"/>
      <w:jc w:val="left"/>
    </w:pPr>
    <w:rPr>
      <w:rFonts w:ascii="SimSun" w:eastAsia="SimSun" w:hAnsi="SimSun" w:cs="SimSun"/>
      <w:kern w:val="0"/>
      <w:sz w:val="24"/>
      <w:szCs w:val="24"/>
    </w:rPr>
  </w:style>
  <w:style w:type="paragraph" w:customStyle="1" w:styleId="acodd">
    <w:name w:val="ac_odd"/>
    <w:basedOn w:val="a"/>
    <w:rsid w:val="005B79F7"/>
    <w:pPr>
      <w:widowControl/>
      <w:shd w:val="clear" w:color="auto" w:fill="EEEEEE"/>
      <w:spacing w:before="100" w:beforeAutospacing="1" w:after="360"/>
      <w:jc w:val="left"/>
    </w:pPr>
    <w:rPr>
      <w:rFonts w:ascii="SimSun" w:eastAsia="SimSun" w:hAnsi="SimSun" w:cs="SimSun"/>
      <w:kern w:val="0"/>
      <w:sz w:val="24"/>
      <w:szCs w:val="24"/>
    </w:rPr>
  </w:style>
  <w:style w:type="paragraph" w:customStyle="1" w:styleId="acover">
    <w:name w:val="ac_over"/>
    <w:basedOn w:val="a"/>
    <w:rsid w:val="005B79F7"/>
    <w:pPr>
      <w:widowControl/>
      <w:shd w:val="clear" w:color="auto" w:fill="0A246A"/>
      <w:spacing w:before="100" w:beforeAutospacing="1" w:after="360"/>
      <w:jc w:val="left"/>
    </w:pPr>
    <w:rPr>
      <w:rFonts w:ascii="SimSun" w:eastAsia="SimSun" w:hAnsi="SimSun" w:cs="SimSun"/>
      <w:color w:val="FFFFFF"/>
      <w:kern w:val="0"/>
      <w:sz w:val="24"/>
      <w:szCs w:val="24"/>
    </w:rPr>
  </w:style>
  <w:style w:type="paragraph" w:customStyle="1" w:styleId="treeview">
    <w:name w:val="treeview"/>
    <w:basedOn w:val="a"/>
    <w:rsid w:val="005B79F7"/>
    <w:pPr>
      <w:widowControl/>
      <w:jc w:val="left"/>
    </w:pPr>
    <w:rPr>
      <w:rFonts w:ascii="SimSun" w:eastAsia="SimSun" w:hAnsi="SimSun" w:cs="SimSun"/>
      <w:kern w:val="0"/>
      <w:sz w:val="24"/>
      <w:szCs w:val="24"/>
    </w:rPr>
  </w:style>
  <w:style w:type="paragraph" w:customStyle="1" w:styleId="tabs-nav">
    <w:name w:val="tabs-nav"/>
    <w:basedOn w:val="a"/>
    <w:rsid w:val="005B79F7"/>
    <w:pPr>
      <w:widowControl/>
      <w:jc w:val="left"/>
    </w:pPr>
    <w:rPr>
      <w:rFonts w:ascii="SimSun" w:eastAsia="SimSun" w:hAnsi="SimSun" w:cs="SimSun"/>
      <w:kern w:val="0"/>
      <w:sz w:val="24"/>
      <w:szCs w:val="24"/>
    </w:rPr>
  </w:style>
  <w:style w:type="paragraph" w:customStyle="1" w:styleId="tabs-container">
    <w:name w:val="tabs-container"/>
    <w:basedOn w:val="a"/>
    <w:rsid w:val="005B79F7"/>
    <w:pPr>
      <w:widowControl/>
      <w:pBdr>
        <w:top w:val="single" w:sz="4" w:space="12" w:color="97A5B0"/>
      </w:pBdr>
      <w:shd w:val="clear" w:color="auto" w:fill="FFFFFF"/>
      <w:spacing w:before="100" w:beforeAutospacing="1" w:after="360"/>
      <w:jc w:val="left"/>
    </w:pPr>
    <w:rPr>
      <w:rFonts w:ascii="SimSun" w:eastAsia="SimSun" w:hAnsi="SimSun" w:cs="SimSun"/>
      <w:kern w:val="0"/>
      <w:sz w:val="24"/>
      <w:szCs w:val="24"/>
    </w:rPr>
  </w:style>
  <w:style w:type="paragraph" w:customStyle="1" w:styleId="projectitemerror">
    <w:name w:val="project_item_error"/>
    <w:basedOn w:val="a"/>
    <w:rsid w:val="005B79F7"/>
    <w:pPr>
      <w:widowControl/>
      <w:spacing w:before="100" w:beforeAutospacing="1" w:after="240"/>
      <w:ind w:left="720"/>
      <w:jc w:val="left"/>
    </w:pPr>
    <w:rPr>
      <w:rFonts w:ascii="SimSun" w:eastAsia="SimSun" w:hAnsi="SimSun" w:cs="SimSun"/>
      <w:b/>
      <w:bCs/>
      <w:i/>
      <w:iCs/>
      <w:color w:val="EE014C"/>
      <w:kern w:val="0"/>
      <w:sz w:val="28"/>
      <w:szCs w:val="28"/>
    </w:rPr>
  </w:style>
  <w:style w:type="paragraph" w:customStyle="1" w:styleId="leftcontrol">
    <w:name w:val="left_control"/>
    <w:basedOn w:val="a"/>
    <w:rsid w:val="005B79F7"/>
    <w:pPr>
      <w:widowControl/>
      <w:spacing w:before="100" w:beforeAutospacing="1" w:after="360"/>
      <w:jc w:val="left"/>
    </w:pPr>
    <w:rPr>
      <w:rFonts w:ascii="SimSun" w:eastAsia="SimSun" w:hAnsi="SimSun" w:cs="SimSun"/>
      <w:kern w:val="0"/>
      <w:sz w:val="24"/>
      <w:szCs w:val="24"/>
    </w:rPr>
  </w:style>
  <w:style w:type="paragraph" w:customStyle="1" w:styleId="centercontrol">
    <w:name w:val="center_control"/>
    <w:basedOn w:val="a"/>
    <w:rsid w:val="005B79F7"/>
    <w:pPr>
      <w:widowControl/>
      <w:spacing w:before="100" w:beforeAutospacing="1" w:after="360"/>
      <w:jc w:val="center"/>
    </w:pPr>
    <w:rPr>
      <w:rFonts w:ascii="SimSun" w:eastAsia="SimSun" w:hAnsi="SimSun" w:cs="SimSun"/>
      <w:kern w:val="0"/>
      <w:sz w:val="24"/>
      <w:szCs w:val="24"/>
    </w:rPr>
  </w:style>
  <w:style w:type="paragraph" w:customStyle="1" w:styleId="project-print">
    <w:name w:val="project-print"/>
    <w:basedOn w:val="a"/>
    <w:rsid w:val="005B79F7"/>
    <w:pPr>
      <w:widowControl/>
      <w:spacing w:before="100" w:beforeAutospacing="1" w:after="360"/>
      <w:jc w:val="left"/>
    </w:pPr>
    <w:rPr>
      <w:rFonts w:ascii="SimSun" w:eastAsia="SimSun" w:hAnsi="SimSun" w:cs="SimSun"/>
      <w:kern w:val="0"/>
      <w:sz w:val="24"/>
      <w:szCs w:val="24"/>
    </w:rPr>
  </w:style>
  <w:style w:type="paragraph" w:customStyle="1" w:styleId="project-email">
    <w:name w:val="project-email"/>
    <w:basedOn w:val="a"/>
    <w:rsid w:val="005B79F7"/>
    <w:pPr>
      <w:widowControl/>
      <w:spacing w:before="100" w:beforeAutospacing="1" w:after="360"/>
      <w:jc w:val="left"/>
    </w:pPr>
    <w:rPr>
      <w:rFonts w:ascii="SimSun" w:eastAsia="SimSun" w:hAnsi="SimSun" w:cs="SimSun"/>
      <w:kern w:val="0"/>
      <w:sz w:val="24"/>
      <w:szCs w:val="24"/>
    </w:rPr>
  </w:style>
  <w:style w:type="paragraph" w:customStyle="1" w:styleId="project-export">
    <w:name w:val="project-export"/>
    <w:basedOn w:val="a"/>
    <w:rsid w:val="005B79F7"/>
    <w:pPr>
      <w:widowControl/>
      <w:spacing w:before="100" w:beforeAutospacing="1" w:after="360"/>
      <w:jc w:val="left"/>
    </w:pPr>
    <w:rPr>
      <w:rFonts w:ascii="SimSun" w:eastAsia="SimSun" w:hAnsi="SimSun" w:cs="SimSun"/>
      <w:kern w:val="0"/>
      <w:sz w:val="24"/>
      <w:szCs w:val="24"/>
    </w:rPr>
  </w:style>
  <w:style w:type="paragraph" w:customStyle="1" w:styleId="project-remove">
    <w:name w:val="project-remov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projects-control-link">
    <w:name w:val="projects-control-link"/>
    <w:basedOn w:val="a"/>
    <w:rsid w:val="005B79F7"/>
    <w:pPr>
      <w:widowControl/>
      <w:spacing w:before="100" w:beforeAutospacing="1" w:after="360"/>
      <w:jc w:val="left"/>
    </w:pPr>
    <w:rPr>
      <w:rFonts w:ascii="SimSun" w:eastAsia="SimSun" w:hAnsi="SimSun" w:cs="SimSun"/>
      <w:kern w:val="0"/>
      <w:sz w:val="19"/>
      <w:szCs w:val="19"/>
    </w:rPr>
  </w:style>
  <w:style w:type="paragraph" w:customStyle="1" w:styleId="submit">
    <w:name w:val="submit"/>
    <w:basedOn w:val="a"/>
    <w:rsid w:val="005B79F7"/>
    <w:pPr>
      <w:widowControl/>
      <w:spacing w:before="100" w:beforeAutospacing="1" w:after="360"/>
      <w:jc w:val="left"/>
    </w:pPr>
    <w:rPr>
      <w:rFonts w:ascii="Helvetica" w:eastAsia="SimSun" w:hAnsi="Helvetica" w:cs="Helvetica"/>
      <w:b/>
      <w:bCs/>
      <w:color w:val="0768A9"/>
      <w:kern w:val="0"/>
      <w:sz w:val="24"/>
      <w:szCs w:val="24"/>
    </w:rPr>
  </w:style>
  <w:style w:type="paragraph" w:customStyle="1" w:styleId="standard-button">
    <w:name w:val="standard-button"/>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booklist-nav-button">
    <w:name w:val="booklist-nav-button"/>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marc-nav-button">
    <w:name w:val="marc-nav-button"/>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toc-nav-button">
    <w:name w:val="toc-nav-button"/>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titles-nav-button">
    <w:name w:val="titles-nav-button"/>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titles-inline-abstract-closed">
    <w:name w:val="titles-inline-abstract-closed"/>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titles-inline-abstract-open">
    <w:name w:val="titles-inline-abstract-open"/>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titles-inline-annotation-closed">
    <w:name w:val="titles-inline-annotation-closed"/>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titles-inline-annotation-open">
    <w:name w:val="titles-inline-annotation-open"/>
    <w:basedOn w:val="a"/>
    <w:rsid w:val="005B79F7"/>
    <w:pPr>
      <w:widowControl/>
      <w:spacing w:before="100" w:beforeAutospacing="1" w:after="360"/>
      <w:jc w:val="left"/>
    </w:pPr>
    <w:rPr>
      <w:rFonts w:ascii="Helvetica" w:eastAsia="SimSun" w:hAnsi="Helvetica" w:cs="Helvetica"/>
      <w:kern w:val="0"/>
      <w:sz w:val="24"/>
      <w:szCs w:val="24"/>
    </w:rPr>
  </w:style>
  <w:style w:type="paragraph" w:customStyle="1" w:styleId="gbutton">
    <w:name w:val="gbutto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noborder">
    <w:name w:val="noborder"/>
    <w:basedOn w:val="a"/>
    <w:rsid w:val="005B79F7"/>
    <w:pPr>
      <w:widowControl/>
      <w:spacing w:before="100" w:beforeAutospacing="1" w:after="360"/>
      <w:jc w:val="left"/>
    </w:pPr>
    <w:rPr>
      <w:rFonts w:ascii="SimSun" w:eastAsia="SimSun" w:hAnsi="SimSun" w:cs="SimSun"/>
      <w:kern w:val="0"/>
      <w:sz w:val="24"/>
      <w:szCs w:val="24"/>
    </w:rPr>
  </w:style>
  <w:style w:type="paragraph" w:customStyle="1" w:styleId="widget-move-button">
    <w:name w:val="widget-move-butto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standard-buttondisabled">
    <w:name w:val="standard-button[disabled]"/>
    <w:basedOn w:val="a"/>
    <w:rsid w:val="005B79F7"/>
    <w:pPr>
      <w:widowControl/>
      <w:spacing w:before="100" w:beforeAutospacing="1" w:after="360"/>
      <w:jc w:val="left"/>
    </w:pPr>
    <w:rPr>
      <w:rFonts w:ascii="SimSun" w:eastAsia="SimSun" w:hAnsi="SimSun" w:cs="SimSun"/>
      <w:color w:val="B9B9B9"/>
      <w:kern w:val="0"/>
      <w:sz w:val="24"/>
      <w:szCs w:val="24"/>
    </w:rPr>
  </w:style>
  <w:style w:type="paragraph" w:customStyle="1" w:styleId="delete-group-disableddisabled">
    <w:name w:val="delete-group-disabled[disabled]"/>
    <w:basedOn w:val="a"/>
    <w:rsid w:val="005B79F7"/>
    <w:pPr>
      <w:widowControl/>
      <w:spacing w:before="100" w:beforeAutospacing="1" w:after="360"/>
      <w:jc w:val="left"/>
    </w:pPr>
    <w:rPr>
      <w:rFonts w:ascii="SimSun" w:eastAsia="SimSun" w:hAnsi="SimSun" w:cs="SimSun"/>
      <w:color w:val="B9B9B9"/>
      <w:kern w:val="0"/>
      <w:sz w:val="24"/>
      <w:szCs w:val="24"/>
    </w:rPr>
  </w:style>
  <w:style w:type="paragraph" w:customStyle="1" w:styleId="standard-buttonbar">
    <w:name w:val="standard-buttonbar"/>
    <w:basedOn w:val="a"/>
    <w:rsid w:val="005B79F7"/>
    <w:pPr>
      <w:widowControl/>
      <w:spacing w:before="112" w:after="112"/>
      <w:jc w:val="left"/>
    </w:pPr>
    <w:rPr>
      <w:rFonts w:ascii="SimSun" w:eastAsia="SimSun" w:hAnsi="SimSun" w:cs="SimSun"/>
      <w:kern w:val="0"/>
      <w:sz w:val="24"/>
      <w:szCs w:val="24"/>
    </w:rPr>
  </w:style>
  <w:style w:type="paragraph" w:customStyle="1" w:styleId="loading">
    <w:name w:val="loading"/>
    <w:basedOn w:val="a"/>
    <w:rsid w:val="005B79F7"/>
    <w:pPr>
      <w:widowControl/>
      <w:spacing w:before="100" w:beforeAutospacing="1" w:after="360"/>
      <w:jc w:val="left"/>
    </w:pPr>
    <w:rPr>
      <w:rFonts w:ascii="SimSun" w:eastAsia="SimSun" w:hAnsi="SimSun" w:cs="SimSun"/>
      <w:kern w:val="0"/>
      <w:sz w:val="24"/>
      <w:szCs w:val="24"/>
    </w:rPr>
  </w:style>
  <w:style w:type="paragraph" w:customStyle="1" w:styleId="dberror">
    <w:name w:val="dberror"/>
    <w:basedOn w:val="a"/>
    <w:rsid w:val="005B79F7"/>
    <w:pPr>
      <w:widowControl/>
      <w:spacing w:before="100" w:beforeAutospacing="1" w:after="360"/>
      <w:jc w:val="left"/>
    </w:pPr>
    <w:rPr>
      <w:rFonts w:ascii="SimSun" w:eastAsia="SimSun" w:hAnsi="SimSun" w:cs="SimSun"/>
      <w:kern w:val="0"/>
      <w:sz w:val="24"/>
      <w:szCs w:val="24"/>
    </w:rPr>
  </w:style>
  <w:style w:type="paragraph" w:customStyle="1" w:styleId="error">
    <w:name w:val="error"/>
    <w:basedOn w:val="a"/>
    <w:rsid w:val="005B79F7"/>
    <w:pPr>
      <w:widowControl/>
      <w:shd w:val="clear" w:color="auto" w:fill="F2EB77"/>
      <w:spacing w:before="56" w:after="56"/>
      <w:jc w:val="left"/>
    </w:pPr>
    <w:rPr>
      <w:rFonts w:ascii="SimSun" w:eastAsia="SimSun" w:hAnsi="SimSun" w:cs="SimSun"/>
      <w:b/>
      <w:bCs/>
      <w:color w:val="0A0905"/>
      <w:kern w:val="0"/>
      <w:sz w:val="24"/>
      <w:szCs w:val="24"/>
    </w:rPr>
  </w:style>
  <w:style w:type="paragraph" w:customStyle="1" w:styleId="warning">
    <w:name w:val="warning"/>
    <w:basedOn w:val="a"/>
    <w:rsid w:val="005B79F7"/>
    <w:pPr>
      <w:widowControl/>
      <w:pBdr>
        <w:top w:val="single" w:sz="12" w:space="0" w:color="EE014C"/>
        <w:left w:val="single" w:sz="12" w:space="0" w:color="EE014C"/>
        <w:bottom w:val="single" w:sz="12" w:space="0" w:color="EE014C"/>
        <w:right w:val="single" w:sz="12" w:space="0" w:color="EE014C"/>
      </w:pBdr>
      <w:shd w:val="clear" w:color="auto" w:fill="ECEAF4"/>
      <w:spacing w:before="56" w:after="56"/>
      <w:jc w:val="left"/>
    </w:pPr>
    <w:rPr>
      <w:rFonts w:ascii="SimSun" w:eastAsia="SimSun" w:hAnsi="SimSun" w:cs="SimSun"/>
      <w:b/>
      <w:bCs/>
      <w:color w:val="EE014C"/>
      <w:kern w:val="0"/>
      <w:sz w:val="24"/>
      <w:szCs w:val="24"/>
    </w:rPr>
  </w:style>
  <w:style w:type="paragraph" w:customStyle="1" w:styleId="info">
    <w:name w:val="info"/>
    <w:basedOn w:val="a"/>
    <w:rsid w:val="005B79F7"/>
    <w:pPr>
      <w:widowControl/>
      <w:pBdr>
        <w:top w:val="single" w:sz="12" w:space="0" w:color="ABCCE2"/>
        <w:left w:val="single" w:sz="12" w:space="0" w:color="ABCCE2"/>
        <w:bottom w:val="single" w:sz="12" w:space="0" w:color="ABCCE2"/>
        <w:right w:val="single" w:sz="12" w:space="0" w:color="ABCCE2"/>
      </w:pBdr>
      <w:shd w:val="clear" w:color="auto" w:fill="FFFFFF"/>
      <w:spacing w:before="56" w:after="56"/>
      <w:jc w:val="left"/>
    </w:pPr>
    <w:rPr>
      <w:rFonts w:ascii="SimSun" w:eastAsia="SimSun" w:hAnsi="SimSun" w:cs="SimSun"/>
      <w:b/>
      <w:bCs/>
      <w:color w:val="0A0905"/>
      <w:kern w:val="0"/>
      <w:sz w:val="24"/>
      <w:szCs w:val="24"/>
    </w:rPr>
  </w:style>
  <w:style w:type="paragraph" w:customStyle="1" w:styleId="hints">
    <w:name w:val="hints"/>
    <w:basedOn w:val="a"/>
    <w:rsid w:val="005B79F7"/>
    <w:pPr>
      <w:widowControl/>
      <w:pBdr>
        <w:top w:val="single" w:sz="12" w:space="0" w:color="6EBB1F"/>
        <w:left w:val="single" w:sz="12" w:space="0" w:color="6EBB1F"/>
        <w:bottom w:val="single" w:sz="12" w:space="0" w:color="6EBB1F"/>
        <w:right w:val="single" w:sz="12" w:space="0" w:color="6EBB1F"/>
      </w:pBdr>
      <w:shd w:val="clear" w:color="auto" w:fill="FFFFFF"/>
      <w:spacing w:before="56" w:after="56"/>
      <w:jc w:val="left"/>
    </w:pPr>
    <w:rPr>
      <w:rFonts w:ascii="SimSun" w:eastAsia="SimSun" w:hAnsi="SimSun" w:cs="SimSun"/>
      <w:b/>
      <w:bCs/>
      <w:color w:val="0A0905"/>
      <w:kern w:val="0"/>
      <w:sz w:val="24"/>
      <w:szCs w:val="24"/>
    </w:rPr>
  </w:style>
  <w:style w:type="paragraph" w:customStyle="1" w:styleId="success">
    <w:name w:val="success"/>
    <w:basedOn w:val="a"/>
    <w:rsid w:val="005B79F7"/>
    <w:pPr>
      <w:widowControl/>
      <w:pBdr>
        <w:top w:val="single" w:sz="12" w:space="0" w:color="6EBB1F"/>
        <w:left w:val="single" w:sz="12" w:space="0" w:color="6EBB1F"/>
        <w:bottom w:val="single" w:sz="12" w:space="0" w:color="6EBB1F"/>
        <w:right w:val="single" w:sz="12" w:space="0" w:color="6EBB1F"/>
      </w:pBdr>
      <w:shd w:val="clear" w:color="auto" w:fill="FFFFFF"/>
      <w:spacing w:before="56" w:after="56"/>
      <w:jc w:val="left"/>
    </w:pPr>
    <w:rPr>
      <w:rFonts w:ascii="SimSun" w:eastAsia="SimSun" w:hAnsi="SimSun" w:cs="SimSun"/>
      <w:b/>
      <w:bCs/>
      <w:color w:val="0A0905"/>
      <w:kern w:val="0"/>
      <w:sz w:val="24"/>
      <w:szCs w:val="24"/>
    </w:rPr>
  </w:style>
  <w:style w:type="paragraph" w:customStyle="1" w:styleId="error-background-color">
    <w:name w:val="error-background-color"/>
    <w:basedOn w:val="a"/>
    <w:rsid w:val="005B79F7"/>
    <w:pPr>
      <w:widowControl/>
      <w:shd w:val="clear" w:color="auto" w:fill="F2EB77"/>
      <w:spacing w:before="100" w:beforeAutospacing="1" w:after="360"/>
      <w:jc w:val="left"/>
    </w:pPr>
    <w:rPr>
      <w:rFonts w:ascii="SimSun" w:eastAsia="SimSun" w:hAnsi="SimSun" w:cs="SimSun"/>
      <w:kern w:val="0"/>
      <w:sz w:val="24"/>
      <w:szCs w:val="24"/>
    </w:rPr>
  </w:style>
  <w:style w:type="paragraph" w:customStyle="1" w:styleId="error-subtext">
    <w:name w:val="error-subtext"/>
    <w:basedOn w:val="a"/>
    <w:rsid w:val="005B79F7"/>
    <w:pPr>
      <w:widowControl/>
      <w:spacing w:before="100" w:beforeAutospacing="1" w:after="360"/>
      <w:jc w:val="left"/>
    </w:pPr>
    <w:rPr>
      <w:rFonts w:ascii="SimSun" w:eastAsia="SimSun" w:hAnsi="SimSun" w:cs="SimSun"/>
      <w:kern w:val="0"/>
      <w:sz w:val="24"/>
      <w:szCs w:val="24"/>
    </w:rPr>
  </w:style>
  <w:style w:type="paragraph" w:customStyle="1" w:styleId="sectionheader">
    <w:name w:val="sectionheader"/>
    <w:basedOn w:val="a"/>
    <w:rsid w:val="005B79F7"/>
    <w:pPr>
      <w:widowControl/>
      <w:shd w:val="clear" w:color="auto" w:fill="B9B9B9"/>
      <w:spacing w:before="100" w:beforeAutospacing="1" w:after="360"/>
      <w:jc w:val="left"/>
    </w:pPr>
    <w:rPr>
      <w:rFonts w:ascii="SimSun" w:eastAsia="SimSun" w:hAnsi="SimSun" w:cs="SimSun"/>
      <w:b/>
      <w:bCs/>
      <w:kern w:val="0"/>
      <w:sz w:val="24"/>
      <w:szCs w:val="24"/>
    </w:rPr>
  </w:style>
  <w:style w:type="paragraph" w:customStyle="1" w:styleId="standdarddivider">
    <w:name w:val="standdarddivider"/>
    <w:basedOn w:val="a"/>
    <w:rsid w:val="005B79F7"/>
    <w:pPr>
      <w:widowControl/>
      <w:spacing w:before="100" w:beforeAutospacing="1" w:after="360"/>
      <w:jc w:val="left"/>
    </w:pPr>
    <w:rPr>
      <w:rFonts w:ascii="SimSun" w:eastAsia="SimSun" w:hAnsi="SimSun" w:cs="SimSun"/>
      <w:kern w:val="0"/>
      <w:sz w:val="24"/>
      <w:szCs w:val="24"/>
    </w:rPr>
  </w:style>
  <w:style w:type="paragraph" w:customStyle="1" w:styleId="even">
    <w:name w:val="even"/>
    <w:basedOn w:val="a"/>
    <w:rsid w:val="005B79F7"/>
    <w:pPr>
      <w:widowControl/>
      <w:shd w:val="clear" w:color="auto" w:fill="FFFFFF"/>
      <w:spacing w:before="100" w:beforeAutospacing="1" w:after="360"/>
      <w:jc w:val="left"/>
    </w:pPr>
    <w:rPr>
      <w:rFonts w:ascii="SimSun" w:eastAsia="SimSun" w:hAnsi="SimSun" w:cs="SimSun"/>
      <w:kern w:val="0"/>
      <w:sz w:val="24"/>
      <w:szCs w:val="24"/>
    </w:rPr>
  </w:style>
  <w:style w:type="paragraph" w:customStyle="1" w:styleId="odd">
    <w:name w:val="odd"/>
    <w:basedOn w:val="a"/>
    <w:rsid w:val="005B79F7"/>
    <w:pPr>
      <w:widowControl/>
      <w:shd w:val="clear" w:color="auto" w:fill="FFFFFF"/>
      <w:spacing w:before="100" w:beforeAutospacing="1" w:after="360"/>
      <w:jc w:val="left"/>
    </w:pPr>
    <w:rPr>
      <w:rFonts w:ascii="SimSun" w:eastAsia="SimSun" w:hAnsi="SimSun" w:cs="SimSun"/>
      <w:kern w:val="0"/>
      <w:sz w:val="24"/>
      <w:szCs w:val="24"/>
    </w:rPr>
  </w:style>
  <w:style w:type="paragraph" w:customStyle="1" w:styleId="highlighted">
    <w:name w:val="highlighted"/>
    <w:basedOn w:val="a"/>
    <w:rsid w:val="005B79F7"/>
    <w:pPr>
      <w:widowControl/>
      <w:shd w:val="clear" w:color="auto" w:fill="ABCCE2"/>
      <w:spacing w:before="100" w:beforeAutospacing="1" w:after="360"/>
      <w:jc w:val="left"/>
    </w:pPr>
    <w:rPr>
      <w:rFonts w:ascii="SimSun" w:eastAsia="SimSun" w:hAnsi="SimSun" w:cs="SimSun"/>
      <w:kern w:val="0"/>
      <w:sz w:val="24"/>
      <w:szCs w:val="24"/>
    </w:rPr>
  </w:style>
  <w:style w:type="paragraph" w:customStyle="1" w:styleId="paging">
    <w:name w:val="paging"/>
    <w:basedOn w:val="a"/>
    <w:rsid w:val="005B79F7"/>
    <w:pPr>
      <w:widowControl/>
      <w:shd w:val="clear" w:color="auto" w:fill="B9B9B9"/>
      <w:spacing w:before="100" w:beforeAutospacing="1" w:after="360"/>
      <w:jc w:val="left"/>
    </w:pPr>
    <w:rPr>
      <w:rFonts w:ascii="SimSun" w:eastAsia="SimSun" w:hAnsi="SimSun" w:cs="SimSun"/>
      <w:kern w:val="0"/>
      <w:sz w:val="24"/>
      <w:szCs w:val="24"/>
    </w:rPr>
  </w:style>
  <w:style w:type="paragraph" w:customStyle="1" w:styleId="userinput-missing">
    <w:name w:val="userinput-missing"/>
    <w:basedOn w:val="a"/>
    <w:rsid w:val="005B79F7"/>
    <w:pPr>
      <w:widowControl/>
      <w:spacing w:before="100" w:beforeAutospacing="1" w:after="360"/>
      <w:jc w:val="left"/>
    </w:pPr>
    <w:rPr>
      <w:rFonts w:ascii="SimSun" w:eastAsia="SimSun" w:hAnsi="SimSun" w:cs="SimSun"/>
      <w:color w:val="EE014C"/>
      <w:kern w:val="0"/>
      <w:sz w:val="24"/>
      <w:szCs w:val="24"/>
    </w:rPr>
  </w:style>
  <w:style w:type="paragraph" w:customStyle="1" w:styleId="searchhints">
    <w:name w:val="searchhints"/>
    <w:basedOn w:val="a"/>
    <w:rsid w:val="005B79F7"/>
    <w:pPr>
      <w:widowControl/>
      <w:spacing w:before="100" w:beforeAutospacing="1" w:after="360"/>
      <w:jc w:val="left"/>
    </w:pPr>
    <w:rPr>
      <w:rFonts w:ascii="SimSun" w:eastAsia="SimSun" w:hAnsi="SimSun" w:cs="SimSun"/>
      <w:kern w:val="0"/>
      <w:sz w:val="24"/>
      <w:szCs w:val="24"/>
    </w:rPr>
  </w:style>
  <w:style w:type="paragraph" w:customStyle="1" w:styleId="buttonbar">
    <w:name w:val="buttonbar"/>
    <w:basedOn w:val="a"/>
    <w:rsid w:val="005B79F7"/>
    <w:pPr>
      <w:widowControl/>
      <w:spacing w:before="112" w:after="112"/>
      <w:jc w:val="left"/>
    </w:pPr>
    <w:rPr>
      <w:rFonts w:ascii="SimSun" w:eastAsia="SimSun" w:hAnsi="SimSun" w:cs="SimSun"/>
      <w:kern w:val="0"/>
      <w:sz w:val="24"/>
      <w:szCs w:val="24"/>
    </w:rPr>
  </w:style>
  <w:style w:type="paragraph" w:customStyle="1" w:styleId="clearfix">
    <w:name w:val="clearfix"/>
    <w:basedOn w:val="a"/>
    <w:rsid w:val="005B79F7"/>
    <w:pPr>
      <w:widowControl/>
      <w:spacing w:before="100" w:beforeAutospacing="1" w:after="360"/>
      <w:jc w:val="left"/>
    </w:pPr>
    <w:rPr>
      <w:rFonts w:ascii="SimSun" w:eastAsia="SimSun" w:hAnsi="SimSun" w:cs="SimSun"/>
      <w:kern w:val="0"/>
      <w:sz w:val="24"/>
      <w:szCs w:val="24"/>
    </w:rPr>
  </w:style>
  <w:style w:type="paragraph" w:customStyle="1" w:styleId="dbname">
    <w:name w:val="dbname"/>
    <w:basedOn w:val="a"/>
    <w:rsid w:val="005B79F7"/>
    <w:pPr>
      <w:widowControl/>
      <w:spacing w:before="100" w:beforeAutospacing="1" w:after="360"/>
      <w:jc w:val="left"/>
    </w:pPr>
    <w:rPr>
      <w:rFonts w:ascii="SimSun" w:eastAsia="SimSun" w:hAnsi="SimSun" w:cs="SimSun"/>
      <w:b/>
      <w:bCs/>
      <w:color w:val="0A0905"/>
      <w:kern w:val="0"/>
      <w:sz w:val="24"/>
      <w:szCs w:val="24"/>
    </w:rPr>
  </w:style>
  <w:style w:type="paragraph" w:customStyle="1" w:styleId="dbdate">
    <w:name w:val="dbdate"/>
    <w:basedOn w:val="a"/>
    <w:rsid w:val="005B79F7"/>
    <w:pPr>
      <w:widowControl/>
      <w:spacing w:before="100" w:beforeAutospacing="1" w:after="360"/>
      <w:jc w:val="left"/>
    </w:pPr>
    <w:rPr>
      <w:rFonts w:ascii="SimSun" w:eastAsia="SimSun" w:hAnsi="SimSun" w:cs="SimSun"/>
      <w:color w:val="0A0905"/>
      <w:kern w:val="0"/>
      <w:sz w:val="20"/>
      <w:szCs w:val="20"/>
    </w:rPr>
  </w:style>
  <w:style w:type="paragraph" w:customStyle="1" w:styleId="database-buttons">
    <w:name w:val="database-buttons"/>
    <w:basedOn w:val="a"/>
    <w:rsid w:val="005B79F7"/>
    <w:pPr>
      <w:widowControl/>
      <w:spacing w:before="100" w:beforeAutospacing="1" w:after="360"/>
      <w:jc w:val="right"/>
    </w:pPr>
    <w:rPr>
      <w:rFonts w:ascii="SimSun" w:eastAsia="SimSun" w:hAnsi="SimSun" w:cs="SimSun"/>
      <w:kern w:val="0"/>
      <w:sz w:val="24"/>
      <w:szCs w:val="24"/>
    </w:rPr>
  </w:style>
  <w:style w:type="paragraph" w:customStyle="1" w:styleId="resourcespopuptitle">
    <w:name w:val="resources_popup_title"/>
    <w:basedOn w:val="a"/>
    <w:rsid w:val="005B79F7"/>
    <w:pPr>
      <w:widowControl/>
      <w:spacing w:before="100" w:beforeAutospacing="1" w:after="240"/>
      <w:jc w:val="left"/>
    </w:pPr>
    <w:rPr>
      <w:rFonts w:ascii="SimSun" w:eastAsia="SimSun" w:hAnsi="SimSun" w:cs="SimSun"/>
      <w:b/>
      <w:bCs/>
      <w:kern w:val="0"/>
      <w:sz w:val="17"/>
      <w:szCs w:val="17"/>
    </w:rPr>
  </w:style>
  <w:style w:type="paragraph" w:customStyle="1" w:styleId="resourcespopupclose">
    <w:name w:val="resources_popup_clos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resource-group-error">
    <w:name w:val="resource-group-error"/>
    <w:basedOn w:val="a"/>
    <w:rsid w:val="005B79F7"/>
    <w:pPr>
      <w:widowControl/>
      <w:spacing w:before="100" w:beforeAutospacing="1"/>
      <w:jc w:val="left"/>
    </w:pPr>
    <w:rPr>
      <w:rFonts w:ascii="SimSun" w:eastAsia="SimSun" w:hAnsi="SimSun" w:cs="SimSun"/>
      <w:kern w:val="0"/>
      <w:sz w:val="24"/>
      <w:szCs w:val="24"/>
    </w:rPr>
  </w:style>
  <w:style w:type="paragraph" w:customStyle="1" w:styleId="droptarget-active">
    <w:name w:val="droptarget-active"/>
    <w:basedOn w:val="a"/>
    <w:rsid w:val="005B79F7"/>
    <w:pPr>
      <w:widowControl/>
      <w:pBdr>
        <w:top w:val="single" w:sz="12" w:space="0" w:color="0768A9"/>
        <w:left w:val="single" w:sz="12" w:space="0" w:color="0768A9"/>
        <w:bottom w:val="single" w:sz="12" w:space="0" w:color="0768A9"/>
        <w:right w:val="single" w:sz="12" w:space="0" w:color="0768A9"/>
      </w:pBdr>
      <w:shd w:val="clear" w:color="auto" w:fill="ABCCE2"/>
      <w:spacing w:before="100" w:beforeAutospacing="1" w:after="360"/>
      <w:jc w:val="left"/>
    </w:pPr>
    <w:rPr>
      <w:rFonts w:ascii="SimSun" w:eastAsia="SimSun" w:hAnsi="SimSun" w:cs="SimSun"/>
      <w:kern w:val="0"/>
      <w:sz w:val="24"/>
      <w:szCs w:val="24"/>
    </w:rPr>
  </w:style>
  <w:style w:type="paragraph" w:customStyle="1" w:styleId="droptarget-hover">
    <w:name w:val="droptarget-hover"/>
    <w:basedOn w:val="a"/>
    <w:rsid w:val="005B79F7"/>
    <w:pPr>
      <w:widowControl/>
      <w:pBdr>
        <w:top w:val="single" w:sz="12" w:space="0" w:color="0768A9"/>
        <w:left w:val="single" w:sz="12" w:space="0" w:color="0768A9"/>
        <w:bottom w:val="single" w:sz="12" w:space="0" w:color="0768A9"/>
        <w:right w:val="single" w:sz="12" w:space="0" w:color="0768A9"/>
      </w:pBdr>
      <w:shd w:val="clear" w:color="auto" w:fill="5698C5"/>
      <w:spacing w:before="100" w:beforeAutospacing="1" w:after="360"/>
      <w:jc w:val="left"/>
    </w:pPr>
    <w:rPr>
      <w:rFonts w:ascii="SimSun" w:eastAsia="SimSun" w:hAnsi="SimSun" w:cs="SimSun"/>
      <w:kern w:val="0"/>
      <w:sz w:val="24"/>
      <w:szCs w:val="24"/>
    </w:rPr>
  </w:style>
  <w:style w:type="paragraph" w:customStyle="1" w:styleId="booknav-tree-image">
    <w:name w:val="booknav-tree-imag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new-book-browse-by-active">
    <w:name w:val="new-book-browse-by-activ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new-book-browse-by-inactive">
    <w:name w:val="new-book-browse-by-inactive"/>
    <w:basedOn w:val="a"/>
    <w:rsid w:val="005B79F7"/>
    <w:pPr>
      <w:widowControl/>
      <w:spacing w:before="100" w:beforeAutospacing="1" w:after="360"/>
      <w:jc w:val="left"/>
    </w:pPr>
    <w:rPr>
      <w:rFonts w:ascii="SimSun" w:eastAsia="SimSun" w:hAnsi="SimSun" w:cs="SimSun"/>
      <w:vanish/>
      <w:kern w:val="0"/>
      <w:sz w:val="24"/>
      <w:szCs w:val="24"/>
    </w:rPr>
  </w:style>
  <w:style w:type="paragraph" w:customStyle="1" w:styleId="booknav-tab-search">
    <w:name w:val="booknav-tab-search"/>
    <w:basedOn w:val="a"/>
    <w:rsid w:val="005B79F7"/>
    <w:pPr>
      <w:widowControl/>
      <w:spacing w:before="100" w:beforeAutospacing="1" w:after="360"/>
      <w:jc w:val="left"/>
    </w:pPr>
    <w:rPr>
      <w:rFonts w:ascii="SimSun" w:eastAsia="SimSun" w:hAnsi="SimSun" w:cs="SimSun"/>
      <w:kern w:val="0"/>
      <w:sz w:val="24"/>
      <w:szCs w:val="24"/>
    </w:rPr>
  </w:style>
  <w:style w:type="paragraph" w:customStyle="1" w:styleId="bookbrowse-srch">
    <w:name w:val="bookbrowse-srch"/>
    <w:basedOn w:val="a"/>
    <w:rsid w:val="005B79F7"/>
    <w:pPr>
      <w:widowControl/>
      <w:shd w:val="clear" w:color="auto" w:fill="F7F7F7"/>
      <w:spacing w:before="234" w:after="47"/>
      <w:ind w:left="140" w:right="234"/>
      <w:jc w:val="left"/>
    </w:pPr>
    <w:rPr>
      <w:rFonts w:ascii="SimSun" w:eastAsia="SimSun" w:hAnsi="SimSun" w:cs="SimSun"/>
      <w:kern w:val="0"/>
      <w:sz w:val="24"/>
      <w:szCs w:val="24"/>
    </w:rPr>
  </w:style>
  <w:style w:type="paragraph" w:customStyle="1" w:styleId="booknav-search-box">
    <w:name w:val="booknav-search-box"/>
    <w:basedOn w:val="a"/>
    <w:rsid w:val="005B79F7"/>
    <w:pPr>
      <w:widowControl/>
      <w:pBdr>
        <w:top w:val="single" w:sz="4" w:space="0" w:color="CCCCCC"/>
        <w:left w:val="single" w:sz="4" w:space="2" w:color="CCCCCC"/>
        <w:bottom w:val="single" w:sz="4" w:space="0" w:color="CCCCCC"/>
        <w:right w:val="single" w:sz="4" w:space="12" w:color="CCCCCC"/>
      </w:pBdr>
      <w:shd w:val="clear" w:color="auto" w:fill="FFFFFF"/>
      <w:spacing w:before="100" w:beforeAutospacing="1" w:after="360" w:line="187" w:lineRule="atLeast"/>
      <w:jc w:val="left"/>
      <w:textAlignment w:val="center"/>
    </w:pPr>
    <w:rPr>
      <w:rFonts w:ascii="SimSun" w:eastAsia="SimSun" w:hAnsi="SimSun" w:cs="SimSun"/>
      <w:kern w:val="0"/>
      <w:sz w:val="13"/>
      <w:szCs w:val="13"/>
    </w:rPr>
  </w:style>
  <w:style w:type="paragraph" w:customStyle="1" w:styleId="bookbrowsesrchbtn">
    <w:name w:val="bookbrowse_srch_btn"/>
    <w:basedOn w:val="a"/>
    <w:rsid w:val="005B79F7"/>
    <w:pPr>
      <w:widowControl/>
      <w:shd w:val="clear" w:color="auto" w:fill="FFFFFF"/>
      <w:spacing w:before="100" w:beforeAutospacing="1" w:after="360"/>
      <w:jc w:val="left"/>
    </w:pPr>
    <w:rPr>
      <w:rFonts w:ascii="SimSun" w:eastAsia="SimSun" w:hAnsi="SimSun" w:cs="SimSun"/>
      <w:kern w:val="0"/>
      <w:sz w:val="24"/>
      <w:szCs w:val="24"/>
    </w:rPr>
  </w:style>
  <w:style w:type="paragraph" w:customStyle="1" w:styleId="bookbrowsesrchloading">
    <w:name w:val="bookbrowse_srch_loading"/>
    <w:basedOn w:val="a"/>
    <w:rsid w:val="005B79F7"/>
    <w:pPr>
      <w:widowControl/>
      <w:spacing w:before="100" w:beforeAutospacing="1" w:after="360"/>
      <w:jc w:val="left"/>
    </w:pPr>
    <w:rPr>
      <w:rFonts w:ascii="SimSun" w:eastAsia="SimSun" w:hAnsi="SimSun" w:cs="SimSun"/>
      <w:kern w:val="0"/>
      <w:sz w:val="24"/>
      <w:szCs w:val="24"/>
    </w:rPr>
  </w:style>
  <w:style w:type="paragraph" w:customStyle="1" w:styleId="newbooklist-booklink-text">
    <w:name w:val="newbooklist-booklink-text"/>
    <w:basedOn w:val="a"/>
    <w:rsid w:val="005B79F7"/>
    <w:pPr>
      <w:widowControl/>
      <w:spacing w:before="100" w:beforeAutospacing="1" w:after="360"/>
      <w:jc w:val="left"/>
    </w:pPr>
    <w:rPr>
      <w:rFonts w:ascii="SimSun" w:eastAsia="SimSun" w:hAnsi="SimSun" w:cs="SimSun"/>
      <w:color w:val="0768A9"/>
      <w:kern w:val="0"/>
      <w:sz w:val="24"/>
      <w:szCs w:val="24"/>
    </w:rPr>
  </w:style>
  <w:style w:type="paragraph" w:customStyle="1" w:styleId="newbooklist-row">
    <w:name w:val="newbooklist-row"/>
    <w:basedOn w:val="a"/>
    <w:rsid w:val="005B79F7"/>
    <w:pPr>
      <w:widowControl/>
      <w:pBdr>
        <w:bottom w:val="single" w:sz="4" w:space="2" w:color="DEDEDE"/>
      </w:pBdr>
      <w:spacing w:before="100" w:beforeAutospacing="1" w:after="360"/>
      <w:jc w:val="left"/>
    </w:pPr>
    <w:rPr>
      <w:rFonts w:ascii="SimSun" w:eastAsia="SimSun" w:hAnsi="SimSun" w:cs="SimSun"/>
      <w:kern w:val="0"/>
      <w:sz w:val="24"/>
      <w:szCs w:val="24"/>
    </w:rPr>
  </w:style>
  <w:style w:type="paragraph" w:customStyle="1" w:styleId="newbooklist-record-text">
    <w:name w:val="newbooklist-record-text"/>
    <w:basedOn w:val="a"/>
    <w:rsid w:val="005B79F7"/>
    <w:pPr>
      <w:widowControl/>
      <w:spacing w:before="100" w:beforeAutospacing="1" w:after="360"/>
      <w:jc w:val="left"/>
    </w:pPr>
    <w:rPr>
      <w:rFonts w:ascii="SimSun" w:eastAsia="SimSun" w:hAnsi="SimSun" w:cs="SimSun"/>
      <w:color w:val="757575"/>
      <w:kern w:val="0"/>
      <w:sz w:val="24"/>
      <w:szCs w:val="24"/>
    </w:rPr>
  </w:style>
  <w:style w:type="paragraph" w:customStyle="1" w:styleId="newbooklist-title">
    <w:name w:val="newbooklist-title"/>
    <w:basedOn w:val="a"/>
    <w:rsid w:val="005B79F7"/>
    <w:pPr>
      <w:widowControl/>
      <w:spacing w:before="100" w:beforeAutospacing="1" w:after="19"/>
      <w:jc w:val="left"/>
    </w:pPr>
    <w:rPr>
      <w:rFonts w:ascii="SimSun" w:eastAsia="SimSun" w:hAnsi="SimSun" w:cs="SimSun"/>
      <w:b/>
      <w:bCs/>
      <w:color w:val="3B61AA"/>
      <w:kern w:val="0"/>
      <w:sz w:val="27"/>
      <w:szCs w:val="27"/>
    </w:rPr>
  </w:style>
  <w:style w:type="paragraph" w:customStyle="1" w:styleId="newstandlist-title">
    <w:name w:val="newstandlist-title"/>
    <w:basedOn w:val="a"/>
    <w:rsid w:val="005B79F7"/>
    <w:pPr>
      <w:widowControl/>
      <w:spacing w:before="100" w:beforeAutospacing="1" w:after="360" w:line="336" w:lineRule="auto"/>
      <w:jc w:val="center"/>
    </w:pPr>
    <w:rPr>
      <w:rFonts w:ascii="SimSun" w:eastAsia="SimSun" w:hAnsi="SimSun" w:cs="SimSun"/>
      <w:kern w:val="0"/>
      <w:szCs w:val="21"/>
    </w:rPr>
  </w:style>
  <w:style w:type="paragraph" w:customStyle="1" w:styleId="newbooklist-author">
    <w:name w:val="newbooklist-author"/>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newbooklist-editor">
    <w:name w:val="newbooklist-editor"/>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newbooklist-publisher">
    <w:name w:val="newbooklist-publisher"/>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newbooklist-edition">
    <w:name w:val="newbooklist-edition"/>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newbooklist-isbn">
    <w:name w:val="newbooklist-isbn"/>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journals-subcribation">
    <w:name w:val="journals-subcribation"/>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journals-pap">
    <w:name w:val="journals-pap"/>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newstandlist-citation">
    <w:name w:val="newstandlist-citation"/>
    <w:basedOn w:val="a"/>
    <w:rsid w:val="005B79F7"/>
    <w:pPr>
      <w:widowControl/>
      <w:spacing w:before="100" w:beforeAutospacing="1" w:after="360"/>
      <w:ind w:left="120" w:right="120"/>
      <w:jc w:val="left"/>
    </w:pPr>
    <w:rPr>
      <w:rFonts w:ascii="SimSun" w:eastAsia="SimSun" w:hAnsi="SimSun" w:cs="SimSun"/>
      <w:kern w:val="0"/>
      <w:sz w:val="24"/>
      <w:szCs w:val="24"/>
    </w:rPr>
  </w:style>
  <w:style w:type="paragraph" w:customStyle="1" w:styleId="newstandlist-record-text">
    <w:name w:val="newstandlist-record-text"/>
    <w:basedOn w:val="a"/>
    <w:rsid w:val="005B79F7"/>
    <w:pPr>
      <w:widowControl/>
      <w:spacing w:before="56" w:after="360"/>
      <w:jc w:val="left"/>
    </w:pPr>
    <w:rPr>
      <w:rFonts w:ascii="SimSun" w:eastAsia="SimSun" w:hAnsi="SimSun" w:cs="SimSun"/>
      <w:kern w:val="0"/>
      <w:sz w:val="24"/>
      <w:szCs w:val="24"/>
    </w:rPr>
  </w:style>
  <w:style w:type="paragraph" w:customStyle="1" w:styleId="newstandview-record">
    <w:name w:val="newstandview-record"/>
    <w:basedOn w:val="a"/>
    <w:rsid w:val="005B79F7"/>
    <w:pPr>
      <w:widowControl/>
      <w:spacing w:before="480" w:after="360"/>
      <w:jc w:val="left"/>
    </w:pPr>
    <w:rPr>
      <w:rFonts w:ascii="SimSun" w:eastAsia="SimSun" w:hAnsi="SimSun" w:cs="SimSun"/>
      <w:kern w:val="0"/>
      <w:sz w:val="24"/>
      <w:szCs w:val="24"/>
    </w:rPr>
  </w:style>
  <w:style w:type="paragraph" w:customStyle="1" w:styleId="newstandbooklist-bookcover">
    <w:name w:val="newstandbooklist-bookcover"/>
    <w:basedOn w:val="a"/>
    <w:rsid w:val="005B79F7"/>
    <w:pPr>
      <w:widowControl/>
      <w:spacing w:before="100" w:beforeAutospacing="1" w:after="360"/>
      <w:jc w:val="center"/>
      <w:textAlignment w:val="bottom"/>
    </w:pPr>
    <w:rPr>
      <w:rFonts w:ascii="SimSun" w:eastAsia="SimSun" w:hAnsi="SimSun" w:cs="SimSun"/>
      <w:kern w:val="0"/>
      <w:sz w:val="24"/>
      <w:szCs w:val="24"/>
    </w:rPr>
  </w:style>
  <w:style w:type="paragraph" w:customStyle="1" w:styleId="newstandbooklist-booktitle">
    <w:name w:val="newstandbooklist-booktitle"/>
    <w:basedOn w:val="a"/>
    <w:rsid w:val="005B79F7"/>
    <w:pPr>
      <w:widowControl/>
      <w:spacing w:before="120" w:after="360"/>
      <w:jc w:val="left"/>
    </w:pPr>
    <w:rPr>
      <w:rFonts w:ascii="SimSun" w:eastAsia="SimSun" w:hAnsi="SimSun" w:cs="SimSun"/>
      <w:kern w:val="0"/>
      <w:sz w:val="24"/>
      <w:szCs w:val="24"/>
    </w:rPr>
  </w:style>
  <w:style w:type="paragraph" w:customStyle="1" w:styleId="newbooklist-row-right">
    <w:name w:val="newbooklist-row-right"/>
    <w:basedOn w:val="a"/>
    <w:rsid w:val="005B79F7"/>
    <w:pPr>
      <w:widowControl/>
      <w:spacing w:before="100" w:beforeAutospacing="1" w:after="360"/>
      <w:jc w:val="left"/>
    </w:pPr>
    <w:rPr>
      <w:rFonts w:ascii="SimSun" w:eastAsia="SimSun" w:hAnsi="SimSun" w:cs="SimSun"/>
      <w:kern w:val="0"/>
      <w:sz w:val="24"/>
      <w:szCs w:val="24"/>
    </w:rPr>
  </w:style>
  <w:style w:type="paragraph" w:customStyle="1" w:styleId="browse-books-popup-overlay">
    <w:name w:val="browse-books-popup-overlay"/>
    <w:basedOn w:val="a"/>
    <w:rsid w:val="005B79F7"/>
    <w:pPr>
      <w:widowControl/>
      <w:spacing w:after="360"/>
      <w:jc w:val="left"/>
    </w:pPr>
    <w:rPr>
      <w:rFonts w:ascii="SimSun" w:eastAsia="SimSun" w:hAnsi="SimSun" w:cs="SimSun"/>
      <w:kern w:val="0"/>
      <w:sz w:val="24"/>
      <w:szCs w:val="24"/>
    </w:rPr>
  </w:style>
  <w:style w:type="paragraph" w:customStyle="1" w:styleId="journalannotate">
    <w:name w:val="journal_annotat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about-journal">
    <w:name w:val="about-journal"/>
    <w:basedOn w:val="a"/>
    <w:rsid w:val="005B79F7"/>
    <w:pPr>
      <w:widowControl/>
      <w:spacing w:before="100" w:beforeAutospacing="1" w:after="360"/>
      <w:jc w:val="left"/>
    </w:pPr>
    <w:rPr>
      <w:rFonts w:ascii="SimSun" w:eastAsia="SimSun" w:hAnsi="SimSun" w:cs="SimSun"/>
      <w:kern w:val="0"/>
      <w:sz w:val="24"/>
      <w:szCs w:val="24"/>
    </w:rPr>
  </w:style>
  <w:style w:type="paragraph" w:customStyle="1" w:styleId="book-can-annotate">
    <w:name w:val="book-can-annotat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book-has-annotation">
    <w:name w:val="book-has-annotatio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annotate-pin-login">
    <w:name w:val="annotate-pin-logi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new-booklist-update">
    <w:name w:val="new-booklist-update"/>
    <w:basedOn w:val="a"/>
    <w:rsid w:val="005B79F7"/>
    <w:pPr>
      <w:widowControl/>
      <w:spacing w:before="100" w:beforeAutospacing="1" w:after="360"/>
      <w:jc w:val="left"/>
    </w:pPr>
    <w:rPr>
      <w:rFonts w:ascii="SimSun" w:eastAsia="SimSun" w:hAnsi="SimSun" w:cs="SimSun"/>
      <w:color w:val="EF3E42"/>
      <w:kern w:val="0"/>
      <w:szCs w:val="21"/>
    </w:rPr>
  </w:style>
  <w:style w:type="paragraph" w:customStyle="1" w:styleId="newbooklist-get-more-content">
    <w:name w:val="newbooklist-get-more-content"/>
    <w:basedOn w:val="a"/>
    <w:rsid w:val="005B79F7"/>
    <w:pPr>
      <w:widowControl/>
      <w:spacing w:before="100" w:beforeAutospacing="1" w:after="360"/>
      <w:jc w:val="left"/>
    </w:pPr>
    <w:rPr>
      <w:rFonts w:ascii="SimSun" w:eastAsia="SimSun" w:hAnsi="SimSun" w:cs="SimSun"/>
      <w:color w:val="0768A9"/>
      <w:kern w:val="0"/>
      <w:szCs w:val="21"/>
    </w:rPr>
  </w:style>
  <w:style w:type="paragraph" w:customStyle="1" w:styleId="newbooklist-get-less-content">
    <w:name w:val="newbooklist-get-less-content"/>
    <w:basedOn w:val="a"/>
    <w:rsid w:val="005B79F7"/>
    <w:pPr>
      <w:widowControl/>
      <w:spacing w:before="100" w:beforeAutospacing="1" w:after="360"/>
      <w:jc w:val="left"/>
    </w:pPr>
    <w:rPr>
      <w:rFonts w:ascii="SimSun" w:eastAsia="SimSun" w:hAnsi="SimSun" w:cs="SimSun"/>
      <w:vanish/>
      <w:color w:val="0768A9"/>
      <w:kern w:val="0"/>
      <w:szCs w:val="21"/>
    </w:rPr>
  </w:style>
  <w:style w:type="paragraph" w:customStyle="1" w:styleId="newbooklist-more-author-content">
    <w:name w:val="newbooklist-more-author-content"/>
    <w:basedOn w:val="a"/>
    <w:rsid w:val="005B79F7"/>
    <w:pPr>
      <w:widowControl/>
      <w:spacing w:before="100" w:beforeAutospacing="1" w:after="360"/>
      <w:jc w:val="left"/>
    </w:pPr>
    <w:rPr>
      <w:rFonts w:ascii="SimSun" w:eastAsia="SimSun" w:hAnsi="SimSun" w:cs="SimSun"/>
      <w:vanish/>
      <w:color w:val="2D2D2D"/>
      <w:kern w:val="0"/>
      <w:szCs w:val="21"/>
    </w:rPr>
  </w:style>
  <w:style w:type="paragraph" w:customStyle="1" w:styleId="preview-reader-button">
    <w:name w:val="preview-reader-button"/>
    <w:basedOn w:val="a"/>
    <w:rsid w:val="005B79F7"/>
    <w:pPr>
      <w:widowControl/>
      <w:spacing w:before="28" w:after="360"/>
      <w:jc w:val="left"/>
    </w:pPr>
    <w:rPr>
      <w:rFonts w:ascii="SimSun" w:eastAsia="SimSun" w:hAnsi="SimSun" w:cs="SimSun"/>
      <w:kern w:val="0"/>
      <w:sz w:val="24"/>
      <w:szCs w:val="24"/>
    </w:rPr>
  </w:style>
  <w:style w:type="paragraph" w:customStyle="1" w:styleId="newbooklist-preview-link">
    <w:name w:val="newbooklist-preview-link"/>
    <w:basedOn w:val="a"/>
    <w:rsid w:val="005B79F7"/>
    <w:pPr>
      <w:widowControl/>
      <w:spacing w:before="100" w:beforeAutospacing="1" w:after="360"/>
      <w:jc w:val="left"/>
    </w:pPr>
    <w:rPr>
      <w:rFonts w:ascii="SimSun" w:eastAsia="SimSun" w:hAnsi="SimSun" w:cs="SimSun"/>
      <w:kern w:val="0"/>
      <w:sz w:val="24"/>
      <w:szCs w:val="24"/>
    </w:rPr>
  </w:style>
  <w:style w:type="paragraph" w:customStyle="1" w:styleId="newbooklist-more-editor-content">
    <w:name w:val="newbooklist-more-editor-content"/>
    <w:basedOn w:val="a"/>
    <w:rsid w:val="005B79F7"/>
    <w:pPr>
      <w:widowControl/>
      <w:spacing w:before="100" w:beforeAutospacing="1" w:after="360"/>
      <w:jc w:val="left"/>
    </w:pPr>
    <w:rPr>
      <w:rFonts w:ascii="SimSun" w:eastAsia="SimSun" w:hAnsi="SimSun" w:cs="SimSun"/>
      <w:vanish/>
      <w:color w:val="2D2D2D"/>
      <w:kern w:val="0"/>
      <w:szCs w:val="21"/>
    </w:rPr>
  </w:style>
  <w:style w:type="paragraph" w:customStyle="1" w:styleId="bookheader-email-link">
    <w:name w:val="bookheader-email-link"/>
    <w:basedOn w:val="a"/>
    <w:rsid w:val="005B79F7"/>
    <w:pPr>
      <w:widowControl/>
      <w:spacing w:before="100" w:beforeAutospacing="1" w:after="360"/>
      <w:jc w:val="left"/>
    </w:pPr>
    <w:rPr>
      <w:rFonts w:ascii="SimSun" w:eastAsia="SimSun" w:hAnsi="SimSun" w:cs="SimSun"/>
      <w:kern w:val="0"/>
      <w:sz w:val="24"/>
      <w:szCs w:val="24"/>
    </w:rPr>
  </w:style>
  <w:style w:type="paragraph" w:customStyle="1" w:styleId="bookheader-emailjs-image">
    <w:name w:val="bookheader-emailjs-image"/>
    <w:basedOn w:val="a"/>
    <w:rsid w:val="005B79F7"/>
    <w:pPr>
      <w:widowControl/>
      <w:spacing w:before="100" w:beforeAutospacing="1" w:after="360"/>
      <w:ind w:left="75"/>
      <w:jc w:val="left"/>
    </w:pPr>
    <w:rPr>
      <w:rFonts w:ascii="SimSun" w:eastAsia="SimSun" w:hAnsi="SimSun" w:cs="SimSun"/>
      <w:kern w:val="0"/>
      <w:sz w:val="24"/>
      <w:szCs w:val="24"/>
    </w:rPr>
  </w:style>
  <w:style w:type="paragraph" w:customStyle="1" w:styleId="bookheader-emailjs-text">
    <w:name w:val="bookheader-emailjs-text"/>
    <w:basedOn w:val="a"/>
    <w:rsid w:val="005B79F7"/>
    <w:pPr>
      <w:widowControl/>
      <w:spacing w:after="360"/>
      <w:jc w:val="left"/>
    </w:pPr>
    <w:rPr>
      <w:rFonts w:ascii="SimSun" w:eastAsia="SimSun" w:hAnsi="SimSun" w:cs="SimSun"/>
      <w:color w:val="3B61AA"/>
      <w:kern w:val="0"/>
      <w:sz w:val="22"/>
    </w:rPr>
  </w:style>
  <w:style w:type="paragraph" w:customStyle="1" w:styleId="bookheader-copyjslink">
    <w:name w:val="bookheader-copyjslink"/>
    <w:basedOn w:val="a"/>
    <w:rsid w:val="005B79F7"/>
    <w:pPr>
      <w:widowControl/>
      <w:spacing w:before="100" w:beforeAutospacing="1" w:after="360"/>
      <w:jc w:val="left"/>
    </w:pPr>
    <w:rPr>
      <w:rFonts w:ascii="SimSun" w:eastAsia="SimSun" w:hAnsi="SimSun" w:cs="SimSun"/>
      <w:kern w:val="0"/>
      <w:sz w:val="24"/>
      <w:szCs w:val="24"/>
    </w:rPr>
  </w:style>
  <w:style w:type="paragraph" w:customStyle="1" w:styleId="bookheader-emailjstextlink">
    <w:name w:val="bookheader-emailjstextlink"/>
    <w:basedOn w:val="a"/>
    <w:rsid w:val="005B79F7"/>
    <w:pPr>
      <w:widowControl/>
      <w:spacing w:after="360"/>
      <w:ind w:left="17880"/>
      <w:jc w:val="left"/>
    </w:pPr>
    <w:rPr>
      <w:rFonts w:ascii="SimSun" w:eastAsia="SimSun" w:hAnsi="SimSun" w:cs="SimSun"/>
      <w:color w:val="3B61AA"/>
      <w:kern w:val="0"/>
      <w:sz w:val="22"/>
    </w:rPr>
  </w:style>
  <w:style w:type="paragraph" w:customStyle="1" w:styleId="bookheader-copyjstextlink">
    <w:name w:val="bookheader-copyjstextlink"/>
    <w:basedOn w:val="a"/>
    <w:rsid w:val="005B79F7"/>
    <w:pPr>
      <w:widowControl/>
      <w:spacing w:before="56" w:after="360"/>
      <w:ind w:left="816"/>
      <w:jc w:val="left"/>
    </w:pPr>
    <w:rPr>
      <w:rFonts w:ascii="SimSun" w:eastAsia="SimSun" w:hAnsi="SimSun" w:cs="SimSun"/>
      <w:color w:val="2D2D2D"/>
      <w:kern w:val="0"/>
      <w:sz w:val="22"/>
    </w:rPr>
  </w:style>
  <w:style w:type="paragraph" w:customStyle="1" w:styleId="bookheader-copyjstextbox">
    <w:name w:val="bookheader-copyjstextbox"/>
    <w:basedOn w:val="a"/>
    <w:rsid w:val="005B79F7"/>
    <w:pPr>
      <w:widowControl/>
      <w:spacing w:before="56" w:after="94"/>
      <w:ind w:left="935" w:right="94"/>
      <w:jc w:val="left"/>
    </w:pPr>
    <w:rPr>
      <w:rFonts w:ascii="SimSun" w:eastAsia="SimSun" w:hAnsi="SimSun" w:cs="SimSun"/>
      <w:kern w:val="0"/>
      <w:sz w:val="24"/>
      <w:szCs w:val="24"/>
    </w:rPr>
  </w:style>
  <w:style w:type="paragraph" w:customStyle="1" w:styleId="email-js-browse">
    <w:name w:val="email-js-browse"/>
    <w:basedOn w:val="a"/>
    <w:rsid w:val="005B79F7"/>
    <w:pPr>
      <w:widowControl/>
      <w:spacing w:before="480" w:after="360"/>
      <w:jc w:val="left"/>
    </w:pPr>
    <w:rPr>
      <w:rFonts w:ascii="SimSun" w:eastAsia="SimSun" w:hAnsi="SimSun" w:cs="SimSun"/>
      <w:kern w:val="0"/>
      <w:sz w:val="24"/>
      <w:szCs w:val="24"/>
    </w:rPr>
  </w:style>
  <w:style w:type="paragraph" w:customStyle="1" w:styleId="has-download-html-link">
    <w:name w:val="has-download-html-link"/>
    <w:basedOn w:val="a"/>
    <w:rsid w:val="005B79F7"/>
    <w:pPr>
      <w:widowControl/>
      <w:pBdr>
        <w:left w:val="single" w:sz="4" w:space="2" w:color="DEDEDE"/>
      </w:pBdr>
      <w:spacing w:before="100" w:beforeAutospacing="1" w:after="360"/>
      <w:jc w:val="left"/>
    </w:pPr>
    <w:rPr>
      <w:rFonts w:ascii="SimSun" w:eastAsia="SimSun" w:hAnsi="SimSun" w:cs="SimSun"/>
      <w:kern w:val="0"/>
      <w:sz w:val="24"/>
      <w:szCs w:val="24"/>
    </w:rPr>
  </w:style>
  <w:style w:type="paragraph" w:customStyle="1" w:styleId="has-download-xml-link">
    <w:name w:val="has-download-xml-link"/>
    <w:basedOn w:val="a"/>
    <w:rsid w:val="005B79F7"/>
    <w:pPr>
      <w:widowControl/>
      <w:pBdr>
        <w:left w:val="single" w:sz="4" w:space="2" w:color="DEDEDE"/>
      </w:pBdr>
      <w:spacing w:before="100" w:beforeAutospacing="1" w:after="360"/>
      <w:jc w:val="left"/>
    </w:pPr>
    <w:rPr>
      <w:rFonts w:ascii="SimSun" w:eastAsia="SimSun" w:hAnsi="SimSun" w:cs="SimSun"/>
      <w:kern w:val="0"/>
      <w:sz w:val="24"/>
      <w:szCs w:val="24"/>
    </w:rPr>
  </w:style>
  <w:style w:type="paragraph" w:customStyle="1" w:styleId="wk-logo">
    <w:name w:val="wk-logo"/>
    <w:basedOn w:val="a"/>
    <w:rsid w:val="005B79F7"/>
    <w:pPr>
      <w:widowControl/>
      <w:spacing w:before="100" w:beforeAutospacing="1" w:after="360"/>
      <w:jc w:val="right"/>
    </w:pPr>
    <w:rPr>
      <w:rFonts w:ascii="SimSun" w:eastAsia="SimSun" w:hAnsi="SimSun" w:cs="SimSun"/>
      <w:kern w:val="0"/>
      <w:sz w:val="24"/>
      <w:szCs w:val="24"/>
    </w:rPr>
  </w:style>
  <w:style w:type="paragraph" w:customStyle="1" w:styleId="booklist-booklink-text">
    <w:name w:val="booklist-booklink-text"/>
    <w:basedOn w:val="a"/>
    <w:rsid w:val="005B79F7"/>
    <w:pPr>
      <w:widowControl/>
      <w:spacing w:before="100" w:beforeAutospacing="1" w:after="360"/>
      <w:jc w:val="left"/>
    </w:pPr>
    <w:rPr>
      <w:rFonts w:ascii="SimSun" w:eastAsia="SimSun" w:hAnsi="SimSun" w:cs="SimSun"/>
      <w:b/>
      <w:bCs/>
      <w:color w:val="0768A9"/>
      <w:kern w:val="0"/>
      <w:sz w:val="24"/>
      <w:szCs w:val="24"/>
    </w:rPr>
  </w:style>
  <w:style w:type="paragraph" w:customStyle="1" w:styleId="booklist-booklink-text-login">
    <w:name w:val="booklist-booklink-text-login"/>
    <w:basedOn w:val="a"/>
    <w:rsid w:val="005B79F7"/>
    <w:pPr>
      <w:widowControl/>
      <w:spacing w:before="100" w:beforeAutospacing="1" w:after="360"/>
      <w:jc w:val="left"/>
    </w:pPr>
    <w:rPr>
      <w:rFonts w:ascii="SimSun" w:eastAsia="SimSun" w:hAnsi="SimSun" w:cs="SimSun"/>
      <w:kern w:val="0"/>
      <w:sz w:val="36"/>
      <w:szCs w:val="36"/>
    </w:rPr>
  </w:style>
  <w:style w:type="paragraph" w:customStyle="1" w:styleId="left-ovid-login-new">
    <w:name w:val="left-ovid-login-new"/>
    <w:basedOn w:val="a"/>
    <w:rsid w:val="005B79F7"/>
    <w:pPr>
      <w:widowControl/>
      <w:pBdr>
        <w:top w:val="single" w:sz="4" w:space="30" w:color="DCDCDC"/>
        <w:left w:val="single" w:sz="4" w:space="30" w:color="DCDCDC"/>
        <w:bottom w:val="single" w:sz="4" w:space="30" w:color="DCDCDC"/>
        <w:right w:val="single" w:sz="4" w:space="30" w:color="DCDCDC"/>
      </w:pBdr>
      <w:shd w:val="clear" w:color="auto" w:fill="FAFAFA"/>
      <w:spacing w:before="100" w:beforeAutospacing="1" w:after="360"/>
      <w:jc w:val="left"/>
    </w:pPr>
    <w:rPr>
      <w:rFonts w:ascii="SimSun" w:eastAsia="SimSun" w:hAnsi="SimSun" w:cs="SimSun"/>
      <w:kern w:val="0"/>
      <w:sz w:val="24"/>
      <w:szCs w:val="24"/>
    </w:rPr>
  </w:style>
  <w:style w:type="paragraph" w:customStyle="1" w:styleId="main-left-ovid-login">
    <w:name w:val="main-left-ovid-logi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right-buy-article-login">
    <w:name w:val="right-buy-article-login"/>
    <w:basedOn w:val="a"/>
    <w:rsid w:val="005B79F7"/>
    <w:pPr>
      <w:widowControl/>
      <w:spacing w:before="94" w:after="360" w:line="720" w:lineRule="atLeast"/>
      <w:ind w:left="608"/>
      <w:jc w:val="center"/>
    </w:pPr>
    <w:rPr>
      <w:rFonts w:ascii="SimSun" w:eastAsia="SimSun" w:hAnsi="SimSun" w:cs="SimSun"/>
      <w:kern w:val="0"/>
      <w:sz w:val="24"/>
      <w:szCs w:val="24"/>
    </w:rPr>
  </w:style>
  <w:style w:type="paragraph" w:customStyle="1" w:styleId="error-new">
    <w:name w:val="error-new"/>
    <w:basedOn w:val="a"/>
    <w:rsid w:val="005B79F7"/>
    <w:pPr>
      <w:widowControl/>
      <w:shd w:val="clear" w:color="auto" w:fill="F2EB77"/>
      <w:spacing w:before="56" w:after="56"/>
      <w:jc w:val="left"/>
    </w:pPr>
    <w:rPr>
      <w:rFonts w:ascii="SimSun" w:eastAsia="SimSun" w:hAnsi="SimSun" w:cs="SimSun"/>
      <w:b/>
      <w:bCs/>
      <w:color w:val="0A0905"/>
      <w:kern w:val="0"/>
      <w:sz w:val="24"/>
      <w:szCs w:val="24"/>
    </w:rPr>
  </w:style>
  <w:style w:type="paragraph" w:customStyle="1" w:styleId="warning-new">
    <w:name w:val="warning-new"/>
    <w:basedOn w:val="a"/>
    <w:rsid w:val="005B79F7"/>
    <w:pPr>
      <w:widowControl/>
      <w:pBdr>
        <w:top w:val="single" w:sz="12" w:space="0" w:color="EE014C"/>
        <w:left w:val="single" w:sz="12" w:space="0" w:color="EE014C"/>
        <w:bottom w:val="single" w:sz="12" w:space="0" w:color="EE014C"/>
        <w:right w:val="single" w:sz="12" w:space="0" w:color="EE014C"/>
      </w:pBdr>
      <w:shd w:val="clear" w:color="auto" w:fill="ECEAF4"/>
      <w:spacing w:before="56" w:after="56"/>
      <w:jc w:val="left"/>
    </w:pPr>
    <w:rPr>
      <w:rFonts w:ascii="SimSun" w:eastAsia="SimSun" w:hAnsi="SimSun" w:cs="SimSun"/>
      <w:b/>
      <w:bCs/>
      <w:color w:val="EE014C"/>
      <w:kern w:val="0"/>
      <w:sz w:val="24"/>
      <w:szCs w:val="24"/>
    </w:rPr>
  </w:style>
  <w:style w:type="paragraph" w:customStyle="1" w:styleId="info-new">
    <w:name w:val="info-new"/>
    <w:basedOn w:val="a"/>
    <w:rsid w:val="005B79F7"/>
    <w:pPr>
      <w:widowControl/>
      <w:pBdr>
        <w:top w:val="single" w:sz="12" w:space="0" w:color="ABCCE2"/>
        <w:left w:val="single" w:sz="12" w:space="0" w:color="ABCCE2"/>
        <w:bottom w:val="single" w:sz="12" w:space="0" w:color="ABCCE2"/>
        <w:right w:val="single" w:sz="12" w:space="0" w:color="ABCCE2"/>
      </w:pBdr>
      <w:shd w:val="clear" w:color="auto" w:fill="FFFFFF"/>
      <w:spacing w:before="56" w:after="56"/>
      <w:jc w:val="left"/>
    </w:pPr>
    <w:rPr>
      <w:rFonts w:ascii="SimSun" w:eastAsia="SimSun" w:hAnsi="SimSun" w:cs="SimSun"/>
      <w:b/>
      <w:bCs/>
      <w:color w:val="0A0905"/>
      <w:kern w:val="0"/>
      <w:sz w:val="24"/>
      <w:szCs w:val="24"/>
    </w:rPr>
  </w:style>
  <w:style w:type="paragraph" w:customStyle="1" w:styleId="hints-new">
    <w:name w:val="hints-new"/>
    <w:basedOn w:val="a"/>
    <w:rsid w:val="005B79F7"/>
    <w:pPr>
      <w:widowControl/>
      <w:spacing w:before="56" w:after="56"/>
      <w:jc w:val="left"/>
    </w:pPr>
    <w:rPr>
      <w:rFonts w:ascii="SimSun" w:eastAsia="SimSun" w:hAnsi="SimSun" w:cs="SimSun"/>
      <w:b/>
      <w:bCs/>
      <w:color w:val="0A0905"/>
      <w:kern w:val="0"/>
      <w:sz w:val="24"/>
      <w:szCs w:val="24"/>
    </w:rPr>
  </w:style>
  <w:style w:type="paragraph" w:customStyle="1" w:styleId="success-new">
    <w:name w:val="success-new"/>
    <w:basedOn w:val="a"/>
    <w:rsid w:val="005B79F7"/>
    <w:pPr>
      <w:widowControl/>
      <w:spacing w:before="56" w:after="56"/>
      <w:jc w:val="left"/>
    </w:pPr>
    <w:rPr>
      <w:rFonts w:ascii="SimSun" w:eastAsia="SimSun" w:hAnsi="SimSun" w:cs="SimSun"/>
      <w:b/>
      <w:bCs/>
      <w:color w:val="0A0905"/>
      <w:kern w:val="0"/>
      <w:sz w:val="24"/>
      <w:szCs w:val="24"/>
    </w:rPr>
  </w:style>
  <w:style w:type="paragraph" w:customStyle="1" w:styleId="article-info-login">
    <w:name w:val="article-info-logi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form-fields-login">
    <w:name w:val="form-fields-login"/>
    <w:basedOn w:val="a"/>
    <w:rsid w:val="005B79F7"/>
    <w:pPr>
      <w:widowControl/>
      <w:spacing w:before="100" w:beforeAutospacing="1" w:after="720" w:line="480" w:lineRule="atLeast"/>
      <w:jc w:val="left"/>
    </w:pPr>
    <w:rPr>
      <w:rFonts w:ascii="SimSun" w:eastAsia="SimSun" w:hAnsi="SimSun" w:cs="SimSun"/>
      <w:kern w:val="0"/>
      <w:sz w:val="24"/>
      <w:szCs w:val="24"/>
    </w:rPr>
  </w:style>
  <w:style w:type="paragraph" w:customStyle="1" w:styleId="error-msg">
    <w:name w:val="error-msg"/>
    <w:basedOn w:val="a"/>
    <w:rsid w:val="005B79F7"/>
    <w:pPr>
      <w:widowControl/>
      <w:spacing w:before="100" w:beforeAutospacing="1" w:after="360"/>
      <w:jc w:val="left"/>
    </w:pPr>
    <w:rPr>
      <w:rFonts w:ascii="SimSun" w:eastAsia="SimSun" w:hAnsi="SimSun" w:cs="SimSun"/>
      <w:kern w:val="0"/>
      <w:sz w:val="24"/>
      <w:szCs w:val="24"/>
    </w:rPr>
  </w:style>
  <w:style w:type="paragraph" w:customStyle="1" w:styleId="error-subtext-new">
    <w:name w:val="error-subtext-new"/>
    <w:basedOn w:val="a"/>
    <w:rsid w:val="005B79F7"/>
    <w:pPr>
      <w:widowControl/>
      <w:spacing w:before="100" w:beforeAutospacing="1" w:after="360"/>
      <w:jc w:val="left"/>
    </w:pPr>
    <w:rPr>
      <w:rFonts w:ascii="SimSun" w:eastAsia="SimSun" w:hAnsi="SimSun" w:cs="SimSun"/>
      <w:kern w:val="0"/>
      <w:sz w:val="24"/>
      <w:szCs w:val="24"/>
    </w:rPr>
  </w:style>
  <w:style w:type="paragraph" w:customStyle="1" w:styleId="login-form-label-new">
    <w:name w:val="login-form-label-new"/>
    <w:basedOn w:val="a"/>
    <w:rsid w:val="005B79F7"/>
    <w:pPr>
      <w:widowControl/>
      <w:spacing w:before="100" w:beforeAutospacing="1" w:after="187"/>
      <w:jc w:val="center"/>
    </w:pPr>
    <w:rPr>
      <w:rFonts w:ascii="SimSun" w:eastAsia="SimSun" w:hAnsi="SimSun" w:cs="SimSun"/>
      <w:kern w:val="0"/>
      <w:sz w:val="48"/>
      <w:szCs w:val="48"/>
    </w:rPr>
  </w:style>
  <w:style w:type="paragraph" w:customStyle="1" w:styleId="standard-button-login">
    <w:name w:val="standard-button-login"/>
    <w:basedOn w:val="a"/>
    <w:rsid w:val="005B79F7"/>
    <w:pPr>
      <w:widowControl/>
      <w:shd w:val="clear" w:color="auto" w:fill="0081C6"/>
      <w:spacing w:before="100" w:beforeAutospacing="1" w:after="360"/>
      <w:jc w:val="left"/>
    </w:pPr>
    <w:rPr>
      <w:rFonts w:ascii="SimSun" w:eastAsia="SimSun" w:hAnsi="SimSun" w:cs="SimSun"/>
      <w:color w:val="FFFFFF"/>
      <w:kern w:val="0"/>
      <w:sz w:val="26"/>
      <w:szCs w:val="26"/>
    </w:rPr>
  </w:style>
  <w:style w:type="paragraph" w:customStyle="1" w:styleId="other-source-link-login">
    <w:name w:val="other-source-link-login"/>
    <w:basedOn w:val="a"/>
    <w:rsid w:val="005B79F7"/>
    <w:pPr>
      <w:widowControl/>
      <w:spacing w:before="240" w:after="480"/>
      <w:jc w:val="center"/>
    </w:pPr>
    <w:rPr>
      <w:rFonts w:ascii="SimSun" w:eastAsia="SimSun" w:hAnsi="SimSun" w:cs="SimSun"/>
      <w:kern w:val="0"/>
      <w:sz w:val="24"/>
      <w:szCs w:val="24"/>
    </w:rPr>
  </w:style>
  <w:style w:type="paragraph" w:customStyle="1" w:styleId="help-link">
    <w:name w:val="help-link"/>
    <w:basedOn w:val="a"/>
    <w:rsid w:val="005B79F7"/>
    <w:pPr>
      <w:widowControl/>
      <w:spacing w:before="100" w:beforeAutospacing="1" w:after="360"/>
      <w:jc w:val="left"/>
    </w:pPr>
    <w:rPr>
      <w:rFonts w:ascii="SimSun" w:eastAsia="SimSun" w:hAnsi="SimSun" w:cs="SimSun"/>
      <w:kern w:val="0"/>
      <w:sz w:val="24"/>
      <w:szCs w:val="24"/>
    </w:rPr>
  </w:style>
  <w:style w:type="paragraph" w:customStyle="1" w:styleId="standard-button-cancel">
    <w:name w:val="standard-button-cancel"/>
    <w:basedOn w:val="a"/>
    <w:rsid w:val="005B79F7"/>
    <w:pPr>
      <w:widowControl/>
      <w:shd w:val="clear" w:color="auto" w:fill="0081C6"/>
      <w:spacing w:before="140" w:after="360"/>
      <w:ind w:right="47"/>
      <w:jc w:val="left"/>
    </w:pPr>
    <w:rPr>
      <w:rFonts w:ascii="SimSun" w:eastAsia="SimSun" w:hAnsi="SimSun" w:cs="SimSun"/>
      <w:color w:val="FFFFFF"/>
      <w:kern w:val="0"/>
      <w:sz w:val="26"/>
      <w:szCs w:val="26"/>
    </w:rPr>
  </w:style>
  <w:style w:type="paragraph" w:customStyle="1" w:styleId="standard-button-continue">
    <w:name w:val="standard-button-continue"/>
    <w:basedOn w:val="a"/>
    <w:rsid w:val="005B79F7"/>
    <w:pPr>
      <w:widowControl/>
      <w:shd w:val="clear" w:color="auto" w:fill="0081C6"/>
      <w:spacing w:before="140" w:after="360"/>
      <w:ind w:right="47"/>
      <w:jc w:val="left"/>
    </w:pPr>
    <w:rPr>
      <w:rFonts w:ascii="SimSun" w:eastAsia="SimSun" w:hAnsi="SimSun" w:cs="SimSun"/>
      <w:color w:val="FFFFFF"/>
      <w:kern w:val="0"/>
      <w:sz w:val="26"/>
      <w:szCs w:val="26"/>
    </w:rPr>
  </w:style>
  <w:style w:type="paragraph" w:customStyle="1" w:styleId="standard-button-rerun">
    <w:name w:val="standard-button-rerun"/>
    <w:basedOn w:val="a"/>
    <w:rsid w:val="005B79F7"/>
    <w:pPr>
      <w:widowControl/>
      <w:shd w:val="clear" w:color="auto" w:fill="0081C6"/>
      <w:spacing w:before="140" w:after="360"/>
      <w:ind w:right="47"/>
      <w:jc w:val="left"/>
    </w:pPr>
    <w:rPr>
      <w:rFonts w:ascii="SimSun" w:eastAsia="SimSun" w:hAnsi="SimSun" w:cs="SimSun"/>
      <w:color w:val="FFFFFF"/>
      <w:kern w:val="0"/>
      <w:sz w:val="26"/>
      <w:szCs w:val="26"/>
    </w:rPr>
  </w:style>
  <w:style w:type="paragraph" w:customStyle="1" w:styleId="databaselist-resource-groups">
    <w:name w:val="databaselist-resource-groups"/>
    <w:basedOn w:val="a"/>
    <w:rsid w:val="005B79F7"/>
    <w:pPr>
      <w:widowControl/>
      <w:spacing w:before="288"/>
      <w:jc w:val="right"/>
    </w:pPr>
    <w:rPr>
      <w:rFonts w:ascii="SimSun" w:eastAsia="SimSun" w:hAnsi="SimSun" w:cs="SimSun"/>
      <w:kern w:val="0"/>
      <w:sz w:val="24"/>
      <w:szCs w:val="24"/>
    </w:rPr>
  </w:style>
  <w:style w:type="paragraph" w:customStyle="1" w:styleId="database-buttons-new">
    <w:name w:val="database-buttons-new"/>
    <w:basedOn w:val="a"/>
    <w:rsid w:val="005B79F7"/>
    <w:pPr>
      <w:widowControl/>
      <w:spacing w:before="100" w:beforeAutospacing="1" w:after="360"/>
      <w:jc w:val="left"/>
    </w:pPr>
    <w:rPr>
      <w:rFonts w:ascii="SimSun" w:eastAsia="SimSun" w:hAnsi="SimSun" w:cs="SimSun"/>
      <w:kern w:val="0"/>
      <w:sz w:val="24"/>
      <w:szCs w:val="24"/>
    </w:rPr>
  </w:style>
  <w:style w:type="paragraph" w:customStyle="1" w:styleId="add-resource-group">
    <w:name w:val="add-resource-group"/>
    <w:basedOn w:val="a"/>
    <w:rsid w:val="005B79F7"/>
    <w:pPr>
      <w:widowControl/>
      <w:shd w:val="clear" w:color="auto" w:fill="8D8D8D"/>
      <w:spacing w:before="75" w:after="360"/>
      <w:jc w:val="center"/>
      <w:textAlignment w:val="center"/>
    </w:pPr>
    <w:rPr>
      <w:rFonts w:ascii="SimSun" w:eastAsia="SimSun" w:hAnsi="SimSun" w:cs="SimSun"/>
      <w:color w:val="FFFFFF"/>
      <w:kern w:val="0"/>
      <w:sz w:val="19"/>
      <w:szCs w:val="19"/>
    </w:rPr>
  </w:style>
  <w:style w:type="paragraph" w:customStyle="1" w:styleId="database-name">
    <w:name w:val="database-name"/>
    <w:basedOn w:val="a"/>
    <w:rsid w:val="005B79F7"/>
    <w:pPr>
      <w:widowControl/>
      <w:spacing w:before="100" w:beforeAutospacing="1" w:after="360"/>
      <w:jc w:val="left"/>
    </w:pPr>
    <w:rPr>
      <w:rFonts w:ascii="SimSun" w:eastAsia="SimSun" w:hAnsi="SimSun" w:cs="SimSun"/>
      <w:kern w:val="0"/>
      <w:sz w:val="12"/>
      <w:szCs w:val="12"/>
    </w:rPr>
  </w:style>
  <w:style w:type="paragraph" w:customStyle="1" w:styleId="database-parent-node">
    <w:name w:val="database-parent-node"/>
    <w:basedOn w:val="a"/>
    <w:rsid w:val="005B79F7"/>
    <w:pPr>
      <w:widowControl/>
      <w:spacing w:before="100" w:beforeAutospacing="1" w:after="360"/>
      <w:jc w:val="left"/>
    </w:pPr>
    <w:rPr>
      <w:rFonts w:ascii="SimSun" w:eastAsia="SimSun" w:hAnsi="SimSun" w:cs="SimSun"/>
      <w:b/>
      <w:bCs/>
      <w:kern w:val="0"/>
      <w:sz w:val="15"/>
      <w:szCs w:val="15"/>
    </w:rPr>
  </w:style>
  <w:style w:type="paragraph" w:customStyle="1" w:styleId="resourcespopupheader">
    <w:name w:val="resources_popup_header"/>
    <w:basedOn w:val="a"/>
    <w:rsid w:val="005B79F7"/>
    <w:pPr>
      <w:widowControl/>
      <w:shd w:val="clear" w:color="auto" w:fill="F1F1F1"/>
      <w:spacing w:before="100" w:beforeAutospacing="1" w:after="360"/>
      <w:jc w:val="left"/>
    </w:pPr>
    <w:rPr>
      <w:rFonts w:ascii="SimSun" w:eastAsia="SimSun" w:hAnsi="SimSun" w:cs="SimSun"/>
      <w:kern w:val="0"/>
      <w:sz w:val="24"/>
      <w:szCs w:val="24"/>
    </w:rPr>
  </w:style>
  <w:style w:type="paragraph" w:customStyle="1" w:styleId="db-overlay-popup">
    <w:name w:val="db-overlay-popup"/>
    <w:basedOn w:val="a"/>
    <w:rsid w:val="005B79F7"/>
    <w:pPr>
      <w:widowControl/>
      <w:spacing w:before="100" w:beforeAutospacing="1" w:after="360"/>
      <w:jc w:val="left"/>
    </w:pPr>
    <w:rPr>
      <w:rFonts w:ascii="SimSun" w:eastAsia="SimSun" w:hAnsi="SimSun" w:cs="SimSun"/>
      <w:kern w:val="0"/>
      <w:sz w:val="24"/>
      <w:szCs w:val="24"/>
    </w:rPr>
  </w:style>
  <w:style w:type="paragraph" w:customStyle="1" w:styleId="database-actions">
    <w:name w:val="database-actions"/>
    <w:basedOn w:val="a"/>
    <w:rsid w:val="005B79F7"/>
    <w:pPr>
      <w:widowControl/>
      <w:shd w:val="clear" w:color="auto" w:fill="F1F1F1"/>
      <w:spacing w:before="100" w:beforeAutospacing="1" w:after="360"/>
      <w:jc w:val="left"/>
    </w:pPr>
    <w:rPr>
      <w:rFonts w:ascii="SimSun" w:eastAsia="SimSun" w:hAnsi="SimSun" w:cs="SimSun"/>
      <w:kern w:val="0"/>
      <w:sz w:val="24"/>
      <w:szCs w:val="24"/>
    </w:rPr>
  </w:style>
  <w:style w:type="paragraph" w:customStyle="1" w:styleId="databaselist-guide-info">
    <w:name w:val="databaselist-guide-info"/>
    <w:basedOn w:val="a"/>
    <w:rsid w:val="005B79F7"/>
    <w:pPr>
      <w:widowControl/>
      <w:spacing w:before="100" w:beforeAutospacing="1" w:after="360"/>
      <w:ind w:right="240"/>
      <w:jc w:val="left"/>
    </w:pPr>
    <w:rPr>
      <w:rFonts w:ascii="SimSun" w:eastAsia="SimSun" w:hAnsi="SimSun" w:cs="SimSun"/>
      <w:kern w:val="0"/>
      <w:sz w:val="24"/>
      <w:szCs w:val="24"/>
    </w:rPr>
  </w:style>
  <w:style w:type="paragraph" w:customStyle="1" w:styleId="database-resource-list">
    <w:name w:val="database-resource-list"/>
    <w:basedOn w:val="a"/>
    <w:rsid w:val="005B79F7"/>
    <w:pPr>
      <w:widowControl/>
      <w:spacing w:before="240" w:after="360"/>
      <w:ind w:right="112"/>
      <w:jc w:val="left"/>
    </w:pPr>
    <w:rPr>
      <w:rFonts w:ascii="SimSun" w:eastAsia="SimSun" w:hAnsi="SimSun" w:cs="SimSun"/>
      <w:kern w:val="0"/>
      <w:sz w:val="24"/>
      <w:szCs w:val="24"/>
    </w:rPr>
  </w:style>
  <w:style w:type="paragraph" w:customStyle="1" w:styleId="all-databases-resources">
    <w:name w:val="all-databases-resources"/>
    <w:basedOn w:val="a"/>
    <w:rsid w:val="005B79F7"/>
    <w:pPr>
      <w:widowControl/>
      <w:shd w:val="clear" w:color="auto" w:fill="FFFFFF"/>
      <w:spacing w:before="100" w:beforeAutospacing="1" w:after="360"/>
      <w:jc w:val="left"/>
    </w:pPr>
    <w:rPr>
      <w:rFonts w:ascii="SimSun" w:eastAsia="SimSun" w:hAnsi="SimSun" w:cs="SimSun"/>
      <w:kern w:val="0"/>
      <w:sz w:val="24"/>
      <w:szCs w:val="24"/>
    </w:rPr>
  </w:style>
  <w:style w:type="paragraph" w:customStyle="1" w:styleId="rg-expand-state">
    <w:name w:val="rg-expand-state"/>
    <w:basedOn w:val="a"/>
    <w:rsid w:val="005B79F7"/>
    <w:pPr>
      <w:widowControl/>
      <w:spacing w:before="100" w:beforeAutospacing="1" w:after="360"/>
      <w:ind w:left="120" w:right="72"/>
      <w:jc w:val="left"/>
    </w:pPr>
    <w:rPr>
      <w:rFonts w:ascii="SimSun" w:eastAsia="SimSun" w:hAnsi="SimSun" w:cs="SimSun"/>
      <w:kern w:val="0"/>
      <w:sz w:val="24"/>
      <w:szCs w:val="24"/>
    </w:rPr>
  </w:style>
  <w:style w:type="paragraph" w:customStyle="1" w:styleId="error-in-database">
    <w:name w:val="error-in-database"/>
    <w:basedOn w:val="a"/>
    <w:rsid w:val="005B79F7"/>
    <w:pPr>
      <w:widowControl/>
      <w:spacing w:before="100" w:beforeAutospacing="1" w:after="360"/>
      <w:ind w:left="75"/>
      <w:jc w:val="left"/>
    </w:pPr>
    <w:rPr>
      <w:rFonts w:ascii="SimSun" w:eastAsia="SimSun" w:hAnsi="SimSun" w:cs="SimSun"/>
      <w:kern w:val="0"/>
      <w:sz w:val="12"/>
      <w:szCs w:val="12"/>
    </w:rPr>
  </w:style>
  <w:style w:type="paragraph" w:customStyle="1" w:styleId="databaselist-date">
    <w:name w:val="databaselist-date"/>
    <w:basedOn w:val="a"/>
    <w:rsid w:val="005B79F7"/>
    <w:pPr>
      <w:widowControl/>
      <w:spacing w:before="100" w:beforeAutospacing="1" w:after="360"/>
      <w:jc w:val="left"/>
    </w:pPr>
    <w:rPr>
      <w:rFonts w:ascii="SimSun" w:eastAsia="SimSun" w:hAnsi="SimSun" w:cs="SimSun"/>
      <w:color w:val="646464"/>
      <w:kern w:val="0"/>
      <w:sz w:val="24"/>
      <w:szCs w:val="24"/>
    </w:rPr>
  </w:style>
  <w:style w:type="paragraph" w:customStyle="1" w:styleId="resource-group-tooltip">
    <w:name w:val="resource-group-tooltip"/>
    <w:basedOn w:val="a"/>
    <w:rsid w:val="005B79F7"/>
    <w:pPr>
      <w:widowControl/>
      <w:spacing w:before="100" w:beforeAutospacing="1" w:after="360"/>
      <w:jc w:val="left"/>
    </w:pPr>
    <w:rPr>
      <w:rFonts w:ascii="SimSun" w:eastAsia="SimSun" w:hAnsi="SimSun" w:cs="SimSun"/>
      <w:kern w:val="0"/>
      <w:sz w:val="12"/>
      <w:szCs w:val="12"/>
    </w:rPr>
  </w:style>
  <w:style w:type="paragraph" w:customStyle="1" w:styleId="resource-groups-options">
    <w:name w:val="resource-groups-options"/>
    <w:basedOn w:val="a"/>
    <w:rsid w:val="005B79F7"/>
    <w:pPr>
      <w:widowControl/>
      <w:spacing w:before="100" w:beforeAutospacing="1" w:after="360"/>
      <w:ind w:right="480"/>
      <w:jc w:val="left"/>
    </w:pPr>
    <w:rPr>
      <w:rFonts w:ascii="SimSun" w:eastAsia="SimSun" w:hAnsi="SimSun" w:cs="SimSun"/>
      <w:kern w:val="0"/>
      <w:sz w:val="24"/>
      <w:szCs w:val="24"/>
    </w:rPr>
  </w:style>
  <w:style w:type="paragraph" w:customStyle="1" w:styleId="name-of-database">
    <w:name w:val="name-of-databas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journal-browse-search">
    <w:name w:val="journal-browse-search"/>
    <w:basedOn w:val="a"/>
    <w:rsid w:val="005B79F7"/>
    <w:pPr>
      <w:widowControl/>
      <w:spacing w:before="100" w:beforeAutospacing="1"/>
      <w:jc w:val="left"/>
    </w:pPr>
    <w:rPr>
      <w:rFonts w:ascii="SimSun" w:eastAsia="SimSun" w:hAnsi="SimSun" w:cs="SimSun"/>
      <w:kern w:val="0"/>
      <w:sz w:val="24"/>
      <w:szCs w:val="24"/>
    </w:rPr>
  </w:style>
  <w:style w:type="paragraph" w:customStyle="1" w:styleId="journalsrchbtn">
    <w:name w:val="journal_srch_btn"/>
    <w:basedOn w:val="a"/>
    <w:rsid w:val="005B79F7"/>
    <w:pPr>
      <w:widowControl/>
      <w:shd w:val="clear" w:color="auto" w:fill="FFFFFF"/>
      <w:spacing w:after="9"/>
      <w:ind w:left="9" w:right="9"/>
      <w:jc w:val="left"/>
    </w:pPr>
    <w:rPr>
      <w:rFonts w:ascii="SimSun" w:eastAsia="SimSun" w:hAnsi="SimSun" w:cs="SimSun"/>
      <w:kern w:val="0"/>
      <w:sz w:val="24"/>
      <w:szCs w:val="24"/>
    </w:rPr>
  </w:style>
  <w:style w:type="paragraph" w:customStyle="1" w:styleId="ovid-vertical-widgets">
    <w:name w:val="ovid-vertical-widgets"/>
    <w:basedOn w:val="a"/>
    <w:rsid w:val="005B79F7"/>
    <w:pPr>
      <w:widowControl/>
      <w:spacing w:before="100" w:beforeAutospacing="1" w:after="360"/>
      <w:jc w:val="left"/>
    </w:pPr>
    <w:rPr>
      <w:rFonts w:ascii="SimSun" w:eastAsia="SimSun" w:hAnsi="SimSun" w:cs="SimSun"/>
      <w:kern w:val="0"/>
      <w:sz w:val="24"/>
      <w:szCs w:val="24"/>
    </w:rPr>
  </w:style>
  <w:style w:type="paragraph" w:customStyle="1" w:styleId="ovid-vertical-widget-header">
    <w:name w:val="ovid-vertical-widget-header"/>
    <w:basedOn w:val="a"/>
    <w:rsid w:val="005B79F7"/>
    <w:pPr>
      <w:widowControl/>
      <w:spacing w:before="100" w:beforeAutospacing="1" w:after="360"/>
      <w:jc w:val="left"/>
    </w:pPr>
    <w:rPr>
      <w:rFonts w:ascii="SimSun" w:eastAsia="SimSun" w:hAnsi="SimSun" w:cs="SimSun"/>
      <w:b/>
      <w:bCs/>
      <w:kern w:val="0"/>
      <w:sz w:val="26"/>
      <w:szCs w:val="26"/>
    </w:rPr>
  </w:style>
  <w:style w:type="paragraph" w:customStyle="1" w:styleId="journalnav-catlink-text">
    <w:name w:val="journalnav-catlink-text"/>
    <w:basedOn w:val="a"/>
    <w:rsid w:val="005B79F7"/>
    <w:pPr>
      <w:widowControl/>
      <w:spacing w:before="100" w:beforeAutospacing="1" w:after="360"/>
      <w:ind w:firstLine="480"/>
      <w:jc w:val="left"/>
    </w:pPr>
    <w:rPr>
      <w:rFonts w:ascii="SimSun" w:eastAsia="SimSun" w:hAnsi="SimSun" w:cs="SimSun"/>
      <w:kern w:val="0"/>
      <w:sz w:val="24"/>
      <w:szCs w:val="24"/>
    </w:rPr>
  </w:style>
  <w:style w:type="paragraph" w:customStyle="1" w:styleId="browse-journal-selected">
    <w:name w:val="browse-journal-selected"/>
    <w:basedOn w:val="a"/>
    <w:rsid w:val="005B79F7"/>
    <w:pPr>
      <w:widowControl/>
      <w:shd w:val="clear" w:color="auto" w:fill="E5E5E5"/>
      <w:spacing w:before="100" w:beforeAutospacing="1" w:after="360"/>
      <w:jc w:val="left"/>
      <w:textAlignment w:val="center"/>
    </w:pPr>
    <w:rPr>
      <w:rFonts w:ascii="SimSun" w:eastAsia="SimSun" w:hAnsi="SimSun" w:cs="SimSun"/>
      <w:color w:val="2D2D2D"/>
      <w:kern w:val="0"/>
      <w:sz w:val="24"/>
      <w:szCs w:val="24"/>
    </w:rPr>
  </w:style>
  <w:style w:type="paragraph" w:customStyle="1" w:styleId="journalnav-list-item">
    <w:name w:val="journalnav-list-item"/>
    <w:basedOn w:val="a"/>
    <w:rsid w:val="005B79F7"/>
    <w:pPr>
      <w:widowControl/>
      <w:spacing w:before="100" w:beforeAutospacing="1" w:after="360"/>
      <w:jc w:val="left"/>
    </w:pPr>
    <w:rPr>
      <w:rFonts w:ascii="SimSun" w:eastAsia="SimSun" w:hAnsi="SimSun" w:cs="SimSun"/>
      <w:kern w:val="0"/>
      <w:sz w:val="24"/>
      <w:szCs w:val="24"/>
    </w:rPr>
  </w:style>
  <w:style w:type="paragraph" w:customStyle="1" w:styleId="journals-alphalinks-subset">
    <w:name w:val="journals-alphalinks-subset"/>
    <w:basedOn w:val="a"/>
    <w:rsid w:val="005B79F7"/>
    <w:pPr>
      <w:widowControl/>
      <w:spacing w:before="100" w:beforeAutospacing="1" w:after="360"/>
      <w:jc w:val="left"/>
    </w:pPr>
    <w:rPr>
      <w:rFonts w:ascii="SimSun" w:eastAsia="SimSun" w:hAnsi="SimSun" w:cs="SimSun"/>
      <w:kern w:val="0"/>
      <w:sz w:val="24"/>
      <w:szCs w:val="24"/>
    </w:rPr>
  </w:style>
  <w:style w:type="paragraph" w:customStyle="1" w:styleId="journals-alphalinks">
    <w:name w:val="journals-alphalinks"/>
    <w:basedOn w:val="a"/>
    <w:rsid w:val="005B79F7"/>
    <w:pPr>
      <w:widowControl/>
      <w:ind w:left="336"/>
      <w:jc w:val="left"/>
    </w:pPr>
    <w:rPr>
      <w:rFonts w:ascii="SimSun" w:eastAsia="SimSun" w:hAnsi="SimSun" w:cs="SimSun"/>
      <w:kern w:val="0"/>
      <w:sz w:val="24"/>
      <w:szCs w:val="24"/>
    </w:rPr>
  </w:style>
  <w:style w:type="paragraph" w:customStyle="1" w:styleId="ovid-widget-favoritejournals-content">
    <w:name w:val="ovid-widget-favorite_journals-content"/>
    <w:basedOn w:val="a"/>
    <w:rsid w:val="005B79F7"/>
    <w:pPr>
      <w:widowControl/>
      <w:spacing w:before="100" w:beforeAutospacing="1" w:after="360"/>
      <w:ind w:left="480"/>
      <w:jc w:val="left"/>
    </w:pPr>
    <w:rPr>
      <w:rFonts w:ascii="SimSun" w:eastAsia="SimSun" w:hAnsi="SimSun" w:cs="SimSun"/>
      <w:kern w:val="0"/>
      <w:sz w:val="24"/>
      <w:szCs w:val="24"/>
    </w:rPr>
  </w:style>
  <w:style w:type="paragraph" w:customStyle="1" w:styleId="journals-title-disable">
    <w:name w:val="journals-title-disable"/>
    <w:basedOn w:val="a"/>
    <w:rsid w:val="005B79F7"/>
    <w:pPr>
      <w:widowControl/>
      <w:spacing w:before="100" w:beforeAutospacing="1" w:after="360"/>
      <w:jc w:val="left"/>
    </w:pPr>
    <w:rPr>
      <w:rFonts w:ascii="SimSun" w:eastAsia="SimSun" w:hAnsi="SimSun" w:cs="SimSun"/>
      <w:color w:val="A9AAAD"/>
      <w:kern w:val="0"/>
      <w:sz w:val="24"/>
      <w:szCs w:val="24"/>
    </w:rPr>
  </w:style>
  <w:style w:type="paragraph" w:customStyle="1" w:styleId="journals-title-enable">
    <w:name w:val="journals-title-enable"/>
    <w:basedOn w:val="a"/>
    <w:rsid w:val="005B79F7"/>
    <w:pPr>
      <w:widowControl/>
      <w:spacing w:before="100" w:beforeAutospacing="1" w:after="360"/>
      <w:jc w:val="left"/>
    </w:pPr>
    <w:rPr>
      <w:rFonts w:ascii="SimSun" w:eastAsia="SimSun" w:hAnsi="SimSun" w:cs="SimSun"/>
      <w:color w:val="2D2D2D"/>
      <w:kern w:val="0"/>
      <w:sz w:val="24"/>
      <w:szCs w:val="24"/>
    </w:rPr>
  </w:style>
  <w:style w:type="paragraph" w:customStyle="1" w:styleId="journalnav-list-selected">
    <w:name w:val="journalnav-list-selected"/>
    <w:basedOn w:val="a"/>
    <w:rsid w:val="005B79F7"/>
    <w:pPr>
      <w:widowControl/>
      <w:shd w:val="clear" w:color="auto" w:fill="E5E5E5"/>
      <w:spacing w:before="100" w:beforeAutospacing="1" w:after="360"/>
      <w:ind w:left="-75" w:right="192"/>
      <w:jc w:val="center"/>
      <w:textAlignment w:val="center"/>
    </w:pPr>
    <w:rPr>
      <w:rFonts w:ascii="SimSun" w:eastAsia="SimSun" w:hAnsi="SimSun" w:cs="SimSun"/>
      <w:kern w:val="0"/>
      <w:sz w:val="24"/>
      <w:szCs w:val="24"/>
    </w:rPr>
  </w:style>
  <w:style w:type="paragraph" w:customStyle="1" w:styleId="browse-journal-subject-selected">
    <w:name w:val="browse-journal-subject-selected"/>
    <w:basedOn w:val="a"/>
    <w:rsid w:val="005B79F7"/>
    <w:pPr>
      <w:widowControl/>
      <w:shd w:val="clear" w:color="auto" w:fill="E5E5E5"/>
      <w:spacing w:before="100" w:beforeAutospacing="1" w:after="360"/>
      <w:jc w:val="left"/>
      <w:textAlignment w:val="center"/>
    </w:pPr>
    <w:rPr>
      <w:rFonts w:ascii="SimSun" w:eastAsia="SimSun" w:hAnsi="SimSun" w:cs="SimSun"/>
      <w:color w:val="222222"/>
      <w:kern w:val="0"/>
      <w:sz w:val="24"/>
      <w:szCs w:val="24"/>
    </w:rPr>
  </w:style>
  <w:style w:type="paragraph" w:customStyle="1" w:styleId="selected-title">
    <w:name w:val="selected-title"/>
    <w:basedOn w:val="a"/>
    <w:rsid w:val="005B79F7"/>
    <w:pPr>
      <w:widowControl/>
      <w:shd w:val="clear" w:color="auto" w:fill="E5E5E5"/>
      <w:spacing w:before="100" w:beforeAutospacing="1" w:after="360"/>
      <w:jc w:val="left"/>
      <w:textAlignment w:val="center"/>
    </w:pPr>
    <w:rPr>
      <w:rFonts w:ascii="SimSun" w:eastAsia="SimSun" w:hAnsi="SimSun" w:cs="SimSun"/>
      <w:color w:val="222222"/>
      <w:kern w:val="0"/>
      <w:sz w:val="24"/>
      <w:szCs w:val="24"/>
    </w:rPr>
  </w:style>
  <w:style w:type="paragraph" w:customStyle="1" w:styleId="journalnav-catlink">
    <w:name w:val="journalnav-catlink"/>
    <w:basedOn w:val="a"/>
    <w:rsid w:val="005B79F7"/>
    <w:pPr>
      <w:widowControl/>
      <w:spacing w:before="100" w:beforeAutospacing="1" w:after="360" w:line="234" w:lineRule="atLeast"/>
      <w:jc w:val="left"/>
    </w:pPr>
    <w:rPr>
      <w:rFonts w:ascii="SimSun" w:eastAsia="SimSun" w:hAnsi="SimSun" w:cs="SimSun"/>
      <w:kern w:val="0"/>
      <w:sz w:val="24"/>
      <w:szCs w:val="24"/>
    </w:rPr>
  </w:style>
  <w:style w:type="paragraph" w:customStyle="1" w:styleId="cc-link">
    <w:name w:val="cc-link"/>
    <w:basedOn w:val="a"/>
    <w:rsid w:val="005B79F7"/>
    <w:pPr>
      <w:widowControl/>
      <w:spacing w:before="100" w:beforeAutospacing="1" w:after="360"/>
      <w:jc w:val="left"/>
    </w:pPr>
    <w:rPr>
      <w:rFonts w:ascii="SimSun" w:eastAsia="SimSun" w:hAnsi="SimSun" w:cs="SimSun"/>
      <w:kern w:val="0"/>
      <w:sz w:val="24"/>
      <w:szCs w:val="24"/>
      <w:u w:val="single"/>
    </w:rPr>
  </w:style>
  <w:style w:type="paragraph" w:customStyle="1" w:styleId="cc-revoke">
    <w:name w:val="cc-revoke"/>
    <w:basedOn w:val="a"/>
    <w:rsid w:val="005B79F7"/>
    <w:pPr>
      <w:widowControl/>
      <w:spacing w:before="100" w:beforeAutospacing="1" w:after="360" w:line="360" w:lineRule="atLeast"/>
      <w:jc w:val="left"/>
    </w:pPr>
    <w:rPr>
      <w:rFonts w:ascii="Helvetica" w:eastAsia="SimSun" w:hAnsi="Helvetica" w:cs="Helvetica"/>
      <w:kern w:val="0"/>
      <w:sz w:val="15"/>
      <w:szCs w:val="15"/>
    </w:rPr>
  </w:style>
  <w:style w:type="paragraph" w:customStyle="1" w:styleId="cc-window">
    <w:name w:val="cc-window"/>
    <w:basedOn w:val="a"/>
    <w:rsid w:val="005B79F7"/>
    <w:pPr>
      <w:widowControl/>
      <w:spacing w:before="100" w:beforeAutospacing="1" w:after="360" w:line="360" w:lineRule="atLeast"/>
      <w:jc w:val="left"/>
    </w:pPr>
    <w:rPr>
      <w:rFonts w:ascii="Helvetica" w:eastAsia="SimSun" w:hAnsi="Helvetica" w:cs="Helvetica"/>
      <w:kern w:val="0"/>
      <w:sz w:val="15"/>
      <w:szCs w:val="15"/>
    </w:rPr>
  </w:style>
  <w:style w:type="paragraph" w:customStyle="1" w:styleId="cc-header">
    <w:name w:val="cc-header"/>
    <w:basedOn w:val="a"/>
    <w:rsid w:val="005B79F7"/>
    <w:pPr>
      <w:widowControl/>
      <w:spacing w:before="100" w:beforeAutospacing="1" w:after="360"/>
      <w:jc w:val="left"/>
    </w:pPr>
    <w:rPr>
      <w:rFonts w:ascii="SimSun" w:eastAsia="SimSun" w:hAnsi="SimSun" w:cs="SimSun"/>
      <w:b/>
      <w:bCs/>
      <w:kern w:val="0"/>
      <w:sz w:val="17"/>
      <w:szCs w:val="17"/>
    </w:rPr>
  </w:style>
  <w:style w:type="paragraph" w:customStyle="1" w:styleId="cc-btn">
    <w:name w:val="cc-btn"/>
    <w:basedOn w:val="a"/>
    <w:rsid w:val="005B79F7"/>
    <w:pPr>
      <w:widowControl/>
      <w:pBdr>
        <w:top w:val="single" w:sz="8" w:space="5" w:color="auto"/>
        <w:left w:val="single" w:sz="8" w:space="10" w:color="auto"/>
        <w:bottom w:val="single" w:sz="8" w:space="5" w:color="auto"/>
        <w:right w:val="single" w:sz="8" w:space="10" w:color="auto"/>
      </w:pBdr>
      <w:spacing w:before="100" w:beforeAutospacing="1" w:after="360"/>
      <w:jc w:val="center"/>
    </w:pPr>
    <w:rPr>
      <w:rFonts w:ascii="SimSun" w:eastAsia="SimSun" w:hAnsi="SimSun" w:cs="SimSun"/>
      <w:b/>
      <w:bCs/>
      <w:kern w:val="0"/>
      <w:sz w:val="22"/>
    </w:rPr>
  </w:style>
  <w:style w:type="paragraph" w:customStyle="1" w:styleId="cc-close">
    <w:name w:val="cc-close"/>
    <w:basedOn w:val="a"/>
    <w:rsid w:val="005B79F7"/>
    <w:pPr>
      <w:widowControl/>
      <w:spacing w:before="100" w:beforeAutospacing="1" w:after="360" w:line="0" w:lineRule="auto"/>
      <w:jc w:val="left"/>
    </w:pPr>
    <w:rPr>
      <w:rFonts w:ascii="SimSun" w:eastAsia="SimSun" w:hAnsi="SimSun" w:cs="SimSun"/>
      <w:kern w:val="0"/>
      <w:sz w:val="38"/>
      <w:szCs w:val="38"/>
    </w:rPr>
  </w:style>
  <w:style w:type="paragraph" w:customStyle="1" w:styleId="hitarea">
    <w:name w:val="hitarea"/>
    <w:basedOn w:val="a"/>
    <w:rsid w:val="005B79F7"/>
    <w:pPr>
      <w:widowControl/>
      <w:spacing w:before="100" w:beforeAutospacing="1" w:after="360"/>
      <w:jc w:val="left"/>
    </w:pPr>
    <w:rPr>
      <w:rFonts w:ascii="SimSun" w:eastAsia="SimSun" w:hAnsi="SimSun" w:cs="SimSun"/>
      <w:kern w:val="0"/>
      <w:sz w:val="24"/>
      <w:szCs w:val="24"/>
    </w:rPr>
  </w:style>
  <w:style w:type="paragraph" w:customStyle="1" w:styleId="hover">
    <w:name w:val="hover"/>
    <w:basedOn w:val="a"/>
    <w:rsid w:val="005B79F7"/>
    <w:pPr>
      <w:widowControl/>
      <w:spacing w:before="100" w:beforeAutospacing="1" w:after="360"/>
      <w:jc w:val="left"/>
    </w:pPr>
    <w:rPr>
      <w:rFonts w:ascii="SimSun" w:eastAsia="SimSun" w:hAnsi="SimSun" w:cs="SimSun"/>
      <w:kern w:val="0"/>
      <w:sz w:val="24"/>
      <w:szCs w:val="24"/>
    </w:rPr>
  </w:style>
  <w:style w:type="paragraph" w:customStyle="1" w:styleId="rightcontrol">
    <w:name w:val="right_control"/>
    <w:basedOn w:val="a"/>
    <w:rsid w:val="005B79F7"/>
    <w:pPr>
      <w:widowControl/>
      <w:spacing w:before="100" w:beforeAutospacing="1" w:after="360"/>
      <w:jc w:val="left"/>
    </w:pPr>
    <w:rPr>
      <w:rFonts w:ascii="SimSun" w:eastAsia="SimSun" w:hAnsi="SimSun" w:cs="SimSun"/>
      <w:kern w:val="0"/>
      <w:sz w:val="24"/>
      <w:szCs w:val="24"/>
    </w:rPr>
  </w:style>
  <w:style w:type="paragraph" w:customStyle="1" w:styleId="tlink">
    <w:name w:val="tlink"/>
    <w:basedOn w:val="a"/>
    <w:rsid w:val="005B79F7"/>
    <w:pPr>
      <w:widowControl/>
      <w:spacing w:before="100" w:beforeAutospacing="1" w:after="360"/>
      <w:jc w:val="left"/>
    </w:pPr>
    <w:rPr>
      <w:rFonts w:ascii="SimSun" w:eastAsia="SimSun" w:hAnsi="SimSun" w:cs="SimSun"/>
      <w:kern w:val="0"/>
      <w:sz w:val="24"/>
      <w:szCs w:val="24"/>
    </w:rPr>
  </w:style>
  <w:style w:type="paragraph" w:customStyle="1" w:styleId="citation-links">
    <w:name w:val="citation-links"/>
    <w:basedOn w:val="a"/>
    <w:rsid w:val="005B79F7"/>
    <w:pPr>
      <w:widowControl/>
      <w:spacing w:before="100" w:beforeAutospacing="1" w:after="360"/>
      <w:jc w:val="left"/>
    </w:pPr>
    <w:rPr>
      <w:rFonts w:ascii="SimSun" w:eastAsia="SimSun" w:hAnsi="SimSun" w:cs="SimSun"/>
      <w:kern w:val="0"/>
      <w:sz w:val="24"/>
      <w:szCs w:val="24"/>
    </w:rPr>
  </w:style>
  <w:style w:type="paragraph" w:customStyle="1" w:styleId="database-popup-close">
    <w:name w:val="database-popup-clos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add-new-group">
    <w:name w:val="add-new-group"/>
    <w:basedOn w:val="a"/>
    <w:rsid w:val="005B79F7"/>
    <w:pPr>
      <w:widowControl/>
      <w:spacing w:before="100" w:beforeAutospacing="1" w:after="360"/>
      <w:jc w:val="left"/>
    </w:pPr>
    <w:rPr>
      <w:rFonts w:ascii="SimSun" w:eastAsia="SimSun" w:hAnsi="SimSun" w:cs="SimSun"/>
      <w:kern w:val="0"/>
      <w:sz w:val="24"/>
      <w:szCs w:val="24"/>
    </w:rPr>
  </w:style>
  <w:style w:type="paragraph" w:customStyle="1" w:styleId="personal">
    <w:name w:val="personal"/>
    <w:basedOn w:val="a"/>
    <w:rsid w:val="005B79F7"/>
    <w:pPr>
      <w:widowControl/>
      <w:spacing w:before="100" w:beforeAutospacing="1" w:after="360"/>
      <w:jc w:val="left"/>
    </w:pPr>
    <w:rPr>
      <w:rFonts w:ascii="SimSun" w:eastAsia="SimSun" w:hAnsi="SimSun" w:cs="SimSun"/>
      <w:kern w:val="0"/>
      <w:sz w:val="24"/>
      <w:szCs w:val="24"/>
    </w:rPr>
  </w:style>
  <w:style w:type="paragraph" w:customStyle="1" w:styleId="ovid-widget-reorder-icon">
    <w:name w:val="ovid-widget-reorder-icon"/>
    <w:basedOn w:val="a"/>
    <w:rsid w:val="005B79F7"/>
    <w:pPr>
      <w:widowControl/>
      <w:spacing w:before="100" w:beforeAutospacing="1" w:after="360"/>
      <w:jc w:val="left"/>
    </w:pPr>
    <w:rPr>
      <w:rFonts w:ascii="SimSun" w:eastAsia="SimSun" w:hAnsi="SimSun" w:cs="SimSun"/>
      <w:kern w:val="0"/>
      <w:sz w:val="24"/>
      <w:szCs w:val="24"/>
    </w:rPr>
  </w:style>
  <w:style w:type="paragraph" w:customStyle="1" w:styleId="cc-message">
    <w:name w:val="cc-messag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journalname">
    <w:name w:val="journalnam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titlesheader-resultsblock">
    <w:name w:val="titlesheader-resultsblock"/>
    <w:basedOn w:val="a"/>
    <w:rsid w:val="005B79F7"/>
    <w:pPr>
      <w:widowControl/>
      <w:spacing w:before="100" w:beforeAutospacing="1" w:after="360"/>
      <w:jc w:val="left"/>
    </w:pPr>
    <w:rPr>
      <w:rFonts w:ascii="SimSun" w:eastAsia="SimSun" w:hAnsi="SimSun" w:cs="SimSun"/>
      <w:kern w:val="0"/>
      <w:sz w:val="24"/>
      <w:szCs w:val="24"/>
    </w:rPr>
  </w:style>
  <w:style w:type="paragraph" w:customStyle="1" w:styleId="titles-ab">
    <w:name w:val="titles-ab"/>
    <w:basedOn w:val="a"/>
    <w:rsid w:val="005B79F7"/>
    <w:pPr>
      <w:widowControl/>
      <w:spacing w:before="100" w:beforeAutospacing="1" w:after="360"/>
      <w:jc w:val="left"/>
    </w:pPr>
    <w:rPr>
      <w:rFonts w:ascii="SimSun" w:eastAsia="SimSun" w:hAnsi="SimSun" w:cs="SimSun"/>
      <w:kern w:val="0"/>
      <w:sz w:val="24"/>
      <w:szCs w:val="24"/>
    </w:rPr>
  </w:style>
  <w:style w:type="paragraph" w:customStyle="1" w:styleId="lww-ppc">
    <w:name w:val="lww-ppc"/>
    <w:basedOn w:val="a"/>
    <w:rsid w:val="005B79F7"/>
    <w:pPr>
      <w:widowControl/>
      <w:spacing w:before="100" w:beforeAutospacing="1" w:after="360"/>
      <w:jc w:val="left"/>
    </w:pPr>
    <w:rPr>
      <w:rFonts w:ascii="SimSun" w:eastAsia="SimSun" w:hAnsi="SimSun" w:cs="SimSun"/>
      <w:kern w:val="0"/>
      <w:sz w:val="24"/>
      <w:szCs w:val="24"/>
    </w:rPr>
  </w:style>
  <w:style w:type="paragraph" w:customStyle="1" w:styleId="tlinkdisable">
    <w:name w:val="tlinkdisable"/>
    <w:basedOn w:val="a"/>
    <w:rsid w:val="005B79F7"/>
    <w:pPr>
      <w:widowControl/>
      <w:spacing w:before="100" w:beforeAutospacing="1" w:after="360"/>
      <w:jc w:val="left"/>
    </w:pPr>
    <w:rPr>
      <w:rFonts w:ascii="SimSun" w:eastAsia="SimSun" w:hAnsi="SimSun" w:cs="SimSun"/>
      <w:kern w:val="0"/>
      <w:sz w:val="24"/>
      <w:szCs w:val="24"/>
    </w:rPr>
  </w:style>
  <w:style w:type="paragraph" w:customStyle="1" w:styleId="drop-menu">
    <w:name w:val="drop-menu"/>
    <w:basedOn w:val="a"/>
    <w:rsid w:val="005B79F7"/>
    <w:pPr>
      <w:widowControl/>
      <w:spacing w:before="100" w:beforeAutospacing="1" w:after="360"/>
      <w:jc w:val="left"/>
    </w:pPr>
    <w:rPr>
      <w:rFonts w:ascii="SimSun" w:eastAsia="SimSun" w:hAnsi="SimSun" w:cs="SimSun"/>
      <w:kern w:val="0"/>
      <w:sz w:val="24"/>
      <w:szCs w:val="24"/>
    </w:rPr>
  </w:style>
  <w:style w:type="character" w:customStyle="1" w:styleId="divider-bar">
    <w:name w:val="divider-bar"/>
    <w:basedOn w:val="a0"/>
    <w:rsid w:val="005B79F7"/>
    <w:rPr>
      <w:sz w:val="26"/>
      <w:szCs w:val="26"/>
    </w:rPr>
  </w:style>
  <w:style w:type="character" w:customStyle="1" w:styleId="fileuploadpopuptitle">
    <w:name w:val="file_upload_popup_title"/>
    <w:basedOn w:val="a0"/>
    <w:rsid w:val="005B79F7"/>
    <w:rPr>
      <w:b/>
      <w:bCs/>
      <w:sz w:val="30"/>
      <w:szCs w:val="30"/>
    </w:rPr>
  </w:style>
  <w:style w:type="character" w:customStyle="1" w:styleId="folder">
    <w:name w:val="folder"/>
    <w:basedOn w:val="a0"/>
    <w:rsid w:val="005B79F7"/>
  </w:style>
  <w:style w:type="character" w:customStyle="1" w:styleId="file">
    <w:name w:val="file"/>
    <w:basedOn w:val="a0"/>
    <w:rsid w:val="005B79F7"/>
  </w:style>
  <w:style w:type="character" w:customStyle="1" w:styleId="value">
    <w:name w:val="value"/>
    <w:basedOn w:val="a0"/>
    <w:rsid w:val="005B79F7"/>
  </w:style>
  <w:style w:type="paragraph" w:customStyle="1" w:styleId="ui-state-default1">
    <w:name w:val="ui-state-default1"/>
    <w:basedOn w:val="a"/>
    <w:rsid w:val="005B79F7"/>
    <w:pPr>
      <w:widowControl/>
      <w:pBdr>
        <w:top w:val="single" w:sz="4" w:space="0" w:color="D3D3D3"/>
        <w:left w:val="single" w:sz="4" w:space="0" w:color="D3D3D3"/>
        <w:bottom w:val="single" w:sz="4" w:space="0" w:color="D3D3D3"/>
        <w:right w:val="single" w:sz="4" w:space="0" w:color="D3D3D3"/>
      </w:pBdr>
      <w:shd w:val="clear" w:color="auto" w:fill="E6E6E6"/>
      <w:spacing w:before="100" w:beforeAutospacing="1" w:after="360"/>
      <w:jc w:val="left"/>
    </w:pPr>
    <w:rPr>
      <w:rFonts w:ascii="SimSun" w:eastAsia="SimSun" w:hAnsi="SimSun" w:cs="SimSun"/>
      <w:color w:val="555555"/>
      <w:kern w:val="0"/>
      <w:sz w:val="24"/>
      <w:szCs w:val="24"/>
    </w:rPr>
  </w:style>
  <w:style w:type="paragraph" w:customStyle="1" w:styleId="ui-state-hover1">
    <w:name w:val="ui-state-hover1"/>
    <w:basedOn w:val="a"/>
    <w:rsid w:val="005B79F7"/>
    <w:pPr>
      <w:widowControl/>
      <w:pBdr>
        <w:top w:val="single" w:sz="4" w:space="0" w:color="999999"/>
        <w:left w:val="single" w:sz="4" w:space="0" w:color="999999"/>
        <w:bottom w:val="single" w:sz="4" w:space="0" w:color="999999"/>
        <w:right w:val="single" w:sz="4" w:space="0" w:color="999999"/>
      </w:pBdr>
      <w:shd w:val="clear" w:color="auto" w:fill="DADADA"/>
      <w:spacing w:before="100" w:beforeAutospacing="1" w:after="360"/>
      <w:jc w:val="left"/>
    </w:pPr>
    <w:rPr>
      <w:rFonts w:ascii="SimSun" w:eastAsia="SimSun" w:hAnsi="SimSun" w:cs="SimSun"/>
      <w:color w:val="212121"/>
      <w:kern w:val="0"/>
      <w:sz w:val="24"/>
      <w:szCs w:val="24"/>
    </w:rPr>
  </w:style>
  <w:style w:type="paragraph" w:customStyle="1" w:styleId="ui-state-focus1">
    <w:name w:val="ui-state-focus1"/>
    <w:basedOn w:val="a"/>
    <w:rsid w:val="005B79F7"/>
    <w:pPr>
      <w:widowControl/>
      <w:pBdr>
        <w:top w:val="single" w:sz="4" w:space="0" w:color="999999"/>
        <w:left w:val="single" w:sz="4" w:space="0" w:color="999999"/>
        <w:bottom w:val="single" w:sz="4" w:space="0" w:color="999999"/>
        <w:right w:val="single" w:sz="4" w:space="0" w:color="999999"/>
      </w:pBdr>
      <w:shd w:val="clear" w:color="auto" w:fill="DADADA"/>
      <w:spacing w:before="100" w:beforeAutospacing="1" w:after="360"/>
      <w:jc w:val="left"/>
    </w:pPr>
    <w:rPr>
      <w:rFonts w:ascii="SimSun" w:eastAsia="SimSun" w:hAnsi="SimSun" w:cs="SimSun"/>
      <w:color w:val="212121"/>
      <w:kern w:val="0"/>
      <w:sz w:val="24"/>
      <w:szCs w:val="24"/>
    </w:rPr>
  </w:style>
  <w:style w:type="paragraph" w:customStyle="1" w:styleId="ui-state-active1">
    <w:name w:val="ui-state-active1"/>
    <w:basedOn w:val="a"/>
    <w:rsid w:val="005B79F7"/>
    <w:pPr>
      <w:widowControl/>
      <w:pBdr>
        <w:top w:val="single" w:sz="4" w:space="0" w:color="AAAAAA"/>
        <w:left w:val="single" w:sz="4" w:space="0" w:color="AAAAAA"/>
        <w:bottom w:val="single" w:sz="4" w:space="0" w:color="AAAAAA"/>
        <w:right w:val="single" w:sz="4" w:space="0" w:color="AAAAAA"/>
      </w:pBdr>
      <w:shd w:val="clear" w:color="auto" w:fill="FFFFFF"/>
      <w:spacing w:before="100" w:beforeAutospacing="1" w:after="360"/>
      <w:jc w:val="left"/>
    </w:pPr>
    <w:rPr>
      <w:rFonts w:ascii="SimSun" w:eastAsia="SimSun" w:hAnsi="SimSun" w:cs="SimSun"/>
      <w:color w:val="212121"/>
      <w:kern w:val="0"/>
      <w:sz w:val="24"/>
      <w:szCs w:val="24"/>
    </w:rPr>
  </w:style>
  <w:style w:type="paragraph" w:customStyle="1" w:styleId="ui-state-highlight1">
    <w:name w:val="ui-state-highlight1"/>
    <w:basedOn w:val="a"/>
    <w:rsid w:val="005B79F7"/>
    <w:pPr>
      <w:widowControl/>
      <w:pBdr>
        <w:top w:val="single" w:sz="4" w:space="0" w:color="FCEFA1"/>
        <w:left w:val="single" w:sz="4" w:space="0" w:color="FCEFA1"/>
        <w:bottom w:val="single" w:sz="4" w:space="0" w:color="FCEFA1"/>
        <w:right w:val="single" w:sz="4" w:space="0" w:color="FCEFA1"/>
      </w:pBdr>
      <w:shd w:val="clear" w:color="auto" w:fill="FBF9EE"/>
      <w:spacing w:before="100" w:beforeAutospacing="1" w:after="360"/>
      <w:jc w:val="left"/>
    </w:pPr>
    <w:rPr>
      <w:rFonts w:ascii="SimSun" w:eastAsia="SimSun" w:hAnsi="SimSun" w:cs="SimSun"/>
      <w:color w:val="363636"/>
      <w:kern w:val="0"/>
      <w:sz w:val="24"/>
      <w:szCs w:val="24"/>
    </w:rPr>
  </w:style>
  <w:style w:type="paragraph" w:customStyle="1" w:styleId="ui-state-error1">
    <w:name w:val="ui-state-error1"/>
    <w:basedOn w:val="a"/>
    <w:rsid w:val="005B79F7"/>
    <w:pPr>
      <w:widowControl/>
      <w:pBdr>
        <w:top w:val="single" w:sz="4" w:space="0" w:color="CD0A0A"/>
        <w:left w:val="single" w:sz="4" w:space="0" w:color="CD0A0A"/>
        <w:bottom w:val="single" w:sz="4" w:space="0" w:color="CD0A0A"/>
        <w:right w:val="single" w:sz="4" w:space="0" w:color="CD0A0A"/>
      </w:pBdr>
      <w:shd w:val="clear" w:color="auto" w:fill="FEF1EC"/>
      <w:spacing w:before="100" w:beforeAutospacing="1" w:after="360"/>
      <w:jc w:val="left"/>
    </w:pPr>
    <w:rPr>
      <w:rFonts w:ascii="SimSun" w:eastAsia="SimSun" w:hAnsi="SimSun" w:cs="SimSun"/>
      <w:color w:val="CD0A0A"/>
      <w:kern w:val="0"/>
      <w:sz w:val="24"/>
      <w:szCs w:val="24"/>
    </w:rPr>
  </w:style>
  <w:style w:type="paragraph" w:customStyle="1" w:styleId="ui-state-error-text1">
    <w:name w:val="ui-state-error-text1"/>
    <w:basedOn w:val="a"/>
    <w:rsid w:val="005B79F7"/>
    <w:pPr>
      <w:widowControl/>
      <w:spacing w:before="100" w:beforeAutospacing="1" w:after="360"/>
      <w:jc w:val="left"/>
    </w:pPr>
    <w:rPr>
      <w:rFonts w:ascii="SimSun" w:eastAsia="SimSun" w:hAnsi="SimSun" w:cs="SimSun"/>
      <w:color w:val="CD0A0A"/>
      <w:kern w:val="0"/>
      <w:sz w:val="24"/>
      <w:szCs w:val="24"/>
    </w:rPr>
  </w:style>
  <w:style w:type="paragraph" w:customStyle="1" w:styleId="ui-state-disabled1">
    <w:name w:val="ui-state-disabled1"/>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priority-primary1">
    <w:name w:val="ui-priority-primary1"/>
    <w:basedOn w:val="a"/>
    <w:rsid w:val="005B79F7"/>
    <w:pPr>
      <w:widowControl/>
      <w:spacing w:before="100" w:beforeAutospacing="1" w:after="360"/>
      <w:jc w:val="left"/>
    </w:pPr>
    <w:rPr>
      <w:rFonts w:ascii="SimSun" w:eastAsia="SimSun" w:hAnsi="SimSun" w:cs="SimSun"/>
      <w:b/>
      <w:bCs/>
      <w:kern w:val="0"/>
      <w:sz w:val="24"/>
      <w:szCs w:val="24"/>
    </w:rPr>
  </w:style>
  <w:style w:type="paragraph" w:customStyle="1" w:styleId="ui-priority-secondary1">
    <w:name w:val="ui-priority-secondary1"/>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1">
    <w:name w:val="ui-icon1"/>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2">
    <w:name w:val="ui-icon2"/>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3">
    <w:name w:val="ui-icon3"/>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4">
    <w:name w:val="ui-icon4"/>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5">
    <w:name w:val="ui-icon5"/>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6">
    <w:name w:val="ui-icon6"/>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7">
    <w:name w:val="ui-icon7"/>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8">
    <w:name w:val="ui-icon8"/>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icon9">
    <w:name w:val="ui-icon9"/>
    <w:basedOn w:val="a"/>
    <w:rsid w:val="005B79F7"/>
    <w:pPr>
      <w:widowControl/>
      <w:spacing w:before="100" w:beforeAutospacing="1" w:after="360"/>
      <w:jc w:val="left"/>
    </w:pPr>
    <w:rPr>
      <w:rFonts w:ascii="SimSun" w:eastAsia="SimSun" w:hAnsi="SimSun" w:cs="SimSun"/>
      <w:kern w:val="0"/>
      <w:sz w:val="24"/>
      <w:szCs w:val="24"/>
    </w:rPr>
  </w:style>
  <w:style w:type="paragraph" w:customStyle="1" w:styleId="hitarea1">
    <w:name w:val="hitarea1"/>
    <w:basedOn w:val="a"/>
    <w:rsid w:val="005B79F7"/>
    <w:pPr>
      <w:widowControl/>
      <w:spacing w:before="19" w:after="360"/>
      <w:ind w:left="-150"/>
      <w:jc w:val="left"/>
    </w:pPr>
    <w:rPr>
      <w:rFonts w:ascii="SimSun" w:eastAsia="SimSun" w:hAnsi="SimSun" w:cs="SimSun"/>
      <w:kern w:val="0"/>
      <w:sz w:val="24"/>
      <w:szCs w:val="24"/>
    </w:rPr>
  </w:style>
  <w:style w:type="paragraph" w:customStyle="1" w:styleId="hover1">
    <w:name w:val="hover1"/>
    <w:basedOn w:val="a"/>
    <w:rsid w:val="005B79F7"/>
    <w:pPr>
      <w:widowControl/>
      <w:spacing w:before="100" w:beforeAutospacing="1" w:after="360"/>
      <w:jc w:val="left"/>
    </w:pPr>
    <w:rPr>
      <w:rFonts w:ascii="SimSun" w:eastAsia="SimSun" w:hAnsi="SimSun" w:cs="SimSun"/>
      <w:color w:val="FF0000"/>
      <w:kern w:val="0"/>
      <w:sz w:val="24"/>
      <w:szCs w:val="24"/>
    </w:rPr>
  </w:style>
  <w:style w:type="paragraph" w:customStyle="1" w:styleId="hitarea2">
    <w:name w:val="hitarea2"/>
    <w:basedOn w:val="a"/>
    <w:rsid w:val="005B79F7"/>
    <w:pPr>
      <w:widowControl/>
      <w:spacing w:before="100" w:beforeAutospacing="1" w:after="360"/>
      <w:jc w:val="left"/>
    </w:pPr>
    <w:rPr>
      <w:rFonts w:ascii="SimSun" w:eastAsia="SimSun" w:hAnsi="SimSun" w:cs="SimSun"/>
      <w:kern w:val="0"/>
      <w:sz w:val="24"/>
      <w:szCs w:val="24"/>
    </w:rPr>
  </w:style>
  <w:style w:type="paragraph" w:customStyle="1" w:styleId="hitarea3">
    <w:name w:val="hitarea3"/>
    <w:basedOn w:val="a"/>
    <w:rsid w:val="005B79F7"/>
    <w:pPr>
      <w:widowControl/>
      <w:spacing w:before="100" w:beforeAutospacing="1" w:after="360"/>
      <w:jc w:val="left"/>
    </w:pPr>
    <w:rPr>
      <w:rFonts w:ascii="SimSun" w:eastAsia="SimSun" w:hAnsi="SimSun" w:cs="SimSun"/>
      <w:kern w:val="0"/>
      <w:sz w:val="24"/>
      <w:szCs w:val="24"/>
    </w:rPr>
  </w:style>
  <w:style w:type="paragraph" w:customStyle="1" w:styleId="hitarea4">
    <w:name w:val="hitarea4"/>
    <w:basedOn w:val="a"/>
    <w:rsid w:val="005B79F7"/>
    <w:pPr>
      <w:widowControl/>
      <w:spacing w:before="100" w:beforeAutospacing="1" w:after="360"/>
      <w:jc w:val="left"/>
    </w:pPr>
    <w:rPr>
      <w:rFonts w:ascii="SimSun" w:eastAsia="SimSun" w:hAnsi="SimSun" w:cs="SimSun"/>
      <w:kern w:val="0"/>
      <w:sz w:val="24"/>
      <w:szCs w:val="24"/>
    </w:rPr>
  </w:style>
  <w:style w:type="paragraph" w:customStyle="1" w:styleId="hitarea5">
    <w:name w:val="hitarea5"/>
    <w:basedOn w:val="a"/>
    <w:rsid w:val="005B79F7"/>
    <w:pPr>
      <w:widowControl/>
      <w:spacing w:before="100" w:beforeAutospacing="1" w:after="360"/>
      <w:jc w:val="left"/>
    </w:pPr>
    <w:rPr>
      <w:rFonts w:ascii="SimSun" w:eastAsia="SimSun" w:hAnsi="SimSun" w:cs="SimSun"/>
      <w:kern w:val="0"/>
      <w:sz w:val="24"/>
      <w:szCs w:val="24"/>
    </w:rPr>
  </w:style>
  <w:style w:type="character" w:customStyle="1" w:styleId="folder1">
    <w:name w:val="folder1"/>
    <w:basedOn w:val="a0"/>
    <w:rsid w:val="005B79F7"/>
    <w:rPr>
      <w:vanish w:val="0"/>
      <w:webHidden w:val="0"/>
      <w:specVanish w:val="0"/>
    </w:rPr>
  </w:style>
  <w:style w:type="character" w:customStyle="1" w:styleId="file1">
    <w:name w:val="file1"/>
    <w:basedOn w:val="a0"/>
    <w:rsid w:val="005B79F7"/>
    <w:rPr>
      <w:vanish w:val="0"/>
      <w:webHidden w:val="0"/>
      <w:specVanish w:val="0"/>
    </w:rPr>
  </w:style>
  <w:style w:type="character" w:customStyle="1" w:styleId="folder2">
    <w:name w:val="folder2"/>
    <w:basedOn w:val="a0"/>
    <w:rsid w:val="005B79F7"/>
    <w:rPr>
      <w:vanish w:val="0"/>
      <w:webHidden w:val="0"/>
      <w:specVanish w:val="0"/>
    </w:rPr>
  </w:style>
  <w:style w:type="paragraph" w:customStyle="1" w:styleId="rightcontrol1">
    <w:name w:val="right_control1"/>
    <w:basedOn w:val="a"/>
    <w:rsid w:val="005B79F7"/>
    <w:pPr>
      <w:widowControl/>
      <w:spacing w:before="100" w:beforeAutospacing="1" w:after="360"/>
      <w:jc w:val="right"/>
    </w:pPr>
    <w:rPr>
      <w:rFonts w:ascii="SimSun" w:eastAsia="SimSun" w:hAnsi="SimSun" w:cs="SimSun"/>
      <w:kern w:val="0"/>
      <w:sz w:val="24"/>
      <w:szCs w:val="24"/>
    </w:rPr>
  </w:style>
  <w:style w:type="paragraph" w:customStyle="1" w:styleId="rightcontrol2">
    <w:name w:val="right_control2"/>
    <w:basedOn w:val="a"/>
    <w:rsid w:val="005B79F7"/>
    <w:pPr>
      <w:widowControl/>
      <w:spacing w:before="100" w:beforeAutospacing="1" w:after="360"/>
      <w:jc w:val="right"/>
    </w:pPr>
    <w:rPr>
      <w:rFonts w:ascii="SimSun" w:eastAsia="SimSun" w:hAnsi="SimSun" w:cs="SimSun"/>
      <w:kern w:val="0"/>
      <w:sz w:val="24"/>
      <w:szCs w:val="24"/>
    </w:rPr>
  </w:style>
  <w:style w:type="paragraph" w:customStyle="1" w:styleId="rightcontrol3">
    <w:name w:val="right_control3"/>
    <w:basedOn w:val="a"/>
    <w:rsid w:val="005B79F7"/>
    <w:pPr>
      <w:widowControl/>
      <w:spacing w:before="100" w:beforeAutospacing="1" w:after="360"/>
      <w:jc w:val="right"/>
    </w:pPr>
    <w:rPr>
      <w:rFonts w:ascii="SimSun" w:eastAsia="SimSun" w:hAnsi="SimSun" w:cs="SimSun"/>
      <w:kern w:val="0"/>
      <w:sz w:val="24"/>
      <w:szCs w:val="24"/>
    </w:rPr>
  </w:style>
  <w:style w:type="paragraph" w:customStyle="1" w:styleId="rightcontrol4">
    <w:name w:val="right_control4"/>
    <w:basedOn w:val="a"/>
    <w:rsid w:val="005B79F7"/>
    <w:pPr>
      <w:widowControl/>
      <w:spacing w:before="100" w:beforeAutospacing="1" w:after="360"/>
      <w:jc w:val="right"/>
    </w:pPr>
    <w:rPr>
      <w:rFonts w:ascii="SimSun" w:eastAsia="SimSun" w:hAnsi="SimSun" w:cs="SimSun"/>
      <w:kern w:val="0"/>
      <w:sz w:val="24"/>
      <w:szCs w:val="24"/>
    </w:rPr>
  </w:style>
  <w:style w:type="paragraph" w:customStyle="1" w:styleId="titlesheader-resultsblock1">
    <w:name w:val="titlesheader-resultsblock1"/>
    <w:basedOn w:val="a"/>
    <w:rsid w:val="005B79F7"/>
    <w:pPr>
      <w:widowControl/>
      <w:pBdr>
        <w:top w:val="single" w:sz="4" w:space="0" w:color="0768A9"/>
        <w:left w:val="single" w:sz="4" w:space="0" w:color="0768A9"/>
        <w:bottom w:val="single" w:sz="4" w:space="0" w:color="0768A9"/>
        <w:right w:val="single" w:sz="4" w:space="0" w:color="0768A9"/>
      </w:pBdr>
      <w:spacing w:before="100" w:beforeAutospacing="1" w:after="360"/>
      <w:ind w:left="6240"/>
      <w:jc w:val="left"/>
    </w:pPr>
    <w:rPr>
      <w:rFonts w:ascii="SimSun" w:eastAsia="SimSun" w:hAnsi="SimSun" w:cs="SimSun"/>
      <w:kern w:val="0"/>
      <w:sz w:val="24"/>
      <w:szCs w:val="24"/>
    </w:rPr>
  </w:style>
  <w:style w:type="paragraph" w:customStyle="1" w:styleId="titles-ab1">
    <w:name w:val="titles-ab1"/>
    <w:basedOn w:val="a"/>
    <w:rsid w:val="005B79F7"/>
    <w:pPr>
      <w:widowControl/>
      <w:shd w:val="clear" w:color="auto" w:fill="DCEEFA"/>
      <w:spacing w:before="100" w:beforeAutospacing="1" w:after="360"/>
      <w:jc w:val="left"/>
    </w:pPr>
    <w:rPr>
      <w:rFonts w:ascii="SimSun" w:eastAsia="SimSun" w:hAnsi="SimSun" w:cs="SimSun"/>
      <w:kern w:val="0"/>
      <w:sz w:val="24"/>
      <w:szCs w:val="24"/>
    </w:rPr>
  </w:style>
  <w:style w:type="character" w:customStyle="1" w:styleId="value1">
    <w:name w:val="value1"/>
    <w:basedOn w:val="a0"/>
    <w:rsid w:val="005B79F7"/>
    <w:rPr>
      <w:color w:val="333333"/>
    </w:rPr>
  </w:style>
  <w:style w:type="paragraph" w:customStyle="1" w:styleId="drop-menu1">
    <w:name w:val="drop-menu1"/>
    <w:basedOn w:val="a"/>
    <w:rsid w:val="005B79F7"/>
    <w:pPr>
      <w:widowControl/>
      <w:spacing w:before="100" w:beforeAutospacing="1" w:after="360"/>
      <w:jc w:val="left"/>
    </w:pPr>
    <w:rPr>
      <w:rFonts w:ascii="SimSun" w:eastAsia="SimSun" w:hAnsi="SimSun" w:cs="SimSun"/>
      <w:vanish/>
      <w:kern w:val="0"/>
      <w:sz w:val="24"/>
      <w:szCs w:val="24"/>
    </w:rPr>
  </w:style>
  <w:style w:type="paragraph" w:customStyle="1" w:styleId="error1">
    <w:name w:val="error1"/>
    <w:basedOn w:val="a"/>
    <w:rsid w:val="005B79F7"/>
    <w:pPr>
      <w:widowControl/>
      <w:shd w:val="clear" w:color="auto" w:fill="F2EB77"/>
      <w:spacing w:before="56" w:after="187"/>
      <w:jc w:val="left"/>
    </w:pPr>
    <w:rPr>
      <w:rFonts w:ascii="SimSun" w:eastAsia="SimSun" w:hAnsi="SimSun" w:cs="SimSun"/>
      <w:b/>
      <w:bCs/>
      <w:color w:val="0A0905"/>
      <w:kern w:val="0"/>
      <w:sz w:val="24"/>
      <w:szCs w:val="24"/>
    </w:rPr>
  </w:style>
  <w:style w:type="paragraph" w:customStyle="1" w:styleId="journalname1">
    <w:name w:val="journalname1"/>
    <w:basedOn w:val="a"/>
    <w:rsid w:val="005B79F7"/>
    <w:pPr>
      <w:widowControl/>
      <w:spacing w:before="100" w:beforeAutospacing="1" w:after="19"/>
      <w:jc w:val="left"/>
    </w:pPr>
    <w:rPr>
      <w:rFonts w:ascii="SimSun" w:eastAsia="SimSun" w:hAnsi="SimSun" w:cs="SimSun"/>
      <w:b/>
      <w:bCs/>
      <w:color w:val="3B61AA"/>
      <w:kern w:val="0"/>
      <w:sz w:val="27"/>
      <w:szCs w:val="27"/>
    </w:rPr>
  </w:style>
  <w:style w:type="paragraph" w:customStyle="1" w:styleId="citation-links1">
    <w:name w:val="citation-links1"/>
    <w:basedOn w:val="a"/>
    <w:rsid w:val="005B79F7"/>
    <w:pPr>
      <w:widowControl/>
      <w:spacing w:before="100" w:beforeAutospacing="1" w:after="360"/>
      <w:jc w:val="left"/>
    </w:pPr>
    <w:rPr>
      <w:rFonts w:ascii="SimSun" w:eastAsia="SimSun" w:hAnsi="SimSun" w:cs="SimSun"/>
      <w:color w:val="2D2D2D"/>
      <w:kern w:val="0"/>
      <w:szCs w:val="21"/>
    </w:rPr>
  </w:style>
  <w:style w:type="paragraph" w:customStyle="1" w:styleId="tlink1">
    <w:name w:val="tlink1"/>
    <w:basedOn w:val="a"/>
    <w:rsid w:val="005B79F7"/>
    <w:pPr>
      <w:widowControl/>
      <w:spacing w:before="100" w:beforeAutospacing="1" w:after="360"/>
      <w:jc w:val="left"/>
    </w:pPr>
    <w:rPr>
      <w:rFonts w:ascii="SimSun" w:eastAsia="SimSun" w:hAnsi="SimSun" w:cs="SimSun"/>
      <w:color w:val="0768A9"/>
      <w:kern w:val="0"/>
      <w:sz w:val="24"/>
      <w:szCs w:val="24"/>
      <w:u w:val="single"/>
    </w:rPr>
  </w:style>
  <w:style w:type="paragraph" w:customStyle="1" w:styleId="tlink2">
    <w:name w:val="tlink2"/>
    <w:basedOn w:val="a"/>
    <w:rsid w:val="005B79F7"/>
    <w:pPr>
      <w:widowControl/>
      <w:spacing w:before="100" w:beforeAutospacing="1" w:after="360"/>
      <w:jc w:val="left"/>
    </w:pPr>
    <w:rPr>
      <w:rFonts w:ascii="SimSun" w:eastAsia="SimSun" w:hAnsi="SimSun" w:cs="SimSun"/>
      <w:kern w:val="0"/>
      <w:sz w:val="24"/>
      <w:szCs w:val="24"/>
    </w:rPr>
  </w:style>
  <w:style w:type="paragraph" w:customStyle="1" w:styleId="resourcespopuptitle1">
    <w:name w:val="resources_popup_title1"/>
    <w:basedOn w:val="a"/>
    <w:rsid w:val="005B79F7"/>
    <w:pPr>
      <w:widowControl/>
      <w:jc w:val="left"/>
    </w:pPr>
    <w:rPr>
      <w:rFonts w:ascii="SimSun" w:eastAsia="SimSun" w:hAnsi="SimSun" w:cs="SimSun"/>
      <w:b/>
      <w:bCs/>
      <w:kern w:val="0"/>
      <w:sz w:val="17"/>
      <w:szCs w:val="17"/>
    </w:rPr>
  </w:style>
  <w:style w:type="paragraph" w:customStyle="1" w:styleId="database-popup-close1">
    <w:name w:val="database-popup-close1"/>
    <w:basedOn w:val="a"/>
    <w:rsid w:val="005B79F7"/>
    <w:pPr>
      <w:widowControl/>
      <w:ind w:right="-103"/>
      <w:jc w:val="right"/>
    </w:pPr>
    <w:rPr>
      <w:rFonts w:ascii="SimSun" w:eastAsia="SimSun" w:hAnsi="SimSun" w:cs="SimSun"/>
      <w:color w:val="474747"/>
      <w:kern w:val="0"/>
      <w:sz w:val="24"/>
      <w:szCs w:val="24"/>
    </w:rPr>
  </w:style>
  <w:style w:type="paragraph" w:customStyle="1" w:styleId="personal1">
    <w:name w:val="personal1"/>
    <w:basedOn w:val="a"/>
    <w:rsid w:val="005B79F7"/>
    <w:pPr>
      <w:widowControl/>
      <w:spacing w:before="100" w:beforeAutospacing="1" w:after="480"/>
      <w:jc w:val="left"/>
    </w:pPr>
    <w:rPr>
      <w:rFonts w:ascii="SimSun" w:eastAsia="SimSun" w:hAnsi="SimSun" w:cs="SimSun"/>
      <w:kern w:val="0"/>
      <w:sz w:val="24"/>
      <w:szCs w:val="24"/>
    </w:rPr>
  </w:style>
  <w:style w:type="paragraph" w:customStyle="1" w:styleId="ovid-widget-reorder-icon1">
    <w:name w:val="ovid-widget-reorder-icon1"/>
    <w:basedOn w:val="a"/>
    <w:rsid w:val="005B79F7"/>
    <w:pPr>
      <w:widowControl/>
      <w:spacing w:before="100" w:beforeAutospacing="1" w:after="360"/>
      <w:jc w:val="left"/>
    </w:pPr>
    <w:rPr>
      <w:rFonts w:ascii="SimSun" w:eastAsia="SimSun" w:hAnsi="SimSun" w:cs="SimSun"/>
      <w:kern w:val="0"/>
      <w:sz w:val="24"/>
      <w:szCs w:val="24"/>
    </w:rPr>
  </w:style>
  <w:style w:type="paragraph" w:customStyle="1" w:styleId="ui-widget-header1">
    <w:name w:val="ui-widget-header1"/>
    <w:basedOn w:val="a"/>
    <w:rsid w:val="005B79F7"/>
    <w:pPr>
      <w:widowControl/>
      <w:pBdr>
        <w:top w:val="single" w:sz="4" w:space="0" w:color="AAAAAA"/>
        <w:left w:val="single" w:sz="4" w:space="0" w:color="AAAAAA"/>
        <w:bottom w:val="single" w:sz="4" w:space="0" w:color="AAAAAA"/>
        <w:right w:val="single" w:sz="4" w:space="0" w:color="AAAAAA"/>
      </w:pBdr>
      <w:shd w:val="clear" w:color="auto" w:fill="CCCCCC"/>
      <w:spacing w:before="100" w:beforeAutospacing="1" w:after="360"/>
      <w:jc w:val="left"/>
    </w:pPr>
    <w:rPr>
      <w:rFonts w:ascii="SimSun" w:eastAsia="SimSun" w:hAnsi="SimSun" w:cs="SimSun"/>
      <w:b/>
      <w:bCs/>
      <w:color w:val="222222"/>
      <w:kern w:val="0"/>
      <w:sz w:val="24"/>
      <w:szCs w:val="24"/>
    </w:rPr>
  </w:style>
  <w:style w:type="paragraph" w:customStyle="1" w:styleId="error2">
    <w:name w:val="error2"/>
    <w:basedOn w:val="a"/>
    <w:rsid w:val="005B79F7"/>
    <w:pPr>
      <w:widowControl/>
      <w:shd w:val="clear" w:color="auto" w:fill="F2EB77"/>
      <w:spacing w:before="56" w:after="56"/>
      <w:ind w:left="600"/>
      <w:jc w:val="left"/>
    </w:pPr>
    <w:rPr>
      <w:rFonts w:ascii="SimSun" w:eastAsia="SimSun" w:hAnsi="SimSun" w:cs="SimSun"/>
      <w:b/>
      <w:bCs/>
      <w:color w:val="0A0905"/>
      <w:kern w:val="0"/>
      <w:sz w:val="24"/>
      <w:szCs w:val="24"/>
    </w:rPr>
  </w:style>
  <w:style w:type="paragraph" w:customStyle="1" w:styleId="journalnav-catlink1">
    <w:name w:val="journalnav-catlink1"/>
    <w:basedOn w:val="a"/>
    <w:rsid w:val="005B79F7"/>
    <w:pPr>
      <w:widowControl/>
      <w:spacing w:line="234" w:lineRule="atLeast"/>
      <w:jc w:val="left"/>
    </w:pPr>
    <w:rPr>
      <w:rFonts w:ascii="SimSun" w:eastAsia="SimSun" w:hAnsi="SimSun" w:cs="SimSun"/>
      <w:color w:val="0768A9"/>
      <w:kern w:val="0"/>
      <w:sz w:val="10"/>
      <w:szCs w:val="10"/>
    </w:rPr>
  </w:style>
  <w:style w:type="paragraph" w:customStyle="1" w:styleId="cc-message1">
    <w:name w:val="cc-message1"/>
    <w:basedOn w:val="a"/>
    <w:rsid w:val="005B79F7"/>
    <w:pPr>
      <w:widowControl/>
      <w:spacing w:before="100" w:beforeAutospacing="1" w:after="240"/>
      <w:jc w:val="left"/>
    </w:pPr>
    <w:rPr>
      <w:rFonts w:ascii="SimSun" w:eastAsia="SimSun" w:hAnsi="SimSun" w:cs="SimSun"/>
      <w:kern w:val="0"/>
      <w:sz w:val="24"/>
      <w:szCs w:val="24"/>
    </w:rPr>
  </w:style>
  <w:style w:type="paragraph" w:styleId="z-">
    <w:name w:val="HTML Top of Form"/>
    <w:basedOn w:val="a"/>
    <w:next w:val="a"/>
    <w:link w:val="z-Char"/>
    <w:hidden/>
    <w:uiPriority w:val="99"/>
    <w:semiHidden/>
    <w:unhideWhenUsed/>
    <w:rsid w:val="005B79F7"/>
    <w:pPr>
      <w:widowControl/>
      <w:pBdr>
        <w:bottom w:val="single" w:sz="6" w:space="1" w:color="auto"/>
      </w:pBdr>
      <w:jc w:val="center"/>
    </w:pPr>
    <w:rPr>
      <w:rFonts w:ascii="Arial" w:eastAsia="SimSun" w:hAnsi="Arial" w:cs="Arial"/>
      <w:vanish/>
      <w:kern w:val="0"/>
      <w:sz w:val="16"/>
      <w:szCs w:val="16"/>
    </w:rPr>
  </w:style>
  <w:style w:type="character" w:customStyle="1" w:styleId="z-Char">
    <w:name w:val="z-窗体顶端 Char"/>
    <w:basedOn w:val="a0"/>
    <w:link w:val="z-"/>
    <w:uiPriority w:val="99"/>
    <w:semiHidden/>
    <w:rsid w:val="005B79F7"/>
    <w:rPr>
      <w:rFonts w:ascii="Arial" w:eastAsia="SimSun" w:hAnsi="Arial" w:cs="Arial"/>
      <w:vanish/>
      <w:kern w:val="0"/>
      <w:sz w:val="16"/>
      <w:szCs w:val="16"/>
    </w:rPr>
  </w:style>
  <w:style w:type="character" w:customStyle="1" w:styleId="action-drop-menu-arrow">
    <w:name w:val="action-drop-menu-arrow"/>
    <w:basedOn w:val="a0"/>
    <w:rsid w:val="005B79F7"/>
  </w:style>
  <w:style w:type="character" w:customStyle="1" w:styleId="annotations-widget">
    <w:name w:val="annotations-widget"/>
    <w:basedOn w:val="a0"/>
    <w:rsid w:val="005B79F7"/>
  </w:style>
  <w:style w:type="paragraph" w:styleId="z-0">
    <w:name w:val="HTML Bottom of Form"/>
    <w:basedOn w:val="a"/>
    <w:next w:val="a"/>
    <w:link w:val="z-Char0"/>
    <w:hidden/>
    <w:uiPriority w:val="99"/>
    <w:semiHidden/>
    <w:unhideWhenUsed/>
    <w:rsid w:val="005B79F7"/>
    <w:pPr>
      <w:widowControl/>
      <w:pBdr>
        <w:top w:val="single" w:sz="6" w:space="1" w:color="auto"/>
      </w:pBdr>
      <w:jc w:val="center"/>
    </w:pPr>
    <w:rPr>
      <w:rFonts w:ascii="Arial" w:eastAsia="SimSun" w:hAnsi="Arial" w:cs="Arial"/>
      <w:vanish/>
      <w:kern w:val="0"/>
      <w:sz w:val="16"/>
      <w:szCs w:val="16"/>
    </w:rPr>
  </w:style>
  <w:style w:type="character" w:customStyle="1" w:styleId="z-Char0">
    <w:name w:val="z-窗体底端 Char"/>
    <w:basedOn w:val="a0"/>
    <w:link w:val="z-0"/>
    <w:uiPriority w:val="99"/>
    <w:semiHidden/>
    <w:rsid w:val="005B79F7"/>
    <w:rPr>
      <w:rFonts w:ascii="Arial" w:eastAsia="SimSun" w:hAnsi="Arial" w:cs="Arial"/>
      <w:vanish/>
      <w:kern w:val="0"/>
      <w:sz w:val="16"/>
      <w:szCs w:val="16"/>
    </w:rPr>
  </w:style>
  <w:style w:type="paragraph" w:styleId="a9">
    <w:name w:val="Balloon Text"/>
    <w:basedOn w:val="a"/>
    <w:link w:val="Char1"/>
    <w:uiPriority w:val="99"/>
    <w:semiHidden/>
    <w:unhideWhenUsed/>
    <w:rsid w:val="005B79F7"/>
    <w:rPr>
      <w:sz w:val="18"/>
      <w:szCs w:val="18"/>
    </w:rPr>
  </w:style>
  <w:style w:type="character" w:customStyle="1" w:styleId="Char1">
    <w:name w:val="批注框文本 Char"/>
    <w:basedOn w:val="a0"/>
    <w:link w:val="a9"/>
    <w:uiPriority w:val="99"/>
    <w:semiHidden/>
    <w:rsid w:val="005B79F7"/>
    <w:rPr>
      <w:sz w:val="18"/>
      <w:szCs w:val="18"/>
    </w:rPr>
  </w:style>
  <w:style w:type="character" w:customStyle="1" w:styleId="searchhistory-detailsbutton">
    <w:name w:val="searchhistory-detailsbutton"/>
    <w:basedOn w:val="a0"/>
    <w:rsid w:val="005B79F7"/>
  </w:style>
  <w:style w:type="character" w:customStyle="1" w:styleId="label">
    <w:name w:val="label"/>
    <w:basedOn w:val="a0"/>
    <w:rsid w:val="005B79F7"/>
  </w:style>
  <w:style w:type="character" w:customStyle="1" w:styleId="apple-converted-space">
    <w:name w:val="apple-converted-space"/>
    <w:basedOn w:val="a0"/>
    <w:rsid w:val="005B79F7"/>
  </w:style>
  <w:style w:type="table" w:styleId="aa">
    <w:name w:val="Table Grid"/>
    <w:basedOn w:val="a1"/>
    <w:uiPriority w:val="59"/>
    <w:rsid w:val="005B79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a"/>
    <w:link w:val="EndNoteBibliographyTitleChar"/>
    <w:rsid w:val="005B79F7"/>
    <w:pPr>
      <w:jc w:val="center"/>
    </w:pPr>
    <w:rPr>
      <w:rFonts w:ascii="Calibri" w:hAnsi="Calibri"/>
      <w:noProof/>
      <w:sz w:val="20"/>
    </w:rPr>
  </w:style>
  <w:style w:type="character" w:customStyle="1" w:styleId="EndNoteBibliographyTitleChar">
    <w:name w:val="EndNote Bibliography Title Char"/>
    <w:basedOn w:val="a0"/>
    <w:link w:val="EndNoteBibliographyTitle"/>
    <w:rsid w:val="005B79F7"/>
    <w:rPr>
      <w:rFonts w:ascii="Calibri" w:hAnsi="Calibri"/>
      <w:noProof/>
      <w:sz w:val="20"/>
    </w:rPr>
  </w:style>
  <w:style w:type="paragraph" w:customStyle="1" w:styleId="EndNoteBibliography">
    <w:name w:val="EndNote Bibliography"/>
    <w:basedOn w:val="a"/>
    <w:link w:val="EndNoteBibliographyChar"/>
    <w:rsid w:val="005B79F7"/>
    <w:rPr>
      <w:rFonts w:ascii="Calibri" w:hAnsi="Calibri"/>
      <w:noProof/>
      <w:sz w:val="20"/>
    </w:rPr>
  </w:style>
  <w:style w:type="character" w:customStyle="1" w:styleId="EndNoteBibliographyChar">
    <w:name w:val="EndNote Bibliography Char"/>
    <w:basedOn w:val="a0"/>
    <w:link w:val="EndNoteBibliography"/>
    <w:rsid w:val="005B79F7"/>
    <w:rPr>
      <w:rFonts w:ascii="Calibri" w:hAnsi="Calibri"/>
      <w:noProof/>
      <w:sz w:val="20"/>
    </w:rPr>
  </w:style>
  <w:style w:type="character" w:customStyle="1" w:styleId="createdtooltip">
    <w:name w:val="createdtooltip"/>
    <w:basedOn w:val="a0"/>
    <w:rsid w:val="005B79F7"/>
  </w:style>
  <w:style w:type="paragraph" w:customStyle="1" w:styleId="sectionheader1">
    <w:name w:val="sectionheader1"/>
    <w:basedOn w:val="a"/>
    <w:rsid w:val="005B79F7"/>
    <w:pPr>
      <w:widowControl/>
      <w:shd w:val="clear" w:color="auto" w:fill="B9B9B9"/>
      <w:jc w:val="left"/>
    </w:pPr>
    <w:rPr>
      <w:rFonts w:ascii="SimSun" w:eastAsia="SimSun" w:hAnsi="SimSun" w:cs="SimSun"/>
      <w:b/>
      <w:bCs/>
      <w:kern w:val="0"/>
      <w:sz w:val="24"/>
      <w:szCs w:val="24"/>
    </w:rPr>
  </w:style>
  <w:style w:type="character" w:customStyle="1" w:styleId="createdtooltip1">
    <w:name w:val="createdtooltip1"/>
    <w:basedOn w:val="a0"/>
    <w:rsid w:val="005B79F7"/>
    <w:rPr>
      <w:vanish/>
      <w:webHidden w:val="0"/>
      <w:color w:val="000000"/>
      <w:sz w:val="20"/>
      <w:szCs w:val="20"/>
      <w:bdr w:val="single" w:sz="4" w:space="1" w:color="000000" w:frame="1"/>
      <w:shd w:val="clear" w:color="auto" w:fill="FFFFFF"/>
      <w:specVanish w:val="0"/>
    </w:rPr>
  </w:style>
  <w:style w:type="character" w:styleId="ab">
    <w:name w:val="annotation reference"/>
    <w:basedOn w:val="a0"/>
    <w:uiPriority w:val="99"/>
    <w:semiHidden/>
    <w:unhideWhenUsed/>
    <w:rsid w:val="005B79F7"/>
    <w:rPr>
      <w:sz w:val="16"/>
      <w:szCs w:val="16"/>
    </w:rPr>
  </w:style>
  <w:style w:type="paragraph" w:styleId="ac">
    <w:name w:val="annotation text"/>
    <w:basedOn w:val="a"/>
    <w:link w:val="Char2"/>
    <w:uiPriority w:val="99"/>
    <w:unhideWhenUsed/>
    <w:rsid w:val="005B79F7"/>
    <w:rPr>
      <w:sz w:val="20"/>
      <w:szCs w:val="20"/>
    </w:rPr>
  </w:style>
  <w:style w:type="character" w:customStyle="1" w:styleId="Char2">
    <w:name w:val="批注文字 Char"/>
    <w:basedOn w:val="a0"/>
    <w:link w:val="ac"/>
    <w:uiPriority w:val="99"/>
    <w:rsid w:val="005B79F7"/>
    <w:rPr>
      <w:sz w:val="20"/>
      <w:szCs w:val="20"/>
    </w:rPr>
  </w:style>
  <w:style w:type="paragraph" w:styleId="ad">
    <w:name w:val="annotation subject"/>
    <w:basedOn w:val="ac"/>
    <w:next w:val="ac"/>
    <w:link w:val="Char3"/>
    <w:uiPriority w:val="99"/>
    <w:semiHidden/>
    <w:unhideWhenUsed/>
    <w:rsid w:val="005B79F7"/>
    <w:rPr>
      <w:b/>
      <w:bCs/>
    </w:rPr>
  </w:style>
  <w:style w:type="character" w:customStyle="1" w:styleId="Char3">
    <w:name w:val="批注主题 Char"/>
    <w:basedOn w:val="Char2"/>
    <w:link w:val="ad"/>
    <w:uiPriority w:val="99"/>
    <w:semiHidden/>
    <w:rsid w:val="005B79F7"/>
    <w:rPr>
      <w:b/>
      <w:bCs/>
      <w:sz w:val="20"/>
      <w:szCs w:val="20"/>
    </w:rPr>
  </w:style>
  <w:style w:type="paragraph" w:styleId="ae">
    <w:name w:val="List Paragraph"/>
    <w:basedOn w:val="a"/>
    <w:uiPriority w:val="34"/>
    <w:qFormat/>
    <w:rsid w:val="005B79F7"/>
    <w:pPr>
      <w:ind w:firstLineChars="200" w:firstLine="420"/>
    </w:pPr>
  </w:style>
</w:styles>
</file>

<file path=word/webSettings.xml><?xml version="1.0" encoding="utf-8"?>
<w:webSettings xmlns:r="http://schemas.openxmlformats.org/officeDocument/2006/relationships" xmlns:w="http://schemas.openxmlformats.org/wordprocessingml/2006/main">
  <w:divs>
    <w:div w:id="85158493">
      <w:bodyDiv w:val="1"/>
      <w:marLeft w:val="0"/>
      <w:marRight w:val="0"/>
      <w:marTop w:val="0"/>
      <w:marBottom w:val="0"/>
      <w:divBdr>
        <w:top w:val="none" w:sz="0" w:space="0" w:color="auto"/>
        <w:left w:val="none" w:sz="0" w:space="0" w:color="auto"/>
        <w:bottom w:val="none" w:sz="0" w:space="0" w:color="auto"/>
        <w:right w:val="none" w:sz="0" w:space="0" w:color="auto"/>
      </w:divBdr>
    </w:div>
    <w:div w:id="608394530">
      <w:bodyDiv w:val="1"/>
      <w:marLeft w:val="0"/>
      <w:marRight w:val="0"/>
      <w:marTop w:val="0"/>
      <w:marBottom w:val="0"/>
      <w:divBdr>
        <w:top w:val="none" w:sz="0" w:space="0" w:color="auto"/>
        <w:left w:val="none" w:sz="0" w:space="0" w:color="auto"/>
        <w:bottom w:val="none" w:sz="0" w:space="0" w:color="auto"/>
        <w:right w:val="none" w:sz="0" w:space="0" w:color="auto"/>
      </w:divBdr>
      <w:divsChild>
        <w:div w:id="544021626">
          <w:marLeft w:val="0"/>
          <w:marRight w:val="0"/>
          <w:marTop w:val="0"/>
          <w:marBottom w:val="0"/>
          <w:divBdr>
            <w:top w:val="none" w:sz="0" w:space="0" w:color="auto"/>
            <w:left w:val="none" w:sz="0" w:space="0" w:color="auto"/>
            <w:bottom w:val="none" w:sz="0" w:space="0" w:color="auto"/>
            <w:right w:val="none" w:sz="0" w:space="0" w:color="auto"/>
          </w:divBdr>
        </w:div>
        <w:div w:id="369182983">
          <w:marLeft w:val="0"/>
          <w:marRight w:val="0"/>
          <w:marTop w:val="0"/>
          <w:marBottom w:val="0"/>
          <w:divBdr>
            <w:top w:val="none" w:sz="0" w:space="0" w:color="auto"/>
            <w:left w:val="none" w:sz="0" w:space="0" w:color="auto"/>
            <w:bottom w:val="none" w:sz="0" w:space="0" w:color="auto"/>
            <w:right w:val="none" w:sz="0" w:space="0" w:color="auto"/>
          </w:divBdr>
        </w:div>
        <w:div w:id="951018013">
          <w:marLeft w:val="288"/>
          <w:marRight w:val="0"/>
          <w:marTop w:val="0"/>
          <w:marBottom w:val="0"/>
          <w:divBdr>
            <w:top w:val="none" w:sz="0" w:space="0" w:color="auto"/>
            <w:left w:val="none" w:sz="0" w:space="0" w:color="auto"/>
            <w:bottom w:val="none" w:sz="0" w:space="0" w:color="auto"/>
            <w:right w:val="none" w:sz="0" w:space="0" w:color="auto"/>
          </w:divBdr>
        </w:div>
        <w:div w:id="148059590">
          <w:marLeft w:val="0"/>
          <w:marRight w:val="0"/>
          <w:marTop w:val="0"/>
          <w:marBottom w:val="0"/>
          <w:divBdr>
            <w:top w:val="none" w:sz="0" w:space="0" w:color="auto"/>
            <w:left w:val="none" w:sz="0" w:space="0" w:color="auto"/>
            <w:bottom w:val="none" w:sz="0" w:space="0" w:color="auto"/>
            <w:right w:val="none" w:sz="0" w:space="0" w:color="auto"/>
          </w:divBdr>
        </w:div>
        <w:div w:id="180976545">
          <w:marLeft w:val="0"/>
          <w:marRight w:val="0"/>
          <w:marTop w:val="0"/>
          <w:marBottom w:val="0"/>
          <w:divBdr>
            <w:top w:val="none" w:sz="0" w:space="0" w:color="auto"/>
            <w:left w:val="none" w:sz="0" w:space="0" w:color="auto"/>
            <w:bottom w:val="none" w:sz="0" w:space="0" w:color="auto"/>
            <w:right w:val="none" w:sz="0" w:space="0" w:color="auto"/>
          </w:divBdr>
        </w:div>
        <w:div w:id="1821729531">
          <w:marLeft w:val="288"/>
          <w:marRight w:val="0"/>
          <w:marTop w:val="0"/>
          <w:marBottom w:val="0"/>
          <w:divBdr>
            <w:top w:val="none" w:sz="0" w:space="0" w:color="auto"/>
            <w:left w:val="none" w:sz="0" w:space="0" w:color="auto"/>
            <w:bottom w:val="none" w:sz="0" w:space="0" w:color="auto"/>
            <w:right w:val="none" w:sz="0" w:space="0" w:color="auto"/>
          </w:divBdr>
        </w:div>
        <w:div w:id="1560941807">
          <w:marLeft w:val="0"/>
          <w:marRight w:val="0"/>
          <w:marTop w:val="0"/>
          <w:marBottom w:val="0"/>
          <w:divBdr>
            <w:top w:val="none" w:sz="0" w:space="0" w:color="auto"/>
            <w:left w:val="none" w:sz="0" w:space="0" w:color="auto"/>
            <w:bottom w:val="none" w:sz="0" w:space="0" w:color="auto"/>
            <w:right w:val="none" w:sz="0" w:space="0" w:color="auto"/>
          </w:divBdr>
        </w:div>
        <w:div w:id="670642960">
          <w:marLeft w:val="0"/>
          <w:marRight w:val="0"/>
          <w:marTop w:val="0"/>
          <w:marBottom w:val="0"/>
          <w:divBdr>
            <w:top w:val="none" w:sz="0" w:space="0" w:color="auto"/>
            <w:left w:val="none" w:sz="0" w:space="0" w:color="auto"/>
            <w:bottom w:val="none" w:sz="0" w:space="0" w:color="auto"/>
            <w:right w:val="none" w:sz="0" w:space="0" w:color="auto"/>
          </w:divBdr>
        </w:div>
        <w:div w:id="303513047">
          <w:marLeft w:val="288"/>
          <w:marRight w:val="0"/>
          <w:marTop w:val="0"/>
          <w:marBottom w:val="0"/>
          <w:divBdr>
            <w:top w:val="none" w:sz="0" w:space="0" w:color="auto"/>
            <w:left w:val="none" w:sz="0" w:space="0" w:color="auto"/>
            <w:bottom w:val="none" w:sz="0" w:space="0" w:color="auto"/>
            <w:right w:val="none" w:sz="0" w:space="0" w:color="auto"/>
          </w:divBdr>
        </w:div>
        <w:div w:id="82191461">
          <w:marLeft w:val="0"/>
          <w:marRight w:val="0"/>
          <w:marTop w:val="0"/>
          <w:marBottom w:val="0"/>
          <w:divBdr>
            <w:top w:val="none" w:sz="0" w:space="0" w:color="auto"/>
            <w:left w:val="none" w:sz="0" w:space="0" w:color="auto"/>
            <w:bottom w:val="none" w:sz="0" w:space="0" w:color="auto"/>
            <w:right w:val="none" w:sz="0" w:space="0" w:color="auto"/>
          </w:divBdr>
        </w:div>
        <w:div w:id="1529100869">
          <w:marLeft w:val="0"/>
          <w:marRight w:val="0"/>
          <w:marTop w:val="0"/>
          <w:marBottom w:val="0"/>
          <w:divBdr>
            <w:top w:val="none" w:sz="0" w:space="0" w:color="auto"/>
            <w:left w:val="none" w:sz="0" w:space="0" w:color="auto"/>
            <w:bottom w:val="none" w:sz="0" w:space="0" w:color="auto"/>
            <w:right w:val="none" w:sz="0" w:space="0" w:color="auto"/>
          </w:divBdr>
        </w:div>
        <w:div w:id="343947282">
          <w:marLeft w:val="288"/>
          <w:marRight w:val="0"/>
          <w:marTop w:val="0"/>
          <w:marBottom w:val="0"/>
          <w:divBdr>
            <w:top w:val="none" w:sz="0" w:space="0" w:color="auto"/>
            <w:left w:val="none" w:sz="0" w:space="0" w:color="auto"/>
            <w:bottom w:val="none" w:sz="0" w:space="0" w:color="auto"/>
            <w:right w:val="none" w:sz="0" w:space="0" w:color="auto"/>
          </w:divBdr>
        </w:div>
        <w:div w:id="711420832">
          <w:marLeft w:val="0"/>
          <w:marRight w:val="0"/>
          <w:marTop w:val="0"/>
          <w:marBottom w:val="0"/>
          <w:divBdr>
            <w:top w:val="none" w:sz="0" w:space="0" w:color="auto"/>
            <w:left w:val="none" w:sz="0" w:space="0" w:color="auto"/>
            <w:bottom w:val="none" w:sz="0" w:space="0" w:color="auto"/>
            <w:right w:val="none" w:sz="0" w:space="0" w:color="auto"/>
          </w:divBdr>
        </w:div>
        <w:div w:id="306740334">
          <w:marLeft w:val="0"/>
          <w:marRight w:val="0"/>
          <w:marTop w:val="0"/>
          <w:marBottom w:val="0"/>
          <w:divBdr>
            <w:top w:val="none" w:sz="0" w:space="0" w:color="auto"/>
            <w:left w:val="none" w:sz="0" w:space="0" w:color="auto"/>
            <w:bottom w:val="none" w:sz="0" w:space="0" w:color="auto"/>
            <w:right w:val="none" w:sz="0" w:space="0" w:color="auto"/>
          </w:divBdr>
        </w:div>
        <w:div w:id="923563094">
          <w:marLeft w:val="288"/>
          <w:marRight w:val="0"/>
          <w:marTop w:val="0"/>
          <w:marBottom w:val="0"/>
          <w:divBdr>
            <w:top w:val="none" w:sz="0" w:space="0" w:color="auto"/>
            <w:left w:val="none" w:sz="0" w:space="0" w:color="auto"/>
            <w:bottom w:val="none" w:sz="0" w:space="0" w:color="auto"/>
            <w:right w:val="none" w:sz="0" w:space="0" w:color="auto"/>
          </w:divBdr>
        </w:div>
      </w:divsChild>
    </w:div>
    <w:div w:id="673916796">
      <w:bodyDiv w:val="1"/>
      <w:marLeft w:val="0"/>
      <w:marRight w:val="0"/>
      <w:marTop w:val="0"/>
      <w:marBottom w:val="0"/>
      <w:divBdr>
        <w:top w:val="none" w:sz="0" w:space="0" w:color="auto"/>
        <w:left w:val="none" w:sz="0" w:space="0" w:color="auto"/>
        <w:bottom w:val="none" w:sz="0" w:space="0" w:color="auto"/>
        <w:right w:val="none" w:sz="0" w:space="0" w:color="auto"/>
      </w:divBdr>
      <w:divsChild>
        <w:div w:id="2103798058">
          <w:marLeft w:val="0"/>
          <w:marRight w:val="0"/>
          <w:marTop w:val="0"/>
          <w:marBottom w:val="0"/>
          <w:divBdr>
            <w:top w:val="none" w:sz="0" w:space="0" w:color="auto"/>
            <w:left w:val="none" w:sz="0" w:space="0" w:color="auto"/>
            <w:bottom w:val="none" w:sz="0" w:space="0" w:color="auto"/>
            <w:right w:val="none" w:sz="0" w:space="0" w:color="auto"/>
          </w:divBdr>
        </w:div>
      </w:divsChild>
    </w:div>
    <w:div w:id="847598312">
      <w:bodyDiv w:val="1"/>
      <w:marLeft w:val="0"/>
      <w:marRight w:val="0"/>
      <w:marTop w:val="0"/>
      <w:marBottom w:val="0"/>
      <w:divBdr>
        <w:top w:val="none" w:sz="0" w:space="0" w:color="auto"/>
        <w:left w:val="none" w:sz="0" w:space="0" w:color="auto"/>
        <w:bottom w:val="none" w:sz="0" w:space="0" w:color="auto"/>
        <w:right w:val="none" w:sz="0" w:space="0" w:color="auto"/>
      </w:divBdr>
      <w:divsChild>
        <w:div w:id="763692822">
          <w:marLeft w:val="600"/>
          <w:marRight w:val="0"/>
          <w:marTop w:val="0"/>
          <w:marBottom w:val="240"/>
          <w:divBdr>
            <w:top w:val="none" w:sz="0" w:space="0" w:color="auto"/>
            <w:left w:val="none" w:sz="0" w:space="0" w:color="auto"/>
            <w:bottom w:val="none" w:sz="0" w:space="0" w:color="auto"/>
            <w:right w:val="none" w:sz="0" w:space="0" w:color="auto"/>
          </w:divBdr>
          <w:divsChild>
            <w:div w:id="786660015">
              <w:marLeft w:val="960"/>
              <w:marRight w:val="0"/>
              <w:marTop w:val="0"/>
              <w:marBottom w:val="0"/>
              <w:divBdr>
                <w:top w:val="none" w:sz="0" w:space="0" w:color="auto"/>
                <w:left w:val="none" w:sz="0" w:space="0" w:color="auto"/>
                <w:bottom w:val="none" w:sz="0" w:space="0" w:color="auto"/>
                <w:right w:val="none" w:sz="0" w:space="0" w:color="auto"/>
              </w:divBdr>
              <w:divsChild>
                <w:div w:id="11616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087106">
          <w:marLeft w:val="0"/>
          <w:marRight w:val="0"/>
          <w:marTop w:val="0"/>
          <w:marBottom w:val="0"/>
          <w:divBdr>
            <w:top w:val="none" w:sz="0" w:space="0" w:color="auto"/>
            <w:left w:val="none" w:sz="0" w:space="0" w:color="auto"/>
            <w:bottom w:val="none" w:sz="0" w:space="0" w:color="auto"/>
            <w:right w:val="none" w:sz="0" w:space="0" w:color="auto"/>
          </w:divBdr>
          <w:divsChild>
            <w:div w:id="1723216623">
              <w:marLeft w:val="528"/>
              <w:marRight w:val="0"/>
              <w:marTop w:val="0"/>
              <w:marBottom w:val="0"/>
              <w:divBdr>
                <w:top w:val="none" w:sz="0" w:space="0" w:color="auto"/>
                <w:left w:val="none" w:sz="0" w:space="0" w:color="auto"/>
                <w:bottom w:val="none" w:sz="0" w:space="0" w:color="auto"/>
                <w:right w:val="none" w:sz="0" w:space="0" w:color="auto"/>
              </w:divBdr>
            </w:div>
            <w:div w:id="5610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3064">
      <w:bodyDiv w:val="1"/>
      <w:marLeft w:val="0"/>
      <w:marRight w:val="0"/>
      <w:marTop w:val="0"/>
      <w:marBottom w:val="0"/>
      <w:divBdr>
        <w:top w:val="none" w:sz="0" w:space="0" w:color="auto"/>
        <w:left w:val="none" w:sz="0" w:space="0" w:color="auto"/>
        <w:bottom w:val="none" w:sz="0" w:space="0" w:color="auto"/>
        <w:right w:val="none" w:sz="0" w:space="0" w:color="auto"/>
      </w:divBdr>
    </w:div>
    <w:div w:id="896814966">
      <w:bodyDiv w:val="1"/>
      <w:marLeft w:val="0"/>
      <w:marRight w:val="0"/>
      <w:marTop w:val="0"/>
      <w:marBottom w:val="0"/>
      <w:divBdr>
        <w:top w:val="none" w:sz="0" w:space="0" w:color="auto"/>
        <w:left w:val="none" w:sz="0" w:space="0" w:color="auto"/>
        <w:bottom w:val="none" w:sz="0" w:space="0" w:color="auto"/>
        <w:right w:val="none" w:sz="0" w:space="0" w:color="auto"/>
      </w:divBdr>
      <w:divsChild>
        <w:div w:id="1473404883">
          <w:marLeft w:val="0"/>
          <w:marRight w:val="0"/>
          <w:marTop w:val="0"/>
          <w:marBottom w:val="0"/>
          <w:divBdr>
            <w:top w:val="none" w:sz="0" w:space="0" w:color="auto"/>
            <w:left w:val="none" w:sz="0" w:space="0" w:color="auto"/>
            <w:bottom w:val="none" w:sz="0" w:space="0" w:color="auto"/>
            <w:right w:val="none" w:sz="0" w:space="0" w:color="auto"/>
          </w:divBdr>
        </w:div>
      </w:divsChild>
    </w:div>
    <w:div w:id="978726104">
      <w:bodyDiv w:val="1"/>
      <w:marLeft w:val="0"/>
      <w:marRight w:val="0"/>
      <w:marTop w:val="0"/>
      <w:marBottom w:val="0"/>
      <w:divBdr>
        <w:top w:val="none" w:sz="0" w:space="0" w:color="auto"/>
        <w:left w:val="none" w:sz="0" w:space="0" w:color="auto"/>
        <w:bottom w:val="none" w:sz="0" w:space="0" w:color="auto"/>
        <w:right w:val="none" w:sz="0" w:space="0" w:color="auto"/>
      </w:divBdr>
      <w:divsChild>
        <w:div w:id="465391987">
          <w:marLeft w:val="0"/>
          <w:marRight w:val="0"/>
          <w:marTop w:val="0"/>
          <w:marBottom w:val="0"/>
          <w:divBdr>
            <w:top w:val="none" w:sz="0" w:space="0" w:color="auto"/>
            <w:left w:val="none" w:sz="0" w:space="5" w:color="auto"/>
            <w:bottom w:val="none" w:sz="0" w:space="0" w:color="auto"/>
            <w:right w:val="single" w:sz="4" w:space="5" w:color="CED8E1"/>
          </w:divBdr>
        </w:div>
        <w:div w:id="1350645969">
          <w:marLeft w:val="0"/>
          <w:marRight w:val="0"/>
          <w:marTop w:val="0"/>
          <w:marBottom w:val="0"/>
          <w:divBdr>
            <w:top w:val="none" w:sz="0" w:space="0" w:color="auto"/>
            <w:left w:val="none" w:sz="0" w:space="5" w:color="auto"/>
            <w:bottom w:val="none" w:sz="0" w:space="0" w:color="auto"/>
            <w:right w:val="single" w:sz="4" w:space="5" w:color="CED8E1"/>
          </w:divBdr>
        </w:div>
        <w:div w:id="882407224">
          <w:marLeft w:val="0"/>
          <w:marRight w:val="0"/>
          <w:marTop w:val="0"/>
          <w:marBottom w:val="0"/>
          <w:divBdr>
            <w:top w:val="none" w:sz="0" w:space="0" w:color="auto"/>
            <w:left w:val="none" w:sz="0" w:space="0" w:color="auto"/>
            <w:bottom w:val="none" w:sz="0" w:space="0" w:color="auto"/>
            <w:right w:val="none" w:sz="0" w:space="0" w:color="auto"/>
          </w:divBdr>
        </w:div>
        <w:div w:id="1211303438">
          <w:marLeft w:val="0"/>
          <w:marRight w:val="0"/>
          <w:marTop w:val="0"/>
          <w:marBottom w:val="0"/>
          <w:divBdr>
            <w:top w:val="none" w:sz="0" w:space="0" w:color="auto"/>
            <w:left w:val="none" w:sz="0" w:space="5" w:color="auto"/>
            <w:bottom w:val="none" w:sz="0" w:space="0" w:color="auto"/>
            <w:right w:val="single" w:sz="4" w:space="5" w:color="CED8E1"/>
          </w:divBdr>
        </w:div>
        <w:div w:id="1291981948">
          <w:marLeft w:val="0"/>
          <w:marRight w:val="0"/>
          <w:marTop w:val="0"/>
          <w:marBottom w:val="0"/>
          <w:divBdr>
            <w:top w:val="none" w:sz="0" w:space="0" w:color="auto"/>
            <w:left w:val="none" w:sz="0" w:space="5" w:color="auto"/>
            <w:bottom w:val="none" w:sz="0" w:space="0" w:color="auto"/>
            <w:right w:val="single" w:sz="4" w:space="5" w:color="CED8E1"/>
          </w:divBdr>
        </w:div>
        <w:div w:id="1832022631">
          <w:marLeft w:val="0"/>
          <w:marRight w:val="0"/>
          <w:marTop w:val="0"/>
          <w:marBottom w:val="0"/>
          <w:divBdr>
            <w:top w:val="none" w:sz="0" w:space="0" w:color="auto"/>
            <w:left w:val="none" w:sz="0" w:space="0" w:color="auto"/>
            <w:bottom w:val="none" w:sz="0" w:space="0" w:color="auto"/>
            <w:right w:val="none" w:sz="0" w:space="0" w:color="auto"/>
          </w:divBdr>
        </w:div>
        <w:div w:id="1911309810">
          <w:marLeft w:val="0"/>
          <w:marRight w:val="0"/>
          <w:marTop w:val="0"/>
          <w:marBottom w:val="0"/>
          <w:divBdr>
            <w:top w:val="none" w:sz="0" w:space="0" w:color="auto"/>
            <w:left w:val="none" w:sz="0" w:space="5" w:color="auto"/>
            <w:bottom w:val="none" w:sz="0" w:space="0" w:color="auto"/>
            <w:right w:val="single" w:sz="4" w:space="5" w:color="CED8E1"/>
          </w:divBdr>
        </w:div>
        <w:div w:id="1926959240">
          <w:marLeft w:val="0"/>
          <w:marRight w:val="0"/>
          <w:marTop w:val="0"/>
          <w:marBottom w:val="0"/>
          <w:divBdr>
            <w:top w:val="none" w:sz="0" w:space="0" w:color="auto"/>
            <w:left w:val="none" w:sz="0" w:space="5" w:color="auto"/>
            <w:bottom w:val="none" w:sz="0" w:space="0" w:color="auto"/>
            <w:right w:val="single" w:sz="4" w:space="5" w:color="CED8E1"/>
          </w:divBdr>
        </w:div>
        <w:div w:id="1134979189">
          <w:marLeft w:val="0"/>
          <w:marRight w:val="0"/>
          <w:marTop w:val="0"/>
          <w:marBottom w:val="0"/>
          <w:divBdr>
            <w:top w:val="none" w:sz="0" w:space="0" w:color="auto"/>
            <w:left w:val="none" w:sz="0" w:space="0" w:color="auto"/>
            <w:bottom w:val="none" w:sz="0" w:space="0" w:color="auto"/>
            <w:right w:val="none" w:sz="0" w:space="0" w:color="auto"/>
          </w:divBdr>
        </w:div>
        <w:div w:id="1957522184">
          <w:marLeft w:val="0"/>
          <w:marRight w:val="0"/>
          <w:marTop w:val="0"/>
          <w:marBottom w:val="0"/>
          <w:divBdr>
            <w:top w:val="none" w:sz="0" w:space="0" w:color="auto"/>
            <w:left w:val="none" w:sz="0" w:space="5" w:color="auto"/>
            <w:bottom w:val="none" w:sz="0" w:space="0" w:color="auto"/>
            <w:right w:val="single" w:sz="4" w:space="5" w:color="CED8E1"/>
          </w:divBdr>
        </w:div>
        <w:div w:id="1284077962">
          <w:marLeft w:val="0"/>
          <w:marRight w:val="0"/>
          <w:marTop w:val="0"/>
          <w:marBottom w:val="0"/>
          <w:divBdr>
            <w:top w:val="none" w:sz="0" w:space="0" w:color="auto"/>
            <w:left w:val="none" w:sz="0" w:space="5" w:color="auto"/>
            <w:bottom w:val="none" w:sz="0" w:space="0" w:color="auto"/>
            <w:right w:val="single" w:sz="4" w:space="5" w:color="CED8E1"/>
          </w:divBdr>
        </w:div>
        <w:div w:id="1059476142">
          <w:marLeft w:val="0"/>
          <w:marRight w:val="0"/>
          <w:marTop w:val="0"/>
          <w:marBottom w:val="0"/>
          <w:divBdr>
            <w:top w:val="none" w:sz="0" w:space="0" w:color="auto"/>
            <w:left w:val="none" w:sz="0" w:space="0" w:color="auto"/>
            <w:bottom w:val="none" w:sz="0" w:space="0" w:color="auto"/>
            <w:right w:val="none" w:sz="0" w:space="0" w:color="auto"/>
          </w:divBdr>
        </w:div>
        <w:div w:id="1921600268">
          <w:marLeft w:val="0"/>
          <w:marRight w:val="0"/>
          <w:marTop w:val="0"/>
          <w:marBottom w:val="0"/>
          <w:divBdr>
            <w:top w:val="none" w:sz="0" w:space="0" w:color="auto"/>
            <w:left w:val="none" w:sz="0" w:space="5" w:color="auto"/>
            <w:bottom w:val="none" w:sz="0" w:space="0" w:color="auto"/>
            <w:right w:val="single" w:sz="4" w:space="5" w:color="CED8E1"/>
          </w:divBdr>
        </w:div>
        <w:div w:id="481850497">
          <w:marLeft w:val="0"/>
          <w:marRight w:val="0"/>
          <w:marTop w:val="0"/>
          <w:marBottom w:val="0"/>
          <w:divBdr>
            <w:top w:val="none" w:sz="0" w:space="0" w:color="auto"/>
            <w:left w:val="none" w:sz="0" w:space="5" w:color="auto"/>
            <w:bottom w:val="none" w:sz="0" w:space="0" w:color="auto"/>
            <w:right w:val="single" w:sz="4" w:space="5" w:color="CED8E1"/>
          </w:divBdr>
        </w:div>
        <w:div w:id="887566606">
          <w:marLeft w:val="0"/>
          <w:marRight w:val="0"/>
          <w:marTop w:val="0"/>
          <w:marBottom w:val="0"/>
          <w:divBdr>
            <w:top w:val="none" w:sz="0" w:space="0" w:color="auto"/>
            <w:left w:val="none" w:sz="0" w:space="0" w:color="auto"/>
            <w:bottom w:val="none" w:sz="0" w:space="0" w:color="auto"/>
            <w:right w:val="none" w:sz="0" w:space="0" w:color="auto"/>
          </w:divBdr>
        </w:div>
        <w:div w:id="1959949485">
          <w:marLeft w:val="0"/>
          <w:marRight w:val="0"/>
          <w:marTop w:val="0"/>
          <w:marBottom w:val="0"/>
          <w:divBdr>
            <w:top w:val="none" w:sz="0" w:space="0" w:color="auto"/>
            <w:left w:val="none" w:sz="0" w:space="5" w:color="auto"/>
            <w:bottom w:val="none" w:sz="0" w:space="0" w:color="auto"/>
            <w:right w:val="single" w:sz="4" w:space="5" w:color="CED8E1"/>
          </w:divBdr>
        </w:div>
        <w:div w:id="763190783">
          <w:marLeft w:val="0"/>
          <w:marRight w:val="0"/>
          <w:marTop w:val="0"/>
          <w:marBottom w:val="0"/>
          <w:divBdr>
            <w:top w:val="none" w:sz="0" w:space="0" w:color="auto"/>
            <w:left w:val="none" w:sz="0" w:space="5" w:color="auto"/>
            <w:bottom w:val="none" w:sz="0" w:space="0" w:color="auto"/>
            <w:right w:val="single" w:sz="4" w:space="5" w:color="CED8E1"/>
          </w:divBdr>
        </w:div>
        <w:div w:id="312219330">
          <w:marLeft w:val="0"/>
          <w:marRight w:val="0"/>
          <w:marTop w:val="0"/>
          <w:marBottom w:val="0"/>
          <w:divBdr>
            <w:top w:val="none" w:sz="0" w:space="0" w:color="auto"/>
            <w:left w:val="none" w:sz="0" w:space="0" w:color="auto"/>
            <w:bottom w:val="none" w:sz="0" w:space="0" w:color="auto"/>
            <w:right w:val="none" w:sz="0" w:space="0" w:color="auto"/>
          </w:divBdr>
        </w:div>
        <w:div w:id="781605698">
          <w:marLeft w:val="0"/>
          <w:marRight w:val="0"/>
          <w:marTop w:val="0"/>
          <w:marBottom w:val="0"/>
          <w:divBdr>
            <w:top w:val="none" w:sz="0" w:space="0" w:color="auto"/>
            <w:left w:val="none" w:sz="0" w:space="5" w:color="auto"/>
            <w:bottom w:val="none" w:sz="0" w:space="0" w:color="auto"/>
            <w:right w:val="single" w:sz="4" w:space="5" w:color="CED8E1"/>
          </w:divBdr>
        </w:div>
        <w:div w:id="284581269">
          <w:marLeft w:val="0"/>
          <w:marRight w:val="0"/>
          <w:marTop w:val="0"/>
          <w:marBottom w:val="0"/>
          <w:divBdr>
            <w:top w:val="none" w:sz="0" w:space="0" w:color="auto"/>
            <w:left w:val="none" w:sz="0" w:space="5" w:color="auto"/>
            <w:bottom w:val="none" w:sz="0" w:space="0" w:color="auto"/>
            <w:right w:val="single" w:sz="4" w:space="5" w:color="CED8E1"/>
          </w:divBdr>
        </w:div>
        <w:div w:id="822280505">
          <w:marLeft w:val="0"/>
          <w:marRight w:val="0"/>
          <w:marTop w:val="0"/>
          <w:marBottom w:val="0"/>
          <w:divBdr>
            <w:top w:val="none" w:sz="0" w:space="0" w:color="auto"/>
            <w:left w:val="none" w:sz="0" w:space="0" w:color="auto"/>
            <w:bottom w:val="none" w:sz="0" w:space="0" w:color="auto"/>
            <w:right w:val="none" w:sz="0" w:space="0" w:color="auto"/>
          </w:divBdr>
        </w:div>
        <w:div w:id="1695574597">
          <w:marLeft w:val="0"/>
          <w:marRight w:val="0"/>
          <w:marTop w:val="0"/>
          <w:marBottom w:val="0"/>
          <w:divBdr>
            <w:top w:val="none" w:sz="0" w:space="0" w:color="auto"/>
            <w:left w:val="none" w:sz="0" w:space="5" w:color="auto"/>
            <w:bottom w:val="none" w:sz="0" w:space="0" w:color="auto"/>
            <w:right w:val="single" w:sz="4" w:space="5" w:color="CED8E1"/>
          </w:divBdr>
        </w:div>
        <w:div w:id="1926528407">
          <w:marLeft w:val="0"/>
          <w:marRight w:val="0"/>
          <w:marTop w:val="0"/>
          <w:marBottom w:val="0"/>
          <w:divBdr>
            <w:top w:val="none" w:sz="0" w:space="0" w:color="auto"/>
            <w:left w:val="none" w:sz="0" w:space="5" w:color="auto"/>
            <w:bottom w:val="none" w:sz="0" w:space="0" w:color="auto"/>
            <w:right w:val="single" w:sz="4" w:space="5" w:color="CED8E1"/>
          </w:divBdr>
        </w:div>
        <w:div w:id="859321613">
          <w:marLeft w:val="0"/>
          <w:marRight w:val="0"/>
          <w:marTop w:val="0"/>
          <w:marBottom w:val="0"/>
          <w:divBdr>
            <w:top w:val="none" w:sz="0" w:space="0" w:color="auto"/>
            <w:left w:val="none" w:sz="0" w:space="0" w:color="auto"/>
            <w:bottom w:val="none" w:sz="0" w:space="0" w:color="auto"/>
            <w:right w:val="none" w:sz="0" w:space="0" w:color="auto"/>
          </w:divBdr>
        </w:div>
      </w:divsChild>
    </w:div>
    <w:div w:id="1455370090">
      <w:bodyDiv w:val="1"/>
      <w:marLeft w:val="0"/>
      <w:marRight w:val="0"/>
      <w:marTop w:val="0"/>
      <w:marBottom w:val="0"/>
      <w:divBdr>
        <w:top w:val="none" w:sz="0" w:space="0" w:color="auto"/>
        <w:left w:val="none" w:sz="0" w:space="0" w:color="auto"/>
        <w:bottom w:val="none" w:sz="0" w:space="0" w:color="auto"/>
        <w:right w:val="none" w:sz="0" w:space="0" w:color="auto"/>
      </w:divBdr>
      <w:divsChild>
        <w:div w:id="1154183772">
          <w:marLeft w:val="0"/>
          <w:marRight w:val="0"/>
          <w:marTop w:val="0"/>
          <w:marBottom w:val="0"/>
          <w:divBdr>
            <w:top w:val="none" w:sz="0" w:space="0" w:color="auto"/>
            <w:left w:val="none" w:sz="0" w:space="0" w:color="auto"/>
            <w:bottom w:val="none" w:sz="0" w:space="0" w:color="auto"/>
            <w:right w:val="none" w:sz="0" w:space="0" w:color="auto"/>
          </w:divBdr>
          <w:divsChild>
            <w:div w:id="24410933">
              <w:marLeft w:val="0"/>
              <w:marRight w:val="0"/>
              <w:marTop w:val="0"/>
              <w:marBottom w:val="0"/>
              <w:divBdr>
                <w:top w:val="none" w:sz="0" w:space="0" w:color="auto"/>
                <w:left w:val="none" w:sz="0" w:space="0" w:color="auto"/>
                <w:bottom w:val="none" w:sz="0" w:space="0" w:color="auto"/>
                <w:right w:val="none" w:sz="0" w:space="0" w:color="auto"/>
              </w:divBdr>
              <w:divsChild>
                <w:div w:id="1615287042">
                  <w:marLeft w:val="0"/>
                  <w:marRight w:val="0"/>
                  <w:marTop w:val="0"/>
                  <w:marBottom w:val="0"/>
                  <w:divBdr>
                    <w:top w:val="none" w:sz="0" w:space="0" w:color="auto"/>
                    <w:left w:val="none" w:sz="0" w:space="0" w:color="auto"/>
                    <w:bottom w:val="single" w:sz="4" w:space="3" w:color="E7E7E7"/>
                    <w:right w:val="none" w:sz="0" w:space="0" w:color="auto"/>
                  </w:divBdr>
                  <w:divsChild>
                    <w:div w:id="200672038">
                      <w:marLeft w:val="0"/>
                      <w:marRight w:val="-2254"/>
                      <w:marTop w:val="0"/>
                      <w:marBottom w:val="0"/>
                      <w:divBdr>
                        <w:top w:val="none" w:sz="0" w:space="0" w:color="auto"/>
                        <w:left w:val="none" w:sz="0" w:space="0" w:color="auto"/>
                        <w:bottom w:val="none" w:sz="0" w:space="0" w:color="auto"/>
                        <w:right w:val="none" w:sz="0" w:space="0" w:color="auto"/>
                      </w:divBdr>
                      <w:divsChild>
                        <w:div w:id="1216895776">
                          <w:marLeft w:val="0"/>
                          <w:marRight w:val="0"/>
                          <w:marTop w:val="0"/>
                          <w:marBottom w:val="0"/>
                          <w:divBdr>
                            <w:top w:val="none" w:sz="0" w:space="0" w:color="auto"/>
                            <w:left w:val="none" w:sz="0" w:space="0" w:color="auto"/>
                            <w:bottom w:val="none" w:sz="0" w:space="0" w:color="auto"/>
                            <w:right w:val="none" w:sz="0" w:space="0" w:color="auto"/>
                          </w:divBdr>
                          <w:divsChild>
                            <w:div w:id="114757365">
                              <w:marLeft w:val="0"/>
                              <w:marRight w:val="0"/>
                              <w:marTop w:val="0"/>
                              <w:marBottom w:val="0"/>
                              <w:divBdr>
                                <w:top w:val="none" w:sz="0" w:space="0" w:color="auto"/>
                                <w:left w:val="none" w:sz="0" w:space="0" w:color="auto"/>
                                <w:bottom w:val="none" w:sz="0" w:space="0" w:color="auto"/>
                                <w:right w:val="single" w:sz="4" w:space="5" w:color="CED8E1"/>
                              </w:divBdr>
                            </w:div>
                            <w:div w:id="1321929261">
                              <w:marLeft w:val="0"/>
                              <w:marRight w:val="0"/>
                              <w:marTop w:val="0"/>
                              <w:marBottom w:val="0"/>
                              <w:divBdr>
                                <w:top w:val="none" w:sz="0" w:space="0" w:color="auto"/>
                                <w:left w:val="none" w:sz="0" w:space="0" w:color="auto"/>
                                <w:bottom w:val="none" w:sz="0" w:space="0" w:color="auto"/>
                                <w:right w:val="single" w:sz="4" w:space="5" w:color="CED8E1"/>
                              </w:divBdr>
                            </w:div>
                            <w:div w:id="1480076893">
                              <w:marLeft w:val="0"/>
                              <w:marRight w:val="0"/>
                              <w:marTop w:val="0"/>
                              <w:marBottom w:val="0"/>
                              <w:divBdr>
                                <w:top w:val="none" w:sz="0" w:space="0" w:color="auto"/>
                                <w:left w:val="none" w:sz="0" w:space="0" w:color="auto"/>
                                <w:bottom w:val="none" w:sz="0" w:space="0" w:color="auto"/>
                                <w:right w:val="none" w:sz="0" w:space="0" w:color="auto"/>
                              </w:divBdr>
                            </w:div>
                            <w:div w:id="897011638">
                              <w:marLeft w:val="0"/>
                              <w:marRight w:val="0"/>
                              <w:marTop w:val="0"/>
                              <w:marBottom w:val="0"/>
                              <w:divBdr>
                                <w:top w:val="none" w:sz="0" w:space="0" w:color="auto"/>
                                <w:left w:val="none" w:sz="0" w:space="0" w:color="auto"/>
                                <w:bottom w:val="none" w:sz="0" w:space="0" w:color="auto"/>
                                <w:right w:val="none" w:sz="0" w:space="0" w:color="auto"/>
                              </w:divBdr>
                            </w:div>
                            <w:div w:id="734858308">
                              <w:marLeft w:val="0"/>
                              <w:marRight w:val="0"/>
                              <w:marTop w:val="0"/>
                              <w:marBottom w:val="0"/>
                              <w:divBdr>
                                <w:top w:val="none" w:sz="0" w:space="0" w:color="auto"/>
                                <w:left w:val="none" w:sz="0" w:space="0" w:color="auto"/>
                                <w:bottom w:val="none" w:sz="0" w:space="0" w:color="auto"/>
                                <w:right w:val="single" w:sz="4" w:space="5" w:color="CED8E1"/>
                              </w:divBdr>
                            </w:div>
                            <w:div w:id="623850905">
                              <w:marLeft w:val="0"/>
                              <w:marRight w:val="0"/>
                              <w:marTop w:val="0"/>
                              <w:marBottom w:val="0"/>
                              <w:divBdr>
                                <w:top w:val="none" w:sz="0" w:space="0" w:color="auto"/>
                                <w:left w:val="none" w:sz="0" w:space="0" w:color="auto"/>
                                <w:bottom w:val="none" w:sz="0" w:space="0" w:color="auto"/>
                                <w:right w:val="single" w:sz="4" w:space="5" w:color="CED8E1"/>
                              </w:divBdr>
                            </w:div>
                            <w:div w:id="879323481">
                              <w:marLeft w:val="0"/>
                              <w:marRight w:val="0"/>
                              <w:marTop w:val="0"/>
                              <w:marBottom w:val="0"/>
                              <w:divBdr>
                                <w:top w:val="none" w:sz="0" w:space="0" w:color="auto"/>
                                <w:left w:val="none" w:sz="0" w:space="0" w:color="auto"/>
                                <w:bottom w:val="none" w:sz="0" w:space="0" w:color="auto"/>
                                <w:right w:val="none" w:sz="0" w:space="0" w:color="auto"/>
                              </w:divBdr>
                            </w:div>
                            <w:div w:id="452094417">
                              <w:marLeft w:val="0"/>
                              <w:marRight w:val="0"/>
                              <w:marTop w:val="0"/>
                              <w:marBottom w:val="0"/>
                              <w:divBdr>
                                <w:top w:val="none" w:sz="0" w:space="0" w:color="auto"/>
                                <w:left w:val="none" w:sz="0" w:space="0" w:color="auto"/>
                                <w:bottom w:val="none" w:sz="0" w:space="0" w:color="auto"/>
                                <w:right w:val="none" w:sz="0" w:space="0" w:color="auto"/>
                              </w:divBdr>
                            </w:div>
                            <w:div w:id="644119036">
                              <w:marLeft w:val="0"/>
                              <w:marRight w:val="0"/>
                              <w:marTop w:val="0"/>
                              <w:marBottom w:val="0"/>
                              <w:divBdr>
                                <w:top w:val="none" w:sz="0" w:space="0" w:color="auto"/>
                                <w:left w:val="none" w:sz="0" w:space="0" w:color="auto"/>
                                <w:bottom w:val="none" w:sz="0" w:space="0" w:color="auto"/>
                                <w:right w:val="single" w:sz="4" w:space="5" w:color="CED8E1"/>
                              </w:divBdr>
                            </w:div>
                            <w:div w:id="1649750816">
                              <w:marLeft w:val="0"/>
                              <w:marRight w:val="0"/>
                              <w:marTop w:val="0"/>
                              <w:marBottom w:val="0"/>
                              <w:divBdr>
                                <w:top w:val="none" w:sz="0" w:space="0" w:color="auto"/>
                                <w:left w:val="none" w:sz="0" w:space="0" w:color="auto"/>
                                <w:bottom w:val="none" w:sz="0" w:space="0" w:color="auto"/>
                                <w:right w:val="single" w:sz="4" w:space="5" w:color="CED8E1"/>
                              </w:divBdr>
                            </w:div>
                            <w:div w:id="1663464148">
                              <w:marLeft w:val="0"/>
                              <w:marRight w:val="0"/>
                              <w:marTop w:val="0"/>
                              <w:marBottom w:val="0"/>
                              <w:divBdr>
                                <w:top w:val="none" w:sz="0" w:space="0" w:color="auto"/>
                                <w:left w:val="none" w:sz="0" w:space="0" w:color="auto"/>
                                <w:bottom w:val="none" w:sz="0" w:space="0" w:color="auto"/>
                                <w:right w:val="none" w:sz="0" w:space="0" w:color="auto"/>
                              </w:divBdr>
                            </w:div>
                            <w:div w:id="1681423693">
                              <w:marLeft w:val="0"/>
                              <w:marRight w:val="0"/>
                              <w:marTop w:val="0"/>
                              <w:marBottom w:val="0"/>
                              <w:divBdr>
                                <w:top w:val="none" w:sz="0" w:space="0" w:color="auto"/>
                                <w:left w:val="none" w:sz="0" w:space="0" w:color="auto"/>
                                <w:bottom w:val="none" w:sz="0" w:space="0" w:color="auto"/>
                                <w:right w:val="none" w:sz="0" w:space="0" w:color="auto"/>
                              </w:divBdr>
                            </w:div>
                            <w:div w:id="598100929">
                              <w:marLeft w:val="0"/>
                              <w:marRight w:val="0"/>
                              <w:marTop w:val="0"/>
                              <w:marBottom w:val="0"/>
                              <w:divBdr>
                                <w:top w:val="none" w:sz="0" w:space="0" w:color="auto"/>
                                <w:left w:val="none" w:sz="0" w:space="0" w:color="auto"/>
                                <w:bottom w:val="none" w:sz="0" w:space="0" w:color="auto"/>
                                <w:right w:val="single" w:sz="4" w:space="5" w:color="CED8E1"/>
                              </w:divBdr>
                            </w:div>
                            <w:div w:id="1489636441">
                              <w:marLeft w:val="0"/>
                              <w:marRight w:val="0"/>
                              <w:marTop w:val="0"/>
                              <w:marBottom w:val="0"/>
                              <w:divBdr>
                                <w:top w:val="none" w:sz="0" w:space="0" w:color="auto"/>
                                <w:left w:val="none" w:sz="0" w:space="0" w:color="auto"/>
                                <w:bottom w:val="none" w:sz="0" w:space="0" w:color="auto"/>
                                <w:right w:val="single" w:sz="4" w:space="5" w:color="CED8E1"/>
                              </w:divBdr>
                            </w:div>
                            <w:div w:id="884176964">
                              <w:marLeft w:val="0"/>
                              <w:marRight w:val="0"/>
                              <w:marTop w:val="0"/>
                              <w:marBottom w:val="0"/>
                              <w:divBdr>
                                <w:top w:val="none" w:sz="0" w:space="0" w:color="auto"/>
                                <w:left w:val="none" w:sz="0" w:space="0" w:color="auto"/>
                                <w:bottom w:val="none" w:sz="0" w:space="0" w:color="auto"/>
                                <w:right w:val="none" w:sz="0" w:space="0" w:color="auto"/>
                              </w:divBdr>
                            </w:div>
                            <w:div w:id="62915831">
                              <w:marLeft w:val="0"/>
                              <w:marRight w:val="0"/>
                              <w:marTop w:val="0"/>
                              <w:marBottom w:val="0"/>
                              <w:divBdr>
                                <w:top w:val="none" w:sz="0" w:space="0" w:color="auto"/>
                                <w:left w:val="none" w:sz="0" w:space="0" w:color="auto"/>
                                <w:bottom w:val="none" w:sz="0" w:space="0" w:color="auto"/>
                                <w:right w:val="none" w:sz="0" w:space="0" w:color="auto"/>
                              </w:divBdr>
                            </w:div>
                            <w:div w:id="5257297">
                              <w:marLeft w:val="0"/>
                              <w:marRight w:val="0"/>
                              <w:marTop w:val="0"/>
                              <w:marBottom w:val="0"/>
                              <w:divBdr>
                                <w:top w:val="none" w:sz="0" w:space="0" w:color="auto"/>
                                <w:left w:val="none" w:sz="0" w:space="0" w:color="auto"/>
                                <w:bottom w:val="none" w:sz="0" w:space="0" w:color="auto"/>
                                <w:right w:val="single" w:sz="4" w:space="5" w:color="CED8E1"/>
                              </w:divBdr>
                            </w:div>
                            <w:div w:id="566842314">
                              <w:marLeft w:val="0"/>
                              <w:marRight w:val="0"/>
                              <w:marTop w:val="0"/>
                              <w:marBottom w:val="0"/>
                              <w:divBdr>
                                <w:top w:val="none" w:sz="0" w:space="0" w:color="auto"/>
                                <w:left w:val="none" w:sz="0" w:space="0" w:color="auto"/>
                                <w:bottom w:val="none" w:sz="0" w:space="0" w:color="auto"/>
                                <w:right w:val="single" w:sz="4" w:space="5" w:color="CED8E1"/>
                              </w:divBdr>
                            </w:div>
                            <w:div w:id="121849734">
                              <w:marLeft w:val="0"/>
                              <w:marRight w:val="0"/>
                              <w:marTop w:val="0"/>
                              <w:marBottom w:val="0"/>
                              <w:divBdr>
                                <w:top w:val="none" w:sz="0" w:space="0" w:color="auto"/>
                                <w:left w:val="none" w:sz="0" w:space="0" w:color="auto"/>
                                <w:bottom w:val="none" w:sz="0" w:space="0" w:color="auto"/>
                                <w:right w:val="none" w:sz="0" w:space="0" w:color="auto"/>
                              </w:divBdr>
                            </w:div>
                            <w:div w:id="1827935068">
                              <w:marLeft w:val="0"/>
                              <w:marRight w:val="0"/>
                              <w:marTop w:val="0"/>
                              <w:marBottom w:val="0"/>
                              <w:divBdr>
                                <w:top w:val="none" w:sz="0" w:space="0" w:color="auto"/>
                                <w:left w:val="none" w:sz="0" w:space="0" w:color="auto"/>
                                <w:bottom w:val="none" w:sz="0" w:space="0" w:color="auto"/>
                                <w:right w:val="none" w:sz="0" w:space="0" w:color="auto"/>
                              </w:divBdr>
                            </w:div>
                            <w:div w:id="1336112570">
                              <w:marLeft w:val="0"/>
                              <w:marRight w:val="0"/>
                              <w:marTop w:val="0"/>
                              <w:marBottom w:val="0"/>
                              <w:divBdr>
                                <w:top w:val="none" w:sz="0" w:space="0" w:color="auto"/>
                                <w:left w:val="none" w:sz="0" w:space="0" w:color="auto"/>
                                <w:bottom w:val="none" w:sz="0" w:space="0" w:color="auto"/>
                                <w:right w:val="single" w:sz="4" w:space="5" w:color="CED8E1"/>
                              </w:divBdr>
                            </w:div>
                            <w:div w:id="294409805">
                              <w:marLeft w:val="0"/>
                              <w:marRight w:val="0"/>
                              <w:marTop w:val="0"/>
                              <w:marBottom w:val="0"/>
                              <w:divBdr>
                                <w:top w:val="none" w:sz="0" w:space="0" w:color="auto"/>
                                <w:left w:val="none" w:sz="0" w:space="0" w:color="auto"/>
                                <w:bottom w:val="none" w:sz="0" w:space="0" w:color="auto"/>
                                <w:right w:val="single" w:sz="4" w:space="5" w:color="CED8E1"/>
                              </w:divBdr>
                            </w:div>
                            <w:div w:id="1647783632">
                              <w:marLeft w:val="0"/>
                              <w:marRight w:val="0"/>
                              <w:marTop w:val="0"/>
                              <w:marBottom w:val="0"/>
                              <w:divBdr>
                                <w:top w:val="none" w:sz="0" w:space="0" w:color="auto"/>
                                <w:left w:val="none" w:sz="0" w:space="0" w:color="auto"/>
                                <w:bottom w:val="none" w:sz="0" w:space="0" w:color="auto"/>
                                <w:right w:val="none" w:sz="0" w:space="0" w:color="auto"/>
                              </w:divBdr>
                            </w:div>
                            <w:div w:id="1819879244">
                              <w:marLeft w:val="0"/>
                              <w:marRight w:val="0"/>
                              <w:marTop w:val="0"/>
                              <w:marBottom w:val="0"/>
                              <w:divBdr>
                                <w:top w:val="none" w:sz="0" w:space="0" w:color="auto"/>
                                <w:left w:val="none" w:sz="0" w:space="0" w:color="auto"/>
                                <w:bottom w:val="none" w:sz="0" w:space="0" w:color="auto"/>
                                <w:right w:val="none" w:sz="0" w:space="0" w:color="auto"/>
                              </w:divBdr>
                            </w:div>
                            <w:div w:id="356544401">
                              <w:marLeft w:val="0"/>
                              <w:marRight w:val="0"/>
                              <w:marTop w:val="0"/>
                              <w:marBottom w:val="0"/>
                              <w:divBdr>
                                <w:top w:val="none" w:sz="0" w:space="0" w:color="auto"/>
                                <w:left w:val="none" w:sz="0" w:space="0" w:color="auto"/>
                                <w:bottom w:val="none" w:sz="0" w:space="0" w:color="auto"/>
                                <w:right w:val="single" w:sz="4" w:space="5" w:color="CED8E1"/>
                              </w:divBdr>
                            </w:div>
                            <w:div w:id="951400419">
                              <w:marLeft w:val="0"/>
                              <w:marRight w:val="0"/>
                              <w:marTop w:val="0"/>
                              <w:marBottom w:val="0"/>
                              <w:divBdr>
                                <w:top w:val="none" w:sz="0" w:space="0" w:color="auto"/>
                                <w:left w:val="none" w:sz="0" w:space="0" w:color="auto"/>
                                <w:bottom w:val="none" w:sz="0" w:space="0" w:color="auto"/>
                                <w:right w:val="single" w:sz="4" w:space="5" w:color="CED8E1"/>
                              </w:divBdr>
                            </w:div>
                            <w:div w:id="700938936">
                              <w:marLeft w:val="0"/>
                              <w:marRight w:val="0"/>
                              <w:marTop w:val="0"/>
                              <w:marBottom w:val="0"/>
                              <w:divBdr>
                                <w:top w:val="none" w:sz="0" w:space="0" w:color="auto"/>
                                <w:left w:val="none" w:sz="0" w:space="0" w:color="auto"/>
                                <w:bottom w:val="none" w:sz="0" w:space="0" w:color="auto"/>
                                <w:right w:val="none" w:sz="0" w:space="0" w:color="auto"/>
                              </w:divBdr>
                            </w:div>
                            <w:div w:id="614484156">
                              <w:marLeft w:val="0"/>
                              <w:marRight w:val="0"/>
                              <w:marTop w:val="0"/>
                              <w:marBottom w:val="0"/>
                              <w:divBdr>
                                <w:top w:val="none" w:sz="0" w:space="0" w:color="auto"/>
                                <w:left w:val="none" w:sz="0" w:space="0" w:color="auto"/>
                                <w:bottom w:val="none" w:sz="0" w:space="0" w:color="auto"/>
                                <w:right w:val="none" w:sz="0" w:space="0" w:color="auto"/>
                              </w:divBdr>
                            </w:div>
                            <w:div w:id="1889955335">
                              <w:marLeft w:val="0"/>
                              <w:marRight w:val="0"/>
                              <w:marTop w:val="0"/>
                              <w:marBottom w:val="0"/>
                              <w:divBdr>
                                <w:top w:val="none" w:sz="0" w:space="0" w:color="auto"/>
                                <w:left w:val="none" w:sz="0" w:space="0" w:color="auto"/>
                                <w:bottom w:val="none" w:sz="0" w:space="0" w:color="auto"/>
                                <w:right w:val="single" w:sz="4" w:space="5" w:color="CED8E1"/>
                              </w:divBdr>
                            </w:div>
                            <w:div w:id="484781954">
                              <w:marLeft w:val="0"/>
                              <w:marRight w:val="0"/>
                              <w:marTop w:val="0"/>
                              <w:marBottom w:val="0"/>
                              <w:divBdr>
                                <w:top w:val="none" w:sz="0" w:space="0" w:color="auto"/>
                                <w:left w:val="none" w:sz="0" w:space="0" w:color="auto"/>
                                <w:bottom w:val="none" w:sz="0" w:space="0" w:color="auto"/>
                                <w:right w:val="single" w:sz="4" w:space="5" w:color="CED8E1"/>
                              </w:divBdr>
                            </w:div>
                            <w:div w:id="865951136">
                              <w:marLeft w:val="0"/>
                              <w:marRight w:val="0"/>
                              <w:marTop w:val="0"/>
                              <w:marBottom w:val="0"/>
                              <w:divBdr>
                                <w:top w:val="none" w:sz="0" w:space="0" w:color="auto"/>
                                <w:left w:val="none" w:sz="0" w:space="0" w:color="auto"/>
                                <w:bottom w:val="none" w:sz="0" w:space="0" w:color="auto"/>
                                <w:right w:val="none" w:sz="0" w:space="0" w:color="auto"/>
                              </w:divBdr>
                            </w:div>
                            <w:div w:id="1670333056">
                              <w:marLeft w:val="0"/>
                              <w:marRight w:val="0"/>
                              <w:marTop w:val="0"/>
                              <w:marBottom w:val="0"/>
                              <w:divBdr>
                                <w:top w:val="none" w:sz="0" w:space="0" w:color="auto"/>
                                <w:left w:val="none" w:sz="0" w:space="0" w:color="auto"/>
                                <w:bottom w:val="none" w:sz="0" w:space="0" w:color="auto"/>
                                <w:right w:val="none" w:sz="0" w:space="0" w:color="auto"/>
                              </w:divBdr>
                            </w:div>
                            <w:div w:id="1020282192">
                              <w:marLeft w:val="0"/>
                              <w:marRight w:val="0"/>
                              <w:marTop w:val="0"/>
                              <w:marBottom w:val="0"/>
                              <w:divBdr>
                                <w:top w:val="none" w:sz="0" w:space="0" w:color="auto"/>
                                <w:left w:val="none" w:sz="0" w:space="0" w:color="auto"/>
                                <w:bottom w:val="none" w:sz="0" w:space="0" w:color="auto"/>
                                <w:right w:val="single" w:sz="4" w:space="5" w:color="CED8E1"/>
                              </w:divBdr>
                            </w:div>
                            <w:div w:id="721104248">
                              <w:marLeft w:val="0"/>
                              <w:marRight w:val="0"/>
                              <w:marTop w:val="0"/>
                              <w:marBottom w:val="0"/>
                              <w:divBdr>
                                <w:top w:val="none" w:sz="0" w:space="0" w:color="auto"/>
                                <w:left w:val="none" w:sz="0" w:space="0" w:color="auto"/>
                                <w:bottom w:val="none" w:sz="0" w:space="0" w:color="auto"/>
                                <w:right w:val="single" w:sz="4" w:space="5" w:color="CED8E1"/>
                              </w:divBdr>
                            </w:div>
                            <w:div w:id="1491478188">
                              <w:marLeft w:val="0"/>
                              <w:marRight w:val="0"/>
                              <w:marTop w:val="0"/>
                              <w:marBottom w:val="0"/>
                              <w:divBdr>
                                <w:top w:val="none" w:sz="0" w:space="0" w:color="auto"/>
                                <w:left w:val="none" w:sz="0" w:space="0" w:color="auto"/>
                                <w:bottom w:val="none" w:sz="0" w:space="0" w:color="auto"/>
                                <w:right w:val="none" w:sz="0" w:space="0" w:color="auto"/>
                              </w:divBdr>
                            </w:div>
                            <w:div w:id="601765822">
                              <w:marLeft w:val="0"/>
                              <w:marRight w:val="0"/>
                              <w:marTop w:val="0"/>
                              <w:marBottom w:val="0"/>
                              <w:divBdr>
                                <w:top w:val="none" w:sz="0" w:space="0" w:color="auto"/>
                                <w:left w:val="none" w:sz="0" w:space="0" w:color="auto"/>
                                <w:bottom w:val="none" w:sz="0" w:space="0" w:color="auto"/>
                                <w:right w:val="none" w:sz="0" w:space="0" w:color="auto"/>
                              </w:divBdr>
                            </w:div>
                            <w:div w:id="445466442">
                              <w:marLeft w:val="0"/>
                              <w:marRight w:val="0"/>
                              <w:marTop w:val="0"/>
                              <w:marBottom w:val="0"/>
                              <w:divBdr>
                                <w:top w:val="none" w:sz="0" w:space="0" w:color="auto"/>
                                <w:left w:val="none" w:sz="0" w:space="0" w:color="auto"/>
                                <w:bottom w:val="none" w:sz="0" w:space="0" w:color="auto"/>
                                <w:right w:val="single" w:sz="4" w:space="5" w:color="CED8E1"/>
                              </w:divBdr>
                            </w:div>
                            <w:div w:id="2024042038">
                              <w:marLeft w:val="0"/>
                              <w:marRight w:val="0"/>
                              <w:marTop w:val="0"/>
                              <w:marBottom w:val="0"/>
                              <w:divBdr>
                                <w:top w:val="none" w:sz="0" w:space="0" w:color="auto"/>
                                <w:left w:val="none" w:sz="0" w:space="0" w:color="auto"/>
                                <w:bottom w:val="none" w:sz="0" w:space="0" w:color="auto"/>
                                <w:right w:val="single" w:sz="4" w:space="5" w:color="CED8E1"/>
                              </w:divBdr>
                            </w:div>
                            <w:div w:id="1213732505">
                              <w:marLeft w:val="0"/>
                              <w:marRight w:val="0"/>
                              <w:marTop w:val="0"/>
                              <w:marBottom w:val="0"/>
                              <w:divBdr>
                                <w:top w:val="none" w:sz="0" w:space="0" w:color="auto"/>
                                <w:left w:val="none" w:sz="0" w:space="0" w:color="auto"/>
                                <w:bottom w:val="none" w:sz="0" w:space="0" w:color="auto"/>
                                <w:right w:val="none" w:sz="0" w:space="0" w:color="auto"/>
                              </w:divBdr>
                            </w:div>
                            <w:div w:id="2044087030">
                              <w:marLeft w:val="0"/>
                              <w:marRight w:val="0"/>
                              <w:marTop w:val="0"/>
                              <w:marBottom w:val="0"/>
                              <w:divBdr>
                                <w:top w:val="none" w:sz="0" w:space="0" w:color="auto"/>
                                <w:left w:val="none" w:sz="0" w:space="0" w:color="auto"/>
                                <w:bottom w:val="none" w:sz="0" w:space="0" w:color="auto"/>
                                <w:right w:val="none" w:sz="0" w:space="0" w:color="auto"/>
                              </w:divBdr>
                            </w:div>
                            <w:div w:id="1514569332">
                              <w:marLeft w:val="0"/>
                              <w:marRight w:val="0"/>
                              <w:marTop w:val="0"/>
                              <w:marBottom w:val="0"/>
                              <w:divBdr>
                                <w:top w:val="none" w:sz="0" w:space="0" w:color="auto"/>
                                <w:left w:val="none" w:sz="0" w:space="0" w:color="auto"/>
                                <w:bottom w:val="none" w:sz="0" w:space="0" w:color="auto"/>
                                <w:right w:val="single" w:sz="4" w:space="5" w:color="CED8E1"/>
                              </w:divBdr>
                            </w:div>
                            <w:div w:id="1536772206">
                              <w:marLeft w:val="0"/>
                              <w:marRight w:val="0"/>
                              <w:marTop w:val="0"/>
                              <w:marBottom w:val="0"/>
                              <w:divBdr>
                                <w:top w:val="none" w:sz="0" w:space="0" w:color="auto"/>
                                <w:left w:val="none" w:sz="0" w:space="0" w:color="auto"/>
                                <w:bottom w:val="none" w:sz="0" w:space="0" w:color="auto"/>
                                <w:right w:val="single" w:sz="4" w:space="5" w:color="CED8E1"/>
                              </w:divBdr>
                            </w:div>
                            <w:div w:id="831259379">
                              <w:marLeft w:val="0"/>
                              <w:marRight w:val="0"/>
                              <w:marTop w:val="0"/>
                              <w:marBottom w:val="0"/>
                              <w:divBdr>
                                <w:top w:val="none" w:sz="0" w:space="0" w:color="auto"/>
                                <w:left w:val="none" w:sz="0" w:space="0" w:color="auto"/>
                                <w:bottom w:val="none" w:sz="0" w:space="0" w:color="auto"/>
                                <w:right w:val="none" w:sz="0" w:space="0" w:color="auto"/>
                              </w:divBdr>
                            </w:div>
                            <w:div w:id="452528395">
                              <w:marLeft w:val="0"/>
                              <w:marRight w:val="0"/>
                              <w:marTop w:val="0"/>
                              <w:marBottom w:val="0"/>
                              <w:divBdr>
                                <w:top w:val="none" w:sz="0" w:space="0" w:color="auto"/>
                                <w:left w:val="none" w:sz="0" w:space="0" w:color="auto"/>
                                <w:bottom w:val="none" w:sz="0" w:space="0" w:color="auto"/>
                                <w:right w:val="none" w:sz="0" w:space="0" w:color="auto"/>
                              </w:divBdr>
                            </w:div>
                            <w:div w:id="2002808431">
                              <w:marLeft w:val="0"/>
                              <w:marRight w:val="0"/>
                              <w:marTop w:val="0"/>
                              <w:marBottom w:val="0"/>
                              <w:divBdr>
                                <w:top w:val="none" w:sz="0" w:space="0" w:color="auto"/>
                                <w:left w:val="none" w:sz="0" w:space="0" w:color="auto"/>
                                <w:bottom w:val="none" w:sz="0" w:space="0" w:color="auto"/>
                                <w:right w:val="single" w:sz="4" w:space="5" w:color="CED8E1"/>
                              </w:divBdr>
                            </w:div>
                            <w:div w:id="1211919273">
                              <w:marLeft w:val="0"/>
                              <w:marRight w:val="0"/>
                              <w:marTop w:val="0"/>
                              <w:marBottom w:val="0"/>
                              <w:divBdr>
                                <w:top w:val="none" w:sz="0" w:space="0" w:color="auto"/>
                                <w:left w:val="none" w:sz="0" w:space="0" w:color="auto"/>
                                <w:bottom w:val="none" w:sz="0" w:space="0" w:color="auto"/>
                                <w:right w:val="single" w:sz="4" w:space="5" w:color="CED8E1"/>
                              </w:divBdr>
                            </w:div>
                          </w:divsChild>
                        </w:div>
                      </w:divsChild>
                    </w:div>
                  </w:divsChild>
                </w:div>
              </w:divsChild>
            </w:div>
          </w:divsChild>
        </w:div>
      </w:divsChild>
    </w:div>
    <w:div w:id="1604143665">
      <w:bodyDiv w:val="1"/>
      <w:marLeft w:val="0"/>
      <w:marRight w:val="0"/>
      <w:marTop w:val="0"/>
      <w:marBottom w:val="0"/>
      <w:divBdr>
        <w:top w:val="none" w:sz="0" w:space="0" w:color="auto"/>
        <w:left w:val="none" w:sz="0" w:space="0" w:color="auto"/>
        <w:bottom w:val="none" w:sz="0" w:space="0" w:color="auto"/>
        <w:right w:val="none" w:sz="0" w:space="0" w:color="auto"/>
      </w:divBdr>
      <w:divsChild>
        <w:div w:id="1934165005">
          <w:marLeft w:val="0"/>
          <w:marRight w:val="0"/>
          <w:marTop w:val="0"/>
          <w:marBottom w:val="0"/>
          <w:divBdr>
            <w:top w:val="none" w:sz="0" w:space="0" w:color="auto"/>
            <w:left w:val="none" w:sz="0" w:space="0" w:color="auto"/>
            <w:bottom w:val="none" w:sz="0" w:space="0" w:color="auto"/>
            <w:right w:val="none" w:sz="0" w:space="0" w:color="auto"/>
          </w:divBdr>
          <w:divsChild>
            <w:div w:id="668142963">
              <w:marLeft w:val="0"/>
              <w:marRight w:val="0"/>
              <w:marTop w:val="0"/>
              <w:marBottom w:val="0"/>
              <w:divBdr>
                <w:top w:val="none" w:sz="0" w:space="0" w:color="auto"/>
                <w:left w:val="none" w:sz="0" w:space="0" w:color="auto"/>
                <w:bottom w:val="none" w:sz="0" w:space="0" w:color="auto"/>
                <w:right w:val="none" w:sz="0" w:space="0" w:color="auto"/>
              </w:divBdr>
              <w:divsChild>
                <w:div w:id="880097615">
                  <w:marLeft w:val="0"/>
                  <w:marRight w:val="0"/>
                  <w:marTop w:val="0"/>
                  <w:marBottom w:val="0"/>
                  <w:divBdr>
                    <w:top w:val="none" w:sz="0" w:space="0" w:color="auto"/>
                    <w:left w:val="none" w:sz="0" w:space="0" w:color="auto"/>
                    <w:bottom w:val="single" w:sz="4" w:space="3" w:color="E7E7E7"/>
                    <w:right w:val="none" w:sz="0" w:space="0" w:color="auto"/>
                  </w:divBdr>
                  <w:divsChild>
                    <w:div w:id="915893554">
                      <w:marLeft w:val="0"/>
                      <w:marRight w:val="-2254"/>
                      <w:marTop w:val="0"/>
                      <w:marBottom w:val="0"/>
                      <w:divBdr>
                        <w:top w:val="none" w:sz="0" w:space="0" w:color="auto"/>
                        <w:left w:val="none" w:sz="0" w:space="0" w:color="auto"/>
                        <w:bottom w:val="none" w:sz="0" w:space="0" w:color="auto"/>
                        <w:right w:val="none" w:sz="0" w:space="0" w:color="auto"/>
                      </w:divBdr>
                      <w:divsChild>
                        <w:div w:id="121769576">
                          <w:marLeft w:val="0"/>
                          <w:marRight w:val="0"/>
                          <w:marTop w:val="0"/>
                          <w:marBottom w:val="0"/>
                          <w:divBdr>
                            <w:top w:val="none" w:sz="0" w:space="0" w:color="auto"/>
                            <w:left w:val="none" w:sz="0" w:space="0" w:color="auto"/>
                            <w:bottom w:val="none" w:sz="0" w:space="0" w:color="auto"/>
                            <w:right w:val="none" w:sz="0" w:space="0" w:color="auto"/>
                          </w:divBdr>
                          <w:divsChild>
                            <w:div w:id="2634393">
                              <w:marLeft w:val="0"/>
                              <w:marRight w:val="0"/>
                              <w:marTop w:val="0"/>
                              <w:marBottom w:val="0"/>
                              <w:divBdr>
                                <w:top w:val="none" w:sz="0" w:space="0" w:color="auto"/>
                                <w:left w:val="none" w:sz="0" w:space="0" w:color="auto"/>
                                <w:bottom w:val="none" w:sz="0" w:space="0" w:color="auto"/>
                                <w:right w:val="single" w:sz="4" w:space="5" w:color="CED8E1"/>
                              </w:divBdr>
                            </w:div>
                            <w:div w:id="576287868">
                              <w:marLeft w:val="0"/>
                              <w:marRight w:val="0"/>
                              <w:marTop w:val="0"/>
                              <w:marBottom w:val="0"/>
                              <w:divBdr>
                                <w:top w:val="none" w:sz="0" w:space="0" w:color="auto"/>
                                <w:left w:val="none" w:sz="0" w:space="0" w:color="auto"/>
                                <w:bottom w:val="none" w:sz="0" w:space="0" w:color="auto"/>
                                <w:right w:val="single" w:sz="4" w:space="5" w:color="CED8E1"/>
                              </w:divBdr>
                            </w:div>
                            <w:div w:id="1487669474">
                              <w:marLeft w:val="0"/>
                              <w:marRight w:val="0"/>
                              <w:marTop w:val="0"/>
                              <w:marBottom w:val="0"/>
                              <w:divBdr>
                                <w:top w:val="none" w:sz="0" w:space="0" w:color="auto"/>
                                <w:left w:val="none" w:sz="0" w:space="0" w:color="auto"/>
                                <w:bottom w:val="none" w:sz="0" w:space="0" w:color="auto"/>
                                <w:right w:val="none" w:sz="0" w:space="0" w:color="auto"/>
                              </w:divBdr>
                            </w:div>
                            <w:div w:id="1447887403">
                              <w:marLeft w:val="0"/>
                              <w:marRight w:val="0"/>
                              <w:marTop w:val="0"/>
                              <w:marBottom w:val="0"/>
                              <w:divBdr>
                                <w:top w:val="none" w:sz="0" w:space="0" w:color="auto"/>
                                <w:left w:val="none" w:sz="0" w:space="0" w:color="auto"/>
                                <w:bottom w:val="none" w:sz="0" w:space="0" w:color="auto"/>
                                <w:right w:val="none" w:sz="0" w:space="0" w:color="auto"/>
                              </w:divBdr>
                            </w:div>
                            <w:div w:id="639696924">
                              <w:marLeft w:val="0"/>
                              <w:marRight w:val="0"/>
                              <w:marTop w:val="0"/>
                              <w:marBottom w:val="0"/>
                              <w:divBdr>
                                <w:top w:val="none" w:sz="0" w:space="0" w:color="auto"/>
                                <w:left w:val="none" w:sz="0" w:space="0" w:color="auto"/>
                                <w:bottom w:val="none" w:sz="0" w:space="0" w:color="auto"/>
                                <w:right w:val="single" w:sz="4" w:space="5" w:color="CED8E1"/>
                              </w:divBdr>
                            </w:div>
                            <w:div w:id="708066891">
                              <w:marLeft w:val="0"/>
                              <w:marRight w:val="0"/>
                              <w:marTop w:val="0"/>
                              <w:marBottom w:val="0"/>
                              <w:divBdr>
                                <w:top w:val="none" w:sz="0" w:space="0" w:color="auto"/>
                                <w:left w:val="none" w:sz="0" w:space="0" w:color="auto"/>
                                <w:bottom w:val="none" w:sz="0" w:space="0" w:color="auto"/>
                                <w:right w:val="single" w:sz="4" w:space="5" w:color="CED8E1"/>
                              </w:divBdr>
                            </w:div>
                            <w:div w:id="1842743038">
                              <w:marLeft w:val="0"/>
                              <w:marRight w:val="0"/>
                              <w:marTop w:val="0"/>
                              <w:marBottom w:val="0"/>
                              <w:divBdr>
                                <w:top w:val="none" w:sz="0" w:space="0" w:color="auto"/>
                                <w:left w:val="none" w:sz="0" w:space="0" w:color="auto"/>
                                <w:bottom w:val="none" w:sz="0" w:space="0" w:color="auto"/>
                                <w:right w:val="none" w:sz="0" w:space="0" w:color="auto"/>
                              </w:divBdr>
                            </w:div>
                            <w:div w:id="1286276601">
                              <w:marLeft w:val="0"/>
                              <w:marRight w:val="0"/>
                              <w:marTop w:val="0"/>
                              <w:marBottom w:val="0"/>
                              <w:divBdr>
                                <w:top w:val="none" w:sz="0" w:space="0" w:color="auto"/>
                                <w:left w:val="none" w:sz="0" w:space="0" w:color="auto"/>
                                <w:bottom w:val="none" w:sz="0" w:space="0" w:color="auto"/>
                                <w:right w:val="none" w:sz="0" w:space="0" w:color="auto"/>
                              </w:divBdr>
                            </w:div>
                            <w:div w:id="520975310">
                              <w:marLeft w:val="0"/>
                              <w:marRight w:val="0"/>
                              <w:marTop w:val="0"/>
                              <w:marBottom w:val="0"/>
                              <w:divBdr>
                                <w:top w:val="none" w:sz="0" w:space="0" w:color="auto"/>
                                <w:left w:val="none" w:sz="0" w:space="0" w:color="auto"/>
                                <w:bottom w:val="none" w:sz="0" w:space="0" w:color="auto"/>
                                <w:right w:val="single" w:sz="4" w:space="5" w:color="CED8E1"/>
                              </w:divBdr>
                            </w:div>
                            <w:div w:id="1099832245">
                              <w:marLeft w:val="0"/>
                              <w:marRight w:val="0"/>
                              <w:marTop w:val="0"/>
                              <w:marBottom w:val="0"/>
                              <w:divBdr>
                                <w:top w:val="none" w:sz="0" w:space="0" w:color="auto"/>
                                <w:left w:val="none" w:sz="0" w:space="0" w:color="auto"/>
                                <w:bottom w:val="none" w:sz="0" w:space="0" w:color="auto"/>
                                <w:right w:val="single" w:sz="4" w:space="5" w:color="CED8E1"/>
                              </w:divBdr>
                            </w:div>
                            <w:div w:id="296420659">
                              <w:marLeft w:val="0"/>
                              <w:marRight w:val="0"/>
                              <w:marTop w:val="0"/>
                              <w:marBottom w:val="0"/>
                              <w:divBdr>
                                <w:top w:val="none" w:sz="0" w:space="0" w:color="auto"/>
                                <w:left w:val="none" w:sz="0" w:space="0" w:color="auto"/>
                                <w:bottom w:val="none" w:sz="0" w:space="0" w:color="auto"/>
                                <w:right w:val="none" w:sz="0" w:space="0" w:color="auto"/>
                              </w:divBdr>
                            </w:div>
                            <w:div w:id="280234564">
                              <w:marLeft w:val="0"/>
                              <w:marRight w:val="0"/>
                              <w:marTop w:val="0"/>
                              <w:marBottom w:val="0"/>
                              <w:divBdr>
                                <w:top w:val="none" w:sz="0" w:space="0" w:color="auto"/>
                                <w:left w:val="none" w:sz="0" w:space="0" w:color="auto"/>
                                <w:bottom w:val="none" w:sz="0" w:space="0" w:color="auto"/>
                                <w:right w:val="none" w:sz="0" w:space="0" w:color="auto"/>
                              </w:divBdr>
                            </w:div>
                            <w:div w:id="1554467309">
                              <w:marLeft w:val="0"/>
                              <w:marRight w:val="0"/>
                              <w:marTop w:val="0"/>
                              <w:marBottom w:val="0"/>
                              <w:divBdr>
                                <w:top w:val="none" w:sz="0" w:space="0" w:color="auto"/>
                                <w:left w:val="none" w:sz="0" w:space="0" w:color="auto"/>
                                <w:bottom w:val="none" w:sz="0" w:space="0" w:color="auto"/>
                                <w:right w:val="single" w:sz="4" w:space="5" w:color="CED8E1"/>
                              </w:divBdr>
                            </w:div>
                            <w:div w:id="565649314">
                              <w:marLeft w:val="0"/>
                              <w:marRight w:val="0"/>
                              <w:marTop w:val="0"/>
                              <w:marBottom w:val="0"/>
                              <w:divBdr>
                                <w:top w:val="none" w:sz="0" w:space="0" w:color="auto"/>
                                <w:left w:val="none" w:sz="0" w:space="0" w:color="auto"/>
                                <w:bottom w:val="none" w:sz="0" w:space="0" w:color="auto"/>
                                <w:right w:val="single" w:sz="4" w:space="5" w:color="CED8E1"/>
                              </w:divBdr>
                            </w:div>
                            <w:div w:id="660043735">
                              <w:marLeft w:val="0"/>
                              <w:marRight w:val="0"/>
                              <w:marTop w:val="0"/>
                              <w:marBottom w:val="0"/>
                              <w:divBdr>
                                <w:top w:val="none" w:sz="0" w:space="0" w:color="auto"/>
                                <w:left w:val="none" w:sz="0" w:space="0" w:color="auto"/>
                                <w:bottom w:val="none" w:sz="0" w:space="0" w:color="auto"/>
                                <w:right w:val="none" w:sz="0" w:space="0" w:color="auto"/>
                              </w:divBdr>
                            </w:div>
                            <w:div w:id="822355743">
                              <w:marLeft w:val="0"/>
                              <w:marRight w:val="0"/>
                              <w:marTop w:val="0"/>
                              <w:marBottom w:val="0"/>
                              <w:divBdr>
                                <w:top w:val="none" w:sz="0" w:space="0" w:color="auto"/>
                                <w:left w:val="none" w:sz="0" w:space="0" w:color="auto"/>
                                <w:bottom w:val="none" w:sz="0" w:space="0" w:color="auto"/>
                                <w:right w:val="none" w:sz="0" w:space="0" w:color="auto"/>
                              </w:divBdr>
                            </w:div>
                            <w:div w:id="1808890912">
                              <w:marLeft w:val="0"/>
                              <w:marRight w:val="0"/>
                              <w:marTop w:val="0"/>
                              <w:marBottom w:val="0"/>
                              <w:divBdr>
                                <w:top w:val="none" w:sz="0" w:space="0" w:color="auto"/>
                                <w:left w:val="none" w:sz="0" w:space="0" w:color="auto"/>
                                <w:bottom w:val="none" w:sz="0" w:space="0" w:color="auto"/>
                                <w:right w:val="single" w:sz="4" w:space="5" w:color="CED8E1"/>
                              </w:divBdr>
                            </w:div>
                            <w:div w:id="45639880">
                              <w:marLeft w:val="0"/>
                              <w:marRight w:val="0"/>
                              <w:marTop w:val="0"/>
                              <w:marBottom w:val="0"/>
                              <w:divBdr>
                                <w:top w:val="none" w:sz="0" w:space="0" w:color="auto"/>
                                <w:left w:val="none" w:sz="0" w:space="0" w:color="auto"/>
                                <w:bottom w:val="none" w:sz="0" w:space="0" w:color="auto"/>
                                <w:right w:val="single" w:sz="4" w:space="5" w:color="CED8E1"/>
                              </w:divBdr>
                            </w:div>
                            <w:div w:id="1641808197">
                              <w:marLeft w:val="0"/>
                              <w:marRight w:val="0"/>
                              <w:marTop w:val="0"/>
                              <w:marBottom w:val="0"/>
                              <w:divBdr>
                                <w:top w:val="none" w:sz="0" w:space="0" w:color="auto"/>
                                <w:left w:val="none" w:sz="0" w:space="0" w:color="auto"/>
                                <w:bottom w:val="none" w:sz="0" w:space="0" w:color="auto"/>
                                <w:right w:val="none" w:sz="0" w:space="0" w:color="auto"/>
                              </w:divBdr>
                            </w:div>
                            <w:div w:id="952321557">
                              <w:marLeft w:val="0"/>
                              <w:marRight w:val="0"/>
                              <w:marTop w:val="0"/>
                              <w:marBottom w:val="0"/>
                              <w:divBdr>
                                <w:top w:val="none" w:sz="0" w:space="0" w:color="auto"/>
                                <w:left w:val="none" w:sz="0" w:space="0" w:color="auto"/>
                                <w:bottom w:val="none" w:sz="0" w:space="0" w:color="auto"/>
                                <w:right w:val="none" w:sz="0" w:space="0" w:color="auto"/>
                              </w:divBdr>
                            </w:div>
                            <w:div w:id="497230970">
                              <w:marLeft w:val="0"/>
                              <w:marRight w:val="0"/>
                              <w:marTop w:val="0"/>
                              <w:marBottom w:val="0"/>
                              <w:divBdr>
                                <w:top w:val="none" w:sz="0" w:space="0" w:color="auto"/>
                                <w:left w:val="none" w:sz="0" w:space="0" w:color="auto"/>
                                <w:bottom w:val="none" w:sz="0" w:space="0" w:color="auto"/>
                                <w:right w:val="single" w:sz="4" w:space="5" w:color="CED8E1"/>
                              </w:divBdr>
                            </w:div>
                            <w:div w:id="2093433643">
                              <w:marLeft w:val="0"/>
                              <w:marRight w:val="0"/>
                              <w:marTop w:val="0"/>
                              <w:marBottom w:val="0"/>
                              <w:divBdr>
                                <w:top w:val="none" w:sz="0" w:space="0" w:color="auto"/>
                                <w:left w:val="none" w:sz="0" w:space="0" w:color="auto"/>
                                <w:bottom w:val="none" w:sz="0" w:space="0" w:color="auto"/>
                                <w:right w:val="single" w:sz="4" w:space="5" w:color="CED8E1"/>
                              </w:divBdr>
                            </w:div>
                            <w:div w:id="1761563824">
                              <w:marLeft w:val="0"/>
                              <w:marRight w:val="0"/>
                              <w:marTop w:val="0"/>
                              <w:marBottom w:val="0"/>
                              <w:divBdr>
                                <w:top w:val="none" w:sz="0" w:space="0" w:color="auto"/>
                                <w:left w:val="none" w:sz="0" w:space="0" w:color="auto"/>
                                <w:bottom w:val="none" w:sz="0" w:space="0" w:color="auto"/>
                                <w:right w:val="none" w:sz="0" w:space="0" w:color="auto"/>
                              </w:divBdr>
                            </w:div>
                            <w:div w:id="1922448742">
                              <w:marLeft w:val="0"/>
                              <w:marRight w:val="0"/>
                              <w:marTop w:val="0"/>
                              <w:marBottom w:val="0"/>
                              <w:divBdr>
                                <w:top w:val="none" w:sz="0" w:space="0" w:color="auto"/>
                                <w:left w:val="none" w:sz="0" w:space="0" w:color="auto"/>
                                <w:bottom w:val="none" w:sz="0" w:space="0" w:color="auto"/>
                                <w:right w:val="none" w:sz="0" w:space="0" w:color="auto"/>
                              </w:divBdr>
                            </w:div>
                            <w:div w:id="133061985">
                              <w:marLeft w:val="0"/>
                              <w:marRight w:val="0"/>
                              <w:marTop w:val="0"/>
                              <w:marBottom w:val="0"/>
                              <w:divBdr>
                                <w:top w:val="none" w:sz="0" w:space="0" w:color="auto"/>
                                <w:left w:val="none" w:sz="0" w:space="0" w:color="auto"/>
                                <w:bottom w:val="none" w:sz="0" w:space="0" w:color="auto"/>
                                <w:right w:val="single" w:sz="4" w:space="5" w:color="CED8E1"/>
                              </w:divBdr>
                            </w:div>
                            <w:div w:id="2140952495">
                              <w:marLeft w:val="0"/>
                              <w:marRight w:val="0"/>
                              <w:marTop w:val="0"/>
                              <w:marBottom w:val="0"/>
                              <w:divBdr>
                                <w:top w:val="none" w:sz="0" w:space="0" w:color="auto"/>
                                <w:left w:val="none" w:sz="0" w:space="0" w:color="auto"/>
                                <w:bottom w:val="none" w:sz="0" w:space="0" w:color="auto"/>
                                <w:right w:val="single" w:sz="4" w:space="5" w:color="CED8E1"/>
                              </w:divBdr>
                            </w:div>
                            <w:div w:id="2118596915">
                              <w:marLeft w:val="0"/>
                              <w:marRight w:val="0"/>
                              <w:marTop w:val="0"/>
                              <w:marBottom w:val="0"/>
                              <w:divBdr>
                                <w:top w:val="none" w:sz="0" w:space="0" w:color="auto"/>
                                <w:left w:val="none" w:sz="0" w:space="0" w:color="auto"/>
                                <w:bottom w:val="none" w:sz="0" w:space="0" w:color="auto"/>
                                <w:right w:val="none" w:sz="0" w:space="0" w:color="auto"/>
                              </w:divBdr>
                            </w:div>
                            <w:div w:id="1987277746">
                              <w:marLeft w:val="0"/>
                              <w:marRight w:val="0"/>
                              <w:marTop w:val="0"/>
                              <w:marBottom w:val="0"/>
                              <w:divBdr>
                                <w:top w:val="none" w:sz="0" w:space="0" w:color="auto"/>
                                <w:left w:val="none" w:sz="0" w:space="0" w:color="auto"/>
                                <w:bottom w:val="none" w:sz="0" w:space="0" w:color="auto"/>
                                <w:right w:val="none" w:sz="0" w:space="0" w:color="auto"/>
                              </w:divBdr>
                            </w:div>
                            <w:div w:id="589657715">
                              <w:marLeft w:val="0"/>
                              <w:marRight w:val="0"/>
                              <w:marTop w:val="0"/>
                              <w:marBottom w:val="0"/>
                              <w:divBdr>
                                <w:top w:val="none" w:sz="0" w:space="0" w:color="auto"/>
                                <w:left w:val="none" w:sz="0" w:space="0" w:color="auto"/>
                                <w:bottom w:val="none" w:sz="0" w:space="0" w:color="auto"/>
                                <w:right w:val="single" w:sz="4" w:space="5" w:color="CED8E1"/>
                              </w:divBdr>
                            </w:div>
                            <w:div w:id="1230456978">
                              <w:marLeft w:val="0"/>
                              <w:marRight w:val="0"/>
                              <w:marTop w:val="0"/>
                              <w:marBottom w:val="0"/>
                              <w:divBdr>
                                <w:top w:val="none" w:sz="0" w:space="0" w:color="auto"/>
                                <w:left w:val="none" w:sz="0" w:space="0" w:color="auto"/>
                                <w:bottom w:val="none" w:sz="0" w:space="0" w:color="auto"/>
                                <w:right w:val="single" w:sz="4" w:space="5" w:color="CED8E1"/>
                              </w:divBdr>
                            </w:div>
                            <w:div w:id="699550898">
                              <w:marLeft w:val="0"/>
                              <w:marRight w:val="0"/>
                              <w:marTop w:val="0"/>
                              <w:marBottom w:val="0"/>
                              <w:divBdr>
                                <w:top w:val="none" w:sz="0" w:space="0" w:color="auto"/>
                                <w:left w:val="none" w:sz="0" w:space="0" w:color="auto"/>
                                <w:bottom w:val="none" w:sz="0" w:space="0" w:color="auto"/>
                                <w:right w:val="none" w:sz="0" w:space="0" w:color="auto"/>
                              </w:divBdr>
                            </w:div>
                            <w:div w:id="1670138899">
                              <w:marLeft w:val="0"/>
                              <w:marRight w:val="0"/>
                              <w:marTop w:val="0"/>
                              <w:marBottom w:val="0"/>
                              <w:divBdr>
                                <w:top w:val="none" w:sz="0" w:space="0" w:color="auto"/>
                                <w:left w:val="none" w:sz="0" w:space="0" w:color="auto"/>
                                <w:bottom w:val="none" w:sz="0" w:space="0" w:color="auto"/>
                                <w:right w:val="none" w:sz="0" w:space="0" w:color="auto"/>
                              </w:divBdr>
                            </w:div>
                            <w:div w:id="501748760">
                              <w:marLeft w:val="0"/>
                              <w:marRight w:val="0"/>
                              <w:marTop w:val="0"/>
                              <w:marBottom w:val="0"/>
                              <w:divBdr>
                                <w:top w:val="none" w:sz="0" w:space="0" w:color="auto"/>
                                <w:left w:val="none" w:sz="0" w:space="0" w:color="auto"/>
                                <w:bottom w:val="none" w:sz="0" w:space="0" w:color="auto"/>
                                <w:right w:val="single" w:sz="4" w:space="5" w:color="CED8E1"/>
                              </w:divBdr>
                            </w:div>
                            <w:div w:id="1696422244">
                              <w:marLeft w:val="0"/>
                              <w:marRight w:val="0"/>
                              <w:marTop w:val="0"/>
                              <w:marBottom w:val="0"/>
                              <w:divBdr>
                                <w:top w:val="none" w:sz="0" w:space="0" w:color="auto"/>
                                <w:left w:val="none" w:sz="0" w:space="0" w:color="auto"/>
                                <w:bottom w:val="none" w:sz="0" w:space="0" w:color="auto"/>
                                <w:right w:val="single" w:sz="4" w:space="5" w:color="CED8E1"/>
                              </w:divBdr>
                            </w:div>
                            <w:div w:id="2117945967">
                              <w:marLeft w:val="0"/>
                              <w:marRight w:val="0"/>
                              <w:marTop w:val="0"/>
                              <w:marBottom w:val="0"/>
                              <w:divBdr>
                                <w:top w:val="none" w:sz="0" w:space="0" w:color="auto"/>
                                <w:left w:val="none" w:sz="0" w:space="0" w:color="auto"/>
                                <w:bottom w:val="none" w:sz="0" w:space="0" w:color="auto"/>
                                <w:right w:val="none" w:sz="0" w:space="0" w:color="auto"/>
                              </w:divBdr>
                            </w:div>
                            <w:div w:id="444613624">
                              <w:marLeft w:val="0"/>
                              <w:marRight w:val="0"/>
                              <w:marTop w:val="0"/>
                              <w:marBottom w:val="0"/>
                              <w:divBdr>
                                <w:top w:val="none" w:sz="0" w:space="0" w:color="auto"/>
                                <w:left w:val="none" w:sz="0" w:space="0" w:color="auto"/>
                                <w:bottom w:val="none" w:sz="0" w:space="0" w:color="auto"/>
                                <w:right w:val="none" w:sz="0" w:space="0" w:color="auto"/>
                              </w:divBdr>
                            </w:div>
                            <w:div w:id="810830392">
                              <w:marLeft w:val="0"/>
                              <w:marRight w:val="0"/>
                              <w:marTop w:val="0"/>
                              <w:marBottom w:val="0"/>
                              <w:divBdr>
                                <w:top w:val="none" w:sz="0" w:space="0" w:color="auto"/>
                                <w:left w:val="none" w:sz="0" w:space="0" w:color="auto"/>
                                <w:bottom w:val="none" w:sz="0" w:space="0" w:color="auto"/>
                                <w:right w:val="single" w:sz="4" w:space="5" w:color="CED8E1"/>
                              </w:divBdr>
                            </w:div>
                            <w:div w:id="1998193053">
                              <w:marLeft w:val="0"/>
                              <w:marRight w:val="0"/>
                              <w:marTop w:val="0"/>
                              <w:marBottom w:val="0"/>
                              <w:divBdr>
                                <w:top w:val="none" w:sz="0" w:space="0" w:color="auto"/>
                                <w:left w:val="none" w:sz="0" w:space="0" w:color="auto"/>
                                <w:bottom w:val="none" w:sz="0" w:space="0" w:color="auto"/>
                                <w:right w:val="single" w:sz="4" w:space="5" w:color="CED8E1"/>
                              </w:divBdr>
                            </w:div>
                            <w:div w:id="2037002489">
                              <w:marLeft w:val="0"/>
                              <w:marRight w:val="0"/>
                              <w:marTop w:val="0"/>
                              <w:marBottom w:val="0"/>
                              <w:divBdr>
                                <w:top w:val="none" w:sz="0" w:space="0" w:color="auto"/>
                                <w:left w:val="none" w:sz="0" w:space="0" w:color="auto"/>
                                <w:bottom w:val="none" w:sz="0" w:space="0" w:color="auto"/>
                                <w:right w:val="none" w:sz="0" w:space="0" w:color="auto"/>
                              </w:divBdr>
                            </w:div>
                            <w:div w:id="1181311763">
                              <w:marLeft w:val="0"/>
                              <w:marRight w:val="0"/>
                              <w:marTop w:val="0"/>
                              <w:marBottom w:val="0"/>
                              <w:divBdr>
                                <w:top w:val="none" w:sz="0" w:space="0" w:color="auto"/>
                                <w:left w:val="none" w:sz="0" w:space="0" w:color="auto"/>
                                <w:bottom w:val="none" w:sz="0" w:space="0" w:color="auto"/>
                                <w:right w:val="none" w:sz="0" w:space="0" w:color="auto"/>
                              </w:divBdr>
                            </w:div>
                            <w:div w:id="2031952048">
                              <w:marLeft w:val="0"/>
                              <w:marRight w:val="0"/>
                              <w:marTop w:val="0"/>
                              <w:marBottom w:val="0"/>
                              <w:divBdr>
                                <w:top w:val="none" w:sz="0" w:space="0" w:color="auto"/>
                                <w:left w:val="none" w:sz="0" w:space="0" w:color="auto"/>
                                <w:bottom w:val="none" w:sz="0" w:space="0" w:color="auto"/>
                                <w:right w:val="single" w:sz="4" w:space="5" w:color="CED8E1"/>
                              </w:divBdr>
                            </w:div>
                            <w:div w:id="520826044">
                              <w:marLeft w:val="0"/>
                              <w:marRight w:val="0"/>
                              <w:marTop w:val="0"/>
                              <w:marBottom w:val="0"/>
                              <w:divBdr>
                                <w:top w:val="none" w:sz="0" w:space="0" w:color="auto"/>
                                <w:left w:val="none" w:sz="0" w:space="0" w:color="auto"/>
                                <w:bottom w:val="none" w:sz="0" w:space="0" w:color="auto"/>
                                <w:right w:val="single" w:sz="4" w:space="5" w:color="CED8E1"/>
                              </w:divBdr>
                            </w:div>
                            <w:div w:id="936257118">
                              <w:marLeft w:val="0"/>
                              <w:marRight w:val="0"/>
                              <w:marTop w:val="0"/>
                              <w:marBottom w:val="0"/>
                              <w:divBdr>
                                <w:top w:val="none" w:sz="0" w:space="0" w:color="auto"/>
                                <w:left w:val="none" w:sz="0" w:space="0" w:color="auto"/>
                                <w:bottom w:val="none" w:sz="0" w:space="0" w:color="auto"/>
                                <w:right w:val="none" w:sz="0" w:space="0" w:color="auto"/>
                              </w:divBdr>
                            </w:div>
                            <w:div w:id="2103643957">
                              <w:marLeft w:val="0"/>
                              <w:marRight w:val="0"/>
                              <w:marTop w:val="0"/>
                              <w:marBottom w:val="0"/>
                              <w:divBdr>
                                <w:top w:val="none" w:sz="0" w:space="0" w:color="auto"/>
                                <w:left w:val="none" w:sz="0" w:space="0" w:color="auto"/>
                                <w:bottom w:val="none" w:sz="0" w:space="0" w:color="auto"/>
                                <w:right w:val="none" w:sz="0" w:space="0" w:color="auto"/>
                              </w:divBdr>
                            </w:div>
                            <w:div w:id="40861643">
                              <w:marLeft w:val="0"/>
                              <w:marRight w:val="0"/>
                              <w:marTop w:val="0"/>
                              <w:marBottom w:val="0"/>
                              <w:divBdr>
                                <w:top w:val="none" w:sz="0" w:space="0" w:color="auto"/>
                                <w:left w:val="none" w:sz="0" w:space="0" w:color="auto"/>
                                <w:bottom w:val="none" w:sz="0" w:space="0" w:color="auto"/>
                                <w:right w:val="single" w:sz="4" w:space="5" w:color="CED8E1"/>
                              </w:divBdr>
                            </w:div>
                            <w:div w:id="837576315">
                              <w:marLeft w:val="0"/>
                              <w:marRight w:val="0"/>
                              <w:marTop w:val="0"/>
                              <w:marBottom w:val="0"/>
                              <w:divBdr>
                                <w:top w:val="none" w:sz="0" w:space="0" w:color="auto"/>
                                <w:left w:val="none" w:sz="0" w:space="0" w:color="auto"/>
                                <w:bottom w:val="none" w:sz="0" w:space="0" w:color="auto"/>
                                <w:right w:val="single" w:sz="4" w:space="5" w:color="CED8E1"/>
                              </w:divBdr>
                            </w:div>
                            <w:div w:id="66297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74815">
      <w:bodyDiv w:val="1"/>
      <w:marLeft w:val="0"/>
      <w:marRight w:val="0"/>
      <w:marTop w:val="0"/>
      <w:marBottom w:val="0"/>
      <w:divBdr>
        <w:top w:val="none" w:sz="0" w:space="0" w:color="auto"/>
        <w:left w:val="none" w:sz="0" w:space="0" w:color="auto"/>
        <w:bottom w:val="none" w:sz="0" w:space="0" w:color="auto"/>
        <w:right w:val="none" w:sz="0" w:space="0" w:color="auto"/>
      </w:divBdr>
      <w:divsChild>
        <w:div w:id="1305164906">
          <w:marLeft w:val="0"/>
          <w:marRight w:val="0"/>
          <w:marTop w:val="0"/>
          <w:marBottom w:val="0"/>
          <w:divBdr>
            <w:top w:val="none" w:sz="0" w:space="0" w:color="auto"/>
            <w:left w:val="none" w:sz="0" w:space="0" w:color="auto"/>
            <w:bottom w:val="none" w:sz="0" w:space="0" w:color="auto"/>
            <w:right w:val="none" w:sz="0" w:space="0" w:color="auto"/>
          </w:divBdr>
        </w:div>
        <w:div w:id="1078555459">
          <w:marLeft w:val="0"/>
          <w:marRight w:val="0"/>
          <w:marTop w:val="0"/>
          <w:marBottom w:val="0"/>
          <w:divBdr>
            <w:top w:val="none" w:sz="0" w:space="0" w:color="auto"/>
            <w:left w:val="none" w:sz="0" w:space="0" w:color="auto"/>
            <w:bottom w:val="none" w:sz="0" w:space="0" w:color="auto"/>
            <w:right w:val="none" w:sz="0" w:space="0" w:color="auto"/>
          </w:divBdr>
        </w:div>
        <w:div w:id="1795906776">
          <w:marLeft w:val="288"/>
          <w:marRight w:val="0"/>
          <w:marTop w:val="0"/>
          <w:marBottom w:val="0"/>
          <w:divBdr>
            <w:top w:val="none" w:sz="0" w:space="0" w:color="auto"/>
            <w:left w:val="none" w:sz="0" w:space="0" w:color="auto"/>
            <w:bottom w:val="none" w:sz="0" w:space="0" w:color="auto"/>
            <w:right w:val="none" w:sz="0" w:space="0" w:color="auto"/>
          </w:divBdr>
        </w:div>
        <w:div w:id="19669599">
          <w:marLeft w:val="0"/>
          <w:marRight w:val="0"/>
          <w:marTop w:val="0"/>
          <w:marBottom w:val="0"/>
          <w:divBdr>
            <w:top w:val="none" w:sz="0" w:space="0" w:color="auto"/>
            <w:left w:val="none" w:sz="0" w:space="0" w:color="auto"/>
            <w:bottom w:val="none" w:sz="0" w:space="0" w:color="auto"/>
            <w:right w:val="none" w:sz="0" w:space="0" w:color="auto"/>
          </w:divBdr>
        </w:div>
        <w:div w:id="488592943">
          <w:marLeft w:val="0"/>
          <w:marRight w:val="0"/>
          <w:marTop w:val="0"/>
          <w:marBottom w:val="0"/>
          <w:divBdr>
            <w:top w:val="none" w:sz="0" w:space="0" w:color="auto"/>
            <w:left w:val="none" w:sz="0" w:space="0" w:color="auto"/>
            <w:bottom w:val="none" w:sz="0" w:space="0" w:color="auto"/>
            <w:right w:val="none" w:sz="0" w:space="0" w:color="auto"/>
          </w:divBdr>
        </w:div>
        <w:div w:id="1655450110">
          <w:marLeft w:val="288"/>
          <w:marRight w:val="0"/>
          <w:marTop w:val="0"/>
          <w:marBottom w:val="0"/>
          <w:divBdr>
            <w:top w:val="none" w:sz="0" w:space="0" w:color="auto"/>
            <w:left w:val="none" w:sz="0" w:space="0" w:color="auto"/>
            <w:bottom w:val="none" w:sz="0" w:space="0" w:color="auto"/>
            <w:right w:val="none" w:sz="0" w:space="0" w:color="auto"/>
          </w:divBdr>
        </w:div>
        <w:div w:id="374040532">
          <w:marLeft w:val="0"/>
          <w:marRight w:val="0"/>
          <w:marTop w:val="0"/>
          <w:marBottom w:val="0"/>
          <w:divBdr>
            <w:top w:val="none" w:sz="0" w:space="0" w:color="auto"/>
            <w:left w:val="none" w:sz="0" w:space="0" w:color="auto"/>
            <w:bottom w:val="none" w:sz="0" w:space="0" w:color="auto"/>
            <w:right w:val="none" w:sz="0" w:space="0" w:color="auto"/>
          </w:divBdr>
        </w:div>
        <w:div w:id="1261454259">
          <w:marLeft w:val="0"/>
          <w:marRight w:val="0"/>
          <w:marTop w:val="0"/>
          <w:marBottom w:val="0"/>
          <w:divBdr>
            <w:top w:val="none" w:sz="0" w:space="0" w:color="auto"/>
            <w:left w:val="none" w:sz="0" w:space="0" w:color="auto"/>
            <w:bottom w:val="none" w:sz="0" w:space="0" w:color="auto"/>
            <w:right w:val="none" w:sz="0" w:space="0" w:color="auto"/>
          </w:divBdr>
        </w:div>
        <w:div w:id="1048259341">
          <w:marLeft w:val="288"/>
          <w:marRight w:val="0"/>
          <w:marTop w:val="0"/>
          <w:marBottom w:val="0"/>
          <w:divBdr>
            <w:top w:val="none" w:sz="0" w:space="0" w:color="auto"/>
            <w:left w:val="none" w:sz="0" w:space="0" w:color="auto"/>
            <w:bottom w:val="none" w:sz="0" w:space="0" w:color="auto"/>
            <w:right w:val="none" w:sz="0" w:space="0" w:color="auto"/>
          </w:divBdr>
        </w:div>
        <w:div w:id="487289528">
          <w:marLeft w:val="0"/>
          <w:marRight w:val="0"/>
          <w:marTop w:val="0"/>
          <w:marBottom w:val="0"/>
          <w:divBdr>
            <w:top w:val="none" w:sz="0" w:space="0" w:color="auto"/>
            <w:left w:val="none" w:sz="0" w:space="0" w:color="auto"/>
            <w:bottom w:val="none" w:sz="0" w:space="0" w:color="auto"/>
            <w:right w:val="none" w:sz="0" w:space="0" w:color="auto"/>
          </w:divBdr>
        </w:div>
        <w:div w:id="475609386">
          <w:marLeft w:val="0"/>
          <w:marRight w:val="0"/>
          <w:marTop w:val="0"/>
          <w:marBottom w:val="0"/>
          <w:divBdr>
            <w:top w:val="none" w:sz="0" w:space="0" w:color="auto"/>
            <w:left w:val="none" w:sz="0" w:space="0" w:color="auto"/>
            <w:bottom w:val="none" w:sz="0" w:space="0" w:color="auto"/>
            <w:right w:val="none" w:sz="0" w:space="0" w:color="auto"/>
          </w:divBdr>
        </w:div>
        <w:div w:id="605236225">
          <w:marLeft w:val="288"/>
          <w:marRight w:val="0"/>
          <w:marTop w:val="0"/>
          <w:marBottom w:val="0"/>
          <w:divBdr>
            <w:top w:val="none" w:sz="0" w:space="0" w:color="auto"/>
            <w:left w:val="none" w:sz="0" w:space="0" w:color="auto"/>
            <w:bottom w:val="none" w:sz="0" w:space="0" w:color="auto"/>
            <w:right w:val="none" w:sz="0" w:space="0" w:color="auto"/>
          </w:divBdr>
        </w:div>
        <w:div w:id="697243162">
          <w:marLeft w:val="0"/>
          <w:marRight w:val="0"/>
          <w:marTop w:val="0"/>
          <w:marBottom w:val="0"/>
          <w:divBdr>
            <w:top w:val="none" w:sz="0" w:space="0" w:color="auto"/>
            <w:left w:val="none" w:sz="0" w:space="0" w:color="auto"/>
            <w:bottom w:val="none" w:sz="0" w:space="0" w:color="auto"/>
            <w:right w:val="none" w:sz="0" w:space="0" w:color="auto"/>
          </w:divBdr>
        </w:div>
        <w:div w:id="1747605138">
          <w:marLeft w:val="0"/>
          <w:marRight w:val="0"/>
          <w:marTop w:val="0"/>
          <w:marBottom w:val="0"/>
          <w:divBdr>
            <w:top w:val="none" w:sz="0" w:space="0" w:color="auto"/>
            <w:left w:val="none" w:sz="0" w:space="0" w:color="auto"/>
            <w:bottom w:val="none" w:sz="0" w:space="0" w:color="auto"/>
            <w:right w:val="none" w:sz="0" w:space="0" w:color="auto"/>
          </w:divBdr>
        </w:div>
        <w:div w:id="1258755891">
          <w:marLeft w:val="288"/>
          <w:marRight w:val="0"/>
          <w:marTop w:val="0"/>
          <w:marBottom w:val="0"/>
          <w:divBdr>
            <w:top w:val="none" w:sz="0" w:space="0" w:color="auto"/>
            <w:left w:val="none" w:sz="0" w:space="0" w:color="auto"/>
            <w:bottom w:val="none" w:sz="0" w:space="0" w:color="auto"/>
            <w:right w:val="none" w:sz="0" w:space="0" w:color="auto"/>
          </w:divBdr>
        </w:div>
        <w:div w:id="50420935">
          <w:marLeft w:val="0"/>
          <w:marRight w:val="0"/>
          <w:marTop w:val="0"/>
          <w:marBottom w:val="0"/>
          <w:divBdr>
            <w:top w:val="none" w:sz="0" w:space="0" w:color="auto"/>
            <w:left w:val="none" w:sz="0" w:space="0" w:color="auto"/>
            <w:bottom w:val="none" w:sz="0" w:space="0" w:color="auto"/>
            <w:right w:val="none" w:sz="0" w:space="0" w:color="auto"/>
          </w:divBdr>
        </w:div>
        <w:div w:id="1771243649">
          <w:marLeft w:val="0"/>
          <w:marRight w:val="0"/>
          <w:marTop w:val="0"/>
          <w:marBottom w:val="0"/>
          <w:divBdr>
            <w:top w:val="none" w:sz="0" w:space="0" w:color="auto"/>
            <w:left w:val="none" w:sz="0" w:space="0" w:color="auto"/>
            <w:bottom w:val="none" w:sz="0" w:space="0" w:color="auto"/>
            <w:right w:val="none" w:sz="0" w:space="0" w:color="auto"/>
          </w:divBdr>
        </w:div>
        <w:div w:id="1243567723">
          <w:marLeft w:val="288"/>
          <w:marRight w:val="0"/>
          <w:marTop w:val="0"/>
          <w:marBottom w:val="0"/>
          <w:divBdr>
            <w:top w:val="none" w:sz="0" w:space="0" w:color="auto"/>
            <w:left w:val="none" w:sz="0" w:space="0" w:color="auto"/>
            <w:bottom w:val="none" w:sz="0" w:space="0" w:color="auto"/>
            <w:right w:val="none" w:sz="0" w:space="0" w:color="auto"/>
          </w:divBdr>
        </w:div>
        <w:div w:id="1647975601">
          <w:marLeft w:val="0"/>
          <w:marRight w:val="0"/>
          <w:marTop w:val="0"/>
          <w:marBottom w:val="0"/>
          <w:divBdr>
            <w:top w:val="none" w:sz="0" w:space="0" w:color="auto"/>
            <w:left w:val="none" w:sz="0" w:space="0" w:color="auto"/>
            <w:bottom w:val="none" w:sz="0" w:space="0" w:color="auto"/>
            <w:right w:val="none" w:sz="0" w:space="0" w:color="auto"/>
          </w:divBdr>
        </w:div>
        <w:div w:id="995302531">
          <w:marLeft w:val="0"/>
          <w:marRight w:val="0"/>
          <w:marTop w:val="0"/>
          <w:marBottom w:val="0"/>
          <w:divBdr>
            <w:top w:val="none" w:sz="0" w:space="0" w:color="auto"/>
            <w:left w:val="none" w:sz="0" w:space="0" w:color="auto"/>
            <w:bottom w:val="none" w:sz="0" w:space="0" w:color="auto"/>
            <w:right w:val="none" w:sz="0" w:space="0" w:color="auto"/>
          </w:divBdr>
        </w:div>
        <w:div w:id="1297176109">
          <w:marLeft w:val="288"/>
          <w:marRight w:val="0"/>
          <w:marTop w:val="0"/>
          <w:marBottom w:val="0"/>
          <w:divBdr>
            <w:top w:val="none" w:sz="0" w:space="0" w:color="auto"/>
            <w:left w:val="none" w:sz="0" w:space="0" w:color="auto"/>
            <w:bottom w:val="none" w:sz="0" w:space="0" w:color="auto"/>
            <w:right w:val="none" w:sz="0" w:space="0" w:color="auto"/>
          </w:divBdr>
        </w:div>
        <w:div w:id="436876257">
          <w:marLeft w:val="0"/>
          <w:marRight w:val="0"/>
          <w:marTop w:val="0"/>
          <w:marBottom w:val="0"/>
          <w:divBdr>
            <w:top w:val="none" w:sz="0" w:space="0" w:color="auto"/>
            <w:left w:val="none" w:sz="0" w:space="0" w:color="auto"/>
            <w:bottom w:val="none" w:sz="0" w:space="0" w:color="auto"/>
            <w:right w:val="none" w:sz="0" w:space="0" w:color="auto"/>
          </w:divBdr>
        </w:div>
        <w:div w:id="1716541311">
          <w:marLeft w:val="0"/>
          <w:marRight w:val="0"/>
          <w:marTop w:val="0"/>
          <w:marBottom w:val="0"/>
          <w:divBdr>
            <w:top w:val="none" w:sz="0" w:space="0" w:color="auto"/>
            <w:left w:val="none" w:sz="0" w:space="0" w:color="auto"/>
            <w:bottom w:val="none" w:sz="0" w:space="0" w:color="auto"/>
            <w:right w:val="none" w:sz="0" w:space="0" w:color="auto"/>
          </w:divBdr>
        </w:div>
        <w:div w:id="946883975">
          <w:marLeft w:val="288"/>
          <w:marRight w:val="0"/>
          <w:marTop w:val="0"/>
          <w:marBottom w:val="0"/>
          <w:divBdr>
            <w:top w:val="none" w:sz="0" w:space="0" w:color="auto"/>
            <w:left w:val="none" w:sz="0" w:space="0" w:color="auto"/>
            <w:bottom w:val="none" w:sz="0" w:space="0" w:color="auto"/>
            <w:right w:val="none" w:sz="0" w:space="0" w:color="auto"/>
          </w:divBdr>
        </w:div>
        <w:div w:id="1473406086">
          <w:marLeft w:val="0"/>
          <w:marRight w:val="0"/>
          <w:marTop w:val="0"/>
          <w:marBottom w:val="0"/>
          <w:divBdr>
            <w:top w:val="none" w:sz="0" w:space="0" w:color="auto"/>
            <w:left w:val="none" w:sz="0" w:space="0" w:color="auto"/>
            <w:bottom w:val="none" w:sz="0" w:space="0" w:color="auto"/>
            <w:right w:val="none" w:sz="0" w:space="0" w:color="auto"/>
          </w:divBdr>
        </w:div>
        <w:div w:id="2082292892">
          <w:marLeft w:val="0"/>
          <w:marRight w:val="0"/>
          <w:marTop w:val="0"/>
          <w:marBottom w:val="0"/>
          <w:divBdr>
            <w:top w:val="none" w:sz="0" w:space="0" w:color="auto"/>
            <w:left w:val="none" w:sz="0" w:space="0" w:color="auto"/>
            <w:bottom w:val="none" w:sz="0" w:space="0" w:color="auto"/>
            <w:right w:val="none" w:sz="0" w:space="0" w:color="auto"/>
          </w:divBdr>
        </w:div>
        <w:div w:id="1089085666">
          <w:marLeft w:val="288"/>
          <w:marRight w:val="0"/>
          <w:marTop w:val="0"/>
          <w:marBottom w:val="0"/>
          <w:divBdr>
            <w:top w:val="none" w:sz="0" w:space="0" w:color="auto"/>
            <w:left w:val="none" w:sz="0" w:space="0" w:color="auto"/>
            <w:bottom w:val="none" w:sz="0" w:space="0" w:color="auto"/>
            <w:right w:val="none" w:sz="0" w:space="0" w:color="auto"/>
          </w:divBdr>
        </w:div>
        <w:div w:id="506210179">
          <w:marLeft w:val="0"/>
          <w:marRight w:val="0"/>
          <w:marTop w:val="0"/>
          <w:marBottom w:val="0"/>
          <w:divBdr>
            <w:top w:val="none" w:sz="0" w:space="0" w:color="auto"/>
            <w:left w:val="none" w:sz="0" w:space="0" w:color="auto"/>
            <w:bottom w:val="none" w:sz="0" w:space="0" w:color="auto"/>
            <w:right w:val="none" w:sz="0" w:space="0" w:color="auto"/>
          </w:divBdr>
        </w:div>
        <w:div w:id="1614970111">
          <w:marLeft w:val="0"/>
          <w:marRight w:val="0"/>
          <w:marTop w:val="0"/>
          <w:marBottom w:val="0"/>
          <w:divBdr>
            <w:top w:val="none" w:sz="0" w:space="0" w:color="auto"/>
            <w:left w:val="none" w:sz="0" w:space="0" w:color="auto"/>
            <w:bottom w:val="none" w:sz="0" w:space="0" w:color="auto"/>
            <w:right w:val="none" w:sz="0" w:space="0" w:color="auto"/>
          </w:divBdr>
        </w:div>
        <w:div w:id="741045">
          <w:marLeft w:val="288"/>
          <w:marRight w:val="0"/>
          <w:marTop w:val="0"/>
          <w:marBottom w:val="0"/>
          <w:divBdr>
            <w:top w:val="none" w:sz="0" w:space="0" w:color="auto"/>
            <w:left w:val="none" w:sz="0" w:space="0" w:color="auto"/>
            <w:bottom w:val="none" w:sz="0" w:space="0" w:color="auto"/>
            <w:right w:val="none" w:sz="0" w:space="0" w:color="auto"/>
          </w:divBdr>
        </w:div>
        <w:div w:id="359010958">
          <w:marLeft w:val="0"/>
          <w:marRight w:val="0"/>
          <w:marTop w:val="0"/>
          <w:marBottom w:val="0"/>
          <w:divBdr>
            <w:top w:val="none" w:sz="0" w:space="0" w:color="auto"/>
            <w:left w:val="none" w:sz="0" w:space="0" w:color="auto"/>
            <w:bottom w:val="none" w:sz="0" w:space="0" w:color="auto"/>
            <w:right w:val="none" w:sz="0" w:space="0" w:color="auto"/>
          </w:divBdr>
        </w:div>
        <w:div w:id="1607348281">
          <w:marLeft w:val="0"/>
          <w:marRight w:val="0"/>
          <w:marTop w:val="0"/>
          <w:marBottom w:val="0"/>
          <w:divBdr>
            <w:top w:val="none" w:sz="0" w:space="0" w:color="auto"/>
            <w:left w:val="none" w:sz="0" w:space="0" w:color="auto"/>
            <w:bottom w:val="none" w:sz="0" w:space="0" w:color="auto"/>
            <w:right w:val="none" w:sz="0" w:space="0" w:color="auto"/>
          </w:divBdr>
        </w:div>
        <w:div w:id="90130433">
          <w:marLeft w:val="288"/>
          <w:marRight w:val="0"/>
          <w:marTop w:val="0"/>
          <w:marBottom w:val="0"/>
          <w:divBdr>
            <w:top w:val="none" w:sz="0" w:space="0" w:color="auto"/>
            <w:left w:val="none" w:sz="0" w:space="0" w:color="auto"/>
            <w:bottom w:val="none" w:sz="0" w:space="0" w:color="auto"/>
            <w:right w:val="none" w:sz="0" w:space="0" w:color="auto"/>
          </w:divBdr>
        </w:div>
      </w:divsChild>
    </w:div>
    <w:div w:id="2013297578">
      <w:bodyDiv w:val="1"/>
      <w:marLeft w:val="0"/>
      <w:marRight w:val="0"/>
      <w:marTop w:val="0"/>
      <w:marBottom w:val="0"/>
      <w:divBdr>
        <w:top w:val="none" w:sz="0" w:space="0" w:color="auto"/>
        <w:left w:val="none" w:sz="0" w:space="0" w:color="auto"/>
        <w:bottom w:val="none" w:sz="0" w:space="0" w:color="auto"/>
        <w:right w:val="none" w:sz="0" w:space="0" w:color="auto"/>
      </w:divBdr>
      <w:divsChild>
        <w:div w:id="2146388926">
          <w:marLeft w:val="0"/>
          <w:marRight w:val="0"/>
          <w:marTop w:val="0"/>
          <w:marBottom w:val="0"/>
          <w:divBdr>
            <w:top w:val="none" w:sz="0" w:space="0" w:color="auto"/>
            <w:left w:val="none" w:sz="0" w:space="0" w:color="auto"/>
            <w:bottom w:val="none" w:sz="0" w:space="0" w:color="auto"/>
            <w:right w:val="none" w:sz="0" w:space="0" w:color="auto"/>
          </w:divBdr>
        </w:div>
        <w:div w:id="1398016309">
          <w:marLeft w:val="0"/>
          <w:marRight w:val="0"/>
          <w:marTop w:val="0"/>
          <w:marBottom w:val="0"/>
          <w:divBdr>
            <w:top w:val="none" w:sz="0" w:space="0" w:color="auto"/>
            <w:left w:val="none" w:sz="0" w:space="0" w:color="auto"/>
            <w:bottom w:val="none" w:sz="0" w:space="0" w:color="auto"/>
            <w:right w:val="none" w:sz="0" w:space="0" w:color="auto"/>
          </w:divBdr>
        </w:div>
        <w:div w:id="871646341">
          <w:marLeft w:val="288"/>
          <w:marRight w:val="0"/>
          <w:marTop w:val="0"/>
          <w:marBottom w:val="0"/>
          <w:divBdr>
            <w:top w:val="none" w:sz="0" w:space="0" w:color="auto"/>
            <w:left w:val="none" w:sz="0" w:space="0" w:color="auto"/>
            <w:bottom w:val="none" w:sz="0" w:space="0" w:color="auto"/>
            <w:right w:val="none" w:sz="0" w:space="0" w:color="auto"/>
          </w:divBdr>
        </w:div>
        <w:div w:id="829757958">
          <w:marLeft w:val="0"/>
          <w:marRight w:val="0"/>
          <w:marTop w:val="0"/>
          <w:marBottom w:val="0"/>
          <w:divBdr>
            <w:top w:val="none" w:sz="0" w:space="0" w:color="auto"/>
            <w:left w:val="none" w:sz="0" w:space="0" w:color="auto"/>
            <w:bottom w:val="none" w:sz="0" w:space="0" w:color="auto"/>
            <w:right w:val="none" w:sz="0" w:space="0" w:color="auto"/>
          </w:divBdr>
        </w:div>
        <w:div w:id="1808930062">
          <w:marLeft w:val="0"/>
          <w:marRight w:val="0"/>
          <w:marTop w:val="0"/>
          <w:marBottom w:val="0"/>
          <w:divBdr>
            <w:top w:val="none" w:sz="0" w:space="0" w:color="auto"/>
            <w:left w:val="none" w:sz="0" w:space="0" w:color="auto"/>
            <w:bottom w:val="none" w:sz="0" w:space="0" w:color="auto"/>
            <w:right w:val="none" w:sz="0" w:space="0" w:color="auto"/>
          </w:divBdr>
        </w:div>
        <w:div w:id="1115640607">
          <w:marLeft w:val="288"/>
          <w:marRight w:val="0"/>
          <w:marTop w:val="0"/>
          <w:marBottom w:val="0"/>
          <w:divBdr>
            <w:top w:val="none" w:sz="0" w:space="0" w:color="auto"/>
            <w:left w:val="none" w:sz="0" w:space="0" w:color="auto"/>
            <w:bottom w:val="none" w:sz="0" w:space="0" w:color="auto"/>
            <w:right w:val="none" w:sz="0" w:space="0" w:color="auto"/>
          </w:divBdr>
        </w:div>
        <w:div w:id="2142530098">
          <w:marLeft w:val="0"/>
          <w:marRight w:val="0"/>
          <w:marTop w:val="0"/>
          <w:marBottom w:val="0"/>
          <w:divBdr>
            <w:top w:val="none" w:sz="0" w:space="0" w:color="auto"/>
            <w:left w:val="none" w:sz="0" w:space="0" w:color="auto"/>
            <w:bottom w:val="none" w:sz="0" w:space="0" w:color="auto"/>
            <w:right w:val="none" w:sz="0" w:space="0" w:color="auto"/>
          </w:divBdr>
        </w:div>
        <w:div w:id="433794900">
          <w:marLeft w:val="0"/>
          <w:marRight w:val="0"/>
          <w:marTop w:val="0"/>
          <w:marBottom w:val="0"/>
          <w:divBdr>
            <w:top w:val="none" w:sz="0" w:space="0" w:color="auto"/>
            <w:left w:val="none" w:sz="0" w:space="0" w:color="auto"/>
            <w:bottom w:val="none" w:sz="0" w:space="0" w:color="auto"/>
            <w:right w:val="none" w:sz="0" w:space="0" w:color="auto"/>
          </w:divBdr>
        </w:div>
        <w:div w:id="958728607">
          <w:marLeft w:val="288"/>
          <w:marRight w:val="0"/>
          <w:marTop w:val="0"/>
          <w:marBottom w:val="0"/>
          <w:divBdr>
            <w:top w:val="none" w:sz="0" w:space="0" w:color="auto"/>
            <w:left w:val="none" w:sz="0" w:space="0" w:color="auto"/>
            <w:bottom w:val="none" w:sz="0" w:space="0" w:color="auto"/>
            <w:right w:val="none" w:sz="0" w:space="0" w:color="auto"/>
          </w:divBdr>
        </w:div>
        <w:div w:id="610402638">
          <w:marLeft w:val="0"/>
          <w:marRight w:val="0"/>
          <w:marTop w:val="0"/>
          <w:marBottom w:val="0"/>
          <w:divBdr>
            <w:top w:val="none" w:sz="0" w:space="0" w:color="auto"/>
            <w:left w:val="none" w:sz="0" w:space="0" w:color="auto"/>
            <w:bottom w:val="none" w:sz="0" w:space="0" w:color="auto"/>
            <w:right w:val="none" w:sz="0" w:space="0" w:color="auto"/>
          </w:divBdr>
        </w:div>
        <w:div w:id="507252177">
          <w:marLeft w:val="0"/>
          <w:marRight w:val="0"/>
          <w:marTop w:val="0"/>
          <w:marBottom w:val="0"/>
          <w:divBdr>
            <w:top w:val="none" w:sz="0" w:space="0" w:color="auto"/>
            <w:left w:val="none" w:sz="0" w:space="0" w:color="auto"/>
            <w:bottom w:val="none" w:sz="0" w:space="0" w:color="auto"/>
            <w:right w:val="none" w:sz="0" w:space="0" w:color="auto"/>
          </w:divBdr>
        </w:div>
        <w:div w:id="348337746">
          <w:marLeft w:val="288"/>
          <w:marRight w:val="0"/>
          <w:marTop w:val="0"/>
          <w:marBottom w:val="0"/>
          <w:divBdr>
            <w:top w:val="none" w:sz="0" w:space="0" w:color="auto"/>
            <w:left w:val="none" w:sz="0" w:space="0" w:color="auto"/>
            <w:bottom w:val="none" w:sz="0" w:space="0" w:color="auto"/>
            <w:right w:val="none" w:sz="0" w:space="0" w:color="auto"/>
          </w:divBdr>
        </w:div>
        <w:div w:id="1884707229">
          <w:marLeft w:val="0"/>
          <w:marRight w:val="0"/>
          <w:marTop w:val="0"/>
          <w:marBottom w:val="0"/>
          <w:divBdr>
            <w:top w:val="none" w:sz="0" w:space="0" w:color="auto"/>
            <w:left w:val="none" w:sz="0" w:space="0" w:color="auto"/>
            <w:bottom w:val="none" w:sz="0" w:space="0" w:color="auto"/>
            <w:right w:val="none" w:sz="0" w:space="0" w:color="auto"/>
          </w:divBdr>
        </w:div>
        <w:div w:id="1847479667">
          <w:marLeft w:val="0"/>
          <w:marRight w:val="0"/>
          <w:marTop w:val="0"/>
          <w:marBottom w:val="0"/>
          <w:divBdr>
            <w:top w:val="none" w:sz="0" w:space="0" w:color="auto"/>
            <w:left w:val="none" w:sz="0" w:space="0" w:color="auto"/>
            <w:bottom w:val="none" w:sz="0" w:space="0" w:color="auto"/>
            <w:right w:val="none" w:sz="0" w:space="0" w:color="auto"/>
          </w:divBdr>
        </w:div>
        <w:div w:id="1166281793">
          <w:marLeft w:val="288"/>
          <w:marRight w:val="0"/>
          <w:marTop w:val="0"/>
          <w:marBottom w:val="0"/>
          <w:divBdr>
            <w:top w:val="none" w:sz="0" w:space="0" w:color="auto"/>
            <w:left w:val="none" w:sz="0" w:space="0" w:color="auto"/>
            <w:bottom w:val="none" w:sz="0" w:space="0" w:color="auto"/>
            <w:right w:val="none" w:sz="0" w:space="0" w:color="auto"/>
          </w:divBdr>
        </w:div>
        <w:div w:id="657995866">
          <w:marLeft w:val="0"/>
          <w:marRight w:val="0"/>
          <w:marTop w:val="0"/>
          <w:marBottom w:val="0"/>
          <w:divBdr>
            <w:top w:val="none" w:sz="0" w:space="0" w:color="auto"/>
            <w:left w:val="none" w:sz="0" w:space="0" w:color="auto"/>
            <w:bottom w:val="none" w:sz="0" w:space="0" w:color="auto"/>
            <w:right w:val="none" w:sz="0" w:space="0" w:color="auto"/>
          </w:divBdr>
        </w:div>
        <w:div w:id="1946035401">
          <w:marLeft w:val="0"/>
          <w:marRight w:val="0"/>
          <w:marTop w:val="0"/>
          <w:marBottom w:val="0"/>
          <w:divBdr>
            <w:top w:val="none" w:sz="0" w:space="0" w:color="auto"/>
            <w:left w:val="none" w:sz="0" w:space="0" w:color="auto"/>
            <w:bottom w:val="none" w:sz="0" w:space="0" w:color="auto"/>
            <w:right w:val="none" w:sz="0" w:space="0" w:color="auto"/>
          </w:divBdr>
        </w:div>
        <w:div w:id="1429235567">
          <w:marLeft w:val="288"/>
          <w:marRight w:val="0"/>
          <w:marTop w:val="0"/>
          <w:marBottom w:val="0"/>
          <w:divBdr>
            <w:top w:val="none" w:sz="0" w:space="0" w:color="auto"/>
            <w:left w:val="none" w:sz="0" w:space="0" w:color="auto"/>
            <w:bottom w:val="none" w:sz="0" w:space="0" w:color="auto"/>
            <w:right w:val="none" w:sz="0" w:space="0" w:color="auto"/>
          </w:divBdr>
        </w:div>
        <w:div w:id="1155103709">
          <w:marLeft w:val="0"/>
          <w:marRight w:val="0"/>
          <w:marTop w:val="0"/>
          <w:marBottom w:val="0"/>
          <w:divBdr>
            <w:top w:val="none" w:sz="0" w:space="0" w:color="auto"/>
            <w:left w:val="none" w:sz="0" w:space="0" w:color="auto"/>
            <w:bottom w:val="none" w:sz="0" w:space="0" w:color="auto"/>
            <w:right w:val="none" w:sz="0" w:space="0" w:color="auto"/>
          </w:divBdr>
        </w:div>
        <w:div w:id="1933317865">
          <w:marLeft w:val="0"/>
          <w:marRight w:val="0"/>
          <w:marTop w:val="0"/>
          <w:marBottom w:val="0"/>
          <w:divBdr>
            <w:top w:val="none" w:sz="0" w:space="0" w:color="auto"/>
            <w:left w:val="none" w:sz="0" w:space="0" w:color="auto"/>
            <w:bottom w:val="none" w:sz="0" w:space="0" w:color="auto"/>
            <w:right w:val="none" w:sz="0" w:space="0" w:color="auto"/>
          </w:divBdr>
        </w:div>
        <w:div w:id="1957786055">
          <w:marLeft w:val="288"/>
          <w:marRight w:val="0"/>
          <w:marTop w:val="0"/>
          <w:marBottom w:val="0"/>
          <w:divBdr>
            <w:top w:val="none" w:sz="0" w:space="0" w:color="auto"/>
            <w:left w:val="none" w:sz="0" w:space="0" w:color="auto"/>
            <w:bottom w:val="none" w:sz="0" w:space="0" w:color="auto"/>
            <w:right w:val="none" w:sz="0" w:space="0" w:color="auto"/>
          </w:divBdr>
        </w:div>
        <w:div w:id="9451410">
          <w:marLeft w:val="0"/>
          <w:marRight w:val="0"/>
          <w:marTop w:val="0"/>
          <w:marBottom w:val="0"/>
          <w:divBdr>
            <w:top w:val="none" w:sz="0" w:space="0" w:color="auto"/>
            <w:left w:val="none" w:sz="0" w:space="0" w:color="auto"/>
            <w:bottom w:val="none" w:sz="0" w:space="0" w:color="auto"/>
            <w:right w:val="none" w:sz="0" w:space="0" w:color="auto"/>
          </w:divBdr>
        </w:div>
        <w:div w:id="1971784584">
          <w:marLeft w:val="0"/>
          <w:marRight w:val="0"/>
          <w:marTop w:val="0"/>
          <w:marBottom w:val="0"/>
          <w:divBdr>
            <w:top w:val="none" w:sz="0" w:space="0" w:color="auto"/>
            <w:left w:val="none" w:sz="0" w:space="0" w:color="auto"/>
            <w:bottom w:val="none" w:sz="0" w:space="0" w:color="auto"/>
            <w:right w:val="none" w:sz="0" w:space="0" w:color="auto"/>
          </w:divBdr>
        </w:div>
        <w:div w:id="1634603837">
          <w:marLeft w:val="288"/>
          <w:marRight w:val="0"/>
          <w:marTop w:val="0"/>
          <w:marBottom w:val="0"/>
          <w:divBdr>
            <w:top w:val="none" w:sz="0" w:space="0" w:color="auto"/>
            <w:left w:val="none" w:sz="0" w:space="0" w:color="auto"/>
            <w:bottom w:val="none" w:sz="0" w:space="0" w:color="auto"/>
            <w:right w:val="none" w:sz="0" w:space="0" w:color="auto"/>
          </w:divBdr>
        </w:div>
        <w:div w:id="367606349">
          <w:marLeft w:val="0"/>
          <w:marRight w:val="0"/>
          <w:marTop w:val="0"/>
          <w:marBottom w:val="0"/>
          <w:divBdr>
            <w:top w:val="none" w:sz="0" w:space="0" w:color="auto"/>
            <w:left w:val="none" w:sz="0" w:space="0" w:color="auto"/>
            <w:bottom w:val="none" w:sz="0" w:space="0" w:color="auto"/>
            <w:right w:val="none" w:sz="0" w:space="0" w:color="auto"/>
          </w:divBdr>
        </w:div>
        <w:div w:id="639531592">
          <w:marLeft w:val="0"/>
          <w:marRight w:val="0"/>
          <w:marTop w:val="0"/>
          <w:marBottom w:val="0"/>
          <w:divBdr>
            <w:top w:val="none" w:sz="0" w:space="0" w:color="auto"/>
            <w:left w:val="none" w:sz="0" w:space="0" w:color="auto"/>
            <w:bottom w:val="none" w:sz="0" w:space="0" w:color="auto"/>
            <w:right w:val="none" w:sz="0" w:space="0" w:color="auto"/>
          </w:divBdr>
        </w:div>
        <w:div w:id="1502626198">
          <w:marLeft w:val="288"/>
          <w:marRight w:val="0"/>
          <w:marTop w:val="0"/>
          <w:marBottom w:val="0"/>
          <w:divBdr>
            <w:top w:val="none" w:sz="0" w:space="0" w:color="auto"/>
            <w:left w:val="none" w:sz="0" w:space="0" w:color="auto"/>
            <w:bottom w:val="none" w:sz="0" w:space="0" w:color="auto"/>
            <w:right w:val="none" w:sz="0" w:space="0" w:color="auto"/>
          </w:divBdr>
        </w:div>
        <w:div w:id="1156730086">
          <w:marLeft w:val="0"/>
          <w:marRight w:val="0"/>
          <w:marTop w:val="0"/>
          <w:marBottom w:val="0"/>
          <w:divBdr>
            <w:top w:val="none" w:sz="0" w:space="0" w:color="auto"/>
            <w:left w:val="none" w:sz="0" w:space="0" w:color="auto"/>
            <w:bottom w:val="none" w:sz="0" w:space="0" w:color="auto"/>
            <w:right w:val="none" w:sz="0" w:space="0" w:color="auto"/>
          </w:divBdr>
        </w:div>
        <w:div w:id="600068709">
          <w:marLeft w:val="0"/>
          <w:marRight w:val="0"/>
          <w:marTop w:val="0"/>
          <w:marBottom w:val="0"/>
          <w:divBdr>
            <w:top w:val="none" w:sz="0" w:space="0" w:color="auto"/>
            <w:left w:val="none" w:sz="0" w:space="0" w:color="auto"/>
            <w:bottom w:val="none" w:sz="0" w:space="0" w:color="auto"/>
            <w:right w:val="none" w:sz="0" w:space="0" w:color="auto"/>
          </w:divBdr>
        </w:div>
        <w:div w:id="376929266">
          <w:marLeft w:val="288"/>
          <w:marRight w:val="0"/>
          <w:marTop w:val="0"/>
          <w:marBottom w:val="0"/>
          <w:divBdr>
            <w:top w:val="none" w:sz="0" w:space="0" w:color="auto"/>
            <w:left w:val="none" w:sz="0" w:space="0" w:color="auto"/>
            <w:bottom w:val="none" w:sz="0" w:space="0" w:color="auto"/>
            <w:right w:val="none" w:sz="0" w:space="0" w:color="auto"/>
          </w:divBdr>
        </w:div>
        <w:div w:id="296568010">
          <w:marLeft w:val="0"/>
          <w:marRight w:val="0"/>
          <w:marTop w:val="0"/>
          <w:marBottom w:val="0"/>
          <w:divBdr>
            <w:top w:val="none" w:sz="0" w:space="0" w:color="auto"/>
            <w:left w:val="none" w:sz="0" w:space="0" w:color="auto"/>
            <w:bottom w:val="none" w:sz="0" w:space="0" w:color="auto"/>
            <w:right w:val="none" w:sz="0" w:space="0" w:color="auto"/>
          </w:divBdr>
        </w:div>
        <w:div w:id="553854443">
          <w:marLeft w:val="0"/>
          <w:marRight w:val="0"/>
          <w:marTop w:val="0"/>
          <w:marBottom w:val="0"/>
          <w:divBdr>
            <w:top w:val="none" w:sz="0" w:space="0" w:color="auto"/>
            <w:left w:val="none" w:sz="0" w:space="0" w:color="auto"/>
            <w:bottom w:val="none" w:sz="0" w:space="0" w:color="auto"/>
            <w:right w:val="none" w:sz="0" w:space="0" w:color="auto"/>
          </w:divBdr>
        </w:div>
        <w:div w:id="698820183">
          <w:marLeft w:val="288"/>
          <w:marRight w:val="0"/>
          <w:marTop w:val="0"/>
          <w:marBottom w:val="0"/>
          <w:divBdr>
            <w:top w:val="none" w:sz="0" w:space="0" w:color="auto"/>
            <w:left w:val="none" w:sz="0" w:space="0" w:color="auto"/>
            <w:bottom w:val="none" w:sz="0" w:space="0" w:color="auto"/>
            <w:right w:val="none" w:sz="0" w:space="0" w:color="auto"/>
          </w:divBdr>
        </w:div>
        <w:div w:id="1895461391">
          <w:marLeft w:val="0"/>
          <w:marRight w:val="0"/>
          <w:marTop w:val="0"/>
          <w:marBottom w:val="0"/>
          <w:divBdr>
            <w:top w:val="none" w:sz="0" w:space="0" w:color="auto"/>
            <w:left w:val="none" w:sz="0" w:space="0" w:color="auto"/>
            <w:bottom w:val="none" w:sz="0" w:space="0" w:color="auto"/>
            <w:right w:val="none" w:sz="0" w:space="0" w:color="auto"/>
          </w:divBdr>
        </w:div>
        <w:div w:id="1630436803">
          <w:marLeft w:val="0"/>
          <w:marRight w:val="0"/>
          <w:marTop w:val="0"/>
          <w:marBottom w:val="0"/>
          <w:divBdr>
            <w:top w:val="none" w:sz="0" w:space="0" w:color="auto"/>
            <w:left w:val="none" w:sz="0" w:space="0" w:color="auto"/>
            <w:bottom w:val="none" w:sz="0" w:space="0" w:color="auto"/>
            <w:right w:val="none" w:sz="0" w:space="0" w:color="auto"/>
          </w:divBdr>
        </w:div>
        <w:div w:id="1138108852">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microsoft.com/office/2011/relationships/commentsExtended" Target="commentsExtended.xml"/><Relationship Id="rId5" Type="http://schemas.openxmlformats.org/officeDocument/2006/relationships/footnotes" Target="footnotes.xml"/><Relationship Id="rId15" Type="http://schemas.openxmlformats.org/officeDocument/2006/relationships/image" Target="media/image7.png"/><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6416</Words>
  <Characters>36574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22</cp:revision>
  <dcterms:created xsi:type="dcterms:W3CDTF">2021-05-03T01:22:00Z</dcterms:created>
  <dcterms:modified xsi:type="dcterms:W3CDTF">2022-02-28T15:05:00Z</dcterms:modified>
</cp:coreProperties>
</file>