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82A" w:rsidRPr="005C15F7" w:rsidRDefault="00E9082A" w:rsidP="00E9082A">
      <w:r w:rsidRPr="005629A3">
        <w:rPr>
          <w:noProof/>
        </w:rPr>
        <w:drawing>
          <wp:inline distT="0" distB="0" distL="0" distR="0" wp14:anchorId="5E2DA36A" wp14:editId="17E30F39">
            <wp:extent cx="5943600" cy="3573780"/>
            <wp:effectExtent l="0" t="0" r="0" b="0"/>
            <wp:docPr id="15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82A" w:rsidRDefault="00E9082A" w:rsidP="00E9082A">
      <w:pPr>
        <w:rPr>
          <w:b/>
        </w:rPr>
      </w:pPr>
    </w:p>
    <w:p w:rsidR="00E9082A" w:rsidRDefault="00E9082A" w:rsidP="00E9082A">
      <w:pPr>
        <w:rPr>
          <w:b/>
        </w:rPr>
      </w:pPr>
      <w:r>
        <w:rPr>
          <w:b/>
        </w:rPr>
        <w:t xml:space="preserve">Supplemental </w:t>
      </w:r>
      <w:r w:rsidRPr="000F715D">
        <w:rPr>
          <w:b/>
        </w:rPr>
        <w:t xml:space="preserve">Figure </w:t>
      </w:r>
      <w:r>
        <w:rPr>
          <w:b/>
        </w:rPr>
        <w:t>1</w:t>
      </w:r>
      <w:r w:rsidRPr="000F715D">
        <w:rPr>
          <w:b/>
        </w:rPr>
        <w:t>.</w:t>
      </w:r>
      <w:r>
        <w:t xml:space="preserve"> Study flowchart</w:t>
      </w:r>
      <w:r>
        <w:rPr>
          <w:noProof/>
        </w:rPr>
        <w:t>.</w:t>
      </w:r>
      <w:r>
        <w:rPr>
          <w:b/>
        </w:rPr>
        <w:br w:type="page"/>
      </w:r>
      <w:r>
        <w:rPr>
          <w:b/>
        </w:rPr>
        <w:lastRenderedPageBreak/>
        <w:t xml:space="preserve"> </w:t>
      </w:r>
    </w:p>
    <w:p w:rsidR="00E9082A" w:rsidRDefault="00E9082A" w:rsidP="00E9082A">
      <w:pPr>
        <w:rPr>
          <w:b/>
        </w:rPr>
      </w:pPr>
      <w:r w:rsidRPr="002D663E">
        <w:rPr>
          <w:b/>
          <w:noProof/>
        </w:rPr>
        <w:drawing>
          <wp:inline distT="0" distB="0" distL="0" distR="0" wp14:anchorId="7CCBBEE4" wp14:editId="2F673215">
            <wp:extent cx="5943600" cy="3221355"/>
            <wp:effectExtent l="0" t="0" r="0" b="4445"/>
            <wp:docPr id="11" name="Picture 11" descr="A map of the worl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map of the world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82A" w:rsidRPr="002E064C" w:rsidRDefault="00E9082A" w:rsidP="00E9082A">
      <w:r>
        <w:rPr>
          <w:b/>
        </w:rPr>
        <w:t xml:space="preserve">Supplemental Figure 2. </w:t>
      </w:r>
      <w:r w:rsidRPr="002E064C">
        <w:t>Geographical distribution of patients included in this study</w:t>
      </w:r>
      <w:r>
        <w:t>.</w:t>
      </w:r>
    </w:p>
    <w:p w:rsidR="00E9082A" w:rsidRDefault="00E9082A" w:rsidP="00E9082A">
      <w:pPr>
        <w:rPr>
          <w:b/>
        </w:rPr>
      </w:pPr>
    </w:p>
    <w:p w:rsidR="00E54AE5" w:rsidRDefault="00E54AE5" w:rsidP="00E9082A">
      <w:pPr>
        <w:rPr>
          <w:b/>
        </w:rPr>
      </w:pPr>
    </w:p>
    <w:p w:rsidR="00E54AE5" w:rsidRDefault="00E54AE5">
      <w:pPr>
        <w:rPr>
          <w:b/>
        </w:rPr>
      </w:pPr>
      <w:r>
        <w:rPr>
          <w:b/>
        </w:rPr>
        <w:br w:type="page"/>
      </w:r>
    </w:p>
    <w:p w:rsidR="00E9082A" w:rsidRDefault="00E9082A" w:rsidP="00E9082A">
      <w:pPr>
        <w:rPr>
          <w:b/>
        </w:rPr>
      </w:pPr>
    </w:p>
    <w:p w:rsidR="00E9082A" w:rsidRDefault="00E9082A" w:rsidP="00E9082A">
      <w:pPr>
        <w:rPr>
          <w:b/>
        </w:rPr>
      </w:pPr>
    </w:p>
    <w:p w:rsidR="00E9082A" w:rsidRDefault="00E9082A" w:rsidP="00E9082A">
      <w:pPr>
        <w:rPr>
          <w:b/>
        </w:rPr>
      </w:pPr>
      <w:r w:rsidRPr="00C448EF">
        <w:rPr>
          <w:b/>
          <w:noProof/>
        </w:rPr>
        <w:drawing>
          <wp:inline distT="0" distB="0" distL="0" distR="0" wp14:anchorId="24F90FD8" wp14:editId="01E19E80">
            <wp:extent cx="5943600" cy="3610610"/>
            <wp:effectExtent l="0" t="0" r="0" b="0"/>
            <wp:docPr id="13" name="Picture 1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921" w:rsidRDefault="00E9082A">
      <w:r w:rsidRPr="00703222">
        <w:rPr>
          <w:b/>
        </w:rPr>
        <w:t xml:space="preserve">Supplemental </w:t>
      </w:r>
      <w:r>
        <w:rPr>
          <w:b/>
        </w:rPr>
        <w:t xml:space="preserve">Figure 3. </w:t>
      </w:r>
      <w:r w:rsidRPr="002E064C">
        <w:t>Distribution of age at schizophrenia index date by sex</w:t>
      </w:r>
      <w:r>
        <w:t>.</w:t>
      </w:r>
      <w:r w:rsidRPr="002E064C">
        <w:t xml:space="preserve"> </w:t>
      </w:r>
    </w:p>
    <w:p w:rsidR="0096778C" w:rsidRDefault="0096778C"/>
    <w:p w:rsidR="0096778C" w:rsidRDefault="0096778C">
      <w:r>
        <w:br w:type="page"/>
      </w:r>
    </w:p>
    <w:p w:rsidR="0096778C" w:rsidRDefault="008E5447" w:rsidP="0096778C">
      <w:r w:rsidRPr="00703222">
        <w:rPr>
          <w:b/>
        </w:rPr>
        <w:lastRenderedPageBreak/>
        <w:t xml:space="preserve">Supplemental </w:t>
      </w:r>
      <w:r w:rsidR="0096778C" w:rsidRPr="00703222">
        <w:rPr>
          <w:b/>
        </w:rPr>
        <w:t>Table 1.</w:t>
      </w:r>
      <w:r w:rsidR="0096778C">
        <w:t xml:space="preserve"> Patient characteristics of the study cohort.</w:t>
      </w:r>
    </w:p>
    <w:p w:rsidR="006B47D1" w:rsidRDefault="006B47D1" w:rsidP="0096778C"/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5760"/>
        <w:gridCol w:w="3600"/>
      </w:tblGrid>
      <w:tr w:rsidR="0096778C" w:rsidTr="002E064C">
        <w:tc>
          <w:tcPr>
            <w:tcW w:w="5760" w:type="dxa"/>
          </w:tcPr>
          <w:p w:rsidR="0096778C" w:rsidRDefault="0096778C" w:rsidP="002E064C">
            <w:pPr>
              <w:jc w:val="center"/>
            </w:pPr>
            <w:r>
              <w:t>Characteristics</w:t>
            </w:r>
          </w:p>
        </w:tc>
        <w:tc>
          <w:tcPr>
            <w:tcW w:w="3600" w:type="dxa"/>
          </w:tcPr>
          <w:p w:rsidR="0096778C" w:rsidRDefault="0096778C" w:rsidP="002E064C">
            <w:pPr>
              <w:jc w:val="center"/>
            </w:pPr>
            <w:r>
              <w:t>Value (%)</w:t>
            </w:r>
          </w:p>
        </w:tc>
      </w:tr>
      <w:tr w:rsidR="0096778C" w:rsidTr="002E064C">
        <w:tc>
          <w:tcPr>
            <w:tcW w:w="5760" w:type="dxa"/>
          </w:tcPr>
          <w:p w:rsidR="0096778C" w:rsidRPr="009F698A" w:rsidRDefault="0096778C" w:rsidP="002E064C">
            <w:pPr>
              <w:rPr>
                <w:u w:val="single"/>
              </w:rPr>
            </w:pPr>
            <w:r w:rsidRPr="009F698A">
              <w:rPr>
                <w:u w:val="single"/>
              </w:rPr>
              <w:t>Total patients</w:t>
            </w:r>
          </w:p>
        </w:tc>
        <w:tc>
          <w:tcPr>
            <w:tcW w:w="3600" w:type="dxa"/>
          </w:tcPr>
          <w:p w:rsidR="0096778C" w:rsidRDefault="0096778C" w:rsidP="002E064C">
            <w:pPr>
              <w:jc w:val="center"/>
            </w:pPr>
            <w:r>
              <w:t>61,453</w:t>
            </w:r>
          </w:p>
        </w:tc>
      </w:tr>
      <w:tr w:rsidR="0096778C" w:rsidTr="002E064C">
        <w:tc>
          <w:tcPr>
            <w:tcW w:w="5760" w:type="dxa"/>
          </w:tcPr>
          <w:p w:rsidR="0096778C" w:rsidRPr="00F4387E" w:rsidRDefault="0096778C" w:rsidP="002E064C">
            <w:pPr>
              <w:rPr>
                <w:b/>
                <w:bCs/>
              </w:rPr>
            </w:pPr>
            <w:r>
              <w:t xml:space="preserve">  </w:t>
            </w:r>
            <w:r w:rsidRPr="00F4387E">
              <w:t>Males</w:t>
            </w:r>
          </w:p>
        </w:tc>
        <w:tc>
          <w:tcPr>
            <w:tcW w:w="3600" w:type="dxa"/>
          </w:tcPr>
          <w:p w:rsidR="0096778C" w:rsidRDefault="0096778C" w:rsidP="002E064C">
            <w:pPr>
              <w:jc w:val="center"/>
            </w:pPr>
            <w:r>
              <w:t>29,001 (47.2)</w:t>
            </w:r>
          </w:p>
        </w:tc>
      </w:tr>
      <w:tr w:rsidR="0096778C" w:rsidTr="002E064C">
        <w:tc>
          <w:tcPr>
            <w:tcW w:w="5760" w:type="dxa"/>
          </w:tcPr>
          <w:p w:rsidR="0096778C" w:rsidRPr="00F4387E" w:rsidRDefault="0096778C" w:rsidP="002E064C">
            <w:pPr>
              <w:rPr>
                <w:b/>
                <w:bCs/>
              </w:rPr>
            </w:pPr>
            <w:r w:rsidRPr="00F4387E">
              <w:t xml:space="preserve">  Females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32,452 (52.8)</w:t>
            </w:r>
          </w:p>
        </w:tc>
      </w:tr>
      <w:tr w:rsidR="0096778C" w:rsidTr="002E064C">
        <w:tc>
          <w:tcPr>
            <w:tcW w:w="5760" w:type="dxa"/>
          </w:tcPr>
          <w:p w:rsidR="0096778C" w:rsidRPr="001A0C8C" w:rsidRDefault="0096778C" w:rsidP="002E064C">
            <w:pPr>
              <w:rPr>
                <w:u w:val="single"/>
              </w:rPr>
            </w:pPr>
            <w:r w:rsidRPr="001A0C8C">
              <w:rPr>
                <w:u w:val="single"/>
              </w:rPr>
              <w:t>Days Enrolled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</w:p>
        </w:tc>
      </w:tr>
      <w:tr w:rsidR="0096778C" w:rsidTr="002E064C">
        <w:tc>
          <w:tcPr>
            <w:tcW w:w="5760" w:type="dxa"/>
          </w:tcPr>
          <w:p w:rsidR="0096778C" w:rsidRPr="009F698A" w:rsidRDefault="0096778C" w:rsidP="002E064C">
            <w:pPr>
              <w:rPr>
                <w:b/>
                <w:bCs/>
              </w:rPr>
            </w:pPr>
            <w:r>
              <w:t xml:space="preserve">  Average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2177.6</w:t>
            </w:r>
          </w:p>
        </w:tc>
      </w:tr>
      <w:tr w:rsidR="0096778C" w:rsidTr="002E064C">
        <w:tc>
          <w:tcPr>
            <w:tcW w:w="5760" w:type="dxa"/>
          </w:tcPr>
          <w:p w:rsidR="0096778C" w:rsidRPr="009F698A" w:rsidRDefault="0096778C" w:rsidP="002E064C">
            <w:pPr>
              <w:rPr>
                <w:b/>
                <w:bCs/>
              </w:rPr>
            </w:pPr>
            <w:r w:rsidRPr="009F698A">
              <w:t xml:space="preserve">  Minimum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392</w:t>
            </w:r>
          </w:p>
        </w:tc>
      </w:tr>
      <w:tr w:rsidR="0096778C" w:rsidTr="002E064C">
        <w:tc>
          <w:tcPr>
            <w:tcW w:w="5760" w:type="dxa"/>
          </w:tcPr>
          <w:p w:rsidR="0096778C" w:rsidRPr="009F698A" w:rsidRDefault="0096778C" w:rsidP="002E064C">
            <w:pPr>
              <w:rPr>
                <w:b/>
                <w:bCs/>
              </w:rPr>
            </w:pPr>
            <w:r w:rsidRPr="009F698A">
              <w:t xml:space="preserve">  Maximum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4,382</w:t>
            </w:r>
          </w:p>
        </w:tc>
      </w:tr>
      <w:tr w:rsidR="0096778C" w:rsidTr="002E064C">
        <w:tc>
          <w:tcPr>
            <w:tcW w:w="5760" w:type="dxa"/>
          </w:tcPr>
          <w:p w:rsidR="0096778C" w:rsidRPr="009F698A" w:rsidRDefault="0096778C" w:rsidP="002E064C">
            <w:pPr>
              <w:rPr>
                <w:u w:val="single"/>
              </w:rPr>
            </w:pPr>
            <w:r w:rsidRPr="009F698A">
              <w:rPr>
                <w:u w:val="single"/>
              </w:rPr>
              <w:t>Age (in years)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</w:p>
        </w:tc>
      </w:tr>
      <w:tr w:rsidR="0096778C" w:rsidTr="002E064C">
        <w:tc>
          <w:tcPr>
            <w:tcW w:w="5760" w:type="dxa"/>
          </w:tcPr>
          <w:p w:rsidR="0096778C" w:rsidRPr="00F4387E" w:rsidRDefault="0096778C" w:rsidP="002E064C">
            <w:pPr>
              <w:rPr>
                <w:b/>
                <w:bCs/>
              </w:rPr>
            </w:pPr>
            <w:r>
              <w:t xml:space="preserve">  Mean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57.2</w:t>
            </w:r>
          </w:p>
        </w:tc>
      </w:tr>
      <w:tr w:rsidR="0096778C" w:rsidTr="002E064C">
        <w:tc>
          <w:tcPr>
            <w:tcW w:w="5760" w:type="dxa"/>
          </w:tcPr>
          <w:p w:rsidR="0096778C" w:rsidRPr="00F4387E" w:rsidRDefault="0096778C" w:rsidP="002E064C">
            <w:pPr>
              <w:rPr>
                <w:b/>
                <w:bCs/>
              </w:rPr>
            </w:pPr>
            <w:r>
              <w:t xml:space="preserve">  Median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60</w:t>
            </w: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rPr>
                <w:u w:val="single"/>
              </w:rPr>
              <w:t xml:space="preserve">Geographic </w:t>
            </w:r>
            <w:r w:rsidRPr="009F698A">
              <w:rPr>
                <w:u w:val="single"/>
              </w:rPr>
              <w:t>Region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t xml:space="preserve">  East North Central</w:t>
            </w:r>
          </w:p>
        </w:tc>
        <w:tc>
          <w:tcPr>
            <w:tcW w:w="3600" w:type="dxa"/>
          </w:tcPr>
          <w:p w:rsidR="0096778C" w:rsidRDefault="0096778C" w:rsidP="002E064C">
            <w:pPr>
              <w:jc w:val="center"/>
            </w:pPr>
            <w:r>
              <w:t xml:space="preserve"> 10,232 (16.7)</w:t>
            </w:r>
          </w:p>
        </w:tc>
      </w:tr>
      <w:tr w:rsidR="0096778C" w:rsidTr="002E064C">
        <w:tc>
          <w:tcPr>
            <w:tcW w:w="5760" w:type="dxa"/>
          </w:tcPr>
          <w:p w:rsidR="0096778C" w:rsidRPr="009F698A" w:rsidRDefault="0096778C" w:rsidP="002E064C">
            <w:pPr>
              <w:rPr>
                <w:u w:val="single"/>
              </w:rPr>
            </w:pPr>
            <w:r>
              <w:t xml:space="preserve">  East South Central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 xml:space="preserve"> 11,008 (17.9)</w:t>
            </w: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t xml:space="preserve">  Mid Atlantic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12,334 (20.1)</w:t>
            </w: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t xml:space="preserve">  Mountain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2,882 (4.7)</w:t>
            </w: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t xml:space="preserve">  New England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2,885 (4.7)</w:t>
            </w:r>
          </w:p>
        </w:tc>
      </w:tr>
      <w:tr w:rsidR="0096778C" w:rsidTr="002E064C">
        <w:tc>
          <w:tcPr>
            <w:tcW w:w="5760" w:type="dxa"/>
          </w:tcPr>
          <w:p w:rsidR="0096778C" w:rsidRPr="00F4387E" w:rsidRDefault="0096778C" w:rsidP="002E064C">
            <w:pPr>
              <w:rPr>
                <w:b/>
                <w:bCs/>
              </w:rPr>
            </w:pPr>
            <w:r>
              <w:t xml:space="preserve">  Pacific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 xml:space="preserve"> 5,405 (8.8)</w:t>
            </w: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t xml:space="preserve">  South Atlantic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 xml:space="preserve"> 12,418 (20.2)</w:t>
            </w: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t xml:space="preserve">  West North Central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2,057 (3.4)</w:t>
            </w:r>
          </w:p>
        </w:tc>
      </w:tr>
      <w:tr w:rsidR="0096778C" w:rsidTr="002E064C">
        <w:tc>
          <w:tcPr>
            <w:tcW w:w="5760" w:type="dxa"/>
          </w:tcPr>
          <w:p w:rsidR="0096778C" w:rsidRDefault="0096778C" w:rsidP="002E064C">
            <w:pPr>
              <w:rPr>
                <w:b/>
                <w:bCs/>
              </w:rPr>
            </w:pPr>
            <w:r>
              <w:t xml:space="preserve">  West South Central</w:t>
            </w:r>
          </w:p>
        </w:tc>
        <w:tc>
          <w:tcPr>
            <w:tcW w:w="3600" w:type="dxa"/>
          </w:tcPr>
          <w:p w:rsidR="0096778C" w:rsidRPr="000032AE" w:rsidRDefault="0096778C" w:rsidP="002E064C">
            <w:pPr>
              <w:jc w:val="center"/>
            </w:pPr>
            <w:r>
              <w:t>11,008 (17.9)</w:t>
            </w:r>
          </w:p>
        </w:tc>
      </w:tr>
    </w:tbl>
    <w:p w:rsidR="0096778C" w:rsidRDefault="0096778C" w:rsidP="0096778C"/>
    <w:p w:rsidR="00EC5695" w:rsidRDefault="00EC5695">
      <w:r>
        <w:br w:type="page"/>
      </w:r>
    </w:p>
    <w:p w:rsidR="00EC5695" w:rsidRDefault="00EC5695" w:rsidP="00EC5695">
      <w:r w:rsidRPr="00703222">
        <w:rPr>
          <w:b/>
        </w:rPr>
        <w:lastRenderedPageBreak/>
        <w:t xml:space="preserve">Supplemental Table </w:t>
      </w:r>
      <w:r w:rsidR="00A947B7">
        <w:rPr>
          <w:b/>
        </w:rPr>
        <w:t>2</w:t>
      </w:r>
      <w:r w:rsidRPr="00703222">
        <w:rPr>
          <w:b/>
        </w:rPr>
        <w:t>.</w:t>
      </w:r>
      <w:r>
        <w:t xml:space="preserve"> Top 10 phenotypes preceding schizophrenia in women but not in men between ages 15 and 29</w:t>
      </w:r>
      <w:r w:rsidR="00C74CC0">
        <w:t xml:space="preserve"> (number of schizophrenia patients in this age group = 13,828)</w:t>
      </w:r>
      <w:r>
        <w:t xml:space="preserve">. </w:t>
      </w:r>
    </w:p>
    <w:p w:rsidR="00D36EBD" w:rsidRPr="000F22B4" w:rsidRDefault="00D36EBD" w:rsidP="00EC5695"/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994"/>
        <w:gridCol w:w="2332"/>
        <w:gridCol w:w="1448"/>
        <w:gridCol w:w="1439"/>
        <w:gridCol w:w="898"/>
        <w:gridCol w:w="1441"/>
        <w:gridCol w:w="1168"/>
      </w:tblGrid>
      <w:tr w:rsidR="00EC5695" w:rsidRPr="00022F7E" w:rsidTr="002E064C">
        <w:tc>
          <w:tcPr>
            <w:tcW w:w="511" w:type="pct"/>
          </w:tcPr>
          <w:p w:rsidR="00EC5695" w:rsidRPr="000B1F14" w:rsidRDefault="00EC5695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B1F14">
              <w:rPr>
                <w:b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99" w:type="pct"/>
          </w:tcPr>
          <w:p w:rsidR="00EC5695" w:rsidRPr="000B1F14" w:rsidRDefault="00EC5695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</w:t>
            </w:r>
            <w:r w:rsidRPr="000B1F14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745" w:type="pct"/>
          </w:tcPr>
          <w:p w:rsidR="00EC5695" w:rsidRPr="000B1F14" w:rsidRDefault="00EC5695" w:rsidP="002E064C">
            <w:pPr>
              <w:jc w:val="center"/>
              <w:rPr>
                <w:b/>
                <w:sz w:val="20"/>
                <w:szCs w:val="20"/>
              </w:rPr>
            </w:pPr>
            <w:r w:rsidRPr="00022F7E">
              <w:rPr>
                <w:b/>
                <w:sz w:val="20"/>
                <w:szCs w:val="20"/>
              </w:rPr>
              <w:t xml:space="preserve">Number of </w:t>
            </w:r>
            <w:r>
              <w:rPr>
                <w:b/>
                <w:sz w:val="20"/>
                <w:szCs w:val="20"/>
              </w:rPr>
              <w:t xml:space="preserve">Female Schizophrenia </w:t>
            </w:r>
            <w:r w:rsidRPr="00022F7E">
              <w:rPr>
                <w:b/>
                <w:sz w:val="20"/>
                <w:szCs w:val="20"/>
              </w:rPr>
              <w:t>Patients</w:t>
            </w:r>
          </w:p>
        </w:tc>
        <w:tc>
          <w:tcPr>
            <w:tcW w:w="740" w:type="pct"/>
          </w:tcPr>
          <w:p w:rsidR="00EC5695" w:rsidRPr="05B2BD1D" w:rsidRDefault="00EC5695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63F09">
              <w:rPr>
                <w:b/>
                <w:sz w:val="20"/>
                <w:szCs w:val="20"/>
              </w:rPr>
              <w:t>N</w:t>
            </w:r>
            <w:r w:rsidRPr="00620EC2">
              <w:rPr>
                <w:b/>
                <w:sz w:val="20"/>
                <w:szCs w:val="20"/>
              </w:rPr>
              <w:t xml:space="preserve">umber of </w:t>
            </w:r>
            <w:r>
              <w:rPr>
                <w:b/>
                <w:sz w:val="20"/>
                <w:szCs w:val="20"/>
              </w:rPr>
              <w:t xml:space="preserve">Female </w:t>
            </w:r>
            <w:r w:rsidRPr="00620EC2">
              <w:rPr>
                <w:b/>
                <w:sz w:val="20"/>
                <w:szCs w:val="20"/>
              </w:rPr>
              <w:t>Non-Schizophrenic Participants</w:t>
            </w:r>
          </w:p>
        </w:tc>
        <w:tc>
          <w:tcPr>
            <w:tcW w:w="462" w:type="pct"/>
          </w:tcPr>
          <w:p w:rsidR="00EC5695" w:rsidRPr="00022F7E" w:rsidRDefault="00EC5695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5B2BD1D">
              <w:rPr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741" w:type="pct"/>
          </w:tcPr>
          <w:p w:rsidR="00EC5695" w:rsidRPr="000B1F14" w:rsidRDefault="00EC5695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5B2BD1D">
              <w:rPr>
                <w:b/>
                <w:bCs/>
                <w:sz w:val="20"/>
                <w:szCs w:val="20"/>
              </w:rPr>
              <w:t>Confidence Interval</w:t>
            </w:r>
          </w:p>
        </w:tc>
        <w:tc>
          <w:tcPr>
            <w:tcW w:w="601" w:type="pct"/>
          </w:tcPr>
          <w:p w:rsidR="00EC5695" w:rsidRPr="000B1F14" w:rsidRDefault="00EC5695" w:rsidP="002E064C">
            <w:pPr>
              <w:spacing w:line="259" w:lineRule="auto"/>
              <w:jc w:val="center"/>
            </w:pPr>
            <w:r w:rsidRPr="05B2BD1D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301.2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Antisocial/borderline personality disorder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156</w:t>
            </w:r>
          </w:p>
        </w:tc>
        <w:tc>
          <w:tcPr>
            <w:tcW w:w="740" w:type="pct"/>
          </w:tcPr>
          <w:p w:rsidR="00EC5695" w:rsidRDefault="00EC5695" w:rsidP="002E064C">
            <w:pPr>
              <w:jc w:val="center"/>
            </w:pPr>
            <w:r>
              <w:t>10</w:t>
            </w:r>
          </w:p>
        </w:tc>
        <w:tc>
          <w:tcPr>
            <w:tcW w:w="462" w:type="pct"/>
          </w:tcPr>
          <w:p w:rsidR="00EC5695" w:rsidRDefault="00EC5695" w:rsidP="002E064C">
            <w:pPr>
              <w:jc w:val="center"/>
            </w:pPr>
            <w:r>
              <w:t>16.1</w:t>
            </w:r>
          </w:p>
        </w:tc>
        <w:tc>
          <w:tcPr>
            <w:tcW w:w="741" w:type="pct"/>
          </w:tcPr>
          <w:p w:rsidR="00EC5695" w:rsidRDefault="00EC5695" w:rsidP="002E064C">
            <w:pPr>
              <w:jc w:val="center"/>
            </w:pPr>
            <w:r>
              <w:t>(8.5, 34.2)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-35</m:t>
                    </m:r>
                  </m:sup>
                </m:sSup>
              </m:oMath>
            </m:oMathPara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297.2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Suicide or self-inflicted injury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61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12.3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(5.0, 39.4)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-13</m:t>
                    </m:r>
                  </m:sup>
                </m:sSup>
              </m:oMath>
            </m:oMathPara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250.2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Type 2 diabetes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85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12.3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(5.7, 31.6)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-18</m:t>
                    </m:r>
                  </m:sup>
                </m:sSup>
              </m:oMath>
            </m:oMathPara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327.32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Obstructive sleep apnea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43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8.7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(3.4, 28.0)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-8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790.6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jc w:val="center"/>
              <w:rPr>
                <w:sz w:val="22"/>
                <w:szCs w:val="22"/>
              </w:rPr>
            </w:pPr>
            <w:r w:rsidRPr="05B2BD1D">
              <w:rPr>
                <w:sz w:val="22"/>
                <w:szCs w:val="22"/>
              </w:rPr>
              <w:t>Other abnormal blood chemistry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40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8.1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(3.2, 26.2)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7×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-8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305.2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Eating disorder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185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24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8.0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(5.2, 12.8)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-32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305.21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Anorexia nervosa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84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12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7.1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(3.9, 14.3)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-14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599.4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Urinary incontinence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40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6.7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(2.8, 19.4)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350.1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Abnormal involuntary movements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36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6.0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(2.5, 17.5)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327.3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 w:rsidRPr="05B2BD1D">
              <w:rPr>
                <w:sz w:val="22"/>
                <w:szCs w:val="22"/>
              </w:rPr>
              <w:t>Sleep apnea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27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5.4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(2.1, 18.1)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</m:t>
                    </m:r>
                  </m:sup>
                </m:sSup>
              </m:oMath>
            </m:oMathPara>
          </w:p>
        </w:tc>
      </w:tr>
    </w:tbl>
    <w:p w:rsidR="00EC5695" w:rsidRDefault="00EC5695" w:rsidP="00EC5695"/>
    <w:p w:rsidR="00EC5695" w:rsidRDefault="00EC5695">
      <w:pPr>
        <w:rPr>
          <w:b/>
        </w:rPr>
      </w:pPr>
      <w:r>
        <w:rPr>
          <w:b/>
        </w:rPr>
        <w:br w:type="page"/>
      </w:r>
    </w:p>
    <w:p w:rsidR="00EC5695" w:rsidRDefault="00EC5695" w:rsidP="00EC5695">
      <w:r w:rsidRPr="00703222">
        <w:rPr>
          <w:b/>
        </w:rPr>
        <w:lastRenderedPageBreak/>
        <w:t xml:space="preserve">Supplemental Table </w:t>
      </w:r>
      <w:r>
        <w:rPr>
          <w:b/>
        </w:rPr>
        <w:t>3</w:t>
      </w:r>
      <w:r w:rsidRPr="00703222">
        <w:rPr>
          <w:b/>
        </w:rPr>
        <w:t>.</w:t>
      </w:r>
      <w:r>
        <w:t xml:space="preserve"> Top 10 phenotypes preceding schizophrenia in men but not in women between ages 15 and 29</w:t>
      </w:r>
      <w:r w:rsidR="00001986">
        <w:t xml:space="preserve"> (number of schizophrenia patients in this age group = 13,828)</w:t>
      </w:r>
      <w:r>
        <w:t xml:space="preserve">. </w:t>
      </w:r>
    </w:p>
    <w:p w:rsidR="0002078C" w:rsidRDefault="0002078C" w:rsidP="00EC5695"/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994"/>
        <w:gridCol w:w="2332"/>
        <w:gridCol w:w="1448"/>
        <w:gridCol w:w="1439"/>
        <w:gridCol w:w="898"/>
        <w:gridCol w:w="1441"/>
        <w:gridCol w:w="1168"/>
      </w:tblGrid>
      <w:tr w:rsidR="00EC5695" w:rsidRPr="00022F7E" w:rsidTr="002E064C">
        <w:tc>
          <w:tcPr>
            <w:tcW w:w="511" w:type="pct"/>
          </w:tcPr>
          <w:p w:rsidR="00EC5695" w:rsidRPr="000B1F14" w:rsidRDefault="00EC5695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B1F14">
              <w:rPr>
                <w:b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99" w:type="pct"/>
          </w:tcPr>
          <w:p w:rsidR="00EC5695" w:rsidRPr="000B1F14" w:rsidRDefault="00EC5695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</w:t>
            </w:r>
            <w:r w:rsidRPr="000B1F14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745" w:type="pct"/>
          </w:tcPr>
          <w:p w:rsidR="00EC5695" w:rsidRPr="000B1F14" w:rsidRDefault="00EC5695" w:rsidP="002E064C">
            <w:pPr>
              <w:jc w:val="center"/>
              <w:rPr>
                <w:b/>
                <w:sz w:val="20"/>
                <w:szCs w:val="20"/>
              </w:rPr>
            </w:pPr>
            <w:r w:rsidRPr="00022F7E">
              <w:rPr>
                <w:b/>
                <w:sz w:val="20"/>
                <w:szCs w:val="20"/>
              </w:rPr>
              <w:t xml:space="preserve">Number of </w:t>
            </w:r>
            <w:r>
              <w:rPr>
                <w:b/>
                <w:sz w:val="20"/>
                <w:szCs w:val="20"/>
              </w:rPr>
              <w:t xml:space="preserve">Male Schizophrenia </w:t>
            </w:r>
            <w:r w:rsidRPr="00022F7E">
              <w:rPr>
                <w:b/>
                <w:sz w:val="20"/>
                <w:szCs w:val="20"/>
              </w:rPr>
              <w:t>Patients</w:t>
            </w:r>
          </w:p>
        </w:tc>
        <w:tc>
          <w:tcPr>
            <w:tcW w:w="740" w:type="pct"/>
          </w:tcPr>
          <w:p w:rsidR="00EC5695" w:rsidRPr="05B2BD1D" w:rsidRDefault="00EC5695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63F09">
              <w:rPr>
                <w:b/>
                <w:sz w:val="20"/>
                <w:szCs w:val="20"/>
              </w:rPr>
              <w:t>N</w:t>
            </w:r>
            <w:r w:rsidRPr="00620EC2">
              <w:rPr>
                <w:b/>
                <w:sz w:val="20"/>
                <w:szCs w:val="20"/>
              </w:rPr>
              <w:t xml:space="preserve">umber of </w:t>
            </w:r>
            <w:r>
              <w:rPr>
                <w:b/>
                <w:sz w:val="20"/>
                <w:szCs w:val="20"/>
              </w:rPr>
              <w:t xml:space="preserve">Male </w:t>
            </w:r>
            <w:r w:rsidRPr="00620EC2">
              <w:rPr>
                <w:b/>
                <w:sz w:val="20"/>
                <w:szCs w:val="20"/>
              </w:rPr>
              <w:t>Non-Schizophrenic Participants</w:t>
            </w:r>
          </w:p>
        </w:tc>
        <w:tc>
          <w:tcPr>
            <w:tcW w:w="462" w:type="pct"/>
          </w:tcPr>
          <w:p w:rsidR="00EC5695" w:rsidRPr="00022F7E" w:rsidRDefault="00EC5695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5B2BD1D">
              <w:rPr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741" w:type="pct"/>
          </w:tcPr>
          <w:p w:rsidR="00EC5695" w:rsidRPr="000B1F14" w:rsidRDefault="00EC5695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5B2BD1D">
              <w:rPr>
                <w:b/>
                <w:bCs/>
                <w:sz w:val="20"/>
                <w:szCs w:val="20"/>
              </w:rPr>
              <w:t>Confidence Interval</w:t>
            </w:r>
          </w:p>
        </w:tc>
        <w:tc>
          <w:tcPr>
            <w:tcW w:w="601" w:type="pct"/>
          </w:tcPr>
          <w:p w:rsidR="00EC5695" w:rsidRPr="000B1F14" w:rsidRDefault="00EC5695" w:rsidP="002E064C">
            <w:pPr>
              <w:spacing w:line="259" w:lineRule="auto"/>
              <w:jc w:val="center"/>
            </w:pPr>
            <w:r w:rsidRPr="05B2BD1D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301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P</w:t>
            </w:r>
            <w:r w:rsidRPr="05B2BD1D">
              <w:rPr>
                <w:sz w:val="22"/>
                <w:szCs w:val="22"/>
              </w:rPr>
              <w:t>ersonality disorder</w:t>
            </w:r>
            <w:r>
              <w:rPr>
                <w:sz w:val="22"/>
                <w:szCs w:val="22"/>
              </w:rPr>
              <w:t>s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75</w:t>
            </w:r>
          </w:p>
        </w:tc>
        <w:tc>
          <w:tcPr>
            <w:tcW w:w="740" w:type="pct"/>
          </w:tcPr>
          <w:p w:rsidR="00EC5695" w:rsidRDefault="00EC5695" w:rsidP="002E064C">
            <w:pPr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EC5695" w:rsidRDefault="00EC5695" w:rsidP="002E064C">
            <w:pPr>
              <w:jc w:val="center"/>
            </w:pPr>
            <w:r>
              <w:t>10.8</w:t>
            </w:r>
          </w:p>
        </w:tc>
        <w:tc>
          <w:tcPr>
            <w:tcW w:w="741" w:type="pct"/>
          </w:tcPr>
          <w:p w:rsidR="00EC5695" w:rsidRDefault="00EC5695" w:rsidP="002E064C">
            <w:pPr>
              <w:jc w:val="center"/>
            </w:pPr>
            <w:r>
              <w:t>(5.0, 27.8)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-15</m:t>
                    </m:r>
                  </m:sup>
                </m:sSup>
              </m:oMath>
            </m:oMathPara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1005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Other symptoms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38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7.6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(3.0, 24.8)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</m:t>
                    </m:r>
                  </m:sup>
                </m:sSup>
              </m:oMath>
            </m:oMathPara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315.1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Learning disorder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43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6.2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(2.8, 16.3)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</m:t>
                    </m:r>
                  </m:sup>
                </m:sSup>
              </m:oMath>
            </m:oMathPara>
          </w:p>
        </w:tc>
      </w:tr>
      <w:tr w:rsidR="00EC5695" w:rsidTr="002E064C"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585.1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Acute renal failure</w:t>
            </w:r>
          </w:p>
        </w:tc>
        <w:tc>
          <w:tcPr>
            <w:tcW w:w="745" w:type="pct"/>
          </w:tcPr>
          <w:p w:rsidR="00EC5695" w:rsidRDefault="00EC5695" w:rsidP="002E064C">
            <w:pPr>
              <w:jc w:val="center"/>
            </w:pPr>
            <w:r>
              <w:t>61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10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6.1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(3.1, 13.4)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772.4</w:t>
            </w:r>
          </w:p>
        </w:tc>
        <w:tc>
          <w:tcPr>
            <w:tcW w:w="1199" w:type="pct"/>
          </w:tcPr>
          <w:p w:rsidR="00EC5695" w:rsidRPr="00F44075" w:rsidRDefault="00EC5695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Rhabdomyolysis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40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5.7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(2.5, 15.2)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315.3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Intellectual disabilities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74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13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5.7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(3.2, 11.3)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-11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315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Developmental delays and disorders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94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17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5.5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(3.3, 10.0)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-14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1008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Internal injury to organs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60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11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5.5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(2.9, 11.6)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-9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509.1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Respiratory failure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63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12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5.3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(2.8, 10.8)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-9</m:t>
                    </m:r>
                  </m:sup>
                </m:sSup>
              </m:oMath>
            </m:oMathPara>
          </w:p>
        </w:tc>
      </w:tr>
      <w:tr w:rsidR="00EC5695" w:rsidTr="002E064C">
        <w:trPr>
          <w:trHeight w:val="188"/>
        </w:trPr>
        <w:tc>
          <w:tcPr>
            <w:tcW w:w="511" w:type="pct"/>
          </w:tcPr>
          <w:p w:rsidR="00EC5695" w:rsidRDefault="00EC5695" w:rsidP="002E064C">
            <w:pPr>
              <w:jc w:val="center"/>
            </w:pPr>
            <w:r>
              <w:t>313.2</w:t>
            </w:r>
          </w:p>
        </w:tc>
        <w:tc>
          <w:tcPr>
            <w:tcW w:w="1199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Tics and stuttering</w:t>
            </w:r>
          </w:p>
        </w:tc>
        <w:tc>
          <w:tcPr>
            <w:tcW w:w="745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74</w:t>
            </w:r>
          </w:p>
        </w:tc>
        <w:tc>
          <w:tcPr>
            <w:tcW w:w="740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16</w:t>
            </w:r>
          </w:p>
        </w:tc>
        <w:tc>
          <w:tcPr>
            <w:tcW w:w="462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4.7</w:t>
            </w:r>
          </w:p>
        </w:tc>
        <w:tc>
          <w:tcPr>
            <w:tcW w:w="741" w:type="pct"/>
          </w:tcPr>
          <w:p w:rsidR="00EC5695" w:rsidRDefault="00EC5695" w:rsidP="002E064C">
            <w:pPr>
              <w:spacing w:line="259" w:lineRule="auto"/>
              <w:jc w:val="center"/>
            </w:pPr>
            <w:r>
              <w:t>(2.7, 8.6)</w:t>
            </w:r>
          </w:p>
        </w:tc>
        <w:tc>
          <w:tcPr>
            <w:tcW w:w="601" w:type="pct"/>
          </w:tcPr>
          <w:p w:rsidR="00EC5695" w:rsidRDefault="00EC5695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</m:t>
                    </m:r>
                  </m:sup>
                </m:sSup>
              </m:oMath>
            </m:oMathPara>
          </w:p>
        </w:tc>
      </w:tr>
    </w:tbl>
    <w:p w:rsidR="00EC5695" w:rsidRDefault="00EC5695" w:rsidP="00EC5695">
      <w:pPr>
        <w:rPr>
          <w:b/>
          <w:bCs/>
        </w:rPr>
      </w:pPr>
    </w:p>
    <w:p w:rsidR="001E641E" w:rsidRDefault="001E641E" w:rsidP="00EC5695">
      <w:pPr>
        <w:rPr>
          <w:b/>
          <w:bCs/>
        </w:rPr>
      </w:pPr>
    </w:p>
    <w:p w:rsidR="00295BE3" w:rsidRDefault="00295BE3">
      <w:pPr>
        <w:rPr>
          <w:b/>
          <w:bCs/>
        </w:rPr>
      </w:pPr>
      <w:r>
        <w:rPr>
          <w:b/>
          <w:bCs/>
        </w:rPr>
        <w:br w:type="page"/>
      </w:r>
    </w:p>
    <w:p w:rsidR="00F71254" w:rsidRDefault="00F71254" w:rsidP="00F71254">
      <w:r w:rsidRPr="00703222">
        <w:rPr>
          <w:b/>
        </w:rPr>
        <w:lastRenderedPageBreak/>
        <w:t xml:space="preserve">Supplemental Table </w:t>
      </w:r>
      <w:r w:rsidR="00295BE3">
        <w:rPr>
          <w:b/>
        </w:rPr>
        <w:t>4</w:t>
      </w:r>
      <w:r w:rsidRPr="00703222">
        <w:rPr>
          <w:b/>
        </w:rPr>
        <w:t>.</w:t>
      </w:r>
      <w:r>
        <w:t xml:space="preserve"> Top 10 phenotypes succeeding schizophrenia in women but not in men</w:t>
      </w:r>
      <w:r w:rsidR="00784A79">
        <w:t xml:space="preserve"> (total number of schizophrenia patients = 61,453)</w:t>
      </w:r>
      <w:r>
        <w:t>.</w:t>
      </w:r>
    </w:p>
    <w:p w:rsidR="009A7244" w:rsidRPr="000F22B4" w:rsidRDefault="009A7244" w:rsidP="00F71254"/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989"/>
        <w:gridCol w:w="2251"/>
        <w:gridCol w:w="1441"/>
        <w:gridCol w:w="1439"/>
        <w:gridCol w:w="900"/>
        <w:gridCol w:w="1534"/>
        <w:gridCol w:w="1166"/>
      </w:tblGrid>
      <w:tr w:rsidR="00F71254" w:rsidRPr="000B1F14" w:rsidTr="002E064C">
        <w:tc>
          <w:tcPr>
            <w:tcW w:w="509" w:type="pct"/>
          </w:tcPr>
          <w:p w:rsidR="00F71254" w:rsidRPr="000B1F14" w:rsidRDefault="00F71254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B1F14">
              <w:rPr>
                <w:b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58" w:type="pct"/>
          </w:tcPr>
          <w:p w:rsidR="00F71254" w:rsidRPr="000B1F14" w:rsidRDefault="00F71254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</w:t>
            </w:r>
            <w:r w:rsidRPr="000B1F14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741" w:type="pct"/>
          </w:tcPr>
          <w:p w:rsidR="00F71254" w:rsidRPr="000B1F14" w:rsidRDefault="00F71254" w:rsidP="002E064C">
            <w:pPr>
              <w:jc w:val="center"/>
              <w:rPr>
                <w:b/>
                <w:sz w:val="20"/>
                <w:szCs w:val="20"/>
              </w:rPr>
            </w:pPr>
            <w:r w:rsidRPr="00022F7E">
              <w:rPr>
                <w:b/>
                <w:sz w:val="20"/>
                <w:szCs w:val="20"/>
              </w:rPr>
              <w:t xml:space="preserve">Number of </w:t>
            </w:r>
            <w:r>
              <w:rPr>
                <w:b/>
                <w:sz w:val="20"/>
                <w:szCs w:val="20"/>
              </w:rPr>
              <w:t xml:space="preserve">Female Schizophrenia </w:t>
            </w:r>
            <w:r w:rsidRPr="00022F7E">
              <w:rPr>
                <w:b/>
                <w:sz w:val="20"/>
                <w:szCs w:val="20"/>
              </w:rPr>
              <w:t>Patients</w:t>
            </w:r>
          </w:p>
        </w:tc>
        <w:tc>
          <w:tcPr>
            <w:tcW w:w="740" w:type="pct"/>
          </w:tcPr>
          <w:p w:rsidR="00F71254" w:rsidRPr="05B2BD1D" w:rsidRDefault="00F71254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63F09">
              <w:rPr>
                <w:b/>
                <w:sz w:val="20"/>
                <w:szCs w:val="20"/>
              </w:rPr>
              <w:t>N</w:t>
            </w:r>
            <w:r w:rsidRPr="00620EC2">
              <w:rPr>
                <w:b/>
                <w:sz w:val="20"/>
                <w:szCs w:val="20"/>
              </w:rPr>
              <w:t xml:space="preserve">umber of </w:t>
            </w:r>
            <w:r>
              <w:rPr>
                <w:b/>
                <w:sz w:val="20"/>
                <w:szCs w:val="20"/>
              </w:rPr>
              <w:t xml:space="preserve">Female </w:t>
            </w:r>
            <w:r w:rsidRPr="00620EC2">
              <w:rPr>
                <w:b/>
                <w:sz w:val="20"/>
                <w:szCs w:val="20"/>
              </w:rPr>
              <w:t>Non-Schizophrenic Participants</w:t>
            </w:r>
          </w:p>
        </w:tc>
        <w:tc>
          <w:tcPr>
            <w:tcW w:w="463" w:type="pct"/>
          </w:tcPr>
          <w:p w:rsidR="00F71254" w:rsidRPr="00022F7E" w:rsidRDefault="00F71254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Hazard </w:t>
            </w:r>
            <w:r w:rsidRPr="05B2BD1D">
              <w:rPr>
                <w:b/>
                <w:bCs/>
                <w:sz w:val="20"/>
                <w:szCs w:val="20"/>
              </w:rPr>
              <w:t>Ratio</w:t>
            </w:r>
          </w:p>
        </w:tc>
        <w:tc>
          <w:tcPr>
            <w:tcW w:w="789" w:type="pct"/>
          </w:tcPr>
          <w:p w:rsidR="00F71254" w:rsidRPr="000B1F14" w:rsidRDefault="00F71254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5B2BD1D">
              <w:rPr>
                <w:b/>
                <w:bCs/>
                <w:sz w:val="20"/>
                <w:szCs w:val="20"/>
              </w:rPr>
              <w:t>Confidence Interval</w:t>
            </w:r>
          </w:p>
        </w:tc>
        <w:tc>
          <w:tcPr>
            <w:tcW w:w="600" w:type="pct"/>
          </w:tcPr>
          <w:p w:rsidR="00F71254" w:rsidRPr="000B1F14" w:rsidRDefault="00F71254" w:rsidP="002E064C">
            <w:pPr>
              <w:spacing w:line="259" w:lineRule="auto"/>
              <w:jc w:val="center"/>
            </w:pPr>
            <w:r w:rsidRPr="05B2BD1D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F71254" w:rsidTr="002E064C"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348.1</w:t>
            </w:r>
          </w:p>
        </w:tc>
        <w:tc>
          <w:tcPr>
            <w:tcW w:w="1158" w:type="pct"/>
          </w:tcPr>
          <w:p w:rsidR="00F71254" w:rsidRPr="00F44075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Coma; stupor; and brain damage</w:t>
            </w:r>
          </w:p>
        </w:tc>
        <w:tc>
          <w:tcPr>
            <w:tcW w:w="741" w:type="pct"/>
          </w:tcPr>
          <w:p w:rsidR="00F71254" w:rsidRDefault="00F71254" w:rsidP="002E064C">
            <w:pPr>
              <w:jc w:val="center"/>
            </w:pPr>
            <w:r>
              <w:t>534</w:t>
            </w:r>
          </w:p>
        </w:tc>
        <w:tc>
          <w:tcPr>
            <w:tcW w:w="740" w:type="pct"/>
          </w:tcPr>
          <w:p w:rsidR="00F71254" w:rsidRDefault="00F71254" w:rsidP="002E064C">
            <w:pPr>
              <w:jc w:val="center"/>
            </w:pPr>
            <w:r>
              <w:t>8</w:t>
            </w:r>
          </w:p>
        </w:tc>
        <w:tc>
          <w:tcPr>
            <w:tcW w:w="463" w:type="pct"/>
          </w:tcPr>
          <w:p w:rsidR="00F71254" w:rsidRDefault="00F71254" w:rsidP="002E064C">
            <w:pPr>
              <w:jc w:val="center"/>
            </w:pPr>
            <w:r>
              <w:t>68.5</w:t>
            </w:r>
          </w:p>
        </w:tc>
        <w:tc>
          <w:tcPr>
            <w:tcW w:w="789" w:type="pct"/>
          </w:tcPr>
          <w:p w:rsidR="00F71254" w:rsidRDefault="00F71254" w:rsidP="002E064C">
            <w:pPr>
              <w:jc w:val="center"/>
            </w:pPr>
            <w:r>
              <w:t>(34.1, 137.8)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-32</m:t>
                    </m:r>
                  </m:sup>
                </m:sSup>
              </m:oMath>
            </m:oMathPara>
          </w:p>
        </w:tc>
      </w:tr>
      <w:tr w:rsidR="00F71254" w:rsidTr="002E064C"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290.2</w:t>
            </w:r>
          </w:p>
        </w:tc>
        <w:tc>
          <w:tcPr>
            <w:tcW w:w="1158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Delirium due to conditions classified elsewhere</w:t>
            </w:r>
          </w:p>
        </w:tc>
        <w:tc>
          <w:tcPr>
            <w:tcW w:w="741" w:type="pct"/>
          </w:tcPr>
          <w:p w:rsidR="00F71254" w:rsidRDefault="00F71254" w:rsidP="002E064C">
            <w:pPr>
              <w:jc w:val="center"/>
            </w:pPr>
            <w:r>
              <w:t>279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57.4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(26.7, 138.9)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-19</m:t>
                    </m:r>
                  </m:sup>
                </m:sSup>
              </m:oMath>
            </m:oMathPara>
          </w:p>
        </w:tc>
      </w:tr>
      <w:tr w:rsidR="00F71254" w:rsidTr="002E064C"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305.2</w:t>
            </w:r>
          </w:p>
        </w:tc>
        <w:tc>
          <w:tcPr>
            <w:tcW w:w="1158" w:type="pct"/>
          </w:tcPr>
          <w:p w:rsidR="00F71254" w:rsidRPr="00F44075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Eating disorder</w:t>
            </w:r>
          </w:p>
        </w:tc>
        <w:tc>
          <w:tcPr>
            <w:tcW w:w="741" w:type="pct"/>
          </w:tcPr>
          <w:p w:rsidR="00F71254" w:rsidRDefault="00F71254" w:rsidP="002E064C">
            <w:pPr>
              <w:jc w:val="center"/>
            </w:pPr>
            <w:r>
              <w:t>170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8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21.4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(10.5, 43.5)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-17</m:t>
                    </m:r>
                  </m:sup>
                </m:sSup>
              </m:oMath>
            </m:oMathPara>
          </w:p>
        </w:tc>
      </w:tr>
      <w:tr w:rsidR="00F71254" w:rsidTr="002E064C"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348.8</w:t>
            </w:r>
          </w:p>
        </w:tc>
        <w:tc>
          <w:tcPr>
            <w:tcW w:w="1158" w:type="pct"/>
          </w:tcPr>
          <w:p w:rsidR="00F71254" w:rsidRPr="00F44075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Encephalopathy, not elsewhere classified</w:t>
            </w:r>
          </w:p>
        </w:tc>
        <w:tc>
          <w:tcPr>
            <w:tcW w:w="741" w:type="pct"/>
          </w:tcPr>
          <w:p w:rsidR="00F71254" w:rsidRDefault="00F71254" w:rsidP="002E064C">
            <w:pPr>
              <w:jc w:val="center"/>
            </w:pPr>
            <w:r>
              <w:t>103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20.8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(8.5, 51.0)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-11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198.5</w:t>
            </w:r>
          </w:p>
        </w:tc>
        <w:tc>
          <w:tcPr>
            <w:tcW w:w="1158" w:type="pct"/>
          </w:tcPr>
          <w:p w:rsidR="00F71254" w:rsidRPr="00F44075" w:rsidRDefault="00F71254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Secondary malignancy of brain/spine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120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20.0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(8.8, 45.5)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8×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-13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345.1</w:t>
            </w:r>
          </w:p>
        </w:tc>
        <w:tc>
          <w:tcPr>
            <w:tcW w:w="1158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Epilepsy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106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17.9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(7.9, 40.7)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-12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276.11</w:t>
            </w:r>
          </w:p>
        </w:tc>
        <w:tc>
          <w:tcPr>
            <w:tcW w:w="1158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Hyperosmolality and/or hypernatremia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101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17.1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(7.5, 38.9)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-11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376.6</w:t>
            </w:r>
          </w:p>
        </w:tc>
        <w:tc>
          <w:tcPr>
            <w:tcW w:w="1158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Fluid overload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98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16.6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(7.3, 37.9)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-11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979</w:t>
            </w:r>
          </w:p>
        </w:tc>
        <w:tc>
          <w:tcPr>
            <w:tcW w:w="1158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Adverse drug events and drug allergies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179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14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13.1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(7.6, 22.6)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-20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09" w:type="pct"/>
          </w:tcPr>
          <w:p w:rsidR="00F71254" w:rsidRDefault="00F71254" w:rsidP="002E064C">
            <w:pPr>
              <w:jc w:val="center"/>
            </w:pPr>
            <w:r>
              <w:t>290.12</w:t>
            </w:r>
          </w:p>
        </w:tc>
        <w:tc>
          <w:tcPr>
            <w:tcW w:w="1158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Dementia with cerebral degenerations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130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10</w:t>
            </w:r>
          </w:p>
        </w:tc>
        <w:tc>
          <w:tcPr>
            <w:tcW w:w="463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13.1</w:t>
            </w:r>
          </w:p>
        </w:tc>
        <w:tc>
          <w:tcPr>
            <w:tcW w:w="78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(6.9, 25.0)</w:t>
            </w:r>
          </w:p>
        </w:tc>
        <w:tc>
          <w:tcPr>
            <w:tcW w:w="600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-15</m:t>
                    </m:r>
                  </m:sup>
                </m:sSup>
              </m:oMath>
            </m:oMathPara>
          </w:p>
        </w:tc>
      </w:tr>
    </w:tbl>
    <w:p w:rsidR="00F71254" w:rsidRDefault="00F71254" w:rsidP="00F71254">
      <w:pPr>
        <w:rPr>
          <w:b/>
          <w:bCs/>
        </w:rPr>
      </w:pPr>
    </w:p>
    <w:p w:rsidR="00295BE3" w:rsidRDefault="00295BE3">
      <w:pPr>
        <w:rPr>
          <w:b/>
          <w:bCs/>
        </w:rPr>
      </w:pPr>
      <w:r>
        <w:rPr>
          <w:b/>
          <w:bCs/>
        </w:rPr>
        <w:br w:type="page"/>
      </w:r>
    </w:p>
    <w:p w:rsidR="00F71254" w:rsidRDefault="00F71254" w:rsidP="00F71254">
      <w:r w:rsidRPr="00703222">
        <w:rPr>
          <w:b/>
        </w:rPr>
        <w:lastRenderedPageBreak/>
        <w:t xml:space="preserve">Supplemental Table </w:t>
      </w:r>
      <w:r w:rsidR="00295BE3">
        <w:rPr>
          <w:b/>
        </w:rPr>
        <w:t>5</w:t>
      </w:r>
      <w:r w:rsidRPr="00703222">
        <w:rPr>
          <w:b/>
        </w:rPr>
        <w:t>.</w:t>
      </w:r>
      <w:r>
        <w:t xml:space="preserve"> Top 10 phenotypes succeeding schizophrenia in men but not in women</w:t>
      </w:r>
      <w:r w:rsidR="00784A79">
        <w:t xml:space="preserve"> (total number of schizophrenia patients = 61,453)</w:t>
      </w:r>
      <w:r>
        <w:t>.</w:t>
      </w:r>
    </w:p>
    <w:p w:rsidR="000924DA" w:rsidRPr="000F22B4" w:rsidRDefault="000924DA" w:rsidP="00F71254"/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993"/>
        <w:gridCol w:w="2331"/>
        <w:gridCol w:w="1448"/>
        <w:gridCol w:w="1439"/>
        <w:gridCol w:w="898"/>
        <w:gridCol w:w="1441"/>
        <w:gridCol w:w="1170"/>
      </w:tblGrid>
      <w:tr w:rsidR="00F71254" w:rsidRPr="000B1F14" w:rsidTr="002E064C">
        <w:tc>
          <w:tcPr>
            <w:tcW w:w="511" w:type="pct"/>
          </w:tcPr>
          <w:p w:rsidR="00F71254" w:rsidRPr="000B1F14" w:rsidRDefault="00F71254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B1F14">
              <w:rPr>
                <w:b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99" w:type="pct"/>
          </w:tcPr>
          <w:p w:rsidR="00F71254" w:rsidRPr="000B1F14" w:rsidRDefault="00F71254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</w:t>
            </w:r>
            <w:r w:rsidRPr="000B1F14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745" w:type="pct"/>
          </w:tcPr>
          <w:p w:rsidR="00F71254" w:rsidRPr="000B1F14" w:rsidRDefault="00F71254" w:rsidP="002E064C">
            <w:pPr>
              <w:jc w:val="center"/>
              <w:rPr>
                <w:b/>
                <w:sz w:val="20"/>
                <w:szCs w:val="20"/>
              </w:rPr>
            </w:pPr>
            <w:r w:rsidRPr="00022F7E">
              <w:rPr>
                <w:b/>
                <w:sz w:val="20"/>
                <w:szCs w:val="20"/>
              </w:rPr>
              <w:t xml:space="preserve">Number of </w:t>
            </w:r>
            <w:r>
              <w:rPr>
                <w:b/>
                <w:sz w:val="20"/>
                <w:szCs w:val="20"/>
              </w:rPr>
              <w:t xml:space="preserve">Male Schizophrenia </w:t>
            </w:r>
            <w:r w:rsidRPr="00022F7E">
              <w:rPr>
                <w:b/>
                <w:sz w:val="20"/>
                <w:szCs w:val="20"/>
              </w:rPr>
              <w:t>Patients</w:t>
            </w:r>
          </w:p>
        </w:tc>
        <w:tc>
          <w:tcPr>
            <w:tcW w:w="740" w:type="pct"/>
          </w:tcPr>
          <w:p w:rsidR="00F71254" w:rsidRPr="05B2BD1D" w:rsidRDefault="00F71254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63F09">
              <w:rPr>
                <w:b/>
                <w:sz w:val="20"/>
                <w:szCs w:val="20"/>
              </w:rPr>
              <w:t>N</w:t>
            </w:r>
            <w:r w:rsidRPr="00620EC2">
              <w:rPr>
                <w:b/>
                <w:sz w:val="20"/>
                <w:szCs w:val="20"/>
              </w:rPr>
              <w:t xml:space="preserve">umber of </w:t>
            </w:r>
            <w:r>
              <w:rPr>
                <w:b/>
                <w:sz w:val="20"/>
                <w:szCs w:val="20"/>
              </w:rPr>
              <w:t xml:space="preserve">Male </w:t>
            </w:r>
            <w:r w:rsidRPr="00620EC2">
              <w:rPr>
                <w:b/>
                <w:sz w:val="20"/>
                <w:szCs w:val="20"/>
              </w:rPr>
              <w:t>Non-Schizophrenic Participants</w:t>
            </w:r>
          </w:p>
        </w:tc>
        <w:tc>
          <w:tcPr>
            <w:tcW w:w="462" w:type="pct"/>
          </w:tcPr>
          <w:p w:rsidR="00F71254" w:rsidRPr="00022F7E" w:rsidRDefault="00F71254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Hazard </w:t>
            </w:r>
            <w:r w:rsidRPr="05B2BD1D">
              <w:rPr>
                <w:b/>
                <w:bCs/>
                <w:sz w:val="20"/>
                <w:szCs w:val="20"/>
              </w:rPr>
              <w:t>Ratio</w:t>
            </w:r>
          </w:p>
        </w:tc>
        <w:tc>
          <w:tcPr>
            <w:tcW w:w="741" w:type="pct"/>
          </w:tcPr>
          <w:p w:rsidR="00F71254" w:rsidRPr="000B1F14" w:rsidRDefault="00F71254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5B2BD1D">
              <w:rPr>
                <w:b/>
                <w:bCs/>
                <w:sz w:val="20"/>
                <w:szCs w:val="20"/>
              </w:rPr>
              <w:t>Confidence Interval</w:t>
            </w:r>
          </w:p>
        </w:tc>
        <w:tc>
          <w:tcPr>
            <w:tcW w:w="602" w:type="pct"/>
          </w:tcPr>
          <w:p w:rsidR="00F71254" w:rsidRPr="000B1F14" w:rsidRDefault="00F71254" w:rsidP="002E064C">
            <w:pPr>
              <w:spacing w:line="259" w:lineRule="auto"/>
              <w:jc w:val="center"/>
            </w:pPr>
            <w:r w:rsidRPr="05B2BD1D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F71254" w:rsidTr="002E064C"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038.3</w:t>
            </w:r>
          </w:p>
        </w:tc>
        <w:tc>
          <w:tcPr>
            <w:tcW w:w="1199" w:type="pct"/>
          </w:tcPr>
          <w:p w:rsidR="00F71254" w:rsidRPr="00F44075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Bacteremia</w:t>
            </w:r>
          </w:p>
        </w:tc>
        <w:tc>
          <w:tcPr>
            <w:tcW w:w="745" w:type="pct"/>
          </w:tcPr>
          <w:p w:rsidR="00F71254" w:rsidRDefault="00F71254" w:rsidP="002E064C">
            <w:pPr>
              <w:jc w:val="center"/>
            </w:pPr>
            <w:r>
              <w:t>142</w:t>
            </w:r>
          </w:p>
        </w:tc>
        <w:tc>
          <w:tcPr>
            <w:tcW w:w="740" w:type="pct"/>
          </w:tcPr>
          <w:p w:rsidR="00F71254" w:rsidRDefault="00F71254" w:rsidP="002E064C">
            <w:pPr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F71254" w:rsidRDefault="00F71254" w:rsidP="002E064C">
            <w:pPr>
              <w:jc w:val="center"/>
            </w:pPr>
            <w:r>
              <w:t>20.7</w:t>
            </w:r>
          </w:p>
        </w:tc>
        <w:tc>
          <w:tcPr>
            <w:tcW w:w="741" w:type="pct"/>
          </w:tcPr>
          <w:p w:rsidR="00F71254" w:rsidRDefault="00F71254" w:rsidP="002E064C">
            <w:pPr>
              <w:jc w:val="center"/>
            </w:pPr>
            <w:r>
              <w:t>(9.7, 44.2)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-15</m:t>
                    </m:r>
                  </m:sup>
                </m:sSup>
              </m:oMath>
            </m:oMathPara>
          </w:p>
        </w:tc>
      </w:tr>
      <w:tr w:rsidR="00F71254" w:rsidTr="002E064C"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312.3</w:t>
            </w:r>
          </w:p>
        </w:tc>
        <w:tc>
          <w:tcPr>
            <w:tcW w:w="119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Impulse control disorder</w:t>
            </w:r>
          </w:p>
        </w:tc>
        <w:tc>
          <w:tcPr>
            <w:tcW w:w="745" w:type="pct"/>
          </w:tcPr>
          <w:p w:rsidR="00F71254" w:rsidRDefault="00F71254" w:rsidP="002E064C">
            <w:pPr>
              <w:jc w:val="center"/>
            </w:pPr>
            <w:r>
              <w:t>88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18.0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(7.3, 44.3)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</m:t>
                    </m:r>
                  </m:sup>
                </m:sSup>
              </m:oMath>
            </m:oMathPara>
          </w:p>
        </w:tc>
      </w:tr>
      <w:tr w:rsidR="00F71254" w:rsidTr="002E064C"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313.3</w:t>
            </w:r>
          </w:p>
        </w:tc>
        <w:tc>
          <w:tcPr>
            <w:tcW w:w="1199" w:type="pct"/>
          </w:tcPr>
          <w:p w:rsidR="00F71254" w:rsidRPr="00F44075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Autism</w:t>
            </w:r>
          </w:p>
        </w:tc>
        <w:tc>
          <w:tcPr>
            <w:tcW w:w="745" w:type="pct"/>
          </w:tcPr>
          <w:p w:rsidR="00F71254" w:rsidRDefault="00F71254" w:rsidP="002E064C">
            <w:pPr>
              <w:jc w:val="center"/>
            </w:pPr>
            <w:r>
              <w:t>389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24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16.6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(11.0, 25.0)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-40</m:t>
                    </m:r>
                  </m:sup>
                </m:sSup>
              </m:oMath>
            </m:oMathPara>
          </w:p>
        </w:tc>
      </w:tr>
      <w:tr w:rsidR="00F71254" w:rsidTr="002E064C"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315.3</w:t>
            </w:r>
          </w:p>
        </w:tc>
        <w:tc>
          <w:tcPr>
            <w:tcW w:w="1199" w:type="pct"/>
          </w:tcPr>
          <w:p w:rsidR="00F71254" w:rsidRPr="00F44075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Intellectual Disabilities</w:t>
            </w:r>
          </w:p>
        </w:tc>
        <w:tc>
          <w:tcPr>
            <w:tcW w:w="745" w:type="pct"/>
          </w:tcPr>
          <w:p w:rsidR="00F71254" w:rsidRDefault="00F71254" w:rsidP="002E064C">
            <w:pPr>
              <w:jc w:val="center"/>
            </w:pPr>
            <w:r>
              <w:t>90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15.2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(6.6, 34.7)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530.2</w:t>
            </w:r>
          </w:p>
        </w:tc>
        <w:tc>
          <w:tcPr>
            <w:tcW w:w="1199" w:type="pct"/>
          </w:tcPr>
          <w:p w:rsidR="00F71254" w:rsidRPr="00F44075" w:rsidRDefault="00F71254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Esophageal bleeding</w:t>
            </w:r>
          </w:p>
        </w:tc>
        <w:tc>
          <w:tcPr>
            <w:tcW w:w="745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75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6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12.9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(5.6, 29.5)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-9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791</w:t>
            </w:r>
          </w:p>
        </w:tc>
        <w:tc>
          <w:tcPr>
            <w:tcW w:w="119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Gangrene</w:t>
            </w:r>
          </w:p>
        </w:tc>
        <w:tc>
          <w:tcPr>
            <w:tcW w:w="745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53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11.0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(4.4, 27.6)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264.2</w:t>
            </w:r>
          </w:p>
        </w:tc>
        <w:tc>
          <w:tcPr>
            <w:tcW w:w="119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Failure to thrive</w:t>
            </w:r>
          </w:p>
        </w:tc>
        <w:tc>
          <w:tcPr>
            <w:tcW w:w="745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71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10.3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(4.7, 22.4)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-9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560.1</w:t>
            </w:r>
          </w:p>
        </w:tc>
        <w:tc>
          <w:tcPr>
            <w:tcW w:w="119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Paralytic ileus</w:t>
            </w:r>
          </w:p>
        </w:tc>
        <w:tc>
          <w:tcPr>
            <w:tcW w:w="745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48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9.9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(3.9, 24.8)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710.11</w:t>
            </w:r>
          </w:p>
        </w:tc>
        <w:tc>
          <w:tcPr>
            <w:tcW w:w="1199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Acute osteomyelitis</w:t>
            </w:r>
          </w:p>
        </w:tc>
        <w:tc>
          <w:tcPr>
            <w:tcW w:w="745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61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9.0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(4.1, 19.7)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-8</m:t>
                    </m:r>
                  </m:sup>
                </m:sSup>
              </m:oMath>
            </m:oMathPara>
          </w:p>
        </w:tc>
      </w:tr>
      <w:tr w:rsidR="00F71254" w:rsidTr="002E064C">
        <w:trPr>
          <w:trHeight w:val="188"/>
        </w:trPr>
        <w:tc>
          <w:tcPr>
            <w:tcW w:w="511" w:type="pct"/>
          </w:tcPr>
          <w:p w:rsidR="00F71254" w:rsidRDefault="00F71254" w:rsidP="002E064C">
            <w:pPr>
              <w:jc w:val="center"/>
            </w:pPr>
            <w:r>
              <w:t>722.9</w:t>
            </w:r>
          </w:p>
        </w:tc>
        <w:tc>
          <w:tcPr>
            <w:tcW w:w="1199" w:type="pct"/>
          </w:tcPr>
          <w:p w:rsidR="00F71254" w:rsidRPr="00703222" w:rsidRDefault="00F71254" w:rsidP="002E064C">
            <w:pPr>
              <w:spacing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and unspecified disc disorder</w:t>
            </w:r>
          </w:p>
        </w:tc>
        <w:tc>
          <w:tcPr>
            <w:tcW w:w="745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50</w:t>
            </w:r>
          </w:p>
        </w:tc>
        <w:tc>
          <w:tcPr>
            <w:tcW w:w="740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7.3</w:t>
            </w:r>
          </w:p>
        </w:tc>
        <w:tc>
          <w:tcPr>
            <w:tcW w:w="741" w:type="pct"/>
          </w:tcPr>
          <w:p w:rsidR="00F71254" w:rsidRDefault="00F71254" w:rsidP="002E064C">
            <w:pPr>
              <w:spacing w:line="259" w:lineRule="auto"/>
              <w:jc w:val="center"/>
            </w:pPr>
            <w:r>
              <w:t>(3.3, 16.1)</w:t>
            </w:r>
          </w:p>
        </w:tc>
        <w:tc>
          <w:tcPr>
            <w:tcW w:w="602" w:type="pct"/>
          </w:tcPr>
          <w:p w:rsidR="00F71254" w:rsidRDefault="00F71254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8×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</m:t>
                    </m:r>
                  </m:sup>
                </m:sSup>
              </m:oMath>
            </m:oMathPara>
          </w:p>
        </w:tc>
      </w:tr>
    </w:tbl>
    <w:p w:rsidR="00F71254" w:rsidRDefault="00F71254" w:rsidP="00F71254">
      <w:pPr>
        <w:rPr>
          <w:b/>
          <w:bCs/>
        </w:rPr>
      </w:pPr>
    </w:p>
    <w:p w:rsidR="007333FD" w:rsidRDefault="007333FD">
      <w:pPr>
        <w:rPr>
          <w:b/>
          <w:bCs/>
        </w:rPr>
      </w:pPr>
      <w:r>
        <w:rPr>
          <w:b/>
          <w:bCs/>
        </w:rPr>
        <w:br w:type="page"/>
      </w:r>
    </w:p>
    <w:p w:rsidR="007333FD" w:rsidRDefault="007333FD" w:rsidP="007333FD">
      <w:r w:rsidRPr="00703222">
        <w:rPr>
          <w:b/>
          <w:bCs/>
        </w:rPr>
        <w:lastRenderedPageBreak/>
        <w:t xml:space="preserve">Supplemental Table </w:t>
      </w:r>
      <w:r>
        <w:rPr>
          <w:b/>
          <w:bCs/>
        </w:rPr>
        <w:t>6</w:t>
      </w:r>
      <w:r>
        <w:t xml:space="preserve">. Top 10 phenotypes succeeding schizophrenia diagnoses in patients age between 15 and 29 </w:t>
      </w:r>
      <w:r w:rsidR="008D33C5">
        <w:t>(number of schizophrenia patients in this age group = 13,828)</w:t>
      </w:r>
      <w:r>
        <w:t>.</w:t>
      </w:r>
    </w:p>
    <w:p w:rsidR="00AC0FAB" w:rsidRDefault="00AC0FAB" w:rsidP="007333FD"/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959"/>
        <w:gridCol w:w="2191"/>
        <w:gridCol w:w="1351"/>
        <w:gridCol w:w="1439"/>
        <w:gridCol w:w="991"/>
        <w:gridCol w:w="1619"/>
        <w:gridCol w:w="1170"/>
      </w:tblGrid>
      <w:tr w:rsidR="007333FD" w:rsidTr="002E064C">
        <w:tc>
          <w:tcPr>
            <w:tcW w:w="493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3222">
              <w:rPr>
                <w:b/>
                <w:bCs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27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Description</w:t>
            </w:r>
          </w:p>
        </w:tc>
        <w:tc>
          <w:tcPr>
            <w:tcW w:w="695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9C722B">
              <w:rPr>
                <w:b/>
                <w:bCs/>
                <w:sz w:val="20"/>
                <w:szCs w:val="20"/>
              </w:rPr>
              <w:t>Number of Schizophrenia Patients</w:t>
            </w:r>
          </w:p>
        </w:tc>
        <w:tc>
          <w:tcPr>
            <w:tcW w:w="740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03222">
              <w:rPr>
                <w:b/>
                <w:bCs/>
                <w:sz w:val="20"/>
                <w:szCs w:val="20"/>
              </w:rPr>
              <w:t xml:space="preserve">Number of Non-Schizophrenic </w:t>
            </w:r>
            <w:r>
              <w:rPr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510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03222">
              <w:rPr>
                <w:b/>
                <w:bCs/>
                <w:sz w:val="20"/>
                <w:szCs w:val="20"/>
              </w:rPr>
              <w:t>Hazard Ratio</w:t>
            </w:r>
          </w:p>
        </w:tc>
        <w:tc>
          <w:tcPr>
            <w:tcW w:w="833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0703222">
              <w:rPr>
                <w:b/>
                <w:bCs/>
                <w:sz w:val="18"/>
                <w:szCs w:val="18"/>
              </w:rPr>
              <w:t>Confidence Interval</w:t>
            </w:r>
          </w:p>
        </w:tc>
        <w:tc>
          <w:tcPr>
            <w:tcW w:w="602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Pr="00703222">
              <w:rPr>
                <w:b/>
                <w:bCs/>
                <w:sz w:val="20"/>
                <w:szCs w:val="20"/>
              </w:rPr>
              <w:t>-value</w:t>
            </w:r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297.1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Suicidal Ideation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523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178.5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(57.4, 555.4)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-19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296.1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Bipolar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2,039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34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110.2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(71.7, 169.3)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-102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312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Conduct Disorders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219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73.1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(23.4, 228.3)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-13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300.9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Posttraumatic stress disorder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404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6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67.9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(30.3, 152.1)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-24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316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Substance addiction and disorders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1,970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36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61.5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(44.3, 85.6)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-132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327.4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Insomnia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161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53.8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(17.2, 168.7)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8×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-12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301.2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Antisocial/borderline personality disorder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146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48.5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(15.5, 152.2)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-11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317.1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Alcoholism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270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6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45.2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(20.1, 101.5)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-20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296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Mood disorders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760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18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43.9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(27.5, 70)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-56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493" w:type="pct"/>
          </w:tcPr>
          <w:p w:rsidR="007333FD" w:rsidRDefault="007333FD" w:rsidP="002E064C">
            <w:pPr>
              <w:jc w:val="center"/>
            </w:pPr>
            <w:r>
              <w:t>305.2</w:t>
            </w:r>
          </w:p>
        </w:tc>
        <w:tc>
          <w:tcPr>
            <w:tcW w:w="1127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Eating disorder</w:t>
            </w:r>
          </w:p>
        </w:tc>
        <w:tc>
          <w:tcPr>
            <w:tcW w:w="695" w:type="pct"/>
          </w:tcPr>
          <w:p w:rsidR="007333FD" w:rsidRDefault="007333FD" w:rsidP="002E064C">
            <w:pPr>
              <w:jc w:val="center"/>
            </w:pPr>
            <w:r>
              <w:t>128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</w:t>
            </w:r>
          </w:p>
        </w:tc>
        <w:tc>
          <w:tcPr>
            <w:tcW w:w="510" w:type="pct"/>
          </w:tcPr>
          <w:p w:rsidR="007333FD" w:rsidRDefault="007333FD" w:rsidP="002E064C">
            <w:pPr>
              <w:jc w:val="center"/>
            </w:pPr>
            <w:r>
              <w:t>42.5</w:t>
            </w:r>
          </w:p>
        </w:tc>
        <w:tc>
          <w:tcPr>
            <w:tcW w:w="833" w:type="pct"/>
          </w:tcPr>
          <w:p w:rsidR="007333FD" w:rsidRDefault="007333FD" w:rsidP="002E064C">
            <w:pPr>
              <w:jc w:val="center"/>
            </w:pPr>
            <w:r>
              <w:t>(13.5, 133.5)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</m:t>
                    </m:r>
                  </m:sup>
                </m:sSup>
              </m:oMath>
            </m:oMathPara>
          </w:p>
        </w:tc>
      </w:tr>
    </w:tbl>
    <w:p w:rsidR="007333FD" w:rsidRDefault="007333FD" w:rsidP="007333FD"/>
    <w:p w:rsidR="007333FD" w:rsidRDefault="007333FD">
      <w:r>
        <w:br w:type="page"/>
      </w:r>
    </w:p>
    <w:p w:rsidR="007333FD" w:rsidRDefault="007333FD" w:rsidP="007333FD">
      <w:r w:rsidRPr="00703222">
        <w:rPr>
          <w:b/>
          <w:bCs/>
        </w:rPr>
        <w:lastRenderedPageBreak/>
        <w:t xml:space="preserve">Supplemental Table </w:t>
      </w:r>
      <w:r>
        <w:rPr>
          <w:b/>
          <w:bCs/>
        </w:rPr>
        <w:t>7</w:t>
      </w:r>
      <w:r>
        <w:t xml:space="preserve">. Top 10 phenotypes succeeding schizophrenia diagnoses in patients age between 30 and 59 </w:t>
      </w:r>
      <w:r w:rsidR="008D33C5">
        <w:t xml:space="preserve">(number of schizophrenia patients in this age group = </w:t>
      </w:r>
      <w:r>
        <w:t>16,339).</w:t>
      </w:r>
    </w:p>
    <w:p w:rsidR="00F16028" w:rsidRDefault="00F16028" w:rsidP="007333FD"/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1081"/>
        <w:gridCol w:w="2105"/>
        <w:gridCol w:w="1497"/>
        <w:gridCol w:w="1439"/>
        <w:gridCol w:w="898"/>
        <w:gridCol w:w="1532"/>
        <w:gridCol w:w="1168"/>
      </w:tblGrid>
      <w:tr w:rsidR="007333FD" w:rsidTr="002E064C">
        <w:tc>
          <w:tcPr>
            <w:tcW w:w="556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3222">
              <w:rPr>
                <w:b/>
                <w:bCs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083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Description</w:t>
            </w:r>
          </w:p>
        </w:tc>
        <w:tc>
          <w:tcPr>
            <w:tcW w:w="770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9C722B">
              <w:rPr>
                <w:b/>
                <w:bCs/>
                <w:sz w:val="20"/>
                <w:szCs w:val="20"/>
              </w:rPr>
              <w:t>Number of Schizophrenia Patients</w:t>
            </w:r>
          </w:p>
        </w:tc>
        <w:tc>
          <w:tcPr>
            <w:tcW w:w="740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9C722B">
              <w:rPr>
                <w:b/>
                <w:bCs/>
                <w:sz w:val="20"/>
                <w:szCs w:val="20"/>
              </w:rPr>
              <w:t>Number of Non-Sch</w:t>
            </w:r>
            <w:r w:rsidRPr="00F90837">
              <w:rPr>
                <w:b/>
                <w:bCs/>
                <w:sz w:val="20"/>
                <w:szCs w:val="20"/>
              </w:rPr>
              <w:t>izophreni</w:t>
            </w:r>
            <w:r w:rsidRPr="0020339A">
              <w:rPr>
                <w:b/>
                <w:bCs/>
                <w:sz w:val="20"/>
                <w:szCs w:val="20"/>
              </w:rPr>
              <w:t xml:space="preserve">c </w:t>
            </w:r>
            <w:r>
              <w:rPr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462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03222">
              <w:rPr>
                <w:b/>
                <w:bCs/>
                <w:sz w:val="20"/>
                <w:szCs w:val="20"/>
              </w:rPr>
              <w:t>Hazard Ratio</w:t>
            </w:r>
          </w:p>
        </w:tc>
        <w:tc>
          <w:tcPr>
            <w:tcW w:w="788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0703222">
              <w:rPr>
                <w:b/>
                <w:bCs/>
                <w:sz w:val="18"/>
                <w:szCs w:val="18"/>
              </w:rPr>
              <w:t>Confidence Interval</w:t>
            </w:r>
          </w:p>
        </w:tc>
        <w:tc>
          <w:tcPr>
            <w:tcW w:w="601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18"/>
                <w:szCs w:val="18"/>
              </w:rPr>
            </w:pPr>
            <w:r w:rsidRPr="00703222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317.1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Alcoholism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557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7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82.2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(39, 172.3)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-31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509.1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Respiratory failure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298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4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76.9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(28.7, 206.2)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-18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296.1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Bipolar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2,618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51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58.7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(44.5, 77.5)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w:r>
              <w:rPr>
                <w:sz w:val="20"/>
                <w:szCs w:val="20"/>
              </w:rPr>
              <w:t>2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-182</m:t>
                  </m:r>
                </m:sup>
              </m:sSup>
            </m:oMath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317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Alcohol-related disorders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608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12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52.3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(29.5, 92.6)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-42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994.2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Sepsis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133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45.8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(14.6, 143.8)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-11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316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Substance addiction and disorders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989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23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45.3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(30, 68.5)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-73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585.1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Acute renal failure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345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9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39.5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(20.3, 76.6)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-27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345.3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Convulsions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515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14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37.9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(22.3, 64.5)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-41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480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Pneumonia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320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9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36.9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(19, 71.5)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-26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191.11</w:t>
            </w:r>
          </w:p>
        </w:tc>
        <w:tc>
          <w:tcPr>
            <w:tcW w:w="1083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Brain cancer</w:t>
            </w:r>
          </w:p>
        </w:tc>
        <w:tc>
          <w:tcPr>
            <w:tcW w:w="770" w:type="pct"/>
          </w:tcPr>
          <w:p w:rsidR="007333FD" w:rsidRDefault="007333FD" w:rsidP="002E064C">
            <w:pPr>
              <w:jc w:val="center"/>
            </w:pPr>
            <w:r>
              <w:t>96</w:t>
            </w:r>
          </w:p>
        </w:tc>
        <w:tc>
          <w:tcPr>
            <w:tcW w:w="740" w:type="pct"/>
          </w:tcPr>
          <w:p w:rsidR="007333FD" w:rsidRDefault="007333FD" w:rsidP="002E064C">
            <w:pPr>
              <w:jc w:val="center"/>
            </w:pPr>
            <w:r>
              <w:t>3</w:t>
            </w:r>
          </w:p>
        </w:tc>
        <w:tc>
          <w:tcPr>
            <w:tcW w:w="462" w:type="pct"/>
          </w:tcPr>
          <w:p w:rsidR="007333FD" w:rsidRDefault="007333FD" w:rsidP="002E064C">
            <w:pPr>
              <w:jc w:val="center"/>
            </w:pPr>
            <w:r>
              <w:t>32.2</w:t>
            </w:r>
          </w:p>
        </w:tc>
        <w:tc>
          <w:tcPr>
            <w:tcW w:w="788" w:type="pct"/>
          </w:tcPr>
          <w:p w:rsidR="007333FD" w:rsidRDefault="007333FD" w:rsidP="002E064C">
            <w:pPr>
              <w:jc w:val="center"/>
            </w:pPr>
            <w:r>
              <w:t>(10.2, 101.6)</w:t>
            </w:r>
          </w:p>
        </w:tc>
        <w:tc>
          <w:tcPr>
            <w:tcW w:w="601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-44</m:t>
                    </m:r>
                  </m:sup>
                </m:sSup>
              </m:oMath>
            </m:oMathPara>
          </w:p>
        </w:tc>
      </w:tr>
    </w:tbl>
    <w:p w:rsidR="007333FD" w:rsidRDefault="007333FD" w:rsidP="007333FD"/>
    <w:p w:rsidR="007333FD" w:rsidRDefault="007333FD" w:rsidP="007333FD">
      <w:pPr>
        <w:rPr>
          <w:b/>
          <w:bCs/>
        </w:rPr>
      </w:pPr>
    </w:p>
    <w:p w:rsidR="007333FD" w:rsidRDefault="007333FD" w:rsidP="007333FD">
      <w:pPr>
        <w:rPr>
          <w:b/>
          <w:bCs/>
        </w:rPr>
      </w:pPr>
      <w:r>
        <w:rPr>
          <w:b/>
          <w:bCs/>
        </w:rPr>
        <w:br w:type="page"/>
      </w:r>
    </w:p>
    <w:p w:rsidR="007333FD" w:rsidRDefault="007333FD" w:rsidP="007333FD">
      <w:r w:rsidRPr="00703222">
        <w:rPr>
          <w:b/>
          <w:bCs/>
        </w:rPr>
        <w:lastRenderedPageBreak/>
        <w:t xml:space="preserve">Supplemental Table </w:t>
      </w:r>
      <w:r w:rsidR="00811E79">
        <w:rPr>
          <w:b/>
          <w:bCs/>
        </w:rPr>
        <w:t>8</w:t>
      </w:r>
      <w:r>
        <w:t xml:space="preserve">. Top 10 phenotypes succeeding schizophrenia diagnoses in patients older than 60 years old </w:t>
      </w:r>
      <w:r w:rsidR="006A21D5">
        <w:t xml:space="preserve">(number of schizophrenia patients in this age group = </w:t>
      </w:r>
      <w:r>
        <w:t>31,286).</w:t>
      </w:r>
    </w:p>
    <w:p w:rsidR="00092A12" w:rsidRDefault="00092A12" w:rsidP="007333FD"/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1081"/>
        <w:gridCol w:w="2138"/>
        <w:gridCol w:w="1462"/>
        <w:gridCol w:w="1441"/>
        <w:gridCol w:w="900"/>
        <w:gridCol w:w="1528"/>
        <w:gridCol w:w="1170"/>
      </w:tblGrid>
      <w:tr w:rsidR="007333FD" w:rsidTr="002E064C">
        <w:tc>
          <w:tcPr>
            <w:tcW w:w="556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3222">
              <w:rPr>
                <w:b/>
                <w:bCs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00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Description</w:t>
            </w:r>
          </w:p>
        </w:tc>
        <w:tc>
          <w:tcPr>
            <w:tcW w:w="752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9C722B">
              <w:rPr>
                <w:b/>
                <w:bCs/>
                <w:sz w:val="20"/>
                <w:szCs w:val="20"/>
              </w:rPr>
              <w:t>Number of Schizophrenia Patients</w:t>
            </w:r>
          </w:p>
        </w:tc>
        <w:tc>
          <w:tcPr>
            <w:tcW w:w="741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9C722B">
              <w:rPr>
                <w:b/>
                <w:bCs/>
                <w:sz w:val="20"/>
                <w:szCs w:val="20"/>
              </w:rPr>
              <w:t>N</w:t>
            </w:r>
            <w:r w:rsidRPr="0079582A">
              <w:rPr>
                <w:b/>
                <w:bCs/>
                <w:sz w:val="20"/>
                <w:szCs w:val="20"/>
              </w:rPr>
              <w:t xml:space="preserve">umber of </w:t>
            </w:r>
            <w:r w:rsidRPr="0020339A">
              <w:rPr>
                <w:b/>
                <w:bCs/>
                <w:sz w:val="20"/>
                <w:szCs w:val="20"/>
              </w:rPr>
              <w:t>Non-Sch</w:t>
            </w:r>
            <w:r w:rsidRPr="009C722B">
              <w:rPr>
                <w:b/>
                <w:bCs/>
                <w:sz w:val="20"/>
                <w:szCs w:val="20"/>
              </w:rPr>
              <w:t xml:space="preserve">izophrenic </w:t>
            </w:r>
            <w:r>
              <w:rPr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463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20"/>
                <w:szCs w:val="20"/>
              </w:rPr>
            </w:pPr>
            <w:r w:rsidRPr="00703222">
              <w:rPr>
                <w:b/>
                <w:bCs/>
                <w:sz w:val="20"/>
                <w:szCs w:val="20"/>
              </w:rPr>
              <w:t>Hazard Ratio</w:t>
            </w:r>
          </w:p>
        </w:tc>
        <w:tc>
          <w:tcPr>
            <w:tcW w:w="786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0703222">
              <w:rPr>
                <w:b/>
                <w:bCs/>
                <w:sz w:val="18"/>
                <w:szCs w:val="18"/>
              </w:rPr>
              <w:t>Confidence Interval</w:t>
            </w:r>
          </w:p>
        </w:tc>
        <w:tc>
          <w:tcPr>
            <w:tcW w:w="602" w:type="pct"/>
          </w:tcPr>
          <w:p w:rsidR="007333FD" w:rsidRPr="00703222" w:rsidRDefault="007333FD" w:rsidP="002E064C">
            <w:pPr>
              <w:jc w:val="center"/>
              <w:rPr>
                <w:b/>
                <w:bCs/>
                <w:sz w:val="18"/>
                <w:szCs w:val="18"/>
              </w:rPr>
            </w:pPr>
            <w:r w:rsidRPr="00703222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292.4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Altered mental status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3,621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53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84.2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(64.2, 110.5)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-225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348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Other conditions of brain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1211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17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75.2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(46.6, 121.4)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-70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348.1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Coma; stupor; and brain damage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810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12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71.6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(40.5, 126.7)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8×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-49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290.2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Delirium due to conditions classified elsewhere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469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7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70.9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(33.6, 150)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-29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296.1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 xml:space="preserve">Bipolar 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1,351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377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38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(27.4, 52.7)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-105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292.5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Transient alteration of awareness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174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5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36.9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(15.2, 89.7)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-15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430.3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Subdural hemorrhage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159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5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32.4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(13.3, 79.9)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-14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290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>Delirium dementia and amnestic disorders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1,706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59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31.3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(24.1, 40.5)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-149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317.1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 w:rsidRPr="00F44075">
              <w:rPr>
                <w:sz w:val="22"/>
                <w:szCs w:val="22"/>
              </w:rPr>
              <w:t xml:space="preserve">Alcoholism 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325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12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27.9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(15.7, 49.6)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-29</m:t>
                    </m:r>
                  </m:sup>
                </m:sSup>
              </m:oMath>
            </m:oMathPara>
          </w:p>
        </w:tc>
      </w:tr>
      <w:tr w:rsidR="007333FD" w:rsidTr="002E064C">
        <w:tc>
          <w:tcPr>
            <w:tcW w:w="556" w:type="pct"/>
          </w:tcPr>
          <w:p w:rsidR="007333FD" w:rsidRDefault="007333FD" w:rsidP="002E064C">
            <w:pPr>
              <w:jc w:val="center"/>
            </w:pPr>
            <w:r>
              <w:t>819</w:t>
            </w:r>
          </w:p>
        </w:tc>
        <w:tc>
          <w:tcPr>
            <w:tcW w:w="1100" w:type="pct"/>
          </w:tcPr>
          <w:p w:rsidR="007333FD" w:rsidRPr="00F44075" w:rsidRDefault="007333FD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F44075">
              <w:rPr>
                <w:sz w:val="22"/>
                <w:szCs w:val="22"/>
              </w:rPr>
              <w:t>ntercranial injury</w:t>
            </w:r>
          </w:p>
        </w:tc>
        <w:tc>
          <w:tcPr>
            <w:tcW w:w="752" w:type="pct"/>
          </w:tcPr>
          <w:p w:rsidR="007333FD" w:rsidRDefault="007333FD" w:rsidP="002E064C">
            <w:pPr>
              <w:jc w:val="center"/>
            </w:pPr>
            <w:r>
              <w:t>132</w:t>
            </w:r>
          </w:p>
        </w:tc>
        <w:tc>
          <w:tcPr>
            <w:tcW w:w="741" w:type="pct"/>
          </w:tcPr>
          <w:p w:rsidR="007333FD" w:rsidRDefault="007333FD" w:rsidP="002E064C">
            <w:pPr>
              <w:jc w:val="center"/>
            </w:pPr>
            <w:r>
              <w:t>5</w:t>
            </w:r>
          </w:p>
        </w:tc>
        <w:tc>
          <w:tcPr>
            <w:tcW w:w="463" w:type="pct"/>
          </w:tcPr>
          <w:p w:rsidR="007333FD" w:rsidRDefault="007333FD" w:rsidP="002E064C">
            <w:pPr>
              <w:jc w:val="center"/>
            </w:pPr>
            <w:r>
              <w:t>27</w:t>
            </w:r>
          </w:p>
        </w:tc>
        <w:tc>
          <w:tcPr>
            <w:tcW w:w="786" w:type="pct"/>
          </w:tcPr>
          <w:p w:rsidR="007333FD" w:rsidRDefault="007333FD" w:rsidP="002E064C">
            <w:pPr>
              <w:jc w:val="center"/>
            </w:pPr>
            <w:r>
              <w:t>(11, 66)</w:t>
            </w:r>
          </w:p>
        </w:tc>
        <w:tc>
          <w:tcPr>
            <w:tcW w:w="602" w:type="pct"/>
          </w:tcPr>
          <w:p w:rsidR="007333FD" w:rsidRDefault="007333FD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-13</m:t>
                    </m:r>
                  </m:sup>
                </m:sSup>
              </m:oMath>
            </m:oMathPara>
          </w:p>
        </w:tc>
      </w:tr>
    </w:tbl>
    <w:p w:rsidR="007333FD" w:rsidRDefault="007333FD" w:rsidP="007333FD"/>
    <w:p w:rsidR="009E7F6E" w:rsidRDefault="009E7F6E">
      <w:r>
        <w:br w:type="page"/>
      </w:r>
    </w:p>
    <w:p w:rsidR="00DA6FD1" w:rsidRDefault="00166347" w:rsidP="00DA6FD1">
      <w:r w:rsidRPr="00703222">
        <w:rPr>
          <w:b/>
          <w:bCs/>
        </w:rPr>
        <w:lastRenderedPageBreak/>
        <w:t xml:space="preserve">Supplemental Table </w:t>
      </w:r>
      <w:r>
        <w:rPr>
          <w:b/>
        </w:rPr>
        <w:t>9</w:t>
      </w:r>
      <w:r w:rsidR="00DA6FD1" w:rsidRPr="00703222">
        <w:rPr>
          <w:b/>
        </w:rPr>
        <w:t>.</w:t>
      </w:r>
      <w:r w:rsidR="00DA6FD1">
        <w:t xml:space="preserve"> Top 10 significantly enriched phenotypes after the diagnoses of schizoaffective disorders compared with other types of schizophrenia</w:t>
      </w:r>
      <w:r w:rsidR="003A21F1">
        <w:t xml:space="preserve"> (number of patients with schizoaffective disorder after matching = </w:t>
      </w:r>
      <w:r w:rsidR="009925C8">
        <w:t>3,096</w:t>
      </w:r>
      <w:r w:rsidR="003A21F1">
        <w:t>)</w:t>
      </w:r>
      <w:r w:rsidR="00DA6FD1">
        <w:t>.</w:t>
      </w:r>
    </w:p>
    <w:p w:rsidR="00543985" w:rsidRDefault="00543985" w:rsidP="00DA6FD1"/>
    <w:tbl>
      <w:tblPr>
        <w:tblStyle w:val="TableGrid"/>
        <w:tblW w:w="5150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1093"/>
        <w:gridCol w:w="2148"/>
        <w:gridCol w:w="1350"/>
        <w:gridCol w:w="1529"/>
        <w:gridCol w:w="901"/>
        <w:gridCol w:w="1350"/>
        <w:gridCol w:w="1260"/>
      </w:tblGrid>
      <w:tr w:rsidR="00DA6FD1" w:rsidRPr="00620EC2" w:rsidTr="002E064C">
        <w:tc>
          <w:tcPr>
            <w:tcW w:w="567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3222">
              <w:rPr>
                <w:b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15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</w:t>
            </w:r>
            <w:r w:rsidRPr="00703222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701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 w:rsidRPr="00703222">
              <w:rPr>
                <w:b/>
                <w:sz w:val="20"/>
                <w:szCs w:val="20"/>
              </w:rPr>
              <w:t>Number of Patients with Schizoaffective Disorder</w:t>
            </w:r>
          </w:p>
        </w:tc>
        <w:tc>
          <w:tcPr>
            <w:tcW w:w="794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 w:rsidRPr="00703222">
              <w:rPr>
                <w:b/>
                <w:sz w:val="20"/>
                <w:szCs w:val="20"/>
              </w:rPr>
              <w:t>Number of Patients with Other Schizophrenia</w:t>
            </w:r>
          </w:p>
        </w:tc>
        <w:tc>
          <w:tcPr>
            <w:tcW w:w="468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 w:rsidRPr="00703222">
              <w:rPr>
                <w:b/>
                <w:sz w:val="20"/>
                <w:szCs w:val="20"/>
              </w:rPr>
              <w:t>Hazard Ratio</w:t>
            </w:r>
          </w:p>
        </w:tc>
        <w:tc>
          <w:tcPr>
            <w:tcW w:w="701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0703222">
              <w:rPr>
                <w:b/>
                <w:sz w:val="20"/>
                <w:szCs w:val="20"/>
              </w:rPr>
              <w:t xml:space="preserve">Confidence </w:t>
            </w:r>
            <w:r>
              <w:rPr>
                <w:b/>
                <w:sz w:val="20"/>
                <w:szCs w:val="20"/>
              </w:rPr>
              <w:t>I</w:t>
            </w:r>
            <w:r w:rsidRPr="00703222">
              <w:rPr>
                <w:b/>
                <w:sz w:val="20"/>
                <w:szCs w:val="20"/>
              </w:rPr>
              <w:t xml:space="preserve">nterval </w:t>
            </w:r>
          </w:p>
        </w:tc>
        <w:tc>
          <w:tcPr>
            <w:tcW w:w="654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703222">
              <w:rPr>
                <w:b/>
                <w:sz w:val="20"/>
                <w:szCs w:val="20"/>
              </w:rPr>
              <w:t>-value</w:t>
            </w:r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216.1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Screening for malignant neoplasms of the skin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90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7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15.8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(7.3, 34.2)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-12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244.4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Hypothyroidism NOS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184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17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11.5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(7, 19)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22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338.2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Chronic pain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54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8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7.4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(3.5, 15.5)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285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anemias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69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11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7.3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(3.7, 14.1)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-9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300.11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Generalized anxiety disorder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309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96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3.6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(2.9, 4.6)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7×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-28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290.1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Dementias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118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37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3.4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(2.3, 4.9)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-10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306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mental disorder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72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27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3.1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(2, 4.9)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-7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296.1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Bipolar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602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245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2.9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(2.5, 3.3)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-43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278.11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Morbid obesity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98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47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2.3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(1.6, 3.3)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67" w:type="pct"/>
          </w:tcPr>
          <w:p w:rsidR="00DA6FD1" w:rsidRDefault="00DA6FD1" w:rsidP="002E064C">
            <w:pPr>
              <w:jc w:val="center"/>
            </w:pPr>
            <w:r>
              <w:t>278.1</w:t>
            </w:r>
          </w:p>
        </w:tc>
        <w:tc>
          <w:tcPr>
            <w:tcW w:w="1115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Obesity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96</w:t>
            </w:r>
          </w:p>
        </w:tc>
        <w:tc>
          <w:tcPr>
            <w:tcW w:w="794" w:type="pct"/>
          </w:tcPr>
          <w:p w:rsidR="00DA6FD1" w:rsidRDefault="00DA6FD1" w:rsidP="002E064C">
            <w:pPr>
              <w:jc w:val="center"/>
            </w:pPr>
            <w:r>
              <w:t>49</w:t>
            </w:r>
          </w:p>
        </w:tc>
        <w:tc>
          <w:tcPr>
            <w:tcW w:w="468" w:type="pct"/>
          </w:tcPr>
          <w:p w:rsidR="00DA6FD1" w:rsidRDefault="00DA6FD1" w:rsidP="002E064C">
            <w:pPr>
              <w:jc w:val="center"/>
            </w:pPr>
            <w:r>
              <w:t>2.2</w:t>
            </w:r>
          </w:p>
        </w:tc>
        <w:tc>
          <w:tcPr>
            <w:tcW w:w="701" w:type="pct"/>
          </w:tcPr>
          <w:p w:rsidR="00DA6FD1" w:rsidRDefault="00DA6FD1" w:rsidP="002E064C">
            <w:pPr>
              <w:jc w:val="center"/>
            </w:pPr>
            <w:r>
              <w:t>(1.6, 3.1)</w:t>
            </w:r>
          </w:p>
        </w:tc>
        <w:tc>
          <w:tcPr>
            <w:tcW w:w="654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7×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</w:tbl>
    <w:p w:rsidR="00DA6FD1" w:rsidRDefault="00DA6FD1" w:rsidP="00DA6FD1"/>
    <w:p w:rsidR="00DA6FD1" w:rsidRDefault="00DA6FD1" w:rsidP="00DA6FD1">
      <w:pPr>
        <w:rPr>
          <w:b/>
          <w:bCs/>
        </w:rPr>
      </w:pPr>
    </w:p>
    <w:p w:rsidR="00DA6FD1" w:rsidRDefault="00DA6FD1" w:rsidP="00DA6FD1">
      <w:pPr>
        <w:rPr>
          <w:b/>
          <w:bCs/>
        </w:rPr>
      </w:pPr>
      <w:r>
        <w:rPr>
          <w:b/>
          <w:bCs/>
        </w:rPr>
        <w:br w:type="page"/>
      </w:r>
    </w:p>
    <w:p w:rsidR="00DA6FD1" w:rsidRDefault="00C92523" w:rsidP="00DA6FD1">
      <w:r w:rsidRPr="00703222">
        <w:rPr>
          <w:b/>
          <w:bCs/>
        </w:rPr>
        <w:lastRenderedPageBreak/>
        <w:t xml:space="preserve">Supplemental </w:t>
      </w:r>
      <w:r w:rsidR="00DA6FD1" w:rsidRPr="00703222">
        <w:rPr>
          <w:b/>
          <w:bCs/>
        </w:rPr>
        <w:t xml:space="preserve">Table </w:t>
      </w:r>
      <w:r w:rsidR="00D623A1">
        <w:rPr>
          <w:b/>
          <w:bCs/>
        </w:rPr>
        <w:t>10</w:t>
      </w:r>
      <w:r w:rsidR="00DA6FD1">
        <w:t>. Top 5 significantly depleted phenotypes after the diagnoses of schizoaffective disorder compared with other types of schizophrenia</w:t>
      </w:r>
      <w:r w:rsidR="008C5F86">
        <w:t xml:space="preserve"> (number of patients with schizoaffective disorder after matching = 3,096)</w:t>
      </w:r>
      <w:r w:rsidR="00DA6FD1">
        <w:t>.</w:t>
      </w:r>
    </w:p>
    <w:p w:rsidR="000E3654" w:rsidRDefault="000E3654" w:rsidP="00DA6FD1">
      <w:bookmarkStart w:id="0" w:name="_GoBack"/>
      <w:bookmarkEnd w:id="0"/>
    </w:p>
    <w:tbl>
      <w:tblPr>
        <w:tblStyle w:val="TableGrid"/>
        <w:tblW w:w="5198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1076"/>
        <w:gridCol w:w="2242"/>
        <w:gridCol w:w="1542"/>
        <w:gridCol w:w="1441"/>
        <w:gridCol w:w="900"/>
        <w:gridCol w:w="1349"/>
        <w:gridCol w:w="1170"/>
      </w:tblGrid>
      <w:tr w:rsidR="00DA6FD1" w:rsidRPr="00022F7E" w:rsidTr="002E064C">
        <w:tc>
          <w:tcPr>
            <w:tcW w:w="553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3222">
              <w:rPr>
                <w:b/>
                <w:sz w:val="20"/>
                <w:szCs w:val="20"/>
              </w:rPr>
              <w:t>Phecode</w:t>
            </w:r>
            <w:proofErr w:type="spellEnd"/>
          </w:p>
        </w:tc>
        <w:tc>
          <w:tcPr>
            <w:tcW w:w="1153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Phecode</w:t>
            </w:r>
            <w:proofErr w:type="spellEnd"/>
            <w:r w:rsidRPr="00703222">
              <w:rPr>
                <w:b/>
                <w:bCs/>
                <w:sz w:val="20"/>
                <w:szCs w:val="20"/>
              </w:rPr>
              <w:t xml:space="preserve"> </w:t>
            </w:r>
            <w:r w:rsidRPr="00703222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793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 w:rsidRPr="00022F7E">
              <w:rPr>
                <w:b/>
                <w:sz w:val="20"/>
                <w:szCs w:val="20"/>
              </w:rPr>
              <w:t>Number of Patients with Schizoaffective Disorder</w:t>
            </w:r>
          </w:p>
        </w:tc>
        <w:tc>
          <w:tcPr>
            <w:tcW w:w="741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 w:rsidRPr="00022F7E">
              <w:rPr>
                <w:b/>
                <w:sz w:val="20"/>
                <w:szCs w:val="20"/>
              </w:rPr>
              <w:t>Number of Patients with Other Schizophrenia</w:t>
            </w:r>
          </w:p>
        </w:tc>
        <w:tc>
          <w:tcPr>
            <w:tcW w:w="463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 w:rsidRPr="00703222">
              <w:rPr>
                <w:b/>
                <w:sz w:val="20"/>
                <w:szCs w:val="20"/>
              </w:rPr>
              <w:t>Hazard Ratio</w:t>
            </w:r>
          </w:p>
        </w:tc>
        <w:tc>
          <w:tcPr>
            <w:tcW w:w="694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95% </w:t>
            </w:r>
            <w:r w:rsidRPr="00703222">
              <w:rPr>
                <w:b/>
                <w:sz w:val="20"/>
                <w:szCs w:val="20"/>
              </w:rPr>
              <w:t xml:space="preserve">Confidence </w:t>
            </w:r>
            <w:r>
              <w:rPr>
                <w:b/>
                <w:sz w:val="20"/>
                <w:szCs w:val="20"/>
              </w:rPr>
              <w:t>I</w:t>
            </w:r>
            <w:r w:rsidRPr="00703222">
              <w:rPr>
                <w:b/>
                <w:sz w:val="20"/>
                <w:szCs w:val="20"/>
              </w:rPr>
              <w:t xml:space="preserve">nterval </w:t>
            </w:r>
          </w:p>
        </w:tc>
        <w:tc>
          <w:tcPr>
            <w:tcW w:w="602" w:type="pct"/>
          </w:tcPr>
          <w:p w:rsidR="00DA6FD1" w:rsidRPr="00703222" w:rsidRDefault="00DA6FD1" w:rsidP="002E06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703222">
              <w:rPr>
                <w:b/>
                <w:sz w:val="20"/>
                <w:szCs w:val="20"/>
              </w:rPr>
              <w:t>-value</w:t>
            </w:r>
          </w:p>
        </w:tc>
      </w:tr>
      <w:tr w:rsidR="00DA6FD1" w:rsidTr="002E064C">
        <w:tc>
          <w:tcPr>
            <w:tcW w:w="553" w:type="pct"/>
          </w:tcPr>
          <w:p w:rsidR="00DA6FD1" w:rsidRDefault="00DA6FD1" w:rsidP="002E064C">
            <w:pPr>
              <w:jc w:val="center"/>
            </w:pPr>
            <w:r>
              <w:t>1019</w:t>
            </w:r>
          </w:p>
        </w:tc>
        <w:tc>
          <w:tcPr>
            <w:tcW w:w="1153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causes of morbidity &amp; mortality</w:t>
            </w:r>
          </w:p>
        </w:tc>
        <w:tc>
          <w:tcPr>
            <w:tcW w:w="793" w:type="pct"/>
          </w:tcPr>
          <w:p w:rsidR="00DA6FD1" w:rsidRDefault="00DA6FD1" w:rsidP="002E064C">
            <w:pPr>
              <w:jc w:val="center"/>
            </w:pPr>
            <w:r>
              <w:t>57</w:t>
            </w:r>
          </w:p>
        </w:tc>
        <w:tc>
          <w:tcPr>
            <w:tcW w:w="741" w:type="pct"/>
          </w:tcPr>
          <w:p w:rsidR="00DA6FD1" w:rsidRDefault="00DA6FD1" w:rsidP="002E064C">
            <w:pPr>
              <w:jc w:val="center"/>
            </w:pPr>
            <w:r>
              <w:t>240</w:t>
            </w:r>
          </w:p>
        </w:tc>
        <w:tc>
          <w:tcPr>
            <w:tcW w:w="463" w:type="pct"/>
          </w:tcPr>
          <w:p w:rsidR="00DA6FD1" w:rsidRDefault="00DA6FD1" w:rsidP="002E064C">
            <w:pPr>
              <w:jc w:val="center"/>
            </w:pPr>
            <w:r>
              <w:t>0.24</w:t>
            </w:r>
          </w:p>
        </w:tc>
        <w:tc>
          <w:tcPr>
            <w:tcW w:w="694" w:type="pct"/>
          </w:tcPr>
          <w:p w:rsidR="00DA6FD1" w:rsidRDefault="00DA6FD1" w:rsidP="002E064C">
            <w:pPr>
              <w:jc w:val="center"/>
            </w:pPr>
            <w:r>
              <w:t>(0.18, 0.32)</w:t>
            </w:r>
          </w:p>
        </w:tc>
        <w:tc>
          <w:tcPr>
            <w:tcW w:w="602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-22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53" w:type="pct"/>
          </w:tcPr>
          <w:p w:rsidR="00DA6FD1" w:rsidRDefault="00DA6FD1" w:rsidP="002E064C">
            <w:pPr>
              <w:jc w:val="center"/>
            </w:pPr>
            <w:r>
              <w:t>345.3</w:t>
            </w:r>
          </w:p>
        </w:tc>
        <w:tc>
          <w:tcPr>
            <w:tcW w:w="1153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Convulsions</w:t>
            </w:r>
          </w:p>
        </w:tc>
        <w:tc>
          <w:tcPr>
            <w:tcW w:w="793" w:type="pct"/>
          </w:tcPr>
          <w:p w:rsidR="00DA6FD1" w:rsidRDefault="00DA6FD1" w:rsidP="002E064C">
            <w:pPr>
              <w:jc w:val="center"/>
            </w:pPr>
            <w:r>
              <w:t>23</w:t>
            </w:r>
          </w:p>
        </w:tc>
        <w:tc>
          <w:tcPr>
            <w:tcW w:w="741" w:type="pct"/>
          </w:tcPr>
          <w:p w:rsidR="00DA6FD1" w:rsidRDefault="00DA6FD1" w:rsidP="002E064C">
            <w:pPr>
              <w:jc w:val="center"/>
            </w:pPr>
            <w:r>
              <w:t>76</w:t>
            </w:r>
          </w:p>
        </w:tc>
        <w:tc>
          <w:tcPr>
            <w:tcW w:w="463" w:type="pct"/>
          </w:tcPr>
          <w:p w:rsidR="00DA6FD1" w:rsidRDefault="00DA6FD1" w:rsidP="002E064C">
            <w:pPr>
              <w:jc w:val="center"/>
            </w:pPr>
            <w:r>
              <w:t>0.32</w:t>
            </w:r>
          </w:p>
        </w:tc>
        <w:tc>
          <w:tcPr>
            <w:tcW w:w="694" w:type="pct"/>
          </w:tcPr>
          <w:p w:rsidR="00DA6FD1" w:rsidRDefault="00DA6FD1" w:rsidP="002E064C">
            <w:pPr>
              <w:jc w:val="center"/>
            </w:pPr>
            <w:r>
              <w:t>(0.20, 0.50)</w:t>
            </w:r>
          </w:p>
        </w:tc>
        <w:tc>
          <w:tcPr>
            <w:tcW w:w="602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53" w:type="pct"/>
          </w:tcPr>
          <w:p w:rsidR="00DA6FD1" w:rsidRDefault="00DA6FD1" w:rsidP="002E064C">
            <w:pPr>
              <w:jc w:val="center"/>
            </w:pPr>
            <w:r>
              <w:t>339</w:t>
            </w:r>
          </w:p>
        </w:tc>
        <w:tc>
          <w:tcPr>
            <w:tcW w:w="1153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headache syndromes</w:t>
            </w:r>
          </w:p>
        </w:tc>
        <w:tc>
          <w:tcPr>
            <w:tcW w:w="793" w:type="pct"/>
          </w:tcPr>
          <w:p w:rsidR="00DA6FD1" w:rsidRDefault="00DA6FD1" w:rsidP="002E064C">
            <w:pPr>
              <w:jc w:val="center"/>
            </w:pPr>
            <w:r>
              <w:t>31</w:t>
            </w:r>
          </w:p>
        </w:tc>
        <w:tc>
          <w:tcPr>
            <w:tcW w:w="741" w:type="pct"/>
          </w:tcPr>
          <w:p w:rsidR="00DA6FD1" w:rsidRDefault="00DA6FD1" w:rsidP="002E064C">
            <w:pPr>
              <w:jc w:val="center"/>
            </w:pPr>
            <w:r>
              <w:t>89</w:t>
            </w:r>
          </w:p>
        </w:tc>
        <w:tc>
          <w:tcPr>
            <w:tcW w:w="463" w:type="pct"/>
          </w:tcPr>
          <w:p w:rsidR="00DA6FD1" w:rsidRDefault="00DA6FD1" w:rsidP="002E064C">
            <w:pPr>
              <w:jc w:val="center"/>
            </w:pPr>
            <w:r>
              <w:t>0.37</w:t>
            </w:r>
          </w:p>
        </w:tc>
        <w:tc>
          <w:tcPr>
            <w:tcW w:w="694" w:type="pct"/>
          </w:tcPr>
          <w:p w:rsidR="00DA6FD1" w:rsidRDefault="00DA6FD1" w:rsidP="002E064C">
            <w:pPr>
              <w:jc w:val="center"/>
            </w:pPr>
            <w:r>
              <w:t>(0.25, 0.56)</w:t>
            </w:r>
          </w:p>
        </w:tc>
        <w:tc>
          <w:tcPr>
            <w:tcW w:w="602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53" w:type="pct"/>
          </w:tcPr>
          <w:p w:rsidR="00DA6FD1" w:rsidRDefault="00DA6FD1" w:rsidP="002E064C">
            <w:pPr>
              <w:jc w:val="center"/>
            </w:pPr>
            <w:r>
              <w:t>292.4</w:t>
            </w:r>
          </w:p>
        </w:tc>
        <w:tc>
          <w:tcPr>
            <w:tcW w:w="1153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Altered mental status</w:t>
            </w:r>
          </w:p>
        </w:tc>
        <w:tc>
          <w:tcPr>
            <w:tcW w:w="793" w:type="pct"/>
          </w:tcPr>
          <w:p w:rsidR="00DA6FD1" w:rsidRDefault="00DA6FD1" w:rsidP="002E064C">
            <w:pPr>
              <w:jc w:val="center"/>
            </w:pPr>
            <w:r>
              <w:t>39</w:t>
            </w:r>
          </w:p>
        </w:tc>
        <w:tc>
          <w:tcPr>
            <w:tcW w:w="741" w:type="pct"/>
          </w:tcPr>
          <w:p w:rsidR="00DA6FD1" w:rsidRDefault="00DA6FD1" w:rsidP="002E064C">
            <w:pPr>
              <w:jc w:val="center"/>
            </w:pPr>
            <w:r>
              <w:t>94</w:t>
            </w:r>
          </w:p>
        </w:tc>
        <w:tc>
          <w:tcPr>
            <w:tcW w:w="463" w:type="pct"/>
          </w:tcPr>
          <w:p w:rsidR="00DA6FD1" w:rsidRDefault="00DA6FD1" w:rsidP="002E064C">
            <w:pPr>
              <w:jc w:val="center"/>
            </w:pPr>
            <w:r>
              <w:t>0.45</w:t>
            </w:r>
          </w:p>
        </w:tc>
        <w:tc>
          <w:tcPr>
            <w:tcW w:w="694" w:type="pct"/>
          </w:tcPr>
          <w:p w:rsidR="00DA6FD1" w:rsidRDefault="00DA6FD1" w:rsidP="002E064C">
            <w:pPr>
              <w:jc w:val="center"/>
            </w:pPr>
            <w:r>
              <w:t>(0.31, 0.65)</w:t>
            </w:r>
          </w:p>
        </w:tc>
        <w:tc>
          <w:tcPr>
            <w:tcW w:w="602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-5</m:t>
                    </m:r>
                  </m:sup>
                </m:sSup>
              </m:oMath>
            </m:oMathPara>
          </w:p>
        </w:tc>
      </w:tr>
      <w:tr w:rsidR="00DA6FD1" w:rsidTr="002E064C">
        <w:tc>
          <w:tcPr>
            <w:tcW w:w="553" w:type="pct"/>
          </w:tcPr>
          <w:p w:rsidR="00DA6FD1" w:rsidRDefault="00DA6FD1" w:rsidP="002E064C">
            <w:pPr>
              <w:jc w:val="center"/>
            </w:pPr>
            <w:r>
              <w:t>296</w:t>
            </w:r>
          </w:p>
        </w:tc>
        <w:tc>
          <w:tcPr>
            <w:tcW w:w="1153" w:type="pct"/>
          </w:tcPr>
          <w:p w:rsidR="00DA6FD1" w:rsidRPr="00F44075" w:rsidRDefault="00DA6FD1" w:rsidP="002E0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Mood disorders</w:t>
            </w:r>
          </w:p>
        </w:tc>
        <w:tc>
          <w:tcPr>
            <w:tcW w:w="793" w:type="pct"/>
          </w:tcPr>
          <w:p w:rsidR="00DA6FD1" w:rsidRDefault="00DA6FD1" w:rsidP="002E064C">
            <w:pPr>
              <w:jc w:val="center"/>
            </w:pPr>
            <w:r>
              <w:t>49</w:t>
            </w:r>
          </w:p>
        </w:tc>
        <w:tc>
          <w:tcPr>
            <w:tcW w:w="741" w:type="pct"/>
          </w:tcPr>
          <w:p w:rsidR="00DA6FD1" w:rsidRDefault="00DA6FD1" w:rsidP="002E064C">
            <w:pPr>
              <w:jc w:val="center"/>
            </w:pPr>
            <w:r>
              <w:t>111</w:t>
            </w:r>
          </w:p>
        </w:tc>
        <w:tc>
          <w:tcPr>
            <w:tcW w:w="463" w:type="pct"/>
          </w:tcPr>
          <w:p w:rsidR="00DA6FD1" w:rsidRDefault="00DA6FD1" w:rsidP="002E064C">
            <w:pPr>
              <w:jc w:val="center"/>
            </w:pPr>
            <w:r>
              <w:t>0.45</w:t>
            </w:r>
          </w:p>
        </w:tc>
        <w:tc>
          <w:tcPr>
            <w:tcW w:w="694" w:type="pct"/>
          </w:tcPr>
          <w:p w:rsidR="00DA6FD1" w:rsidRDefault="00DA6FD1" w:rsidP="002E064C">
            <w:pPr>
              <w:jc w:val="center"/>
            </w:pPr>
            <w:r>
              <w:t>(0.32, 0.63)</w:t>
            </w:r>
          </w:p>
        </w:tc>
        <w:tc>
          <w:tcPr>
            <w:tcW w:w="602" w:type="pct"/>
          </w:tcPr>
          <w:p w:rsidR="00DA6FD1" w:rsidRDefault="00DA6FD1" w:rsidP="002E064C">
            <w:pPr>
              <w:jc w:val="center"/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-6</m:t>
                    </m:r>
                  </m:sup>
                </m:sSup>
              </m:oMath>
            </m:oMathPara>
          </w:p>
        </w:tc>
      </w:tr>
    </w:tbl>
    <w:p w:rsidR="00DA6FD1" w:rsidRDefault="00DA6FD1" w:rsidP="00DA6FD1"/>
    <w:p w:rsidR="00E46499" w:rsidRPr="00E46499" w:rsidRDefault="00E46499" w:rsidP="00DA6FD1"/>
    <w:sectPr w:rsidR="00E46499" w:rsidRPr="00E46499" w:rsidSect="008B4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56DC8"/>
    <w:multiLevelType w:val="hybridMultilevel"/>
    <w:tmpl w:val="9F701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B531O618E398I983"/>
    <w:docVar w:name="paperpile-doc-name" w:val="SupplementalMaterials.docx"/>
  </w:docVars>
  <w:rsids>
    <w:rsidRoot w:val="00E9082A"/>
    <w:rsid w:val="00001986"/>
    <w:rsid w:val="0002078C"/>
    <w:rsid w:val="0002129D"/>
    <w:rsid w:val="00031921"/>
    <w:rsid w:val="000322F9"/>
    <w:rsid w:val="00034A4C"/>
    <w:rsid w:val="00046B4D"/>
    <w:rsid w:val="0005038C"/>
    <w:rsid w:val="00053F15"/>
    <w:rsid w:val="00080C78"/>
    <w:rsid w:val="0008134E"/>
    <w:rsid w:val="00083C64"/>
    <w:rsid w:val="000924DA"/>
    <w:rsid w:val="00092A12"/>
    <w:rsid w:val="000B2577"/>
    <w:rsid w:val="000D788D"/>
    <w:rsid w:val="000E3654"/>
    <w:rsid w:val="0010212B"/>
    <w:rsid w:val="00127417"/>
    <w:rsid w:val="001307C3"/>
    <w:rsid w:val="001311FB"/>
    <w:rsid w:val="0013225F"/>
    <w:rsid w:val="001347D2"/>
    <w:rsid w:val="001417CA"/>
    <w:rsid w:val="00146B90"/>
    <w:rsid w:val="00151B24"/>
    <w:rsid w:val="001562E6"/>
    <w:rsid w:val="00161C93"/>
    <w:rsid w:val="00163172"/>
    <w:rsid w:val="00166347"/>
    <w:rsid w:val="00172694"/>
    <w:rsid w:val="00176EE4"/>
    <w:rsid w:val="00183F89"/>
    <w:rsid w:val="00184F77"/>
    <w:rsid w:val="001A4738"/>
    <w:rsid w:val="001C44FC"/>
    <w:rsid w:val="001C558A"/>
    <w:rsid w:val="001E2146"/>
    <w:rsid w:val="001E641E"/>
    <w:rsid w:val="001F7A8C"/>
    <w:rsid w:val="002069EF"/>
    <w:rsid w:val="0022171B"/>
    <w:rsid w:val="00241042"/>
    <w:rsid w:val="0024277E"/>
    <w:rsid w:val="00254586"/>
    <w:rsid w:val="00257015"/>
    <w:rsid w:val="00263200"/>
    <w:rsid w:val="002729BE"/>
    <w:rsid w:val="0028222B"/>
    <w:rsid w:val="00295487"/>
    <w:rsid w:val="00295BE3"/>
    <w:rsid w:val="002A3740"/>
    <w:rsid w:val="002A44DC"/>
    <w:rsid w:val="002C4B3A"/>
    <w:rsid w:val="002D54AE"/>
    <w:rsid w:val="002D6A82"/>
    <w:rsid w:val="002E056A"/>
    <w:rsid w:val="002E3D78"/>
    <w:rsid w:val="002F5866"/>
    <w:rsid w:val="003136CF"/>
    <w:rsid w:val="00316873"/>
    <w:rsid w:val="00320F52"/>
    <w:rsid w:val="00335EC0"/>
    <w:rsid w:val="0034113D"/>
    <w:rsid w:val="00342B00"/>
    <w:rsid w:val="00351F90"/>
    <w:rsid w:val="003621A6"/>
    <w:rsid w:val="003A21F1"/>
    <w:rsid w:val="003D1DB9"/>
    <w:rsid w:val="003D2368"/>
    <w:rsid w:val="003D78BB"/>
    <w:rsid w:val="003E0828"/>
    <w:rsid w:val="003F356E"/>
    <w:rsid w:val="004065F1"/>
    <w:rsid w:val="00406979"/>
    <w:rsid w:val="00410F08"/>
    <w:rsid w:val="0041189B"/>
    <w:rsid w:val="004258BC"/>
    <w:rsid w:val="00451387"/>
    <w:rsid w:val="00461CC0"/>
    <w:rsid w:val="00470828"/>
    <w:rsid w:val="00484836"/>
    <w:rsid w:val="00492F2D"/>
    <w:rsid w:val="004A24BE"/>
    <w:rsid w:val="004B5077"/>
    <w:rsid w:val="004C37C9"/>
    <w:rsid w:val="004C5DE4"/>
    <w:rsid w:val="004E1734"/>
    <w:rsid w:val="00504831"/>
    <w:rsid w:val="005076FE"/>
    <w:rsid w:val="00510CD6"/>
    <w:rsid w:val="00520605"/>
    <w:rsid w:val="00541EAC"/>
    <w:rsid w:val="00543985"/>
    <w:rsid w:val="00562C1C"/>
    <w:rsid w:val="00584365"/>
    <w:rsid w:val="00585D0C"/>
    <w:rsid w:val="005A5F16"/>
    <w:rsid w:val="005B16E7"/>
    <w:rsid w:val="005B5B2D"/>
    <w:rsid w:val="005B7172"/>
    <w:rsid w:val="005B7D0E"/>
    <w:rsid w:val="005C1300"/>
    <w:rsid w:val="005C7DA3"/>
    <w:rsid w:val="005D0444"/>
    <w:rsid w:val="005E2CA8"/>
    <w:rsid w:val="005E3896"/>
    <w:rsid w:val="005F724E"/>
    <w:rsid w:val="00604B00"/>
    <w:rsid w:val="00622478"/>
    <w:rsid w:val="006227F9"/>
    <w:rsid w:val="006254EE"/>
    <w:rsid w:val="006339EC"/>
    <w:rsid w:val="00647011"/>
    <w:rsid w:val="00647844"/>
    <w:rsid w:val="006709C3"/>
    <w:rsid w:val="00673B76"/>
    <w:rsid w:val="006925D8"/>
    <w:rsid w:val="006A0A31"/>
    <w:rsid w:val="006A21D5"/>
    <w:rsid w:val="006B47D1"/>
    <w:rsid w:val="006C40C2"/>
    <w:rsid w:val="006F02C0"/>
    <w:rsid w:val="006F5F86"/>
    <w:rsid w:val="00700EB9"/>
    <w:rsid w:val="0070560E"/>
    <w:rsid w:val="007333FD"/>
    <w:rsid w:val="007513F6"/>
    <w:rsid w:val="00765685"/>
    <w:rsid w:val="0077258C"/>
    <w:rsid w:val="00774555"/>
    <w:rsid w:val="007772BC"/>
    <w:rsid w:val="00784A79"/>
    <w:rsid w:val="007A14BA"/>
    <w:rsid w:val="007A2E2A"/>
    <w:rsid w:val="007C0789"/>
    <w:rsid w:val="007C576F"/>
    <w:rsid w:val="007E6557"/>
    <w:rsid w:val="00804FD4"/>
    <w:rsid w:val="00811E79"/>
    <w:rsid w:val="008205B1"/>
    <w:rsid w:val="00823DD6"/>
    <w:rsid w:val="00824D81"/>
    <w:rsid w:val="008369EB"/>
    <w:rsid w:val="00845A27"/>
    <w:rsid w:val="00860CDF"/>
    <w:rsid w:val="00873B79"/>
    <w:rsid w:val="00887D52"/>
    <w:rsid w:val="00892C04"/>
    <w:rsid w:val="008A296C"/>
    <w:rsid w:val="008B4211"/>
    <w:rsid w:val="008C1980"/>
    <w:rsid w:val="008C1C2F"/>
    <w:rsid w:val="008C2AF7"/>
    <w:rsid w:val="008C5F86"/>
    <w:rsid w:val="008D33C5"/>
    <w:rsid w:val="008D4CE5"/>
    <w:rsid w:val="008E147A"/>
    <w:rsid w:val="008E2C9A"/>
    <w:rsid w:val="008E5447"/>
    <w:rsid w:val="0090187B"/>
    <w:rsid w:val="009020F1"/>
    <w:rsid w:val="00934D5E"/>
    <w:rsid w:val="00943EFE"/>
    <w:rsid w:val="009513B0"/>
    <w:rsid w:val="00955880"/>
    <w:rsid w:val="0096778C"/>
    <w:rsid w:val="00976B16"/>
    <w:rsid w:val="009903EE"/>
    <w:rsid w:val="00990F7D"/>
    <w:rsid w:val="00992563"/>
    <w:rsid w:val="009925C8"/>
    <w:rsid w:val="009A7244"/>
    <w:rsid w:val="009C4B0C"/>
    <w:rsid w:val="009E1149"/>
    <w:rsid w:val="009E7F6E"/>
    <w:rsid w:val="00A025CF"/>
    <w:rsid w:val="00A22092"/>
    <w:rsid w:val="00A226C7"/>
    <w:rsid w:val="00A62E1B"/>
    <w:rsid w:val="00A67F07"/>
    <w:rsid w:val="00A736BC"/>
    <w:rsid w:val="00A773AE"/>
    <w:rsid w:val="00A8557A"/>
    <w:rsid w:val="00A87379"/>
    <w:rsid w:val="00A947B7"/>
    <w:rsid w:val="00AA19DA"/>
    <w:rsid w:val="00AA3DAD"/>
    <w:rsid w:val="00AC0FAB"/>
    <w:rsid w:val="00AC6274"/>
    <w:rsid w:val="00AF2CAF"/>
    <w:rsid w:val="00B32B43"/>
    <w:rsid w:val="00B3531F"/>
    <w:rsid w:val="00B42B5B"/>
    <w:rsid w:val="00B62AF2"/>
    <w:rsid w:val="00B7160E"/>
    <w:rsid w:val="00B72D60"/>
    <w:rsid w:val="00B73E01"/>
    <w:rsid w:val="00B83ADF"/>
    <w:rsid w:val="00B853FF"/>
    <w:rsid w:val="00BA5C1C"/>
    <w:rsid w:val="00BD2780"/>
    <w:rsid w:val="00BF7BCC"/>
    <w:rsid w:val="00C0161A"/>
    <w:rsid w:val="00C2167D"/>
    <w:rsid w:val="00C26A14"/>
    <w:rsid w:val="00C42968"/>
    <w:rsid w:val="00C45E1C"/>
    <w:rsid w:val="00C46090"/>
    <w:rsid w:val="00C54566"/>
    <w:rsid w:val="00C56E03"/>
    <w:rsid w:val="00C605F1"/>
    <w:rsid w:val="00C660F6"/>
    <w:rsid w:val="00C72894"/>
    <w:rsid w:val="00C73547"/>
    <w:rsid w:val="00C74CC0"/>
    <w:rsid w:val="00C75FAF"/>
    <w:rsid w:val="00C85386"/>
    <w:rsid w:val="00C92523"/>
    <w:rsid w:val="00C940F8"/>
    <w:rsid w:val="00CA0CBD"/>
    <w:rsid w:val="00CA0F95"/>
    <w:rsid w:val="00CB1381"/>
    <w:rsid w:val="00CB298B"/>
    <w:rsid w:val="00CB42B6"/>
    <w:rsid w:val="00CB44B0"/>
    <w:rsid w:val="00CB61F7"/>
    <w:rsid w:val="00CB63CC"/>
    <w:rsid w:val="00CE0B35"/>
    <w:rsid w:val="00D044AF"/>
    <w:rsid w:val="00D1211B"/>
    <w:rsid w:val="00D21258"/>
    <w:rsid w:val="00D215FF"/>
    <w:rsid w:val="00D26684"/>
    <w:rsid w:val="00D2733B"/>
    <w:rsid w:val="00D36EBD"/>
    <w:rsid w:val="00D4068F"/>
    <w:rsid w:val="00D537FB"/>
    <w:rsid w:val="00D53A96"/>
    <w:rsid w:val="00D623A1"/>
    <w:rsid w:val="00D73B91"/>
    <w:rsid w:val="00D83538"/>
    <w:rsid w:val="00D9689E"/>
    <w:rsid w:val="00D9739B"/>
    <w:rsid w:val="00DA6FD1"/>
    <w:rsid w:val="00DB73A4"/>
    <w:rsid w:val="00DC031A"/>
    <w:rsid w:val="00DD3C20"/>
    <w:rsid w:val="00DD7696"/>
    <w:rsid w:val="00DE5B76"/>
    <w:rsid w:val="00DF645C"/>
    <w:rsid w:val="00E01D47"/>
    <w:rsid w:val="00E03C75"/>
    <w:rsid w:val="00E202A1"/>
    <w:rsid w:val="00E2212B"/>
    <w:rsid w:val="00E248CF"/>
    <w:rsid w:val="00E34CFE"/>
    <w:rsid w:val="00E407B5"/>
    <w:rsid w:val="00E46499"/>
    <w:rsid w:val="00E54AE5"/>
    <w:rsid w:val="00E66DC1"/>
    <w:rsid w:val="00E676A7"/>
    <w:rsid w:val="00E9082A"/>
    <w:rsid w:val="00E92BD3"/>
    <w:rsid w:val="00EC30F0"/>
    <w:rsid w:val="00EC5695"/>
    <w:rsid w:val="00ED2FE7"/>
    <w:rsid w:val="00F10E7F"/>
    <w:rsid w:val="00F16028"/>
    <w:rsid w:val="00F174CC"/>
    <w:rsid w:val="00F71141"/>
    <w:rsid w:val="00F71254"/>
    <w:rsid w:val="00F77F38"/>
    <w:rsid w:val="00F868C3"/>
    <w:rsid w:val="00FB170F"/>
    <w:rsid w:val="00FB295C"/>
    <w:rsid w:val="00FD1B5E"/>
    <w:rsid w:val="00FD5473"/>
    <w:rsid w:val="00FE3FE3"/>
    <w:rsid w:val="00FE6369"/>
    <w:rsid w:val="00FE7E70"/>
    <w:rsid w:val="00F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65EA23"/>
  <w15:chartTrackingRefBased/>
  <w15:docId w15:val="{40D63C6F-3C76-AC4C-AD28-D2F9E301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082A"/>
    <w:rPr>
      <w:rFonts w:ascii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78C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A6FD1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paragraph" w:customStyle="1" w:styleId="EndNoteBibliographyTitle">
    <w:name w:val="EndNote Bibliography Title"/>
    <w:basedOn w:val="Normal"/>
    <w:rsid w:val="00DA6FD1"/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</w:pPr>
    <w:rPr>
      <w:rFonts w:eastAsia="Arial"/>
      <w:color w:val="000000"/>
      <w:sz w:val="22"/>
      <w:szCs w:val="22"/>
      <w:lang w:val="en" w:eastAsia="zh-TW"/>
    </w:rPr>
  </w:style>
  <w:style w:type="paragraph" w:customStyle="1" w:styleId="EndNoteBibliography">
    <w:name w:val="EndNote Bibliography"/>
    <w:basedOn w:val="Normal"/>
    <w:rsid w:val="00DA6FD1"/>
    <w:pPr>
      <w:pBdr>
        <w:top w:val="nil"/>
        <w:left w:val="nil"/>
        <w:bottom w:val="nil"/>
        <w:right w:val="nil"/>
        <w:between w:val="nil"/>
      </w:pBdr>
      <w:jc w:val="both"/>
    </w:pPr>
    <w:rPr>
      <w:rFonts w:eastAsia="Arial"/>
      <w:color w:val="000000"/>
      <w:sz w:val="22"/>
      <w:szCs w:val="22"/>
      <w:lang w:val="en"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DA6FD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6F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FD1"/>
    <w:rPr>
      <w:rFonts w:ascii="Times New Roman" w:hAnsi="Times New Roman" w:cs="Times New Roma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FD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FD1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FD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FD1"/>
    <w:rPr>
      <w:rFonts w:ascii="Times New Roman" w:hAnsi="Times New Roman" w:cs="Times New Roman"/>
      <w:sz w:val="18"/>
      <w:szCs w:val="18"/>
      <w:lang w:eastAsia="zh-CN"/>
    </w:rPr>
  </w:style>
  <w:style w:type="character" w:styleId="Hyperlink">
    <w:name w:val="Hyperlink"/>
    <w:basedOn w:val="DefaultParagraphFont"/>
    <w:uiPriority w:val="99"/>
    <w:unhideWhenUsed/>
    <w:rsid w:val="00DA6FD1"/>
    <w:rPr>
      <w:color w:val="0000FF"/>
      <w:u w:val="single"/>
    </w:rPr>
  </w:style>
  <w:style w:type="paragraph" w:styleId="Revision">
    <w:name w:val="Revision"/>
    <w:hidden/>
    <w:uiPriority w:val="99"/>
    <w:semiHidden/>
    <w:rsid w:val="00DA6FD1"/>
    <w:rPr>
      <w:rFonts w:ascii="Times New Roman" w:hAnsi="Times New Roman" w:cs="Times New Roman"/>
      <w:lang w:eastAsia="zh-CN"/>
    </w:rPr>
  </w:style>
  <w:style w:type="character" w:styleId="UnresolvedMention">
    <w:name w:val="Unresolved Mention"/>
    <w:basedOn w:val="DefaultParagraphFont"/>
    <w:uiPriority w:val="99"/>
    <w:rsid w:val="00DA6FD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6FD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A6FD1"/>
    <w:rPr>
      <w:color w:val="808080"/>
    </w:rPr>
  </w:style>
  <w:style w:type="table" w:styleId="TableGridLight">
    <w:name w:val="Grid Table Light"/>
    <w:basedOn w:val="TableNormal"/>
    <w:uiPriority w:val="40"/>
    <w:rsid w:val="00DA6FD1"/>
    <w:rPr>
      <w:lang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A6FD1"/>
    <w:rPr>
      <w:lang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A6FD1"/>
    <w:rPr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A6FD1"/>
    <w:rPr>
      <w:lang w:eastAsia="zh-C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A6FD1"/>
    <w:rPr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A6FD1"/>
    <w:rPr>
      <w:lang w:eastAsia="zh-C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DA6FD1"/>
    <w:rPr>
      <w:lang w:eastAsia="zh-C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A6FD1"/>
    <w:rPr>
      <w:lang w:eastAsia="zh-CN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A6FD1"/>
    <w:rPr>
      <w:lang w:eastAsia="zh-CN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A6FD1"/>
    <w:rPr>
      <w:lang w:eastAsia="zh-CN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A6FD1"/>
    <w:rPr>
      <w:lang w:eastAsia="zh-CN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DA6FD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6F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FD1"/>
    <w:rPr>
      <w:rFonts w:ascii="Times New Roman" w:hAnsi="Times New Roman" w:cs="Times New Roman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DA6FD1"/>
  </w:style>
  <w:style w:type="paragraph" w:styleId="Header">
    <w:name w:val="header"/>
    <w:basedOn w:val="Normal"/>
    <w:link w:val="HeaderChar"/>
    <w:uiPriority w:val="99"/>
    <w:unhideWhenUsed/>
    <w:rsid w:val="00DA6F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6FD1"/>
    <w:rPr>
      <w:rFonts w:ascii="Times New Roman" w:hAnsi="Times New Roman" w:cs="Times New Roman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A6FD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6FD1"/>
    <w:rPr>
      <w:rFonts w:ascii="Times New Roman" w:hAnsi="Times New Roman" w:cs="Times New Roman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DA6F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1372</Words>
  <Characters>7825</Characters>
  <Application>Microsoft Office Word</Application>
  <DocSecurity>0</DocSecurity>
  <Lines>65</Lines>
  <Paragraphs>18</Paragraphs>
  <ScaleCrop>false</ScaleCrop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Kun-Hsing Yu</dc:creator>
  <cp:keywords/>
  <dc:description/>
  <cp:lastModifiedBy>Kun-Hsing Yu</cp:lastModifiedBy>
  <cp:revision>39</cp:revision>
  <dcterms:created xsi:type="dcterms:W3CDTF">2021-12-07T18:43:00Z</dcterms:created>
  <dcterms:modified xsi:type="dcterms:W3CDTF">2022-03-21T16:06:00Z</dcterms:modified>
</cp:coreProperties>
</file>