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AF1F2" w14:textId="77777777" w:rsidR="00E41FDC" w:rsidRDefault="00E41FDC" w:rsidP="00E41FDC">
      <w:pPr>
        <w:pStyle w:val="Default"/>
      </w:pPr>
      <w:bookmarkStart w:id="0" w:name="_Hlk35351370"/>
    </w:p>
    <w:p w14:paraId="1790B89E" w14:textId="77777777" w:rsidR="00717B7E" w:rsidRPr="00717B7E" w:rsidRDefault="000D1D24" w:rsidP="00BA3B2D">
      <w:pPr>
        <w:pStyle w:val="Title"/>
        <w:ind w:firstLine="360"/>
      </w:pPr>
      <w:r w:rsidRPr="000D1D24">
        <w:rPr>
          <w:b w:val="0"/>
          <w:color w:val="000000" w:themeColor="text1"/>
        </w:rPr>
        <w:t>Supplementary Information</w:t>
      </w:r>
    </w:p>
    <w:p w14:paraId="260747DD" w14:textId="77777777" w:rsidR="00DF7383" w:rsidRPr="00562A54" w:rsidRDefault="00DF7383" w:rsidP="00DF7383">
      <w:pPr>
        <w:pStyle w:val="Title"/>
      </w:pPr>
      <w:r w:rsidRPr="00562A54">
        <w:t xml:space="preserve">A </w:t>
      </w:r>
      <w:r>
        <w:t xml:space="preserve">Serotonergic </w:t>
      </w:r>
      <w:r w:rsidRPr="00562A54">
        <w:t xml:space="preserve">Biobehavioral Signature </w:t>
      </w:r>
      <w:r>
        <w:t xml:space="preserve">Differentiates </w:t>
      </w:r>
      <w:r w:rsidRPr="00562A54">
        <w:t>Cocaine Use Disorder Participants Administered Mirtazapine</w:t>
      </w:r>
    </w:p>
    <w:p w14:paraId="005CA130" w14:textId="77777777" w:rsidR="00DF7383" w:rsidRPr="00EC2937" w:rsidRDefault="00DF7383" w:rsidP="00DF7383">
      <w:pPr>
        <w:spacing w:line="480" w:lineRule="auto"/>
        <w:jc w:val="center"/>
        <w:rPr>
          <w:szCs w:val="24"/>
          <w:lang w:eastAsia="zh-CN"/>
        </w:rPr>
      </w:pPr>
      <w:r w:rsidRPr="00EC2937">
        <w:rPr>
          <w:szCs w:val="24"/>
        </w:rPr>
        <w:t>Liangsuo Ma</w:t>
      </w:r>
      <w:r w:rsidRPr="00EC2937">
        <w:rPr>
          <w:szCs w:val="24"/>
          <w:vertAlign w:val="superscript"/>
          <w:lang w:eastAsia="zh-CN"/>
        </w:rPr>
        <w:t>1,2</w:t>
      </w:r>
      <w:r w:rsidRPr="00EC2937">
        <w:rPr>
          <w:szCs w:val="24"/>
          <w:vertAlign w:val="superscript"/>
        </w:rPr>
        <w:t>#*</w:t>
      </w:r>
      <w:r w:rsidRPr="00EC2937">
        <w:rPr>
          <w:szCs w:val="24"/>
        </w:rPr>
        <w:t>, Kathryn A. Cunningham</w:t>
      </w:r>
      <w:r w:rsidR="000D1D24" w:rsidRPr="000D1D24">
        <w:rPr>
          <w:szCs w:val="24"/>
          <w:vertAlign w:val="superscript"/>
        </w:rPr>
        <w:t>5</w:t>
      </w:r>
      <w:r w:rsidRPr="00EC2937">
        <w:rPr>
          <w:szCs w:val="24"/>
          <w:vertAlign w:val="superscript"/>
        </w:rPr>
        <w:t>#</w:t>
      </w:r>
      <w:r>
        <w:rPr>
          <w:szCs w:val="24"/>
          <w:vertAlign w:val="superscript"/>
        </w:rPr>
        <w:t>*</w:t>
      </w:r>
      <w:r w:rsidRPr="00EC2937">
        <w:rPr>
          <w:szCs w:val="24"/>
        </w:rPr>
        <w:t>, Noelle C. Anastasio</w:t>
      </w:r>
      <w:r w:rsidR="000D1D24" w:rsidRPr="000D1D24">
        <w:rPr>
          <w:szCs w:val="24"/>
          <w:vertAlign w:val="superscript"/>
        </w:rPr>
        <w:t>5</w:t>
      </w:r>
      <w:r w:rsidRPr="00EC2937">
        <w:rPr>
          <w:szCs w:val="24"/>
        </w:rPr>
        <w:t>, James M. Bjork</w:t>
      </w:r>
      <w:r w:rsidRPr="00EC2937">
        <w:rPr>
          <w:szCs w:val="24"/>
          <w:vertAlign w:val="superscript"/>
          <w:lang w:eastAsia="zh-CN"/>
        </w:rPr>
        <w:t>1,2</w:t>
      </w:r>
      <w:r w:rsidRPr="00EC2937">
        <w:rPr>
          <w:szCs w:val="24"/>
        </w:rPr>
        <w:t>, Brian A. Taylor</w:t>
      </w:r>
      <w:r w:rsidRPr="00EC2937">
        <w:rPr>
          <w:szCs w:val="24"/>
          <w:vertAlign w:val="superscript"/>
          <w:lang w:eastAsia="zh-CN"/>
        </w:rPr>
        <w:t>1,3</w:t>
      </w:r>
      <w:r w:rsidRPr="00EC2937">
        <w:rPr>
          <w:szCs w:val="24"/>
        </w:rPr>
        <w:t>, Albert J. Arias</w:t>
      </w:r>
      <w:r w:rsidRPr="00EC2937">
        <w:rPr>
          <w:szCs w:val="24"/>
          <w:vertAlign w:val="superscript"/>
          <w:lang w:eastAsia="zh-CN"/>
        </w:rPr>
        <w:t>1,2</w:t>
      </w:r>
      <w:r w:rsidRPr="00EC2937">
        <w:rPr>
          <w:szCs w:val="24"/>
        </w:rPr>
        <w:t>, Brien P. Riley</w:t>
      </w:r>
      <w:r w:rsidRPr="00EC2937">
        <w:rPr>
          <w:szCs w:val="24"/>
          <w:vertAlign w:val="superscript"/>
          <w:lang w:eastAsia="zh-CN"/>
        </w:rPr>
        <w:t>4</w:t>
      </w:r>
      <w:r w:rsidRPr="00EC2937">
        <w:rPr>
          <w:szCs w:val="24"/>
        </w:rPr>
        <w:t>, Andrew D. Snyder</w:t>
      </w:r>
      <w:r w:rsidRPr="00EC2937">
        <w:rPr>
          <w:szCs w:val="24"/>
          <w:vertAlign w:val="superscript"/>
        </w:rPr>
        <w:t>1</w:t>
      </w:r>
      <w:r w:rsidRPr="00EC2937">
        <w:rPr>
          <w:szCs w:val="24"/>
        </w:rPr>
        <w:t>, and F. Gerard Moeller</w:t>
      </w:r>
      <w:r w:rsidRPr="00EC2937">
        <w:rPr>
          <w:szCs w:val="24"/>
          <w:vertAlign w:val="superscript"/>
          <w:lang w:eastAsia="zh-CN"/>
        </w:rPr>
        <w:t>1,2</w:t>
      </w:r>
    </w:p>
    <w:p w14:paraId="7CA04EE1" w14:textId="77777777" w:rsidR="00DF7383" w:rsidRPr="00B41D97" w:rsidRDefault="00DF7383" w:rsidP="00DF7383">
      <w:pPr>
        <w:pStyle w:val="KeyWords"/>
        <w:spacing w:line="360" w:lineRule="auto"/>
        <w:jc w:val="center"/>
        <w:rPr>
          <w:rFonts w:ascii="Times New Roman" w:hAnsi="Times New Roman"/>
          <w:szCs w:val="24"/>
          <w:vertAlign w:val="superscript"/>
          <w:lang w:eastAsia="zh-CN"/>
        </w:rPr>
      </w:pPr>
    </w:p>
    <w:p w14:paraId="2CFF0088" w14:textId="77777777" w:rsidR="00DF7383" w:rsidRDefault="00DF7383" w:rsidP="00DF7383">
      <w:pPr>
        <w:pStyle w:val="KeyWords"/>
        <w:spacing w:line="360" w:lineRule="auto"/>
        <w:jc w:val="center"/>
        <w:rPr>
          <w:rFonts w:ascii="Times New Roman" w:hAnsi="Times New Roman"/>
          <w:szCs w:val="24"/>
        </w:rPr>
      </w:pPr>
      <w:r w:rsidRPr="00B41D97">
        <w:rPr>
          <w:rFonts w:ascii="Times New Roman" w:hAnsi="Times New Roman"/>
          <w:szCs w:val="24"/>
          <w:vertAlign w:val="superscript"/>
          <w:lang w:eastAsia="zh-CN"/>
        </w:rPr>
        <w:t>1</w:t>
      </w:r>
      <w:r w:rsidRPr="00B41D97">
        <w:rPr>
          <w:rFonts w:ascii="Times New Roman" w:hAnsi="Times New Roman"/>
          <w:szCs w:val="24"/>
        </w:rPr>
        <w:t xml:space="preserve">Institute for Drug and Alcohol Studies, </w:t>
      </w:r>
      <w:r w:rsidRPr="00B41D97">
        <w:rPr>
          <w:rFonts w:ascii="Times New Roman" w:hAnsi="Times New Roman"/>
          <w:szCs w:val="24"/>
          <w:vertAlign w:val="superscript"/>
          <w:lang w:eastAsia="zh-CN"/>
        </w:rPr>
        <w:t>2</w:t>
      </w:r>
      <w:r w:rsidRPr="00B41D97">
        <w:rPr>
          <w:rFonts w:ascii="Times New Roman" w:hAnsi="Times New Roman"/>
          <w:szCs w:val="24"/>
        </w:rPr>
        <w:t xml:space="preserve">Department of </w:t>
      </w:r>
      <w:r w:rsidRPr="00B41D97">
        <w:rPr>
          <w:rFonts w:ascii="Times New Roman" w:hAnsi="Times New Roman"/>
          <w:szCs w:val="24"/>
          <w:lang w:eastAsia="zh-CN"/>
        </w:rPr>
        <w:t>Psychiatry</w:t>
      </w:r>
      <w:r w:rsidRPr="00B41D97">
        <w:rPr>
          <w:rFonts w:ascii="Times New Roman" w:hAnsi="Times New Roman"/>
          <w:szCs w:val="24"/>
        </w:rPr>
        <w:t xml:space="preserve">, </w:t>
      </w:r>
      <w:r w:rsidRPr="00B41D97">
        <w:rPr>
          <w:rFonts w:ascii="Times New Roman" w:hAnsi="Times New Roman"/>
          <w:szCs w:val="24"/>
          <w:vertAlign w:val="superscript"/>
          <w:lang w:eastAsia="zh-CN"/>
        </w:rPr>
        <w:t>3</w:t>
      </w:r>
      <w:r w:rsidRPr="00B41D97">
        <w:rPr>
          <w:rFonts w:ascii="Times New Roman" w:hAnsi="Times New Roman"/>
          <w:szCs w:val="24"/>
        </w:rPr>
        <w:t>Department of Biomedical Engineering,</w:t>
      </w:r>
      <w:r w:rsidRPr="00B41D97">
        <w:rPr>
          <w:rFonts w:ascii="Times New Roman" w:hAnsi="Times New Roman"/>
          <w:szCs w:val="24"/>
          <w:vertAlign w:val="superscript"/>
          <w:lang w:eastAsia="zh-CN"/>
        </w:rPr>
        <w:t>4</w:t>
      </w:r>
      <w:r w:rsidRPr="00B41D97">
        <w:rPr>
          <w:rFonts w:ascii="Times New Roman" w:hAnsi="Times New Roman"/>
          <w:szCs w:val="24"/>
        </w:rPr>
        <w:t>Virginia Institute for Psychiatric and Behavioral Genetics</w:t>
      </w:r>
    </w:p>
    <w:p w14:paraId="4DC42DC2" w14:textId="716C4104" w:rsidR="00DF7383" w:rsidRPr="00B41D97" w:rsidRDefault="00DF7383" w:rsidP="00DF7383">
      <w:pPr>
        <w:pStyle w:val="KeyWords"/>
        <w:spacing w:line="360" w:lineRule="auto"/>
        <w:jc w:val="center"/>
        <w:rPr>
          <w:rFonts w:ascii="Times New Roman" w:hAnsi="Times New Roman"/>
          <w:szCs w:val="24"/>
        </w:rPr>
      </w:pPr>
      <w:r w:rsidRPr="00B41D97">
        <w:rPr>
          <w:rFonts w:ascii="Times New Roman" w:hAnsi="Times New Roman"/>
          <w:szCs w:val="24"/>
          <w:lang w:eastAsia="zh-CN"/>
        </w:rPr>
        <w:t xml:space="preserve">Virginia Commonwealth </w:t>
      </w:r>
      <w:r w:rsidRPr="00B41D97">
        <w:rPr>
          <w:rFonts w:ascii="Times New Roman" w:hAnsi="Times New Roman"/>
          <w:szCs w:val="24"/>
        </w:rPr>
        <w:t>University,</w:t>
      </w:r>
      <w:r w:rsidR="002C5CC2">
        <w:rPr>
          <w:rFonts w:ascii="Times New Roman" w:hAnsi="Times New Roman"/>
          <w:szCs w:val="24"/>
        </w:rPr>
        <w:t xml:space="preserve"> </w:t>
      </w:r>
      <w:r w:rsidRPr="00B41D97">
        <w:rPr>
          <w:rFonts w:ascii="Times New Roman" w:hAnsi="Times New Roman"/>
          <w:szCs w:val="24"/>
          <w:lang w:eastAsia="zh-CN"/>
        </w:rPr>
        <w:t>Richmond</w:t>
      </w:r>
      <w:r w:rsidRPr="00B41D97">
        <w:rPr>
          <w:rFonts w:ascii="Times New Roman" w:hAnsi="Times New Roman"/>
          <w:szCs w:val="24"/>
        </w:rPr>
        <w:t xml:space="preserve">, </w:t>
      </w:r>
      <w:r w:rsidRPr="00B41D97">
        <w:rPr>
          <w:rFonts w:ascii="Times New Roman" w:hAnsi="Times New Roman"/>
          <w:szCs w:val="24"/>
          <w:lang w:eastAsia="zh-CN"/>
        </w:rPr>
        <w:t>Virginia</w:t>
      </w:r>
      <w:r w:rsidRPr="00B41D97">
        <w:rPr>
          <w:rFonts w:ascii="Times New Roman" w:hAnsi="Times New Roman"/>
          <w:szCs w:val="24"/>
        </w:rPr>
        <w:t>, USA</w:t>
      </w:r>
    </w:p>
    <w:p w14:paraId="7D0A4457" w14:textId="68E3CDA8" w:rsidR="00980684" w:rsidRDefault="00DF7383" w:rsidP="00DF7383">
      <w:pPr>
        <w:pStyle w:val="KeyWords"/>
        <w:spacing w:line="360" w:lineRule="auto"/>
        <w:jc w:val="center"/>
        <w:rPr>
          <w:rFonts w:ascii="Times New Roman" w:hAnsi="Times New Roman"/>
          <w:szCs w:val="24"/>
        </w:rPr>
      </w:pPr>
      <w:r>
        <w:rPr>
          <w:rFonts w:ascii="Times New Roman" w:hAnsi="Times New Roman"/>
          <w:szCs w:val="24"/>
          <w:vertAlign w:val="superscript"/>
        </w:rPr>
        <w:t>5</w:t>
      </w:r>
      <w:r w:rsidRPr="00B41D97">
        <w:rPr>
          <w:rFonts w:ascii="Times New Roman" w:hAnsi="Times New Roman"/>
          <w:szCs w:val="24"/>
        </w:rPr>
        <w:t>Center for Addiction Research and Department of Pharmacology and Toxicology</w:t>
      </w:r>
    </w:p>
    <w:p w14:paraId="7A1C48D6" w14:textId="381FFF6E" w:rsidR="00DF7383" w:rsidRPr="00B41D97" w:rsidRDefault="00DF7383" w:rsidP="00DF7383">
      <w:pPr>
        <w:pStyle w:val="KeyWords"/>
        <w:spacing w:line="360" w:lineRule="auto"/>
        <w:jc w:val="center"/>
        <w:rPr>
          <w:rFonts w:ascii="Times New Roman" w:hAnsi="Times New Roman"/>
          <w:szCs w:val="24"/>
        </w:rPr>
      </w:pPr>
      <w:r w:rsidRPr="00B41D97">
        <w:rPr>
          <w:rFonts w:ascii="Times New Roman" w:hAnsi="Times New Roman"/>
          <w:szCs w:val="24"/>
        </w:rPr>
        <w:t>University of Texas</w:t>
      </w:r>
      <w:r w:rsidR="006A39CB">
        <w:rPr>
          <w:rFonts w:ascii="Times New Roman" w:hAnsi="Times New Roman"/>
          <w:szCs w:val="24"/>
        </w:rPr>
        <w:t xml:space="preserve"> </w:t>
      </w:r>
      <w:r w:rsidRPr="00B41D97">
        <w:rPr>
          <w:rFonts w:ascii="Times New Roman" w:hAnsi="Times New Roman"/>
          <w:szCs w:val="24"/>
        </w:rPr>
        <w:t>Medical Branch,</w:t>
      </w:r>
      <w:r w:rsidR="006A39CB">
        <w:rPr>
          <w:rFonts w:ascii="Times New Roman" w:hAnsi="Times New Roman"/>
          <w:szCs w:val="24"/>
        </w:rPr>
        <w:t xml:space="preserve"> </w:t>
      </w:r>
      <w:r w:rsidRPr="00B41D97">
        <w:rPr>
          <w:rFonts w:ascii="Times New Roman" w:hAnsi="Times New Roman"/>
          <w:szCs w:val="24"/>
        </w:rPr>
        <w:t>Galveston, Texas, USA</w:t>
      </w:r>
    </w:p>
    <w:p w14:paraId="2A232005" w14:textId="77777777" w:rsidR="00DF7383" w:rsidRPr="00B41D97" w:rsidRDefault="00DF7383" w:rsidP="00DF7383">
      <w:pPr>
        <w:pStyle w:val="KeyWords"/>
        <w:spacing w:line="360" w:lineRule="auto"/>
        <w:jc w:val="center"/>
        <w:rPr>
          <w:rFonts w:ascii="Times New Roman" w:hAnsi="Times New Roman"/>
          <w:szCs w:val="24"/>
        </w:rPr>
      </w:pPr>
      <w:r w:rsidRPr="00B41D97">
        <w:rPr>
          <w:rFonts w:ascii="Times New Roman" w:hAnsi="Times New Roman"/>
          <w:szCs w:val="24"/>
          <w:vertAlign w:val="superscript"/>
          <w:lang w:eastAsia="zh-CN"/>
        </w:rPr>
        <w:t>#</w:t>
      </w:r>
      <w:r w:rsidRPr="00B41D97">
        <w:rPr>
          <w:rFonts w:ascii="Times New Roman" w:hAnsi="Times New Roman"/>
          <w:szCs w:val="24"/>
        </w:rPr>
        <w:t xml:space="preserve"> CO-FIRST AUTHORS</w:t>
      </w:r>
    </w:p>
    <w:p w14:paraId="20903769" w14:textId="77777777" w:rsidR="00DF7383" w:rsidRPr="00B41D97" w:rsidRDefault="00DF7383" w:rsidP="00DF7383">
      <w:pPr>
        <w:pStyle w:val="KeyWords"/>
        <w:jc w:val="center"/>
        <w:rPr>
          <w:rFonts w:ascii="Times New Roman" w:hAnsi="Times New Roman"/>
          <w:szCs w:val="24"/>
          <w:lang w:eastAsia="zh-CN"/>
        </w:rPr>
      </w:pPr>
    </w:p>
    <w:p w14:paraId="57AA7795" w14:textId="77777777" w:rsidR="00DF7383" w:rsidRPr="00EC2937" w:rsidRDefault="00DF7383" w:rsidP="00DF7383">
      <w:pPr>
        <w:pStyle w:val="KeyWords"/>
        <w:spacing w:line="360" w:lineRule="auto"/>
        <w:jc w:val="left"/>
        <w:rPr>
          <w:rFonts w:ascii="Times New Roman" w:hAnsi="Times New Roman"/>
          <w:b/>
          <w:bCs/>
          <w:sz w:val="22"/>
          <w:szCs w:val="22"/>
        </w:rPr>
      </w:pPr>
      <w:r w:rsidRPr="00EC2937">
        <w:rPr>
          <w:rFonts w:ascii="Times New Roman" w:hAnsi="Times New Roman"/>
          <w:b/>
          <w:bCs/>
          <w:sz w:val="22"/>
          <w:szCs w:val="22"/>
        </w:rPr>
        <w:t xml:space="preserve">* Correspondence: </w:t>
      </w:r>
    </w:p>
    <w:p w14:paraId="41BA710F" w14:textId="77777777" w:rsidR="00DF7383" w:rsidRPr="00EC2937" w:rsidRDefault="00DF7383" w:rsidP="00DF7383">
      <w:pPr>
        <w:pStyle w:val="KeyWords"/>
        <w:spacing w:line="360" w:lineRule="auto"/>
        <w:jc w:val="left"/>
        <w:rPr>
          <w:rFonts w:ascii="Times New Roman" w:hAnsi="Times New Roman"/>
          <w:b/>
          <w:sz w:val="22"/>
          <w:szCs w:val="22"/>
        </w:rPr>
      </w:pPr>
      <w:r w:rsidRPr="00EC2937">
        <w:rPr>
          <w:rFonts w:ascii="Times New Roman" w:hAnsi="Times New Roman"/>
          <w:sz w:val="22"/>
          <w:szCs w:val="22"/>
        </w:rPr>
        <w:t>Liangsuo Ma, Ph.D.</w:t>
      </w:r>
    </w:p>
    <w:p w14:paraId="289035CD" w14:textId="77777777" w:rsidR="00DF7383" w:rsidRPr="00EC2937" w:rsidRDefault="00DF7383" w:rsidP="00DF7383">
      <w:pPr>
        <w:pStyle w:val="KeyWords"/>
        <w:spacing w:line="360" w:lineRule="auto"/>
        <w:jc w:val="left"/>
        <w:rPr>
          <w:rFonts w:ascii="Times New Roman" w:hAnsi="Times New Roman"/>
          <w:sz w:val="22"/>
          <w:szCs w:val="22"/>
        </w:rPr>
      </w:pPr>
      <w:r w:rsidRPr="00EC2937">
        <w:rPr>
          <w:rFonts w:ascii="Times New Roman" w:hAnsi="Times New Roman"/>
          <w:sz w:val="22"/>
          <w:szCs w:val="22"/>
        </w:rPr>
        <w:t>Institute for Drug and Alcohol Studies,</w:t>
      </w:r>
    </w:p>
    <w:p w14:paraId="3F6CBBC9" w14:textId="77777777" w:rsidR="00DF7383" w:rsidRPr="00EC2937" w:rsidRDefault="00DF7383" w:rsidP="00DF7383">
      <w:pPr>
        <w:pStyle w:val="KeyWords"/>
        <w:spacing w:line="360" w:lineRule="auto"/>
        <w:jc w:val="left"/>
        <w:rPr>
          <w:rFonts w:ascii="Times New Roman" w:hAnsi="Times New Roman"/>
          <w:sz w:val="22"/>
          <w:szCs w:val="22"/>
          <w:lang w:eastAsia="zh-CN"/>
        </w:rPr>
      </w:pPr>
      <w:r w:rsidRPr="00EC2937">
        <w:rPr>
          <w:rFonts w:ascii="Times New Roman" w:hAnsi="Times New Roman"/>
          <w:sz w:val="22"/>
          <w:szCs w:val="22"/>
        </w:rPr>
        <w:t xml:space="preserve">Department of </w:t>
      </w:r>
      <w:r w:rsidRPr="00EC2937">
        <w:rPr>
          <w:rFonts w:ascii="Times New Roman" w:hAnsi="Times New Roman"/>
          <w:sz w:val="22"/>
          <w:szCs w:val="22"/>
          <w:lang w:eastAsia="zh-CN"/>
        </w:rPr>
        <w:t>Psychiatry</w:t>
      </w:r>
    </w:p>
    <w:p w14:paraId="496CDE58" w14:textId="77777777" w:rsidR="00DF7383" w:rsidRPr="00EC2937" w:rsidRDefault="00DF7383" w:rsidP="00DF7383">
      <w:pPr>
        <w:pStyle w:val="KeyWords"/>
        <w:spacing w:line="360" w:lineRule="auto"/>
        <w:jc w:val="left"/>
        <w:rPr>
          <w:rFonts w:ascii="Times New Roman" w:hAnsi="Times New Roman"/>
          <w:sz w:val="22"/>
          <w:szCs w:val="22"/>
          <w:lang w:eastAsia="zh-CN"/>
        </w:rPr>
      </w:pPr>
      <w:r w:rsidRPr="00EC2937">
        <w:rPr>
          <w:rFonts w:ascii="Times New Roman" w:hAnsi="Times New Roman"/>
          <w:sz w:val="22"/>
          <w:szCs w:val="22"/>
          <w:lang w:eastAsia="zh-CN"/>
        </w:rPr>
        <w:t xml:space="preserve">Virginia Commonwealth </w:t>
      </w:r>
      <w:r w:rsidRPr="00EC2937">
        <w:rPr>
          <w:rFonts w:ascii="Times New Roman" w:hAnsi="Times New Roman"/>
          <w:sz w:val="22"/>
          <w:szCs w:val="22"/>
        </w:rPr>
        <w:t>University</w:t>
      </w:r>
    </w:p>
    <w:p w14:paraId="709AA504" w14:textId="77777777" w:rsidR="00DF7383" w:rsidRPr="00EC2937" w:rsidRDefault="00DF7383" w:rsidP="00DF7383">
      <w:pPr>
        <w:pStyle w:val="KeyWords"/>
        <w:spacing w:line="360" w:lineRule="auto"/>
        <w:jc w:val="left"/>
        <w:rPr>
          <w:rFonts w:ascii="Times New Roman" w:hAnsi="Times New Roman"/>
          <w:sz w:val="22"/>
          <w:szCs w:val="22"/>
        </w:rPr>
      </w:pPr>
      <w:r w:rsidRPr="00EC2937">
        <w:rPr>
          <w:rFonts w:ascii="Times New Roman" w:hAnsi="Times New Roman"/>
          <w:sz w:val="22"/>
          <w:szCs w:val="22"/>
          <w:lang w:eastAsia="zh-CN"/>
        </w:rPr>
        <w:t>203</w:t>
      </w:r>
      <w:r w:rsidRPr="00EC2937">
        <w:rPr>
          <w:rFonts w:ascii="Times New Roman" w:hAnsi="Times New Roman"/>
          <w:sz w:val="22"/>
          <w:szCs w:val="22"/>
        </w:rPr>
        <w:t xml:space="preserve"> East Cary </w:t>
      </w:r>
      <w:r w:rsidRPr="00EC2937">
        <w:rPr>
          <w:rFonts w:ascii="Times New Roman" w:hAnsi="Times New Roman"/>
          <w:sz w:val="22"/>
          <w:szCs w:val="22"/>
          <w:lang w:eastAsia="zh-CN"/>
        </w:rPr>
        <w:t>Street, Suite202</w:t>
      </w:r>
      <w:r w:rsidRPr="00EC2937">
        <w:rPr>
          <w:rFonts w:ascii="Times New Roman" w:hAnsi="Times New Roman"/>
          <w:sz w:val="22"/>
          <w:szCs w:val="22"/>
        </w:rPr>
        <w:t xml:space="preserve">, </w:t>
      </w:r>
      <w:r w:rsidRPr="00EC2937">
        <w:rPr>
          <w:rFonts w:ascii="Times New Roman" w:hAnsi="Times New Roman"/>
          <w:sz w:val="22"/>
          <w:szCs w:val="22"/>
          <w:lang w:eastAsia="zh-CN"/>
        </w:rPr>
        <w:t>Richmond</w:t>
      </w:r>
      <w:r w:rsidRPr="00EC2937">
        <w:rPr>
          <w:rFonts w:ascii="Times New Roman" w:hAnsi="Times New Roman"/>
          <w:sz w:val="22"/>
          <w:szCs w:val="22"/>
        </w:rPr>
        <w:t xml:space="preserve">, </w:t>
      </w:r>
      <w:r w:rsidRPr="00EC2937">
        <w:rPr>
          <w:rFonts w:ascii="Times New Roman" w:hAnsi="Times New Roman"/>
          <w:sz w:val="22"/>
          <w:szCs w:val="22"/>
          <w:lang w:eastAsia="zh-CN"/>
        </w:rPr>
        <w:t>Virginia 23219</w:t>
      </w:r>
      <w:r w:rsidRPr="00EC2937">
        <w:rPr>
          <w:rFonts w:ascii="Times New Roman" w:hAnsi="Times New Roman"/>
          <w:sz w:val="22"/>
          <w:szCs w:val="22"/>
        </w:rPr>
        <w:t>, USA</w:t>
      </w:r>
    </w:p>
    <w:p w14:paraId="77B97C7E" w14:textId="77777777" w:rsidR="00DF7383" w:rsidRPr="00EC2937" w:rsidRDefault="00DF7383" w:rsidP="00DF7383">
      <w:pPr>
        <w:pStyle w:val="KeyWords"/>
        <w:spacing w:line="360" w:lineRule="auto"/>
        <w:jc w:val="left"/>
        <w:rPr>
          <w:rFonts w:ascii="Times New Roman" w:hAnsi="Times New Roman"/>
          <w:sz w:val="22"/>
          <w:szCs w:val="22"/>
          <w:lang w:eastAsia="zh-CN"/>
        </w:rPr>
      </w:pPr>
      <w:r w:rsidRPr="00EC2937">
        <w:rPr>
          <w:rFonts w:ascii="Times New Roman" w:hAnsi="Times New Roman"/>
          <w:sz w:val="22"/>
          <w:szCs w:val="22"/>
        </w:rPr>
        <w:t xml:space="preserve">Phone: +1 </w:t>
      </w:r>
      <w:r w:rsidRPr="00EC2937">
        <w:rPr>
          <w:rFonts w:ascii="Times New Roman" w:hAnsi="Times New Roman"/>
          <w:sz w:val="22"/>
          <w:szCs w:val="22"/>
          <w:lang w:eastAsia="zh-CN"/>
        </w:rPr>
        <w:t>804</w:t>
      </w:r>
      <w:r w:rsidRPr="00EC2937">
        <w:rPr>
          <w:rFonts w:ascii="Times New Roman" w:hAnsi="Times New Roman"/>
          <w:sz w:val="22"/>
          <w:szCs w:val="22"/>
        </w:rPr>
        <w:t>-</w:t>
      </w:r>
      <w:r w:rsidRPr="00EC2937">
        <w:rPr>
          <w:rFonts w:ascii="Times New Roman" w:hAnsi="Times New Roman"/>
          <w:sz w:val="22"/>
          <w:szCs w:val="22"/>
          <w:lang w:eastAsia="zh-CN"/>
        </w:rPr>
        <w:t>828</w:t>
      </w:r>
      <w:r w:rsidRPr="00EC2937">
        <w:rPr>
          <w:rFonts w:ascii="Times New Roman" w:hAnsi="Times New Roman"/>
          <w:sz w:val="22"/>
          <w:szCs w:val="22"/>
        </w:rPr>
        <w:t>-</w:t>
      </w:r>
      <w:r w:rsidRPr="00EC2937">
        <w:rPr>
          <w:rFonts w:ascii="Times New Roman" w:hAnsi="Times New Roman"/>
          <w:sz w:val="22"/>
          <w:szCs w:val="22"/>
          <w:lang w:eastAsia="zh-CN"/>
        </w:rPr>
        <w:t xml:space="preserve">2871; </w:t>
      </w:r>
      <w:r w:rsidRPr="00EC2937">
        <w:rPr>
          <w:rFonts w:ascii="Times New Roman" w:hAnsi="Times New Roman"/>
          <w:sz w:val="22"/>
          <w:szCs w:val="22"/>
        </w:rPr>
        <w:t xml:space="preserve">Fax: +1 </w:t>
      </w:r>
      <w:r w:rsidRPr="00EC2937">
        <w:rPr>
          <w:rFonts w:ascii="Times New Roman" w:hAnsi="Times New Roman"/>
          <w:sz w:val="22"/>
          <w:szCs w:val="22"/>
          <w:lang w:eastAsia="zh-CN"/>
        </w:rPr>
        <w:t>804</w:t>
      </w:r>
      <w:r w:rsidRPr="00EC2937">
        <w:rPr>
          <w:rFonts w:ascii="Times New Roman" w:hAnsi="Times New Roman"/>
          <w:sz w:val="22"/>
          <w:szCs w:val="22"/>
        </w:rPr>
        <w:t>-</w:t>
      </w:r>
      <w:r w:rsidRPr="00EC2937">
        <w:rPr>
          <w:rFonts w:ascii="Times New Roman" w:hAnsi="Times New Roman"/>
          <w:sz w:val="22"/>
          <w:szCs w:val="22"/>
          <w:lang w:eastAsia="zh-CN"/>
        </w:rPr>
        <w:t>827</w:t>
      </w:r>
      <w:r w:rsidRPr="00EC2937">
        <w:rPr>
          <w:rFonts w:ascii="Times New Roman" w:hAnsi="Times New Roman"/>
          <w:sz w:val="22"/>
          <w:szCs w:val="22"/>
        </w:rPr>
        <w:t>-</w:t>
      </w:r>
      <w:r w:rsidRPr="00EC2937">
        <w:rPr>
          <w:rFonts w:ascii="Times New Roman" w:hAnsi="Times New Roman"/>
          <w:sz w:val="22"/>
          <w:szCs w:val="22"/>
          <w:lang w:eastAsia="zh-CN"/>
        </w:rPr>
        <w:t xml:space="preserve">2565 </w:t>
      </w:r>
    </w:p>
    <w:p w14:paraId="21E9D94C" w14:textId="77777777" w:rsidR="00DF7383" w:rsidRPr="00EC2937" w:rsidRDefault="00DF7383" w:rsidP="00DF7383">
      <w:pPr>
        <w:pStyle w:val="KeyWords"/>
        <w:spacing w:line="360" w:lineRule="auto"/>
        <w:jc w:val="left"/>
        <w:rPr>
          <w:rFonts w:ascii="Times New Roman" w:hAnsi="Times New Roman"/>
          <w:sz w:val="22"/>
          <w:szCs w:val="22"/>
          <w:lang w:eastAsia="zh-CN"/>
        </w:rPr>
      </w:pPr>
      <w:r w:rsidRPr="00EC2937">
        <w:rPr>
          <w:rFonts w:ascii="Times New Roman" w:hAnsi="Times New Roman"/>
          <w:sz w:val="22"/>
          <w:szCs w:val="22"/>
        </w:rPr>
        <w:t xml:space="preserve">Email: </w:t>
      </w:r>
      <w:hyperlink r:id="rId8" w:history="1">
        <w:r w:rsidRPr="00EC2937">
          <w:rPr>
            <w:rStyle w:val="Hyperlink"/>
            <w:rFonts w:ascii="Times New Roman" w:hAnsi="Times New Roman"/>
            <w:sz w:val="22"/>
            <w:szCs w:val="22"/>
            <w:lang w:eastAsia="zh-CN"/>
          </w:rPr>
          <w:t>Liangsuo.ma@vcuhealth.org</w:t>
        </w:r>
      </w:hyperlink>
    </w:p>
    <w:p w14:paraId="23420543" w14:textId="77777777" w:rsidR="00DF7383" w:rsidRPr="00EC2937" w:rsidRDefault="00DF7383" w:rsidP="00DF7383">
      <w:pPr>
        <w:pStyle w:val="KeyWords"/>
        <w:spacing w:line="360" w:lineRule="auto"/>
        <w:jc w:val="left"/>
        <w:rPr>
          <w:rFonts w:ascii="Times New Roman" w:hAnsi="Times New Roman"/>
          <w:b/>
          <w:bCs/>
          <w:sz w:val="22"/>
          <w:szCs w:val="22"/>
        </w:rPr>
      </w:pPr>
      <w:r w:rsidRPr="00EC2937">
        <w:rPr>
          <w:rFonts w:ascii="Times New Roman" w:hAnsi="Times New Roman"/>
          <w:b/>
          <w:bCs/>
          <w:sz w:val="22"/>
          <w:szCs w:val="22"/>
        </w:rPr>
        <w:t xml:space="preserve">* Correspondence: </w:t>
      </w:r>
    </w:p>
    <w:p w14:paraId="36D0AE36" w14:textId="77777777" w:rsidR="00DF7383" w:rsidRPr="00EC2937" w:rsidRDefault="00DF7383" w:rsidP="00DF7383">
      <w:pPr>
        <w:pStyle w:val="KeyWords"/>
        <w:spacing w:line="360" w:lineRule="auto"/>
        <w:jc w:val="left"/>
        <w:rPr>
          <w:rFonts w:ascii="Times New Roman" w:hAnsi="Times New Roman"/>
          <w:sz w:val="22"/>
          <w:szCs w:val="22"/>
          <w:lang w:eastAsia="zh-CN"/>
        </w:rPr>
      </w:pPr>
      <w:r w:rsidRPr="00EC2937">
        <w:rPr>
          <w:rFonts w:ascii="Times New Roman" w:hAnsi="Times New Roman"/>
          <w:sz w:val="22"/>
          <w:szCs w:val="22"/>
          <w:lang w:eastAsia="zh-CN"/>
        </w:rPr>
        <w:t>Kathryn A. Cunningham, Ph.D.</w:t>
      </w:r>
    </w:p>
    <w:p w14:paraId="7EB82368" w14:textId="77777777" w:rsidR="00BA3B2D" w:rsidRDefault="00DF7383">
      <w:pPr>
        <w:pStyle w:val="KeyWords"/>
        <w:spacing w:line="360" w:lineRule="auto"/>
        <w:jc w:val="left"/>
        <w:rPr>
          <w:rFonts w:ascii="Times New Roman" w:hAnsi="Times New Roman"/>
          <w:sz w:val="22"/>
          <w:szCs w:val="22"/>
        </w:rPr>
      </w:pPr>
      <w:r w:rsidRPr="00EC2937">
        <w:rPr>
          <w:rFonts w:ascii="Times New Roman" w:hAnsi="Times New Roman"/>
          <w:sz w:val="22"/>
          <w:szCs w:val="22"/>
        </w:rPr>
        <w:t xml:space="preserve">Center for Addiction Research </w:t>
      </w:r>
    </w:p>
    <w:p w14:paraId="79334C28" w14:textId="77777777" w:rsidR="00DF7383" w:rsidRPr="00EC2937" w:rsidRDefault="00DF7383" w:rsidP="00DF7383">
      <w:pPr>
        <w:pStyle w:val="KeyWords"/>
        <w:spacing w:line="360" w:lineRule="auto"/>
        <w:jc w:val="left"/>
        <w:rPr>
          <w:rFonts w:ascii="Times New Roman" w:hAnsi="Times New Roman"/>
          <w:sz w:val="22"/>
          <w:szCs w:val="22"/>
        </w:rPr>
      </w:pPr>
      <w:r w:rsidRPr="00EC2937">
        <w:rPr>
          <w:rFonts w:ascii="Times New Roman" w:hAnsi="Times New Roman"/>
          <w:sz w:val="22"/>
          <w:szCs w:val="22"/>
        </w:rPr>
        <w:t>University of Texas Medical Branch</w:t>
      </w:r>
    </w:p>
    <w:p w14:paraId="3FFD92A4" w14:textId="77777777" w:rsidR="00BA3B2D" w:rsidRDefault="00DF7383">
      <w:pPr>
        <w:pStyle w:val="KeyWords"/>
        <w:spacing w:line="360" w:lineRule="auto"/>
        <w:jc w:val="left"/>
        <w:rPr>
          <w:rFonts w:ascii="Times New Roman" w:hAnsi="Times New Roman"/>
          <w:sz w:val="22"/>
          <w:szCs w:val="22"/>
        </w:rPr>
      </w:pPr>
      <w:r w:rsidRPr="00EC2937">
        <w:rPr>
          <w:rFonts w:ascii="Times New Roman" w:hAnsi="Times New Roman"/>
          <w:sz w:val="22"/>
          <w:szCs w:val="22"/>
        </w:rPr>
        <w:t>301 University Boulevard, Galveston, Texas 77555, USA</w:t>
      </w:r>
    </w:p>
    <w:p w14:paraId="7DEF7E02" w14:textId="77777777" w:rsidR="00DF7383" w:rsidRDefault="00DF7383" w:rsidP="00DF7383">
      <w:pPr>
        <w:pStyle w:val="KeyWords"/>
        <w:spacing w:line="360" w:lineRule="auto"/>
        <w:rPr>
          <w:rFonts w:ascii="Times New Roman" w:hAnsi="Times New Roman"/>
          <w:sz w:val="22"/>
          <w:szCs w:val="22"/>
        </w:rPr>
      </w:pPr>
      <w:r w:rsidRPr="00EC2937">
        <w:rPr>
          <w:rFonts w:ascii="Times New Roman" w:hAnsi="Times New Roman"/>
          <w:sz w:val="22"/>
          <w:szCs w:val="22"/>
        </w:rPr>
        <w:t>Phone: +1-409-772-9642</w:t>
      </w:r>
      <w:r>
        <w:rPr>
          <w:rFonts w:ascii="Times New Roman" w:hAnsi="Times New Roman"/>
          <w:sz w:val="22"/>
          <w:szCs w:val="22"/>
        </w:rPr>
        <w:t xml:space="preserve">; </w:t>
      </w:r>
      <w:r w:rsidRPr="00562A54">
        <w:rPr>
          <w:rFonts w:ascii="Times New Roman" w:hAnsi="Times New Roman"/>
          <w:sz w:val="22"/>
          <w:szCs w:val="22"/>
        </w:rPr>
        <w:t>FAX 409-747-7050</w:t>
      </w:r>
    </w:p>
    <w:p w14:paraId="67C20A29" w14:textId="77777777" w:rsidR="00DF7383" w:rsidRPr="00EC2937" w:rsidRDefault="00DF7383" w:rsidP="00DF7383">
      <w:pPr>
        <w:pStyle w:val="KeyWords"/>
        <w:spacing w:line="360" w:lineRule="auto"/>
        <w:rPr>
          <w:rFonts w:ascii="Times New Roman" w:hAnsi="Times New Roman"/>
          <w:sz w:val="22"/>
          <w:szCs w:val="22"/>
        </w:rPr>
      </w:pPr>
      <w:r>
        <w:rPr>
          <w:rFonts w:ascii="Times New Roman" w:hAnsi="Times New Roman"/>
          <w:sz w:val="22"/>
          <w:szCs w:val="22"/>
        </w:rPr>
        <w:t xml:space="preserve">Email: </w:t>
      </w:r>
      <w:hyperlink r:id="rId9" w:history="1">
        <w:r w:rsidRPr="00A235A2">
          <w:rPr>
            <w:rStyle w:val="Hyperlink"/>
            <w:rFonts w:ascii="Times New Roman" w:hAnsi="Times New Roman"/>
            <w:sz w:val="22"/>
            <w:szCs w:val="22"/>
          </w:rPr>
          <w:t>kcunning@utmb.edu</w:t>
        </w:r>
      </w:hyperlink>
    </w:p>
    <w:bookmarkEnd w:id="0"/>
    <w:p w14:paraId="1A0CB56B" w14:textId="77777777" w:rsidR="001E5FB1" w:rsidRDefault="00BC3758">
      <w:pPr>
        <w:pStyle w:val="Heading2"/>
      </w:pPr>
      <w:r>
        <w:lastRenderedPageBreak/>
        <w:t>ADDITIONAL METHODS</w:t>
      </w:r>
    </w:p>
    <w:p w14:paraId="74987A46" w14:textId="77777777" w:rsidR="00347C0F" w:rsidRDefault="00347C0F" w:rsidP="00347C0F">
      <w:pPr>
        <w:pStyle w:val="Heading2"/>
        <w:rPr>
          <w:lang w:eastAsia="zh-CN"/>
        </w:rPr>
      </w:pPr>
      <w:r>
        <w:t>C</w:t>
      </w:r>
      <w:r w:rsidRPr="007D4ECC">
        <w:t>ocaine-word Stroop task</w:t>
      </w:r>
      <w:r w:rsidR="0012034B">
        <w:t>.</w:t>
      </w:r>
      <w:r w:rsidR="00BA3B2D">
        <w:t xml:space="preserve"> </w:t>
      </w:r>
      <w:r w:rsidRPr="00AA1464">
        <w:rPr>
          <w:b w:val="0"/>
        </w:rPr>
        <w:t>We employed the cocaine-word Stroop task within the fMRI scanner to assess attentional bias towards cocaine-related stimuli as we have previously described</w:t>
      </w:r>
      <w:r w:rsidR="00B87DC2">
        <w:rPr>
          <w:b w:val="0"/>
        </w:rPr>
        <w:t xml:space="preserve"> </w:t>
      </w:r>
      <w:r w:rsidR="000D1D24" w:rsidRPr="00AA1464">
        <w:rPr>
          <w:b w:val="0"/>
        </w:rPr>
        <w:fldChar w:fldCharType="begin">
          <w:fldData xml:space="preserve">PEVuZE5vdGU+PENpdGU+PEF1dGhvcj5NYTwvQXV0aG9yPjxZZWFyPjIwMTg8L1llYXI+PFJlY051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</w:fldData>
        </w:fldChar>
      </w:r>
      <w:r w:rsidR="00295E1C">
        <w:rPr>
          <w:b w:val="0"/>
        </w:rPr>
        <w:instrText xml:space="preserve"> ADDIN EN.CITE </w:instrText>
      </w:r>
      <w:r w:rsidR="00295E1C">
        <w:rPr>
          <w:b w:val="0"/>
        </w:rPr>
        <w:fldChar w:fldCharType="begin">
          <w:fldData xml:space="preserve">PEVuZE5vdGU+PENpdGU+PEF1dGhvcj5NYTwvQXV0aG9yPjxZZWFyPjIwMTg8L1llYXI+PFJlY051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</w:fldData>
        </w:fldChar>
      </w:r>
      <w:r w:rsidR="00295E1C">
        <w:rPr>
          <w:b w:val="0"/>
        </w:rPr>
        <w:instrText xml:space="preserve"> ADDIN EN.CITE.DATA </w:instrText>
      </w:r>
      <w:r w:rsidR="00295E1C">
        <w:rPr>
          <w:b w:val="0"/>
        </w:rPr>
      </w:r>
      <w:r w:rsidR="00295E1C">
        <w:rPr>
          <w:b w:val="0"/>
        </w:rPr>
        <w:fldChar w:fldCharType="end"/>
      </w:r>
      <w:r w:rsidR="000D1D24" w:rsidRPr="00AA1464">
        <w:rPr>
          <w:b w:val="0"/>
        </w:rPr>
      </w:r>
      <w:r w:rsidR="000D1D24" w:rsidRPr="00AA1464">
        <w:rPr>
          <w:b w:val="0"/>
        </w:rPr>
        <w:fldChar w:fldCharType="separate"/>
      </w:r>
      <w:r w:rsidR="00295E1C" w:rsidRPr="00295E1C">
        <w:rPr>
          <w:b w:val="0"/>
          <w:noProof/>
          <w:vertAlign w:val="superscript"/>
        </w:rPr>
        <w:t>1</w:t>
      </w:r>
      <w:r w:rsidR="000D1D24" w:rsidRPr="00AA1464">
        <w:rPr>
          <w:b w:val="0"/>
        </w:rPr>
        <w:fldChar w:fldCharType="end"/>
      </w:r>
      <w:r w:rsidRPr="00AA1464">
        <w:rPr>
          <w:b w:val="0"/>
        </w:rPr>
        <w:t>. Four 30-</w:t>
      </w:r>
      <w:r w:rsidR="004A5762">
        <w:rPr>
          <w:b w:val="0"/>
        </w:rPr>
        <w:t>second (30-</w:t>
      </w:r>
      <w:r w:rsidRPr="00AA1464">
        <w:rPr>
          <w:b w:val="0"/>
        </w:rPr>
        <w:t>s</w:t>
      </w:r>
      <w:r w:rsidR="004A5762">
        <w:rPr>
          <w:b w:val="0"/>
        </w:rPr>
        <w:t>)</w:t>
      </w:r>
      <w:r w:rsidRPr="00AA1464">
        <w:rPr>
          <w:b w:val="0"/>
        </w:rPr>
        <w:t xml:space="preserve"> cocaine word (</w:t>
      </w:r>
      <w:proofErr w:type="gramStart"/>
      <w:r w:rsidRPr="00AA1464">
        <w:rPr>
          <w:b w:val="0"/>
        </w:rPr>
        <w:t>CW;</w:t>
      </w:r>
      <w:proofErr w:type="gramEnd"/>
      <w:r w:rsidRPr="00AA1464">
        <w:rPr>
          <w:b w:val="0"/>
        </w:rPr>
        <w:t xml:space="preserve"> e.g., cocaine, crack) and four 30-s neutral word (NW; kitchen, table) blocks alternated with a 6-s pause between blocks with each word randomly printed in one of three different colors (</w:t>
      </w:r>
      <w:r w:rsidRPr="00AA1464">
        <w:rPr>
          <w:b w:val="0"/>
          <w:color w:val="0000FF"/>
        </w:rPr>
        <w:t>blue</w:t>
      </w:r>
      <w:r w:rsidRPr="00AA1464">
        <w:rPr>
          <w:b w:val="0"/>
        </w:rPr>
        <w:t xml:space="preserve">, </w:t>
      </w:r>
      <w:r w:rsidRPr="00AA1464">
        <w:rPr>
          <w:b w:val="0"/>
          <w:color w:val="008000"/>
        </w:rPr>
        <w:t>green</w:t>
      </w:r>
      <w:r w:rsidRPr="00AA1464">
        <w:rPr>
          <w:b w:val="0"/>
        </w:rPr>
        <w:t xml:space="preserve">, </w:t>
      </w:r>
      <w:r w:rsidRPr="00AA1464">
        <w:rPr>
          <w:b w:val="0"/>
          <w:color w:val="FF0000"/>
        </w:rPr>
        <w:t>red</w:t>
      </w:r>
      <w:r w:rsidRPr="00AA1464">
        <w:rPr>
          <w:b w:val="0"/>
        </w:rPr>
        <w:t xml:space="preserve">). The participant was instructed to ignore the meaning of the word and to press the appropriately colored button on the MRI-compatible response box to denote the color in which the word was printed. For each participant, </w:t>
      </w:r>
      <w:r w:rsidRPr="00AA1464">
        <w:rPr>
          <w:b w:val="0"/>
          <w:color w:val="000000" w:themeColor="text1"/>
        </w:rPr>
        <w:t>the mean reaction times (RTs) during the CW blocks and during the NW blocks were computed.</w:t>
      </w:r>
    </w:p>
    <w:p w14:paraId="1897B64F" w14:textId="77777777" w:rsidR="001E5FB1" w:rsidRDefault="00AE1FEB">
      <w:pPr>
        <w:pStyle w:val="Heading2"/>
      </w:pPr>
      <w:r w:rsidRPr="00DA4139">
        <w:t>fMRI Preprocessing</w:t>
      </w:r>
      <w:r>
        <w:t xml:space="preserve">. </w:t>
      </w:r>
      <w:r w:rsidRPr="00AA1464">
        <w:rPr>
          <w:b w:val="0"/>
        </w:rPr>
        <w:t xml:space="preserve">fMRI voxels in which the signal in a particular volume exceeded plus or minus four standard deviations from the mean of the run were considered to be outliers and data were imputed as the mean of the two nearest non-outlier neighbors using the Analysis of Functional </w:t>
      </w:r>
      <w:proofErr w:type="spellStart"/>
      <w:r w:rsidRPr="00AA1464">
        <w:rPr>
          <w:b w:val="0"/>
        </w:rPr>
        <w:t>NeuroImages</w:t>
      </w:r>
      <w:proofErr w:type="spellEnd"/>
      <w:r w:rsidRPr="00AA1464">
        <w:rPr>
          <w:b w:val="0"/>
        </w:rPr>
        <w:t xml:space="preserve"> (AFNI)</w:t>
      </w:r>
      <w:r w:rsidR="00B87DC2">
        <w:rPr>
          <w:b w:val="0"/>
        </w:rPr>
        <w:t xml:space="preserve"> </w:t>
      </w:r>
      <w:r w:rsidR="000D1D24" w:rsidRPr="00AA1464">
        <w:rPr>
          <w:b w:val="0"/>
        </w:rPr>
        <w:fldChar w:fldCharType="begin"/>
      </w:r>
      <w:r w:rsidR="00295E1C">
        <w:rPr>
          <w:b w:val="0"/>
        </w:rPr>
        <w:instrText xml:space="preserve"> ADDIN EN.CITE &lt;EndNote&gt;&lt;Cite&gt;&lt;Author&gt;Cox&lt;/Author&gt;&lt;Year&gt;1996&lt;/Year&gt;&lt;RecNum&gt;338&lt;/RecNum&gt;&lt;record&gt;&lt;rec-number&gt;338&lt;/rec-number&gt;&lt;foreign-keys&gt;&lt;key app="EN" db-id="pdddavfvi90ev4ewx2op9ppmwateeetdepve"&gt;338&lt;/key&gt;&lt;/foreign-keys&gt;&lt;ref-type name="Journal Article"&gt;17&lt;/ref-type&gt;&lt;contributors&gt;&lt;authors&gt;&lt;author&gt;Cox, R. W.&lt;/author&gt;&lt;/authors&gt;&lt;/contributors&gt;&lt;auth-address&gt;Biophysics Research Institute, Medical College of Wisconsin, Milwaukee 53226-0509, USA.&lt;/auth-address&gt;&lt;titles&gt;&lt;title&gt;AFNI: software for analysis and visualization of functional magnetic resonance neuroimages&lt;/title&gt;&lt;secondary-title&gt;Comput Biomed Res&lt;/secondary-title&gt;&lt;/titles&gt;&lt;periodical&gt;&lt;full-title&gt;Comput Biomed Res&lt;/full-title&gt;&lt;/periodical&gt;&lt;pages&gt;162-73&lt;/pages&gt;&lt;volume&gt;29&lt;/volume&gt;&lt;number&gt;3&lt;/number&gt;&lt;edition&gt;1996/06/01&lt;/edition&gt;&lt;keywords&gt;&lt;keyword&gt;Brain/*anatomy &amp;amp; histology/*physiology&lt;/keyword&gt;&lt;keyword&gt;Computer Systems&lt;/keyword&gt;&lt;keyword&gt;Data Display&lt;/keyword&gt;&lt;keyword&gt;Humans&lt;/keyword&gt;&lt;keyword&gt;*Image Processing, Computer-Assisted&lt;/keyword&gt;&lt;keyword&gt;*Magnetic Resonance Imaging&lt;/keyword&gt;&lt;keyword&gt;Programming Languages&lt;/keyword&gt;&lt;keyword&gt;*Software&lt;/keyword&gt;&lt;keyword&gt;Stereotaxic Techniques&lt;/keyword&gt;&lt;keyword&gt;User-Computer Interface&lt;/keyword&gt;&lt;/keywords&gt;&lt;dates&gt;&lt;year&gt;1996&lt;/year&gt;&lt;pub-dates&gt;&lt;date&gt;Jun&lt;/date&gt;&lt;/pub-dates&gt;&lt;/dates&gt;&lt;isbn&gt;0010-4809 (Print)&lt;/isbn&gt;&lt;accession-num&gt;8812068&lt;/accession-num&gt;&lt;urls&gt;&lt;related-urls&gt;&lt;url&gt;http://www.ncbi.nlm.nih.gov/entrez/query.fcgi?cmd=Retrieve&amp;amp;db=PubMed&amp;amp;dopt=Citation&amp;amp;list_uids=8812068&lt;/url&gt;&lt;/related-urls&gt;&lt;/urls&gt;&lt;electronic-resource-num&gt;S0010480996900142 [pii]&lt;/electronic-resource-num&gt;&lt;language&gt;eng&lt;/language&gt;&lt;/record&gt;&lt;/Cite&gt;&lt;/EndNote&gt;</w:instrText>
      </w:r>
      <w:r w:rsidR="000D1D24" w:rsidRPr="00AA1464">
        <w:rPr>
          <w:b w:val="0"/>
        </w:rPr>
        <w:fldChar w:fldCharType="separate"/>
      </w:r>
      <w:r w:rsidR="00295E1C" w:rsidRPr="00295E1C">
        <w:rPr>
          <w:b w:val="0"/>
          <w:noProof/>
          <w:vertAlign w:val="superscript"/>
        </w:rPr>
        <w:t>2</w:t>
      </w:r>
      <w:r w:rsidR="000D1D24" w:rsidRPr="00AA1464">
        <w:rPr>
          <w:b w:val="0"/>
        </w:rPr>
        <w:fldChar w:fldCharType="end"/>
      </w:r>
      <w:r w:rsidR="00B87DC2">
        <w:rPr>
          <w:b w:val="0"/>
        </w:rPr>
        <w:t xml:space="preserve"> </w:t>
      </w:r>
      <w:r w:rsidRPr="00AA1464">
        <w:rPr>
          <w:b w:val="0"/>
        </w:rPr>
        <w:t xml:space="preserve">module “3dDespike” (http://afni.nimh.nih.gov/afni/). All subsequent preprocessing used SPM12 software (implemented in </w:t>
      </w:r>
      <w:proofErr w:type="spellStart"/>
      <w:r w:rsidRPr="00AA1464">
        <w:rPr>
          <w:b w:val="0"/>
        </w:rPr>
        <w:t>Matlab</w:t>
      </w:r>
      <w:proofErr w:type="spellEnd"/>
      <w:r w:rsidRPr="00AA1464">
        <w:rPr>
          <w:b w:val="0"/>
        </w:rPr>
        <w:t xml:space="preserve"> R2015b, </w:t>
      </w:r>
      <w:proofErr w:type="spellStart"/>
      <w:r w:rsidRPr="00AA1464">
        <w:rPr>
          <w:b w:val="0"/>
        </w:rPr>
        <w:t>Mathworks</w:t>
      </w:r>
      <w:proofErr w:type="spellEnd"/>
      <w:r w:rsidRPr="00AA1464">
        <w:rPr>
          <w:b w:val="0"/>
        </w:rPr>
        <w:t xml:space="preserve"> Inc. Sherborn MA, USA). After slice timing correction</w:t>
      </w:r>
      <w:r w:rsidR="004A5762">
        <w:rPr>
          <w:b w:val="0"/>
        </w:rPr>
        <w:t>s</w:t>
      </w:r>
      <w:r w:rsidRPr="00AA1464">
        <w:rPr>
          <w:b w:val="0"/>
        </w:rPr>
        <w:t xml:space="preserve">, the fMRI series was realigned to correct for head motion. Runs with head motion greater than one voxel (3.75 mm translation on any axis) or rotation greater than 3.75 degrees were removed from </w:t>
      </w:r>
      <w:r w:rsidRPr="00AA1464">
        <w:rPr>
          <w:rFonts w:hint="eastAsia"/>
          <w:b w:val="0"/>
          <w:lang w:eastAsia="zh-CN"/>
        </w:rPr>
        <w:t xml:space="preserve">the </w:t>
      </w:r>
      <w:r w:rsidRPr="00AA1464">
        <w:rPr>
          <w:b w:val="0"/>
        </w:rPr>
        <w:t xml:space="preserve">analysis. The anatomical image was </w:t>
      </w:r>
      <w:proofErr w:type="spellStart"/>
      <w:r w:rsidRPr="00AA1464">
        <w:rPr>
          <w:b w:val="0"/>
        </w:rPr>
        <w:t>coregistered</w:t>
      </w:r>
      <w:proofErr w:type="spellEnd"/>
      <w:r w:rsidRPr="00AA1464">
        <w:rPr>
          <w:b w:val="0"/>
        </w:rPr>
        <w:t xml:space="preserve"> to the fMRI image</w:t>
      </w:r>
      <w:r w:rsidRPr="00AA1464" w:rsidDel="00F93312">
        <w:rPr>
          <w:b w:val="0"/>
        </w:rPr>
        <w:t>s</w:t>
      </w:r>
      <w:r w:rsidRPr="00AA1464">
        <w:rPr>
          <w:b w:val="0"/>
        </w:rPr>
        <w:t xml:space="preserve"> and spatially transformed to the Montreal Neurological Institute (MNI) standard atlas coordinates using the SPM12 </w:t>
      </w:r>
      <w:proofErr w:type="spellStart"/>
      <w:r w:rsidRPr="00AA1464">
        <w:rPr>
          <w:b w:val="0"/>
        </w:rPr>
        <w:t>Normalise</w:t>
      </w:r>
      <w:proofErr w:type="spellEnd"/>
      <w:r w:rsidRPr="00AA1464">
        <w:rPr>
          <w:b w:val="0"/>
        </w:rPr>
        <w:t xml:space="preserve"> module with the SPM12 tissue probability maps. The transformation parameters were applied to the fMRI images, which were then resliced to 2 mm isotropic resolution and spatially smoothed with a Gaussian filter of 8 mm isotropic full width at half maximum.</w:t>
      </w:r>
    </w:p>
    <w:p w14:paraId="0F39B750" w14:textId="77777777" w:rsidR="00BB16E8" w:rsidRPr="00BB16E8" w:rsidRDefault="00BB16E8" w:rsidP="00CD5440">
      <w:pPr>
        <w:pStyle w:val="Heading2"/>
      </w:pPr>
      <w:r>
        <w:rPr>
          <w:lang w:eastAsia="zh-CN"/>
        </w:rPr>
        <w:t>T</w:t>
      </w:r>
      <w:r w:rsidRPr="009D13B7">
        <w:rPr>
          <w:lang w:eastAsia="zh-CN"/>
        </w:rPr>
        <w:t>ask-related brain activation</w:t>
      </w:r>
      <w:r>
        <w:rPr>
          <w:lang w:eastAsia="zh-CN"/>
        </w:rPr>
        <w:t xml:space="preserve"> used to constrain the DCM node</w:t>
      </w:r>
      <w:r w:rsidR="0012034B">
        <w:rPr>
          <w:lang w:eastAsia="zh-CN"/>
        </w:rPr>
        <w:t>s.</w:t>
      </w:r>
      <w:r w:rsidR="00BA3B2D">
        <w:rPr>
          <w:lang w:eastAsia="zh-CN"/>
        </w:rPr>
        <w:t xml:space="preserve"> </w:t>
      </w:r>
      <w:r w:rsidRPr="00AA1464">
        <w:rPr>
          <w:b w:val="0"/>
        </w:rPr>
        <w:t xml:space="preserve">Selected DCM nodes </w:t>
      </w:r>
      <w:r w:rsidR="004A5762">
        <w:rPr>
          <w:b w:val="0"/>
        </w:rPr>
        <w:t xml:space="preserve">were </w:t>
      </w:r>
      <w:r w:rsidRPr="00AA1464">
        <w:rPr>
          <w:b w:val="0"/>
        </w:rPr>
        <w:t xml:space="preserve">based </w:t>
      </w:r>
      <w:r w:rsidR="004A5762">
        <w:rPr>
          <w:b w:val="0"/>
        </w:rPr>
        <w:t>up</w:t>
      </w:r>
      <w:r w:rsidRPr="00AA1464">
        <w:rPr>
          <w:b w:val="0"/>
        </w:rPr>
        <w:t xml:space="preserve">on task-related brain activation. The spatial extent of the candidate DCM nodes was constrained by </w:t>
      </w:r>
      <w:r w:rsidRPr="00AA1464">
        <w:rPr>
          <w:b w:val="0"/>
        </w:rPr>
        <w:lastRenderedPageBreak/>
        <w:t xml:space="preserve">task contrast activation in the </w:t>
      </w:r>
      <w:proofErr w:type="gramStart"/>
      <w:r w:rsidRPr="00AA1464">
        <w:rPr>
          <w:b w:val="0"/>
        </w:rPr>
        <w:t>second-level</w:t>
      </w:r>
      <w:proofErr w:type="gramEnd"/>
      <w:r w:rsidRPr="00AA1464">
        <w:rPr>
          <w:b w:val="0"/>
        </w:rPr>
        <w:t xml:space="preserve"> SPM12 analysis of the group under placebo conditions. The first-level univariate statistical analysis of the fMRI data was conducted using SPM12 for both placebo and mirtazapine scans. CW and NW blocks (conditions) were modeled by boxcar functions convolved with the SPM12 canonical hemodynamic response function. The parameters for each condition were estimated using the General Linear Model </w:t>
      </w:r>
      <w:r w:rsidR="000D1D24" w:rsidRPr="00AA1464">
        <w:rPr>
          <w:b w:val="0"/>
        </w:rPr>
        <w:fldChar w:fldCharType="begin"/>
      </w:r>
      <w:r w:rsidR="00295E1C">
        <w:rPr>
          <w:b w:val="0"/>
        </w:rPr>
        <w:instrText xml:space="preserve"> ADDIN EN.CITE &lt;EndNote&gt;&lt;Cite&gt;&lt;Author&gt;Friston&lt;/Author&gt;&lt;Year&gt;1995&lt;/Year&gt;&lt;RecNum&gt;200&lt;/RecNum&gt;&lt;record&gt;&lt;rec-number&gt;200&lt;/rec-number&gt;&lt;foreign-keys&gt;&lt;key app="EN" db-id="pdddavfvi90ev4ewx2op9ppmwateeetdepve"&gt;200&lt;/key&gt;&lt;/foreign-keys&gt;&lt;ref-type name="Journal Article"&gt;17&lt;/ref-type&gt;&lt;contributors&gt;&lt;authors&gt;&lt;author&gt;Friston, K.J.&lt;/author&gt;&lt;/authors&gt;&lt;/contributors&gt;&lt;titles&gt;&lt;title&gt;Statistical parametric maps in functional imaging: a general linear approach&lt;/title&gt;&lt;secondary-title&gt;Human Brain Mapping&lt;/secondary-title&gt;&lt;/titles&gt;&lt;periodical&gt;&lt;full-title&gt;Human Brain Mapping&lt;/full-title&gt;&lt;/periodical&gt;&lt;pages&gt;189-210&lt;/pages&gt;&lt;volume&gt;2&lt;/volume&gt;&lt;dates&gt;&lt;year&gt;1995&lt;/year&gt;&lt;/dates&gt;&lt;urls&gt;&lt;/urls&gt;&lt;/record&gt;&lt;/Cite&gt;&lt;/EndNote&gt;</w:instrText>
      </w:r>
      <w:r w:rsidR="000D1D24" w:rsidRPr="00AA1464">
        <w:rPr>
          <w:b w:val="0"/>
        </w:rPr>
        <w:fldChar w:fldCharType="separate"/>
      </w:r>
      <w:r w:rsidR="00066089" w:rsidRPr="00AA1464">
        <w:rPr>
          <w:b w:val="0"/>
          <w:noProof/>
          <w:vertAlign w:val="superscript"/>
        </w:rPr>
        <w:t>3</w:t>
      </w:r>
      <w:r w:rsidR="000D1D24" w:rsidRPr="00AA1464">
        <w:rPr>
          <w:b w:val="0"/>
        </w:rPr>
        <w:fldChar w:fldCharType="end"/>
      </w:r>
      <w:r w:rsidRPr="00AA1464">
        <w:rPr>
          <w:b w:val="0"/>
        </w:rPr>
        <w:t xml:space="preserve"> at each voxel without global normalization. The fMRI time series was </w:t>
      </w:r>
      <w:proofErr w:type="gramStart"/>
      <w:r w:rsidRPr="00AA1464">
        <w:rPr>
          <w:b w:val="0"/>
        </w:rPr>
        <w:t>high-pass</w:t>
      </w:r>
      <w:proofErr w:type="gramEnd"/>
      <w:r w:rsidRPr="00AA1464">
        <w:rPr>
          <w:b w:val="0"/>
        </w:rPr>
        <w:t xml:space="preserve"> filtered with an optimized cut-off period of 144 s determined by the Fourier transformation of each condition’s time model. At each voxel, activation was measured as the contrast of the parameter estimate for CW blocks minus the parameter estimate for NW blocks (CW minus NW contrast). The resulting set of voxel values for this contrast constitutes a statistical parametric map (contrast image). The CW minus NW contrast image (one per participant) was then entered at the SPM12 second level (i.e., random effects) group analysis.</w:t>
      </w:r>
    </w:p>
    <w:p w14:paraId="343A3DE6" w14:textId="6D7D86E7" w:rsidR="009D13B7" w:rsidRDefault="009D13B7" w:rsidP="009D13B7">
      <w:pPr>
        <w:pStyle w:val="Para12Indent"/>
        <w:spacing w:line="480" w:lineRule="auto"/>
        <w:jc w:val="left"/>
      </w:pPr>
      <w:r>
        <w:t xml:space="preserve">Each of the two pharmacological conditions was separately </w:t>
      </w:r>
      <w:r w:rsidRPr="007E25CC">
        <w:t>analyzed with a</w:t>
      </w:r>
      <w:r w:rsidR="006A39CB">
        <w:t xml:space="preserve"> </w:t>
      </w:r>
      <w:r w:rsidRPr="00DA4139">
        <w:t xml:space="preserve">one-sample </w:t>
      </w:r>
      <w:r w:rsidRPr="00AC45D8">
        <w:rPr>
          <w:i/>
        </w:rPr>
        <w:t>t</w:t>
      </w:r>
      <w:r w:rsidRPr="00DA4139">
        <w:t xml:space="preserve">-test </w:t>
      </w:r>
      <w:r>
        <w:t>t</w:t>
      </w:r>
      <w:r w:rsidRPr="00DA4139">
        <w:t xml:space="preserve">o determine </w:t>
      </w:r>
      <w:r>
        <w:t>the</w:t>
      </w:r>
      <w:r w:rsidR="006A39CB">
        <w:t xml:space="preserve"> </w:t>
      </w:r>
      <w:r>
        <w:t xml:space="preserve">group level </w:t>
      </w:r>
      <w:r w:rsidRPr="00DA4139">
        <w:t>BOLD activation</w:t>
      </w:r>
      <w:r>
        <w:t xml:space="preserve"> using</w:t>
      </w:r>
      <w:r w:rsidRPr="00DA4139">
        <w:t xml:space="preserve"> a</w:t>
      </w:r>
      <w:r>
        <w:t>n</w:t>
      </w:r>
      <w:r w:rsidRPr="00DA4139">
        <w:t xml:space="preserve"> SPM12 second level Random Effects</w:t>
      </w:r>
      <w:r w:rsidR="000D1D24">
        <w:fldChar w:fldCharType="begin"/>
      </w:r>
      <w:r w:rsidR="00295E1C">
        <w:instrText xml:space="preserve"> ADDIN EN.CITE &lt;EndNote&gt;&lt;Cite&gt;&lt;Author&gt;Holmes&lt;/Author&gt;&lt;Year&gt;1998&lt;/Year&gt;&lt;RecNum&gt;1597&lt;/RecNum&gt;&lt;record&gt;&lt;rec-number&gt;1597&lt;/rec-number&gt;&lt;foreign-keys&gt;&lt;key app="EN" db-id="pdddavfvi90ev4ewx2op9ppmwateeetdepve"&gt;1597&lt;/key&gt;&lt;/foreign-keys&gt;&lt;ref-type name="Journal Article"&gt;17&lt;/ref-type&gt;&lt;contributors&gt;&lt;authors&gt;&lt;author&gt;Holmes, A.P.&lt;/author&gt;&lt;author&gt;Friston, K.J.&lt;/author&gt;&lt;/authors&gt;&lt;/contributors&gt;&lt;titles&gt;&lt;title&gt;Generalisability, random effects and population inference&lt;/title&gt;&lt;secondary-title&gt;NeuroImage&lt;/secondary-title&gt;&lt;/titles&gt;&lt;periodical&gt;&lt;full-title&gt;Neuroimage&lt;/full-title&gt;&lt;/periodical&gt;&lt;pages&gt;S754&lt;/pages&gt;&lt;volume&gt;7&lt;/volume&gt;&lt;dates&gt;&lt;year&gt;1998&lt;/year&gt;&lt;/dates&gt;&lt;urls&gt;&lt;/urls&gt;&lt;/record&gt;&lt;/Cite&gt;&lt;/EndNote&gt;</w:instrText>
      </w:r>
      <w:r w:rsidR="000D1D24">
        <w:fldChar w:fldCharType="separate"/>
      </w:r>
      <w:r w:rsidR="00066089" w:rsidRPr="00066089">
        <w:rPr>
          <w:noProof/>
          <w:vertAlign w:val="superscript"/>
        </w:rPr>
        <w:t>4</w:t>
      </w:r>
      <w:r w:rsidR="000D1D24">
        <w:fldChar w:fldCharType="end"/>
      </w:r>
      <w:r w:rsidRPr="00DA4139">
        <w:t>.</w:t>
      </w:r>
      <w:r>
        <w:t xml:space="preserve"> In addition, </w:t>
      </w:r>
      <w:r>
        <w:rPr>
          <w:szCs w:val="24"/>
          <w:lang w:eastAsia="zh-CN"/>
        </w:rPr>
        <w:t>a</w:t>
      </w:r>
      <w:r w:rsidR="006A39CB">
        <w:rPr>
          <w:szCs w:val="24"/>
          <w:lang w:eastAsia="zh-CN"/>
        </w:rPr>
        <w:t xml:space="preserve"> </w:t>
      </w:r>
      <w:r>
        <w:t xml:space="preserve">two-sample </w:t>
      </w:r>
      <w:r w:rsidRPr="001574FC">
        <w:rPr>
          <w:i/>
        </w:rPr>
        <w:t>t</w:t>
      </w:r>
      <w:r w:rsidRPr="00DA4139">
        <w:t>-test</w:t>
      </w:r>
      <w:r>
        <w:t xml:space="preserve"> comparison of</w:t>
      </w:r>
      <w:r>
        <w:rPr>
          <w:szCs w:val="24"/>
          <w:lang w:eastAsia="zh-CN"/>
        </w:rPr>
        <w:t xml:space="preserve"> the two genotype groups was conducted for each </w:t>
      </w:r>
      <w:r>
        <w:t>pharmacological condition. Furthermore, a</w:t>
      </w:r>
      <w:r w:rsidRPr="00DA4139">
        <w:t xml:space="preserve"> second level </w:t>
      </w:r>
      <w:r>
        <w:t>paired</w:t>
      </w:r>
      <w:r w:rsidR="006A39CB">
        <w:t xml:space="preserve"> </w:t>
      </w:r>
      <w:r w:rsidRPr="00AC45D8">
        <w:rPr>
          <w:i/>
        </w:rPr>
        <w:t>t</w:t>
      </w:r>
      <w:r w:rsidRPr="00DA4139">
        <w:t>-test was conducted</w:t>
      </w:r>
      <w:r>
        <w:t xml:space="preserve"> to test the difference in BOLD activation between the mirtazapine and placebo conditions. The univariate brain activations were used to constrain the spatial extent of the </w:t>
      </w:r>
      <w:r w:rsidRPr="00F97112">
        <w:rPr>
          <w:i/>
          <w:iCs/>
        </w:rPr>
        <w:t>a priori</w:t>
      </w:r>
      <w:r>
        <w:t xml:space="preserve">-selected DCM nodes in this study </w:t>
      </w:r>
      <w:r>
        <w:rPr>
          <w:lang w:eastAsia="zh-CN"/>
        </w:rPr>
        <w:t xml:space="preserve">to </w:t>
      </w:r>
      <w:r>
        <w:t>the most task-relevant (and least noisy) voxels. Therefore, a less conservative</w:t>
      </w:r>
      <w:r w:rsidRPr="00DA4139">
        <w:t xml:space="preserve"> cluster-defining threshold</w:t>
      </w:r>
      <w:r>
        <w:t xml:space="preserve"> (</w:t>
      </w:r>
      <w:r w:rsidRPr="00DA4139">
        <w:t>t = 2.4</w:t>
      </w:r>
      <w:r>
        <w:t xml:space="preserve">) was used, and the regional brain activation </w:t>
      </w:r>
      <w:r w:rsidRPr="00DA4139">
        <w:t xml:space="preserve">was </w:t>
      </w:r>
      <w:r w:rsidRPr="00B7359B">
        <w:t xml:space="preserve">defined as </w:t>
      </w:r>
      <w:r>
        <w:t>the un</w:t>
      </w:r>
      <w:r w:rsidRPr="00B7359B">
        <w:t>corrected cluster probability (</w:t>
      </w:r>
      <w:r w:rsidRPr="00AC45D8">
        <w:rPr>
          <w:i/>
        </w:rPr>
        <w:t>p</w:t>
      </w:r>
      <w:r w:rsidRPr="00B7359B">
        <w:t>) less than 0.05 (two tail)</w:t>
      </w:r>
      <w:r w:rsidRPr="00DA4139">
        <w:t>.</w:t>
      </w:r>
      <w:r>
        <w:t xml:space="preserve"> It is commonly accepted that less conservative statistical criteria can be used when brain activations are used </w:t>
      </w:r>
      <w:r w:rsidRPr="0020775D">
        <w:t xml:space="preserve">for determining </w:t>
      </w:r>
      <w:r>
        <w:t xml:space="preserve">the extent of </w:t>
      </w:r>
      <w:r w:rsidRPr="0020775D">
        <w:t>DCM nodes</w:t>
      </w:r>
      <w:r w:rsidR="004A5762">
        <w:t>.</w:t>
      </w:r>
      <w:r w:rsidR="000D1D24">
        <w:fldChar w:fldCharType="begin"/>
      </w:r>
      <w:r w:rsidR="00295E1C">
        <w:instrText xml:space="preserve"> ADDIN EN.CITE &lt;EndNote&gt;&lt;Cite&gt;&lt;Author&gt;Friston&lt;/Author&gt;&lt;Year&gt;2003&lt;/Year&gt;&lt;RecNum&gt;341&lt;/RecNum&gt;&lt;record&gt;&lt;rec-number&gt;341&lt;/rec-number&gt;&lt;foreign-keys&gt;&lt;key app="EN" db-id="pdddavfvi90ev4ewx2op9ppmwateeetdepve"&gt;341&lt;/key&gt;&lt;/foreign-keys&gt;&lt;ref-type name="Journal Article"&gt;17&lt;/ref-type&gt;&lt;contributors&gt;&lt;authors&gt;&lt;author&gt;Friston, K. J.&lt;/author&gt;&lt;author&gt;Harrison, L.&lt;/author&gt;&lt;author&gt;Penny, W.&lt;/author&gt;&lt;/authors&gt;&lt;/contributors&gt;&lt;auth-address&gt;The Wellcome Department of Imaging Neuroscience, Institute of Neurology, Queen Square, London WC1N 3BG, UK. k.friston@fil.ion.ucl.ac.uk&lt;/auth-address&gt;&lt;titles&gt;&lt;title&gt;Dynamic causal modelling&lt;/title&gt;&lt;secondary-title&gt;Neuroimage&lt;/secondary-title&gt;&lt;/titles&gt;&lt;periodical&gt;&lt;full-title&gt;Neuroimage&lt;/full-title&gt;&lt;/periodical&gt;&lt;pages&gt;1273-302. PMID: 12948688&lt;/pages&gt;&lt;volume&gt;19&lt;/volume&gt;&lt;number&gt;4&lt;/number&gt;&lt;edition&gt;2003/09/02&lt;/edition&gt;&lt;keywords&gt;&lt;keyword&gt;Arousal/*physiology&lt;/keyword&gt;&lt;keyword&gt;Attention/*physiology&lt;/keyword&gt;&lt;keyword&gt;Bayes Theorem&lt;/keyword&gt;&lt;keyword&gt;Brain/*physiology&lt;/keyword&gt;&lt;keyword&gt;Brain Mapping&lt;/keyword&gt;&lt;keyword&gt;Corpus Striatum/physiopathology&lt;/keyword&gt;&lt;keyword&gt;Evoked Potentials/physiology&lt;/keyword&gt;&lt;keyword&gt;Hemodynamics/physiology&lt;/keyword&gt;&lt;keyword&gt;Humans&lt;/keyword&gt;&lt;keyword&gt;Linear Models&lt;/keyword&gt;&lt;keyword&gt;Magnetic Resonance Imaging/*statistics &amp;amp; numerical data&lt;/keyword&gt;&lt;keyword&gt;*Models, Neurological&lt;/keyword&gt;&lt;keyword&gt;Motion Perception/physiology&lt;/keyword&gt;&lt;keyword&gt;*Neural Networks (Computer)&lt;/keyword&gt;&lt;keyword&gt;*Nonlinear Dynamics&lt;/keyword&gt;&lt;keyword&gt;Parietal Lobe/physiology&lt;/keyword&gt;&lt;/keywords&gt;&lt;dates&gt;&lt;year&gt;2003&lt;/year&gt;&lt;pub-dates&gt;&lt;date&gt;Aug&lt;/date&gt;&lt;/pub-dates&gt;&lt;/dates&gt;&lt;isbn&gt;1053-8119 (Print)&lt;/isbn&gt;&lt;accession-num&gt;12948688&lt;/accession-num&gt;&lt;urls&gt;&lt;related-urls&gt;&lt;url&gt;http://www.ncbi.nlm.nih.gov/entrez/query.fcgi?cmd=Retrieve&amp;amp;db=PubMed&amp;amp;dopt=Citation&amp;amp;list_uids=12948688&lt;/url&gt;&lt;/related-urls&gt;&lt;/urls&gt;&lt;electronic-resource-num&gt;S1053811903002027 [pii]&lt;/electronic-resource-num&gt;&lt;language&gt;eng&lt;/language&gt;&lt;/record&gt;&lt;/Cite&gt;&lt;/EndNote&gt;</w:instrText>
      </w:r>
      <w:r w:rsidR="000D1D24">
        <w:fldChar w:fldCharType="separate"/>
      </w:r>
      <w:r w:rsidR="00066089" w:rsidRPr="00066089">
        <w:rPr>
          <w:noProof/>
          <w:vertAlign w:val="superscript"/>
        </w:rPr>
        <w:t>5</w:t>
      </w:r>
      <w:r w:rsidR="000D1D24">
        <w:fldChar w:fldCharType="end"/>
      </w:r>
      <w:r w:rsidRPr="00DA4139">
        <w:t>Anatomical labels for regions of activation were determined using the Anatomical Automatic Labeling (AAL</w:t>
      </w:r>
      <w:r>
        <w:t>2</w:t>
      </w:r>
      <w:r w:rsidRPr="00DA4139">
        <w:t>) toolbox</w:t>
      </w:r>
      <w:r w:rsidR="00B87DC2">
        <w:t xml:space="preserve"> </w:t>
      </w:r>
      <w:r w:rsidR="000D1D24">
        <w:fldChar w:fldCharType="begin">
          <w:fldData xml:space="preserve">PEVuZE5vdGU+PENpdGU+PEF1dGhvcj5Sb2xsczwvQXV0aG9yPjxZZWFyPjIwMjA8L1llYXI+PFJl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</w:fldData>
        </w:fldChar>
      </w:r>
      <w:r w:rsidR="00295E1C">
        <w:instrText xml:space="preserve"> ADDIN EN.CITE </w:instrText>
      </w:r>
      <w:r w:rsidR="00295E1C">
        <w:fldChar w:fldCharType="begin">
          <w:fldData xml:space="preserve">PEVuZE5vdGU+PENpdGU+PEF1dGhvcj5Sb2xsczwvQXV0aG9yPjxZZWFyPjIwMjA8L1llYXI+PFJl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</w:fldData>
        </w:fldChar>
      </w:r>
      <w:r w:rsidR="00295E1C">
        <w:instrText xml:space="preserve"> ADDIN EN.CITE.DATA </w:instrText>
      </w:r>
      <w:r w:rsidR="00295E1C">
        <w:fldChar w:fldCharType="end"/>
      </w:r>
      <w:r w:rsidR="000D1D24">
        <w:fldChar w:fldCharType="separate"/>
      </w:r>
      <w:r w:rsidR="00066089" w:rsidRPr="00066089">
        <w:rPr>
          <w:noProof/>
          <w:vertAlign w:val="superscript"/>
        </w:rPr>
        <w:t>6</w:t>
      </w:r>
      <w:r w:rsidR="000D1D24">
        <w:fldChar w:fldCharType="end"/>
      </w:r>
      <w:r w:rsidR="00B87DC2">
        <w:t>.</w:t>
      </w:r>
    </w:p>
    <w:p w14:paraId="39655F1F" w14:textId="77777777" w:rsidR="005E7895" w:rsidRPr="00026F95" w:rsidRDefault="000D1D24" w:rsidP="009D13B7">
      <w:pPr>
        <w:pStyle w:val="Para12Indent"/>
        <w:spacing w:line="480" w:lineRule="auto"/>
        <w:jc w:val="left"/>
        <w:rPr>
          <w:color w:val="0000FF"/>
        </w:rPr>
      </w:pPr>
      <w:r w:rsidRPr="000D1D24">
        <w:rPr>
          <w:b/>
          <w:color w:val="0000FF"/>
        </w:rPr>
        <w:t>Concatenation of placebo and mirtazapine runs in the DCM analyses.</w:t>
      </w:r>
      <w:r w:rsidRPr="000D1D24">
        <w:rPr>
          <w:color w:val="0000FF"/>
        </w:rPr>
        <w:t xml:space="preserve"> It is common to concatenate and extract timeseries from multiple fMRI runs for connectivity analyses such as DCM. </w:t>
      </w:r>
      <w:r w:rsidRPr="000D1D24">
        <w:rPr>
          <w:color w:val="0000FF"/>
        </w:rPr>
        <w:lastRenderedPageBreak/>
        <w:t xml:space="preserve">This </w:t>
      </w:r>
      <w:r w:rsidR="004A5762">
        <w:rPr>
          <w:color w:val="0000FF"/>
        </w:rPr>
        <w:t>strategy is employed</w:t>
      </w:r>
      <w:r w:rsidRPr="000D1D24">
        <w:rPr>
          <w:color w:val="0000FF"/>
        </w:rPr>
        <w:t xml:space="preserve"> because th</w:t>
      </w:r>
      <w:r w:rsidR="004A5762">
        <w:rPr>
          <w:color w:val="0000FF"/>
        </w:rPr>
        <w:t>e</w:t>
      </w:r>
      <w:r w:rsidRPr="000D1D24">
        <w:rPr>
          <w:color w:val="0000FF"/>
        </w:rPr>
        <w:t xml:space="preserve"> SPM time</w:t>
      </w:r>
      <w:r w:rsidR="00BA3B2D">
        <w:rPr>
          <w:color w:val="0000FF"/>
        </w:rPr>
        <w:t xml:space="preserve"> </w:t>
      </w:r>
      <w:r w:rsidRPr="000D1D24">
        <w:rPr>
          <w:color w:val="0000FF"/>
        </w:rPr>
        <w:t xml:space="preserve">series which are used for DCM analysis are extracted on a per-session basis. In this study, the modulation effects of the cocaine words (CW) were measured relative to the neutral words (NW) (i.e., CW-minus-NW modulator). Since the neuropharmacological effects of mirtazapine (or placebo) on the CW and NW signals should be similar, </w:t>
      </w:r>
      <w:r w:rsidR="00717B7E">
        <w:rPr>
          <w:color w:val="0000FF"/>
        </w:rPr>
        <w:t>any</w:t>
      </w:r>
      <w:r w:rsidR="00BA3B2D">
        <w:rPr>
          <w:color w:val="0000FF"/>
        </w:rPr>
        <w:t xml:space="preserve"> </w:t>
      </w:r>
      <w:r w:rsidRPr="000D1D24">
        <w:rPr>
          <w:color w:val="0000FF"/>
        </w:rPr>
        <w:t xml:space="preserve">effects </w:t>
      </w:r>
      <w:r w:rsidR="00717B7E">
        <w:rPr>
          <w:color w:val="0000FF"/>
        </w:rPr>
        <w:t>of</w:t>
      </w:r>
      <w:r w:rsidRPr="000D1D24">
        <w:rPr>
          <w:color w:val="0000FF"/>
        </w:rPr>
        <w:t xml:space="preserve"> mirtazapine and placebo should have been cancelled out by the difference between CW and NW in the CW-minus-NW modulator. Alternatively, we can compare the EC between the mirtazapine and placebo conditions using a factorial design. Compar</w:t>
      </w:r>
      <w:r w:rsidR="004A5762">
        <w:rPr>
          <w:color w:val="0000FF"/>
        </w:rPr>
        <w:t>ed to</w:t>
      </w:r>
      <w:r w:rsidRPr="000D1D24">
        <w:rPr>
          <w:color w:val="0000FF"/>
        </w:rPr>
        <w:t xml:space="preserve"> the concatenated approach in which we only estimated the difference in the CW-minus-NW modulator between mirtazapine and placebo, the number of DCM parameters to be estimated in the approach using a factorial design is double in the PEB framework (average of the CW-minus-NW modulator across mirtazapine and placebo AND difference in the CW-minus-NW modulator between mirtazapine and placebo). Given the small sample size, we </w:t>
      </w:r>
      <w:r w:rsidR="00717B7E">
        <w:rPr>
          <w:color w:val="0000FF"/>
        </w:rPr>
        <w:t>opted</w:t>
      </w:r>
      <w:r w:rsidR="00BA3B2D">
        <w:rPr>
          <w:color w:val="0000FF"/>
        </w:rPr>
        <w:t xml:space="preserve"> </w:t>
      </w:r>
      <w:r w:rsidRPr="000D1D24">
        <w:rPr>
          <w:color w:val="0000FF"/>
        </w:rPr>
        <w:t xml:space="preserve">to </w:t>
      </w:r>
      <w:r w:rsidR="00717B7E">
        <w:rPr>
          <w:color w:val="0000FF"/>
        </w:rPr>
        <w:t>employ</w:t>
      </w:r>
      <w:r w:rsidRPr="000D1D24">
        <w:rPr>
          <w:color w:val="0000FF"/>
        </w:rPr>
        <w:t xml:space="preserve"> the concatenated approach.</w:t>
      </w:r>
    </w:p>
    <w:p w14:paraId="00FEF571" w14:textId="49770A56" w:rsidR="00BE22AB" w:rsidRDefault="00BE22AB" w:rsidP="009D13B7">
      <w:pPr>
        <w:pStyle w:val="Para12Indent"/>
        <w:spacing w:line="480" w:lineRule="auto"/>
        <w:jc w:val="left"/>
        <w:rPr>
          <w:lang w:eastAsia="zh-CN"/>
        </w:rPr>
      </w:pPr>
      <w:r>
        <w:rPr>
          <w:b/>
          <w:lang w:eastAsia="zh-CN"/>
        </w:rPr>
        <w:t>T</w:t>
      </w:r>
      <w:r w:rsidRPr="00BE22AB">
        <w:rPr>
          <w:b/>
          <w:lang w:eastAsia="zh-CN"/>
        </w:rPr>
        <w:t>he advantages of DCM-PEB posterior inferences</w:t>
      </w:r>
      <w:r w:rsidR="0012034B">
        <w:rPr>
          <w:b/>
          <w:lang w:eastAsia="zh-CN"/>
        </w:rPr>
        <w:t>.</w:t>
      </w:r>
      <w:r w:rsidR="00B87DC2">
        <w:rPr>
          <w:b/>
          <w:lang w:eastAsia="zh-CN"/>
        </w:rPr>
        <w:t xml:space="preserve"> </w:t>
      </w:r>
      <w:r>
        <w:rPr>
          <w:rFonts w:cs="ArialMT"/>
          <w:color w:val="000000" w:themeColor="text1"/>
          <w:szCs w:val="22"/>
          <w:lang w:eastAsia="zh-CN"/>
        </w:rPr>
        <w:t>The advantage of the regression analysis within the DCM-PEB framework is that</w:t>
      </w:r>
      <w:r w:rsidR="006A39CB">
        <w:rPr>
          <w:rFonts w:cs="ArialMT"/>
          <w:color w:val="000000" w:themeColor="text1"/>
          <w:szCs w:val="22"/>
          <w:lang w:eastAsia="zh-CN"/>
        </w:rPr>
        <w:t xml:space="preserve"> </w:t>
      </w:r>
      <w:r>
        <w:rPr>
          <w:rFonts w:cs="ArialMT"/>
          <w:color w:val="000000" w:themeColor="text1"/>
          <w:szCs w:val="22"/>
          <w:lang w:eastAsia="zh-CN"/>
        </w:rPr>
        <w:t xml:space="preserve">the covariance among DCM </w:t>
      </w:r>
      <w:r w:rsidRPr="00A81C76">
        <w:rPr>
          <w:rFonts w:cs="ArialMT"/>
          <w:color w:val="000000" w:themeColor="text1"/>
          <w:szCs w:val="22"/>
          <w:lang w:eastAsia="zh-CN"/>
        </w:rPr>
        <w:t>parameters</w:t>
      </w:r>
      <w:r>
        <w:rPr>
          <w:rFonts w:cs="ArialMT"/>
          <w:color w:val="000000" w:themeColor="text1"/>
          <w:szCs w:val="22"/>
          <w:lang w:eastAsia="zh-CN"/>
        </w:rPr>
        <w:t xml:space="preserve"> is automatically taken into consideration.</w:t>
      </w:r>
      <w:r>
        <w:rPr>
          <w:lang w:eastAsia="zh-CN"/>
        </w:rPr>
        <w:t xml:space="preserve"> DCM-PEB conducts group level analyses using Bayesian posterior inference</w:t>
      </w:r>
      <w:r w:rsidR="00B87DC2">
        <w:rPr>
          <w:lang w:eastAsia="zh-CN"/>
        </w:rPr>
        <w:t xml:space="preserve"> </w:t>
      </w:r>
      <w:r w:rsidR="000D1D24">
        <w:rPr>
          <w:lang w:eastAsia="zh-CN"/>
        </w:rPr>
        <w:fldChar w:fldCharType="begin"/>
      </w:r>
      <w:r w:rsidR="00295E1C">
        <w:rPr>
          <w:lang w:eastAsia="zh-CN"/>
        </w:rPr>
        <w:instrText xml:space="preserve"> ADDIN EN.CITE &lt;EndNote&gt;&lt;Cite&gt;&lt;Author&gt;Friston&lt;/Author&gt;&lt;Year&gt;2003&lt;/Year&gt;&lt;RecNum&gt;2429&lt;/RecNum&gt;&lt;record&gt;&lt;rec-number&gt;2429&lt;/rec-number&gt;&lt;foreign-keys&gt;&lt;key app="EN" db-id="pdddavfvi90ev4ewx2op9ppmwateeetdepve"&gt;2429&lt;/key&gt;&lt;/foreign-keys&gt;&lt;ref-type name="Journal Article"&gt;17&lt;/ref-type&gt;&lt;contributors&gt;&lt;authors&gt;&lt;author&gt;Friston, K. J.&lt;/author&gt;&lt;author&gt;Penny, W.&lt;/author&gt;&lt;/authors&gt;&lt;/contributors&gt;&lt;auth-address&gt;The Wellcome Department of Imaging Neuroscience, London, Queen Square, London WC1N 3BG, UK. k.friston@fil.ion.ucl.ac.uk&lt;/auth-address&gt;&lt;titles&gt;&lt;title&gt;Posterior probability maps and SPMs&lt;/title&gt;&lt;secondary-title&gt;Neuroimage&lt;/secondary-title&gt;&lt;/titles&gt;&lt;periodical&gt;&lt;full-title&gt;Neuroimage&lt;/full-title&gt;&lt;/periodical&gt;&lt;pages&gt;1240-9&lt;/pages&gt;&lt;volume&gt;19&lt;/volume&gt;&lt;number&gt;3&lt;/number&gt;&lt;edition&gt;2003/07/26&lt;/edition&gt;&lt;keywords&gt;&lt;keyword&gt;Algorithms&lt;/keyword&gt;&lt;keyword&gt;Artifacts&lt;/keyword&gt;&lt;keyword&gt;Attention/physiology&lt;/keyword&gt;&lt;keyword&gt;Bayes Theorem&lt;/keyword&gt;&lt;keyword&gt;Brain Mapping/*methods&lt;/keyword&gt;&lt;keyword&gt;Humans&lt;/keyword&gt;&lt;keyword&gt;Image Processing, Computer-Assisted/*statistics &amp;amp; numerical data&lt;/keyword&gt;&lt;keyword&gt;Linear Models&lt;/keyword&gt;&lt;keyword&gt;Magnetic Resonance Imaging/statistics &amp;amp; numerical data&lt;/keyword&gt;&lt;keyword&gt;Models, Neurological&lt;/keyword&gt;&lt;keyword&gt;Models, Statistical&lt;/keyword&gt;&lt;keyword&gt;*Probability Theory&lt;/keyword&gt;&lt;keyword&gt;Tomography, Emission-Computed/statistics &amp;amp; numerical data&lt;/keyword&gt;&lt;keyword&gt;Visual Cortex/physiology&lt;/keyword&gt;&lt;/keywords&gt;&lt;dates&gt;&lt;year&gt;2003&lt;/year&gt;&lt;pub-dates&gt;&lt;date&gt;Jul&lt;/date&gt;&lt;/pub-dates&gt;&lt;/dates&gt;&lt;isbn&gt;1053-8119 (Print)&amp;#xD;1053-8119 (Linking)&lt;/isbn&gt;&lt;accession-num&gt;12880849&lt;/accession-num&gt;&lt;urls&gt;&lt;related-urls&gt;&lt;url&gt;http://www.ncbi.nlm.nih.gov/entrez/query.fcgi?cmd=Retrieve&amp;amp;db=PubMed&amp;amp;dopt=Citation&amp;amp;list_uids=12880849&lt;/url&gt;&lt;/related-urls&gt;&lt;/urls&gt;&lt;electronic-resource-num&gt;S1053811903001447 [pii]&lt;/electronic-resource-num&gt;&lt;language&gt;eng&lt;/language&gt;&lt;/record&gt;&lt;/Cite&gt;&lt;/EndNote&gt;</w:instrText>
      </w:r>
      <w:r w:rsidR="000D1D24">
        <w:rPr>
          <w:lang w:eastAsia="zh-CN"/>
        </w:rPr>
        <w:fldChar w:fldCharType="separate"/>
      </w:r>
      <w:r w:rsidR="00066089" w:rsidRPr="00066089">
        <w:rPr>
          <w:noProof/>
          <w:vertAlign w:val="superscript"/>
          <w:lang w:eastAsia="zh-CN"/>
        </w:rPr>
        <w:t>7</w:t>
      </w:r>
      <w:r w:rsidR="000D1D24">
        <w:rPr>
          <w:lang w:eastAsia="zh-CN"/>
        </w:rPr>
        <w:fldChar w:fldCharType="end"/>
      </w:r>
      <w:r w:rsidR="00B87DC2">
        <w:rPr>
          <w:lang w:eastAsia="zh-CN"/>
        </w:rPr>
        <w:t>.</w:t>
      </w:r>
      <w:r>
        <w:rPr>
          <w:rFonts w:cs="ArialMT"/>
          <w:color w:val="000000" w:themeColor="text1"/>
          <w:szCs w:val="22"/>
          <w:lang w:eastAsia="zh-CN"/>
        </w:rPr>
        <w:t xml:space="preserve"> In these posterior inferences, </w:t>
      </w:r>
      <w:r>
        <w:rPr>
          <w:lang w:eastAsia="zh-CN"/>
        </w:rPr>
        <w:t>posterior probability (</w:t>
      </w:r>
      <w:r w:rsidRPr="00471F55">
        <w:rPr>
          <w:lang w:eastAsia="zh-CN"/>
        </w:rPr>
        <w:t>PP</w:t>
      </w:r>
      <w:r>
        <w:rPr>
          <w:lang w:eastAsia="zh-CN"/>
        </w:rPr>
        <w:t xml:space="preserve">) is </w:t>
      </w:r>
      <w:r w:rsidRPr="00FA1EC3">
        <w:rPr>
          <w:rFonts w:hint="eastAsia"/>
          <w:lang w:eastAsia="zh-CN"/>
        </w:rPr>
        <w:t>used as an indic</w:t>
      </w:r>
      <w:r>
        <w:rPr>
          <w:lang w:eastAsia="zh-CN"/>
        </w:rPr>
        <w:t>a</w:t>
      </w:r>
      <w:r w:rsidRPr="00FA1EC3">
        <w:rPr>
          <w:rFonts w:hint="eastAsia"/>
          <w:lang w:eastAsia="zh-CN"/>
        </w:rPr>
        <w:t xml:space="preserve">tor of the confidence </w:t>
      </w:r>
      <w:r>
        <w:rPr>
          <w:lang w:eastAsia="zh-CN"/>
        </w:rPr>
        <w:t xml:space="preserve">or reliability </w:t>
      </w:r>
      <w:r w:rsidRPr="00FA1EC3">
        <w:rPr>
          <w:rFonts w:hint="eastAsia"/>
          <w:lang w:eastAsia="zh-CN"/>
        </w:rPr>
        <w:t xml:space="preserve">in </w:t>
      </w:r>
      <w:r>
        <w:rPr>
          <w:lang w:eastAsia="zh-CN"/>
        </w:rPr>
        <w:t>whether</w:t>
      </w:r>
      <w:r w:rsidRPr="00FA1EC3">
        <w:rPr>
          <w:rFonts w:hint="eastAsia"/>
          <w:lang w:eastAsia="zh-CN"/>
        </w:rPr>
        <w:t xml:space="preserve"> a modulatory change in a group is different from zero </w:t>
      </w:r>
      <w:r>
        <w:rPr>
          <w:lang w:eastAsia="zh-CN"/>
        </w:rPr>
        <w:t>(</w:t>
      </w:r>
      <w:r w:rsidRPr="00FA1EC3">
        <w:rPr>
          <w:rFonts w:hint="eastAsia"/>
          <w:lang w:eastAsia="zh-CN"/>
        </w:rPr>
        <w:t xml:space="preserve">or </w:t>
      </w:r>
      <w:r>
        <w:rPr>
          <w:lang w:eastAsia="zh-CN"/>
        </w:rPr>
        <w:t xml:space="preserve">different from modulatory change in </w:t>
      </w:r>
      <w:r w:rsidRPr="00FA1EC3">
        <w:rPr>
          <w:rFonts w:hint="eastAsia"/>
          <w:lang w:eastAsia="zh-CN"/>
        </w:rPr>
        <w:t>another group</w:t>
      </w:r>
      <w:r>
        <w:rPr>
          <w:lang w:eastAsia="zh-CN"/>
        </w:rPr>
        <w:t>) or the confidence in the degree of linear relationship between variables</w:t>
      </w:r>
      <w:r w:rsidRPr="00FA1EC3">
        <w:rPr>
          <w:rFonts w:hint="eastAsia"/>
          <w:lang w:eastAsia="zh-CN"/>
        </w:rPr>
        <w:t>.</w:t>
      </w:r>
      <w:r>
        <w:rPr>
          <w:lang w:eastAsia="zh-CN"/>
        </w:rPr>
        <w:t xml:space="preserve"> A key advantage of employing Bayesian </w:t>
      </w:r>
      <w:r w:rsidRPr="0009769C">
        <w:rPr>
          <w:lang w:eastAsia="zh-CN"/>
        </w:rPr>
        <w:t>posterior inference</w:t>
      </w:r>
      <w:r>
        <w:rPr>
          <w:lang w:eastAsia="zh-CN"/>
        </w:rPr>
        <w:t xml:space="preserve"> is the lack of false positives, thus removing the need </w:t>
      </w:r>
      <w:r w:rsidRPr="00D818F2">
        <w:rPr>
          <w:rFonts w:cs="ArialMT"/>
          <w:color w:val="000000" w:themeColor="text1"/>
          <w:szCs w:val="22"/>
          <w:lang w:eastAsia="zh-CN"/>
        </w:rPr>
        <w:t xml:space="preserve">to </w:t>
      </w:r>
      <w:r>
        <w:rPr>
          <w:rFonts w:cs="ArialMT"/>
          <w:color w:val="000000" w:themeColor="text1"/>
          <w:szCs w:val="22"/>
          <w:lang w:eastAsia="zh-CN"/>
        </w:rPr>
        <w:t xml:space="preserve">correct for </w:t>
      </w:r>
      <w:r w:rsidRPr="00D818F2">
        <w:rPr>
          <w:rFonts w:cs="ArialMT"/>
          <w:color w:val="000000" w:themeColor="text1"/>
          <w:szCs w:val="22"/>
          <w:lang w:eastAsia="zh-CN"/>
        </w:rPr>
        <w:t>the multiple</w:t>
      </w:r>
      <w:r w:rsidR="006A39CB">
        <w:rPr>
          <w:rFonts w:cs="ArialMT"/>
          <w:color w:val="000000" w:themeColor="text1"/>
          <w:szCs w:val="22"/>
          <w:lang w:eastAsia="zh-CN"/>
        </w:rPr>
        <w:t xml:space="preserve"> </w:t>
      </w:r>
      <w:r w:rsidRPr="00D818F2">
        <w:rPr>
          <w:rFonts w:cs="ArialMT"/>
          <w:color w:val="000000" w:themeColor="text1"/>
          <w:szCs w:val="22"/>
          <w:lang w:eastAsia="zh-CN"/>
        </w:rPr>
        <w:t>comparison problem</w:t>
      </w:r>
      <w:r w:rsidR="006A39CB">
        <w:rPr>
          <w:rFonts w:cs="ArialMT"/>
          <w:color w:val="000000" w:themeColor="text1"/>
          <w:szCs w:val="22"/>
          <w:lang w:eastAsia="zh-CN"/>
        </w:rPr>
        <w:t xml:space="preserve"> </w:t>
      </w:r>
      <w:r w:rsidR="000D1D24">
        <w:rPr>
          <w:rFonts w:cs="ArialMT"/>
          <w:color w:val="000000" w:themeColor="text1"/>
          <w:szCs w:val="22"/>
          <w:lang w:eastAsia="zh-CN"/>
        </w:rPr>
        <w:fldChar w:fldCharType="begin"/>
      </w:r>
      <w:r w:rsidR="00295E1C">
        <w:rPr>
          <w:rFonts w:cs="ArialMT"/>
          <w:color w:val="000000" w:themeColor="text1"/>
          <w:szCs w:val="22"/>
          <w:lang w:eastAsia="zh-CN"/>
        </w:rPr>
        <w:instrText xml:space="preserve"> ADDIN EN.CITE &lt;EndNote&gt;&lt;Cite&gt;&lt;Author&gt;Friston&lt;/Author&gt;&lt;Year&gt;2003&lt;/Year&gt;&lt;RecNum&gt;341&lt;/RecNum&gt;&lt;record&gt;&lt;rec-number&gt;341&lt;/rec-number&gt;&lt;foreign-keys&gt;&lt;key app="EN" db-id="pdddavfvi90ev4ewx2op9ppmwateeetdepve"&gt;341&lt;/key&gt;&lt;/foreign-keys&gt;&lt;ref-type name="Journal Article"&gt;17&lt;/ref-type&gt;&lt;contributors&gt;&lt;authors&gt;&lt;author&gt;Friston, K. J.&lt;/author&gt;&lt;author&gt;Harrison, L.&lt;/author&gt;&lt;author&gt;Penny, W.&lt;/author&gt;&lt;/authors&gt;&lt;/contributors&gt;&lt;auth-address&gt;The Wellcome Department of Imaging Neuroscience, Institute of Neurology, Queen Square, London WC1N 3BG, UK. k.friston@fil.ion.ucl.ac.uk&lt;/auth-address&gt;&lt;titles&gt;&lt;title&gt;Dynamic causal modelling&lt;/title&gt;&lt;secondary-title&gt;Neuroimage&lt;/secondary-title&gt;&lt;/titles&gt;&lt;periodical&gt;&lt;full-title&gt;Neuroimage&lt;/full-title&gt;&lt;/periodical&gt;&lt;pages&gt;1273-302. PMID: 12948688&lt;/pages&gt;&lt;volume&gt;19&lt;/volume&gt;&lt;number&gt;4&lt;/number&gt;&lt;edition&gt;2003/09/02&lt;/edition&gt;&lt;keywords&gt;&lt;keyword&gt;Arousal/*physiology&lt;/keyword&gt;&lt;keyword&gt;Attention/*physiology&lt;/keyword&gt;&lt;keyword&gt;Bayes Theorem&lt;/keyword&gt;&lt;keyword&gt;Brain/*physiology&lt;/keyword&gt;&lt;keyword&gt;Brain Mapping&lt;/keyword&gt;&lt;keyword&gt;Corpus Striatum/physiopathology&lt;/keyword&gt;&lt;keyword&gt;Evoked Potentials/physiology&lt;/keyword&gt;&lt;keyword&gt;Hemodynamics/physiology&lt;/keyword&gt;&lt;keyword&gt;Humans&lt;/keyword&gt;&lt;keyword&gt;Linear Models&lt;/keyword&gt;&lt;keyword&gt;Magnetic Resonance Imaging/*statistics &amp;amp; numerical data&lt;/keyword&gt;&lt;keyword&gt;*Models, Neurological&lt;/keyword&gt;&lt;keyword&gt;Motion Perception/physiology&lt;/keyword&gt;&lt;keyword&gt;*Neural Networks (Computer)&lt;/keyword&gt;&lt;keyword&gt;*Nonlinear Dynamics&lt;/keyword&gt;&lt;keyword&gt;Parietal Lobe/physiology&lt;/keyword&gt;&lt;/keywords&gt;&lt;dates&gt;&lt;year&gt;2003&lt;/year&gt;&lt;pub-dates&gt;&lt;date&gt;Aug&lt;/date&gt;&lt;/pub-dates&gt;&lt;/dates&gt;&lt;isbn&gt;1053-8119 (Print)&lt;/isbn&gt;&lt;accession-num&gt;12948688&lt;/accession-num&gt;&lt;urls&gt;&lt;related-urls&gt;&lt;url&gt;http://www.ncbi.nlm.nih.gov/entrez/query.fcgi?cmd=Retrieve&amp;amp;db=PubMed&amp;amp;dopt=Citation&amp;amp;list_uids=12948688&lt;/url&gt;&lt;/related-urls&gt;&lt;/urls&gt;&lt;electronic-resource-num&gt;S1053811903002027 [pii]&lt;/electronic-resource-num&gt;&lt;language&gt;eng&lt;/language&gt;&lt;/record&gt;&lt;/Cite&gt;&lt;/EndNote&gt;</w:instrText>
      </w:r>
      <w:r w:rsidR="000D1D24">
        <w:rPr>
          <w:rFonts w:cs="ArialMT"/>
          <w:color w:val="000000" w:themeColor="text1"/>
          <w:szCs w:val="22"/>
          <w:lang w:eastAsia="zh-CN"/>
        </w:rPr>
        <w:fldChar w:fldCharType="separate"/>
      </w:r>
      <w:r w:rsidR="00066089" w:rsidRPr="00066089">
        <w:rPr>
          <w:rFonts w:cs="ArialMT"/>
          <w:noProof/>
          <w:color w:val="000000" w:themeColor="text1"/>
          <w:szCs w:val="22"/>
          <w:vertAlign w:val="superscript"/>
          <w:lang w:eastAsia="zh-CN"/>
        </w:rPr>
        <w:t>5</w:t>
      </w:r>
      <w:r w:rsidR="000D1D24">
        <w:rPr>
          <w:rFonts w:cs="ArialMT"/>
          <w:color w:val="000000" w:themeColor="text1"/>
          <w:szCs w:val="22"/>
          <w:lang w:eastAsia="zh-CN"/>
        </w:rPr>
        <w:fldChar w:fldCharType="end"/>
      </w:r>
      <w:r w:rsidR="006A39CB">
        <w:rPr>
          <w:rFonts w:cs="ArialMT"/>
          <w:color w:val="000000" w:themeColor="text1"/>
          <w:szCs w:val="22"/>
          <w:lang w:eastAsia="zh-CN"/>
        </w:rPr>
        <w:t xml:space="preserve">. </w:t>
      </w:r>
      <w:r>
        <w:rPr>
          <w:lang w:eastAsia="zh-CN"/>
        </w:rPr>
        <w:t xml:space="preserve">The </w:t>
      </w:r>
      <w:r w:rsidRPr="00471F55">
        <w:rPr>
          <w:lang w:eastAsia="zh-CN"/>
        </w:rPr>
        <w:t>PP</w:t>
      </w:r>
      <w:r w:rsidRPr="00FA1EC3">
        <w:rPr>
          <w:rFonts w:hint="eastAsia"/>
          <w:lang w:eastAsia="zh-CN"/>
        </w:rPr>
        <w:t xml:space="preserve"> (0</w:t>
      </w:r>
      <w:r w:rsidRPr="00FA1EC3">
        <w:rPr>
          <w:rFonts w:hint="eastAsia"/>
          <w:lang w:eastAsia="zh-CN"/>
        </w:rPr>
        <w:t>≤</w:t>
      </w:r>
      <w:r w:rsidRPr="00FA1EC3">
        <w:rPr>
          <w:rFonts w:hint="eastAsia"/>
          <w:lang w:eastAsia="zh-CN"/>
        </w:rPr>
        <w:t>PP</w:t>
      </w:r>
      <w:r w:rsidRPr="00FA1EC3">
        <w:rPr>
          <w:rFonts w:hint="eastAsia"/>
          <w:lang w:eastAsia="zh-CN"/>
        </w:rPr>
        <w:t>≤</w:t>
      </w:r>
      <w:r w:rsidRPr="00FA1EC3">
        <w:rPr>
          <w:rFonts w:hint="eastAsia"/>
          <w:lang w:eastAsia="zh-CN"/>
        </w:rPr>
        <w:t xml:space="preserve"> 1)</w:t>
      </w:r>
      <w:r>
        <w:rPr>
          <w:lang w:eastAsia="zh-CN"/>
        </w:rPr>
        <w:t xml:space="preserve"> is </w:t>
      </w:r>
      <w:r w:rsidRPr="00FA1EC3">
        <w:rPr>
          <w:rFonts w:hint="eastAsia"/>
          <w:lang w:eastAsia="zh-CN"/>
        </w:rPr>
        <w:t xml:space="preserve">the conditional probability that is </w:t>
      </w:r>
      <w:r>
        <w:rPr>
          <w:lang w:eastAsia="zh-CN"/>
        </w:rPr>
        <w:t xml:space="preserve">computed by DCM-PEB </w:t>
      </w:r>
      <w:r w:rsidRPr="00FA1EC3">
        <w:rPr>
          <w:rFonts w:hint="eastAsia"/>
          <w:lang w:eastAsia="zh-CN"/>
        </w:rPr>
        <w:t>after the available inform</w:t>
      </w:r>
      <w:r w:rsidRPr="00FA1EC3">
        <w:rPr>
          <w:lang w:eastAsia="zh-CN"/>
        </w:rPr>
        <w:t>ation (such as prior</w:t>
      </w:r>
      <w:r>
        <w:rPr>
          <w:lang w:eastAsia="zh-CN"/>
        </w:rPr>
        <w:t xml:space="preserve"> probability and likelihood function) is considered by the Bayesian analysis. </w:t>
      </w:r>
      <w:r w:rsidRPr="00FA1EC3">
        <w:rPr>
          <w:lang w:eastAsia="zh-CN"/>
        </w:rPr>
        <w:t xml:space="preserve">The higher the </w:t>
      </w:r>
      <w:r w:rsidRPr="0009769C">
        <w:rPr>
          <w:lang w:eastAsia="zh-CN"/>
        </w:rPr>
        <w:t>PP</w:t>
      </w:r>
      <w:r w:rsidRPr="00FA1EC3">
        <w:rPr>
          <w:lang w:eastAsia="zh-CN"/>
        </w:rPr>
        <w:t>, the greater the confidence</w:t>
      </w:r>
      <w:r w:rsidRPr="001E4311">
        <w:rPr>
          <w:lang w:eastAsia="zh-CN"/>
        </w:rPr>
        <w:t xml:space="preserve">. </w:t>
      </w:r>
      <w:r w:rsidRPr="00A01BE9">
        <w:rPr>
          <w:szCs w:val="24"/>
          <w:lang w:eastAsia="zh-CN"/>
        </w:rPr>
        <w:t>Here, an EC finding was considered reliable if Bayesian-PP&gt;0.95 (corresponding to a Bayes-factor of 3).</w:t>
      </w:r>
      <w:r w:rsidR="00B87DC2">
        <w:rPr>
          <w:szCs w:val="24"/>
          <w:lang w:eastAsia="zh-CN"/>
        </w:rPr>
        <w:t xml:space="preserve"> </w:t>
      </w:r>
      <w:r w:rsidRPr="00A01BE9">
        <w:rPr>
          <w:lang w:eastAsia="zh-CN"/>
        </w:rPr>
        <w:t xml:space="preserve">Bayesian posterior inference during the PEB analyses eschews </w:t>
      </w:r>
      <w:r w:rsidRPr="00A01BE9">
        <w:rPr>
          <w:lang w:eastAsia="zh-CN"/>
        </w:rPr>
        <w:lastRenderedPageBreak/>
        <w:t>the multiple</w:t>
      </w:r>
      <w:r w:rsidR="006A39CB">
        <w:rPr>
          <w:lang w:eastAsia="zh-CN"/>
        </w:rPr>
        <w:t xml:space="preserve"> </w:t>
      </w:r>
      <w:r w:rsidRPr="00A01BE9">
        <w:rPr>
          <w:lang w:eastAsia="zh-CN"/>
        </w:rPr>
        <w:t>comparison problem because of the lack of false positives</w:t>
      </w:r>
      <w:r w:rsidR="00B87DC2">
        <w:rPr>
          <w:lang w:eastAsia="zh-CN"/>
        </w:rPr>
        <w:t xml:space="preserve"> </w:t>
      </w:r>
      <w:r w:rsidR="000D1D24" w:rsidRPr="00A01BE9">
        <w:rPr>
          <w:lang w:eastAsia="zh-CN"/>
        </w:rPr>
        <w:fldChar w:fldCharType="begin">
          <w:fldData xml:space="preserve">PEVuZE5vdGU+PENpdGU+PEF1dGhvcj5GcmlzdG9uPC9BdXRob3I+PFllYXI+MjAwMzwvWWVhcj48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</w:fldData>
        </w:fldChar>
      </w:r>
      <w:r w:rsidR="00295E1C">
        <w:rPr>
          <w:lang w:eastAsia="zh-CN"/>
        </w:rPr>
        <w:instrText xml:space="preserve"> ADDIN EN.CITE </w:instrText>
      </w:r>
      <w:r w:rsidR="00295E1C">
        <w:rPr>
          <w:lang w:eastAsia="zh-CN"/>
        </w:rPr>
        <w:fldChar w:fldCharType="begin">
          <w:fldData xml:space="preserve">PEVuZE5vdGU+PENpdGU+PEF1dGhvcj5GcmlzdG9uPC9BdXRob3I+PFllYXI+MjAwMzwvWWVhcj48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</w:fldData>
        </w:fldChar>
      </w:r>
      <w:r w:rsidR="00295E1C">
        <w:rPr>
          <w:lang w:eastAsia="zh-CN"/>
        </w:rPr>
        <w:instrText xml:space="preserve"> ADDIN EN.CITE.DATA </w:instrText>
      </w:r>
      <w:r w:rsidR="00295E1C">
        <w:rPr>
          <w:lang w:eastAsia="zh-CN"/>
        </w:rPr>
      </w:r>
      <w:r w:rsidR="00295E1C">
        <w:rPr>
          <w:lang w:eastAsia="zh-CN"/>
        </w:rPr>
        <w:fldChar w:fldCharType="end"/>
      </w:r>
      <w:r w:rsidR="000D1D24" w:rsidRPr="00A01BE9">
        <w:rPr>
          <w:lang w:eastAsia="zh-CN"/>
        </w:rPr>
      </w:r>
      <w:r w:rsidR="000D1D24" w:rsidRPr="00A01BE9">
        <w:rPr>
          <w:lang w:eastAsia="zh-CN"/>
        </w:rPr>
        <w:fldChar w:fldCharType="separate"/>
      </w:r>
      <w:r w:rsidR="00295E1C" w:rsidRPr="00295E1C">
        <w:rPr>
          <w:noProof/>
          <w:vertAlign w:val="superscript"/>
          <w:lang w:eastAsia="zh-CN"/>
        </w:rPr>
        <w:t>5, 7-8</w:t>
      </w:r>
      <w:r w:rsidR="000D1D24" w:rsidRPr="00A01BE9">
        <w:rPr>
          <w:lang w:eastAsia="zh-CN"/>
        </w:rPr>
        <w:fldChar w:fldCharType="end"/>
      </w:r>
      <w:r w:rsidR="00B87DC2">
        <w:rPr>
          <w:lang w:eastAsia="zh-CN"/>
        </w:rPr>
        <w:t>.</w:t>
      </w:r>
      <w:r w:rsidRPr="00A01BE9">
        <w:rPr>
          <w:lang w:eastAsia="zh-CN"/>
        </w:rPr>
        <w:t xml:space="preserve"> Specifically, the PP of an EC, given the data, is the same, </w:t>
      </w:r>
      <w:r>
        <w:rPr>
          <w:lang w:eastAsia="zh-CN"/>
        </w:rPr>
        <w:t>regardless</w:t>
      </w:r>
      <w:r w:rsidRPr="00A01BE9">
        <w:rPr>
          <w:lang w:eastAsia="zh-CN"/>
        </w:rPr>
        <w:t xml:space="preserve"> of whether all ECs in the same DCM were analyzed or not</w:t>
      </w:r>
      <w:r w:rsidR="00B87DC2">
        <w:rPr>
          <w:lang w:eastAsia="zh-CN"/>
        </w:rPr>
        <w:t xml:space="preserve"> </w:t>
      </w:r>
      <w:r w:rsidR="000D1D24" w:rsidRPr="00A01BE9">
        <w:rPr>
          <w:lang w:eastAsia="zh-CN"/>
        </w:rPr>
        <w:fldChar w:fldCharType="begin"/>
      </w:r>
      <w:r w:rsidR="00295E1C">
        <w:rPr>
          <w:lang w:eastAsia="zh-CN"/>
        </w:rPr>
        <w:instrText xml:space="preserve"> ADDIN EN.CITE &lt;EndNote&gt;&lt;Cite&gt;&lt;Author&gt;Friston&lt;/Author&gt;&lt;Year&gt;2003&lt;/Year&gt;&lt;RecNum&gt;2429&lt;/RecNum&gt;&lt;record&gt;&lt;rec-number&gt;2429&lt;/rec-number&gt;&lt;foreign-keys&gt;&lt;key app="EN" db-id="pdddavfvi90ev4ewx2op9ppmwateeetdepve"&gt;2429&lt;/key&gt;&lt;/foreign-keys&gt;&lt;ref-type name="Journal Article"&gt;17&lt;/ref-type&gt;&lt;contributors&gt;&lt;authors&gt;&lt;author&gt;Friston, K. J.&lt;/author&gt;&lt;author&gt;Penny, W.&lt;/author&gt;&lt;/authors&gt;&lt;/contributors&gt;&lt;auth-address&gt;The Wellcome Department of Imaging Neuroscience, London, Queen Square, London WC1N 3BG, UK. k.friston@fil.ion.ucl.ac.uk&lt;/auth-address&gt;&lt;titles&gt;&lt;title&gt;Posterior probability maps and SPMs&lt;/title&gt;&lt;secondary-title&gt;Neuroimage&lt;/secondary-title&gt;&lt;/titles&gt;&lt;periodical&gt;&lt;full-title&gt;Neuroimage&lt;/full-title&gt;&lt;/periodical&gt;&lt;pages&gt;1240-9&lt;/pages&gt;&lt;volume&gt;19&lt;/volume&gt;&lt;number&gt;3&lt;/number&gt;&lt;edition&gt;2003/07/26&lt;/edition&gt;&lt;keywords&gt;&lt;keyword&gt;Algorithms&lt;/keyword&gt;&lt;keyword&gt;Artifacts&lt;/keyword&gt;&lt;keyword&gt;Attention/physiology&lt;/keyword&gt;&lt;keyword&gt;Bayes Theorem&lt;/keyword&gt;&lt;keyword&gt;Brain Mapping/*methods&lt;/keyword&gt;&lt;keyword&gt;Humans&lt;/keyword&gt;&lt;keyword&gt;Image Processing, Computer-Assisted/*statistics &amp;amp; numerical data&lt;/keyword&gt;&lt;keyword&gt;Linear Models&lt;/keyword&gt;&lt;keyword&gt;Magnetic Resonance Imaging/statistics &amp;amp; numerical data&lt;/keyword&gt;&lt;keyword&gt;Models, Neurological&lt;/keyword&gt;&lt;keyword&gt;Models, Statistical&lt;/keyword&gt;&lt;keyword&gt;*Probability Theory&lt;/keyword&gt;&lt;keyword&gt;Tomography, Emission-Computed/statistics &amp;amp; numerical data&lt;/keyword&gt;&lt;keyword&gt;Visual Cortex/physiology&lt;/keyword&gt;&lt;/keywords&gt;&lt;dates&gt;&lt;year&gt;2003&lt;/year&gt;&lt;pub-dates&gt;&lt;date&gt;Jul&lt;/date&gt;&lt;/pub-dates&gt;&lt;/dates&gt;&lt;isbn&gt;1053-8119 (Print)&amp;#xD;1053-8119 (Linking)&lt;/isbn&gt;&lt;accession-num&gt;12880849&lt;/accession-num&gt;&lt;urls&gt;&lt;related-urls&gt;&lt;url&gt;http://www.ncbi.nlm.nih.gov/entrez/query.fcgi?cmd=Retrieve&amp;amp;db=PubMed&amp;amp;dopt=Citation&amp;amp;list_uids=12880849&lt;/url&gt;&lt;/related-urls&gt;&lt;/urls&gt;&lt;electronic-resource-num&gt;S1053811903001447 [pii]&lt;/electronic-resource-num&gt;&lt;language&gt;eng&lt;/language&gt;&lt;/record&gt;&lt;/Cite&gt;&lt;/EndNote&gt;</w:instrText>
      </w:r>
      <w:r w:rsidR="000D1D24" w:rsidRPr="00A01BE9">
        <w:rPr>
          <w:lang w:eastAsia="zh-CN"/>
        </w:rPr>
        <w:fldChar w:fldCharType="separate"/>
      </w:r>
      <w:r w:rsidR="00066089" w:rsidRPr="00066089">
        <w:rPr>
          <w:noProof/>
          <w:vertAlign w:val="superscript"/>
          <w:lang w:eastAsia="zh-CN"/>
        </w:rPr>
        <w:t>7</w:t>
      </w:r>
      <w:r w:rsidR="000D1D24" w:rsidRPr="00A01BE9">
        <w:rPr>
          <w:lang w:eastAsia="zh-CN"/>
        </w:rPr>
        <w:fldChar w:fldCharType="end"/>
      </w:r>
      <w:r w:rsidR="00B87DC2">
        <w:rPr>
          <w:lang w:eastAsia="zh-CN"/>
        </w:rPr>
        <w:t>.</w:t>
      </w:r>
      <w:r w:rsidRPr="00A01BE9">
        <w:rPr>
          <w:lang w:eastAsia="zh-CN"/>
        </w:rPr>
        <w:t xml:space="preserve"> This is implemented by using independent prior distributions for different ECs</w:t>
      </w:r>
      <w:r w:rsidR="00B87DC2">
        <w:rPr>
          <w:lang w:eastAsia="zh-CN"/>
        </w:rPr>
        <w:t xml:space="preserve"> </w:t>
      </w:r>
      <w:r w:rsidR="000D1D24" w:rsidRPr="00A01BE9">
        <w:rPr>
          <w:lang w:eastAsia="zh-CN"/>
        </w:rPr>
        <w:fldChar w:fldCharType="begin"/>
      </w:r>
      <w:r w:rsidR="00295E1C">
        <w:rPr>
          <w:lang w:eastAsia="zh-CN"/>
        </w:rPr>
        <w:instrText xml:space="preserve"> ADDIN EN.CITE &lt;EndNote&gt;&lt;Cite&gt;&lt;Author&gt;Friston&lt;/Author&gt;&lt;Year&gt;2003&lt;/Year&gt;&lt;RecNum&gt;2429&lt;/RecNum&gt;&lt;record&gt;&lt;rec-number&gt;2429&lt;/rec-number&gt;&lt;foreign-keys&gt;&lt;key app="EN" db-id="pdddavfvi90ev4ewx2op9ppmwateeetdepve"&gt;2429&lt;/key&gt;&lt;/foreign-keys&gt;&lt;ref-type name="Journal Article"&gt;17&lt;/ref-type&gt;&lt;contributors&gt;&lt;authors&gt;&lt;author&gt;Friston, K. J.&lt;/author&gt;&lt;author&gt;Penny, W.&lt;/author&gt;&lt;/authors&gt;&lt;/contributors&gt;&lt;auth-address&gt;The Wellcome Department of Imaging Neuroscience, London, Queen Square, London WC1N 3BG, UK. k.friston@fil.ion.ucl.ac.uk&lt;/auth-address&gt;&lt;titles&gt;&lt;title&gt;Posterior probability maps and SPMs&lt;/title&gt;&lt;secondary-title&gt;Neuroimage&lt;/secondary-title&gt;&lt;/titles&gt;&lt;periodical&gt;&lt;full-title&gt;Neuroimage&lt;/full-title&gt;&lt;/periodical&gt;&lt;pages&gt;1240-9&lt;/pages&gt;&lt;volume&gt;19&lt;/volume&gt;&lt;number&gt;3&lt;/number&gt;&lt;edition&gt;2003/07/26&lt;/edition&gt;&lt;keywords&gt;&lt;keyword&gt;Algorithms&lt;/keyword&gt;&lt;keyword&gt;Artifacts&lt;/keyword&gt;&lt;keyword&gt;Attention/physiology&lt;/keyword&gt;&lt;keyword&gt;Bayes Theorem&lt;/keyword&gt;&lt;keyword&gt;Brain Mapping/*methods&lt;/keyword&gt;&lt;keyword&gt;Humans&lt;/keyword&gt;&lt;keyword&gt;Image Processing, Computer-Assisted/*statistics &amp;amp; numerical data&lt;/keyword&gt;&lt;keyword&gt;Linear Models&lt;/keyword&gt;&lt;keyword&gt;Magnetic Resonance Imaging/statistics &amp;amp; numerical data&lt;/keyword&gt;&lt;keyword&gt;Models, Neurological&lt;/keyword&gt;&lt;keyword&gt;Models, Statistical&lt;/keyword&gt;&lt;keyword&gt;*Probability Theory&lt;/keyword&gt;&lt;keyword&gt;Tomography, Emission-Computed/statistics &amp;amp; numerical data&lt;/keyword&gt;&lt;keyword&gt;Visual Cortex/physiology&lt;/keyword&gt;&lt;/keywords&gt;&lt;dates&gt;&lt;year&gt;2003&lt;/year&gt;&lt;pub-dates&gt;&lt;date&gt;Jul&lt;/date&gt;&lt;/pub-dates&gt;&lt;/dates&gt;&lt;isbn&gt;1053-8119 (Print)&amp;#xD;1053-8119 (Linking)&lt;/isbn&gt;&lt;accession-num&gt;12880849&lt;/accession-num&gt;&lt;urls&gt;&lt;related-urls&gt;&lt;url&gt;http://www.ncbi.nlm.nih.gov/entrez/query.fcgi?cmd=Retrieve&amp;amp;db=PubMed&amp;amp;dopt=Citation&amp;amp;list_uids=12880849&lt;/url&gt;&lt;/related-urls&gt;&lt;/urls&gt;&lt;electronic-resource-num&gt;S1053811903001447 [pii]&lt;/electronic-resource-num&gt;&lt;language&gt;eng&lt;/language&gt;&lt;/record&gt;&lt;/Cite&gt;&lt;/EndNote&gt;</w:instrText>
      </w:r>
      <w:r w:rsidR="000D1D24" w:rsidRPr="00A01BE9">
        <w:rPr>
          <w:lang w:eastAsia="zh-CN"/>
        </w:rPr>
        <w:fldChar w:fldCharType="separate"/>
      </w:r>
      <w:r w:rsidR="00066089" w:rsidRPr="00066089">
        <w:rPr>
          <w:noProof/>
          <w:vertAlign w:val="superscript"/>
          <w:lang w:eastAsia="zh-CN"/>
        </w:rPr>
        <w:t>7</w:t>
      </w:r>
      <w:r w:rsidR="000D1D24" w:rsidRPr="00A01BE9">
        <w:rPr>
          <w:lang w:eastAsia="zh-CN"/>
        </w:rPr>
        <w:fldChar w:fldCharType="end"/>
      </w:r>
      <w:r w:rsidR="00B87DC2">
        <w:rPr>
          <w:lang w:eastAsia="zh-CN"/>
        </w:rPr>
        <w:t>.</w:t>
      </w:r>
    </w:p>
    <w:p w14:paraId="501AA6F9" w14:textId="77777777" w:rsidR="00D61712" w:rsidRDefault="00D61712" w:rsidP="00D61712">
      <w:pPr>
        <w:pStyle w:val="Heading2"/>
      </w:pPr>
      <w:r>
        <w:t>ADDITIONAL RESULTS</w:t>
      </w:r>
    </w:p>
    <w:p w14:paraId="29847DC5" w14:textId="77777777" w:rsidR="004A5762" w:rsidRDefault="009D13B7" w:rsidP="0065073E">
      <w:pPr>
        <w:autoSpaceDE w:val="0"/>
        <w:autoSpaceDN w:val="0"/>
        <w:adjustRightInd w:val="0"/>
        <w:spacing w:after="120" w:line="480" w:lineRule="auto"/>
        <w:ind w:firstLine="284"/>
        <w:jc w:val="left"/>
        <w:rPr>
          <w:rFonts w:cs="ArialMT"/>
          <w:szCs w:val="22"/>
          <w:lang w:eastAsia="zh-CN"/>
        </w:rPr>
      </w:pPr>
      <w:r w:rsidRPr="0065073E">
        <w:rPr>
          <w:b/>
          <w:lang w:eastAsia="zh-CN"/>
        </w:rPr>
        <w:t>In-scanner percentage of correct responses</w:t>
      </w:r>
      <w:r w:rsidRPr="0065073E">
        <w:rPr>
          <w:rFonts w:cs="ArialMT"/>
          <w:b/>
          <w:szCs w:val="22"/>
          <w:lang w:eastAsia="zh-CN"/>
        </w:rPr>
        <w:t xml:space="preserve"> (</w:t>
      </w:r>
      <w:r>
        <w:rPr>
          <w:rFonts w:cs="ArialMT"/>
          <w:b/>
          <w:szCs w:val="22"/>
          <w:lang w:eastAsia="zh-CN"/>
        </w:rPr>
        <w:t xml:space="preserve">i.e., </w:t>
      </w:r>
      <w:proofErr w:type="gramStart"/>
      <w:r w:rsidRPr="0065073E">
        <w:rPr>
          <w:rFonts w:cs="ArialMT"/>
          <w:b/>
          <w:szCs w:val="22"/>
          <w:lang w:eastAsia="zh-CN"/>
        </w:rPr>
        <w:t>accuracy)during</w:t>
      </w:r>
      <w:proofErr w:type="gramEnd"/>
      <w:r w:rsidRPr="0065073E">
        <w:rPr>
          <w:rFonts w:cs="ArialMT"/>
          <w:b/>
          <w:szCs w:val="22"/>
          <w:lang w:eastAsia="zh-CN"/>
        </w:rPr>
        <w:t xml:space="preserve"> task</w:t>
      </w:r>
      <w:r w:rsidR="0012034B">
        <w:rPr>
          <w:rFonts w:cs="ArialMT"/>
          <w:b/>
          <w:szCs w:val="22"/>
          <w:lang w:eastAsia="zh-CN"/>
        </w:rPr>
        <w:t>.</w:t>
      </w:r>
      <w:r w:rsidRPr="0065073E">
        <w:rPr>
          <w:rFonts w:cs="ArialMT"/>
          <w:szCs w:val="22"/>
          <w:lang w:eastAsia="zh-CN"/>
        </w:rPr>
        <w:t xml:space="preserve"> Normality Tests</w:t>
      </w:r>
      <w:r w:rsidR="00B87DC2">
        <w:rPr>
          <w:rFonts w:cs="ArialMT"/>
          <w:szCs w:val="22"/>
          <w:lang w:eastAsia="zh-CN"/>
        </w:rPr>
        <w:t xml:space="preserve"> </w:t>
      </w:r>
      <w:r w:rsidR="000D1D24" w:rsidRPr="0065073E">
        <w:rPr>
          <w:rFonts w:cs="ArialMT"/>
          <w:szCs w:val="22"/>
          <w:lang w:eastAsia="zh-CN"/>
        </w:rPr>
        <w:fldChar w:fldCharType="begin"/>
      </w:r>
      <w:r w:rsidR="00295E1C">
        <w:rPr>
          <w:rFonts w:cs="ArialMT"/>
          <w:szCs w:val="22"/>
          <w:lang w:eastAsia="zh-CN"/>
        </w:rPr>
        <w:instrText xml:space="preserve"> ADDIN EN.CITE &lt;EndNote&gt;&lt;Cite&gt;&lt;Author&gt;Ipek&lt;/Author&gt;&lt;Year&gt;2020&lt;/Year&gt;&lt;RecNum&gt;5349&lt;/RecNum&gt;&lt;record&gt;&lt;rec-number&gt;5349&lt;/rec-number&gt;&lt;foreign-keys&gt;&lt;key app="EN" db-id="pdddavfvi90ev4ewx2op9ppmwateeetdepve"&gt;5349&lt;/key&gt;&lt;/foreign-keys&gt;&lt;ref-type name="Journal Article"&gt;17&lt;/ref-type&gt;&lt;contributors&gt;&lt;authors&gt;&lt;author&gt;Ipek,&lt;/author&gt;&lt;/authors&gt;&lt;/contributors&gt;&lt;titles&gt;&lt;title&gt;Normality test package (https://www.mathworks.com/matlabcentral/fileexchange/60147-normality-test-package), MATLAB CentralFile Exchange. Retrieved September 19, 2020.&lt;/title&gt;&lt;/titles&gt;&lt;dates&gt;&lt;year&gt;2020&lt;/year&gt;&lt;/dates&gt;&lt;urls&gt;&lt;/urls&gt;&lt;/record&gt;&lt;/Cite&gt;&lt;/EndNote&gt;</w:instrText>
      </w:r>
      <w:r w:rsidR="000D1D24" w:rsidRPr="0065073E">
        <w:rPr>
          <w:rFonts w:cs="ArialMT"/>
          <w:szCs w:val="22"/>
          <w:lang w:eastAsia="zh-CN"/>
        </w:rPr>
        <w:fldChar w:fldCharType="separate"/>
      </w:r>
      <w:r w:rsidR="00066089" w:rsidRPr="00066089">
        <w:rPr>
          <w:rFonts w:cs="ArialMT"/>
          <w:noProof/>
          <w:szCs w:val="22"/>
          <w:vertAlign w:val="superscript"/>
          <w:lang w:eastAsia="zh-CN"/>
        </w:rPr>
        <w:t>9</w:t>
      </w:r>
      <w:r w:rsidR="000D1D24" w:rsidRPr="0065073E">
        <w:rPr>
          <w:rFonts w:cs="ArialMT"/>
          <w:szCs w:val="22"/>
          <w:lang w:eastAsia="zh-CN"/>
        </w:rPr>
        <w:fldChar w:fldCharType="end"/>
      </w:r>
      <w:r w:rsidRPr="0065073E">
        <w:rPr>
          <w:rFonts w:cs="ArialMT"/>
          <w:szCs w:val="22"/>
          <w:lang w:eastAsia="zh-CN"/>
        </w:rPr>
        <w:t xml:space="preserve"> indicated that the accuracy was non</w:t>
      </w:r>
      <w:r w:rsidR="00BA3B2D">
        <w:rPr>
          <w:rFonts w:cs="ArialMT"/>
          <w:szCs w:val="22"/>
          <w:lang w:eastAsia="zh-CN"/>
        </w:rPr>
        <w:t>-</w:t>
      </w:r>
      <w:r w:rsidRPr="0065073E">
        <w:rPr>
          <w:rFonts w:cs="ArialMT"/>
          <w:szCs w:val="22"/>
          <w:lang w:eastAsia="zh-CN"/>
        </w:rPr>
        <w:t xml:space="preserve">normal distributed (ten tests, the biggest p = 0.01). Analyses on the repeated measures (accuracy during CW trials vs. accuracy during NW trials) using non-parametric Friedman tests indicated that the accuracy was not significantly different between the CW and NW trials during the placebo scan for the entire sample (Chi-square [1,55]=1.32, </w:t>
      </w:r>
      <w:r w:rsidRPr="0065073E">
        <w:rPr>
          <w:rFonts w:cs="ArialMT"/>
          <w:i/>
          <w:szCs w:val="22"/>
          <w:lang w:eastAsia="zh-CN"/>
        </w:rPr>
        <w:t>p</w:t>
      </w:r>
      <w:r w:rsidRPr="0065073E">
        <w:rPr>
          <w:rFonts w:cs="ArialMT"/>
          <w:szCs w:val="22"/>
          <w:lang w:eastAsia="zh-CN"/>
        </w:rPr>
        <w:t xml:space="preserve">=.2513), the participants with the wild-type </w:t>
      </w:r>
      <w:r w:rsidR="000D1D24" w:rsidRPr="000D1D24">
        <w:rPr>
          <w:rFonts w:cs="ArialMT"/>
          <w:i/>
          <w:iCs/>
          <w:szCs w:val="22"/>
          <w:lang w:eastAsia="zh-CN"/>
        </w:rPr>
        <w:t>HTR2C</w:t>
      </w:r>
      <w:r w:rsidRPr="0065073E">
        <w:rPr>
          <w:rFonts w:cs="ArialMT"/>
          <w:szCs w:val="22"/>
          <w:lang w:eastAsia="zh-CN"/>
        </w:rPr>
        <w:t xml:space="preserve"> (Chi-square [1,29]=1, </w:t>
      </w:r>
      <w:r w:rsidRPr="0065073E">
        <w:rPr>
          <w:rFonts w:cs="ArialMT"/>
          <w:i/>
          <w:szCs w:val="22"/>
          <w:lang w:eastAsia="zh-CN"/>
        </w:rPr>
        <w:t>p</w:t>
      </w:r>
      <w:r w:rsidRPr="0065073E">
        <w:rPr>
          <w:rFonts w:cs="ArialMT"/>
          <w:szCs w:val="22"/>
          <w:lang w:eastAsia="zh-CN"/>
        </w:rPr>
        <w:t xml:space="preserve">=.3173) and </w:t>
      </w:r>
      <w:r w:rsidR="004A5762">
        <w:rPr>
          <w:rFonts w:cs="ArialMT"/>
          <w:szCs w:val="22"/>
          <w:lang w:eastAsia="zh-CN"/>
        </w:rPr>
        <w:t xml:space="preserve">participants with </w:t>
      </w:r>
      <w:r w:rsidRPr="0065073E">
        <w:rPr>
          <w:rFonts w:cs="ArialMT"/>
          <w:szCs w:val="22"/>
          <w:lang w:eastAsia="zh-CN"/>
        </w:rPr>
        <w:t xml:space="preserve">the </w:t>
      </w:r>
      <w:r w:rsidR="000D1D24" w:rsidRPr="000D1D24">
        <w:rPr>
          <w:rFonts w:cs="ArialMT"/>
          <w:i/>
          <w:iCs/>
          <w:szCs w:val="22"/>
          <w:lang w:eastAsia="zh-CN"/>
        </w:rPr>
        <w:t>HTR2C</w:t>
      </w:r>
      <w:r w:rsidRPr="0065073E">
        <w:rPr>
          <w:rFonts w:cs="ArialMT"/>
          <w:szCs w:val="22"/>
          <w:lang w:eastAsia="zh-CN"/>
        </w:rPr>
        <w:t xml:space="preserve"> SNP (Chi-square [1,25]=0.4, </w:t>
      </w:r>
      <w:r w:rsidRPr="0065073E">
        <w:rPr>
          <w:rFonts w:cs="ArialMT"/>
          <w:i/>
          <w:szCs w:val="22"/>
          <w:lang w:eastAsia="zh-CN"/>
        </w:rPr>
        <w:t>p</w:t>
      </w:r>
      <w:r w:rsidRPr="0065073E">
        <w:rPr>
          <w:rFonts w:cs="ArialMT"/>
          <w:szCs w:val="22"/>
          <w:lang w:eastAsia="zh-CN"/>
        </w:rPr>
        <w:t xml:space="preserve">=.5271). </w:t>
      </w:r>
      <w:r w:rsidRPr="008E4B87">
        <w:rPr>
          <w:rFonts w:cs="ArialMT"/>
          <w:color w:val="0000FF"/>
          <w:szCs w:val="22"/>
          <w:lang w:eastAsia="zh-CN"/>
        </w:rPr>
        <w:t>Similarly, the accuracy was not significantly different between the CW and NW trials during the mirtazapine scan for the entire sample (Chi-square [1,</w:t>
      </w:r>
      <w:proofErr w:type="gramStart"/>
      <w:r w:rsidRPr="008E4B87">
        <w:rPr>
          <w:rFonts w:cs="ArialMT"/>
          <w:color w:val="0000FF"/>
          <w:szCs w:val="22"/>
          <w:lang w:eastAsia="zh-CN"/>
        </w:rPr>
        <w:t>55]=</w:t>
      </w:r>
      <w:proofErr w:type="gramEnd"/>
      <w:r w:rsidRPr="008E4B87">
        <w:rPr>
          <w:rFonts w:cs="ArialMT"/>
          <w:color w:val="0000FF"/>
          <w:szCs w:val="22"/>
          <w:lang w:eastAsia="zh-CN"/>
        </w:rPr>
        <w:t xml:space="preserve">1.38, </w:t>
      </w:r>
      <w:r w:rsidRPr="008E4B87">
        <w:rPr>
          <w:rFonts w:cs="ArialMT"/>
          <w:i/>
          <w:color w:val="0000FF"/>
          <w:szCs w:val="22"/>
          <w:lang w:eastAsia="zh-CN"/>
        </w:rPr>
        <w:t>p</w:t>
      </w:r>
      <w:r w:rsidRPr="008E4B87">
        <w:rPr>
          <w:rFonts w:cs="ArialMT"/>
          <w:color w:val="0000FF"/>
          <w:szCs w:val="22"/>
          <w:lang w:eastAsia="zh-CN"/>
        </w:rPr>
        <w:t xml:space="preserve">=.2393), participants with the wild-type </w:t>
      </w:r>
      <w:r w:rsidR="000D1D24" w:rsidRPr="008E4B87">
        <w:rPr>
          <w:rFonts w:cs="ArialMT"/>
          <w:i/>
          <w:iCs/>
          <w:color w:val="0000FF"/>
          <w:szCs w:val="22"/>
          <w:lang w:eastAsia="zh-CN"/>
        </w:rPr>
        <w:t>HTR2C</w:t>
      </w:r>
      <w:r w:rsidRPr="008E4B87">
        <w:rPr>
          <w:rFonts w:cs="ArialMT"/>
          <w:color w:val="0000FF"/>
          <w:szCs w:val="22"/>
          <w:lang w:eastAsia="zh-CN"/>
        </w:rPr>
        <w:t xml:space="preserve"> (Chi-square [1,29]=1.67, </w:t>
      </w:r>
      <w:r w:rsidRPr="008E4B87">
        <w:rPr>
          <w:rFonts w:cs="ArialMT"/>
          <w:i/>
          <w:color w:val="0000FF"/>
          <w:szCs w:val="22"/>
          <w:lang w:eastAsia="zh-CN"/>
        </w:rPr>
        <w:t>p</w:t>
      </w:r>
      <w:r w:rsidRPr="008E4B87">
        <w:rPr>
          <w:rFonts w:cs="ArialMT"/>
          <w:color w:val="0000FF"/>
          <w:szCs w:val="22"/>
          <w:lang w:eastAsia="zh-CN"/>
        </w:rPr>
        <w:t xml:space="preserve">=.1967) and the </w:t>
      </w:r>
      <w:r w:rsidR="000D1D24" w:rsidRPr="008E4B87">
        <w:rPr>
          <w:rFonts w:cs="ArialMT"/>
          <w:i/>
          <w:iCs/>
          <w:color w:val="0000FF"/>
          <w:szCs w:val="22"/>
          <w:lang w:eastAsia="zh-CN"/>
        </w:rPr>
        <w:t>HTR2C</w:t>
      </w:r>
      <w:r w:rsidRPr="008E4B87">
        <w:rPr>
          <w:rFonts w:cs="ArialMT"/>
          <w:color w:val="0000FF"/>
          <w:szCs w:val="22"/>
          <w:lang w:eastAsia="zh-CN"/>
        </w:rPr>
        <w:t xml:space="preserve"> SNP (Chi-square [1,25]=0.09, </w:t>
      </w:r>
      <w:r w:rsidRPr="008E4B87">
        <w:rPr>
          <w:rFonts w:cs="ArialMT"/>
          <w:i/>
          <w:color w:val="0000FF"/>
          <w:szCs w:val="22"/>
          <w:lang w:eastAsia="zh-CN"/>
        </w:rPr>
        <w:t>p</w:t>
      </w:r>
      <w:r w:rsidRPr="008E4B87">
        <w:rPr>
          <w:rFonts w:cs="ArialMT"/>
          <w:color w:val="0000FF"/>
          <w:szCs w:val="22"/>
          <w:lang w:eastAsia="zh-CN"/>
        </w:rPr>
        <w:t xml:space="preserve">=.7630). </w:t>
      </w:r>
      <w:r w:rsidR="0065073E" w:rsidRPr="008E4B87">
        <w:rPr>
          <w:rFonts w:cs="ArialMT"/>
          <w:color w:val="0000FF"/>
          <w:szCs w:val="22"/>
          <w:lang w:eastAsia="zh-CN"/>
        </w:rPr>
        <w:t>Therefore, accuracy shown in the subsequent analyses was measured across both CW and NW trials.</w:t>
      </w:r>
      <w:r w:rsidR="0065073E" w:rsidRPr="0065073E">
        <w:rPr>
          <w:rFonts w:cs="ArialMT"/>
          <w:szCs w:val="22"/>
          <w:lang w:eastAsia="zh-CN"/>
        </w:rPr>
        <w:t xml:space="preserve"> </w:t>
      </w:r>
    </w:p>
    <w:p w14:paraId="5AD9AF4E" w14:textId="77777777" w:rsidR="00A17239" w:rsidRDefault="0065073E" w:rsidP="00A17239">
      <w:pPr>
        <w:autoSpaceDE w:val="0"/>
        <w:autoSpaceDN w:val="0"/>
        <w:adjustRightInd w:val="0"/>
        <w:spacing w:after="120" w:line="480" w:lineRule="auto"/>
        <w:ind w:firstLine="284"/>
        <w:jc w:val="left"/>
      </w:pPr>
      <w:r w:rsidRPr="0065073E">
        <w:rPr>
          <w:rFonts w:cs="ArialMT"/>
          <w:szCs w:val="22"/>
          <w:lang w:eastAsia="zh-CN"/>
        </w:rPr>
        <w:t xml:space="preserve">Non-parametric Friedman tests on the repeated measures (mirtazapine vs. placebo) indicated that the accuracy was significantly </w:t>
      </w:r>
      <w:r w:rsidRPr="0065073E">
        <w:t xml:space="preserve">lower during the mirtazapine scan than the placebo scan for the </w:t>
      </w:r>
      <w:r w:rsidRPr="0065073E">
        <w:rPr>
          <w:lang w:eastAsia="zh-CN"/>
        </w:rPr>
        <w:t xml:space="preserve">entire sample </w:t>
      </w:r>
      <w:r w:rsidRPr="0065073E">
        <w:t>(Chi-square [</w:t>
      </w:r>
      <w:proofErr w:type="gramStart"/>
      <w:r w:rsidRPr="0065073E">
        <w:t>1,111]=</w:t>
      </w:r>
      <w:proofErr w:type="gramEnd"/>
      <w:r w:rsidRPr="0065073E">
        <w:t xml:space="preserve">11.26, </w:t>
      </w:r>
      <w:r w:rsidRPr="0065073E">
        <w:rPr>
          <w:i/>
        </w:rPr>
        <w:t>p</w:t>
      </w:r>
      <w:r w:rsidRPr="0065073E">
        <w:t>=.0008)</w:t>
      </w:r>
      <w:r w:rsidRPr="0065073E">
        <w:rPr>
          <w:lang w:eastAsia="zh-CN"/>
        </w:rPr>
        <w:t xml:space="preserve">, and </w:t>
      </w:r>
      <w:r w:rsidRPr="0065073E">
        <w:rPr>
          <w:rFonts w:cs="ArialMT"/>
          <w:szCs w:val="22"/>
          <w:lang w:eastAsia="zh-CN"/>
        </w:rPr>
        <w:t xml:space="preserve">participants with the wild-type </w:t>
      </w:r>
      <w:r w:rsidRPr="0065073E">
        <w:rPr>
          <w:i/>
          <w:iCs/>
          <w:lang w:eastAsia="zh-CN"/>
        </w:rPr>
        <w:t>HTR2C</w:t>
      </w:r>
      <w:r w:rsidR="00B87DC2">
        <w:rPr>
          <w:i/>
          <w:iCs/>
          <w:lang w:eastAsia="zh-CN"/>
        </w:rPr>
        <w:t xml:space="preserve"> </w:t>
      </w:r>
      <w:r w:rsidRPr="0065073E">
        <w:t xml:space="preserve">(Chi-square [1,59]=11.56, </w:t>
      </w:r>
      <w:r w:rsidRPr="0065073E">
        <w:rPr>
          <w:i/>
        </w:rPr>
        <w:t>p</w:t>
      </w:r>
      <w:r w:rsidRPr="0065073E">
        <w:t xml:space="preserve">=.0007). </w:t>
      </w:r>
      <w:r w:rsidRPr="0065073E">
        <w:rPr>
          <w:rFonts w:cs="ArialMT"/>
          <w:szCs w:val="22"/>
          <w:lang w:eastAsia="zh-CN"/>
        </w:rPr>
        <w:t>But</w:t>
      </w:r>
      <w:r w:rsidR="004A5762">
        <w:rPr>
          <w:rFonts w:cs="ArialMT"/>
          <w:szCs w:val="22"/>
          <w:lang w:eastAsia="zh-CN"/>
        </w:rPr>
        <w:t>,</w:t>
      </w:r>
      <w:r w:rsidRPr="0065073E">
        <w:rPr>
          <w:rFonts w:cs="ArialMT"/>
          <w:szCs w:val="22"/>
          <w:lang w:eastAsia="zh-CN"/>
        </w:rPr>
        <w:t xml:space="preserve"> the accuracy was similar</w:t>
      </w:r>
      <w:r w:rsidRPr="0065073E">
        <w:t xml:space="preserve"> during the mirtazapine and placebo scan</w:t>
      </w:r>
      <w:r w:rsidR="004A5762">
        <w:t>s</w:t>
      </w:r>
      <w:r w:rsidRPr="0065073E">
        <w:t xml:space="preserve"> for the </w:t>
      </w:r>
      <w:r w:rsidRPr="0065073E">
        <w:rPr>
          <w:rFonts w:cs="ArialMT"/>
          <w:szCs w:val="22"/>
          <w:lang w:eastAsia="zh-CN"/>
        </w:rPr>
        <w:t xml:space="preserve">participants with the </w:t>
      </w:r>
      <w:r w:rsidRPr="0065073E">
        <w:rPr>
          <w:i/>
          <w:iCs/>
          <w:lang w:eastAsia="zh-CN"/>
        </w:rPr>
        <w:t>HTR2C</w:t>
      </w:r>
      <w:r w:rsidRPr="0065073E">
        <w:rPr>
          <w:lang w:eastAsia="zh-CN"/>
        </w:rPr>
        <w:t xml:space="preserve"> SNP </w:t>
      </w:r>
      <w:r w:rsidRPr="0065073E">
        <w:t>(Chi-square [1,</w:t>
      </w:r>
      <w:proofErr w:type="gramStart"/>
      <w:r w:rsidRPr="0065073E">
        <w:t>51]=</w:t>
      </w:r>
      <w:proofErr w:type="gramEnd"/>
      <w:r w:rsidRPr="0065073E">
        <w:t xml:space="preserve">1.64, </w:t>
      </w:r>
      <w:r w:rsidRPr="0065073E">
        <w:rPr>
          <w:i/>
        </w:rPr>
        <w:t>p</w:t>
      </w:r>
      <w:r w:rsidRPr="0065073E">
        <w:t xml:space="preserve">=.2008). Kruskal-Wallis tests showed that </w:t>
      </w:r>
      <w:r w:rsidRPr="0065073E">
        <w:rPr>
          <w:lang w:eastAsia="zh-CN"/>
        </w:rPr>
        <w:t>the</w:t>
      </w:r>
      <w:r w:rsidRPr="0065073E">
        <w:rPr>
          <w:rFonts w:cs="ArialMT"/>
          <w:szCs w:val="22"/>
          <w:lang w:eastAsia="zh-CN"/>
        </w:rPr>
        <w:t xml:space="preserve"> participants with the wild-type </w:t>
      </w:r>
      <w:r w:rsidRPr="0065073E">
        <w:rPr>
          <w:i/>
          <w:iCs/>
          <w:lang w:eastAsia="zh-CN"/>
        </w:rPr>
        <w:t>HTR2C</w:t>
      </w:r>
      <w:r w:rsidRPr="0065073E">
        <w:rPr>
          <w:rFonts w:cs="ArialMT"/>
          <w:szCs w:val="22"/>
          <w:lang w:eastAsia="zh-CN"/>
        </w:rPr>
        <w:t xml:space="preserve"> and the </w:t>
      </w:r>
      <w:r w:rsidRPr="0065073E">
        <w:rPr>
          <w:i/>
          <w:iCs/>
          <w:lang w:eastAsia="zh-CN"/>
        </w:rPr>
        <w:t>HTR2C</w:t>
      </w:r>
      <w:r w:rsidRPr="0065073E">
        <w:rPr>
          <w:lang w:eastAsia="zh-CN"/>
        </w:rPr>
        <w:t xml:space="preserve"> SNP </w:t>
      </w:r>
      <w:r w:rsidRPr="0065073E">
        <w:t>did not differ in accuracy during the placebo scan (Chi-square [1,</w:t>
      </w:r>
      <w:proofErr w:type="gramStart"/>
      <w:r w:rsidRPr="0065073E">
        <w:t>55]=</w:t>
      </w:r>
      <w:proofErr w:type="gramEnd"/>
      <w:r w:rsidRPr="0065073E">
        <w:t xml:space="preserve"> 0.12, </w:t>
      </w:r>
      <w:r w:rsidRPr="0065073E">
        <w:rPr>
          <w:i/>
        </w:rPr>
        <w:t>p</w:t>
      </w:r>
      <w:r w:rsidRPr="0065073E">
        <w:t xml:space="preserve">=.7309), the mirtazapine scan (Chi-square [1,55]= 0.93, </w:t>
      </w:r>
      <w:r w:rsidRPr="0065073E">
        <w:rPr>
          <w:i/>
        </w:rPr>
        <w:t>p</w:t>
      </w:r>
      <w:r w:rsidRPr="0065073E">
        <w:t xml:space="preserve">=.3338), or both placebo and mirtazapine scans combined (Chi-square [1,111]= 0.53, </w:t>
      </w:r>
      <w:r w:rsidRPr="0065073E">
        <w:rPr>
          <w:i/>
        </w:rPr>
        <w:t>p</w:t>
      </w:r>
      <w:r w:rsidRPr="0065073E">
        <w:t>=.4648).</w:t>
      </w:r>
    </w:p>
    <w:p w14:paraId="6C271AC6" w14:textId="77777777" w:rsidR="00BA3B2D" w:rsidRDefault="00525132" w:rsidP="00A17239">
      <w:pPr>
        <w:autoSpaceDE w:val="0"/>
        <w:autoSpaceDN w:val="0"/>
        <w:adjustRightInd w:val="0"/>
        <w:spacing w:after="120" w:line="480" w:lineRule="auto"/>
        <w:ind w:firstLine="284"/>
        <w:jc w:val="left"/>
        <w:rPr>
          <w:lang w:eastAsia="zh-CN"/>
        </w:rPr>
      </w:pPr>
      <w:r w:rsidRPr="00A17239">
        <w:rPr>
          <w:b/>
        </w:rPr>
        <w:lastRenderedPageBreak/>
        <w:t>Contrast-elicited brain activation results for localizing DCM nodes</w:t>
      </w:r>
      <w:r w:rsidR="0012034B" w:rsidRPr="00A17239">
        <w:rPr>
          <w:b/>
        </w:rPr>
        <w:t>.</w:t>
      </w:r>
      <w:r w:rsidR="0012034B">
        <w:t xml:space="preserve"> </w:t>
      </w:r>
      <w:r w:rsidR="000D1D24" w:rsidRPr="00A17239">
        <w:rPr>
          <w:bCs/>
          <w:lang w:eastAsia="zh-CN"/>
        </w:rPr>
        <w:t xml:space="preserve">None of the SPM univariate activation analyses described in the Methods </w:t>
      </w:r>
      <w:r w:rsidR="004A5762" w:rsidRPr="00A17239">
        <w:rPr>
          <w:bCs/>
          <w:lang w:eastAsia="zh-CN"/>
        </w:rPr>
        <w:t>identified</w:t>
      </w:r>
      <w:r w:rsidR="000D1D24" w:rsidRPr="00A17239">
        <w:rPr>
          <w:bCs/>
          <w:lang w:eastAsia="zh-CN"/>
        </w:rPr>
        <w:t xml:space="preserve"> any statistically significant cluster</w:t>
      </w:r>
      <w:r w:rsidR="004A5762" w:rsidRPr="00A17239">
        <w:rPr>
          <w:bCs/>
          <w:lang w:eastAsia="zh-CN"/>
        </w:rPr>
        <w:t>s</w:t>
      </w:r>
      <w:r w:rsidR="000D1D24" w:rsidRPr="00A17239">
        <w:rPr>
          <w:bCs/>
          <w:lang w:eastAsia="zh-CN"/>
        </w:rPr>
        <w:t xml:space="preserve"> of activation when a conservative cluster forming threshold (voxel </w:t>
      </w:r>
      <w:r w:rsidR="000D1D24" w:rsidRPr="00A17239">
        <w:rPr>
          <w:bCs/>
          <w:i/>
          <w:lang w:eastAsia="zh-CN"/>
        </w:rPr>
        <w:t>p</w:t>
      </w:r>
      <w:r w:rsidR="000D1D24" w:rsidRPr="00A17239">
        <w:rPr>
          <w:bCs/>
          <w:lang w:eastAsia="zh-CN"/>
        </w:rPr>
        <w:t xml:space="preserve">=0.001) was used and when family wise error (FWE) or false discovery rate (FDR) two-tailed cluster level </w:t>
      </w:r>
      <w:r w:rsidR="000D1D24" w:rsidRPr="00A17239">
        <w:rPr>
          <w:bCs/>
          <w:i/>
          <w:lang w:eastAsia="zh-CN"/>
        </w:rPr>
        <w:t>p</w:t>
      </w:r>
      <w:r w:rsidR="000D1D24" w:rsidRPr="00A17239">
        <w:rPr>
          <w:bCs/>
          <w:lang w:eastAsia="zh-CN"/>
        </w:rPr>
        <w:t>&lt;0.10 was used. However, it is commonly accepted that less conservative statistical criteria can be used when brain activations are used for constraining the extent of DCM nodes</w:t>
      </w:r>
      <w:r w:rsidR="00B87DC2" w:rsidRPr="00A17239">
        <w:rPr>
          <w:bCs/>
          <w:lang w:eastAsia="zh-CN"/>
        </w:rPr>
        <w:t xml:space="preserve"> </w:t>
      </w:r>
      <w:r w:rsidR="000D1D24" w:rsidRPr="00A17239">
        <w:rPr>
          <w:bCs/>
          <w:lang w:eastAsia="zh-CN"/>
        </w:rPr>
        <w:fldChar w:fldCharType="begin">
          <w:fldData xml:space="preserve">PEVuZE5vdGU+PENpdGU+PEF1dGhvcj5GcmlzdG9uPC9BdXRob3I+PFllYXI+MjAwMzwvWWVhcj48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=
</w:fldData>
        </w:fldChar>
      </w:r>
      <w:r w:rsidR="00295E1C">
        <w:rPr>
          <w:bCs/>
          <w:lang w:eastAsia="zh-CN"/>
        </w:rPr>
        <w:instrText xml:space="preserve"> ADDIN EN.CITE </w:instrText>
      </w:r>
      <w:r w:rsidR="00295E1C">
        <w:rPr>
          <w:bCs/>
          <w:lang w:eastAsia="zh-CN"/>
        </w:rPr>
        <w:fldChar w:fldCharType="begin">
          <w:fldData xml:space="preserve">PEVuZE5vdGU+PENpdGU+PEF1dGhvcj5GcmlzdG9uPC9BdXRob3I+PFllYXI+MjAwMzwvWWVhcj48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=
</w:fldData>
        </w:fldChar>
      </w:r>
      <w:r w:rsidR="00295E1C">
        <w:rPr>
          <w:bCs/>
          <w:lang w:eastAsia="zh-CN"/>
        </w:rPr>
        <w:instrText xml:space="preserve"> ADDIN EN.CITE.DATA </w:instrText>
      </w:r>
      <w:r w:rsidR="00295E1C">
        <w:rPr>
          <w:bCs/>
          <w:lang w:eastAsia="zh-CN"/>
        </w:rPr>
      </w:r>
      <w:r w:rsidR="00295E1C">
        <w:rPr>
          <w:bCs/>
          <w:lang w:eastAsia="zh-CN"/>
        </w:rPr>
        <w:fldChar w:fldCharType="end"/>
      </w:r>
      <w:r w:rsidR="000D1D24" w:rsidRPr="00A17239">
        <w:rPr>
          <w:bCs/>
          <w:lang w:eastAsia="zh-CN"/>
        </w:rPr>
      </w:r>
      <w:r w:rsidR="000D1D24" w:rsidRPr="00A17239">
        <w:rPr>
          <w:bCs/>
          <w:lang w:eastAsia="zh-CN"/>
        </w:rPr>
        <w:fldChar w:fldCharType="separate"/>
      </w:r>
      <w:r w:rsidR="00295E1C" w:rsidRPr="00295E1C">
        <w:rPr>
          <w:bCs/>
          <w:noProof/>
          <w:vertAlign w:val="superscript"/>
          <w:lang w:eastAsia="zh-CN"/>
        </w:rPr>
        <w:t>5, 10</w:t>
      </w:r>
      <w:r w:rsidR="000D1D24" w:rsidRPr="00A17239">
        <w:rPr>
          <w:bCs/>
          <w:lang w:eastAsia="zh-CN"/>
        </w:rPr>
        <w:fldChar w:fldCharType="end"/>
      </w:r>
      <w:r w:rsidR="00B87DC2" w:rsidRPr="00A17239">
        <w:rPr>
          <w:bCs/>
          <w:lang w:eastAsia="zh-CN"/>
        </w:rPr>
        <w:t>.</w:t>
      </w:r>
    </w:p>
    <w:p w14:paraId="333B1D29" w14:textId="025FFF03" w:rsidR="00AE1FEB" w:rsidRDefault="00525132" w:rsidP="00525132">
      <w:pPr>
        <w:autoSpaceDE w:val="0"/>
        <w:autoSpaceDN w:val="0"/>
        <w:adjustRightInd w:val="0"/>
        <w:spacing w:after="120" w:line="480" w:lineRule="auto"/>
        <w:ind w:firstLine="284"/>
        <w:jc w:val="left"/>
        <w:rPr>
          <w:szCs w:val="24"/>
          <w:lang w:eastAsia="zh-CN"/>
        </w:rPr>
      </w:pPr>
      <w:r w:rsidRPr="00A01BE9">
        <w:rPr>
          <w:szCs w:val="24"/>
          <w:lang w:eastAsia="zh-CN"/>
        </w:rPr>
        <w:t xml:space="preserve">When a less conservative statistical criteria (cluster-defining threshold t=2.4 which corresponds to p=0.01 and uncorrected two-tailed cluster level </w:t>
      </w:r>
      <w:r w:rsidRPr="00A01BE9">
        <w:rPr>
          <w:i/>
          <w:szCs w:val="24"/>
          <w:lang w:eastAsia="zh-CN"/>
        </w:rPr>
        <w:t>p</w:t>
      </w:r>
      <w:r w:rsidRPr="00A01BE9">
        <w:rPr>
          <w:szCs w:val="24"/>
          <w:lang w:eastAsia="zh-CN"/>
        </w:rPr>
        <w:t xml:space="preserve">&lt;0.05) was used, </w:t>
      </w:r>
      <w:r w:rsidRPr="00A01BE9">
        <w:t xml:space="preserve">the spatial extents of the </w:t>
      </w:r>
      <w:r w:rsidRPr="00A01BE9">
        <w:rPr>
          <w:i/>
          <w:iCs/>
        </w:rPr>
        <w:t>a priori</w:t>
      </w:r>
      <w:r w:rsidRPr="00A01BE9">
        <w:t xml:space="preserve">-selected candidate DCM nodes were best constrained (in terms of voxel t-value and number of voxels) by the brain activations from two </w:t>
      </w:r>
      <w:r w:rsidRPr="00A01BE9">
        <w:rPr>
          <w:lang w:eastAsia="zh-CN"/>
        </w:rPr>
        <w:t xml:space="preserve">SPM </w:t>
      </w:r>
      <w:r w:rsidRPr="00A01BE9">
        <w:t>second level univariate analyses.</w:t>
      </w:r>
      <w:r w:rsidRPr="00A01BE9">
        <w:rPr>
          <w:szCs w:val="24"/>
          <w:lang w:eastAsia="zh-CN"/>
        </w:rPr>
        <w:t xml:space="preserve"> Specifically, the L-ACC </w:t>
      </w:r>
      <w:r w:rsidR="004A5762">
        <w:rPr>
          <w:szCs w:val="24"/>
          <w:lang w:eastAsia="zh-CN"/>
        </w:rPr>
        <w:t xml:space="preserve">(left anterior cingulate cortex) </w:t>
      </w:r>
      <w:r w:rsidRPr="00A01BE9">
        <w:rPr>
          <w:szCs w:val="24"/>
          <w:lang w:eastAsia="zh-CN"/>
        </w:rPr>
        <w:t xml:space="preserve">and the R-MOFC </w:t>
      </w:r>
      <w:r w:rsidR="009F7AF3">
        <w:rPr>
          <w:szCs w:val="24"/>
          <w:lang w:eastAsia="zh-CN"/>
        </w:rPr>
        <w:t>(</w:t>
      </w:r>
      <w:r w:rsidR="009F7AF3" w:rsidRPr="004A5762">
        <w:rPr>
          <w:szCs w:val="24"/>
          <w:lang w:eastAsia="zh-CN"/>
        </w:rPr>
        <w:t xml:space="preserve">medial </w:t>
      </w:r>
      <w:r w:rsidR="009F7AF3" w:rsidRPr="004A5762">
        <w:t>orbitofrontal cortex</w:t>
      </w:r>
      <w:r w:rsidR="009F7AF3">
        <w:t xml:space="preserve">) </w:t>
      </w:r>
      <w:r w:rsidRPr="00A01BE9">
        <w:rPr>
          <w:szCs w:val="24"/>
          <w:lang w:eastAsia="zh-CN"/>
        </w:rPr>
        <w:t xml:space="preserve">nodes were constrained by </w:t>
      </w:r>
      <w:r w:rsidRPr="00A01BE9">
        <w:rPr>
          <w:lang w:eastAsia="zh-CN"/>
        </w:rPr>
        <w:t xml:space="preserve">the </w:t>
      </w:r>
      <w:r w:rsidRPr="00A01BE9">
        <w:rPr>
          <w:szCs w:val="24"/>
          <w:lang w:eastAsia="zh-CN"/>
        </w:rPr>
        <w:t xml:space="preserve">activation clusters (CW minus NW&gt;0) found by the </w:t>
      </w:r>
      <w:r w:rsidRPr="00A01BE9">
        <w:t xml:space="preserve">second level univariate SPM one-sample </w:t>
      </w:r>
      <w:r w:rsidRPr="00A01BE9">
        <w:rPr>
          <w:i/>
        </w:rPr>
        <w:t>t</w:t>
      </w:r>
      <w:r w:rsidRPr="00A01BE9">
        <w:t>-test analysis</w:t>
      </w:r>
      <w:r w:rsidRPr="00A01BE9">
        <w:rPr>
          <w:szCs w:val="24"/>
          <w:lang w:eastAsia="zh-CN"/>
        </w:rPr>
        <w:t xml:space="preserve"> for the placebo scan and for all the participants. See Figure 1 and Supplementary </w:t>
      </w:r>
      <w:r w:rsidR="009E7825">
        <w:rPr>
          <w:szCs w:val="24"/>
          <w:lang w:eastAsia="zh-CN"/>
        </w:rPr>
        <w:t>Information [SI]</w:t>
      </w:r>
      <w:r w:rsidR="004A5762">
        <w:rPr>
          <w:szCs w:val="24"/>
          <w:lang w:eastAsia="zh-CN"/>
        </w:rPr>
        <w:t>-</w:t>
      </w:r>
      <w:r w:rsidRPr="00A01BE9">
        <w:rPr>
          <w:szCs w:val="24"/>
          <w:lang w:eastAsia="zh-CN"/>
        </w:rPr>
        <w:t xml:space="preserve">Table </w:t>
      </w:r>
      <w:r w:rsidR="009E7825">
        <w:rPr>
          <w:szCs w:val="24"/>
          <w:lang w:eastAsia="zh-CN"/>
        </w:rPr>
        <w:t>2</w:t>
      </w:r>
      <w:r w:rsidRPr="00A01BE9">
        <w:rPr>
          <w:szCs w:val="24"/>
          <w:lang w:eastAsia="zh-CN"/>
        </w:rPr>
        <w:t xml:space="preserve"> for detailed information regarding these clusters. The remaining four DCM nodes were constrained by a two-sample</w:t>
      </w:r>
      <w:r w:rsidR="00EE59BD">
        <w:rPr>
          <w:szCs w:val="24"/>
          <w:lang w:eastAsia="zh-CN"/>
        </w:rPr>
        <w:t xml:space="preserve"> </w:t>
      </w:r>
      <w:r w:rsidRPr="00A01BE9">
        <w:rPr>
          <w:i/>
        </w:rPr>
        <w:t>t</w:t>
      </w:r>
      <w:r w:rsidRPr="00A01BE9">
        <w:t>-test comparison of</w:t>
      </w:r>
      <w:r w:rsidRPr="00A01BE9">
        <w:rPr>
          <w:szCs w:val="24"/>
          <w:lang w:eastAsia="zh-CN"/>
        </w:rPr>
        <w:t xml:space="preserve"> the two genotype groups showing that, during the mirtazapine scan, the </w:t>
      </w:r>
      <w:r w:rsidRPr="00A01BE9">
        <w:rPr>
          <w:rFonts w:cs="ArialMT"/>
          <w:szCs w:val="22"/>
          <w:lang w:eastAsia="zh-CN"/>
        </w:rPr>
        <w:t xml:space="preserve">participants with the wild-type </w:t>
      </w:r>
      <w:r w:rsidRPr="00A01BE9">
        <w:rPr>
          <w:i/>
          <w:iCs/>
          <w:lang w:eastAsia="zh-CN"/>
        </w:rPr>
        <w:t>HTR2C</w:t>
      </w:r>
      <w:r w:rsidRPr="00A01BE9">
        <w:rPr>
          <w:szCs w:val="24"/>
          <w:lang w:eastAsia="zh-CN"/>
        </w:rPr>
        <w:t xml:space="preserve">exhibited greater cocaine word-elicited activation than those with the </w:t>
      </w:r>
      <w:r w:rsidRPr="00A01BE9">
        <w:rPr>
          <w:i/>
          <w:iCs/>
          <w:lang w:eastAsia="zh-CN"/>
        </w:rPr>
        <w:t>HTR2C</w:t>
      </w:r>
      <w:r w:rsidRPr="00A01BE9">
        <w:rPr>
          <w:lang w:eastAsia="zh-CN"/>
        </w:rPr>
        <w:t xml:space="preserve"> SNP</w:t>
      </w:r>
      <w:r w:rsidRPr="00A01BE9">
        <w:rPr>
          <w:szCs w:val="24"/>
          <w:lang w:eastAsia="zh-CN"/>
        </w:rPr>
        <w:t xml:space="preserve"> in several clusters. See Figure 2 and </w:t>
      </w:r>
      <w:r w:rsidR="009E7825">
        <w:rPr>
          <w:szCs w:val="24"/>
          <w:lang w:eastAsia="zh-CN"/>
        </w:rPr>
        <w:t>SI-</w:t>
      </w:r>
      <w:r w:rsidRPr="00A01BE9">
        <w:rPr>
          <w:szCs w:val="24"/>
          <w:lang w:eastAsia="zh-CN"/>
        </w:rPr>
        <w:t xml:space="preserve">Table </w:t>
      </w:r>
      <w:r w:rsidR="009E7825">
        <w:rPr>
          <w:szCs w:val="24"/>
          <w:lang w:eastAsia="zh-CN"/>
        </w:rPr>
        <w:t>3</w:t>
      </w:r>
      <w:r w:rsidRPr="00A01BE9">
        <w:rPr>
          <w:szCs w:val="24"/>
          <w:lang w:eastAsia="zh-CN"/>
        </w:rPr>
        <w:t xml:space="preserve"> for detailed information regarding these clusters. To reiterate, the activation clusters described above were only used to constrain the extent of the </w:t>
      </w:r>
      <w:r w:rsidRPr="00A01BE9">
        <w:rPr>
          <w:i/>
          <w:iCs/>
          <w:szCs w:val="24"/>
          <w:lang w:eastAsia="zh-CN"/>
        </w:rPr>
        <w:t>a priori</w:t>
      </w:r>
      <w:r w:rsidRPr="00A01BE9">
        <w:rPr>
          <w:szCs w:val="24"/>
          <w:lang w:eastAsia="zh-CN"/>
        </w:rPr>
        <w:t>-selected candidate DCM nodes.</w:t>
      </w:r>
    </w:p>
    <w:p w14:paraId="7DDA71DA" w14:textId="77777777" w:rsidR="00E916DD" w:rsidRPr="00112B7D" w:rsidRDefault="00E916DD" w:rsidP="00525132">
      <w:pPr>
        <w:autoSpaceDE w:val="0"/>
        <w:autoSpaceDN w:val="0"/>
        <w:adjustRightInd w:val="0"/>
        <w:spacing w:after="120" w:line="480" w:lineRule="auto"/>
        <w:ind w:firstLine="284"/>
        <w:jc w:val="left"/>
        <w:rPr>
          <w:b/>
          <w:bCs/>
          <w:i/>
          <w:iCs/>
        </w:rPr>
      </w:pPr>
      <w:r w:rsidRPr="00D14642">
        <w:rPr>
          <w:b/>
          <w:szCs w:val="24"/>
        </w:rPr>
        <w:t xml:space="preserve">The DCM results related to the non-hypothesized ECs showing reliable </w:t>
      </w:r>
      <w:r>
        <w:rPr>
          <w:b/>
          <w:szCs w:val="24"/>
        </w:rPr>
        <w:t>posi</w:t>
      </w:r>
      <w:r w:rsidRPr="00D14642">
        <w:rPr>
          <w:b/>
          <w:szCs w:val="24"/>
        </w:rPr>
        <w:t>tive linear relationships between placebo CW-modulation and attentional bias</w:t>
      </w:r>
      <w:r>
        <w:rPr>
          <w:b/>
          <w:szCs w:val="24"/>
        </w:rPr>
        <w:t>.</w:t>
      </w:r>
      <w:r>
        <w:rPr>
          <w:szCs w:val="24"/>
        </w:rPr>
        <w:t xml:space="preserve"> Four non-hypothesized ECs showed reliable (PP=1) positive linear relationships between </w:t>
      </w:r>
      <w:r w:rsidRPr="00621E27">
        <w:rPr>
          <w:szCs w:val="24"/>
        </w:rPr>
        <w:t>placebo CW</w:t>
      </w:r>
      <w:r>
        <w:rPr>
          <w:szCs w:val="24"/>
        </w:rPr>
        <w:t>-</w:t>
      </w:r>
      <w:r w:rsidRPr="00621E27">
        <w:rPr>
          <w:szCs w:val="24"/>
        </w:rPr>
        <w:t>modulation</w:t>
      </w:r>
      <w:r>
        <w:rPr>
          <w:szCs w:val="24"/>
        </w:rPr>
        <w:t xml:space="preserve"> and attentional bias (SI-Figure 1, left panel), and these ECs also showed reliable (PP=1)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s. Specifically, the ECs between R-MOFC and L-INS</w:t>
      </w:r>
      <w:r w:rsidR="003A12C1">
        <w:rPr>
          <w:szCs w:val="24"/>
        </w:rPr>
        <w:t xml:space="preserve"> and the EC</w:t>
      </w:r>
      <w:r>
        <w:rPr>
          <w:szCs w:val="24"/>
        </w:rPr>
        <w:t xml:space="preserve"> from R-</w:t>
      </w:r>
      <w:proofErr w:type="spellStart"/>
      <w:r>
        <w:rPr>
          <w:szCs w:val="24"/>
        </w:rPr>
        <w:lastRenderedPageBreak/>
        <w:t>hippocamus</w:t>
      </w:r>
      <w:proofErr w:type="spellEnd"/>
      <w:r>
        <w:rPr>
          <w:szCs w:val="24"/>
        </w:rPr>
        <w:t xml:space="preserve"> to R-MOFC showed a reliable reduced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 xml:space="preserve"> (SI-</w:t>
      </w:r>
      <w:r w:rsidRPr="004B492B">
        <w:rPr>
          <w:szCs w:val="24"/>
        </w:rPr>
        <w:t>Figures</w:t>
      </w:r>
      <w:r>
        <w:rPr>
          <w:szCs w:val="24"/>
        </w:rPr>
        <w:t xml:space="preserve"> 1, middle panel). The non-hypothesized L-insula to R-hippocampus EC showed reliable increased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 xml:space="preserve"> (</w:t>
      </w:r>
      <w:r w:rsidRPr="004B492B">
        <w:rPr>
          <w:szCs w:val="24"/>
        </w:rPr>
        <w:t xml:space="preserve">SI-Figures </w:t>
      </w:r>
      <w:r>
        <w:rPr>
          <w:szCs w:val="24"/>
        </w:rPr>
        <w:t>1, right panel).</w:t>
      </w:r>
    </w:p>
    <w:p w14:paraId="404EAEBB" w14:textId="77777777" w:rsidR="00D14642" w:rsidRDefault="00D14642" w:rsidP="00D14642">
      <w:pPr>
        <w:pStyle w:val="Para12Indent"/>
        <w:spacing w:line="480" w:lineRule="auto"/>
        <w:jc w:val="left"/>
        <w:rPr>
          <w:szCs w:val="24"/>
        </w:rPr>
      </w:pPr>
      <w:r w:rsidRPr="00D14642">
        <w:rPr>
          <w:b/>
          <w:szCs w:val="24"/>
        </w:rPr>
        <w:t>The DCM results related to the non-hypothesized ECs showing reliable negative linear relationships between placebo CW-modulation and attentional bias</w:t>
      </w:r>
      <w:r w:rsidR="0012034B">
        <w:rPr>
          <w:b/>
          <w:szCs w:val="24"/>
        </w:rPr>
        <w:t>.</w:t>
      </w:r>
      <w:r>
        <w:rPr>
          <w:szCs w:val="24"/>
        </w:rPr>
        <w:t xml:space="preserve"> Four non-hypothesized ECs showed reliable (PP=1) negative linear relationships between </w:t>
      </w:r>
      <w:r w:rsidRPr="00621E27">
        <w:rPr>
          <w:szCs w:val="24"/>
        </w:rPr>
        <w:t>placebo CW</w:t>
      </w:r>
      <w:r>
        <w:rPr>
          <w:szCs w:val="24"/>
        </w:rPr>
        <w:t>-</w:t>
      </w:r>
      <w:r w:rsidRPr="00621E27">
        <w:rPr>
          <w:szCs w:val="24"/>
        </w:rPr>
        <w:t>modulation</w:t>
      </w:r>
      <w:r w:rsidR="00B87DC2">
        <w:rPr>
          <w:szCs w:val="24"/>
        </w:rPr>
        <w:t xml:space="preserve"> </w:t>
      </w:r>
      <w:r>
        <w:rPr>
          <w:szCs w:val="24"/>
        </w:rPr>
        <w:t>and</w:t>
      </w:r>
      <w:r w:rsidR="00B87DC2">
        <w:rPr>
          <w:szCs w:val="24"/>
        </w:rPr>
        <w:t xml:space="preserve"> </w:t>
      </w:r>
      <w:r>
        <w:rPr>
          <w:szCs w:val="24"/>
        </w:rPr>
        <w:t>attentional bias (</w:t>
      </w:r>
      <w:r w:rsidR="009E7825">
        <w:rPr>
          <w:szCs w:val="24"/>
        </w:rPr>
        <w:t>SI-</w:t>
      </w:r>
      <w:r>
        <w:rPr>
          <w:szCs w:val="24"/>
        </w:rPr>
        <w:t xml:space="preserve">Figure </w:t>
      </w:r>
      <w:r w:rsidR="001654A1">
        <w:rPr>
          <w:szCs w:val="24"/>
        </w:rPr>
        <w:t>2</w:t>
      </w:r>
      <w:r w:rsidR="00A17239">
        <w:rPr>
          <w:szCs w:val="24"/>
        </w:rPr>
        <w:t>,</w:t>
      </w:r>
      <w:r w:rsidR="00B87DC2">
        <w:rPr>
          <w:szCs w:val="24"/>
        </w:rPr>
        <w:t xml:space="preserve"> left panel</w:t>
      </w:r>
      <w:r>
        <w:rPr>
          <w:szCs w:val="24"/>
        </w:rPr>
        <w:t xml:space="preserve">), and these ECs also showed reliable (PP=1)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 xml:space="preserve">s. Specifically, </w:t>
      </w:r>
      <w:r w:rsidR="009F7AF3">
        <w:rPr>
          <w:szCs w:val="24"/>
        </w:rPr>
        <w:t xml:space="preserve">the ECs </w:t>
      </w:r>
      <w:r w:rsidR="00760CEB">
        <w:rPr>
          <w:szCs w:val="24"/>
        </w:rPr>
        <w:t>from</w:t>
      </w:r>
      <w:r>
        <w:rPr>
          <w:szCs w:val="24"/>
        </w:rPr>
        <w:t xml:space="preserve"> </w:t>
      </w:r>
      <w:r w:rsidR="00A377A0">
        <w:rPr>
          <w:szCs w:val="24"/>
        </w:rPr>
        <w:t xml:space="preserve">L-ACC to L-INS, </w:t>
      </w:r>
      <w:r w:rsidR="00760CEB">
        <w:rPr>
          <w:szCs w:val="24"/>
        </w:rPr>
        <w:t>from</w:t>
      </w:r>
      <w:r w:rsidR="009F7AF3">
        <w:rPr>
          <w:szCs w:val="24"/>
        </w:rPr>
        <w:t xml:space="preserve"> </w:t>
      </w:r>
      <w:r w:rsidR="00A377A0">
        <w:rPr>
          <w:szCs w:val="24"/>
        </w:rPr>
        <w:t>L-PCC to</w:t>
      </w:r>
      <w:r>
        <w:rPr>
          <w:szCs w:val="24"/>
        </w:rPr>
        <w:t xml:space="preserve"> R-MOFC</w:t>
      </w:r>
      <w:r w:rsidR="00A377A0">
        <w:rPr>
          <w:szCs w:val="24"/>
        </w:rPr>
        <w:t>,</w:t>
      </w:r>
      <w:r w:rsidR="00B87DC2">
        <w:rPr>
          <w:szCs w:val="24"/>
        </w:rPr>
        <w:t xml:space="preserve"> </w:t>
      </w:r>
      <w:r w:rsidR="009F7AF3">
        <w:rPr>
          <w:szCs w:val="24"/>
        </w:rPr>
        <w:t xml:space="preserve">and </w:t>
      </w:r>
      <w:r w:rsidR="00760CEB">
        <w:rPr>
          <w:szCs w:val="24"/>
        </w:rPr>
        <w:t>from</w:t>
      </w:r>
      <w:r w:rsidR="009F7AF3">
        <w:rPr>
          <w:szCs w:val="24"/>
        </w:rPr>
        <w:t xml:space="preserve"> </w:t>
      </w:r>
      <w:r w:rsidR="00A377A0">
        <w:rPr>
          <w:szCs w:val="24"/>
        </w:rPr>
        <w:t>R-</w:t>
      </w:r>
      <w:proofErr w:type="spellStart"/>
      <w:r w:rsidR="00A377A0">
        <w:rPr>
          <w:szCs w:val="24"/>
        </w:rPr>
        <w:t>putaman</w:t>
      </w:r>
      <w:proofErr w:type="spellEnd"/>
      <w:r>
        <w:rPr>
          <w:szCs w:val="24"/>
        </w:rPr>
        <w:t xml:space="preserve"> to R-MOFC</w:t>
      </w:r>
      <w:r w:rsidR="00B87DC2">
        <w:rPr>
          <w:szCs w:val="24"/>
        </w:rPr>
        <w:t xml:space="preserve"> </w:t>
      </w:r>
      <w:r>
        <w:rPr>
          <w:szCs w:val="24"/>
        </w:rPr>
        <w:t xml:space="preserve">showed </w:t>
      </w:r>
      <w:r w:rsidR="009F7AF3">
        <w:rPr>
          <w:szCs w:val="24"/>
        </w:rPr>
        <w:t xml:space="preserve">a </w:t>
      </w:r>
      <w:r>
        <w:rPr>
          <w:szCs w:val="24"/>
        </w:rPr>
        <w:t xml:space="preserve">reliable </w:t>
      </w:r>
      <w:r w:rsidR="00A377A0">
        <w:rPr>
          <w:szCs w:val="24"/>
        </w:rPr>
        <w:t>increased</w:t>
      </w:r>
      <w:r w:rsidR="00B87DC2">
        <w:rPr>
          <w:szCs w:val="24"/>
        </w:rPr>
        <w:t xml:space="preserve">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 xml:space="preserve"> (</w:t>
      </w:r>
      <w:r w:rsidR="009E7825">
        <w:rPr>
          <w:szCs w:val="24"/>
        </w:rPr>
        <w:t>SI-</w:t>
      </w:r>
      <w:r w:rsidR="000D1D24" w:rsidRPr="004B492B">
        <w:rPr>
          <w:szCs w:val="24"/>
        </w:rPr>
        <w:t>Figures</w:t>
      </w:r>
      <w:r w:rsidR="004B492B">
        <w:rPr>
          <w:szCs w:val="24"/>
        </w:rPr>
        <w:t xml:space="preserve"> 2</w:t>
      </w:r>
      <w:r w:rsidR="00A17239">
        <w:rPr>
          <w:szCs w:val="24"/>
        </w:rPr>
        <w:t>,</w:t>
      </w:r>
      <w:r w:rsidR="004B492B">
        <w:rPr>
          <w:szCs w:val="24"/>
        </w:rPr>
        <w:t xml:space="preserve"> middle panel</w:t>
      </w:r>
      <w:r>
        <w:rPr>
          <w:szCs w:val="24"/>
        </w:rPr>
        <w:t xml:space="preserve">). </w:t>
      </w:r>
      <w:r w:rsidR="009F7AF3">
        <w:rPr>
          <w:szCs w:val="24"/>
        </w:rPr>
        <w:t>The</w:t>
      </w:r>
      <w:r>
        <w:rPr>
          <w:szCs w:val="24"/>
        </w:rPr>
        <w:t xml:space="preserve"> non-hypothesized </w:t>
      </w:r>
      <w:r w:rsidR="009F7AF3">
        <w:rPr>
          <w:szCs w:val="24"/>
        </w:rPr>
        <w:t xml:space="preserve">L-insula to L-ACC EC </w:t>
      </w:r>
      <w:r>
        <w:rPr>
          <w:szCs w:val="24"/>
        </w:rPr>
        <w:t xml:space="preserve">showed reliable </w:t>
      </w:r>
      <w:r w:rsidR="00A377A0">
        <w:rPr>
          <w:szCs w:val="24"/>
        </w:rPr>
        <w:t>reduc</w:t>
      </w:r>
      <w:r>
        <w:rPr>
          <w:szCs w:val="24"/>
        </w:rPr>
        <w:t xml:space="preserve">ed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 xml:space="preserve"> (</w:t>
      </w:r>
      <w:r w:rsidR="000D1D24" w:rsidRPr="004B492B">
        <w:rPr>
          <w:szCs w:val="24"/>
        </w:rPr>
        <w:t xml:space="preserve">SI-Figures </w:t>
      </w:r>
      <w:r w:rsidR="004B492B" w:rsidRPr="004B492B">
        <w:rPr>
          <w:szCs w:val="24"/>
        </w:rPr>
        <w:t>2</w:t>
      </w:r>
      <w:r w:rsidR="00A17239">
        <w:rPr>
          <w:szCs w:val="24"/>
        </w:rPr>
        <w:t>,</w:t>
      </w:r>
      <w:r w:rsidR="004B492B">
        <w:rPr>
          <w:szCs w:val="24"/>
        </w:rPr>
        <w:t xml:space="preserve"> right panel</w:t>
      </w:r>
      <w:r>
        <w:rPr>
          <w:szCs w:val="24"/>
        </w:rPr>
        <w:t xml:space="preserve">). </w:t>
      </w:r>
    </w:p>
    <w:p w14:paraId="25922390" w14:textId="77777777" w:rsidR="001C555F" w:rsidRDefault="001C555F" w:rsidP="001C555F">
      <w:pPr>
        <w:pStyle w:val="Heading2"/>
      </w:pPr>
      <w:r>
        <w:t>ADDITIONAL DISCUSSION</w:t>
      </w:r>
    </w:p>
    <w:p w14:paraId="726B06CE" w14:textId="1F3C847C" w:rsidR="0020537D" w:rsidRDefault="0020537D" w:rsidP="00D14642">
      <w:pPr>
        <w:pStyle w:val="Para12Indent"/>
        <w:spacing w:line="480" w:lineRule="auto"/>
        <w:jc w:val="left"/>
        <w:rPr>
          <w:szCs w:val="24"/>
        </w:rPr>
      </w:pPr>
      <w:r>
        <w:rPr>
          <w:b/>
          <w:szCs w:val="24"/>
        </w:rPr>
        <w:t>D</w:t>
      </w:r>
      <w:r w:rsidRPr="0020537D">
        <w:rPr>
          <w:b/>
          <w:szCs w:val="24"/>
        </w:rPr>
        <w:t>iscussion</w:t>
      </w:r>
      <w:r w:rsidR="009F7AF3">
        <w:rPr>
          <w:b/>
          <w:szCs w:val="24"/>
        </w:rPr>
        <w:t xml:space="preserve"> of non-</w:t>
      </w:r>
      <w:r w:rsidRPr="0020537D">
        <w:rPr>
          <w:b/>
          <w:szCs w:val="24"/>
        </w:rPr>
        <w:t>hypothesized EC</w:t>
      </w:r>
      <w:r w:rsidR="004A5762">
        <w:rPr>
          <w:b/>
          <w:szCs w:val="24"/>
        </w:rPr>
        <w:t>s</w:t>
      </w:r>
      <w:r w:rsidR="0012034B">
        <w:rPr>
          <w:b/>
          <w:szCs w:val="24"/>
        </w:rPr>
        <w:t>.</w:t>
      </w:r>
      <w:r w:rsidR="00BA3B2D">
        <w:rPr>
          <w:b/>
          <w:szCs w:val="24"/>
        </w:rPr>
        <w:t xml:space="preserve"> </w:t>
      </w:r>
      <w:r w:rsidR="009F7AF3">
        <w:rPr>
          <w:szCs w:val="24"/>
        </w:rPr>
        <w:t>E</w:t>
      </w:r>
      <w:r>
        <w:rPr>
          <w:szCs w:val="24"/>
        </w:rPr>
        <w:t xml:space="preserve">ight non-hypothesized ECs showed reliable </w:t>
      </w:r>
      <w:r w:rsidRPr="00974C68">
        <w:rPr>
          <w:szCs w:val="24"/>
        </w:rPr>
        <w:t>mirtazapine</w:t>
      </w:r>
      <w:r>
        <w:rPr>
          <w:szCs w:val="24"/>
        </w:rPr>
        <w:t>-</w:t>
      </w:r>
      <w:r w:rsidRPr="00974C68">
        <w:rPr>
          <w:szCs w:val="24"/>
        </w:rPr>
        <w:t>minus</w:t>
      </w:r>
      <w:r>
        <w:rPr>
          <w:szCs w:val="24"/>
        </w:rPr>
        <w:t>-</w:t>
      </w:r>
      <w:r w:rsidRPr="00974C68">
        <w:rPr>
          <w:szCs w:val="24"/>
        </w:rPr>
        <w:t>placebo modulatory change</w:t>
      </w:r>
      <w:r>
        <w:rPr>
          <w:szCs w:val="24"/>
        </w:rPr>
        <w:t xml:space="preserve"> reflecting the effect</w:t>
      </w:r>
      <w:r w:rsidR="009F7AF3">
        <w:rPr>
          <w:szCs w:val="24"/>
        </w:rPr>
        <w:t>s</w:t>
      </w:r>
      <w:r>
        <w:rPr>
          <w:szCs w:val="24"/>
        </w:rPr>
        <w:t xml:space="preserve"> of mirtazapine on EC relative to the placebo, and </w:t>
      </w:r>
      <w:r w:rsidR="009F7AF3">
        <w:rPr>
          <w:szCs w:val="24"/>
        </w:rPr>
        <w:t>a</w:t>
      </w:r>
      <w:r>
        <w:rPr>
          <w:szCs w:val="24"/>
        </w:rPr>
        <w:t xml:space="preserve"> reliable linear relationship</w:t>
      </w:r>
      <w:r w:rsidR="009F7AF3">
        <w:rPr>
          <w:szCs w:val="24"/>
        </w:rPr>
        <w:t xml:space="preserve"> was observed</w:t>
      </w:r>
      <w:r>
        <w:rPr>
          <w:szCs w:val="24"/>
        </w:rPr>
        <w:t xml:space="preserve"> between </w:t>
      </w:r>
      <w:r w:rsidRPr="00621E27">
        <w:rPr>
          <w:szCs w:val="24"/>
        </w:rPr>
        <w:t>placebo CW</w:t>
      </w:r>
      <w:r>
        <w:rPr>
          <w:szCs w:val="24"/>
        </w:rPr>
        <w:t>-</w:t>
      </w:r>
      <w:r w:rsidRPr="00621E27">
        <w:rPr>
          <w:szCs w:val="24"/>
        </w:rPr>
        <w:t>modulation</w:t>
      </w:r>
      <w:r w:rsidR="006A39CB">
        <w:rPr>
          <w:szCs w:val="24"/>
        </w:rPr>
        <w:t xml:space="preserve"> </w:t>
      </w:r>
      <w:r>
        <w:rPr>
          <w:szCs w:val="24"/>
        </w:rPr>
        <w:t>and</w:t>
      </w:r>
      <w:r w:rsidR="006A39CB">
        <w:rPr>
          <w:szCs w:val="24"/>
        </w:rPr>
        <w:t xml:space="preserve"> </w:t>
      </w:r>
      <w:r>
        <w:rPr>
          <w:szCs w:val="24"/>
        </w:rPr>
        <w:t xml:space="preserve">attentional bias. </w:t>
      </w:r>
      <w:r w:rsidR="009F7AF3">
        <w:rPr>
          <w:szCs w:val="24"/>
        </w:rPr>
        <w:t>T</w:t>
      </w:r>
      <w:r>
        <w:rPr>
          <w:szCs w:val="24"/>
        </w:rPr>
        <w:t xml:space="preserve">he </w:t>
      </w:r>
      <w:r w:rsidR="009F7AF3">
        <w:rPr>
          <w:szCs w:val="24"/>
        </w:rPr>
        <w:t>impact</w:t>
      </w:r>
      <w:r>
        <w:rPr>
          <w:szCs w:val="24"/>
        </w:rPr>
        <w:t xml:space="preserve"> of mirtazapine</w:t>
      </w:r>
      <w:r w:rsidR="009F7AF3">
        <w:rPr>
          <w:szCs w:val="24"/>
        </w:rPr>
        <w:t xml:space="preserve"> pretreatment</w:t>
      </w:r>
      <w:r>
        <w:rPr>
          <w:szCs w:val="24"/>
        </w:rPr>
        <w:t xml:space="preserve"> on </w:t>
      </w:r>
      <w:r w:rsidR="004A5762">
        <w:rPr>
          <w:szCs w:val="24"/>
        </w:rPr>
        <w:t>most of</w:t>
      </w:r>
      <w:r>
        <w:rPr>
          <w:szCs w:val="24"/>
        </w:rPr>
        <w:t xml:space="preserve"> these ECs (seven out of nine, including the hypothesized EC</w:t>
      </w:r>
      <w:r w:rsidR="004A5762">
        <w:rPr>
          <w:szCs w:val="24"/>
        </w:rPr>
        <w:t>s</w:t>
      </w:r>
      <w:r>
        <w:rPr>
          <w:szCs w:val="24"/>
        </w:rPr>
        <w:t xml:space="preserve">) were related to reduced attentional bias. Interestingly, five out of these nine ECs target </w:t>
      </w:r>
      <w:r w:rsidR="009F7AF3">
        <w:rPr>
          <w:szCs w:val="24"/>
        </w:rPr>
        <w:t>the</w:t>
      </w:r>
      <w:r>
        <w:rPr>
          <w:szCs w:val="24"/>
        </w:rPr>
        <w:t xml:space="preserve"> MOFC, and the effects of mirtazapine on these five ECs were related to reduced attentional bias. This finding is consistent with </w:t>
      </w:r>
      <w:r w:rsidRPr="009C1A04">
        <w:rPr>
          <w:szCs w:val="24"/>
        </w:rPr>
        <w:t xml:space="preserve">the </w:t>
      </w:r>
      <w:r>
        <w:rPr>
          <w:szCs w:val="24"/>
        </w:rPr>
        <w:t xml:space="preserve">role of </w:t>
      </w:r>
      <w:r w:rsidR="009F7AF3">
        <w:rPr>
          <w:szCs w:val="24"/>
        </w:rPr>
        <w:t>OFC</w:t>
      </w:r>
      <w:r w:rsidR="004B492B">
        <w:rPr>
          <w:szCs w:val="24"/>
        </w:rPr>
        <w:t xml:space="preserve"> </w:t>
      </w:r>
      <w:r>
        <w:rPr>
          <w:szCs w:val="24"/>
        </w:rPr>
        <w:t xml:space="preserve">in </w:t>
      </w:r>
      <w:r w:rsidRPr="009C1A04">
        <w:rPr>
          <w:szCs w:val="24"/>
        </w:rPr>
        <w:t>drive and compulsive repetitive</w:t>
      </w:r>
      <w:r>
        <w:rPr>
          <w:szCs w:val="24"/>
        </w:rPr>
        <w:t xml:space="preserve"> behaviors </w:t>
      </w:r>
      <w:r w:rsidR="000D1D24">
        <w:rPr>
          <w:szCs w:val="24"/>
        </w:rPr>
        <w:fldChar w:fldCharType="begin"/>
      </w:r>
      <w:r w:rsidR="00295E1C">
        <w:rPr>
          <w:szCs w:val="24"/>
        </w:rPr>
        <w:instrText xml:space="preserve"> ADDIN EN.CITE &lt;EndNote&gt;&lt;Cite&gt;&lt;Author&gt;Volkow&lt;/Author&gt;&lt;Year&gt;2000&lt;/Year&gt;&lt;RecNum&gt;2237&lt;/RecNum&gt;&lt;record&gt;&lt;rec-number&gt;2237&lt;/rec-number&gt;&lt;foreign-keys&gt;&lt;key app="EN" db-id="pdddavfvi90ev4ewx2op9ppmwateeetdepve"&gt;2237&lt;/key&gt;&lt;/foreign-keys&gt;&lt;ref-type name="Journal Article"&gt;17&lt;/ref-type&gt;&lt;contributors&gt;&lt;authors&gt;&lt;author&gt;Volkow, N. D.&lt;/author&gt;&lt;author&gt;Fowler, J. S.&lt;/author&gt;&lt;/authors&gt;&lt;/contributors&gt;&lt;auth-address&gt;Medical and Chemistry Departments, Brookhaven National Laboratory, Upton, NY 11973, USA. volkow@bnl.gov&lt;/auth-address&gt;&lt;titles&gt;&lt;title&gt;Addiction, a disease of compulsion and drive: involvement of the orbitofrontal cortex&lt;/title&gt;&lt;secondary-title&gt;Cereb Cortex&lt;/secondary-title&gt;&lt;/titles&gt;&lt;periodical&gt;&lt;full-title&gt;Cereb Cortex&lt;/full-title&gt;&lt;/periodical&gt;&lt;pages&gt;318-25&lt;/pages&gt;&lt;volume&gt;10&lt;/volume&gt;&lt;number&gt;3&lt;/number&gt;&lt;edition&gt;2000/03/24&lt;/edition&gt;&lt;keywords&gt;&lt;keyword&gt;Animals&lt;/keyword&gt;&lt;keyword&gt;Behavior, Addictive/pathology/*physiopathology&lt;/keyword&gt;&lt;keyword&gt;Compulsive Behavior/pathology/*physiopathology&lt;/keyword&gt;&lt;keyword&gt;Frontal Lobe/pathology/*physiopathology&lt;/keyword&gt;&lt;keyword&gt;Humans&lt;/keyword&gt;&lt;/keywords&gt;&lt;dates&gt;&lt;year&gt;2000&lt;/year&gt;&lt;pub-dates&gt;&lt;date&gt;Mar&lt;/date&gt;&lt;/pub-dates&gt;&lt;/dates&gt;&lt;isbn&gt;1047-3211 (Print)&amp;#xD;1047-3211 (Linking)&lt;/isbn&gt;&lt;accession-num&gt;10731226&lt;/accession-num&gt;&lt;urls&gt;&lt;related-urls&gt;&lt;url&gt;http://www.ncbi.nlm.nih.gov/entrez/query.fcgi?cmd=Retrieve&amp;amp;db=PubMed&amp;amp;dopt=Citation&amp;amp;list_uids=10731226&lt;/url&gt;&lt;/related-urls&gt;&lt;/urls&gt;&lt;language&gt;eng&lt;/language&gt;&lt;/record&gt;&lt;/Cite&gt;&lt;/EndNote&gt;</w:instrText>
      </w:r>
      <w:r w:rsidR="000D1D24">
        <w:rPr>
          <w:szCs w:val="24"/>
        </w:rPr>
        <w:fldChar w:fldCharType="separate"/>
      </w:r>
      <w:r w:rsidR="00066089" w:rsidRPr="00066089">
        <w:rPr>
          <w:noProof/>
          <w:szCs w:val="24"/>
          <w:vertAlign w:val="superscript"/>
        </w:rPr>
        <w:t>11</w:t>
      </w:r>
      <w:r w:rsidR="000D1D24">
        <w:rPr>
          <w:szCs w:val="24"/>
        </w:rPr>
        <w:fldChar w:fldCharType="end"/>
      </w:r>
      <w:r>
        <w:rPr>
          <w:szCs w:val="24"/>
        </w:rPr>
        <w:t xml:space="preserve">. </w:t>
      </w:r>
      <w:r w:rsidR="009F7AF3">
        <w:rPr>
          <w:szCs w:val="24"/>
        </w:rPr>
        <w:t>A</w:t>
      </w:r>
      <w:r w:rsidRPr="0020537D">
        <w:rPr>
          <w:szCs w:val="24"/>
        </w:rPr>
        <w:t xml:space="preserve">s shown in </w:t>
      </w:r>
      <w:r w:rsidR="009E7825">
        <w:rPr>
          <w:szCs w:val="24"/>
        </w:rPr>
        <w:t>SI-</w:t>
      </w:r>
      <w:r w:rsidRPr="0020537D">
        <w:rPr>
          <w:szCs w:val="24"/>
        </w:rPr>
        <w:t xml:space="preserve">Table </w:t>
      </w:r>
      <w:r w:rsidR="009E7825">
        <w:rPr>
          <w:szCs w:val="24"/>
        </w:rPr>
        <w:t>4</w:t>
      </w:r>
      <w:r w:rsidRPr="0020537D">
        <w:rPr>
          <w:szCs w:val="24"/>
        </w:rPr>
        <w:t xml:space="preserve">, there </w:t>
      </w:r>
      <w:r w:rsidR="009F7AF3">
        <w:rPr>
          <w:szCs w:val="24"/>
        </w:rPr>
        <w:t>are ECs described</w:t>
      </w:r>
      <w:r w:rsidR="004B492B">
        <w:rPr>
          <w:szCs w:val="24"/>
        </w:rPr>
        <w:t xml:space="preserve"> </w:t>
      </w:r>
      <w:r w:rsidR="00B5015A">
        <w:rPr>
          <w:szCs w:val="24"/>
        </w:rPr>
        <w:t xml:space="preserve">such as the </w:t>
      </w:r>
      <w:r w:rsidRPr="0020537D">
        <w:rPr>
          <w:szCs w:val="24"/>
        </w:rPr>
        <w:t>R-hippocampus to L-</w:t>
      </w:r>
      <w:r w:rsidR="004A5762">
        <w:rPr>
          <w:szCs w:val="24"/>
        </w:rPr>
        <w:t>ACC</w:t>
      </w:r>
      <w:r w:rsidR="00B5015A">
        <w:rPr>
          <w:szCs w:val="24"/>
        </w:rPr>
        <w:t xml:space="preserve"> EC </w:t>
      </w:r>
      <w:r w:rsidRPr="0020537D">
        <w:rPr>
          <w:szCs w:val="24"/>
        </w:rPr>
        <w:t>affected by mirtazapine</w:t>
      </w:r>
      <w:r w:rsidR="004A5762">
        <w:rPr>
          <w:szCs w:val="24"/>
        </w:rPr>
        <w:t>,</w:t>
      </w:r>
      <w:r w:rsidRPr="0020537D">
        <w:rPr>
          <w:szCs w:val="24"/>
        </w:rPr>
        <w:t xml:space="preserve"> but </w:t>
      </w:r>
      <w:r w:rsidR="00B5015A">
        <w:rPr>
          <w:szCs w:val="24"/>
        </w:rPr>
        <w:t>un</w:t>
      </w:r>
      <w:r w:rsidRPr="0020537D">
        <w:rPr>
          <w:szCs w:val="24"/>
        </w:rPr>
        <w:t>related to attentional bias and ECs (e.g., R-putamen to L-ACC EC) related to the attentional bias</w:t>
      </w:r>
      <w:r w:rsidR="004A5762">
        <w:rPr>
          <w:szCs w:val="24"/>
        </w:rPr>
        <w:t>,</w:t>
      </w:r>
      <w:r w:rsidRPr="0020537D">
        <w:rPr>
          <w:szCs w:val="24"/>
        </w:rPr>
        <w:t xml:space="preserve"> but not affected by the mirtazapine. </w:t>
      </w:r>
    </w:p>
    <w:p w14:paraId="0EF0EF38" w14:textId="77777777" w:rsidR="00D14642" w:rsidRDefault="00D14642" w:rsidP="00D14642">
      <w:pPr>
        <w:jc w:val="left"/>
        <w:rPr>
          <w:b/>
          <w:noProof/>
          <w:lang w:eastAsia="zh-CN"/>
        </w:rPr>
      </w:pPr>
      <w:r>
        <w:rPr>
          <w:b/>
          <w:noProof/>
          <w:lang w:eastAsia="zh-CN"/>
        </w:rPr>
        <w:br w:type="page"/>
      </w:r>
    </w:p>
    <w:p w14:paraId="4C15FDDA" w14:textId="62F30857" w:rsidR="00E62D92" w:rsidRDefault="002C5CC2" w:rsidP="00E62D92">
      <w:pPr>
        <w:spacing w:before="120" w:after="120" w:line="480" w:lineRule="auto"/>
        <w:jc w:val="left"/>
        <w:rPr>
          <w:b/>
          <w:szCs w:val="24"/>
        </w:rPr>
      </w:pPr>
      <w:r>
        <w:rPr>
          <w:b/>
          <w:noProof/>
          <w:szCs w:val="24"/>
        </w:rPr>
        <w:lastRenderedPageBreak/>
        <w:drawing>
          <wp:inline distT="0" distB="0" distL="0" distR="0" wp14:anchorId="2093CD05" wp14:editId="353767AE">
            <wp:extent cx="6332220" cy="3636010"/>
            <wp:effectExtent l="0" t="0" r="0" b="0"/>
            <wp:docPr id="1" name="Picture 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10;&#10;Description automatically generated"/>
                    <pic:cNvPicPr/>
                  </pic:nvPicPr>
                  <pic:blipFill>
                    <a:blip r:embed="rId10"/>
                    <a:stretch>
                      <a:fillRect/>
                    </a:stretch>
                  </pic:blipFill>
                  <pic:spPr>
                    <a:xfrm>
                      <a:off x="0" y="0"/>
                      <a:ext cx="6332220" cy="3636010"/>
                    </a:xfrm>
                    <a:prstGeom prst="rect">
                      <a:avLst/>
                    </a:prstGeom>
                  </pic:spPr>
                </pic:pic>
              </a:graphicData>
            </a:graphic>
          </wp:inline>
        </w:drawing>
      </w:r>
    </w:p>
    <w:p w14:paraId="02B86B1E" w14:textId="04B17100" w:rsidR="00E62D92" w:rsidRDefault="009E7825" w:rsidP="00E62D92">
      <w:pPr>
        <w:jc w:val="left"/>
        <w:rPr>
          <w:b/>
          <w:noProof/>
          <w:lang w:eastAsia="zh-CN"/>
        </w:rPr>
      </w:pPr>
      <w:r>
        <w:rPr>
          <w:b/>
          <w:szCs w:val="24"/>
        </w:rPr>
        <w:t>SI-</w:t>
      </w:r>
      <w:r w:rsidR="00E62D92" w:rsidRPr="00DA4139">
        <w:rPr>
          <w:b/>
          <w:szCs w:val="24"/>
        </w:rPr>
        <w:t xml:space="preserve">Figure </w:t>
      </w:r>
      <w:r w:rsidR="00E62D92">
        <w:rPr>
          <w:b/>
          <w:szCs w:val="24"/>
          <w:lang w:eastAsia="zh-CN"/>
        </w:rPr>
        <w:t>1</w:t>
      </w:r>
      <w:r w:rsidR="00E62D92" w:rsidRPr="00DA4139">
        <w:rPr>
          <w:b/>
          <w:szCs w:val="24"/>
        </w:rPr>
        <w:t xml:space="preserve">: </w:t>
      </w:r>
      <w:r w:rsidR="00E62D92" w:rsidRPr="004B492B">
        <w:rPr>
          <w:szCs w:val="24"/>
        </w:rPr>
        <w:t xml:space="preserve">The DCM results for all participants (n=28), visualized with the </w:t>
      </w:r>
      <w:proofErr w:type="spellStart"/>
      <w:r w:rsidR="00E62D92" w:rsidRPr="004B492B">
        <w:rPr>
          <w:szCs w:val="24"/>
        </w:rPr>
        <w:t>BrainNet</w:t>
      </w:r>
      <w:proofErr w:type="spellEnd"/>
      <w:r w:rsidR="00E916DD">
        <w:rPr>
          <w:szCs w:val="24"/>
        </w:rPr>
        <w:t xml:space="preserve"> </w:t>
      </w:r>
      <w:r w:rsidR="00E62D92" w:rsidRPr="004B492B">
        <w:rPr>
          <w:szCs w:val="24"/>
        </w:rPr>
        <w:t>Viewer (http://www.nitrc.org/projects/bnv/)</w:t>
      </w:r>
      <w:r w:rsidR="00E916DD">
        <w:rPr>
          <w:szCs w:val="24"/>
        </w:rPr>
        <w:t xml:space="preserve"> </w:t>
      </w:r>
      <w:hyperlink w:anchor="_ENREF_56" w:tooltip="Xia, 2013 #4307" w:history="1">
        <w:r w:rsidR="000D1D24" w:rsidRPr="004B492B">
          <w:rPr>
            <w:szCs w:val="24"/>
          </w:rPr>
          <w:fldChar w:fldCharType="begin">
            <w:fldData xml:space="preserve">PEVuZE5vdGU+PENpdGU+PEF1dGhvcj5YaWE8L0F1dGhvcj48WWVhcj4yMDEzPC9ZZWFyPjxSZWNO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</w:fldData>
          </w:fldChar>
        </w:r>
        <w:r w:rsidR="00295E1C">
          <w:rPr>
            <w:szCs w:val="24"/>
          </w:rPr>
          <w:instrText xml:space="preserve"> ADDIN EN.CITE </w:instrText>
        </w:r>
        <w:r w:rsidR="00295E1C">
          <w:rPr>
            <w:szCs w:val="24"/>
          </w:rPr>
          <w:fldChar w:fldCharType="begin">
            <w:fldData xml:space="preserve">PEVuZE5vdGU+PENpdGU+PEF1dGhvcj5YaWE8L0F1dGhvcj48WWVhcj4yMDEzPC9ZZWFyPjxSZWNO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</w:fldData>
          </w:fldChar>
        </w:r>
        <w:r w:rsidR="00295E1C">
          <w:rPr>
            <w:szCs w:val="24"/>
          </w:rPr>
          <w:instrText xml:space="preserve"> ADDIN EN.CITE.DATA </w:instrText>
        </w:r>
        <w:r w:rsidR="00295E1C">
          <w:rPr>
            <w:szCs w:val="24"/>
          </w:rPr>
        </w:r>
        <w:r w:rsidR="00295E1C">
          <w:rPr>
            <w:szCs w:val="24"/>
          </w:rPr>
          <w:fldChar w:fldCharType="end"/>
        </w:r>
        <w:r w:rsidR="000D1D24" w:rsidRPr="004B492B">
          <w:rPr>
            <w:szCs w:val="24"/>
          </w:rPr>
        </w:r>
        <w:r w:rsidR="000D1D24" w:rsidRPr="004B492B">
          <w:rPr>
            <w:szCs w:val="24"/>
          </w:rPr>
          <w:fldChar w:fldCharType="separate"/>
        </w:r>
        <w:r w:rsidR="00066089" w:rsidRPr="004B492B">
          <w:rPr>
            <w:noProof/>
            <w:szCs w:val="24"/>
            <w:vertAlign w:val="superscript"/>
          </w:rPr>
          <w:t>12</w:t>
        </w:r>
        <w:r w:rsidR="000D1D24" w:rsidRPr="004B492B">
          <w:rPr>
            <w:szCs w:val="24"/>
          </w:rPr>
          <w:fldChar w:fldCharType="end"/>
        </w:r>
      </w:hyperlink>
      <w:r w:rsidR="00E916DD">
        <w:rPr>
          <w:szCs w:val="24"/>
        </w:rPr>
        <w:t xml:space="preserve">. </w:t>
      </w:r>
      <w:r w:rsidR="00E62D92" w:rsidRPr="004B492B">
        <w:rPr>
          <w:szCs w:val="24"/>
        </w:rPr>
        <w:t xml:space="preserve">The six DCM nodes are illustrated as </w:t>
      </w:r>
      <w:r w:rsidR="000D1D24" w:rsidRPr="004B492B">
        <w:rPr>
          <w:b/>
          <w:bCs/>
          <w:color w:val="000000" w:themeColor="text1"/>
          <w:szCs w:val="24"/>
        </w:rPr>
        <w:t>gold</w:t>
      </w:r>
      <w:r w:rsidR="00E62D92" w:rsidRPr="004B492B">
        <w:rPr>
          <w:szCs w:val="24"/>
        </w:rPr>
        <w:t xml:space="preserve"> spheres, and the lines</w:t>
      </w:r>
      <w:r w:rsidR="00E916DD">
        <w:rPr>
          <w:szCs w:val="24"/>
        </w:rPr>
        <w:t xml:space="preserve"> </w:t>
      </w:r>
      <w:r w:rsidR="00E62D92" w:rsidRPr="004B492B">
        <w:rPr>
          <w:szCs w:val="24"/>
        </w:rPr>
        <w:t>with arrows represent the ECs. In the left panel (I), the ECs</w:t>
      </w:r>
      <w:r w:rsidR="006A39CB">
        <w:rPr>
          <w:szCs w:val="24"/>
        </w:rPr>
        <w:t xml:space="preserve"> </w:t>
      </w:r>
      <w:r w:rsidR="00E62D92" w:rsidRPr="004B492B">
        <w:rPr>
          <w:szCs w:val="24"/>
        </w:rPr>
        <w:t>(including hypothesized L-ACC to R-HIPP EC) with placebo CW-modulation positively associated</w:t>
      </w:r>
      <w:r w:rsidR="00E916DD">
        <w:rPr>
          <w:szCs w:val="24"/>
        </w:rPr>
        <w:t xml:space="preserve"> </w:t>
      </w:r>
      <w:r w:rsidR="00E62D92" w:rsidRPr="004B492B">
        <w:rPr>
          <w:szCs w:val="24"/>
        </w:rPr>
        <w:t>with the attentional bias</w:t>
      </w:r>
      <w:r w:rsidR="00E916DD">
        <w:rPr>
          <w:szCs w:val="24"/>
        </w:rPr>
        <w:t xml:space="preserve"> </w:t>
      </w:r>
      <w:r w:rsidR="00E62D92" w:rsidRPr="004B492B">
        <w:rPr>
          <w:szCs w:val="24"/>
        </w:rPr>
        <w:t xml:space="preserve">are shown by </w:t>
      </w:r>
      <w:r w:rsidR="000D1D24" w:rsidRPr="004B492B">
        <w:rPr>
          <w:b/>
          <w:bCs/>
          <w:color w:val="000000" w:themeColor="text1"/>
          <w:szCs w:val="24"/>
        </w:rPr>
        <w:t>red</w:t>
      </w:r>
      <w:r w:rsidR="00E62D92" w:rsidRPr="004B492B">
        <w:rPr>
          <w:szCs w:val="24"/>
        </w:rPr>
        <w:t xml:space="preserve"> lines. In the middle panel (II), the four ECs</w:t>
      </w:r>
      <w:r w:rsidR="00E916DD">
        <w:rPr>
          <w:szCs w:val="24"/>
        </w:rPr>
        <w:t xml:space="preserve"> </w:t>
      </w:r>
      <w:r w:rsidR="00E62D92" w:rsidRPr="004B492B">
        <w:rPr>
          <w:szCs w:val="24"/>
        </w:rPr>
        <w:t>(subset of those shown in the left panel, including hypothesized L-ACC to R-HIPP EC)</w:t>
      </w:r>
      <w:r w:rsidR="00680F1A">
        <w:rPr>
          <w:szCs w:val="24"/>
        </w:rPr>
        <w:t xml:space="preserve"> </w:t>
      </w:r>
      <w:r w:rsidR="00E62D92" w:rsidRPr="004B492B">
        <w:rPr>
          <w:szCs w:val="24"/>
        </w:rPr>
        <w:t xml:space="preserve">reduced by the mirtazapine are shown by </w:t>
      </w:r>
      <w:r w:rsidR="000D1D24" w:rsidRPr="004B492B">
        <w:rPr>
          <w:b/>
          <w:bCs/>
          <w:color w:val="000000" w:themeColor="text1"/>
          <w:szCs w:val="24"/>
        </w:rPr>
        <w:t>light blue</w:t>
      </w:r>
      <w:r w:rsidR="00E916DD">
        <w:rPr>
          <w:b/>
          <w:bCs/>
          <w:color w:val="000000" w:themeColor="text1"/>
          <w:szCs w:val="24"/>
        </w:rPr>
        <w:t xml:space="preserve"> </w:t>
      </w:r>
      <w:r w:rsidR="00E62D92" w:rsidRPr="004B492B">
        <w:rPr>
          <w:szCs w:val="24"/>
        </w:rPr>
        <w:t>lines. In the right panel (III), one EC (subset of those shown in the left panel) increased by the mirtazapine is shown by a</w:t>
      </w:r>
      <w:r w:rsidR="00EE59BD">
        <w:rPr>
          <w:szCs w:val="24"/>
        </w:rPr>
        <w:t xml:space="preserve"> </w:t>
      </w:r>
      <w:r w:rsidR="000D1D24" w:rsidRPr="004B492B">
        <w:rPr>
          <w:b/>
          <w:bCs/>
          <w:color w:val="000000" w:themeColor="text1"/>
          <w:szCs w:val="24"/>
        </w:rPr>
        <w:t>red</w:t>
      </w:r>
      <w:r w:rsidR="00E62D92" w:rsidRPr="004B492B">
        <w:rPr>
          <w:szCs w:val="24"/>
        </w:rPr>
        <w:t xml:space="preserve"> line. </w:t>
      </w:r>
      <w:r w:rsidR="00E62D92" w:rsidRPr="004B492B">
        <w:rPr>
          <w:szCs w:val="24"/>
          <w:lang w:val="es-ES"/>
        </w:rPr>
        <w:t xml:space="preserve">ACC, anterior </w:t>
      </w:r>
      <w:proofErr w:type="spellStart"/>
      <w:r w:rsidR="00E62D92" w:rsidRPr="004B492B">
        <w:rPr>
          <w:szCs w:val="24"/>
          <w:lang w:val="es-ES"/>
        </w:rPr>
        <w:t>cingulate</w:t>
      </w:r>
      <w:proofErr w:type="spellEnd"/>
      <w:r w:rsidR="00E62D92" w:rsidRPr="004B492B">
        <w:rPr>
          <w:szCs w:val="24"/>
          <w:lang w:val="es-ES"/>
        </w:rPr>
        <w:t xml:space="preserve"> </w:t>
      </w:r>
      <w:proofErr w:type="spellStart"/>
      <w:r w:rsidR="00E62D92" w:rsidRPr="004B492B">
        <w:rPr>
          <w:szCs w:val="24"/>
          <w:lang w:val="es-ES"/>
        </w:rPr>
        <w:t>cortex</w:t>
      </w:r>
      <w:proofErr w:type="spellEnd"/>
      <w:r w:rsidR="00E62D92" w:rsidRPr="004B492B">
        <w:rPr>
          <w:szCs w:val="24"/>
          <w:lang w:val="es-ES"/>
        </w:rPr>
        <w:t xml:space="preserve">; MOFC, medial orbitofrontal </w:t>
      </w:r>
      <w:proofErr w:type="spellStart"/>
      <w:r w:rsidR="00E62D92" w:rsidRPr="004B492B">
        <w:rPr>
          <w:szCs w:val="24"/>
          <w:lang w:val="es-ES"/>
        </w:rPr>
        <w:t>cortex</w:t>
      </w:r>
      <w:proofErr w:type="spellEnd"/>
      <w:r w:rsidR="00E62D92" w:rsidRPr="004B492B">
        <w:rPr>
          <w:szCs w:val="24"/>
          <w:lang w:val="es-ES"/>
        </w:rPr>
        <w:t xml:space="preserve">; INS, </w:t>
      </w:r>
      <w:proofErr w:type="spellStart"/>
      <w:r w:rsidR="00E62D92" w:rsidRPr="004B492B">
        <w:rPr>
          <w:szCs w:val="24"/>
          <w:lang w:val="es-ES"/>
        </w:rPr>
        <w:t>insula</w:t>
      </w:r>
      <w:proofErr w:type="spellEnd"/>
      <w:r w:rsidR="00E62D92" w:rsidRPr="004B492B">
        <w:rPr>
          <w:szCs w:val="24"/>
          <w:lang w:val="es-ES"/>
        </w:rPr>
        <w:t xml:space="preserve">; HIPP, </w:t>
      </w:r>
      <w:proofErr w:type="spellStart"/>
      <w:r w:rsidR="00E62D92" w:rsidRPr="004B492B">
        <w:rPr>
          <w:szCs w:val="24"/>
          <w:lang w:val="es-ES"/>
        </w:rPr>
        <w:t>hippocampus</w:t>
      </w:r>
      <w:proofErr w:type="spellEnd"/>
      <w:r w:rsidR="00E62D92" w:rsidRPr="004B492B">
        <w:rPr>
          <w:szCs w:val="24"/>
          <w:lang w:val="es-ES"/>
        </w:rPr>
        <w:t xml:space="preserve">; PCC, posterior </w:t>
      </w:r>
      <w:proofErr w:type="spellStart"/>
      <w:r w:rsidR="00E62D92" w:rsidRPr="004B492B">
        <w:rPr>
          <w:szCs w:val="24"/>
          <w:lang w:val="es-ES"/>
        </w:rPr>
        <w:t>cingulate</w:t>
      </w:r>
      <w:proofErr w:type="spellEnd"/>
      <w:r w:rsidR="00E62D92" w:rsidRPr="004B492B">
        <w:rPr>
          <w:szCs w:val="24"/>
          <w:lang w:val="es-ES"/>
        </w:rPr>
        <w:t xml:space="preserve"> </w:t>
      </w:r>
      <w:proofErr w:type="spellStart"/>
      <w:r w:rsidR="00E62D92" w:rsidRPr="004B492B">
        <w:rPr>
          <w:szCs w:val="24"/>
          <w:lang w:val="es-ES"/>
        </w:rPr>
        <w:t>cortex</w:t>
      </w:r>
      <w:proofErr w:type="spellEnd"/>
      <w:r w:rsidR="00E62D92" w:rsidRPr="004B492B">
        <w:rPr>
          <w:szCs w:val="24"/>
          <w:lang w:val="es-ES"/>
        </w:rPr>
        <w:t xml:space="preserve">; PUT, </w:t>
      </w:r>
      <w:proofErr w:type="spellStart"/>
      <w:r w:rsidR="00E62D92" w:rsidRPr="004B492B">
        <w:rPr>
          <w:szCs w:val="24"/>
          <w:lang w:val="es-ES"/>
        </w:rPr>
        <w:t>putamen</w:t>
      </w:r>
      <w:proofErr w:type="spellEnd"/>
      <w:r w:rsidR="00E62D92" w:rsidRPr="004B492B">
        <w:rPr>
          <w:szCs w:val="24"/>
          <w:lang w:val="es-ES"/>
        </w:rPr>
        <w:t xml:space="preserve">. </w:t>
      </w:r>
      <w:r w:rsidR="00E62D92" w:rsidRPr="004B492B">
        <w:rPr>
          <w:szCs w:val="24"/>
        </w:rPr>
        <w:t xml:space="preserve">The left side of this figure aligns with the </w:t>
      </w:r>
      <w:proofErr w:type="gramStart"/>
      <w:r w:rsidR="00E62D92" w:rsidRPr="004B492B">
        <w:rPr>
          <w:szCs w:val="24"/>
        </w:rPr>
        <w:t>left brain</w:t>
      </w:r>
      <w:proofErr w:type="gramEnd"/>
      <w:r w:rsidR="004B492B">
        <w:rPr>
          <w:szCs w:val="24"/>
        </w:rPr>
        <w:t xml:space="preserve"> </w:t>
      </w:r>
      <w:r w:rsidR="00E62D92" w:rsidRPr="004B492B">
        <w:rPr>
          <w:szCs w:val="24"/>
        </w:rPr>
        <w:t>hemisphere</w:t>
      </w:r>
      <w:r w:rsidR="003B4482" w:rsidRPr="004B492B">
        <w:rPr>
          <w:szCs w:val="24"/>
        </w:rPr>
        <w:t>.</w:t>
      </w:r>
      <w:r w:rsidR="00E62D92">
        <w:rPr>
          <w:b/>
          <w:noProof/>
          <w:lang w:eastAsia="zh-CN"/>
        </w:rPr>
        <w:br w:type="page"/>
      </w:r>
    </w:p>
    <w:p w14:paraId="77F205FB" w14:textId="715C4844" w:rsidR="00BD1D7F" w:rsidRDefault="002C5CC2">
      <w:pPr>
        <w:jc w:val="left"/>
        <w:rPr>
          <w:b/>
          <w:lang w:eastAsia="zh-CN"/>
        </w:rPr>
      </w:pPr>
      <w:r>
        <w:rPr>
          <w:b/>
          <w:noProof/>
          <w:lang w:eastAsia="zh-CN"/>
        </w:rPr>
        <w:lastRenderedPageBreak/>
        <w:drawing>
          <wp:inline distT="0" distB="0" distL="0" distR="0" wp14:anchorId="7C4D42A6" wp14:editId="675B43E1">
            <wp:extent cx="6332220" cy="3685540"/>
            <wp:effectExtent l="0" t="0" r="0" b="0"/>
            <wp:docPr id="4" name="Picture 4"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10;&#10;Description automatically generated"/>
                    <pic:cNvPicPr/>
                  </pic:nvPicPr>
                  <pic:blipFill>
                    <a:blip r:embed="rId11"/>
                    <a:stretch>
                      <a:fillRect/>
                    </a:stretch>
                  </pic:blipFill>
                  <pic:spPr>
                    <a:xfrm>
                      <a:off x="0" y="0"/>
                      <a:ext cx="6332220" cy="3685540"/>
                    </a:xfrm>
                    <a:prstGeom prst="rect">
                      <a:avLst/>
                    </a:prstGeom>
                  </pic:spPr>
                </pic:pic>
              </a:graphicData>
            </a:graphic>
          </wp:inline>
        </w:drawing>
      </w:r>
    </w:p>
    <w:p w14:paraId="1ADC7536" w14:textId="77777777" w:rsidR="00BD1D7F" w:rsidRDefault="009E7825">
      <w:pPr>
        <w:jc w:val="left"/>
        <w:rPr>
          <w:b/>
          <w:lang w:eastAsia="zh-CN"/>
        </w:rPr>
      </w:pPr>
      <w:r>
        <w:rPr>
          <w:b/>
          <w:szCs w:val="24"/>
        </w:rPr>
        <w:t>SI-</w:t>
      </w:r>
      <w:r w:rsidR="00BD1D7F" w:rsidRPr="00DA4139">
        <w:rPr>
          <w:b/>
          <w:szCs w:val="24"/>
        </w:rPr>
        <w:t xml:space="preserve">Figure </w:t>
      </w:r>
      <w:r w:rsidR="00E62D92">
        <w:rPr>
          <w:b/>
          <w:szCs w:val="24"/>
          <w:lang w:eastAsia="zh-CN"/>
        </w:rPr>
        <w:t>2</w:t>
      </w:r>
      <w:r w:rsidR="00BD1D7F" w:rsidRPr="00DA4139">
        <w:rPr>
          <w:b/>
          <w:szCs w:val="24"/>
        </w:rPr>
        <w:t xml:space="preserve">: </w:t>
      </w:r>
      <w:r w:rsidR="00DF0937">
        <w:rPr>
          <w:szCs w:val="24"/>
        </w:rPr>
        <w:t>Additional</w:t>
      </w:r>
      <w:r w:rsidR="00B87DC2">
        <w:rPr>
          <w:szCs w:val="24"/>
        </w:rPr>
        <w:t xml:space="preserve"> </w:t>
      </w:r>
      <w:r w:rsidR="00DF0937">
        <w:rPr>
          <w:szCs w:val="24"/>
        </w:rPr>
        <w:t xml:space="preserve">DCM results for all the participants (n=28), </w:t>
      </w:r>
      <w:r w:rsidR="00DF0937" w:rsidRPr="00B45633">
        <w:rPr>
          <w:szCs w:val="24"/>
        </w:rPr>
        <w:t xml:space="preserve">visualized with the </w:t>
      </w:r>
      <w:proofErr w:type="spellStart"/>
      <w:r w:rsidR="00DF0937" w:rsidRPr="00B45633">
        <w:rPr>
          <w:szCs w:val="24"/>
        </w:rPr>
        <w:t>BrainNet</w:t>
      </w:r>
      <w:proofErr w:type="spellEnd"/>
      <w:r w:rsidR="00E916DD">
        <w:rPr>
          <w:szCs w:val="24"/>
        </w:rPr>
        <w:t xml:space="preserve"> </w:t>
      </w:r>
      <w:r w:rsidR="00DF0937" w:rsidRPr="00B45633">
        <w:rPr>
          <w:szCs w:val="24"/>
        </w:rPr>
        <w:t>Viewer (http://www.nitrc.org/projects/bnv/)</w:t>
      </w:r>
      <w:r w:rsidR="00E916DD">
        <w:rPr>
          <w:szCs w:val="24"/>
        </w:rPr>
        <w:t xml:space="preserve"> </w:t>
      </w:r>
      <w:hyperlink w:anchor="_ENREF_56" w:tooltip="Xia, 2013 #4307" w:history="1">
        <w:r w:rsidR="000D1D24">
          <w:rPr>
            <w:szCs w:val="24"/>
          </w:rPr>
          <w:fldChar w:fldCharType="begin">
            <w:fldData xml:space="preserve">PEVuZE5vdGU+PENpdGU+PEF1dGhvcj5YaWE8L0F1dGhvcj48WWVhcj4yMDEzPC9ZZWFyPjxSZWNO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</w:fldData>
          </w:fldChar>
        </w:r>
        <w:r w:rsidR="00295E1C">
          <w:rPr>
            <w:szCs w:val="24"/>
          </w:rPr>
          <w:instrText xml:space="preserve"> ADDIN EN.CITE </w:instrText>
        </w:r>
        <w:r w:rsidR="00295E1C">
          <w:rPr>
            <w:szCs w:val="24"/>
          </w:rPr>
          <w:fldChar w:fldCharType="begin">
            <w:fldData xml:space="preserve">PEVuZE5vdGU+PENpdGU+PEF1dGhvcj5YaWE8L0F1dGhvcj48WWVhcj4yMDEzPC9ZZWFyPjxSZWNO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</w:fldData>
          </w:fldChar>
        </w:r>
        <w:r w:rsidR="00295E1C">
          <w:rPr>
            <w:szCs w:val="24"/>
          </w:rPr>
          <w:instrText xml:space="preserve"> ADDIN EN.CITE.DATA </w:instrText>
        </w:r>
        <w:r w:rsidR="00295E1C">
          <w:rPr>
            <w:szCs w:val="24"/>
          </w:rPr>
        </w:r>
        <w:r w:rsidR="00295E1C">
          <w:rPr>
            <w:szCs w:val="24"/>
          </w:rPr>
          <w:fldChar w:fldCharType="end"/>
        </w:r>
        <w:r w:rsidR="000D1D24">
          <w:rPr>
            <w:szCs w:val="24"/>
          </w:rPr>
        </w:r>
        <w:r w:rsidR="000D1D24">
          <w:rPr>
            <w:szCs w:val="24"/>
          </w:rPr>
          <w:fldChar w:fldCharType="separate"/>
        </w:r>
        <w:r w:rsidR="00066089" w:rsidRPr="00066089">
          <w:rPr>
            <w:noProof/>
            <w:szCs w:val="24"/>
            <w:vertAlign w:val="superscript"/>
          </w:rPr>
          <w:t>12</w:t>
        </w:r>
        <w:r w:rsidR="000D1D24">
          <w:rPr>
            <w:szCs w:val="24"/>
          </w:rPr>
          <w:fldChar w:fldCharType="end"/>
        </w:r>
      </w:hyperlink>
      <w:r w:rsidR="00E916DD">
        <w:t xml:space="preserve">. </w:t>
      </w:r>
      <w:r w:rsidR="00DF0937">
        <w:rPr>
          <w:szCs w:val="24"/>
        </w:rPr>
        <w:t>The six DCM</w:t>
      </w:r>
      <w:r w:rsidR="00DF0937" w:rsidRPr="00B45633">
        <w:rPr>
          <w:szCs w:val="24"/>
        </w:rPr>
        <w:t xml:space="preserve"> nodes</w:t>
      </w:r>
      <w:r w:rsidR="00DF0937">
        <w:rPr>
          <w:szCs w:val="24"/>
        </w:rPr>
        <w:t xml:space="preserve"> are illustrated </w:t>
      </w:r>
      <w:r w:rsidR="000D1D24" w:rsidRPr="000D1D24">
        <w:rPr>
          <w:color w:val="000000" w:themeColor="text1"/>
          <w:szCs w:val="24"/>
        </w:rPr>
        <w:t xml:space="preserve">as </w:t>
      </w:r>
      <w:r w:rsidR="000D1D24" w:rsidRPr="000D1D24">
        <w:rPr>
          <w:b/>
          <w:bCs/>
          <w:color w:val="000000" w:themeColor="text1"/>
          <w:szCs w:val="24"/>
        </w:rPr>
        <w:t>gold</w:t>
      </w:r>
      <w:r w:rsidR="000D1D24" w:rsidRPr="000D1D24">
        <w:rPr>
          <w:color w:val="000000" w:themeColor="text1"/>
          <w:szCs w:val="24"/>
        </w:rPr>
        <w:t xml:space="preserve"> spheres, and the lines with arrows represent the ECs. In the left panel (I), the ECs with placebo CW-modulation negatively associated with the attentional bias are shown by </w:t>
      </w:r>
      <w:r w:rsidR="000D1D24" w:rsidRPr="000D1D24">
        <w:rPr>
          <w:b/>
          <w:bCs/>
          <w:color w:val="000000" w:themeColor="text1"/>
          <w:szCs w:val="24"/>
        </w:rPr>
        <w:t>light blue</w:t>
      </w:r>
      <w:r w:rsidR="000D1D24" w:rsidRPr="000D1D24">
        <w:rPr>
          <w:color w:val="000000" w:themeColor="text1"/>
          <w:szCs w:val="24"/>
        </w:rPr>
        <w:t xml:space="preserve"> lines. In the middle panel (II), the three ECs (subset of those shown in the left panel) increased by the mirtazapine are shown by </w:t>
      </w:r>
      <w:r w:rsidR="000D1D24" w:rsidRPr="000D1D24">
        <w:rPr>
          <w:b/>
          <w:bCs/>
          <w:color w:val="000000" w:themeColor="text1"/>
          <w:szCs w:val="24"/>
        </w:rPr>
        <w:t>red</w:t>
      </w:r>
      <w:r w:rsidR="000D1D24" w:rsidRPr="000D1D24">
        <w:rPr>
          <w:color w:val="000000" w:themeColor="text1"/>
          <w:szCs w:val="24"/>
        </w:rPr>
        <w:t xml:space="preserve"> lines. In the right panel (III), one EC (subset of those shown in the left panel) reduced by the mirtazapine is shown by a </w:t>
      </w:r>
      <w:r w:rsidR="000D1D24" w:rsidRPr="000D1D24">
        <w:rPr>
          <w:b/>
          <w:bCs/>
          <w:color w:val="000000" w:themeColor="text1"/>
          <w:szCs w:val="24"/>
        </w:rPr>
        <w:t>light blue</w:t>
      </w:r>
      <w:r w:rsidR="000D1D24" w:rsidRPr="000D1D24">
        <w:rPr>
          <w:color w:val="000000" w:themeColor="text1"/>
          <w:szCs w:val="24"/>
        </w:rPr>
        <w:t xml:space="preserve"> line. </w:t>
      </w:r>
      <w:r w:rsidR="000D1D24" w:rsidRPr="000D1D24">
        <w:rPr>
          <w:color w:val="000000" w:themeColor="text1"/>
          <w:szCs w:val="24"/>
          <w:lang w:val="es-ES"/>
        </w:rPr>
        <w:t>ACC, an</w:t>
      </w:r>
      <w:r w:rsidR="00DF0937" w:rsidRPr="002C2297">
        <w:rPr>
          <w:szCs w:val="24"/>
          <w:lang w:val="es-ES"/>
        </w:rPr>
        <w:t xml:space="preserve">terior </w:t>
      </w:r>
      <w:proofErr w:type="spellStart"/>
      <w:r w:rsidR="00DF0937" w:rsidRPr="002C2297">
        <w:rPr>
          <w:szCs w:val="24"/>
          <w:lang w:val="es-ES"/>
        </w:rPr>
        <w:t>cingulate</w:t>
      </w:r>
      <w:proofErr w:type="spellEnd"/>
      <w:r w:rsidR="00DF0937" w:rsidRPr="002C2297">
        <w:rPr>
          <w:szCs w:val="24"/>
          <w:lang w:val="es-ES"/>
        </w:rPr>
        <w:t xml:space="preserve"> </w:t>
      </w:r>
      <w:proofErr w:type="spellStart"/>
      <w:r w:rsidR="00DF0937" w:rsidRPr="002C2297">
        <w:rPr>
          <w:szCs w:val="24"/>
          <w:lang w:val="es-ES"/>
        </w:rPr>
        <w:t>cortex</w:t>
      </w:r>
      <w:proofErr w:type="spellEnd"/>
      <w:r w:rsidR="00DF0937" w:rsidRPr="002C2297">
        <w:rPr>
          <w:szCs w:val="24"/>
          <w:lang w:val="es-ES"/>
        </w:rPr>
        <w:t xml:space="preserve">; MOFC, medial orbitofrontal </w:t>
      </w:r>
      <w:proofErr w:type="spellStart"/>
      <w:r w:rsidR="00DF0937" w:rsidRPr="002C2297">
        <w:rPr>
          <w:szCs w:val="24"/>
          <w:lang w:val="es-ES"/>
        </w:rPr>
        <w:t>cortex</w:t>
      </w:r>
      <w:proofErr w:type="spellEnd"/>
      <w:r w:rsidR="00DF0937" w:rsidRPr="002C2297">
        <w:rPr>
          <w:szCs w:val="24"/>
          <w:lang w:val="es-ES"/>
        </w:rPr>
        <w:t xml:space="preserve">; INS, </w:t>
      </w:r>
      <w:proofErr w:type="spellStart"/>
      <w:r w:rsidR="00DF0937" w:rsidRPr="002C2297">
        <w:rPr>
          <w:szCs w:val="24"/>
          <w:lang w:val="es-ES"/>
        </w:rPr>
        <w:t>insula</w:t>
      </w:r>
      <w:proofErr w:type="spellEnd"/>
      <w:r w:rsidR="00DF0937" w:rsidRPr="002C2297">
        <w:rPr>
          <w:szCs w:val="24"/>
          <w:lang w:val="es-ES"/>
        </w:rPr>
        <w:t xml:space="preserve">; HIPP, </w:t>
      </w:r>
      <w:proofErr w:type="spellStart"/>
      <w:r w:rsidR="00DF0937" w:rsidRPr="002C2297">
        <w:rPr>
          <w:szCs w:val="24"/>
          <w:lang w:val="es-ES"/>
        </w:rPr>
        <w:t>hippocampus</w:t>
      </w:r>
      <w:proofErr w:type="spellEnd"/>
      <w:r w:rsidR="00DF0937" w:rsidRPr="002C2297">
        <w:rPr>
          <w:szCs w:val="24"/>
          <w:lang w:val="es-ES"/>
        </w:rPr>
        <w:t xml:space="preserve">; PCC, posterior </w:t>
      </w:r>
      <w:proofErr w:type="spellStart"/>
      <w:r w:rsidR="00DF0937" w:rsidRPr="002C2297">
        <w:rPr>
          <w:szCs w:val="24"/>
          <w:lang w:val="es-ES"/>
        </w:rPr>
        <w:t>cingulate</w:t>
      </w:r>
      <w:proofErr w:type="spellEnd"/>
      <w:r w:rsidR="00DF0937" w:rsidRPr="002C2297">
        <w:rPr>
          <w:szCs w:val="24"/>
          <w:lang w:val="es-ES"/>
        </w:rPr>
        <w:t xml:space="preserve"> </w:t>
      </w:r>
      <w:proofErr w:type="spellStart"/>
      <w:r w:rsidR="00DF0937" w:rsidRPr="002C2297">
        <w:rPr>
          <w:szCs w:val="24"/>
          <w:lang w:val="es-ES"/>
        </w:rPr>
        <w:t>cortex</w:t>
      </w:r>
      <w:proofErr w:type="spellEnd"/>
      <w:r w:rsidR="00DF0937" w:rsidRPr="002C2297">
        <w:rPr>
          <w:szCs w:val="24"/>
          <w:lang w:val="es-ES"/>
        </w:rPr>
        <w:t xml:space="preserve">; PUT, </w:t>
      </w:r>
      <w:proofErr w:type="spellStart"/>
      <w:r w:rsidR="00DF0937" w:rsidRPr="002C2297">
        <w:rPr>
          <w:szCs w:val="24"/>
          <w:lang w:val="es-ES"/>
        </w:rPr>
        <w:t>putamen</w:t>
      </w:r>
      <w:proofErr w:type="spellEnd"/>
      <w:r w:rsidR="00DF0937" w:rsidRPr="002C2297">
        <w:rPr>
          <w:szCs w:val="24"/>
          <w:lang w:val="es-ES"/>
        </w:rPr>
        <w:t xml:space="preserve">. </w:t>
      </w:r>
      <w:r w:rsidR="00DF0937" w:rsidRPr="00B45633">
        <w:rPr>
          <w:szCs w:val="24"/>
        </w:rPr>
        <w:t xml:space="preserve">The left side of </w:t>
      </w:r>
      <w:r w:rsidR="00DF0937">
        <w:rPr>
          <w:szCs w:val="24"/>
        </w:rPr>
        <w:t>this figure aligns with</w:t>
      </w:r>
      <w:r w:rsidR="00DF0937" w:rsidRPr="00B45633">
        <w:rPr>
          <w:szCs w:val="24"/>
        </w:rPr>
        <w:t xml:space="preserve"> the </w:t>
      </w:r>
      <w:proofErr w:type="gramStart"/>
      <w:r w:rsidR="00DF0937" w:rsidRPr="00B45633">
        <w:rPr>
          <w:szCs w:val="24"/>
        </w:rPr>
        <w:t>left brain</w:t>
      </w:r>
      <w:proofErr w:type="gramEnd"/>
      <w:r w:rsidR="004B492B">
        <w:rPr>
          <w:szCs w:val="24"/>
        </w:rPr>
        <w:t xml:space="preserve"> </w:t>
      </w:r>
      <w:r w:rsidR="00DF0937" w:rsidRPr="00B45633">
        <w:rPr>
          <w:szCs w:val="24"/>
        </w:rPr>
        <w:t>hemisphere.</w:t>
      </w:r>
      <w:r w:rsidR="00BD1D7F">
        <w:rPr>
          <w:b/>
          <w:lang w:eastAsia="zh-CN"/>
        </w:rPr>
        <w:br w:type="page"/>
      </w:r>
    </w:p>
    <w:p w14:paraId="168948F3" w14:textId="77777777" w:rsidR="00CE6C67" w:rsidRPr="00157541" w:rsidRDefault="009E7825" w:rsidP="00CE6C67">
      <w:pPr>
        <w:spacing w:before="120" w:after="120"/>
        <w:jc w:val="left"/>
        <w:rPr>
          <w:bCs/>
          <w:lang w:eastAsia="zh-CN"/>
        </w:rPr>
      </w:pPr>
      <w:r>
        <w:rPr>
          <w:b/>
          <w:lang w:eastAsia="zh-CN"/>
        </w:rPr>
        <w:lastRenderedPageBreak/>
        <w:t>SI-</w:t>
      </w:r>
      <w:r w:rsidR="00CE6C67" w:rsidRPr="00BB144A">
        <w:rPr>
          <w:b/>
          <w:lang w:eastAsia="zh-CN"/>
        </w:rPr>
        <w:t>T</w:t>
      </w:r>
      <w:r w:rsidR="00CE6C67" w:rsidRPr="00BB144A">
        <w:rPr>
          <w:rFonts w:hint="eastAsia"/>
          <w:b/>
          <w:lang w:eastAsia="zh-CN"/>
        </w:rPr>
        <w:t xml:space="preserve">able </w:t>
      </w:r>
      <w:r w:rsidR="00CE6C67">
        <w:rPr>
          <w:b/>
          <w:lang w:eastAsia="zh-CN"/>
        </w:rPr>
        <w:t>1</w:t>
      </w:r>
      <w:r w:rsidR="00CE6C67" w:rsidRPr="00BB144A">
        <w:rPr>
          <w:b/>
          <w:lang w:eastAsia="zh-CN"/>
        </w:rPr>
        <w:t>.</w:t>
      </w:r>
      <w:r w:rsidR="00BA3B2D">
        <w:rPr>
          <w:b/>
          <w:lang w:eastAsia="zh-CN"/>
        </w:rPr>
        <w:t xml:space="preserve"> </w:t>
      </w:r>
      <w:r w:rsidR="000D426D">
        <w:t>Several</w:t>
      </w:r>
      <w:r w:rsidR="00BA3B2D">
        <w:t xml:space="preserve"> </w:t>
      </w:r>
      <w:r w:rsidR="000D426D">
        <w:t xml:space="preserve">CUD </w:t>
      </w:r>
      <w:r w:rsidR="00CE6C67">
        <w:t xml:space="preserve">participants </w:t>
      </w:r>
      <w:r w:rsidR="000D426D">
        <w:t xml:space="preserve">(n=8) </w:t>
      </w:r>
      <w:r w:rsidR="00CE6C67">
        <w:t>were excluded from</w:t>
      </w:r>
      <w:r w:rsidR="00CE6C67" w:rsidRPr="006F4E80">
        <w:t xml:space="preserve"> th</w:t>
      </w:r>
      <w:r w:rsidR="000D426D">
        <w:t>ose</w:t>
      </w:r>
      <w:r w:rsidR="00CE6C67" w:rsidRPr="009C4EB1">
        <w:rPr>
          <w:szCs w:val="24"/>
          <w:lang w:eastAsia="zh-CN"/>
        </w:rPr>
        <w:t xml:space="preserve"> who </w:t>
      </w:r>
      <w:r w:rsidR="00FE3EEE">
        <w:rPr>
          <w:szCs w:val="24"/>
          <w:lang w:eastAsia="zh-CN"/>
        </w:rPr>
        <w:t>initialized</w:t>
      </w:r>
      <w:r w:rsidR="00CE6C67" w:rsidRPr="009C4EB1">
        <w:rPr>
          <w:szCs w:val="24"/>
          <w:lang w:eastAsia="zh-CN"/>
        </w:rPr>
        <w:t xml:space="preserve"> the experiment</w:t>
      </w:r>
      <w:r w:rsidR="00CE6C67">
        <w:t xml:space="preserve"> (n=</w:t>
      </w:r>
      <w:r w:rsidR="00FE3EEE">
        <w:t>36</w:t>
      </w:r>
      <w:r w:rsidR="00CE6C67">
        <w:t xml:space="preserve">), </w:t>
      </w:r>
      <w:r w:rsidR="000D426D">
        <w:t xml:space="preserve">with </w:t>
      </w:r>
      <w:r w:rsidR="00FE3EEE">
        <w:t>28</w:t>
      </w:r>
      <w:r w:rsidR="00260C28">
        <w:t xml:space="preserve"> </w:t>
      </w:r>
      <w:r w:rsidR="00CE6C67">
        <w:t xml:space="preserve">participants </w:t>
      </w:r>
      <w:r w:rsidR="000D426D">
        <w:t>included in</w:t>
      </w:r>
      <w:r w:rsidR="00CE6C67">
        <w:t xml:space="preserve"> the final analysis</w:t>
      </w:r>
      <w:r w:rsidR="00CE6C67" w:rsidRPr="006F4E80">
        <w:t>.</w:t>
      </w:r>
    </w:p>
    <w:tbl>
      <w:tblPr>
        <w:tblW w:w="5000" w:type="pct"/>
        <w:jc w:val="center"/>
        <w:tblBorders>
          <w:top w:val="single" w:sz="18" w:space="0" w:color="auto"/>
          <w:bottom w:val="single" w:sz="18" w:space="0" w:color="auto"/>
        </w:tblBorders>
        <w:tblCellMar>
          <w:left w:w="115" w:type="dxa"/>
          <w:right w:w="115" w:type="dxa"/>
        </w:tblCellMar>
        <w:tblLook w:val="00A0" w:firstRow="1" w:lastRow="0" w:firstColumn="1" w:lastColumn="0" w:noHBand="0" w:noVBand="0"/>
      </w:tblPr>
      <w:tblGrid>
        <w:gridCol w:w="7856"/>
        <w:gridCol w:w="2346"/>
      </w:tblGrid>
      <w:tr w:rsidR="00FE3EEE" w14:paraId="7CA5C0CA" w14:textId="77777777" w:rsidTr="00FE3EEE">
        <w:trPr>
          <w:jc w:val="center"/>
        </w:trPr>
        <w:tc>
          <w:tcPr>
            <w:tcW w:w="3850" w:type="pct"/>
            <w:tcBorders>
              <w:top w:val="single" w:sz="18" w:space="0" w:color="auto"/>
              <w:left w:val="single" w:sz="2" w:space="0" w:color="auto"/>
              <w:bottom w:val="single" w:sz="18" w:space="0" w:color="auto"/>
              <w:right w:val="single" w:sz="2" w:space="0" w:color="auto"/>
            </w:tcBorders>
          </w:tcPr>
          <w:p w14:paraId="2BC04BD3" w14:textId="77777777" w:rsidR="00FE3EEE" w:rsidRPr="00847969" w:rsidRDefault="00FE3EEE" w:rsidP="0045701B">
            <w:pPr>
              <w:rPr>
                <w:b/>
              </w:rPr>
            </w:pPr>
            <w:r>
              <w:rPr>
                <w:b/>
              </w:rPr>
              <w:t xml:space="preserve">Reason </w:t>
            </w:r>
            <w:r w:rsidR="00DF7383">
              <w:rPr>
                <w:b/>
              </w:rPr>
              <w:t>for participant</w:t>
            </w:r>
            <w:r>
              <w:rPr>
                <w:b/>
              </w:rPr>
              <w:t xml:space="preserve"> exclusion</w:t>
            </w:r>
          </w:p>
        </w:tc>
        <w:tc>
          <w:tcPr>
            <w:tcW w:w="1150" w:type="pct"/>
            <w:tcBorders>
              <w:top w:val="single" w:sz="18" w:space="0" w:color="auto"/>
              <w:left w:val="single" w:sz="2" w:space="0" w:color="auto"/>
              <w:bottom w:val="single" w:sz="18" w:space="0" w:color="auto"/>
              <w:right w:val="single" w:sz="2" w:space="0" w:color="auto"/>
            </w:tcBorders>
          </w:tcPr>
          <w:p w14:paraId="0B29A450" w14:textId="77777777" w:rsidR="00BA3B2D" w:rsidRDefault="00FE3EEE">
            <w:pPr>
              <w:jc w:val="center"/>
              <w:rPr>
                <w:b/>
              </w:rPr>
            </w:pPr>
            <w:r w:rsidRPr="00310D26">
              <w:rPr>
                <w:b/>
              </w:rPr>
              <w:t>Number of</w:t>
            </w:r>
          </w:p>
          <w:p w14:paraId="57914F8D" w14:textId="77777777" w:rsidR="00BA3B2D" w:rsidRDefault="000D426D">
            <w:pPr>
              <w:jc w:val="center"/>
              <w:rPr>
                <w:b/>
              </w:rPr>
            </w:pPr>
            <w:r>
              <w:rPr>
                <w:b/>
              </w:rPr>
              <w:t>E</w:t>
            </w:r>
            <w:r w:rsidR="00FE3EEE" w:rsidRPr="00310D26">
              <w:rPr>
                <w:b/>
              </w:rPr>
              <w:t xml:space="preserve">xcluded </w:t>
            </w:r>
            <w:r>
              <w:rPr>
                <w:b/>
              </w:rPr>
              <w:t>S</w:t>
            </w:r>
            <w:r w:rsidR="00FE3EEE" w:rsidRPr="00310D26">
              <w:rPr>
                <w:b/>
              </w:rPr>
              <w:t>ubject(s)</w:t>
            </w:r>
          </w:p>
        </w:tc>
      </w:tr>
      <w:tr w:rsidR="00FE3EEE" w14:paraId="251C74AE" w14:textId="77777777" w:rsidTr="00FE3EEE">
        <w:trPr>
          <w:jc w:val="center"/>
        </w:trPr>
        <w:tc>
          <w:tcPr>
            <w:tcW w:w="3850" w:type="pct"/>
            <w:tcBorders>
              <w:top w:val="single" w:sz="4" w:space="0" w:color="auto"/>
              <w:left w:val="single" w:sz="2" w:space="0" w:color="auto"/>
              <w:bottom w:val="single" w:sz="4" w:space="0" w:color="auto"/>
              <w:right w:val="single" w:sz="4" w:space="0" w:color="auto"/>
            </w:tcBorders>
          </w:tcPr>
          <w:p w14:paraId="7DE20D26" w14:textId="77777777" w:rsidR="00FE3EEE" w:rsidRPr="00BE6159" w:rsidRDefault="00FE3EEE" w:rsidP="0045701B">
            <w:r>
              <w:rPr>
                <w:szCs w:val="24"/>
              </w:rPr>
              <w:t>C</w:t>
            </w:r>
            <w:r w:rsidRPr="00E50C24">
              <w:rPr>
                <w:szCs w:val="24"/>
              </w:rPr>
              <w:t>ompletion of only one scan</w:t>
            </w:r>
          </w:p>
        </w:tc>
        <w:tc>
          <w:tcPr>
            <w:tcW w:w="1150" w:type="pct"/>
            <w:tcBorders>
              <w:top w:val="single" w:sz="4" w:space="0" w:color="auto"/>
              <w:left w:val="single" w:sz="4" w:space="0" w:color="auto"/>
              <w:bottom w:val="single" w:sz="4" w:space="0" w:color="auto"/>
              <w:right w:val="single" w:sz="2" w:space="0" w:color="auto"/>
            </w:tcBorders>
          </w:tcPr>
          <w:p w14:paraId="641F701A" w14:textId="77777777" w:rsidR="00FE3EEE" w:rsidRPr="00D447FE" w:rsidRDefault="00FE3EEE" w:rsidP="0045701B">
            <w:pPr>
              <w:jc w:val="center"/>
              <w:rPr>
                <w:lang w:eastAsia="zh-CN"/>
              </w:rPr>
            </w:pPr>
            <w:r>
              <w:rPr>
                <w:lang w:eastAsia="zh-CN"/>
              </w:rPr>
              <w:t>2</w:t>
            </w:r>
          </w:p>
        </w:tc>
      </w:tr>
      <w:tr w:rsidR="00FE3EEE" w14:paraId="594DFEA0" w14:textId="77777777" w:rsidTr="00FE3EEE">
        <w:trPr>
          <w:jc w:val="center"/>
        </w:trPr>
        <w:tc>
          <w:tcPr>
            <w:tcW w:w="3850" w:type="pct"/>
            <w:tcBorders>
              <w:top w:val="single" w:sz="4" w:space="0" w:color="auto"/>
              <w:left w:val="single" w:sz="2" w:space="0" w:color="auto"/>
              <w:bottom w:val="single" w:sz="4" w:space="0" w:color="auto"/>
              <w:right w:val="single" w:sz="4" w:space="0" w:color="auto"/>
            </w:tcBorders>
          </w:tcPr>
          <w:p w14:paraId="4FB50BE1" w14:textId="77777777" w:rsidR="00FE3EEE" w:rsidRDefault="00FE3EEE" w:rsidP="0045701B">
            <w:pPr>
              <w:rPr>
                <w:szCs w:val="24"/>
                <w:lang w:eastAsia="zh-CN"/>
              </w:rPr>
            </w:pPr>
            <w:r>
              <w:rPr>
                <w:szCs w:val="24"/>
              </w:rPr>
              <w:t>P</w:t>
            </w:r>
            <w:r w:rsidRPr="00E50C24">
              <w:rPr>
                <w:szCs w:val="24"/>
              </w:rPr>
              <w:t>ositive urine screen for opioids</w:t>
            </w:r>
          </w:p>
        </w:tc>
        <w:tc>
          <w:tcPr>
            <w:tcW w:w="1150" w:type="pct"/>
            <w:tcBorders>
              <w:top w:val="single" w:sz="4" w:space="0" w:color="auto"/>
              <w:left w:val="single" w:sz="4" w:space="0" w:color="auto"/>
              <w:bottom w:val="single" w:sz="4" w:space="0" w:color="auto"/>
              <w:right w:val="single" w:sz="2" w:space="0" w:color="auto"/>
            </w:tcBorders>
          </w:tcPr>
          <w:p w14:paraId="6F959A51" w14:textId="77777777" w:rsidR="00FE3EEE" w:rsidRPr="007F5453" w:rsidRDefault="00FE3EEE" w:rsidP="0045701B">
            <w:pPr>
              <w:jc w:val="center"/>
            </w:pPr>
            <w:r>
              <w:rPr>
                <w:lang w:eastAsia="zh-CN"/>
              </w:rPr>
              <w:t>1</w:t>
            </w:r>
          </w:p>
        </w:tc>
      </w:tr>
      <w:tr w:rsidR="00FE3EEE" w14:paraId="00C84180" w14:textId="77777777" w:rsidTr="00FE3EEE">
        <w:trPr>
          <w:jc w:val="center"/>
        </w:trPr>
        <w:tc>
          <w:tcPr>
            <w:tcW w:w="3850" w:type="pct"/>
            <w:tcBorders>
              <w:top w:val="single" w:sz="4" w:space="0" w:color="auto"/>
              <w:left w:val="single" w:sz="2" w:space="0" w:color="auto"/>
              <w:bottom w:val="single" w:sz="4" w:space="0" w:color="auto"/>
              <w:right w:val="single" w:sz="4" w:space="0" w:color="auto"/>
            </w:tcBorders>
          </w:tcPr>
          <w:p w14:paraId="202E1ADE" w14:textId="77777777" w:rsidR="00FE3EEE" w:rsidRPr="000D426D" w:rsidRDefault="00FE3EEE" w:rsidP="0045701B">
            <w:pPr>
              <w:rPr>
                <w:szCs w:val="24"/>
              </w:rPr>
            </w:pPr>
            <w:r>
              <w:rPr>
                <w:szCs w:val="24"/>
              </w:rPr>
              <w:t>U</w:t>
            </w:r>
            <w:r w:rsidRPr="00E50C24">
              <w:rPr>
                <w:szCs w:val="24"/>
              </w:rPr>
              <w:t xml:space="preserve">nusable fMRI data </w:t>
            </w:r>
            <w:r w:rsidR="000D426D">
              <w:rPr>
                <w:szCs w:val="24"/>
              </w:rPr>
              <w:t>(</w:t>
            </w:r>
            <w:r w:rsidRPr="00E50C24">
              <w:rPr>
                <w:szCs w:val="24"/>
              </w:rPr>
              <w:t>artifacts, incidental brain findings</w:t>
            </w:r>
            <w:r w:rsidR="000D426D">
              <w:rPr>
                <w:szCs w:val="24"/>
              </w:rPr>
              <w:t>,</w:t>
            </w:r>
            <w:r w:rsidR="00BA3B2D">
              <w:rPr>
                <w:szCs w:val="24"/>
              </w:rPr>
              <w:t xml:space="preserve"> </w:t>
            </w:r>
            <w:r w:rsidR="000D426D" w:rsidRPr="00E50C24">
              <w:rPr>
                <w:szCs w:val="24"/>
              </w:rPr>
              <w:t>undue</w:t>
            </w:r>
            <w:r w:rsidRPr="00E50C24">
              <w:rPr>
                <w:szCs w:val="24"/>
              </w:rPr>
              <w:t xml:space="preserve"> head motion</w:t>
            </w:r>
            <w:r w:rsidR="000D426D">
              <w:rPr>
                <w:szCs w:val="24"/>
              </w:rPr>
              <w:t>s)</w:t>
            </w:r>
          </w:p>
        </w:tc>
        <w:tc>
          <w:tcPr>
            <w:tcW w:w="1150" w:type="pct"/>
            <w:tcBorders>
              <w:top w:val="single" w:sz="4" w:space="0" w:color="auto"/>
              <w:left w:val="single" w:sz="4" w:space="0" w:color="auto"/>
              <w:bottom w:val="single" w:sz="4" w:space="0" w:color="auto"/>
              <w:right w:val="single" w:sz="2" w:space="0" w:color="auto"/>
            </w:tcBorders>
          </w:tcPr>
          <w:p w14:paraId="23C968DA" w14:textId="77777777" w:rsidR="00FE3EEE" w:rsidRPr="007E3522" w:rsidRDefault="00FE3EEE" w:rsidP="0045701B">
            <w:pPr>
              <w:jc w:val="center"/>
            </w:pPr>
            <w:r>
              <w:rPr>
                <w:lang w:eastAsia="zh-CN"/>
              </w:rPr>
              <w:t>3</w:t>
            </w:r>
          </w:p>
        </w:tc>
      </w:tr>
      <w:tr w:rsidR="00FE3EEE" w14:paraId="44C8910D" w14:textId="77777777" w:rsidTr="00FE3EEE">
        <w:trPr>
          <w:jc w:val="center"/>
        </w:trPr>
        <w:tc>
          <w:tcPr>
            <w:tcW w:w="3850" w:type="pct"/>
            <w:tcBorders>
              <w:top w:val="single" w:sz="4" w:space="0" w:color="auto"/>
              <w:left w:val="single" w:sz="2" w:space="0" w:color="auto"/>
              <w:bottom w:val="single" w:sz="18" w:space="0" w:color="auto"/>
              <w:right w:val="single" w:sz="4" w:space="0" w:color="auto"/>
            </w:tcBorders>
          </w:tcPr>
          <w:p w14:paraId="1D8577DC" w14:textId="77777777" w:rsidR="00FE3EEE" w:rsidRPr="00BE6159" w:rsidRDefault="00FE3EEE" w:rsidP="0045701B">
            <w:r>
              <w:rPr>
                <w:szCs w:val="24"/>
              </w:rPr>
              <w:t>F</w:t>
            </w:r>
            <w:r w:rsidRPr="00E50C24">
              <w:rPr>
                <w:szCs w:val="24"/>
              </w:rPr>
              <w:t xml:space="preserve">emale </w:t>
            </w:r>
            <w:r w:rsidR="00DF7383">
              <w:rPr>
                <w:szCs w:val="24"/>
              </w:rPr>
              <w:t xml:space="preserve">participants </w:t>
            </w:r>
            <w:r w:rsidRPr="00E50C24">
              <w:rPr>
                <w:szCs w:val="24"/>
              </w:rPr>
              <w:t>with C/G genotype</w:t>
            </w:r>
          </w:p>
        </w:tc>
        <w:tc>
          <w:tcPr>
            <w:tcW w:w="1150" w:type="pct"/>
            <w:tcBorders>
              <w:top w:val="single" w:sz="4" w:space="0" w:color="auto"/>
              <w:left w:val="single" w:sz="4" w:space="0" w:color="auto"/>
              <w:bottom w:val="single" w:sz="18" w:space="0" w:color="auto"/>
              <w:right w:val="single" w:sz="2" w:space="0" w:color="auto"/>
            </w:tcBorders>
          </w:tcPr>
          <w:p w14:paraId="2453FAC8" w14:textId="77777777" w:rsidR="00FE3EEE" w:rsidRPr="0009218D" w:rsidRDefault="00FE3EEE" w:rsidP="0045701B">
            <w:pPr>
              <w:jc w:val="center"/>
              <w:rPr>
                <w:lang w:eastAsia="zh-CN"/>
              </w:rPr>
            </w:pPr>
            <w:r>
              <w:rPr>
                <w:lang w:eastAsia="zh-CN"/>
              </w:rPr>
              <w:t>2</w:t>
            </w:r>
          </w:p>
        </w:tc>
      </w:tr>
    </w:tbl>
    <w:p w14:paraId="5D717F5E" w14:textId="77777777" w:rsidR="00CE6C67" w:rsidRDefault="00CE6C67" w:rsidP="00CE6C67">
      <w:pPr>
        <w:jc w:val="left"/>
      </w:pPr>
      <w:r>
        <w:br w:type="page"/>
      </w:r>
    </w:p>
    <w:p w14:paraId="663020FF" w14:textId="7A46FE02" w:rsidR="000E05FF" w:rsidRPr="00157541" w:rsidRDefault="009E7825" w:rsidP="000E05FF">
      <w:pPr>
        <w:spacing w:before="120" w:after="120"/>
        <w:jc w:val="left"/>
        <w:rPr>
          <w:bCs/>
          <w:lang w:eastAsia="zh-CN"/>
        </w:rPr>
      </w:pPr>
      <w:r>
        <w:rPr>
          <w:b/>
          <w:lang w:eastAsia="zh-CN"/>
        </w:rPr>
        <w:lastRenderedPageBreak/>
        <w:t>SI-</w:t>
      </w:r>
      <w:r w:rsidR="000E05FF" w:rsidRPr="00BB144A">
        <w:rPr>
          <w:b/>
          <w:lang w:eastAsia="zh-CN"/>
        </w:rPr>
        <w:t>T</w:t>
      </w:r>
      <w:r w:rsidR="000E05FF" w:rsidRPr="00BB144A">
        <w:rPr>
          <w:rFonts w:hint="eastAsia"/>
          <w:b/>
          <w:lang w:eastAsia="zh-CN"/>
        </w:rPr>
        <w:t xml:space="preserve">able </w:t>
      </w:r>
      <w:r>
        <w:rPr>
          <w:b/>
          <w:lang w:eastAsia="zh-CN"/>
        </w:rPr>
        <w:t>2</w:t>
      </w:r>
      <w:r w:rsidR="000E05FF" w:rsidRPr="00BB144A">
        <w:rPr>
          <w:b/>
          <w:lang w:eastAsia="zh-CN"/>
        </w:rPr>
        <w:t>.</w:t>
      </w:r>
      <w:r w:rsidR="00260C28">
        <w:rPr>
          <w:b/>
          <w:lang w:eastAsia="zh-CN"/>
        </w:rPr>
        <w:t xml:space="preserve"> </w:t>
      </w:r>
      <w:r w:rsidR="00350B83">
        <w:rPr>
          <w:bCs/>
          <w:lang w:eastAsia="zh-CN"/>
        </w:rPr>
        <w:t>T</w:t>
      </w:r>
      <w:r w:rsidR="00350B83" w:rsidRPr="00350B83">
        <w:rPr>
          <w:bCs/>
          <w:lang w:eastAsia="zh-CN"/>
        </w:rPr>
        <w:t>he activation clusters (CW minus NW&gt;0) found by the second level univariate SPM one-sample t-test analysis for the placebo scan and for all the participants</w:t>
      </w:r>
      <w:r w:rsidR="002733AF">
        <w:rPr>
          <w:bCs/>
          <w:lang w:eastAsia="zh-CN"/>
        </w:rPr>
        <w:t xml:space="preserve">, with </w:t>
      </w:r>
      <w:r w:rsidR="002733AF" w:rsidRPr="002733AF">
        <w:rPr>
          <w:bCs/>
          <w:lang w:eastAsia="zh-CN"/>
        </w:rPr>
        <w:t>cluster-defining threshold t=2.4 and uncorrected two-tailed cluster level p&lt;0.05</w:t>
      </w:r>
      <w:r w:rsidR="00350B83">
        <w:rPr>
          <w:bCs/>
          <w:lang w:eastAsia="zh-CN"/>
        </w:rPr>
        <w:t xml:space="preserve">. These activation clusters (two brain regions highlighted by </w:t>
      </w:r>
      <w:r w:rsidR="00350B83" w:rsidRPr="00350B83">
        <w:rPr>
          <w:b/>
          <w:bCs/>
          <w:lang w:eastAsia="zh-CN"/>
        </w:rPr>
        <w:t>bold</w:t>
      </w:r>
      <w:r w:rsidR="00260C28">
        <w:rPr>
          <w:b/>
          <w:bCs/>
          <w:lang w:eastAsia="zh-CN"/>
        </w:rPr>
        <w:t xml:space="preserve"> </w:t>
      </w:r>
      <w:r w:rsidR="00823FE1">
        <w:rPr>
          <w:bCs/>
          <w:lang w:eastAsia="zh-CN"/>
        </w:rPr>
        <w:t>font</w:t>
      </w:r>
      <w:r w:rsidR="00350B83">
        <w:rPr>
          <w:bCs/>
          <w:lang w:eastAsia="zh-CN"/>
        </w:rPr>
        <w:t xml:space="preserve">) were used to </w:t>
      </w:r>
      <w:r w:rsidR="00EE59BD">
        <w:rPr>
          <w:bCs/>
          <w:lang w:eastAsia="zh-CN"/>
        </w:rPr>
        <w:t>constrain</w:t>
      </w:r>
      <w:r w:rsidR="00350B83">
        <w:rPr>
          <w:bCs/>
          <w:lang w:eastAsia="zh-CN"/>
        </w:rPr>
        <w:t xml:space="preserve"> the </w:t>
      </w:r>
      <w:r w:rsidR="00350B83" w:rsidRPr="00157541">
        <w:rPr>
          <w:bCs/>
        </w:rPr>
        <w:t>spatial extent of</w:t>
      </w:r>
      <w:r w:rsidR="00350B83">
        <w:rPr>
          <w:bCs/>
        </w:rPr>
        <w:t xml:space="preserve"> two</w:t>
      </w:r>
      <w:r w:rsidR="002C5CC2">
        <w:rPr>
          <w:bCs/>
        </w:rPr>
        <w:t xml:space="preserve"> </w:t>
      </w:r>
      <w:r w:rsidR="00350B83" w:rsidRPr="00157541">
        <w:rPr>
          <w:bCs/>
          <w:i/>
          <w:iCs/>
        </w:rPr>
        <w:t>a priori</w:t>
      </w:r>
      <w:r w:rsidR="00350B83" w:rsidRPr="00157541">
        <w:rPr>
          <w:bCs/>
        </w:rPr>
        <w:t xml:space="preserve"> DCM nodes</w:t>
      </w:r>
      <w:r w:rsidR="00350B83">
        <w:rPr>
          <w:bCs/>
          <w:lang w:eastAsia="zh-CN"/>
        </w:rPr>
        <w:t xml:space="preserve"> (L-ACC and R-MOFC). </w:t>
      </w:r>
      <w:r w:rsidR="00350B83" w:rsidRPr="00157541">
        <w:rPr>
          <w:bCs/>
          <w:lang w:eastAsia="zh-CN"/>
        </w:rPr>
        <w:t>Negative x = Left hemisphere. L=left. R=right.</w:t>
      </w:r>
    </w:p>
    <w:tbl>
      <w:tblPr>
        <w:tblW w:w="5000" w:type="pct"/>
        <w:jc w:val="center"/>
        <w:tblBorders>
          <w:top w:val="single" w:sz="18" w:space="0" w:color="auto"/>
          <w:bottom w:val="single" w:sz="18" w:space="0" w:color="auto"/>
        </w:tblBorders>
        <w:tblCellMar>
          <w:left w:w="115" w:type="dxa"/>
          <w:right w:w="115" w:type="dxa"/>
        </w:tblCellMar>
        <w:tblLook w:val="00A0" w:firstRow="1" w:lastRow="0" w:firstColumn="1" w:lastColumn="0" w:noHBand="0" w:noVBand="0"/>
      </w:tblPr>
      <w:tblGrid>
        <w:gridCol w:w="4695"/>
        <w:gridCol w:w="1214"/>
        <w:gridCol w:w="2024"/>
        <w:gridCol w:w="2269"/>
      </w:tblGrid>
      <w:tr w:rsidR="000E05FF" w14:paraId="4D7834BB" w14:textId="77777777" w:rsidTr="00563639">
        <w:trPr>
          <w:jc w:val="center"/>
        </w:trPr>
        <w:tc>
          <w:tcPr>
            <w:tcW w:w="2301" w:type="pct"/>
            <w:tcBorders>
              <w:top w:val="single" w:sz="18" w:space="0" w:color="auto"/>
              <w:left w:val="single" w:sz="2" w:space="0" w:color="auto"/>
              <w:bottom w:val="single" w:sz="18" w:space="0" w:color="auto"/>
              <w:right w:val="single" w:sz="2" w:space="0" w:color="auto"/>
            </w:tcBorders>
          </w:tcPr>
          <w:p w14:paraId="5F6ECD65" w14:textId="77777777" w:rsidR="000E05FF" w:rsidRPr="00BE6159" w:rsidRDefault="000E05FF" w:rsidP="00563639">
            <w:r>
              <w:t>AAL2 Label</w:t>
            </w:r>
          </w:p>
        </w:tc>
        <w:tc>
          <w:tcPr>
            <w:tcW w:w="595" w:type="pct"/>
            <w:tcBorders>
              <w:top w:val="single" w:sz="18" w:space="0" w:color="auto"/>
              <w:left w:val="single" w:sz="2" w:space="0" w:color="auto"/>
              <w:bottom w:val="single" w:sz="18" w:space="0" w:color="auto"/>
              <w:right w:val="single" w:sz="2" w:space="0" w:color="auto"/>
            </w:tcBorders>
          </w:tcPr>
          <w:p w14:paraId="38CA9813" w14:textId="77777777" w:rsidR="000E05FF" w:rsidRPr="00BE6159" w:rsidRDefault="000E05FF" w:rsidP="00563639">
            <w:pPr>
              <w:jc w:val="center"/>
            </w:pPr>
            <w:r>
              <w:t>Number of voxels</w:t>
            </w:r>
          </w:p>
        </w:tc>
        <w:tc>
          <w:tcPr>
            <w:tcW w:w="992" w:type="pct"/>
            <w:tcBorders>
              <w:top w:val="single" w:sz="18" w:space="0" w:color="auto"/>
              <w:left w:val="single" w:sz="2" w:space="0" w:color="auto"/>
              <w:bottom w:val="single" w:sz="18" w:space="0" w:color="auto"/>
              <w:right w:val="single" w:sz="2" w:space="0" w:color="auto"/>
            </w:tcBorders>
          </w:tcPr>
          <w:p w14:paraId="4F38D875" w14:textId="77777777" w:rsidR="000E05FF" w:rsidRPr="00BE6159" w:rsidRDefault="000E05FF" w:rsidP="00563639">
            <w:pPr>
              <w:jc w:val="center"/>
            </w:pPr>
            <w:r>
              <w:t>Maximal t value within labeled region</w:t>
            </w:r>
          </w:p>
        </w:tc>
        <w:tc>
          <w:tcPr>
            <w:tcW w:w="1112" w:type="pct"/>
            <w:tcBorders>
              <w:top w:val="single" w:sz="18" w:space="0" w:color="auto"/>
              <w:left w:val="single" w:sz="2" w:space="0" w:color="auto"/>
              <w:bottom w:val="single" w:sz="18" w:space="0" w:color="auto"/>
              <w:right w:val="single" w:sz="2" w:space="0" w:color="auto"/>
            </w:tcBorders>
          </w:tcPr>
          <w:p w14:paraId="52D4EC40" w14:textId="77777777" w:rsidR="000E05FF" w:rsidRPr="00BE6159" w:rsidRDefault="000E05FF" w:rsidP="00563639">
            <w:pPr>
              <w:jc w:val="center"/>
            </w:pPr>
            <w:r w:rsidRPr="00BE6159">
              <w:t>MNI coordinate</w:t>
            </w:r>
            <w:r>
              <w:t>s</w:t>
            </w:r>
            <w:r w:rsidRPr="00BE6159">
              <w:t xml:space="preserve"> [x y z] (mm)</w:t>
            </w:r>
            <w:r>
              <w:t xml:space="preserve"> of </w:t>
            </w:r>
            <w:r w:rsidRPr="00C14BEC">
              <w:t xml:space="preserve">voxel </w:t>
            </w:r>
            <w:r>
              <w:t xml:space="preserve">with </w:t>
            </w:r>
            <w:r w:rsidRPr="00C14BEC">
              <w:t xml:space="preserve">maximal </w:t>
            </w:r>
            <w:r>
              <w:t>t</w:t>
            </w:r>
          </w:p>
        </w:tc>
      </w:tr>
      <w:tr w:rsidR="000E05FF" w14:paraId="2C1B3FC2"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178BCFD7" w14:textId="77777777" w:rsidR="000E05FF" w:rsidRPr="00BE6159" w:rsidRDefault="000E05FF" w:rsidP="00563639">
            <w:r>
              <w:rPr>
                <w:szCs w:val="24"/>
                <w:lang w:eastAsia="zh-CN"/>
              </w:rPr>
              <w:t>L superior frontal gyrus</w:t>
            </w:r>
          </w:p>
        </w:tc>
        <w:tc>
          <w:tcPr>
            <w:tcW w:w="595" w:type="pct"/>
            <w:tcBorders>
              <w:top w:val="single" w:sz="4" w:space="0" w:color="auto"/>
              <w:left w:val="single" w:sz="4" w:space="0" w:color="auto"/>
              <w:bottom w:val="single" w:sz="4" w:space="0" w:color="auto"/>
              <w:right w:val="single" w:sz="4" w:space="0" w:color="auto"/>
            </w:tcBorders>
          </w:tcPr>
          <w:p w14:paraId="69B11FC7" w14:textId="77777777" w:rsidR="000E05FF" w:rsidRPr="00BE6159" w:rsidRDefault="000E05FF" w:rsidP="00563639">
            <w:pPr>
              <w:jc w:val="center"/>
              <w:rPr>
                <w:lang w:eastAsia="zh-CN"/>
              </w:rPr>
            </w:pPr>
            <w:r>
              <w:rPr>
                <w:lang w:eastAsia="zh-CN"/>
              </w:rPr>
              <w:t>132</w:t>
            </w:r>
          </w:p>
        </w:tc>
        <w:tc>
          <w:tcPr>
            <w:tcW w:w="992" w:type="pct"/>
            <w:tcBorders>
              <w:top w:val="single" w:sz="4" w:space="0" w:color="auto"/>
              <w:left w:val="single" w:sz="4" w:space="0" w:color="auto"/>
              <w:bottom w:val="single" w:sz="4" w:space="0" w:color="auto"/>
              <w:right w:val="single" w:sz="4" w:space="0" w:color="auto"/>
            </w:tcBorders>
          </w:tcPr>
          <w:p w14:paraId="4B1D09BB" w14:textId="77777777" w:rsidR="000E05FF" w:rsidRPr="00BE6159" w:rsidRDefault="000E05FF" w:rsidP="00563639">
            <w:pPr>
              <w:jc w:val="center"/>
              <w:rPr>
                <w:lang w:eastAsia="zh-CN"/>
              </w:rPr>
            </w:pPr>
            <w:r>
              <w:rPr>
                <w:lang w:eastAsia="zh-CN"/>
              </w:rPr>
              <w:t>3.02</w:t>
            </w:r>
          </w:p>
        </w:tc>
        <w:tc>
          <w:tcPr>
            <w:tcW w:w="1112" w:type="pct"/>
            <w:tcBorders>
              <w:top w:val="single" w:sz="4" w:space="0" w:color="auto"/>
              <w:left w:val="single" w:sz="4" w:space="0" w:color="auto"/>
              <w:bottom w:val="single" w:sz="4" w:space="0" w:color="auto"/>
              <w:right w:val="single" w:sz="2" w:space="0" w:color="auto"/>
            </w:tcBorders>
          </w:tcPr>
          <w:p w14:paraId="340B2F1D" w14:textId="77777777" w:rsidR="000E05FF" w:rsidRPr="00D447FE" w:rsidRDefault="000E05FF" w:rsidP="00563639">
            <w:pPr>
              <w:jc w:val="center"/>
              <w:rPr>
                <w:lang w:eastAsia="zh-CN"/>
              </w:rPr>
            </w:pPr>
            <w:r w:rsidRPr="007F5453">
              <w:t>−</w:t>
            </w:r>
            <w:r>
              <w:rPr>
                <w:lang w:eastAsia="zh-CN"/>
              </w:rPr>
              <w:t>22</w:t>
            </w:r>
            <w:r>
              <w:t xml:space="preserve">, 50, </w:t>
            </w:r>
            <w:r>
              <w:rPr>
                <w:lang w:eastAsia="zh-CN"/>
              </w:rPr>
              <w:t>2</w:t>
            </w:r>
          </w:p>
        </w:tc>
      </w:tr>
      <w:tr w:rsidR="000E05FF" w14:paraId="0ADAF4C5"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2C69AF3F" w14:textId="77777777" w:rsidR="000E05FF" w:rsidRDefault="000E05FF" w:rsidP="00563639">
            <w:pPr>
              <w:rPr>
                <w:szCs w:val="24"/>
                <w:lang w:eastAsia="zh-CN"/>
              </w:rPr>
            </w:pPr>
            <w:r>
              <w:rPr>
                <w:szCs w:val="24"/>
                <w:lang w:eastAsia="zh-CN"/>
              </w:rPr>
              <w:t>L middle frontal gyrus</w:t>
            </w:r>
          </w:p>
        </w:tc>
        <w:tc>
          <w:tcPr>
            <w:tcW w:w="595" w:type="pct"/>
            <w:tcBorders>
              <w:top w:val="single" w:sz="4" w:space="0" w:color="auto"/>
              <w:left w:val="single" w:sz="4" w:space="0" w:color="auto"/>
              <w:bottom w:val="single" w:sz="4" w:space="0" w:color="auto"/>
              <w:right w:val="single" w:sz="4" w:space="0" w:color="auto"/>
            </w:tcBorders>
          </w:tcPr>
          <w:p w14:paraId="6D74DF72" w14:textId="77777777" w:rsidR="000E05FF" w:rsidRDefault="000E05FF" w:rsidP="00563639">
            <w:pPr>
              <w:jc w:val="center"/>
              <w:rPr>
                <w:lang w:eastAsia="zh-CN"/>
              </w:rPr>
            </w:pPr>
            <w:r>
              <w:rPr>
                <w:lang w:eastAsia="zh-CN"/>
              </w:rPr>
              <w:t>18</w:t>
            </w:r>
          </w:p>
        </w:tc>
        <w:tc>
          <w:tcPr>
            <w:tcW w:w="992" w:type="pct"/>
            <w:tcBorders>
              <w:top w:val="single" w:sz="4" w:space="0" w:color="auto"/>
              <w:left w:val="single" w:sz="4" w:space="0" w:color="auto"/>
              <w:bottom w:val="single" w:sz="4" w:space="0" w:color="auto"/>
              <w:right w:val="single" w:sz="4" w:space="0" w:color="auto"/>
            </w:tcBorders>
          </w:tcPr>
          <w:p w14:paraId="37AD1745" w14:textId="77777777" w:rsidR="000E05FF" w:rsidRDefault="000E05FF" w:rsidP="00563639">
            <w:pPr>
              <w:jc w:val="center"/>
              <w:rPr>
                <w:lang w:eastAsia="zh-CN"/>
              </w:rPr>
            </w:pPr>
            <w:r>
              <w:rPr>
                <w:lang w:eastAsia="zh-CN"/>
              </w:rPr>
              <w:t>2.80</w:t>
            </w:r>
          </w:p>
        </w:tc>
        <w:tc>
          <w:tcPr>
            <w:tcW w:w="1112" w:type="pct"/>
            <w:tcBorders>
              <w:top w:val="single" w:sz="4" w:space="0" w:color="auto"/>
              <w:left w:val="single" w:sz="4" w:space="0" w:color="auto"/>
              <w:bottom w:val="single" w:sz="4" w:space="0" w:color="auto"/>
              <w:right w:val="single" w:sz="2" w:space="0" w:color="auto"/>
            </w:tcBorders>
          </w:tcPr>
          <w:p w14:paraId="0662797A" w14:textId="77777777" w:rsidR="000E05FF" w:rsidRPr="007F5453" w:rsidRDefault="000E05FF" w:rsidP="00563639">
            <w:pPr>
              <w:jc w:val="center"/>
            </w:pPr>
            <w:r w:rsidRPr="007F5453">
              <w:t>−</w:t>
            </w:r>
            <w:r>
              <w:t>28</w:t>
            </w:r>
            <w:r>
              <w:rPr>
                <w:lang w:eastAsia="zh-CN"/>
              </w:rPr>
              <w:t xml:space="preserve">, 52, </w:t>
            </w:r>
            <w:r w:rsidRPr="007F5453">
              <w:t>−</w:t>
            </w:r>
            <w:r>
              <w:t>12</w:t>
            </w:r>
          </w:p>
        </w:tc>
      </w:tr>
      <w:tr w:rsidR="000E05FF" w14:paraId="26B96BC7"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0CECECEE" w14:textId="77777777" w:rsidR="000E05FF" w:rsidRPr="00BE6159" w:rsidRDefault="000E05FF" w:rsidP="00563639">
            <w:pPr>
              <w:rPr>
                <w:lang w:eastAsia="zh-CN"/>
              </w:rPr>
            </w:pPr>
            <w:r>
              <w:rPr>
                <w:szCs w:val="24"/>
                <w:lang w:eastAsia="zh-CN"/>
              </w:rPr>
              <w:t>R middle f</w:t>
            </w:r>
            <w:r w:rsidRPr="006C2271">
              <w:rPr>
                <w:szCs w:val="24"/>
                <w:lang w:eastAsia="zh-CN"/>
              </w:rPr>
              <w:t>rontal</w:t>
            </w:r>
            <w:r>
              <w:rPr>
                <w:szCs w:val="24"/>
                <w:lang w:eastAsia="zh-CN"/>
              </w:rPr>
              <w:t xml:space="preserve"> gyrus</w:t>
            </w:r>
          </w:p>
        </w:tc>
        <w:tc>
          <w:tcPr>
            <w:tcW w:w="595" w:type="pct"/>
            <w:tcBorders>
              <w:top w:val="single" w:sz="4" w:space="0" w:color="auto"/>
              <w:left w:val="single" w:sz="4" w:space="0" w:color="auto"/>
              <w:bottom w:val="single" w:sz="4" w:space="0" w:color="auto"/>
              <w:right w:val="single" w:sz="4" w:space="0" w:color="auto"/>
            </w:tcBorders>
          </w:tcPr>
          <w:p w14:paraId="784A253F" w14:textId="77777777" w:rsidR="000E05FF" w:rsidRPr="00BE6159" w:rsidRDefault="000E05FF" w:rsidP="00563639">
            <w:pPr>
              <w:jc w:val="center"/>
              <w:rPr>
                <w:lang w:eastAsia="zh-CN"/>
              </w:rPr>
            </w:pPr>
            <w:r>
              <w:rPr>
                <w:lang w:eastAsia="zh-CN"/>
              </w:rPr>
              <w:t>69</w:t>
            </w:r>
          </w:p>
        </w:tc>
        <w:tc>
          <w:tcPr>
            <w:tcW w:w="992" w:type="pct"/>
            <w:tcBorders>
              <w:top w:val="single" w:sz="4" w:space="0" w:color="auto"/>
              <w:left w:val="single" w:sz="4" w:space="0" w:color="auto"/>
              <w:bottom w:val="single" w:sz="4" w:space="0" w:color="auto"/>
              <w:right w:val="single" w:sz="4" w:space="0" w:color="auto"/>
            </w:tcBorders>
          </w:tcPr>
          <w:p w14:paraId="4F83EA55" w14:textId="77777777" w:rsidR="000E05FF" w:rsidRPr="00BE6159" w:rsidRDefault="000E05FF" w:rsidP="00563639">
            <w:pPr>
              <w:jc w:val="center"/>
              <w:rPr>
                <w:lang w:eastAsia="zh-CN"/>
              </w:rPr>
            </w:pPr>
            <w:r>
              <w:rPr>
                <w:lang w:eastAsia="zh-CN"/>
              </w:rPr>
              <w:t>3.78</w:t>
            </w:r>
          </w:p>
        </w:tc>
        <w:tc>
          <w:tcPr>
            <w:tcW w:w="1112" w:type="pct"/>
            <w:tcBorders>
              <w:top w:val="single" w:sz="4" w:space="0" w:color="auto"/>
              <w:left w:val="single" w:sz="4" w:space="0" w:color="auto"/>
              <w:bottom w:val="single" w:sz="4" w:space="0" w:color="auto"/>
              <w:right w:val="single" w:sz="2" w:space="0" w:color="auto"/>
            </w:tcBorders>
          </w:tcPr>
          <w:p w14:paraId="12C18FE1" w14:textId="77777777" w:rsidR="000E05FF" w:rsidRPr="007E3522" w:rsidRDefault="000E05FF" w:rsidP="00563639">
            <w:pPr>
              <w:jc w:val="center"/>
            </w:pPr>
            <w:r>
              <w:t>42, 42, 18</w:t>
            </w:r>
          </w:p>
        </w:tc>
      </w:tr>
      <w:tr w:rsidR="000E05FF" w14:paraId="08DABFF0"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32687E3F" w14:textId="77777777" w:rsidR="000E05FF" w:rsidRPr="00BE6159" w:rsidRDefault="000E05FF" w:rsidP="00563639">
            <w:r>
              <w:rPr>
                <w:szCs w:val="24"/>
                <w:lang w:eastAsia="zh-CN"/>
              </w:rPr>
              <w:t xml:space="preserve">L </w:t>
            </w:r>
            <w:proofErr w:type="spellStart"/>
            <w:r w:rsidRPr="005C79BA">
              <w:rPr>
                <w:szCs w:val="24"/>
                <w:lang w:eastAsia="zh-CN"/>
              </w:rPr>
              <w:t>opercular</w:t>
            </w:r>
            <w:r>
              <w:rPr>
                <w:szCs w:val="24"/>
                <w:lang w:eastAsia="zh-CN"/>
              </w:rPr>
              <w:t>us</w:t>
            </w:r>
            <w:proofErr w:type="spellEnd"/>
            <w:r w:rsidRPr="005C79BA">
              <w:rPr>
                <w:szCs w:val="24"/>
                <w:lang w:eastAsia="zh-CN"/>
              </w:rPr>
              <w:t xml:space="preserve"> part of inferior frontal gyrus</w:t>
            </w:r>
          </w:p>
        </w:tc>
        <w:tc>
          <w:tcPr>
            <w:tcW w:w="595" w:type="pct"/>
            <w:tcBorders>
              <w:top w:val="single" w:sz="4" w:space="0" w:color="auto"/>
              <w:left w:val="single" w:sz="4" w:space="0" w:color="auto"/>
              <w:bottom w:val="single" w:sz="4" w:space="0" w:color="auto"/>
              <w:right w:val="single" w:sz="4" w:space="0" w:color="auto"/>
            </w:tcBorders>
          </w:tcPr>
          <w:p w14:paraId="6DBFFF44" w14:textId="77777777" w:rsidR="000E05FF" w:rsidRPr="00BE6159" w:rsidRDefault="000E05FF" w:rsidP="00563639">
            <w:pPr>
              <w:jc w:val="center"/>
              <w:rPr>
                <w:lang w:eastAsia="zh-CN"/>
              </w:rPr>
            </w:pPr>
            <w:r>
              <w:rPr>
                <w:lang w:eastAsia="zh-CN"/>
              </w:rPr>
              <w:t>102</w:t>
            </w:r>
          </w:p>
        </w:tc>
        <w:tc>
          <w:tcPr>
            <w:tcW w:w="992" w:type="pct"/>
            <w:tcBorders>
              <w:top w:val="single" w:sz="4" w:space="0" w:color="auto"/>
              <w:left w:val="single" w:sz="4" w:space="0" w:color="auto"/>
              <w:bottom w:val="single" w:sz="4" w:space="0" w:color="auto"/>
              <w:right w:val="single" w:sz="4" w:space="0" w:color="auto"/>
            </w:tcBorders>
          </w:tcPr>
          <w:p w14:paraId="79B0BF5F" w14:textId="77777777" w:rsidR="000E05FF" w:rsidRPr="00BE6159" w:rsidRDefault="000E05FF" w:rsidP="00563639">
            <w:pPr>
              <w:jc w:val="center"/>
              <w:rPr>
                <w:lang w:eastAsia="zh-CN"/>
              </w:rPr>
            </w:pPr>
            <w:r>
              <w:rPr>
                <w:lang w:eastAsia="zh-CN"/>
              </w:rPr>
              <w:t>4.70</w:t>
            </w:r>
          </w:p>
        </w:tc>
        <w:tc>
          <w:tcPr>
            <w:tcW w:w="1112" w:type="pct"/>
            <w:tcBorders>
              <w:top w:val="single" w:sz="4" w:space="0" w:color="auto"/>
              <w:left w:val="single" w:sz="4" w:space="0" w:color="auto"/>
              <w:bottom w:val="single" w:sz="4" w:space="0" w:color="auto"/>
              <w:right w:val="single" w:sz="2" w:space="0" w:color="auto"/>
            </w:tcBorders>
          </w:tcPr>
          <w:p w14:paraId="0CAAA077" w14:textId="77777777" w:rsidR="000E05FF" w:rsidRPr="0009218D" w:rsidRDefault="000E05FF" w:rsidP="00563639">
            <w:pPr>
              <w:jc w:val="center"/>
              <w:rPr>
                <w:lang w:eastAsia="zh-CN"/>
              </w:rPr>
            </w:pPr>
            <w:r w:rsidRPr="007F5453">
              <w:t>−</w:t>
            </w:r>
            <w:r>
              <w:rPr>
                <w:lang w:eastAsia="zh-CN"/>
              </w:rPr>
              <w:t>40, 12, 14</w:t>
            </w:r>
          </w:p>
        </w:tc>
      </w:tr>
      <w:tr w:rsidR="000E05FF" w14:paraId="6F8A1591"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4B021156" w14:textId="77777777" w:rsidR="000E05FF" w:rsidRPr="00BE6159" w:rsidRDefault="000E05FF" w:rsidP="00563639">
            <w:pPr>
              <w:rPr>
                <w:lang w:eastAsia="zh-CN"/>
              </w:rPr>
            </w:pPr>
            <w:r>
              <w:rPr>
                <w:szCs w:val="24"/>
                <w:lang w:eastAsia="zh-CN"/>
              </w:rPr>
              <w:t xml:space="preserve">R </w:t>
            </w:r>
            <w:proofErr w:type="spellStart"/>
            <w:r w:rsidRPr="005D21FD">
              <w:rPr>
                <w:szCs w:val="24"/>
                <w:lang w:eastAsia="zh-CN"/>
              </w:rPr>
              <w:t>triangular</w:t>
            </w:r>
            <w:r>
              <w:rPr>
                <w:szCs w:val="24"/>
                <w:lang w:eastAsia="zh-CN"/>
              </w:rPr>
              <w:t>us</w:t>
            </w:r>
            <w:proofErr w:type="spellEnd"/>
            <w:r w:rsidRPr="005D21FD">
              <w:rPr>
                <w:szCs w:val="24"/>
                <w:lang w:eastAsia="zh-CN"/>
              </w:rPr>
              <w:t xml:space="preserve"> part of inferior frontal gyrus</w:t>
            </w:r>
          </w:p>
        </w:tc>
        <w:tc>
          <w:tcPr>
            <w:tcW w:w="595" w:type="pct"/>
            <w:tcBorders>
              <w:top w:val="single" w:sz="4" w:space="0" w:color="auto"/>
              <w:left w:val="single" w:sz="4" w:space="0" w:color="auto"/>
              <w:bottom w:val="single" w:sz="4" w:space="0" w:color="auto"/>
              <w:right w:val="single" w:sz="4" w:space="0" w:color="auto"/>
            </w:tcBorders>
          </w:tcPr>
          <w:p w14:paraId="295FDE18" w14:textId="77777777" w:rsidR="000E05FF" w:rsidRPr="00BE6159" w:rsidRDefault="000E05FF" w:rsidP="00563639">
            <w:pPr>
              <w:jc w:val="center"/>
              <w:rPr>
                <w:lang w:eastAsia="zh-CN"/>
              </w:rPr>
            </w:pPr>
            <w:r>
              <w:rPr>
                <w:lang w:eastAsia="zh-CN"/>
              </w:rPr>
              <w:t>45</w:t>
            </w:r>
          </w:p>
        </w:tc>
        <w:tc>
          <w:tcPr>
            <w:tcW w:w="992" w:type="pct"/>
            <w:tcBorders>
              <w:top w:val="single" w:sz="4" w:space="0" w:color="auto"/>
              <w:left w:val="single" w:sz="4" w:space="0" w:color="auto"/>
              <w:bottom w:val="single" w:sz="4" w:space="0" w:color="auto"/>
              <w:right w:val="single" w:sz="4" w:space="0" w:color="auto"/>
            </w:tcBorders>
          </w:tcPr>
          <w:p w14:paraId="5DD80DFE" w14:textId="77777777" w:rsidR="000E05FF" w:rsidRPr="00BE6159" w:rsidRDefault="000E05FF" w:rsidP="00563639">
            <w:pPr>
              <w:jc w:val="center"/>
              <w:rPr>
                <w:lang w:eastAsia="zh-CN"/>
              </w:rPr>
            </w:pPr>
            <w:r>
              <w:rPr>
                <w:lang w:eastAsia="zh-CN"/>
              </w:rPr>
              <w:t>3.75</w:t>
            </w:r>
          </w:p>
        </w:tc>
        <w:tc>
          <w:tcPr>
            <w:tcW w:w="1112" w:type="pct"/>
            <w:tcBorders>
              <w:top w:val="single" w:sz="4" w:space="0" w:color="auto"/>
              <w:left w:val="single" w:sz="4" w:space="0" w:color="auto"/>
              <w:bottom w:val="single" w:sz="4" w:space="0" w:color="auto"/>
              <w:right w:val="single" w:sz="2" w:space="0" w:color="auto"/>
            </w:tcBorders>
          </w:tcPr>
          <w:p w14:paraId="449DA9DB" w14:textId="77777777" w:rsidR="000E05FF" w:rsidRPr="00755119" w:rsidRDefault="000E05FF" w:rsidP="00563639">
            <w:pPr>
              <w:jc w:val="center"/>
              <w:rPr>
                <w:lang w:eastAsia="zh-CN"/>
              </w:rPr>
            </w:pPr>
            <w:r>
              <w:t>36, 24, 14</w:t>
            </w:r>
          </w:p>
        </w:tc>
      </w:tr>
      <w:tr w:rsidR="000E05FF" w14:paraId="1668642F"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1F6A41CE" w14:textId="77777777" w:rsidR="000E05FF" w:rsidRPr="00BE6159" w:rsidRDefault="000E05FF" w:rsidP="00563639">
            <w:pPr>
              <w:rPr>
                <w:lang w:eastAsia="zh-CN"/>
              </w:rPr>
            </w:pPr>
            <w:r>
              <w:rPr>
                <w:szCs w:val="24"/>
                <w:lang w:eastAsia="zh-CN"/>
              </w:rPr>
              <w:t xml:space="preserve">R </w:t>
            </w:r>
            <w:proofErr w:type="spellStart"/>
            <w:r w:rsidRPr="005D21FD">
              <w:rPr>
                <w:szCs w:val="24"/>
                <w:lang w:eastAsia="zh-CN"/>
              </w:rPr>
              <w:t>orbital</w:t>
            </w:r>
            <w:r>
              <w:rPr>
                <w:szCs w:val="24"/>
                <w:lang w:eastAsia="zh-CN"/>
              </w:rPr>
              <w:t>us</w:t>
            </w:r>
            <w:proofErr w:type="spellEnd"/>
            <w:r w:rsidRPr="005D21FD">
              <w:rPr>
                <w:szCs w:val="24"/>
                <w:lang w:eastAsia="zh-CN"/>
              </w:rPr>
              <w:t xml:space="preserve"> part of inferior frontal gyrus</w:t>
            </w:r>
          </w:p>
        </w:tc>
        <w:tc>
          <w:tcPr>
            <w:tcW w:w="595" w:type="pct"/>
            <w:tcBorders>
              <w:top w:val="single" w:sz="4" w:space="0" w:color="auto"/>
              <w:left w:val="single" w:sz="4" w:space="0" w:color="auto"/>
              <w:bottom w:val="single" w:sz="4" w:space="0" w:color="auto"/>
              <w:right w:val="single" w:sz="4" w:space="0" w:color="auto"/>
            </w:tcBorders>
          </w:tcPr>
          <w:p w14:paraId="4A6B457D" w14:textId="77777777" w:rsidR="000E05FF" w:rsidRPr="00BE6159" w:rsidRDefault="000E05FF" w:rsidP="00563639">
            <w:pPr>
              <w:jc w:val="center"/>
              <w:rPr>
                <w:lang w:eastAsia="zh-CN"/>
              </w:rPr>
            </w:pPr>
            <w:r>
              <w:rPr>
                <w:lang w:eastAsia="zh-CN"/>
              </w:rPr>
              <w:t>37</w:t>
            </w:r>
          </w:p>
        </w:tc>
        <w:tc>
          <w:tcPr>
            <w:tcW w:w="992" w:type="pct"/>
            <w:tcBorders>
              <w:top w:val="single" w:sz="4" w:space="0" w:color="auto"/>
              <w:left w:val="single" w:sz="4" w:space="0" w:color="auto"/>
              <w:bottom w:val="single" w:sz="4" w:space="0" w:color="auto"/>
              <w:right w:val="single" w:sz="4" w:space="0" w:color="auto"/>
            </w:tcBorders>
          </w:tcPr>
          <w:p w14:paraId="1055BB75" w14:textId="77777777" w:rsidR="000E05FF" w:rsidRPr="00BE6159" w:rsidRDefault="000E05FF" w:rsidP="00563639">
            <w:pPr>
              <w:jc w:val="center"/>
              <w:rPr>
                <w:lang w:eastAsia="zh-CN"/>
              </w:rPr>
            </w:pPr>
            <w:r>
              <w:rPr>
                <w:lang w:eastAsia="zh-CN"/>
              </w:rPr>
              <w:t>3.01</w:t>
            </w:r>
          </w:p>
        </w:tc>
        <w:tc>
          <w:tcPr>
            <w:tcW w:w="1112" w:type="pct"/>
            <w:tcBorders>
              <w:top w:val="single" w:sz="4" w:space="0" w:color="auto"/>
              <w:left w:val="single" w:sz="4" w:space="0" w:color="auto"/>
              <w:bottom w:val="single" w:sz="4" w:space="0" w:color="auto"/>
              <w:right w:val="single" w:sz="2" w:space="0" w:color="auto"/>
            </w:tcBorders>
          </w:tcPr>
          <w:p w14:paraId="44053253" w14:textId="77777777" w:rsidR="000E05FF" w:rsidRPr="00220A94" w:rsidRDefault="000E05FF" w:rsidP="00563639">
            <w:pPr>
              <w:jc w:val="center"/>
              <w:rPr>
                <w:lang w:eastAsia="zh-CN"/>
              </w:rPr>
            </w:pPr>
            <w:r>
              <w:rPr>
                <w:lang w:eastAsia="zh-CN"/>
              </w:rPr>
              <w:t xml:space="preserve">28, 26, </w:t>
            </w:r>
            <w:r w:rsidRPr="007F5453">
              <w:t>−</w:t>
            </w:r>
            <w:r>
              <w:rPr>
                <w:lang w:eastAsia="zh-CN"/>
              </w:rPr>
              <w:t>10</w:t>
            </w:r>
          </w:p>
        </w:tc>
      </w:tr>
      <w:tr w:rsidR="000E05FF" w14:paraId="7998B9E4"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3DD8243C" w14:textId="77777777" w:rsidR="000E05FF" w:rsidRDefault="000E05FF" w:rsidP="00563639">
            <w:pPr>
              <w:rPr>
                <w:lang w:eastAsia="zh-CN"/>
              </w:rPr>
            </w:pPr>
            <w:r>
              <w:rPr>
                <w:szCs w:val="24"/>
                <w:lang w:eastAsia="zh-CN"/>
              </w:rPr>
              <w:t>L s</w:t>
            </w:r>
            <w:r w:rsidRPr="006C2271">
              <w:rPr>
                <w:szCs w:val="24"/>
                <w:lang w:eastAsia="zh-CN"/>
              </w:rPr>
              <w:t>upp</w:t>
            </w:r>
            <w:r>
              <w:rPr>
                <w:szCs w:val="24"/>
                <w:lang w:eastAsia="zh-CN"/>
              </w:rPr>
              <w:t>lementary m</w:t>
            </w:r>
            <w:r w:rsidRPr="006C2271">
              <w:rPr>
                <w:szCs w:val="24"/>
                <w:lang w:eastAsia="zh-CN"/>
              </w:rPr>
              <w:t>otor</w:t>
            </w:r>
            <w:r>
              <w:rPr>
                <w:szCs w:val="24"/>
                <w:lang w:eastAsia="zh-CN"/>
              </w:rPr>
              <w:t xml:space="preserve"> a</w:t>
            </w:r>
            <w:r w:rsidRPr="006C2271">
              <w:rPr>
                <w:szCs w:val="24"/>
                <w:lang w:eastAsia="zh-CN"/>
              </w:rPr>
              <w:t>rea</w:t>
            </w:r>
          </w:p>
        </w:tc>
        <w:tc>
          <w:tcPr>
            <w:tcW w:w="595" w:type="pct"/>
            <w:tcBorders>
              <w:top w:val="single" w:sz="4" w:space="0" w:color="auto"/>
              <w:left w:val="single" w:sz="4" w:space="0" w:color="auto"/>
              <w:bottom w:val="single" w:sz="4" w:space="0" w:color="auto"/>
              <w:right w:val="single" w:sz="4" w:space="0" w:color="auto"/>
            </w:tcBorders>
          </w:tcPr>
          <w:p w14:paraId="27F2DE60" w14:textId="77777777" w:rsidR="000E05FF" w:rsidRDefault="000E05FF" w:rsidP="00563639">
            <w:pPr>
              <w:jc w:val="center"/>
            </w:pPr>
            <w:r>
              <w:t>33</w:t>
            </w:r>
          </w:p>
        </w:tc>
        <w:tc>
          <w:tcPr>
            <w:tcW w:w="992" w:type="pct"/>
            <w:tcBorders>
              <w:top w:val="single" w:sz="4" w:space="0" w:color="auto"/>
              <w:left w:val="single" w:sz="4" w:space="0" w:color="auto"/>
              <w:bottom w:val="single" w:sz="4" w:space="0" w:color="auto"/>
              <w:right w:val="single" w:sz="4" w:space="0" w:color="auto"/>
            </w:tcBorders>
          </w:tcPr>
          <w:p w14:paraId="2B49D4C7" w14:textId="77777777" w:rsidR="000E05FF" w:rsidRDefault="000E05FF" w:rsidP="00563639">
            <w:pPr>
              <w:jc w:val="center"/>
              <w:rPr>
                <w:lang w:eastAsia="zh-CN"/>
              </w:rPr>
            </w:pPr>
            <w:r>
              <w:rPr>
                <w:lang w:eastAsia="zh-CN"/>
              </w:rPr>
              <w:t>3.59</w:t>
            </w:r>
          </w:p>
        </w:tc>
        <w:tc>
          <w:tcPr>
            <w:tcW w:w="1112" w:type="pct"/>
            <w:tcBorders>
              <w:top w:val="single" w:sz="4" w:space="0" w:color="auto"/>
              <w:left w:val="single" w:sz="4" w:space="0" w:color="auto"/>
              <w:bottom w:val="single" w:sz="4" w:space="0" w:color="auto"/>
              <w:right w:val="single" w:sz="2" w:space="0" w:color="auto"/>
            </w:tcBorders>
          </w:tcPr>
          <w:p w14:paraId="4A74B035" w14:textId="77777777" w:rsidR="000E05FF" w:rsidRPr="00755119" w:rsidRDefault="000E05FF" w:rsidP="00563639">
            <w:pPr>
              <w:jc w:val="center"/>
            </w:pPr>
            <w:r w:rsidRPr="007F5453">
              <w:t>−</w:t>
            </w:r>
            <w:r>
              <w:rPr>
                <w:lang w:eastAsia="zh-CN"/>
              </w:rPr>
              <w:t xml:space="preserve">8, 20, </w:t>
            </w:r>
            <w:r>
              <w:t>62</w:t>
            </w:r>
          </w:p>
        </w:tc>
      </w:tr>
      <w:tr w:rsidR="000E05FF" w14:paraId="49F1A604"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73205B75" w14:textId="77777777" w:rsidR="000E05FF" w:rsidRDefault="000E05FF" w:rsidP="00563639">
            <w:pPr>
              <w:rPr>
                <w:lang w:eastAsia="zh-CN"/>
              </w:rPr>
            </w:pPr>
            <w:r>
              <w:rPr>
                <w:szCs w:val="24"/>
                <w:lang w:eastAsia="zh-CN"/>
              </w:rPr>
              <w:t>R s</w:t>
            </w:r>
            <w:r w:rsidRPr="006C2271">
              <w:rPr>
                <w:szCs w:val="24"/>
                <w:lang w:eastAsia="zh-CN"/>
              </w:rPr>
              <w:t>upp</w:t>
            </w:r>
            <w:r>
              <w:rPr>
                <w:szCs w:val="24"/>
                <w:lang w:eastAsia="zh-CN"/>
              </w:rPr>
              <w:t>lementary m</w:t>
            </w:r>
            <w:r w:rsidRPr="006C2271">
              <w:rPr>
                <w:szCs w:val="24"/>
                <w:lang w:eastAsia="zh-CN"/>
              </w:rPr>
              <w:t>otor</w:t>
            </w:r>
            <w:r>
              <w:rPr>
                <w:szCs w:val="24"/>
                <w:lang w:eastAsia="zh-CN"/>
              </w:rPr>
              <w:t xml:space="preserve"> a</w:t>
            </w:r>
            <w:r w:rsidRPr="006C2271">
              <w:rPr>
                <w:szCs w:val="24"/>
                <w:lang w:eastAsia="zh-CN"/>
              </w:rPr>
              <w:t>rea</w:t>
            </w:r>
          </w:p>
        </w:tc>
        <w:tc>
          <w:tcPr>
            <w:tcW w:w="595" w:type="pct"/>
            <w:tcBorders>
              <w:top w:val="single" w:sz="4" w:space="0" w:color="auto"/>
              <w:left w:val="single" w:sz="4" w:space="0" w:color="auto"/>
              <w:bottom w:val="single" w:sz="4" w:space="0" w:color="auto"/>
              <w:right w:val="single" w:sz="4" w:space="0" w:color="auto"/>
            </w:tcBorders>
          </w:tcPr>
          <w:p w14:paraId="3B618C9E" w14:textId="77777777" w:rsidR="000E05FF" w:rsidRDefault="000E05FF" w:rsidP="00563639">
            <w:pPr>
              <w:jc w:val="center"/>
            </w:pPr>
            <w:r>
              <w:t>63</w:t>
            </w:r>
          </w:p>
        </w:tc>
        <w:tc>
          <w:tcPr>
            <w:tcW w:w="992" w:type="pct"/>
            <w:tcBorders>
              <w:top w:val="single" w:sz="4" w:space="0" w:color="auto"/>
              <w:left w:val="single" w:sz="4" w:space="0" w:color="auto"/>
              <w:bottom w:val="single" w:sz="4" w:space="0" w:color="auto"/>
              <w:right w:val="single" w:sz="4" w:space="0" w:color="auto"/>
            </w:tcBorders>
          </w:tcPr>
          <w:p w14:paraId="285C5FA5" w14:textId="77777777" w:rsidR="000E05FF" w:rsidRDefault="000E05FF" w:rsidP="00563639">
            <w:pPr>
              <w:jc w:val="center"/>
              <w:rPr>
                <w:lang w:eastAsia="zh-CN"/>
              </w:rPr>
            </w:pPr>
            <w:r>
              <w:rPr>
                <w:lang w:eastAsia="zh-CN"/>
              </w:rPr>
              <w:t>3.55</w:t>
            </w:r>
          </w:p>
        </w:tc>
        <w:tc>
          <w:tcPr>
            <w:tcW w:w="1112" w:type="pct"/>
            <w:tcBorders>
              <w:top w:val="single" w:sz="4" w:space="0" w:color="auto"/>
              <w:left w:val="single" w:sz="4" w:space="0" w:color="auto"/>
              <w:bottom w:val="single" w:sz="4" w:space="0" w:color="auto"/>
              <w:right w:val="single" w:sz="2" w:space="0" w:color="auto"/>
            </w:tcBorders>
          </w:tcPr>
          <w:p w14:paraId="7ACDF309" w14:textId="77777777" w:rsidR="000E05FF" w:rsidRPr="00755119" w:rsidRDefault="000E05FF" w:rsidP="00563639">
            <w:pPr>
              <w:jc w:val="center"/>
            </w:pPr>
            <w:r>
              <w:t>8, 6, 66</w:t>
            </w:r>
          </w:p>
        </w:tc>
      </w:tr>
      <w:tr w:rsidR="000E05FF" w14:paraId="03548F79"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567ACA22" w14:textId="77777777" w:rsidR="000E05FF" w:rsidRDefault="000E05FF" w:rsidP="00563639">
            <w:pPr>
              <w:rPr>
                <w:lang w:eastAsia="zh-CN"/>
              </w:rPr>
            </w:pPr>
            <w:r>
              <w:rPr>
                <w:lang w:eastAsia="zh-CN"/>
              </w:rPr>
              <w:t xml:space="preserve">R </w:t>
            </w:r>
            <w:r>
              <w:rPr>
                <w:szCs w:val="24"/>
                <w:lang w:eastAsia="zh-CN"/>
              </w:rPr>
              <w:t>o</w:t>
            </w:r>
            <w:r w:rsidRPr="006C2271">
              <w:rPr>
                <w:szCs w:val="24"/>
                <w:lang w:eastAsia="zh-CN"/>
              </w:rPr>
              <w:t>lfactory</w:t>
            </w:r>
            <w:r>
              <w:rPr>
                <w:szCs w:val="24"/>
                <w:lang w:eastAsia="zh-CN"/>
              </w:rPr>
              <w:t xml:space="preserve"> gyrus</w:t>
            </w:r>
          </w:p>
        </w:tc>
        <w:tc>
          <w:tcPr>
            <w:tcW w:w="595" w:type="pct"/>
            <w:tcBorders>
              <w:top w:val="single" w:sz="4" w:space="0" w:color="auto"/>
              <w:left w:val="single" w:sz="4" w:space="0" w:color="auto"/>
              <w:bottom w:val="single" w:sz="4" w:space="0" w:color="auto"/>
              <w:right w:val="single" w:sz="4" w:space="0" w:color="auto"/>
            </w:tcBorders>
          </w:tcPr>
          <w:p w14:paraId="3FA95CA8" w14:textId="77777777" w:rsidR="000E05FF" w:rsidRDefault="000E05FF" w:rsidP="00563639">
            <w:pPr>
              <w:jc w:val="center"/>
            </w:pPr>
            <w:r>
              <w:t>23</w:t>
            </w:r>
          </w:p>
        </w:tc>
        <w:tc>
          <w:tcPr>
            <w:tcW w:w="992" w:type="pct"/>
            <w:tcBorders>
              <w:top w:val="single" w:sz="4" w:space="0" w:color="auto"/>
              <w:left w:val="single" w:sz="4" w:space="0" w:color="auto"/>
              <w:bottom w:val="single" w:sz="4" w:space="0" w:color="auto"/>
              <w:right w:val="single" w:sz="4" w:space="0" w:color="auto"/>
            </w:tcBorders>
          </w:tcPr>
          <w:p w14:paraId="5F547EDB" w14:textId="77777777" w:rsidR="000E05FF" w:rsidRDefault="000E05FF" w:rsidP="00563639">
            <w:pPr>
              <w:jc w:val="center"/>
              <w:rPr>
                <w:lang w:eastAsia="zh-CN"/>
              </w:rPr>
            </w:pPr>
            <w:r>
              <w:rPr>
                <w:lang w:eastAsia="zh-CN"/>
              </w:rPr>
              <w:t>2.65</w:t>
            </w:r>
          </w:p>
        </w:tc>
        <w:tc>
          <w:tcPr>
            <w:tcW w:w="1112" w:type="pct"/>
            <w:tcBorders>
              <w:top w:val="single" w:sz="4" w:space="0" w:color="auto"/>
              <w:left w:val="single" w:sz="4" w:space="0" w:color="auto"/>
              <w:bottom w:val="single" w:sz="4" w:space="0" w:color="auto"/>
              <w:right w:val="single" w:sz="2" w:space="0" w:color="auto"/>
            </w:tcBorders>
          </w:tcPr>
          <w:p w14:paraId="479391FE" w14:textId="77777777" w:rsidR="000E05FF" w:rsidRPr="00755119" w:rsidRDefault="000E05FF" w:rsidP="00563639">
            <w:pPr>
              <w:jc w:val="center"/>
            </w:pPr>
            <w:r>
              <w:t xml:space="preserve">22, 8, </w:t>
            </w:r>
            <w:r w:rsidRPr="00F85DE1">
              <w:t>−</w:t>
            </w:r>
            <w:r>
              <w:t>14</w:t>
            </w:r>
          </w:p>
        </w:tc>
      </w:tr>
      <w:tr w:rsidR="000E05FF" w14:paraId="0A0D7AD5"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5E10D266" w14:textId="77777777" w:rsidR="000E05FF" w:rsidRPr="002C2297" w:rsidRDefault="000E05FF" w:rsidP="00563639">
            <w:pPr>
              <w:rPr>
                <w:lang w:val="es-ES" w:eastAsia="zh-CN"/>
              </w:rPr>
            </w:pPr>
            <w:r w:rsidRPr="002C2297">
              <w:rPr>
                <w:szCs w:val="24"/>
                <w:lang w:val="es-ES" w:eastAsia="zh-CN"/>
              </w:rPr>
              <w:t xml:space="preserve">L superior medial frontal </w:t>
            </w:r>
            <w:proofErr w:type="spellStart"/>
            <w:r w:rsidRPr="002C2297">
              <w:rPr>
                <w:szCs w:val="24"/>
                <w:lang w:val="es-ES" w:eastAsia="zh-CN"/>
              </w:rPr>
              <w:t>cortex</w:t>
            </w:r>
            <w:proofErr w:type="spellEnd"/>
          </w:p>
        </w:tc>
        <w:tc>
          <w:tcPr>
            <w:tcW w:w="595" w:type="pct"/>
            <w:tcBorders>
              <w:top w:val="single" w:sz="4" w:space="0" w:color="auto"/>
              <w:left w:val="single" w:sz="4" w:space="0" w:color="auto"/>
              <w:bottom w:val="single" w:sz="4" w:space="0" w:color="auto"/>
              <w:right w:val="single" w:sz="4" w:space="0" w:color="auto"/>
            </w:tcBorders>
          </w:tcPr>
          <w:p w14:paraId="46646ACC" w14:textId="77777777" w:rsidR="000E05FF" w:rsidRDefault="000E05FF" w:rsidP="00563639">
            <w:pPr>
              <w:jc w:val="center"/>
            </w:pPr>
            <w:r>
              <w:t>29</w:t>
            </w:r>
          </w:p>
        </w:tc>
        <w:tc>
          <w:tcPr>
            <w:tcW w:w="992" w:type="pct"/>
            <w:tcBorders>
              <w:top w:val="single" w:sz="4" w:space="0" w:color="auto"/>
              <w:left w:val="single" w:sz="4" w:space="0" w:color="auto"/>
              <w:bottom w:val="single" w:sz="4" w:space="0" w:color="auto"/>
              <w:right w:val="single" w:sz="4" w:space="0" w:color="auto"/>
            </w:tcBorders>
          </w:tcPr>
          <w:p w14:paraId="1561F97E" w14:textId="77777777" w:rsidR="000E05FF" w:rsidRDefault="000E05FF" w:rsidP="00563639">
            <w:pPr>
              <w:jc w:val="center"/>
              <w:rPr>
                <w:lang w:eastAsia="zh-CN"/>
              </w:rPr>
            </w:pPr>
            <w:r>
              <w:rPr>
                <w:lang w:eastAsia="zh-CN"/>
              </w:rPr>
              <w:t>3.10</w:t>
            </w:r>
          </w:p>
        </w:tc>
        <w:tc>
          <w:tcPr>
            <w:tcW w:w="1112" w:type="pct"/>
            <w:tcBorders>
              <w:top w:val="single" w:sz="4" w:space="0" w:color="auto"/>
              <w:left w:val="single" w:sz="4" w:space="0" w:color="auto"/>
              <w:bottom w:val="single" w:sz="4" w:space="0" w:color="auto"/>
              <w:right w:val="single" w:sz="2" w:space="0" w:color="auto"/>
            </w:tcBorders>
          </w:tcPr>
          <w:p w14:paraId="6AAD0108" w14:textId="77777777" w:rsidR="000E05FF" w:rsidRPr="00755119" w:rsidRDefault="000E05FF" w:rsidP="00563639">
            <w:pPr>
              <w:jc w:val="center"/>
            </w:pPr>
            <w:r w:rsidRPr="00F85DE1">
              <w:t>−</w:t>
            </w:r>
            <w:r>
              <w:t>8, 56, 0</w:t>
            </w:r>
          </w:p>
        </w:tc>
      </w:tr>
      <w:tr w:rsidR="000E05FF" w14:paraId="5F54B57F"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422DF893" w14:textId="77777777" w:rsidR="000E05FF" w:rsidRPr="002C2297" w:rsidRDefault="000E05FF" w:rsidP="00563639">
            <w:pPr>
              <w:rPr>
                <w:lang w:val="es-ES" w:eastAsia="zh-CN"/>
              </w:rPr>
            </w:pPr>
            <w:r w:rsidRPr="002C2297">
              <w:rPr>
                <w:szCs w:val="24"/>
                <w:lang w:val="es-ES" w:eastAsia="zh-CN"/>
              </w:rPr>
              <w:t xml:space="preserve">L medial orbital frontal </w:t>
            </w:r>
            <w:proofErr w:type="spellStart"/>
            <w:r w:rsidRPr="002C2297">
              <w:rPr>
                <w:szCs w:val="24"/>
                <w:lang w:val="es-ES" w:eastAsia="zh-CN"/>
              </w:rPr>
              <w:t>cortex</w:t>
            </w:r>
            <w:proofErr w:type="spellEnd"/>
          </w:p>
        </w:tc>
        <w:tc>
          <w:tcPr>
            <w:tcW w:w="595" w:type="pct"/>
            <w:tcBorders>
              <w:top w:val="single" w:sz="4" w:space="0" w:color="auto"/>
              <w:left w:val="single" w:sz="4" w:space="0" w:color="auto"/>
              <w:bottom w:val="single" w:sz="4" w:space="0" w:color="auto"/>
              <w:right w:val="single" w:sz="4" w:space="0" w:color="auto"/>
            </w:tcBorders>
          </w:tcPr>
          <w:p w14:paraId="78A5E5E8" w14:textId="77777777" w:rsidR="000E05FF" w:rsidRDefault="000E05FF" w:rsidP="00563639">
            <w:pPr>
              <w:jc w:val="center"/>
            </w:pPr>
            <w:r>
              <w:t>37</w:t>
            </w:r>
          </w:p>
        </w:tc>
        <w:tc>
          <w:tcPr>
            <w:tcW w:w="992" w:type="pct"/>
            <w:tcBorders>
              <w:top w:val="single" w:sz="4" w:space="0" w:color="auto"/>
              <w:left w:val="single" w:sz="4" w:space="0" w:color="auto"/>
              <w:bottom w:val="single" w:sz="4" w:space="0" w:color="auto"/>
              <w:right w:val="single" w:sz="4" w:space="0" w:color="auto"/>
            </w:tcBorders>
          </w:tcPr>
          <w:p w14:paraId="0F71F291" w14:textId="77777777" w:rsidR="000E05FF" w:rsidRDefault="000E05FF" w:rsidP="00563639">
            <w:pPr>
              <w:jc w:val="center"/>
              <w:rPr>
                <w:lang w:eastAsia="zh-CN"/>
              </w:rPr>
            </w:pPr>
            <w:r>
              <w:rPr>
                <w:lang w:eastAsia="zh-CN"/>
              </w:rPr>
              <w:t>3.76</w:t>
            </w:r>
          </w:p>
        </w:tc>
        <w:tc>
          <w:tcPr>
            <w:tcW w:w="1112" w:type="pct"/>
            <w:tcBorders>
              <w:top w:val="single" w:sz="4" w:space="0" w:color="auto"/>
              <w:left w:val="single" w:sz="4" w:space="0" w:color="auto"/>
              <w:bottom w:val="single" w:sz="4" w:space="0" w:color="auto"/>
              <w:right w:val="single" w:sz="2" w:space="0" w:color="auto"/>
            </w:tcBorders>
          </w:tcPr>
          <w:p w14:paraId="21734CC4" w14:textId="77777777" w:rsidR="000E05FF" w:rsidRPr="00755119" w:rsidRDefault="000E05FF" w:rsidP="00563639">
            <w:pPr>
              <w:jc w:val="center"/>
            </w:pPr>
            <w:r w:rsidRPr="00F85DE1">
              <w:t>−</w:t>
            </w:r>
            <w:r>
              <w:t xml:space="preserve">12, 56, </w:t>
            </w:r>
            <w:r w:rsidRPr="00F85DE1">
              <w:t>−</w:t>
            </w:r>
            <w:r>
              <w:t>2</w:t>
            </w:r>
          </w:p>
        </w:tc>
      </w:tr>
      <w:tr w:rsidR="000E05FF" w14:paraId="73A73C93"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4FC3AF1D" w14:textId="77777777" w:rsidR="000E05FF" w:rsidRPr="002C2297" w:rsidRDefault="000E05FF" w:rsidP="00563639">
            <w:pPr>
              <w:rPr>
                <w:b/>
                <w:lang w:val="es-ES" w:eastAsia="zh-CN"/>
              </w:rPr>
            </w:pPr>
            <w:r w:rsidRPr="002C2297">
              <w:rPr>
                <w:b/>
                <w:szCs w:val="24"/>
                <w:lang w:val="es-ES" w:eastAsia="zh-CN"/>
              </w:rPr>
              <w:t xml:space="preserve">R medial orbital frontal </w:t>
            </w:r>
            <w:proofErr w:type="spellStart"/>
            <w:r w:rsidRPr="002C2297">
              <w:rPr>
                <w:b/>
                <w:szCs w:val="24"/>
                <w:lang w:val="es-ES" w:eastAsia="zh-CN"/>
              </w:rPr>
              <w:t>cortex</w:t>
            </w:r>
            <w:proofErr w:type="spellEnd"/>
          </w:p>
        </w:tc>
        <w:tc>
          <w:tcPr>
            <w:tcW w:w="595" w:type="pct"/>
            <w:tcBorders>
              <w:top w:val="single" w:sz="4" w:space="0" w:color="auto"/>
              <w:left w:val="single" w:sz="4" w:space="0" w:color="auto"/>
              <w:bottom w:val="single" w:sz="4" w:space="0" w:color="auto"/>
              <w:right w:val="single" w:sz="4" w:space="0" w:color="auto"/>
            </w:tcBorders>
          </w:tcPr>
          <w:p w14:paraId="2121CD8B" w14:textId="77777777" w:rsidR="000E05FF" w:rsidRPr="00350B83" w:rsidRDefault="000E05FF" w:rsidP="00563639">
            <w:pPr>
              <w:jc w:val="center"/>
              <w:rPr>
                <w:b/>
              </w:rPr>
            </w:pPr>
            <w:r w:rsidRPr="00350B83">
              <w:rPr>
                <w:b/>
              </w:rPr>
              <w:t>39</w:t>
            </w:r>
          </w:p>
        </w:tc>
        <w:tc>
          <w:tcPr>
            <w:tcW w:w="992" w:type="pct"/>
            <w:tcBorders>
              <w:top w:val="single" w:sz="4" w:space="0" w:color="auto"/>
              <w:left w:val="single" w:sz="4" w:space="0" w:color="auto"/>
              <w:bottom w:val="single" w:sz="4" w:space="0" w:color="auto"/>
              <w:right w:val="single" w:sz="4" w:space="0" w:color="auto"/>
            </w:tcBorders>
          </w:tcPr>
          <w:p w14:paraId="28D71774" w14:textId="77777777" w:rsidR="000E05FF" w:rsidRPr="00350B83" w:rsidRDefault="000E05FF" w:rsidP="00563639">
            <w:pPr>
              <w:jc w:val="center"/>
              <w:rPr>
                <w:b/>
                <w:lang w:eastAsia="zh-CN"/>
              </w:rPr>
            </w:pPr>
            <w:r w:rsidRPr="00350B83">
              <w:rPr>
                <w:b/>
                <w:lang w:eastAsia="zh-CN"/>
              </w:rPr>
              <w:t>3.75</w:t>
            </w:r>
          </w:p>
        </w:tc>
        <w:tc>
          <w:tcPr>
            <w:tcW w:w="1112" w:type="pct"/>
            <w:tcBorders>
              <w:top w:val="single" w:sz="4" w:space="0" w:color="auto"/>
              <w:left w:val="single" w:sz="4" w:space="0" w:color="auto"/>
              <w:bottom w:val="single" w:sz="4" w:space="0" w:color="auto"/>
              <w:right w:val="single" w:sz="2" w:space="0" w:color="auto"/>
            </w:tcBorders>
          </w:tcPr>
          <w:p w14:paraId="5EAB7B54" w14:textId="77777777" w:rsidR="000E05FF" w:rsidRPr="00350B83" w:rsidRDefault="000E05FF" w:rsidP="00563639">
            <w:pPr>
              <w:jc w:val="center"/>
              <w:rPr>
                <w:b/>
              </w:rPr>
            </w:pPr>
            <w:r w:rsidRPr="00350B83">
              <w:rPr>
                <w:b/>
              </w:rPr>
              <w:t>4, 51, −11</w:t>
            </w:r>
          </w:p>
        </w:tc>
      </w:tr>
      <w:tr w:rsidR="000E05FF" w14:paraId="4F0527A7"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71CBC54A" w14:textId="77777777" w:rsidR="000E05FF" w:rsidRDefault="000E05FF" w:rsidP="00563639">
            <w:pPr>
              <w:rPr>
                <w:lang w:eastAsia="zh-CN"/>
              </w:rPr>
            </w:pPr>
            <w:r>
              <w:rPr>
                <w:szCs w:val="24"/>
                <w:lang w:eastAsia="zh-CN"/>
              </w:rPr>
              <w:t>R r</w:t>
            </w:r>
            <w:r w:rsidRPr="006C2271">
              <w:rPr>
                <w:szCs w:val="24"/>
                <w:lang w:eastAsia="zh-CN"/>
              </w:rPr>
              <w:t>ectus</w:t>
            </w:r>
            <w:r>
              <w:rPr>
                <w:szCs w:val="24"/>
                <w:lang w:eastAsia="zh-CN"/>
              </w:rPr>
              <w:t xml:space="preserve"> gyrus</w:t>
            </w:r>
          </w:p>
        </w:tc>
        <w:tc>
          <w:tcPr>
            <w:tcW w:w="595" w:type="pct"/>
            <w:tcBorders>
              <w:top w:val="single" w:sz="4" w:space="0" w:color="auto"/>
              <w:left w:val="single" w:sz="4" w:space="0" w:color="auto"/>
              <w:bottom w:val="single" w:sz="4" w:space="0" w:color="auto"/>
              <w:right w:val="single" w:sz="4" w:space="0" w:color="auto"/>
            </w:tcBorders>
          </w:tcPr>
          <w:p w14:paraId="315CABAF" w14:textId="77777777" w:rsidR="000E05FF" w:rsidRDefault="000E05FF" w:rsidP="00563639">
            <w:pPr>
              <w:jc w:val="center"/>
            </w:pPr>
            <w:r>
              <w:t>10</w:t>
            </w:r>
          </w:p>
        </w:tc>
        <w:tc>
          <w:tcPr>
            <w:tcW w:w="992" w:type="pct"/>
            <w:tcBorders>
              <w:top w:val="single" w:sz="4" w:space="0" w:color="auto"/>
              <w:left w:val="single" w:sz="4" w:space="0" w:color="auto"/>
              <w:bottom w:val="single" w:sz="4" w:space="0" w:color="auto"/>
              <w:right w:val="single" w:sz="4" w:space="0" w:color="auto"/>
            </w:tcBorders>
          </w:tcPr>
          <w:p w14:paraId="4B331F88" w14:textId="77777777" w:rsidR="000E05FF" w:rsidRDefault="000E05FF" w:rsidP="00563639">
            <w:pPr>
              <w:jc w:val="center"/>
              <w:rPr>
                <w:lang w:eastAsia="zh-CN"/>
              </w:rPr>
            </w:pPr>
            <w:r>
              <w:rPr>
                <w:lang w:eastAsia="zh-CN"/>
              </w:rPr>
              <w:t>2.43</w:t>
            </w:r>
          </w:p>
        </w:tc>
        <w:tc>
          <w:tcPr>
            <w:tcW w:w="1112" w:type="pct"/>
            <w:tcBorders>
              <w:top w:val="single" w:sz="4" w:space="0" w:color="auto"/>
              <w:left w:val="single" w:sz="4" w:space="0" w:color="auto"/>
              <w:bottom w:val="single" w:sz="4" w:space="0" w:color="auto"/>
              <w:right w:val="single" w:sz="2" w:space="0" w:color="auto"/>
            </w:tcBorders>
          </w:tcPr>
          <w:p w14:paraId="034D7EC6" w14:textId="77777777" w:rsidR="000E05FF" w:rsidRPr="00755119" w:rsidRDefault="000E05FF" w:rsidP="00563639">
            <w:pPr>
              <w:jc w:val="center"/>
            </w:pPr>
            <w:r w:rsidRPr="00F85DE1">
              <w:t>−</w:t>
            </w:r>
            <w:r>
              <w:t xml:space="preserve">8, 20, </w:t>
            </w:r>
            <w:r w:rsidRPr="00F85DE1">
              <w:t>−</w:t>
            </w:r>
            <w:r>
              <w:t>12</w:t>
            </w:r>
          </w:p>
        </w:tc>
      </w:tr>
      <w:tr w:rsidR="000E05FF" w14:paraId="11C7FBBC"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13CF1494" w14:textId="77777777" w:rsidR="000E05FF" w:rsidRDefault="000E05FF" w:rsidP="00563639">
            <w:pPr>
              <w:rPr>
                <w:lang w:eastAsia="zh-CN"/>
              </w:rPr>
            </w:pPr>
            <w:r>
              <w:rPr>
                <w:szCs w:val="24"/>
                <w:lang w:eastAsia="zh-CN"/>
              </w:rPr>
              <w:t>L i</w:t>
            </w:r>
            <w:r w:rsidRPr="006C2271">
              <w:rPr>
                <w:szCs w:val="24"/>
                <w:lang w:eastAsia="zh-CN"/>
              </w:rPr>
              <w:t>nsula</w:t>
            </w:r>
          </w:p>
        </w:tc>
        <w:tc>
          <w:tcPr>
            <w:tcW w:w="595" w:type="pct"/>
            <w:tcBorders>
              <w:top w:val="single" w:sz="4" w:space="0" w:color="auto"/>
              <w:left w:val="single" w:sz="4" w:space="0" w:color="auto"/>
              <w:bottom w:val="single" w:sz="4" w:space="0" w:color="auto"/>
              <w:right w:val="single" w:sz="4" w:space="0" w:color="auto"/>
            </w:tcBorders>
          </w:tcPr>
          <w:p w14:paraId="0A553342" w14:textId="77777777" w:rsidR="000E05FF" w:rsidRDefault="000E05FF" w:rsidP="00563639">
            <w:pPr>
              <w:jc w:val="center"/>
            </w:pPr>
            <w:r>
              <w:t>19</w:t>
            </w:r>
          </w:p>
        </w:tc>
        <w:tc>
          <w:tcPr>
            <w:tcW w:w="992" w:type="pct"/>
            <w:tcBorders>
              <w:top w:val="single" w:sz="4" w:space="0" w:color="auto"/>
              <w:left w:val="single" w:sz="4" w:space="0" w:color="auto"/>
              <w:bottom w:val="single" w:sz="4" w:space="0" w:color="auto"/>
              <w:right w:val="single" w:sz="4" w:space="0" w:color="auto"/>
            </w:tcBorders>
          </w:tcPr>
          <w:p w14:paraId="019C1504" w14:textId="77777777" w:rsidR="000E05FF" w:rsidRDefault="000E05FF" w:rsidP="00563639">
            <w:pPr>
              <w:jc w:val="center"/>
              <w:rPr>
                <w:lang w:eastAsia="zh-CN"/>
              </w:rPr>
            </w:pPr>
            <w:r>
              <w:rPr>
                <w:lang w:eastAsia="zh-CN"/>
              </w:rPr>
              <w:t>2.81</w:t>
            </w:r>
          </w:p>
        </w:tc>
        <w:tc>
          <w:tcPr>
            <w:tcW w:w="1112" w:type="pct"/>
            <w:tcBorders>
              <w:top w:val="single" w:sz="4" w:space="0" w:color="auto"/>
              <w:left w:val="single" w:sz="4" w:space="0" w:color="auto"/>
              <w:bottom w:val="single" w:sz="4" w:space="0" w:color="auto"/>
              <w:right w:val="single" w:sz="2" w:space="0" w:color="auto"/>
            </w:tcBorders>
          </w:tcPr>
          <w:p w14:paraId="5BDEEA1B" w14:textId="77777777" w:rsidR="000E05FF" w:rsidRPr="00755119" w:rsidRDefault="000E05FF" w:rsidP="00563639">
            <w:pPr>
              <w:jc w:val="center"/>
            </w:pPr>
            <w:r w:rsidRPr="00F85DE1">
              <w:t>−</w:t>
            </w:r>
            <w:r>
              <w:t xml:space="preserve">38, </w:t>
            </w:r>
            <w:r w:rsidRPr="00F85DE1">
              <w:t>−</w:t>
            </w:r>
            <w:r>
              <w:t>10, 2</w:t>
            </w:r>
          </w:p>
        </w:tc>
      </w:tr>
      <w:tr w:rsidR="000E05FF" w14:paraId="7B8E1410"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401105C8" w14:textId="77777777" w:rsidR="000E05FF" w:rsidRDefault="000E05FF" w:rsidP="00563639">
            <w:pPr>
              <w:rPr>
                <w:lang w:eastAsia="zh-CN"/>
              </w:rPr>
            </w:pPr>
            <w:r>
              <w:rPr>
                <w:szCs w:val="24"/>
                <w:lang w:eastAsia="zh-CN"/>
              </w:rPr>
              <w:t>R i</w:t>
            </w:r>
            <w:r w:rsidRPr="006C2271">
              <w:rPr>
                <w:szCs w:val="24"/>
                <w:lang w:eastAsia="zh-CN"/>
              </w:rPr>
              <w:t>nsula</w:t>
            </w:r>
          </w:p>
        </w:tc>
        <w:tc>
          <w:tcPr>
            <w:tcW w:w="595" w:type="pct"/>
            <w:tcBorders>
              <w:top w:val="single" w:sz="4" w:space="0" w:color="auto"/>
              <w:left w:val="single" w:sz="4" w:space="0" w:color="auto"/>
              <w:bottom w:val="single" w:sz="4" w:space="0" w:color="auto"/>
              <w:right w:val="single" w:sz="4" w:space="0" w:color="auto"/>
            </w:tcBorders>
          </w:tcPr>
          <w:p w14:paraId="6817A31E" w14:textId="77777777" w:rsidR="000E05FF" w:rsidRDefault="000E05FF" w:rsidP="00563639">
            <w:pPr>
              <w:jc w:val="center"/>
            </w:pPr>
            <w:r>
              <w:t>106</w:t>
            </w:r>
          </w:p>
        </w:tc>
        <w:tc>
          <w:tcPr>
            <w:tcW w:w="992" w:type="pct"/>
            <w:tcBorders>
              <w:top w:val="single" w:sz="4" w:space="0" w:color="auto"/>
              <w:left w:val="single" w:sz="4" w:space="0" w:color="auto"/>
              <w:bottom w:val="single" w:sz="4" w:space="0" w:color="auto"/>
              <w:right w:val="single" w:sz="4" w:space="0" w:color="auto"/>
            </w:tcBorders>
          </w:tcPr>
          <w:p w14:paraId="6DD9B174" w14:textId="77777777" w:rsidR="000E05FF" w:rsidRDefault="000E05FF" w:rsidP="00563639">
            <w:pPr>
              <w:jc w:val="center"/>
              <w:rPr>
                <w:lang w:eastAsia="zh-CN"/>
              </w:rPr>
            </w:pPr>
            <w:r>
              <w:rPr>
                <w:lang w:eastAsia="zh-CN"/>
              </w:rPr>
              <w:t>4.37</w:t>
            </w:r>
          </w:p>
        </w:tc>
        <w:tc>
          <w:tcPr>
            <w:tcW w:w="1112" w:type="pct"/>
            <w:tcBorders>
              <w:top w:val="single" w:sz="4" w:space="0" w:color="auto"/>
              <w:left w:val="single" w:sz="4" w:space="0" w:color="auto"/>
              <w:bottom w:val="single" w:sz="4" w:space="0" w:color="auto"/>
              <w:right w:val="single" w:sz="2" w:space="0" w:color="auto"/>
            </w:tcBorders>
          </w:tcPr>
          <w:p w14:paraId="53799D22" w14:textId="77777777" w:rsidR="000E05FF" w:rsidRPr="00755119" w:rsidRDefault="000E05FF" w:rsidP="00563639">
            <w:pPr>
              <w:jc w:val="center"/>
            </w:pPr>
            <w:r>
              <w:t>32, 24, 14</w:t>
            </w:r>
          </w:p>
        </w:tc>
      </w:tr>
      <w:tr w:rsidR="000E05FF" w14:paraId="1BCAE2B7"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14A4AD8A" w14:textId="77777777" w:rsidR="000E05FF" w:rsidRPr="00350B83" w:rsidRDefault="000E05FF" w:rsidP="00563639">
            <w:pPr>
              <w:rPr>
                <w:b/>
                <w:lang w:eastAsia="zh-CN"/>
              </w:rPr>
            </w:pPr>
            <w:r w:rsidRPr="00350B83">
              <w:rPr>
                <w:b/>
                <w:szCs w:val="24"/>
                <w:lang w:eastAsia="zh-CN"/>
              </w:rPr>
              <w:t>L anterior cingulate cortex</w:t>
            </w:r>
          </w:p>
        </w:tc>
        <w:tc>
          <w:tcPr>
            <w:tcW w:w="595" w:type="pct"/>
            <w:tcBorders>
              <w:top w:val="single" w:sz="4" w:space="0" w:color="auto"/>
              <w:left w:val="single" w:sz="4" w:space="0" w:color="auto"/>
              <w:bottom w:val="single" w:sz="4" w:space="0" w:color="auto"/>
              <w:right w:val="single" w:sz="4" w:space="0" w:color="auto"/>
            </w:tcBorders>
          </w:tcPr>
          <w:p w14:paraId="0CA24733" w14:textId="77777777" w:rsidR="000E05FF" w:rsidRPr="00350B83" w:rsidRDefault="000E05FF" w:rsidP="00563639">
            <w:pPr>
              <w:jc w:val="center"/>
              <w:rPr>
                <w:b/>
              </w:rPr>
            </w:pPr>
            <w:r w:rsidRPr="00350B83">
              <w:rPr>
                <w:b/>
              </w:rPr>
              <w:t>87</w:t>
            </w:r>
          </w:p>
        </w:tc>
        <w:tc>
          <w:tcPr>
            <w:tcW w:w="992" w:type="pct"/>
            <w:tcBorders>
              <w:top w:val="single" w:sz="4" w:space="0" w:color="auto"/>
              <w:left w:val="single" w:sz="4" w:space="0" w:color="auto"/>
              <w:bottom w:val="single" w:sz="4" w:space="0" w:color="auto"/>
              <w:right w:val="single" w:sz="4" w:space="0" w:color="auto"/>
            </w:tcBorders>
          </w:tcPr>
          <w:p w14:paraId="48922E9E" w14:textId="77777777" w:rsidR="000E05FF" w:rsidRPr="00350B83" w:rsidRDefault="000E05FF" w:rsidP="00563639">
            <w:pPr>
              <w:jc w:val="center"/>
              <w:rPr>
                <w:b/>
                <w:lang w:eastAsia="zh-CN"/>
              </w:rPr>
            </w:pPr>
            <w:r w:rsidRPr="00350B83">
              <w:rPr>
                <w:b/>
                <w:lang w:eastAsia="zh-CN"/>
              </w:rPr>
              <w:t>3.57</w:t>
            </w:r>
          </w:p>
        </w:tc>
        <w:tc>
          <w:tcPr>
            <w:tcW w:w="1112" w:type="pct"/>
            <w:tcBorders>
              <w:top w:val="single" w:sz="4" w:space="0" w:color="auto"/>
              <w:left w:val="single" w:sz="4" w:space="0" w:color="auto"/>
              <w:bottom w:val="single" w:sz="4" w:space="0" w:color="auto"/>
              <w:right w:val="single" w:sz="2" w:space="0" w:color="auto"/>
            </w:tcBorders>
          </w:tcPr>
          <w:p w14:paraId="2B133AFE" w14:textId="77777777" w:rsidR="000E05FF" w:rsidRPr="00350B83" w:rsidRDefault="00C54040" w:rsidP="00563639">
            <w:pPr>
              <w:jc w:val="center"/>
              <w:rPr>
                <w:b/>
              </w:rPr>
            </w:pPr>
            <w:r w:rsidRPr="00350B83">
              <w:rPr>
                <w:b/>
              </w:rPr>
              <w:t>−</w:t>
            </w:r>
            <w:r w:rsidR="000E05FF" w:rsidRPr="00350B83">
              <w:rPr>
                <w:b/>
              </w:rPr>
              <w:t>4, 47, 4</w:t>
            </w:r>
          </w:p>
        </w:tc>
      </w:tr>
      <w:tr w:rsidR="000E05FF" w14:paraId="02B80E93"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5168420C" w14:textId="77777777" w:rsidR="000E05FF" w:rsidRDefault="000E05FF" w:rsidP="00563639">
            <w:pPr>
              <w:rPr>
                <w:lang w:eastAsia="zh-CN"/>
              </w:rPr>
            </w:pPr>
            <w:r>
              <w:rPr>
                <w:szCs w:val="24"/>
                <w:lang w:eastAsia="zh-CN"/>
              </w:rPr>
              <w:t>R anterior c</w:t>
            </w:r>
            <w:r w:rsidRPr="006C2271">
              <w:rPr>
                <w:szCs w:val="24"/>
                <w:lang w:eastAsia="zh-CN"/>
              </w:rPr>
              <w:t>ingulate</w:t>
            </w:r>
            <w:r>
              <w:rPr>
                <w:szCs w:val="24"/>
                <w:lang w:eastAsia="zh-CN"/>
              </w:rPr>
              <w:t xml:space="preserve"> cortex</w:t>
            </w:r>
          </w:p>
        </w:tc>
        <w:tc>
          <w:tcPr>
            <w:tcW w:w="595" w:type="pct"/>
            <w:tcBorders>
              <w:top w:val="single" w:sz="4" w:space="0" w:color="auto"/>
              <w:left w:val="single" w:sz="4" w:space="0" w:color="auto"/>
              <w:bottom w:val="single" w:sz="4" w:space="0" w:color="auto"/>
              <w:right w:val="single" w:sz="4" w:space="0" w:color="auto"/>
            </w:tcBorders>
          </w:tcPr>
          <w:p w14:paraId="27BAAFB6" w14:textId="77777777" w:rsidR="000E05FF" w:rsidRDefault="000E05FF" w:rsidP="00563639">
            <w:pPr>
              <w:jc w:val="center"/>
            </w:pPr>
            <w:r>
              <w:t>11</w:t>
            </w:r>
          </w:p>
        </w:tc>
        <w:tc>
          <w:tcPr>
            <w:tcW w:w="992" w:type="pct"/>
            <w:tcBorders>
              <w:top w:val="single" w:sz="4" w:space="0" w:color="auto"/>
              <w:left w:val="single" w:sz="4" w:space="0" w:color="auto"/>
              <w:bottom w:val="single" w:sz="4" w:space="0" w:color="auto"/>
              <w:right w:val="single" w:sz="4" w:space="0" w:color="auto"/>
            </w:tcBorders>
          </w:tcPr>
          <w:p w14:paraId="3FF39B6E" w14:textId="77777777" w:rsidR="000E05FF" w:rsidRDefault="000E05FF" w:rsidP="00563639">
            <w:pPr>
              <w:jc w:val="center"/>
              <w:rPr>
                <w:lang w:eastAsia="zh-CN"/>
              </w:rPr>
            </w:pPr>
            <w:r>
              <w:rPr>
                <w:lang w:eastAsia="zh-CN"/>
              </w:rPr>
              <w:t>3.02</w:t>
            </w:r>
          </w:p>
        </w:tc>
        <w:tc>
          <w:tcPr>
            <w:tcW w:w="1112" w:type="pct"/>
            <w:tcBorders>
              <w:top w:val="single" w:sz="4" w:space="0" w:color="auto"/>
              <w:left w:val="single" w:sz="4" w:space="0" w:color="auto"/>
              <w:bottom w:val="single" w:sz="4" w:space="0" w:color="auto"/>
              <w:right w:val="single" w:sz="2" w:space="0" w:color="auto"/>
            </w:tcBorders>
          </w:tcPr>
          <w:p w14:paraId="7F9E9B48" w14:textId="77777777" w:rsidR="000E05FF" w:rsidRPr="00755119" w:rsidRDefault="000E05FF" w:rsidP="00563639">
            <w:pPr>
              <w:jc w:val="center"/>
            </w:pPr>
            <w:r>
              <w:t>2, 44, 6</w:t>
            </w:r>
          </w:p>
        </w:tc>
      </w:tr>
      <w:tr w:rsidR="000E05FF" w14:paraId="387F3074"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6A13C2CA" w14:textId="77777777" w:rsidR="000E05FF" w:rsidRDefault="000E05FF" w:rsidP="00563639">
            <w:pPr>
              <w:rPr>
                <w:lang w:eastAsia="zh-CN"/>
              </w:rPr>
            </w:pPr>
            <w:r>
              <w:rPr>
                <w:szCs w:val="24"/>
                <w:lang w:eastAsia="zh-CN"/>
              </w:rPr>
              <w:t>R a</w:t>
            </w:r>
            <w:r w:rsidRPr="006C2271">
              <w:rPr>
                <w:szCs w:val="24"/>
                <w:lang w:eastAsia="zh-CN"/>
              </w:rPr>
              <w:t>mygdala</w:t>
            </w:r>
          </w:p>
        </w:tc>
        <w:tc>
          <w:tcPr>
            <w:tcW w:w="595" w:type="pct"/>
            <w:tcBorders>
              <w:top w:val="single" w:sz="4" w:space="0" w:color="auto"/>
              <w:left w:val="single" w:sz="4" w:space="0" w:color="auto"/>
              <w:bottom w:val="single" w:sz="4" w:space="0" w:color="auto"/>
              <w:right w:val="single" w:sz="4" w:space="0" w:color="auto"/>
            </w:tcBorders>
          </w:tcPr>
          <w:p w14:paraId="1324B1BB" w14:textId="77777777" w:rsidR="000E05FF" w:rsidRDefault="000E05FF" w:rsidP="00563639">
            <w:pPr>
              <w:jc w:val="center"/>
            </w:pPr>
            <w:r>
              <w:t>41</w:t>
            </w:r>
          </w:p>
        </w:tc>
        <w:tc>
          <w:tcPr>
            <w:tcW w:w="992" w:type="pct"/>
            <w:tcBorders>
              <w:top w:val="single" w:sz="4" w:space="0" w:color="auto"/>
              <w:left w:val="single" w:sz="4" w:space="0" w:color="auto"/>
              <w:bottom w:val="single" w:sz="4" w:space="0" w:color="auto"/>
              <w:right w:val="single" w:sz="4" w:space="0" w:color="auto"/>
            </w:tcBorders>
          </w:tcPr>
          <w:p w14:paraId="01C2FE19" w14:textId="77777777" w:rsidR="000E05FF" w:rsidRDefault="000E05FF" w:rsidP="00563639">
            <w:pPr>
              <w:jc w:val="center"/>
              <w:rPr>
                <w:lang w:eastAsia="zh-CN"/>
              </w:rPr>
            </w:pPr>
            <w:r>
              <w:rPr>
                <w:lang w:eastAsia="zh-CN"/>
              </w:rPr>
              <w:t>2.97</w:t>
            </w:r>
          </w:p>
        </w:tc>
        <w:tc>
          <w:tcPr>
            <w:tcW w:w="1112" w:type="pct"/>
            <w:tcBorders>
              <w:top w:val="single" w:sz="4" w:space="0" w:color="auto"/>
              <w:left w:val="single" w:sz="4" w:space="0" w:color="auto"/>
              <w:bottom w:val="single" w:sz="4" w:space="0" w:color="auto"/>
              <w:right w:val="single" w:sz="2" w:space="0" w:color="auto"/>
            </w:tcBorders>
          </w:tcPr>
          <w:p w14:paraId="309AAA2C" w14:textId="77777777" w:rsidR="000E05FF" w:rsidRPr="00755119" w:rsidRDefault="000E05FF" w:rsidP="00563639">
            <w:pPr>
              <w:jc w:val="center"/>
            </w:pPr>
            <w:r>
              <w:t xml:space="preserve">20, 0, </w:t>
            </w:r>
            <w:r w:rsidRPr="00F85DE1">
              <w:t>−</w:t>
            </w:r>
            <w:r>
              <w:t>12</w:t>
            </w:r>
          </w:p>
        </w:tc>
      </w:tr>
      <w:tr w:rsidR="000E05FF" w14:paraId="1DF28329" w14:textId="77777777" w:rsidTr="00563639">
        <w:trPr>
          <w:jc w:val="center"/>
        </w:trPr>
        <w:tc>
          <w:tcPr>
            <w:tcW w:w="2301" w:type="pct"/>
            <w:tcBorders>
              <w:top w:val="single" w:sz="4" w:space="0" w:color="auto"/>
              <w:left w:val="single" w:sz="2" w:space="0" w:color="auto"/>
              <w:bottom w:val="single" w:sz="4" w:space="0" w:color="auto"/>
              <w:right w:val="single" w:sz="4" w:space="0" w:color="auto"/>
            </w:tcBorders>
          </w:tcPr>
          <w:p w14:paraId="0272B427" w14:textId="77777777" w:rsidR="000E05FF" w:rsidRDefault="000E05FF" w:rsidP="00563639">
            <w:pPr>
              <w:rPr>
                <w:lang w:eastAsia="zh-CN"/>
              </w:rPr>
            </w:pPr>
            <w:r>
              <w:rPr>
                <w:szCs w:val="24"/>
                <w:lang w:eastAsia="zh-CN"/>
              </w:rPr>
              <w:t>L c</w:t>
            </w:r>
            <w:r w:rsidRPr="006C2271">
              <w:rPr>
                <w:szCs w:val="24"/>
                <w:lang w:eastAsia="zh-CN"/>
              </w:rPr>
              <w:t>audate</w:t>
            </w:r>
          </w:p>
        </w:tc>
        <w:tc>
          <w:tcPr>
            <w:tcW w:w="595" w:type="pct"/>
            <w:tcBorders>
              <w:top w:val="single" w:sz="4" w:space="0" w:color="auto"/>
              <w:left w:val="single" w:sz="4" w:space="0" w:color="auto"/>
              <w:bottom w:val="single" w:sz="4" w:space="0" w:color="auto"/>
              <w:right w:val="single" w:sz="4" w:space="0" w:color="auto"/>
            </w:tcBorders>
          </w:tcPr>
          <w:p w14:paraId="0575DFC3" w14:textId="77777777" w:rsidR="000E05FF" w:rsidRDefault="000E05FF" w:rsidP="00563639">
            <w:pPr>
              <w:jc w:val="center"/>
            </w:pPr>
            <w:r>
              <w:t>51</w:t>
            </w:r>
          </w:p>
        </w:tc>
        <w:tc>
          <w:tcPr>
            <w:tcW w:w="992" w:type="pct"/>
            <w:tcBorders>
              <w:top w:val="single" w:sz="4" w:space="0" w:color="auto"/>
              <w:left w:val="single" w:sz="4" w:space="0" w:color="auto"/>
              <w:bottom w:val="single" w:sz="4" w:space="0" w:color="auto"/>
              <w:right w:val="single" w:sz="4" w:space="0" w:color="auto"/>
            </w:tcBorders>
          </w:tcPr>
          <w:p w14:paraId="1615FA09" w14:textId="77777777" w:rsidR="000E05FF" w:rsidRDefault="000E05FF" w:rsidP="00563639">
            <w:pPr>
              <w:jc w:val="center"/>
              <w:rPr>
                <w:lang w:eastAsia="zh-CN"/>
              </w:rPr>
            </w:pPr>
            <w:r>
              <w:rPr>
                <w:lang w:eastAsia="zh-CN"/>
              </w:rPr>
              <w:t>3.19</w:t>
            </w:r>
          </w:p>
        </w:tc>
        <w:tc>
          <w:tcPr>
            <w:tcW w:w="1112" w:type="pct"/>
            <w:tcBorders>
              <w:top w:val="single" w:sz="4" w:space="0" w:color="auto"/>
              <w:left w:val="single" w:sz="4" w:space="0" w:color="auto"/>
              <w:bottom w:val="single" w:sz="4" w:space="0" w:color="auto"/>
              <w:right w:val="single" w:sz="2" w:space="0" w:color="auto"/>
            </w:tcBorders>
          </w:tcPr>
          <w:p w14:paraId="6425EC99" w14:textId="77777777" w:rsidR="000E05FF" w:rsidRPr="00755119" w:rsidRDefault="000E05FF" w:rsidP="00563639">
            <w:pPr>
              <w:jc w:val="center"/>
            </w:pPr>
            <w:r w:rsidRPr="00F85DE1">
              <w:t>−</w:t>
            </w:r>
            <w:r>
              <w:t xml:space="preserve">12, 16, </w:t>
            </w:r>
            <w:r w:rsidRPr="00F85DE1">
              <w:t>−</w:t>
            </w:r>
            <w:r>
              <w:t>6</w:t>
            </w:r>
          </w:p>
        </w:tc>
      </w:tr>
      <w:tr w:rsidR="000E05FF" w14:paraId="5C5B0405" w14:textId="77777777" w:rsidTr="00350B83">
        <w:trPr>
          <w:jc w:val="center"/>
        </w:trPr>
        <w:tc>
          <w:tcPr>
            <w:tcW w:w="2301" w:type="pct"/>
            <w:tcBorders>
              <w:top w:val="single" w:sz="4" w:space="0" w:color="auto"/>
              <w:left w:val="single" w:sz="2" w:space="0" w:color="auto"/>
              <w:bottom w:val="single" w:sz="4" w:space="0" w:color="auto"/>
              <w:right w:val="single" w:sz="4" w:space="0" w:color="auto"/>
            </w:tcBorders>
          </w:tcPr>
          <w:p w14:paraId="7B9E8851" w14:textId="77777777" w:rsidR="000E05FF" w:rsidRDefault="000E05FF" w:rsidP="00563639">
            <w:pPr>
              <w:rPr>
                <w:lang w:eastAsia="zh-CN"/>
              </w:rPr>
            </w:pPr>
            <w:r>
              <w:rPr>
                <w:szCs w:val="24"/>
                <w:lang w:eastAsia="zh-CN"/>
              </w:rPr>
              <w:t>L p</w:t>
            </w:r>
            <w:r w:rsidRPr="006C2271">
              <w:rPr>
                <w:szCs w:val="24"/>
                <w:lang w:eastAsia="zh-CN"/>
              </w:rPr>
              <w:t>utamen</w:t>
            </w:r>
          </w:p>
        </w:tc>
        <w:tc>
          <w:tcPr>
            <w:tcW w:w="595" w:type="pct"/>
            <w:tcBorders>
              <w:top w:val="single" w:sz="4" w:space="0" w:color="auto"/>
              <w:left w:val="single" w:sz="4" w:space="0" w:color="auto"/>
              <w:bottom w:val="single" w:sz="4" w:space="0" w:color="auto"/>
              <w:right w:val="single" w:sz="4" w:space="0" w:color="auto"/>
            </w:tcBorders>
          </w:tcPr>
          <w:p w14:paraId="0BE0961F" w14:textId="77777777" w:rsidR="000E05FF" w:rsidRDefault="000E05FF" w:rsidP="00563639">
            <w:pPr>
              <w:jc w:val="center"/>
            </w:pPr>
            <w:r>
              <w:t>78</w:t>
            </w:r>
          </w:p>
        </w:tc>
        <w:tc>
          <w:tcPr>
            <w:tcW w:w="992" w:type="pct"/>
            <w:tcBorders>
              <w:top w:val="single" w:sz="4" w:space="0" w:color="auto"/>
              <w:left w:val="single" w:sz="4" w:space="0" w:color="auto"/>
              <w:bottom w:val="single" w:sz="4" w:space="0" w:color="auto"/>
              <w:right w:val="single" w:sz="4" w:space="0" w:color="auto"/>
            </w:tcBorders>
          </w:tcPr>
          <w:p w14:paraId="41EBDF21" w14:textId="77777777" w:rsidR="000E05FF" w:rsidRDefault="000E05FF" w:rsidP="00563639">
            <w:pPr>
              <w:jc w:val="center"/>
              <w:rPr>
                <w:lang w:eastAsia="zh-CN"/>
              </w:rPr>
            </w:pPr>
            <w:r>
              <w:rPr>
                <w:lang w:eastAsia="zh-CN"/>
              </w:rPr>
              <w:t>3.58</w:t>
            </w:r>
          </w:p>
        </w:tc>
        <w:tc>
          <w:tcPr>
            <w:tcW w:w="1112" w:type="pct"/>
            <w:tcBorders>
              <w:top w:val="single" w:sz="4" w:space="0" w:color="auto"/>
              <w:left w:val="single" w:sz="4" w:space="0" w:color="auto"/>
              <w:bottom w:val="single" w:sz="4" w:space="0" w:color="auto"/>
              <w:right w:val="single" w:sz="2" w:space="0" w:color="auto"/>
            </w:tcBorders>
          </w:tcPr>
          <w:p w14:paraId="10DBD3DA" w14:textId="77777777" w:rsidR="000E05FF" w:rsidRPr="00755119" w:rsidRDefault="000E05FF" w:rsidP="00563639">
            <w:pPr>
              <w:jc w:val="center"/>
            </w:pPr>
            <w:r w:rsidRPr="00F85DE1">
              <w:t>−</w:t>
            </w:r>
            <w:r>
              <w:t xml:space="preserve">28, </w:t>
            </w:r>
            <w:r w:rsidRPr="00F85DE1">
              <w:t>−</w:t>
            </w:r>
            <w:r>
              <w:t xml:space="preserve">4, </w:t>
            </w:r>
            <w:r w:rsidRPr="00F85DE1">
              <w:t>−</w:t>
            </w:r>
            <w:r>
              <w:t>6</w:t>
            </w:r>
          </w:p>
        </w:tc>
      </w:tr>
      <w:tr w:rsidR="000E05FF" w14:paraId="03E8C54D" w14:textId="77777777" w:rsidTr="00350B83">
        <w:trPr>
          <w:jc w:val="center"/>
        </w:trPr>
        <w:tc>
          <w:tcPr>
            <w:tcW w:w="2301" w:type="pct"/>
            <w:tcBorders>
              <w:top w:val="single" w:sz="4" w:space="0" w:color="auto"/>
              <w:left w:val="single" w:sz="2" w:space="0" w:color="auto"/>
              <w:bottom w:val="single" w:sz="18" w:space="0" w:color="auto"/>
              <w:right w:val="single" w:sz="4" w:space="0" w:color="auto"/>
            </w:tcBorders>
          </w:tcPr>
          <w:p w14:paraId="2AB62C01" w14:textId="77777777" w:rsidR="000E05FF" w:rsidRDefault="000E05FF" w:rsidP="00563639">
            <w:pPr>
              <w:rPr>
                <w:lang w:eastAsia="zh-CN"/>
              </w:rPr>
            </w:pPr>
            <w:r>
              <w:rPr>
                <w:szCs w:val="24"/>
                <w:lang w:eastAsia="zh-CN"/>
              </w:rPr>
              <w:t>L p</w:t>
            </w:r>
            <w:r w:rsidRPr="006C2271">
              <w:rPr>
                <w:szCs w:val="24"/>
                <w:lang w:eastAsia="zh-CN"/>
              </w:rPr>
              <w:t>allidum</w:t>
            </w:r>
          </w:p>
        </w:tc>
        <w:tc>
          <w:tcPr>
            <w:tcW w:w="595" w:type="pct"/>
            <w:tcBorders>
              <w:top w:val="single" w:sz="4" w:space="0" w:color="auto"/>
              <w:left w:val="single" w:sz="4" w:space="0" w:color="auto"/>
              <w:bottom w:val="single" w:sz="18" w:space="0" w:color="auto"/>
              <w:right w:val="single" w:sz="4" w:space="0" w:color="auto"/>
            </w:tcBorders>
          </w:tcPr>
          <w:p w14:paraId="29C2E354" w14:textId="77777777" w:rsidR="000E05FF" w:rsidRDefault="000E05FF" w:rsidP="00563639">
            <w:pPr>
              <w:jc w:val="center"/>
            </w:pPr>
            <w:r>
              <w:t>11</w:t>
            </w:r>
          </w:p>
        </w:tc>
        <w:tc>
          <w:tcPr>
            <w:tcW w:w="992" w:type="pct"/>
            <w:tcBorders>
              <w:top w:val="single" w:sz="4" w:space="0" w:color="auto"/>
              <w:left w:val="single" w:sz="4" w:space="0" w:color="auto"/>
              <w:bottom w:val="single" w:sz="18" w:space="0" w:color="auto"/>
              <w:right w:val="single" w:sz="4" w:space="0" w:color="auto"/>
            </w:tcBorders>
          </w:tcPr>
          <w:p w14:paraId="3497D380" w14:textId="77777777" w:rsidR="000E05FF" w:rsidRDefault="000E05FF" w:rsidP="00563639">
            <w:pPr>
              <w:jc w:val="center"/>
              <w:rPr>
                <w:lang w:eastAsia="zh-CN"/>
              </w:rPr>
            </w:pPr>
            <w:r>
              <w:rPr>
                <w:lang w:eastAsia="zh-CN"/>
              </w:rPr>
              <w:t>3.03</w:t>
            </w:r>
          </w:p>
        </w:tc>
        <w:tc>
          <w:tcPr>
            <w:tcW w:w="1112" w:type="pct"/>
            <w:tcBorders>
              <w:top w:val="single" w:sz="4" w:space="0" w:color="auto"/>
              <w:left w:val="single" w:sz="4" w:space="0" w:color="auto"/>
              <w:bottom w:val="single" w:sz="18" w:space="0" w:color="auto"/>
              <w:right w:val="single" w:sz="2" w:space="0" w:color="auto"/>
            </w:tcBorders>
          </w:tcPr>
          <w:p w14:paraId="3F99A201" w14:textId="77777777" w:rsidR="000E05FF" w:rsidRPr="00755119" w:rsidRDefault="000E05FF" w:rsidP="00563639">
            <w:pPr>
              <w:jc w:val="center"/>
            </w:pPr>
            <w:r w:rsidRPr="00F85DE1">
              <w:t>−</w:t>
            </w:r>
            <w:r>
              <w:t xml:space="preserve">26, </w:t>
            </w:r>
            <w:r w:rsidRPr="00F85DE1">
              <w:t>−</w:t>
            </w:r>
            <w:r>
              <w:t xml:space="preserve">6, </w:t>
            </w:r>
            <w:r w:rsidRPr="00F85DE1">
              <w:t>−</w:t>
            </w:r>
            <w:r>
              <w:t>4</w:t>
            </w:r>
          </w:p>
        </w:tc>
      </w:tr>
    </w:tbl>
    <w:p w14:paraId="13E5D2A6" w14:textId="77777777" w:rsidR="000E05FF" w:rsidRDefault="000E05FF" w:rsidP="000E05FF">
      <w:pPr>
        <w:jc w:val="left"/>
      </w:pPr>
      <w:r>
        <w:br w:type="page"/>
      </w:r>
    </w:p>
    <w:p w14:paraId="72CEDC34" w14:textId="20DAB8FB" w:rsidR="008827DE" w:rsidRPr="00157541" w:rsidRDefault="009E7825" w:rsidP="00355A28">
      <w:pPr>
        <w:spacing w:before="120" w:after="120"/>
        <w:jc w:val="left"/>
        <w:rPr>
          <w:bCs/>
          <w:lang w:eastAsia="zh-CN"/>
        </w:rPr>
      </w:pPr>
      <w:r>
        <w:rPr>
          <w:b/>
          <w:lang w:eastAsia="zh-CN"/>
        </w:rPr>
        <w:lastRenderedPageBreak/>
        <w:t>SI-</w:t>
      </w:r>
      <w:r w:rsidR="00355A28" w:rsidRPr="00BB144A">
        <w:rPr>
          <w:b/>
          <w:lang w:eastAsia="zh-CN"/>
        </w:rPr>
        <w:t>T</w:t>
      </w:r>
      <w:r w:rsidR="00355A28" w:rsidRPr="00BB144A">
        <w:rPr>
          <w:rFonts w:hint="eastAsia"/>
          <w:b/>
          <w:lang w:eastAsia="zh-CN"/>
        </w:rPr>
        <w:t xml:space="preserve">able </w:t>
      </w:r>
      <w:r>
        <w:rPr>
          <w:b/>
          <w:lang w:eastAsia="zh-CN"/>
        </w:rPr>
        <w:t>3</w:t>
      </w:r>
      <w:r w:rsidR="00355A28" w:rsidRPr="00BB144A">
        <w:rPr>
          <w:b/>
          <w:lang w:eastAsia="zh-CN"/>
        </w:rPr>
        <w:t>.</w:t>
      </w:r>
      <w:r w:rsidR="00260C28">
        <w:rPr>
          <w:b/>
          <w:lang w:eastAsia="zh-CN"/>
        </w:rPr>
        <w:t xml:space="preserve"> </w:t>
      </w:r>
      <w:r w:rsidR="00306F4E">
        <w:rPr>
          <w:bCs/>
          <w:lang w:eastAsia="zh-CN"/>
        </w:rPr>
        <w:t xml:space="preserve">The activation clusters found by </w:t>
      </w:r>
      <w:r w:rsidR="008827DE" w:rsidRPr="008827DE">
        <w:rPr>
          <w:bCs/>
          <w:lang w:eastAsia="zh-CN"/>
        </w:rPr>
        <w:t xml:space="preserve">a two-sample t-test comparison of the two genotype groups </w:t>
      </w:r>
      <w:r w:rsidR="002733AF">
        <w:rPr>
          <w:bCs/>
          <w:lang w:eastAsia="zh-CN"/>
        </w:rPr>
        <w:t xml:space="preserve">(with </w:t>
      </w:r>
      <w:r w:rsidR="002733AF" w:rsidRPr="002733AF">
        <w:rPr>
          <w:bCs/>
          <w:lang w:eastAsia="zh-CN"/>
        </w:rPr>
        <w:t>cluster-defining threshold t=2.4 and uncorrected two-tailed cluster level p&lt;0.05</w:t>
      </w:r>
      <w:r w:rsidR="002733AF">
        <w:rPr>
          <w:bCs/>
          <w:lang w:eastAsia="zh-CN"/>
        </w:rPr>
        <w:t xml:space="preserve">) </w:t>
      </w:r>
      <w:r w:rsidR="008827DE" w:rsidRPr="008827DE">
        <w:rPr>
          <w:bCs/>
          <w:lang w:eastAsia="zh-CN"/>
        </w:rPr>
        <w:t xml:space="preserve">showing that, during the mirtazapine scan, the participants with the wild-type </w:t>
      </w:r>
      <w:r w:rsidR="00882E9B" w:rsidRPr="00882E9B">
        <w:rPr>
          <w:bCs/>
          <w:i/>
          <w:iCs/>
          <w:lang w:eastAsia="zh-CN"/>
        </w:rPr>
        <w:t>HTR2C</w:t>
      </w:r>
      <w:r w:rsidR="008827DE" w:rsidRPr="008827DE">
        <w:rPr>
          <w:bCs/>
          <w:lang w:eastAsia="zh-CN"/>
        </w:rPr>
        <w:t xml:space="preserve"> exhibited greater cocaine word-elicited activation than those with the </w:t>
      </w:r>
      <w:r w:rsidR="00882E9B" w:rsidRPr="00882E9B">
        <w:rPr>
          <w:bCs/>
          <w:i/>
          <w:iCs/>
          <w:lang w:eastAsia="zh-CN"/>
        </w:rPr>
        <w:t>HTR2C</w:t>
      </w:r>
      <w:r w:rsidR="008827DE" w:rsidRPr="008827DE">
        <w:rPr>
          <w:bCs/>
          <w:lang w:eastAsia="zh-CN"/>
        </w:rPr>
        <w:t xml:space="preserve"> SNP</w:t>
      </w:r>
      <w:r w:rsidR="008827DE">
        <w:rPr>
          <w:bCs/>
          <w:lang w:eastAsia="zh-CN"/>
        </w:rPr>
        <w:t>.</w:t>
      </w:r>
      <w:r w:rsidR="00306F4E">
        <w:rPr>
          <w:bCs/>
          <w:lang w:eastAsia="zh-CN"/>
        </w:rPr>
        <w:t xml:space="preserve"> These activation clusters (four brain regions highlighted by </w:t>
      </w:r>
      <w:r w:rsidR="00306F4E" w:rsidRPr="00350B83">
        <w:rPr>
          <w:b/>
          <w:bCs/>
          <w:lang w:eastAsia="zh-CN"/>
        </w:rPr>
        <w:t>bold</w:t>
      </w:r>
      <w:r w:rsidR="00306F4E">
        <w:rPr>
          <w:bCs/>
          <w:lang w:eastAsia="zh-CN"/>
        </w:rPr>
        <w:t xml:space="preserve"> f</w:t>
      </w:r>
      <w:r w:rsidR="00823FE1">
        <w:rPr>
          <w:bCs/>
          <w:lang w:eastAsia="zh-CN"/>
        </w:rPr>
        <w:t>ont</w:t>
      </w:r>
      <w:r w:rsidR="00306F4E">
        <w:rPr>
          <w:bCs/>
          <w:lang w:eastAsia="zh-CN"/>
        </w:rPr>
        <w:t xml:space="preserve">) were used to </w:t>
      </w:r>
      <w:r w:rsidR="00EE59BD">
        <w:rPr>
          <w:bCs/>
          <w:lang w:eastAsia="zh-CN"/>
        </w:rPr>
        <w:t>constrain</w:t>
      </w:r>
      <w:r w:rsidR="00306F4E">
        <w:rPr>
          <w:bCs/>
          <w:lang w:eastAsia="zh-CN"/>
        </w:rPr>
        <w:t xml:space="preserve"> the </w:t>
      </w:r>
      <w:r w:rsidR="00306F4E" w:rsidRPr="00157541">
        <w:rPr>
          <w:bCs/>
        </w:rPr>
        <w:t>spatial extent of</w:t>
      </w:r>
      <w:r w:rsidR="00306F4E">
        <w:rPr>
          <w:bCs/>
        </w:rPr>
        <w:t xml:space="preserve"> four</w:t>
      </w:r>
      <w:r w:rsidR="00EE59BD">
        <w:rPr>
          <w:bCs/>
        </w:rPr>
        <w:t xml:space="preserve"> </w:t>
      </w:r>
      <w:r w:rsidR="00306F4E" w:rsidRPr="00157541">
        <w:rPr>
          <w:bCs/>
          <w:i/>
          <w:iCs/>
        </w:rPr>
        <w:t>a priori</w:t>
      </w:r>
      <w:r w:rsidR="00306F4E" w:rsidRPr="00157541">
        <w:rPr>
          <w:bCs/>
        </w:rPr>
        <w:t xml:space="preserve"> DCM nodes</w:t>
      </w:r>
      <w:r w:rsidR="00306F4E">
        <w:rPr>
          <w:bCs/>
          <w:lang w:eastAsia="zh-CN"/>
        </w:rPr>
        <w:t xml:space="preserve"> (</w:t>
      </w:r>
      <w:r w:rsidR="00306F4E">
        <w:t>L-PCC, L-insula,</w:t>
      </w:r>
      <w:r w:rsidR="0063341D">
        <w:t xml:space="preserve"> </w:t>
      </w:r>
      <w:r w:rsidR="00306F4E">
        <w:t>R-hippocampus,</w:t>
      </w:r>
      <w:r w:rsidR="00306F4E" w:rsidRPr="00DA4139">
        <w:t xml:space="preserve"> and </w:t>
      </w:r>
      <w:r w:rsidR="00306F4E">
        <w:t>R-putamen</w:t>
      </w:r>
      <w:r w:rsidR="00306F4E">
        <w:rPr>
          <w:bCs/>
          <w:lang w:eastAsia="zh-CN"/>
        </w:rPr>
        <w:t xml:space="preserve">). </w:t>
      </w:r>
      <w:r w:rsidR="00306F4E" w:rsidRPr="00157541">
        <w:rPr>
          <w:bCs/>
          <w:lang w:eastAsia="zh-CN"/>
        </w:rPr>
        <w:t>Negative x = Left hemisphere. L=left. R=right.</w:t>
      </w:r>
    </w:p>
    <w:tbl>
      <w:tblPr>
        <w:tblW w:w="5000" w:type="pct"/>
        <w:jc w:val="center"/>
        <w:tblBorders>
          <w:top w:val="single" w:sz="18" w:space="0" w:color="auto"/>
          <w:bottom w:val="single" w:sz="18" w:space="0" w:color="auto"/>
        </w:tblBorders>
        <w:tblCellMar>
          <w:left w:w="115" w:type="dxa"/>
          <w:right w:w="115" w:type="dxa"/>
        </w:tblCellMar>
        <w:tblLook w:val="00A0" w:firstRow="1" w:lastRow="0" w:firstColumn="1" w:lastColumn="0" w:noHBand="0" w:noVBand="0"/>
      </w:tblPr>
      <w:tblGrid>
        <w:gridCol w:w="4695"/>
        <w:gridCol w:w="1214"/>
        <w:gridCol w:w="2024"/>
        <w:gridCol w:w="2261"/>
        <w:gridCol w:w="8"/>
      </w:tblGrid>
      <w:tr w:rsidR="00355A28" w14:paraId="2A96FA54" w14:textId="77777777" w:rsidTr="008827DE">
        <w:trPr>
          <w:jc w:val="center"/>
        </w:trPr>
        <w:tc>
          <w:tcPr>
            <w:tcW w:w="2301" w:type="pct"/>
            <w:tcBorders>
              <w:top w:val="single" w:sz="18" w:space="0" w:color="auto"/>
              <w:left w:val="single" w:sz="2" w:space="0" w:color="auto"/>
              <w:bottom w:val="single" w:sz="18" w:space="0" w:color="auto"/>
              <w:right w:val="single" w:sz="2" w:space="0" w:color="auto"/>
            </w:tcBorders>
          </w:tcPr>
          <w:p w14:paraId="04E2B60C" w14:textId="77777777" w:rsidR="00355A28" w:rsidRPr="00BE6159" w:rsidRDefault="00355A28" w:rsidP="008827DE">
            <w:r>
              <w:t>AAL2 Label</w:t>
            </w:r>
          </w:p>
        </w:tc>
        <w:tc>
          <w:tcPr>
            <w:tcW w:w="595" w:type="pct"/>
            <w:tcBorders>
              <w:top w:val="single" w:sz="18" w:space="0" w:color="auto"/>
              <w:left w:val="single" w:sz="2" w:space="0" w:color="auto"/>
              <w:bottom w:val="single" w:sz="18" w:space="0" w:color="auto"/>
              <w:right w:val="single" w:sz="2" w:space="0" w:color="auto"/>
            </w:tcBorders>
          </w:tcPr>
          <w:p w14:paraId="086EA748" w14:textId="77777777" w:rsidR="00355A28" w:rsidRPr="00BE6159" w:rsidRDefault="00355A28" w:rsidP="008827DE">
            <w:pPr>
              <w:jc w:val="center"/>
            </w:pPr>
            <w:r>
              <w:t>Number of voxels</w:t>
            </w:r>
          </w:p>
        </w:tc>
        <w:tc>
          <w:tcPr>
            <w:tcW w:w="992" w:type="pct"/>
            <w:tcBorders>
              <w:top w:val="single" w:sz="18" w:space="0" w:color="auto"/>
              <w:left w:val="single" w:sz="2" w:space="0" w:color="auto"/>
              <w:bottom w:val="single" w:sz="18" w:space="0" w:color="auto"/>
              <w:right w:val="single" w:sz="2" w:space="0" w:color="auto"/>
            </w:tcBorders>
          </w:tcPr>
          <w:p w14:paraId="18141C1F" w14:textId="77777777" w:rsidR="00355A28" w:rsidRPr="00BE6159" w:rsidRDefault="00355A28" w:rsidP="008827DE">
            <w:pPr>
              <w:jc w:val="center"/>
            </w:pPr>
            <w:r>
              <w:t>Maximal t value within labeled region</w:t>
            </w:r>
          </w:p>
        </w:tc>
        <w:tc>
          <w:tcPr>
            <w:tcW w:w="1112" w:type="pct"/>
            <w:gridSpan w:val="2"/>
            <w:tcBorders>
              <w:top w:val="single" w:sz="18" w:space="0" w:color="auto"/>
              <w:left w:val="single" w:sz="2" w:space="0" w:color="auto"/>
              <w:bottom w:val="single" w:sz="18" w:space="0" w:color="auto"/>
              <w:right w:val="single" w:sz="2" w:space="0" w:color="auto"/>
            </w:tcBorders>
          </w:tcPr>
          <w:p w14:paraId="5687961F" w14:textId="77777777" w:rsidR="00355A28" w:rsidRPr="00BE6159" w:rsidRDefault="00355A28" w:rsidP="008827DE">
            <w:pPr>
              <w:jc w:val="center"/>
            </w:pPr>
            <w:r w:rsidRPr="00BE6159">
              <w:t>MNI coordinate</w:t>
            </w:r>
            <w:r>
              <w:t>s</w:t>
            </w:r>
            <w:r w:rsidRPr="00BE6159">
              <w:t xml:space="preserve"> [x y z] (mm)</w:t>
            </w:r>
            <w:r>
              <w:t xml:space="preserve"> of </w:t>
            </w:r>
            <w:r w:rsidRPr="00C14BEC">
              <w:t xml:space="preserve">voxel </w:t>
            </w:r>
            <w:r>
              <w:t xml:space="preserve">with </w:t>
            </w:r>
            <w:r w:rsidRPr="00C14BEC">
              <w:t xml:space="preserve">maximal </w:t>
            </w:r>
            <w:r>
              <w:t>t</w:t>
            </w:r>
          </w:p>
        </w:tc>
      </w:tr>
      <w:tr w:rsidR="00355A28" w14:paraId="57E7B2AF"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D0E44E6" w14:textId="77777777" w:rsidR="00355A28" w:rsidRDefault="00355A28" w:rsidP="008827DE">
            <w:pPr>
              <w:rPr>
                <w:lang w:eastAsia="zh-CN"/>
              </w:rPr>
            </w:pPr>
            <w:proofErr w:type="spellStart"/>
            <w:r w:rsidRPr="00DE26BE">
              <w:rPr>
                <w:szCs w:val="24"/>
                <w:lang w:eastAsia="zh-CN"/>
              </w:rPr>
              <w:t>R</w:t>
            </w:r>
            <w:r w:rsidRPr="00221788">
              <w:rPr>
                <w:szCs w:val="24"/>
                <w:lang w:eastAsia="zh-CN"/>
              </w:rPr>
              <w:t>rolandic</w:t>
            </w:r>
            <w:proofErr w:type="spellEnd"/>
            <w:r w:rsidRPr="00221788">
              <w:rPr>
                <w:szCs w:val="24"/>
                <w:lang w:eastAsia="zh-CN"/>
              </w:rPr>
              <w:t xml:space="preserve"> operculum</w:t>
            </w:r>
          </w:p>
        </w:tc>
        <w:tc>
          <w:tcPr>
            <w:tcW w:w="595" w:type="pct"/>
            <w:tcBorders>
              <w:top w:val="single" w:sz="2" w:space="0" w:color="auto"/>
              <w:left w:val="single" w:sz="2" w:space="0" w:color="auto"/>
              <w:bottom w:val="single" w:sz="2" w:space="0" w:color="auto"/>
              <w:right w:val="single" w:sz="2" w:space="0" w:color="auto"/>
            </w:tcBorders>
          </w:tcPr>
          <w:p w14:paraId="27762A56" w14:textId="77777777" w:rsidR="00355A28" w:rsidRDefault="00355A28" w:rsidP="008827DE">
            <w:pPr>
              <w:jc w:val="center"/>
            </w:pPr>
            <w:r>
              <w:t>11</w:t>
            </w:r>
          </w:p>
        </w:tc>
        <w:tc>
          <w:tcPr>
            <w:tcW w:w="992" w:type="pct"/>
            <w:tcBorders>
              <w:top w:val="single" w:sz="2" w:space="0" w:color="auto"/>
              <w:left w:val="single" w:sz="2" w:space="0" w:color="auto"/>
              <w:bottom w:val="single" w:sz="2" w:space="0" w:color="auto"/>
              <w:right w:val="single" w:sz="2" w:space="0" w:color="auto"/>
            </w:tcBorders>
          </w:tcPr>
          <w:p w14:paraId="7B42E59A" w14:textId="77777777" w:rsidR="00355A28" w:rsidRDefault="00355A28" w:rsidP="008827DE">
            <w:pPr>
              <w:jc w:val="center"/>
              <w:rPr>
                <w:lang w:eastAsia="zh-CN"/>
              </w:rPr>
            </w:pPr>
            <w:r>
              <w:rPr>
                <w:lang w:eastAsia="zh-CN"/>
              </w:rPr>
              <w:t>2.80</w:t>
            </w:r>
          </w:p>
        </w:tc>
        <w:tc>
          <w:tcPr>
            <w:tcW w:w="1108" w:type="pct"/>
            <w:tcBorders>
              <w:top w:val="single" w:sz="2" w:space="0" w:color="auto"/>
              <w:left w:val="single" w:sz="2" w:space="0" w:color="auto"/>
              <w:bottom w:val="single" w:sz="2" w:space="0" w:color="auto"/>
              <w:right w:val="single" w:sz="2" w:space="0" w:color="auto"/>
            </w:tcBorders>
          </w:tcPr>
          <w:p w14:paraId="506F4645" w14:textId="77777777" w:rsidR="00355A28" w:rsidRPr="00755119" w:rsidRDefault="00355A28" w:rsidP="008827DE">
            <w:pPr>
              <w:jc w:val="center"/>
            </w:pPr>
            <w:r>
              <w:t xml:space="preserve">50, </w:t>
            </w:r>
            <w:r w:rsidRPr="00F85DE1">
              <w:t>−</w:t>
            </w:r>
            <w:r>
              <w:t>4, 4</w:t>
            </w:r>
          </w:p>
        </w:tc>
      </w:tr>
      <w:tr w:rsidR="00355A28" w14:paraId="58E7DAFA"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EBED9CF" w14:textId="77777777" w:rsidR="00355A28" w:rsidRPr="00D975BC" w:rsidRDefault="00355A28" w:rsidP="008827DE">
            <w:pPr>
              <w:rPr>
                <w:b/>
                <w:lang w:eastAsia="zh-CN"/>
              </w:rPr>
            </w:pPr>
            <w:r w:rsidRPr="00D975BC">
              <w:rPr>
                <w:b/>
                <w:szCs w:val="24"/>
                <w:lang w:eastAsia="zh-CN"/>
              </w:rPr>
              <w:t>L insula</w:t>
            </w:r>
          </w:p>
        </w:tc>
        <w:tc>
          <w:tcPr>
            <w:tcW w:w="595" w:type="pct"/>
            <w:tcBorders>
              <w:top w:val="single" w:sz="2" w:space="0" w:color="auto"/>
              <w:left w:val="single" w:sz="2" w:space="0" w:color="auto"/>
              <w:bottom w:val="single" w:sz="2" w:space="0" w:color="auto"/>
              <w:right w:val="single" w:sz="2" w:space="0" w:color="auto"/>
            </w:tcBorders>
          </w:tcPr>
          <w:p w14:paraId="2AB6CC2B" w14:textId="77777777" w:rsidR="00355A28" w:rsidRPr="00D975BC" w:rsidRDefault="00355A28" w:rsidP="008827DE">
            <w:pPr>
              <w:jc w:val="center"/>
              <w:rPr>
                <w:b/>
              </w:rPr>
            </w:pPr>
            <w:r w:rsidRPr="00D975BC">
              <w:rPr>
                <w:b/>
              </w:rPr>
              <w:t>143</w:t>
            </w:r>
          </w:p>
        </w:tc>
        <w:tc>
          <w:tcPr>
            <w:tcW w:w="992" w:type="pct"/>
            <w:tcBorders>
              <w:top w:val="single" w:sz="2" w:space="0" w:color="auto"/>
              <w:left w:val="single" w:sz="2" w:space="0" w:color="auto"/>
              <w:bottom w:val="single" w:sz="2" w:space="0" w:color="auto"/>
              <w:right w:val="single" w:sz="2" w:space="0" w:color="auto"/>
            </w:tcBorders>
          </w:tcPr>
          <w:p w14:paraId="41C34BBD" w14:textId="77777777" w:rsidR="00355A28" w:rsidRPr="00D975BC" w:rsidRDefault="00355A28" w:rsidP="008827DE">
            <w:pPr>
              <w:jc w:val="center"/>
              <w:rPr>
                <w:b/>
                <w:lang w:eastAsia="zh-CN"/>
              </w:rPr>
            </w:pPr>
            <w:r w:rsidRPr="00D975BC">
              <w:rPr>
                <w:b/>
                <w:lang w:eastAsia="zh-CN"/>
              </w:rPr>
              <w:t>3.42</w:t>
            </w:r>
          </w:p>
        </w:tc>
        <w:tc>
          <w:tcPr>
            <w:tcW w:w="1108" w:type="pct"/>
            <w:tcBorders>
              <w:top w:val="single" w:sz="2" w:space="0" w:color="auto"/>
              <w:left w:val="single" w:sz="2" w:space="0" w:color="auto"/>
              <w:bottom w:val="single" w:sz="2" w:space="0" w:color="auto"/>
              <w:right w:val="single" w:sz="2" w:space="0" w:color="auto"/>
            </w:tcBorders>
          </w:tcPr>
          <w:p w14:paraId="7C3D5B63" w14:textId="77777777" w:rsidR="00355A28" w:rsidRPr="00D975BC" w:rsidRDefault="00355A28" w:rsidP="008827DE">
            <w:pPr>
              <w:jc w:val="center"/>
              <w:rPr>
                <w:b/>
              </w:rPr>
            </w:pPr>
            <w:r w:rsidRPr="00D975BC">
              <w:rPr>
                <w:b/>
              </w:rPr>
              <w:t>−34, −19, 5</w:t>
            </w:r>
          </w:p>
        </w:tc>
      </w:tr>
      <w:tr w:rsidR="00355A28" w14:paraId="36DDFDE8"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51C885F5" w14:textId="77777777" w:rsidR="00355A28" w:rsidRPr="00F509DB" w:rsidRDefault="00355A28" w:rsidP="008827DE">
            <w:pPr>
              <w:rPr>
                <w:lang w:eastAsia="zh-CN"/>
              </w:rPr>
            </w:pPr>
            <w:r w:rsidRPr="00F509DB">
              <w:rPr>
                <w:szCs w:val="24"/>
                <w:lang w:eastAsia="zh-CN"/>
              </w:rPr>
              <w:t>R insula</w:t>
            </w:r>
          </w:p>
        </w:tc>
        <w:tc>
          <w:tcPr>
            <w:tcW w:w="595" w:type="pct"/>
            <w:tcBorders>
              <w:top w:val="single" w:sz="2" w:space="0" w:color="auto"/>
              <w:left w:val="single" w:sz="2" w:space="0" w:color="auto"/>
              <w:bottom w:val="single" w:sz="2" w:space="0" w:color="auto"/>
              <w:right w:val="single" w:sz="2" w:space="0" w:color="auto"/>
            </w:tcBorders>
          </w:tcPr>
          <w:p w14:paraId="14C7D961" w14:textId="77777777" w:rsidR="00355A28" w:rsidRPr="00F509DB" w:rsidRDefault="00355A28" w:rsidP="008827DE">
            <w:pPr>
              <w:jc w:val="center"/>
            </w:pPr>
            <w:r w:rsidRPr="00F509DB">
              <w:t>81</w:t>
            </w:r>
          </w:p>
        </w:tc>
        <w:tc>
          <w:tcPr>
            <w:tcW w:w="992" w:type="pct"/>
            <w:tcBorders>
              <w:top w:val="single" w:sz="2" w:space="0" w:color="auto"/>
              <w:left w:val="single" w:sz="2" w:space="0" w:color="auto"/>
              <w:bottom w:val="single" w:sz="2" w:space="0" w:color="auto"/>
              <w:right w:val="single" w:sz="2" w:space="0" w:color="auto"/>
            </w:tcBorders>
          </w:tcPr>
          <w:p w14:paraId="51EB1BC1" w14:textId="77777777" w:rsidR="00355A28" w:rsidRPr="00F509DB" w:rsidRDefault="00355A28" w:rsidP="008827DE">
            <w:pPr>
              <w:jc w:val="center"/>
              <w:rPr>
                <w:lang w:eastAsia="zh-CN"/>
              </w:rPr>
            </w:pPr>
            <w:r w:rsidRPr="00F509DB">
              <w:rPr>
                <w:lang w:eastAsia="zh-CN"/>
              </w:rPr>
              <w:t>2.98</w:t>
            </w:r>
          </w:p>
        </w:tc>
        <w:tc>
          <w:tcPr>
            <w:tcW w:w="1108" w:type="pct"/>
            <w:tcBorders>
              <w:top w:val="single" w:sz="2" w:space="0" w:color="auto"/>
              <w:left w:val="single" w:sz="2" w:space="0" w:color="auto"/>
              <w:bottom w:val="single" w:sz="2" w:space="0" w:color="auto"/>
              <w:right w:val="single" w:sz="2" w:space="0" w:color="auto"/>
            </w:tcBorders>
          </w:tcPr>
          <w:p w14:paraId="439499D3" w14:textId="77777777" w:rsidR="00355A28" w:rsidRPr="00F509DB" w:rsidRDefault="00355A28" w:rsidP="008827DE">
            <w:pPr>
              <w:jc w:val="center"/>
            </w:pPr>
            <w:r w:rsidRPr="00F509DB">
              <w:t>44, −10, −4</w:t>
            </w:r>
          </w:p>
        </w:tc>
      </w:tr>
      <w:tr w:rsidR="00355A28" w14:paraId="7FAB0800"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D628757" w14:textId="77777777" w:rsidR="00355A28" w:rsidRPr="00F509DB" w:rsidRDefault="00355A28" w:rsidP="008827DE">
            <w:pPr>
              <w:rPr>
                <w:lang w:eastAsia="zh-CN"/>
              </w:rPr>
            </w:pPr>
            <w:r w:rsidRPr="00F509DB">
              <w:rPr>
                <w:szCs w:val="24"/>
                <w:lang w:eastAsia="zh-CN"/>
              </w:rPr>
              <w:t>L middle cingulate cortex</w:t>
            </w:r>
          </w:p>
        </w:tc>
        <w:tc>
          <w:tcPr>
            <w:tcW w:w="595" w:type="pct"/>
            <w:tcBorders>
              <w:top w:val="single" w:sz="2" w:space="0" w:color="auto"/>
              <w:left w:val="single" w:sz="2" w:space="0" w:color="auto"/>
              <w:bottom w:val="single" w:sz="2" w:space="0" w:color="auto"/>
              <w:right w:val="single" w:sz="2" w:space="0" w:color="auto"/>
            </w:tcBorders>
          </w:tcPr>
          <w:p w14:paraId="47EF218C" w14:textId="77777777" w:rsidR="00355A28" w:rsidRPr="00F509DB" w:rsidRDefault="00355A28" w:rsidP="008827DE">
            <w:pPr>
              <w:jc w:val="center"/>
            </w:pPr>
            <w:r w:rsidRPr="00F509DB">
              <w:t>60</w:t>
            </w:r>
          </w:p>
        </w:tc>
        <w:tc>
          <w:tcPr>
            <w:tcW w:w="992" w:type="pct"/>
            <w:tcBorders>
              <w:top w:val="single" w:sz="2" w:space="0" w:color="auto"/>
              <w:left w:val="single" w:sz="2" w:space="0" w:color="auto"/>
              <w:bottom w:val="single" w:sz="2" w:space="0" w:color="auto"/>
              <w:right w:val="single" w:sz="2" w:space="0" w:color="auto"/>
            </w:tcBorders>
          </w:tcPr>
          <w:p w14:paraId="3BE6C4F6" w14:textId="77777777" w:rsidR="00355A28" w:rsidRPr="00F509DB" w:rsidRDefault="00355A28" w:rsidP="008827DE">
            <w:pPr>
              <w:jc w:val="center"/>
              <w:rPr>
                <w:lang w:eastAsia="zh-CN"/>
              </w:rPr>
            </w:pPr>
            <w:r w:rsidRPr="00F509DB">
              <w:rPr>
                <w:lang w:eastAsia="zh-CN"/>
              </w:rPr>
              <w:t>3.15</w:t>
            </w:r>
          </w:p>
        </w:tc>
        <w:tc>
          <w:tcPr>
            <w:tcW w:w="1108" w:type="pct"/>
            <w:tcBorders>
              <w:top w:val="single" w:sz="2" w:space="0" w:color="auto"/>
              <w:left w:val="single" w:sz="2" w:space="0" w:color="auto"/>
              <w:bottom w:val="single" w:sz="2" w:space="0" w:color="auto"/>
              <w:right w:val="single" w:sz="2" w:space="0" w:color="auto"/>
            </w:tcBorders>
          </w:tcPr>
          <w:p w14:paraId="1F1EE7B0" w14:textId="77777777" w:rsidR="00355A28" w:rsidRPr="00F509DB" w:rsidRDefault="00355A28" w:rsidP="008827DE">
            <w:pPr>
              <w:jc w:val="center"/>
            </w:pPr>
            <w:r w:rsidRPr="00F509DB">
              <w:t>−10, −42, 34</w:t>
            </w:r>
          </w:p>
        </w:tc>
      </w:tr>
      <w:tr w:rsidR="00355A28" w14:paraId="31456992"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5F5EE9A0" w14:textId="77777777" w:rsidR="00355A28" w:rsidRPr="00F509DB" w:rsidRDefault="00355A28" w:rsidP="008827DE">
            <w:pPr>
              <w:rPr>
                <w:lang w:eastAsia="zh-CN"/>
              </w:rPr>
            </w:pPr>
            <w:r w:rsidRPr="00F509DB">
              <w:rPr>
                <w:szCs w:val="24"/>
                <w:lang w:eastAsia="zh-CN"/>
              </w:rPr>
              <w:t>R middle cingulate cortex</w:t>
            </w:r>
          </w:p>
        </w:tc>
        <w:tc>
          <w:tcPr>
            <w:tcW w:w="595" w:type="pct"/>
            <w:tcBorders>
              <w:top w:val="single" w:sz="2" w:space="0" w:color="auto"/>
              <w:left w:val="single" w:sz="2" w:space="0" w:color="auto"/>
              <w:bottom w:val="single" w:sz="2" w:space="0" w:color="auto"/>
              <w:right w:val="single" w:sz="2" w:space="0" w:color="auto"/>
            </w:tcBorders>
          </w:tcPr>
          <w:p w14:paraId="57358241" w14:textId="77777777" w:rsidR="00355A28" w:rsidRPr="00F509DB" w:rsidRDefault="00355A28" w:rsidP="008827DE">
            <w:pPr>
              <w:jc w:val="center"/>
            </w:pPr>
            <w:r w:rsidRPr="00F509DB">
              <w:t>51</w:t>
            </w:r>
          </w:p>
        </w:tc>
        <w:tc>
          <w:tcPr>
            <w:tcW w:w="992" w:type="pct"/>
            <w:tcBorders>
              <w:top w:val="single" w:sz="2" w:space="0" w:color="auto"/>
              <w:left w:val="single" w:sz="2" w:space="0" w:color="auto"/>
              <w:bottom w:val="single" w:sz="2" w:space="0" w:color="auto"/>
              <w:right w:val="single" w:sz="2" w:space="0" w:color="auto"/>
            </w:tcBorders>
          </w:tcPr>
          <w:p w14:paraId="3AD2DD5E" w14:textId="77777777" w:rsidR="00355A28" w:rsidRPr="00F509DB" w:rsidRDefault="00355A28" w:rsidP="008827DE">
            <w:pPr>
              <w:jc w:val="center"/>
              <w:rPr>
                <w:lang w:eastAsia="zh-CN"/>
              </w:rPr>
            </w:pPr>
            <w:r w:rsidRPr="00F509DB">
              <w:rPr>
                <w:lang w:eastAsia="zh-CN"/>
              </w:rPr>
              <w:t>4.32</w:t>
            </w:r>
          </w:p>
        </w:tc>
        <w:tc>
          <w:tcPr>
            <w:tcW w:w="1108" w:type="pct"/>
            <w:tcBorders>
              <w:top w:val="single" w:sz="2" w:space="0" w:color="auto"/>
              <w:left w:val="single" w:sz="2" w:space="0" w:color="auto"/>
              <w:bottom w:val="single" w:sz="2" w:space="0" w:color="auto"/>
              <w:right w:val="single" w:sz="2" w:space="0" w:color="auto"/>
            </w:tcBorders>
          </w:tcPr>
          <w:p w14:paraId="46832C40" w14:textId="77777777" w:rsidR="00355A28" w:rsidRPr="00F509DB" w:rsidRDefault="00355A28" w:rsidP="008827DE">
            <w:pPr>
              <w:jc w:val="center"/>
            </w:pPr>
            <w:r w:rsidRPr="00F509DB">
              <w:t>8, 42, 32</w:t>
            </w:r>
          </w:p>
        </w:tc>
      </w:tr>
      <w:tr w:rsidR="00355A28" w14:paraId="289A8EB2"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EEFC31B" w14:textId="77777777" w:rsidR="00355A28" w:rsidRPr="00D975BC" w:rsidRDefault="00355A28" w:rsidP="008827DE">
            <w:pPr>
              <w:rPr>
                <w:b/>
                <w:lang w:eastAsia="zh-CN"/>
              </w:rPr>
            </w:pPr>
            <w:r w:rsidRPr="00D975BC">
              <w:rPr>
                <w:b/>
                <w:szCs w:val="24"/>
                <w:lang w:eastAsia="zh-CN"/>
              </w:rPr>
              <w:t>L posterior cingulate cortex</w:t>
            </w:r>
          </w:p>
        </w:tc>
        <w:tc>
          <w:tcPr>
            <w:tcW w:w="595" w:type="pct"/>
            <w:tcBorders>
              <w:top w:val="single" w:sz="2" w:space="0" w:color="auto"/>
              <w:left w:val="single" w:sz="2" w:space="0" w:color="auto"/>
              <w:bottom w:val="single" w:sz="2" w:space="0" w:color="auto"/>
              <w:right w:val="single" w:sz="2" w:space="0" w:color="auto"/>
            </w:tcBorders>
          </w:tcPr>
          <w:p w14:paraId="5F1CBE12" w14:textId="77777777" w:rsidR="00355A28" w:rsidRPr="00D975BC" w:rsidRDefault="00355A28" w:rsidP="008827DE">
            <w:pPr>
              <w:jc w:val="center"/>
              <w:rPr>
                <w:b/>
              </w:rPr>
            </w:pPr>
            <w:r w:rsidRPr="00D975BC">
              <w:rPr>
                <w:b/>
              </w:rPr>
              <w:t>45</w:t>
            </w:r>
          </w:p>
        </w:tc>
        <w:tc>
          <w:tcPr>
            <w:tcW w:w="992" w:type="pct"/>
            <w:tcBorders>
              <w:top w:val="single" w:sz="2" w:space="0" w:color="auto"/>
              <w:left w:val="single" w:sz="2" w:space="0" w:color="auto"/>
              <w:bottom w:val="single" w:sz="2" w:space="0" w:color="auto"/>
              <w:right w:val="single" w:sz="2" w:space="0" w:color="auto"/>
            </w:tcBorders>
          </w:tcPr>
          <w:p w14:paraId="6CB49B84" w14:textId="77777777" w:rsidR="00355A28" w:rsidRPr="00D975BC" w:rsidRDefault="00355A28" w:rsidP="008827DE">
            <w:pPr>
              <w:jc w:val="center"/>
              <w:rPr>
                <w:b/>
                <w:lang w:eastAsia="zh-CN"/>
              </w:rPr>
            </w:pPr>
            <w:r w:rsidRPr="00D975BC">
              <w:rPr>
                <w:b/>
                <w:lang w:eastAsia="zh-CN"/>
              </w:rPr>
              <w:t>3.59</w:t>
            </w:r>
          </w:p>
        </w:tc>
        <w:tc>
          <w:tcPr>
            <w:tcW w:w="1108" w:type="pct"/>
            <w:tcBorders>
              <w:top w:val="single" w:sz="2" w:space="0" w:color="auto"/>
              <w:left w:val="single" w:sz="2" w:space="0" w:color="auto"/>
              <w:bottom w:val="single" w:sz="2" w:space="0" w:color="auto"/>
              <w:right w:val="single" w:sz="2" w:space="0" w:color="auto"/>
            </w:tcBorders>
          </w:tcPr>
          <w:p w14:paraId="67BF1521" w14:textId="77777777" w:rsidR="00355A28" w:rsidRPr="00D975BC" w:rsidRDefault="00355A28" w:rsidP="008827DE">
            <w:pPr>
              <w:jc w:val="center"/>
              <w:rPr>
                <w:b/>
              </w:rPr>
            </w:pPr>
            <w:r w:rsidRPr="00D975BC">
              <w:rPr>
                <w:b/>
              </w:rPr>
              <w:t>−8, −56, 20</w:t>
            </w:r>
          </w:p>
        </w:tc>
      </w:tr>
      <w:tr w:rsidR="00355A28" w14:paraId="7CE486FA"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C61183B" w14:textId="77777777" w:rsidR="00355A28" w:rsidRPr="00F509DB" w:rsidRDefault="00355A28" w:rsidP="008827DE">
            <w:pPr>
              <w:rPr>
                <w:lang w:eastAsia="zh-CN"/>
              </w:rPr>
            </w:pPr>
            <w:r w:rsidRPr="00F509DB">
              <w:rPr>
                <w:szCs w:val="24"/>
                <w:lang w:eastAsia="zh-CN"/>
              </w:rPr>
              <w:t>L hippocampus</w:t>
            </w:r>
          </w:p>
        </w:tc>
        <w:tc>
          <w:tcPr>
            <w:tcW w:w="595" w:type="pct"/>
            <w:tcBorders>
              <w:top w:val="single" w:sz="2" w:space="0" w:color="auto"/>
              <w:left w:val="single" w:sz="2" w:space="0" w:color="auto"/>
              <w:bottom w:val="single" w:sz="2" w:space="0" w:color="auto"/>
              <w:right w:val="single" w:sz="2" w:space="0" w:color="auto"/>
            </w:tcBorders>
          </w:tcPr>
          <w:p w14:paraId="43EB79E8" w14:textId="77777777" w:rsidR="00355A28" w:rsidRPr="00F509DB" w:rsidRDefault="00355A28" w:rsidP="008827DE">
            <w:pPr>
              <w:jc w:val="center"/>
            </w:pPr>
            <w:r w:rsidRPr="00F509DB">
              <w:t>69</w:t>
            </w:r>
          </w:p>
        </w:tc>
        <w:tc>
          <w:tcPr>
            <w:tcW w:w="992" w:type="pct"/>
            <w:tcBorders>
              <w:top w:val="single" w:sz="2" w:space="0" w:color="auto"/>
              <w:left w:val="single" w:sz="2" w:space="0" w:color="auto"/>
              <w:bottom w:val="single" w:sz="2" w:space="0" w:color="auto"/>
              <w:right w:val="single" w:sz="2" w:space="0" w:color="auto"/>
            </w:tcBorders>
          </w:tcPr>
          <w:p w14:paraId="3BB09764" w14:textId="77777777" w:rsidR="00355A28" w:rsidRPr="00F509DB" w:rsidRDefault="00355A28" w:rsidP="008827DE">
            <w:pPr>
              <w:jc w:val="center"/>
              <w:rPr>
                <w:lang w:eastAsia="zh-CN"/>
              </w:rPr>
            </w:pPr>
            <w:r w:rsidRPr="00F509DB">
              <w:rPr>
                <w:lang w:eastAsia="zh-CN"/>
              </w:rPr>
              <w:t>2.91</w:t>
            </w:r>
          </w:p>
        </w:tc>
        <w:tc>
          <w:tcPr>
            <w:tcW w:w="1108" w:type="pct"/>
            <w:tcBorders>
              <w:top w:val="single" w:sz="2" w:space="0" w:color="auto"/>
              <w:left w:val="single" w:sz="2" w:space="0" w:color="auto"/>
              <w:bottom w:val="single" w:sz="2" w:space="0" w:color="auto"/>
              <w:right w:val="single" w:sz="2" w:space="0" w:color="auto"/>
            </w:tcBorders>
          </w:tcPr>
          <w:p w14:paraId="00ACB691" w14:textId="77777777" w:rsidR="00355A28" w:rsidRPr="00F509DB" w:rsidRDefault="00355A28" w:rsidP="008827DE">
            <w:pPr>
              <w:jc w:val="center"/>
            </w:pPr>
            <w:r w:rsidRPr="00F509DB">
              <w:t>−32, −22, −16</w:t>
            </w:r>
          </w:p>
        </w:tc>
      </w:tr>
      <w:tr w:rsidR="00355A28" w14:paraId="7904DFFE"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61B2EC3" w14:textId="77777777" w:rsidR="00355A28" w:rsidRPr="00D975BC" w:rsidRDefault="00355A28" w:rsidP="008827DE">
            <w:pPr>
              <w:rPr>
                <w:b/>
                <w:lang w:eastAsia="zh-CN"/>
              </w:rPr>
            </w:pPr>
            <w:r w:rsidRPr="00D975BC">
              <w:rPr>
                <w:b/>
                <w:szCs w:val="24"/>
                <w:lang w:eastAsia="zh-CN"/>
              </w:rPr>
              <w:t>R hippocampus</w:t>
            </w:r>
          </w:p>
        </w:tc>
        <w:tc>
          <w:tcPr>
            <w:tcW w:w="595" w:type="pct"/>
            <w:tcBorders>
              <w:top w:val="single" w:sz="2" w:space="0" w:color="auto"/>
              <w:left w:val="single" w:sz="2" w:space="0" w:color="auto"/>
              <w:bottom w:val="single" w:sz="2" w:space="0" w:color="auto"/>
              <w:right w:val="single" w:sz="2" w:space="0" w:color="auto"/>
            </w:tcBorders>
          </w:tcPr>
          <w:p w14:paraId="3BDDE3A7" w14:textId="77777777" w:rsidR="00355A28" w:rsidRPr="00D975BC" w:rsidRDefault="00355A28" w:rsidP="008827DE">
            <w:pPr>
              <w:jc w:val="center"/>
              <w:rPr>
                <w:b/>
              </w:rPr>
            </w:pPr>
            <w:r w:rsidRPr="00D975BC">
              <w:rPr>
                <w:b/>
              </w:rPr>
              <w:t>85</w:t>
            </w:r>
          </w:p>
        </w:tc>
        <w:tc>
          <w:tcPr>
            <w:tcW w:w="992" w:type="pct"/>
            <w:tcBorders>
              <w:top w:val="single" w:sz="2" w:space="0" w:color="auto"/>
              <w:left w:val="single" w:sz="2" w:space="0" w:color="auto"/>
              <w:bottom w:val="single" w:sz="2" w:space="0" w:color="auto"/>
              <w:right w:val="single" w:sz="2" w:space="0" w:color="auto"/>
            </w:tcBorders>
          </w:tcPr>
          <w:p w14:paraId="4A735E53" w14:textId="77777777" w:rsidR="00355A28" w:rsidRPr="00D975BC" w:rsidRDefault="00355A28" w:rsidP="008827DE">
            <w:pPr>
              <w:jc w:val="center"/>
              <w:rPr>
                <w:b/>
                <w:lang w:eastAsia="zh-CN"/>
              </w:rPr>
            </w:pPr>
            <w:r w:rsidRPr="00D975BC">
              <w:rPr>
                <w:b/>
                <w:lang w:eastAsia="zh-CN"/>
              </w:rPr>
              <w:t>3.65</w:t>
            </w:r>
          </w:p>
        </w:tc>
        <w:tc>
          <w:tcPr>
            <w:tcW w:w="1108" w:type="pct"/>
            <w:tcBorders>
              <w:top w:val="single" w:sz="2" w:space="0" w:color="auto"/>
              <w:left w:val="single" w:sz="2" w:space="0" w:color="auto"/>
              <w:bottom w:val="single" w:sz="2" w:space="0" w:color="auto"/>
              <w:right w:val="single" w:sz="2" w:space="0" w:color="auto"/>
            </w:tcBorders>
          </w:tcPr>
          <w:p w14:paraId="46F67C21" w14:textId="77777777" w:rsidR="00355A28" w:rsidRPr="00D975BC" w:rsidRDefault="00355A28" w:rsidP="008827DE">
            <w:pPr>
              <w:jc w:val="center"/>
              <w:rPr>
                <w:b/>
              </w:rPr>
            </w:pPr>
            <w:r w:rsidRPr="00D975BC">
              <w:rPr>
                <w:b/>
              </w:rPr>
              <w:t>31, 13, −20</w:t>
            </w:r>
          </w:p>
        </w:tc>
      </w:tr>
      <w:tr w:rsidR="00355A28" w14:paraId="52464146"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B120397" w14:textId="77777777" w:rsidR="00355A28" w:rsidRPr="00F509DB" w:rsidRDefault="00355A28" w:rsidP="008827DE">
            <w:pPr>
              <w:rPr>
                <w:lang w:eastAsia="zh-CN"/>
              </w:rPr>
            </w:pPr>
            <w:r w:rsidRPr="00F509DB">
              <w:rPr>
                <w:szCs w:val="24"/>
                <w:lang w:eastAsia="zh-CN"/>
              </w:rPr>
              <w:t xml:space="preserve">L </w:t>
            </w:r>
            <w:proofErr w:type="spellStart"/>
            <w:r w:rsidRPr="00F509DB">
              <w:rPr>
                <w:szCs w:val="24"/>
                <w:lang w:eastAsia="zh-CN"/>
              </w:rPr>
              <w:t>parahippocampal</w:t>
            </w:r>
            <w:proofErr w:type="spellEnd"/>
            <w:r w:rsidRPr="00F509DB">
              <w:rPr>
                <w:szCs w:val="24"/>
                <w:lang w:eastAsia="zh-CN"/>
              </w:rPr>
              <w:t xml:space="preserve"> gyrus</w:t>
            </w:r>
          </w:p>
        </w:tc>
        <w:tc>
          <w:tcPr>
            <w:tcW w:w="595" w:type="pct"/>
            <w:tcBorders>
              <w:top w:val="single" w:sz="2" w:space="0" w:color="auto"/>
              <w:left w:val="single" w:sz="2" w:space="0" w:color="auto"/>
              <w:bottom w:val="single" w:sz="2" w:space="0" w:color="auto"/>
              <w:right w:val="single" w:sz="2" w:space="0" w:color="auto"/>
            </w:tcBorders>
          </w:tcPr>
          <w:p w14:paraId="0D209C7D" w14:textId="77777777" w:rsidR="00355A28" w:rsidRPr="00F509DB" w:rsidRDefault="00355A28" w:rsidP="008827DE">
            <w:pPr>
              <w:jc w:val="center"/>
            </w:pPr>
            <w:r w:rsidRPr="00F509DB">
              <w:t>74</w:t>
            </w:r>
          </w:p>
        </w:tc>
        <w:tc>
          <w:tcPr>
            <w:tcW w:w="992" w:type="pct"/>
            <w:tcBorders>
              <w:top w:val="single" w:sz="2" w:space="0" w:color="auto"/>
              <w:left w:val="single" w:sz="2" w:space="0" w:color="auto"/>
              <w:bottom w:val="single" w:sz="2" w:space="0" w:color="auto"/>
              <w:right w:val="single" w:sz="2" w:space="0" w:color="auto"/>
            </w:tcBorders>
          </w:tcPr>
          <w:p w14:paraId="372018B7" w14:textId="77777777" w:rsidR="00355A28" w:rsidRPr="00F509DB" w:rsidRDefault="00355A28" w:rsidP="008827DE">
            <w:pPr>
              <w:jc w:val="center"/>
              <w:rPr>
                <w:lang w:eastAsia="zh-CN"/>
              </w:rPr>
            </w:pPr>
            <w:r w:rsidRPr="00F509DB">
              <w:rPr>
                <w:lang w:eastAsia="zh-CN"/>
              </w:rPr>
              <w:t>3.59</w:t>
            </w:r>
          </w:p>
        </w:tc>
        <w:tc>
          <w:tcPr>
            <w:tcW w:w="1108" w:type="pct"/>
            <w:tcBorders>
              <w:top w:val="single" w:sz="2" w:space="0" w:color="auto"/>
              <w:left w:val="single" w:sz="2" w:space="0" w:color="auto"/>
              <w:bottom w:val="single" w:sz="2" w:space="0" w:color="auto"/>
              <w:right w:val="single" w:sz="2" w:space="0" w:color="auto"/>
            </w:tcBorders>
          </w:tcPr>
          <w:p w14:paraId="6560EBE3" w14:textId="77777777" w:rsidR="00355A28" w:rsidRPr="00F509DB" w:rsidRDefault="00355A28" w:rsidP="008827DE">
            <w:pPr>
              <w:jc w:val="center"/>
            </w:pPr>
            <w:r w:rsidRPr="00F509DB">
              <w:t>−28, −36, −14</w:t>
            </w:r>
          </w:p>
        </w:tc>
      </w:tr>
      <w:tr w:rsidR="00355A28" w14:paraId="7024AC09"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C430427" w14:textId="77777777" w:rsidR="00355A28" w:rsidRPr="00F509DB" w:rsidRDefault="00355A28" w:rsidP="008827DE">
            <w:pPr>
              <w:rPr>
                <w:lang w:eastAsia="zh-CN"/>
              </w:rPr>
            </w:pPr>
            <w:r w:rsidRPr="00F509DB">
              <w:rPr>
                <w:szCs w:val="24"/>
                <w:lang w:eastAsia="zh-CN"/>
              </w:rPr>
              <w:t>L calcarine sulcus</w:t>
            </w:r>
          </w:p>
        </w:tc>
        <w:tc>
          <w:tcPr>
            <w:tcW w:w="595" w:type="pct"/>
            <w:tcBorders>
              <w:top w:val="single" w:sz="2" w:space="0" w:color="auto"/>
              <w:left w:val="single" w:sz="2" w:space="0" w:color="auto"/>
              <w:bottom w:val="single" w:sz="2" w:space="0" w:color="auto"/>
              <w:right w:val="single" w:sz="2" w:space="0" w:color="auto"/>
            </w:tcBorders>
          </w:tcPr>
          <w:p w14:paraId="62033152" w14:textId="77777777" w:rsidR="00355A28" w:rsidRPr="00F509DB" w:rsidRDefault="00355A28" w:rsidP="008827DE">
            <w:pPr>
              <w:jc w:val="center"/>
            </w:pPr>
            <w:r w:rsidRPr="00F509DB">
              <w:t>678</w:t>
            </w:r>
          </w:p>
        </w:tc>
        <w:tc>
          <w:tcPr>
            <w:tcW w:w="992" w:type="pct"/>
            <w:tcBorders>
              <w:top w:val="single" w:sz="2" w:space="0" w:color="auto"/>
              <w:left w:val="single" w:sz="2" w:space="0" w:color="auto"/>
              <w:bottom w:val="single" w:sz="2" w:space="0" w:color="auto"/>
              <w:right w:val="single" w:sz="2" w:space="0" w:color="auto"/>
            </w:tcBorders>
          </w:tcPr>
          <w:p w14:paraId="2F87F905" w14:textId="77777777" w:rsidR="00355A28" w:rsidRPr="00F509DB" w:rsidRDefault="00355A28" w:rsidP="008827DE">
            <w:pPr>
              <w:jc w:val="center"/>
              <w:rPr>
                <w:lang w:eastAsia="zh-CN"/>
              </w:rPr>
            </w:pPr>
            <w:r w:rsidRPr="00F509DB">
              <w:rPr>
                <w:lang w:eastAsia="zh-CN"/>
              </w:rPr>
              <w:t>4.07</w:t>
            </w:r>
          </w:p>
        </w:tc>
        <w:tc>
          <w:tcPr>
            <w:tcW w:w="1108" w:type="pct"/>
            <w:tcBorders>
              <w:top w:val="single" w:sz="2" w:space="0" w:color="auto"/>
              <w:left w:val="single" w:sz="2" w:space="0" w:color="auto"/>
              <w:bottom w:val="single" w:sz="2" w:space="0" w:color="auto"/>
              <w:right w:val="single" w:sz="2" w:space="0" w:color="auto"/>
            </w:tcBorders>
          </w:tcPr>
          <w:p w14:paraId="0E6913AE" w14:textId="77777777" w:rsidR="00355A28" w:rsidRPr="00F509DB" w:rsidRDefault="00355A28" w:rsidP="008827DE">
            <w:pPr>
              <w:jc w:val="center"/>
            </w:pPr>
            <w:r w:rsidRPr="00F509DB">
              <w:t>0, −66, −10</w:t>
            </w:r>
          </w:p>
        </w:tc>
      </w:tr>
      <w:tr w:rsidR="00355A28" w14:paraId="23B45801"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9E8CD74" w14:textId="77777777" w:rsidR="00355A28" w:rsidRPr="00F509DB" w:rsidRDefault="00355A28" w:rsidP="008827DE">
            <w:pPr>
              <w:rPr>
                <w:lang w:eastAsia="zh-CN"/>
              </w:rPr>
            </w:pPr>
            <w:r w:rsidRPr="00F509DB">
              <w:rPr>
                <w:szCs w:val="24"/>
                <w:lang w:eastAsia="zh-CN"/>
              </w:rPr>
              <w:t>R calcarine sulcus</w:t>
            </w:r>
          </w:p>
        </w:tc>
        <w:tc>
          <w:tcPr>
            <w:tcW w:w="595" w:type="pct"/>
            <w:tcBorders>
              <w:top w:val="single" w:sz="2" w:space="0" w:color="auto"/>
              <w:left w:val="single" w:sz="2" w:space="0" w:color="auto"/>
              <w:bottom w:val="single" w:sz="2" w:space="0" w:color="auto"/>
              <w:right w:val="single" w:sz="2" w:space="0" w:color="auto"/>
            </w:tcBorders>
          </w:tcPr>
          <w:p w14:paraId="031EC279" w14:textId="77777777" w:rsidR="00355A28" w:rsidRPr="00F509DB" w:rsidRDefault="00355A28" w:rsidP="008827DE">
            <w:pPr>
              <w:jc w:val="center"/>
            </w:pPr>
            <w:r w:rsidRPr="00F509DB">
              <w:t>196</w:t>
            </w:r>
          </w:p>
        </w:tc>
        <w:tc>
          <w:tcPr>
            <w:tcW w:w="992" w:type="pct"/>
            <w:tcBorders>
              <w:top w:val="single" w:sz="2" w:space="0" w:color="auto"/>
              <w:left w:val="single" w:sz="2" w:space="0" w:color="auto"/>
              <w:bottom w:val="single" w:sz="2" w:space="0" w:color="auto"/>
              <w:right w:val="single" w:sz="2" w:space="0" w:color="auto"/>
            </w:tcBorders>
          </w:tcPr>
          <w:p w14:paraId="4E173B94" w14:textId="77777777" w:rsidR="00355A28" w:rsidRPr="00F509DB" w:rsidRDefault="00355A28" w:rsidP="008827DE">
            <w:pPr>
              <w:jc w:val="center"/>
              <w:rPr>
                <w:lang w:eastAsia="zh-CN"/>
              </w:rPr>
            </w:pPr>
            <w:r w:rsidRPr="00F509DB">
              <w:rPr>
                <w:lang w:eastAsia="zh-CN"/>
              </w:rPr>
              <w:t>3.77</w:t>
            </w:r>
          </w:p>
        </w:tc>
        <w:tc>
          <w:tcPr>
            <w:tcW w:w="1108" w:type="pct"/>
            <w:tcBorders>
              <w:top w:val="single" w:sz="2" w:space="0" w:color="auto"/>
              <w:left w:val="single" w:sz="2" w:space="0" w:color="auto"/>
              <w:bottom w:val="single" w:sz="2" w:space="0" w:color="auto"/>
              <w:right w:val="single" w:sz="2" w:space="0" w:color="auto"/>
            </w:tcBorders>
          </w:tcPr>
          <w:p w14:paraId="6C556944" w14:textId="77777777" w:rsidR="00355A28" w:rsidRPr="00F509DB" w:rsidRDefault="00355A28" w:rsidP="008827DE">
            <w:pPr>
              <w:jc w:val="center"/>
            </w:pPr>
            <w:r w:rsidRPr="00F509DB">
              <w:t>2, −64, 10</w:t>
            </w:r>
          </w:p>
        </w:tc>
      </w:tr>
      <w:tr w:rsidR="00355A28" w14:paraId="17E6058A"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58A0F368" w14:textId="77777777" w:rsidR="00355A28" w:rsidRPr="00F509DB" w:rsidRDefault="00355A28" w:rsidP="008827DE">
            <w:pPr>
              <w:rPr>
                <w:lang w:eastAsia="zh-CN"/>
              </w:rPr>
            </w:pPr>
            <w:r w:rsidRPr="00F509DB">
              <w:rPr>
                <w:szCs w:val="24"/>
                <w:lang w:eastAsia="zh-CN"/>
              </w:rPr>
              <w:t>L cuneus</w:t>
            </w:r>
          </w:p>
        </w:tc>
        <w:tc>
          <w:tcPr>
            <w:tcW w:w="595" w:type="pct"/>
            <w:tcBorders>
              <w:top w:val="single" w:sz="2" w:space="0" w:color="auto"/>
              <w:left w:val="single" w:sz="2" w:space="0" w:color="auto"/>
              <w:bottom w:val="single" w:sz="2" w:space="0" w:color="auto"/>
              <w:right w:val="single" w:sz="2" w:space="0" w:color="auto"/>
            </w:tcBorders>
          </w:tcPr>
          <w:p w14:paraId="31A6BCD7" w14:textId="77777777" w:rsidR="00355A28" w:rsidRPr="00F509DB" w:rsidRDefault="00355A28" w:rsidP="008827DE">
            <w:pPr>
              <w:jc w:val="center"/>
            </w:pPr>
            <w:r w:rsidRPr="00F509DB">
              <w:t>373</w:t>
            </w:r>
          </w:p>
        </w:tc>
        <w:tc>
          <w:tcPr>
            <w:tcW w:w="992" w:type="pct"/>
            <w:tcBorders>
              <w:top w:val="single" w:sz="2" w:space="0" w:color="auto"/>
              <w:left w:val="single" w:sz="2" w:space="0" w:color="auto"/>
              <w:bottom w:val="single" w:sz="2" w:space="0" w:color="auto"/>
              <w:right w:val="single" w:sz="2" w:space="0" w:color="auto"/>
            </w:tcBorders>
          </w:tcPr>
          <w:p w14:paraId="64A758B3" w14:textId="77777777" w:rsidR="00355A28" w:rsidRPr="00F509DB" w:rsidRDefault="00355A28" w:rsidP="008827DE">
            <w:pPr>
              <w:jc w:val="center"/>
              <w:rPr>
                <w:lang w:eastAsia="zh-CN"/>
              </w:rPr>
            </w:pPr>
            <w:r w:rsidRPr="00F509DB">
              <w:rPr>
                <w:lang w:eastAsia="zh-CN"/>
              </w:rPr>
              <w:t>4.03</w:t>
            </w:r>
          </w:p>
        </w:tc>
        <w:tc>
          <w:tcPr>
            <w:tcW w:w="1108" w:type="pct"/>
            <w:tcBorders>
              <w:top w:val="single" w:sz="2" w:space="0" w:color="auto"/>
              <w:left w:val="single" w:sz="2" w:space="0" w:color="auto"/>
              <w:bottom w:val="single" w:sz="2" w:space="0" w:color="auto"/>
              <w:right w:val="single" w:sz="2" w:space="0" w:color="auto"/>
            </w:tcBorders>
          </w:tcPr>
          <w:p w14:paraId="0302A7A5" w14:textId="77777777" w:rsidR="00355A28" w:rsidRPr="00F509DB" w:rsidRDefault="00355A28" w:rsidP="008827DE">
            <w:pPr>
              <w:jc w:val="center"/>
            </w:pPr>
            <w:r w:rsidRPr="00F509DB">
              <w:t>0, −80, 20</w:t>
            </w:r>
          </w:p>
        </w:tc>
      </w:tr>
      <w:tr w:rsidR="00355A28" w14:paraId="6AE37609"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E6F3322" w14:textId="77777777" w:rsidR="00355A28" w:rsidRPr="00F509DB" w:rsidRDefault="00355A28" w:rsidP="008827DE">
            <w:pPr>
              <w:rPr>
                <w:lang w:eastAsia="zh-CN"/>
              </w:rPr>
            </w:pPr>
            <w:r w:rsidRPr="00F509DB">
              <w:rPr>
                <w:szCs w:val="24"/>
                <w:lang w:eastAsia="zh-CN"/>
              </w:rPr>
              <w:t>R cuneus</w:t>
            </w:r>
          </w:p>
        </w:tc>
        <w:tc>
          <w:tcPr>
            <w:tcW w:w="595" w:type="pct"/>
            <w:tcBorders>
              <w:top w:val="single" w:sz="2" w:space="0" w:color="auto"/>
              <w:left w:val="single" w:sz="2" w:space="0" w:color="auto"/>
              <w:bottom w:val="single" w:sz="2" w:space="0" w:color="auto"/>
              <w:right w:val="single" w:sz="2" w:space="0" w:color="auto"/>
            </w:tcBorders>
          </w:tcPr>
          <w:p w14:paraId="3B099271" w14:textId="77777777" w:rsidR="00355A28" w:rsidRPr="00F509DB" w:rsidRDefault="00355A28" w:rsidP="008827DE">
            <w:pPr>
              <w:jc w:val="center"/>
            </w:pPr>
            <w:r w:rsidRPr="00F509DB">
              <w:t>90</w:t>
            </w:r>
          </w:p>
        </w:tc>
        <w:tc>
          <w:tcPr>
            <w:tcW w:w="992" w:type="pct"/>
            <w:tcBorders>
              <w:top w:val="single" w:sz="2" w:space="0" w:color="auto"/>
              <w:left w:val="single" w:sz="2" w:space="0" w:color="auto"/>
              <w:bottom w:val="single" w:sz="2" w:space="0" w:color="auto"/>
              <w:right w:val="single" w:sz="2" w:space="0" w:color="auto"/>
            </w:tcBorders>
          </w:tcPr>
          <w:p w14:paraId="7943D2E3" w14:textId="77777777" w:rsidR="00355A28" w:rsidRPr="00F509DB" w:rsidRDefault="00355A28" w:rsidP="008827DE">
            <w:pPr>
              <w:jc w:val="center"/>
              <w:rPr>
                <w:lang w:eastAsia="zh-CN"/>
              </w:rPr>
            </w:pPr>
            <w:r w:rsidRPr="00F509DB">
              <w:rPr>
                <w:lang w:eastAsia="zh-CN"/>
              </w:rPr>
              <w:t>3.26</w:t>
            </w:r>
          </w:p>
        </w:tc>
        <w:tc>
          <w:tcPr>
            <w:tcW w:w="1108" w:type="pct"/>
            <w:tcBorders>
              <w:top w:val="single" w:sz="2" w:space="0" w:color="auto"/>
              <w:left w:val="single" w:sz="2" w:space="0" w:color="auto"/>
              <w:bottom w:val="single" w:sz="2" w:space="0" w:color="auto"/>
              <w:right w:val="single" w:sz="2" w:space="0" w:color="auto"/>
            </w:tcBorders>
          </w:tcPr>
          <w:p w14:paraId="39FE4680" w14:textId="77777777" w:rsidR="00355A28" w:rsidRPr="00F509DB" w:rsidRDefault="00355A28" w:rsidP="008827DE">
            <w:pPr>
              <w:jc w:val="center"/>
            </w:pPr>
            <w:r w:rsidRPr="00F509DB">
              <w:t>4, −78, 18</w:t>
            </w:r>
          </w:p>
        </w:tc>
      </w:tr>
      <w:tr w:rsidR="00355A28" w14:paraId="47FFBC12"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333439CC" w14:textId="77777777" w:rsidR="00355A28" w:rsidRPr="00F509DB" w:rsidRDefault="00355A28" w:rsidP="008827DE">
            <w:pPr>
              <w:rPr>
                <w:lang w:eastAsia="zh-CN"/>
              </w:rPr>
            </w:pPr>
            <w:r w:rsidRPr="00F509DB">
              <w:rPr>
                <w:szCs w:val="24"/>
                <w:lang w:eastAsia="zh-CN"/>
              </w:rPr>
              <w:t>L lingual gyrus</w:t>
            </w:r>
          </w:p>
        </w:tc>
        <w:tc>
          <w:tcPr>
            <w:tcW w:w="595" w:type="pct"/>
            <w:tcBorders>
              <w:top w:val="single" w:sz="2" w:space="0" w:color="auto"/>
              <w:left w:val="single" w:sz="2" w:space="0" w:color="auto"/>
              <w:bottom w:val="single" w:sz="2" w:space="0" w:color="auto"/>
              <w:right w:val="single" w:sz="2" w:space="0" w:color="auto"/>
            </w:tcBorders>
          </w:tcPr>
          <w:p w14:paraId="759A0AC4" w14:textId="77777777" w:rsidR="00355A28" w:rsidRPr="00F509DB" w:rsidRDefault="00355A28" w:rsidP="008827DE">
            <w:pPr>
              <w:jc w:val="center"/>
            </w:pPr>
            <w:r w:rsidRPr="00F509DB">
              <w:t>114</w:t>
            </w:r>
          </w:p>
        </w:tc>
        <w:tc>
          <w:tcPr>
            <w:tcW w:w="992" w:type="pct"/>
            <w:tcBorders>
              <w:top w:val="single" w:sz="2" w:space="0" w:color="auto"/>
              <w:left w:val="single" w:sz="2" w:space="0" w:color="auto"/>
              <w:bottom w:val="single" w:sz="2" w:space="0" w:color="auto"/>
              <w:right w:val="single" w:sz="2" w:space="0" w:color="auto"/>
            </w:tcBorders>
          </w:tcPr>
          <w:p w14:paraId="319C023B" w14:textId="77777777" w:rsidR="00355A28" w:rsidRPr="00F509DB" w:rsidRDefault="00355A28" w:rsidP="008827DE">
            <w:pPr>
              <w:jc w:val="center"/>
              <w:rPr>
                <w:lang w:eastAsia="zh-CN"/>
              </w:rPr>
            </w:pPr>
            <w:r w:rsidRPr="00F509DB">
              <w:rPr>
                <w:lang w:eastAsia="zh-CN"/>
              </w:rPr>
              <w:t>3.75</w:t>
            </w:r>
          </w:p>
        </w:tc>
        <w:tc>
          <w:tcPr>
            <w:tcW w:w="1108" w:type="pct"/>
            <w:tcBorders>
              <w:top w:val="single" w:sz="2" w:space="0" w:color="auto"/>
              <w:left w:val="single" w:sz="2" w:space="0" w:color="auto"/>
              <w:bottom w:val="single" w:sz="2" w:space="0" w:color="auto"/>
              <w:right w:val="single" w:sz="2" w:space="0" w:color="auto"/>
            </w:tcBorders>
          </w:tcPr>
          <w:p w14:paraId="490E632E" w14:textId="77777777" w:rsidR="00355A28" w:rsidRPr="00F509DB" w:rsidRDefault="00355A28" w:rsidP="008827DE">
            <w:pPr>
              <w:jc w:val="center"/>
            </w:pPr>
            <w:r w:rsidRPr="00F509DB">
              <w:t>−2, −74, 6</w:t>
            </w:r>
          </w:p>
        </w:tc>
      </w:tr>
      <w:tr w:rsidR="00355A28" w14:paraId="1C015167"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38DEC8A5" w14:textId="77777777" w:rsidR="00355A28" w:rsidRPr="00F509DB" w:rsidRDefault="00355A28" w:rsidP="008827DE">
            <w:pPr>
              <w:rPr>
                <w:lang w:eastAsia="zh-CN"/>
              </w:rPr>
            </w:pPr>
            <w:r w:rsidRPr="00F509DB">
              <w:rPr>
                <w:szCs w:val="24"/>
                <w:lang w:eastAsia="zh-CN"/>
              </w:rPr>
              <w:t>R lingual gyrus</w:t>
            </w:r>
          </w:p>
        </w:tc>
        <w:tc>
          <w:tcPr>
            <w:tcW w:w="595" w:type="pct"/>
            <w:tcBorders>
              <w:top w:val="single" w:sz="2" w:space="0" w:color="auto"/>
              <w:left w:val="single" w:sz="2" w:space="0" w:color="auto"/>
              <w:bottom w:val="single" w:sz="2" w:space="0" w:color="auto"/>
              <w:right w:val="single" w:sz="2" w:space="0" w:color="auto"/>
            </w:tcBorders>
          </w:tcPr>
          <w:p w14:paraId="55C42E11" w14:textId="77777777" w:rsidR="00355A28" w:rsidRPr="00F509DB" w:rsidRDefault="00355A28" w:rsidP="008827DE">
            <w:pPr>
              <w:jc w:val="center"/>
            </w:pPr>
            <w:r w:rsidRPr="00F509DB">
              <w:t>120</w:t>
            </w:r>
          </w:p>
        </w:tc>
        <w:tc>
          <w:tcPr>
            <w:tcW w:w="992" w:type="pct"/>
            <w:tcBorders>
              <w:top w:val="single" w:sz="2" w:space="0" w:color="auto"/>
              <w:left w:val="single" w:sz="2" w:space="0" w:color="auto"/>
              <w:bottom w:val="single" w:sz="2" w:space="0" w:color="auto"/>
              <w:right w:val="single" w:sz="2" w:space="0" w:color="auto"/>
            </w:tcBorders>
          </w:tcPr>
          <w:p w14:paraId="622830FE" w14:textId="77777777" w:rsidR="00355A28" w:rsidRPr="00F509DB" w:rsidRDefault="00355A28" w:rsidP="008827DE">
            <w:pPr>
              <w:jc w:val="center"/>
              <w:rPr>
                <w:lang w:eastAsia="zh-CN"/>
              </w:rPr>
            </w:pPr>
            <w:r w:rsidRPr="00F509DB">
              <w:rPr>
                <w:lang w:eastAsia="zh-CN"/>
              </w:rPr>
              <w:t>3.82</w:t>
            </w:r>
          </w:p>
        </w:tc>
        <w:tc>
          <w:tcPr>
            <w:tcW w:w="1108" w:type="pct"/>
            <w:tcBorders>
              <w:top w:val="single" w:sz="2" w:space="0" w:color="auto"/>
              <w:left w:val="single" w:sz="2" w:space="0" w:color="auto"/>
              <w:bottom w:val="single" w:sz="2" w:space="0" w:color="auto"/>
              <w:right w:val="single" w:sz="2" w:space="0" w:color="auto"/>
            </w:tcBorders>
          </w:tcPr>
          <w:p w14:paraId="3AEC72EA" w14:textId="77777777" w:rsidR="00355A28" w:rsidRPr="00F509DB" w:rsidRDefault="00355A28" w:rsidP="008827DE">
            <w:pPr>
              <w:jc w:val="center"/>
            </w:pPr>
            <w:r w:rsidRPr="00F509DB">
              <w:t>10, −58, 4</w:t>
            </w:r>
          </w:p>
        </w:tc>
      </w:tr>
      <w:tr w:rsidR="00355A28" w14:paraId="754B423E"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99CA073" w14:textId="77777777" w:rsidR="00355A28" w:rsidRPr="00F509DB" w:rsidRDefault="00355A28" w:rsidP="008827DE">
            <w:pPr>
              <w:rPr>
                <w:lang w:eastAsia="zh-CN"/>
              </w:rPr>
            </w:pPr>
            <w:r w:rsidRPr="00F509DB">
              <w:rPr>
                <w:szCs w:val="24"/>
                <w:lang w:eastAsia="zh-CN"/>
              </w:rPr>
              <w:t>L superior occipital gyrus</w:t>
            </w:r>
          </w:p>
        </w:tc>
        <w:tc>
          <w:tcPr>
            <w:tcW w:w="595" w:type="pct"/>
            <w:tcBorders>
              <w:top w:val="single" w:sz="2" w:space="0" w:color="auto"/>
              <w:left w:val="single" w:sz="2" w:space="0" w:color="auto"/>
              <w:bottom w:val="single" w:sz="2" w:space="0" w:color="auto"/>
              <w:right w:val="single" w:sz="2" w:space="0" w:color="auto"/>
            </w:tcBorders>
          </w:tcPr>
          <w:p w14:paraId="08C45949" w14:textId="77777777" w:rsidR="00355A28" w:rsidRPr="00F509DB" w:rsidRDefault="00355A28" w:rsidP="008827DE">
            <w:pPr>
              <w:jc w:val="center"/>
            </w:pPr>
            <w:r w:rsidRPr="00F509DB">
              <w:t>100</w:t>
            </w:r>
          </w:p>
        </w:tc>
        <w:tc>
          <w:tcPr>
            <w:tcW w:w="992" w:type="pct"/>
            <w:tcBorders>
              <w:top w:val="single" w:sz="2" w:space="0" w:color="auto"/>
              <w:left w:val="single" w:sz="2" w:space="0" w:color="auto"/>
              <w:bottom w:val="single" w:sz="2" w:space="0" w:color="auto"/>
              <w:right w:val="single" w:sz="2" w:space="0" w:color="auto"/>
            </w:tcBorders>
          </w:tcPr>
          <w:p w14:paraId="6FA20295" w14:textId="77777777" w:rsidR="00355A28" w:rsidRPr="00F509DB" w:rsidRDefault="00355A28" w:rsidP="008827DE">
            <w:pPr>
              <w:jc w:val="center"/>
              <w:rPr>
                <w:lang w:eastAsia="zh-CN"/>
              </w:rPr>
            </w:pPr>
            <w:r w:rsidRPr="00F509DB">
              <w:rPr>
                <w:lang w:eastAsia="zh-CN"/>
              </w:rPr>
              <w:t>3.51</w:t>
            </w:r>
          </w:p>
        </w:tc>
        <w:tc>
          <w:tcPr>
            <w:tcW w:w="1108" w:type="pct"/>
            <w:tcBorders>
              <w:top w:val="single" w:sz="2" w:space="0" w:color="auto"/>
              <w:left w:val="single" w:sz="2" w:space="0" w:color="auto"/>
              <w:bottom w:val="single" w:sz="2" w:space="0" w:color="auto"/>
              <w:right w:val="single" w:sz="2" w:space="0" w:color="auto"/>
            </w:tcBorders>
          </w:tcPr>
          <w:p w14:paraId="354A0FC1" w14:textId="77777777" w:rsidR="00355A28" w:rsidRPr="00F509DB" w:rsidRDefault="00355A28" w:rsidP="008827DE">
            <w:pPr>
              <w:jc w:val="center"/>
            </w:pPr>
            <w:r w:rsidRPr="00F509DB">
              <w:t>−16, −84, 12</w:t>
            </w:r>
          </w:p>
        </w:tc>
      </w:tr>
      <w:tr w:rsidR="00355A28" w14:paraId="73CBE7B2"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3392A46" w14:textId="77777777" w:rsidR="00355A28" w:rsidRDefault="00355A28" w:rsidP="008827DE">
            <w:pPr>
              <w:rPr>
                <w:lang w:eastAsia="zh-CN"/>
              </w:rPr>
            </w:pPr>
            <w:r>
              <w:rPr>
                <w:szCs w:val="24"/>
                <w:lang w:eastAsia="zh-CN"/>
              </w:rPr>
              <w:t xml:space="preserve">R </w:t>
            </w:r>
            <w:r w:rsidRPr="003321C4">
              <w:rPr>
                <w:szCs w:val="24"/>
                <w:lang w:eastAsia="zh-CN"/>
              </w:rPr>
              <w:t>superior occipital gyrus</w:t>
            </w:r>
          </w:p>
        </w:tc>
        <w:tc>
          <w:tcPr>
            <w:tcW w:w="595" w:type="pct"/>
            <w:tcBorders>
              <w:top w:val="single" w:sz="2" w:space="0" w:color="auto"/>
              <w:left w:val="single" w:sz="2" w:space="0" w:color="auto"/>
              <w:bottom w:val="single" w:sz="2" w:space="0" w:color="auto"/>
              <w:right w:val="single" w:sz="2" w:space="0" w:color="auto"/>
            </w:tcBorders>
          </w:tcPr>
          <w:p w14:paraId="2317B30C" w14:textId="77777777" w:rsidR="00355A28" w:rsidRDefault="00355A28" w:rsidP="008827DE">
            <w:pPr>
              <w:jc w:val="center"/>
            </w:pPr>
            <w:r>
              <w:t>90</w:t>
            </w:r>
          </w:p>
        </w:tc>
        <w:tc>
          <w:tcPr>
            <w:tcW w:w="992" w:type="pct"/>
            <w:tcBorders>
              <w:top w:val="single" w:sz="2" w:space="0" w:color="auto"/>
              <w:left w:val="single" w:sz="2" w:space="0" w:color="auto"/>
              <w:bottom w:val="single" w:sz="2" w:space="0" w:color="auto"/>
              <w:right w:val="single" w:sz="2" w:space="0" w:color="auto"/>
            </w:tcBorders>
          </w:tcPr>
          <w:p w14:paraId="5F3C9140" w14:textId="77777777" w:rsidR="00355A28" w:rsidRDefault="00355A28" w:rsidP="008827DE">
            <w:pPr>
              <w:jc w:val="center"/>
              <w:rPr>
                <w:lang w:eastAsia="zh-CN"/>
              </w:rPr>
            </w:pPr>
            <w:r>
              <w:rPr>
                <w:lang w:eastAsia="zh-CN"/>
              </w:rPr>
              <w:t>4.84</w:t>
            </w:r>
          </w:p>
        </w:tc>
        <w:tc>
          <w:tcPr>
            <w:tcW w:w="1108" w:type="pct"/>
            <w:tcBorders>
              <w:top w:val="single" w:sz="2" w:space="0" w:color="auto"/>
              <w:left w:val="single" w:sz="2" w:space="0" w:color="auto"/>
              <w:bottom w:val="single" w:sz="2" w:space="0" w:color="auto"/>
              <w:right w:val="single" w:sz="2" w:space="0" w:color="auto"/>
            </w:tcBorders>
          </w:tcPr>
          <w:p w14:paraId="319D1F70" w14:textId="77777777" w:rsidR="00355A28" w:rsidRPr="00755119" w:rsidRDefault="00355A28" w:rsidP="008827DE">
            <w:pPr>
              <w:jc w:val="center"/>
            </w:pPr>
            <w:r>
              <w:t xml:space="preserve">22, </w:t>
            </w:r>
            <w:r w:rsidRPr="00F85DE1">
              <w:t>−</w:t>
            </w:r>
            <w:r>
              <w:t>78, 28</w:t>
            </w:r>
          </w:p>
        </w:tc>
      </w:tr>
      <w:tr w:rsidR="00355A28" w14:paraId="3B98E55E"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08499F6" w14:textId="77777777" w:rsidR="00355A28" w:rsidRDefault="00355A28" w:rsidP="008827DE">
            <w:pPr>
              <w:rPr>
                <w:lang w:eastAsia="zh-CN"/>
              </w:rPr>
            </w:pPr>
            <w:r>
              <w:rPr>
                <w:szCs w:val="24"/>
                <w:lang w:eastAsia="zh-CN"/>
              </w:rPr>
              <w:t>L middle</w:t>
            </w:r>
            <w:r w:rsidRPr="003321C4">
              <w:rPr>
                <w:szCs w:val="24"/>
                <w:lang w:eastAsia="zh-CN"/>
              </w:rPr>
              <w:t xml:space="preserve"> occipital gyrus</w:t>
            </w:r>
          </w:p>
        </w:tc>
        <w:tc>
          <w:tcPr>
            <w:tcW w:w="595" w:type="pct"/>
            <w:tcBorders>
              <w:top w:val="single" w:sz="2" w:space="0" w:color="auto"/>
              <w:left w:val="single" w:sz="2" w:space="0" w:color="auto"/>
              <w:bottom w:val="single" w:sz="2" w:space="0" w:color="auto"/>
              <w:right w:val="single" w:sz="2" w:space="0" w:color="auto"/>
            </w:tcBorders>
          </w:tcPr>
          <w:p w14:paraId="2A136DC7" w14:textId="77777777" w:rsidR="00355A28" w:rsidRDefault="00355A28" w:rsidP="008827DE">
            <w:pPr>
              <w:jc w:val="center"/>
            </w:pPr>
            <w:r>
              <w:t>92</w:t>
            </w:r>
          </w:p>
        </w:tc>
        <w:tc>
          <w:tcPr>
            <w:tcW w:w="992" w:type="pct"/>
            <w:tcBorders>
              <w:top w:val="single" w:sz="2" w:space="0" w:color="auto"/>
              <w:left w:val="single" w:sz="2" w:space="0" w:color="auto"/>
              <w:bottom w:val="single" w:sz="2" w:space="0" w:color="auto"/>
              <w:right w:val="single" w:sz="2" w:space="0" w:color="auto"/>
            </w:tcBorders>
          </w:tcPr>
          <w:p w14:paraId="46672510" w14:textId="77777777" w:rsidR="00355A28" w:rsidRDefault="00355A28" w:rsidP="008827DE">
            <w:pPr>
              <w:jc w:val="center"/>
              <w:rPr>
                <w:lang w:eastAsia="zh-CN"/>
              </w:rPr>
            </w:pPr>
            <w:r>
              <w:rPr>
                <w:lang w:eastAsia="zh-CN"/>
              </w:rPr>
              <w:t>3.49</w:t>
            </w:r>
          </w:p>
        </w:tc>
        <w:tc>
          <w:tcPr>
            <w:tcW w:w="1108" w:type="pct"/>
            <w:tcBorders>
              <w:top w:val="single" w:sz="2" w:space="0" w:color="auto"/>
              <w:left w:val="single" w:sz="2" w:space="0" w:color="auto"/>
              <w:bottom w:val="single" w:sz="2" w:space="0" w:color="auto"/>
              <w:right w:val="single" w:sz="2" w:space="0" w:color="auto"/>
            </w:tcBorders>
          </w:tcPr>
          <w:p w14:paraId="7E05B25F" w14:textId="77777777" w:rsidR="00355A28" w:rsidRPr="00755119" w:rsidRDefault="00355A28" w:rsidP="008827DE">
            <w:pPr>
              <w:jc w:val="center"/>
            </w:pPr>
            <w:r w:rsidRPr="00F85DE1">
              <w:t>−</w:t>
            </w:r>
            <w:r>
              <w:t xml:space="preserve">12, </w:t>
            </w:r>
            <w:r w:rsidRPr="00F85DE1">
              <w:t>−</w:t>
            </w:r>
            <w:r>
              <w:t>94, 0</w:t>
            </w:r>
          </w:p>
        </w:tc>
      </w:tr>
      <w:tr w:rsidR="00355A28" w14:paraId="0A2CF35A"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3A40E8D" w14:textId="77777777" w:rsidR="00355A28" w:rsidRDefault="00355A28" w:rsidP="008827DE">
            <w:pPr>
              <w:rPr>
                <w:lang w:eastAsia="zh-CN"/>
              </w:rPr>
            </w:pPr>
            <w:r>
              <w:rPr>
                <w:szCs w:val="24"/>
                <w:lang w:eastAsia="zh-CN"/>
              </w:rPr>
              <w:t>R middle</w:t>
            </w:r>
            <w:r w:rsidRPr="003321C4">
              <w:rPr>
                <w:szCs w:val="24"/>
                <w:lang w:eastAsia="zh-CN"/>
              </w:rPr>
              <w:t xml:space="preserve"> occipital gyrus</w:t>
            </w:r>
          </w:p>
        </w:tc>
        <w:tc>
          <w:tcPr>
            <w:tcW w:w="595" w:type="pct"/>
            <w:tcBorders>
              <w:top w:val="single" w:sz="2" w:space="0" w:color="auto"/>
              <w:left w:val="single" w:sz="2" w:space="0" w:color="auto"/>
              <w:bottom w:val="single" w:sz="2" w:space="0" w:color="auto"/>
              <w:right w:val="single" w:sz="2" w:space="0" w:color="auto"/>
            </w:tcBorders>
          </w:tcPr>
          <w:p w14:paraId="77CF3B65" w14:textId="77777777" w:rsidR="00355A28" w:rsidRDefault="00355A28" w:rsidP="008827DE">
            <w:pPr>
              <w:jc w:val="center"/>
            </w:pPr>
            <w:r>
              <w:t>38</w:t>
            </w:r>
          </w:p>
        </w:tc>
        <w:tc>
          <w:tcPr>
            <w:tcW w:w="992" w:type="pct"/>
            <w:tcBorders>
              <w:top w:val="single" w:sz="2" w:space="0" w:color="auto"/>
              <w:left w:val="single" w:sz="2" w:space="0" w:color="auto"/>
              <w:bottom w:val="single" w:sz="2" w:space="0" w:color="auto"/>
              <w:right w:val="single" w:sz="2" w:space="0" w:color="auto"/>
            </w:tcBorders>
          </w:tcPr>
          <w:p w14:paraId="64267B6A" w14:textId="77777777" w:rsidR="00355A28" w:rsidRDefault="00355A28" w:rsidP="008827DE">
            <w:pPr>
              <w:jc w:val="center"/>
              <w:rPr>
                <w:lang w:eastAsia="zh-CN"/>
              </w:rPr>
            </w:pPr>
            <w:r>
              <w:rPr>
                <w:lang w:eastAsia="zh-CN"/>
              </w:rPr>
              <w:t>3.05</w:t>
            </w:r>
          </w:p>
        </w:tc>
        <w:tc>
          <w:tcPr>
            <w:tcW w:w="1108" w:type="pct"/>
            <w:tcBorders>
              <w:top w:val="single" w:sz="2" w:space="0" w:color="auto"/>
              <w:left w:val="single" w:sz="2" w:space="0" w:color="auto"/>
              <w:bottom w:val="single" w:sz="2" w:space="0" w:color="auto"/>
              <w:right w:val="single" w:sz="2" w:space="0" w:color="auto"/>
            </w:tcBorders>
          </w:tcPr>
          <w:p w14:paraId="335976BD" w14:textId="77777777" w:rsidR="00355A28" w:rsidRPr="00755119" w:rsidRDefault="00355A28" w:rsidP="008827DE">
            <w:pPr>
              <w:jc w:val="center"/>
            </w:pPr>
            <w:r>
              <w:t xml:space="preserve">28, </w:t>
            </w:r>
            <w:r w:rsidRPr="00F85DE1">
              <w:t>−</w:t>
            </w:r>
            <w:r>
              <w:t>76, 28</w:t>
            </w:r>
          </w:p>
        </w:tc>
      </w:tr>
      <w:tr w:rsidR="00355A28" w14:paraId="1C55EB6B"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9806A21" w14:textId="77777777" w:rsidR="00355A28" w:rsidRDefault="00355A28" w:rsidP="008827DE">
            <w:pPr>
              <w:rPr>
                <w:lang w:eastAsia="zh-CN"/>
              </w:rPr>
            </w:pPr>
            <w:r>
              <w:rPr>
                <w:szCs w:val="24"/>
                <w:lang w:eastAsia="zh-CN"/>
              </w:rPr>
              <w:t>L inf</w:t>
            </w:r>
            <w:r w:rsidRPr="003321C4">
              <w:rPr>
                <w:szCs w:val="24"/>
                <w:lang w:eastAsia="zh-CN"/>
              </w:rPr>
              <w:t>erior occipital gyrus</w:t>
            </w:r>
          </w:p>
        </w:tc>
        <w:tc>
          <w:tcPr>
            <w:tcW w:w="595" w:type="pct"/>
            <w:tcBorders>
              <w:top w:val="single" w:sz="2" w:space="0" w:color="auto"/>
              <w:left w:val="single" w:sz="2" w:space="0" w:color="auto"/>
              <w:bottom w:val="single" w:sz="2" w:space="0" w:color="auto"/>
              <w:right w:val="single" w:sz="2" w:space="0" w:color="auto"/>
            </w:tcBorders>
          </w:tcPr>
          <w:p w14:paraId="4E747B29" w14:textId="77777777" w:rsidR="00355A28" w:rsidRDefault="00355A28" w:rsidP="008827DE">
            <w:pPr>
              <w:jc w:val="center"/>
            </w:pPr>
            <w:r>
              <w:t>160</w:t>
            </w:r>
          </w:p>
        </w:tc>
        <w:tc>
          <w:tcPr>
            <w:tcW w:w="992" w:type="pct"/>
            <w:tcBorders>
              <w:top w:val="single" w:sz="2" w:space="0" w:color="auto"/>
              <w:left w:val="single" w:sz="2" w:space="0" w:color="auto"/>
              <w:bottom w:val="single" w:sz="2" w:space="0" w:color="auto"/>
              <w:right w:val="single" w:sz="2" w:space="0" w:color="auto"/>
            </w:tcBorders>
          </w:tcPr>
          <w:p w14:paraId="65A5A171" w14:textId="77777777" w:rsidR="00355A28" w:rsidRDefault="00355A28" w:rsidP="008827DE">
            <w:pPr>
              <w:jc w:val="center"/>
              <w:rPr>
                <w:lang w:eastAsia="zh-CN"/>
              </w:rPr>
            </w:pPr>
            <w:r>
              <w:rPr>
                <w:lang w:eastAsia="zh-CN"/>
              </w:rPr>
              <w:t>3.52</w:t>
            </w:r>
          </w:p>
        </w:tc>
        <w:tc>
          <w:tcPr>
            <w:tcW w:w="1108" w:type="pct"/>
            <w:tcBorders>
              <w:top w:val="single" w:sz="2" w:space="0" w:color="auto"/>
              <w:left w:val="single" w:sz="2" w:space="0" w:color="auto"/>
              <w:bottom w:val="single" w:sz="2" w:space="0" w:color="auto"/>
              <w:right w:val="single" w:sz="2" w:space="0" w:color="auto"/>
            </w:tcBorders>
          </w:tcPr>
          <w:p w14:paraId="1E2F6C2E" w14:textId="77777777" w:rsidR="00355A28" w:rsidRPr="00755119" w:rsidRDefault="00355A28" w:rsidP="008827DE">
            <w:pPr>
              <w:jc w:val="center"/>
            </w:pPr>
            <w:r w:rsidRPr="00F85DE1">
              <w:t>−</w:t>
            </w:r>
            <w:r>
              <w:t xml:space="preserve">26, </w:t>
            </w:r>
            <w:r w:rsidRPr="00F85DE1">
              <w:t>−</w:t>
            </w:r>
            <w:r>
              <w:t xml:space="preserve">90, </w:t>
            </w:r>
            <w:r w:rsidRPr="00F85DE1">
              <w:t>−</w:t>
            </w:r>
            <w:r>
              <w:t>12</w:t>
            </w:r>
          </w:p>
        </w:tc>
      </w:tr>
      <w:tr w:rsidR="00355A28" w14:paraId="3519AA71"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27351F05" w14:textId="77777777" w:rsidR="00355A28" w:rsidRDefault="00355A28" w:rsidP="008827DE">
            <w:pPr>
              <w:rPr>
                <w:lang w:eastAsia="zh-CN"/>
              </w:rPr>
            </w:pPr>
            <w:r>
              <w:rPr>
                <w:szCs w:val="24"/>
                <w:lang w:eastAsia="zh-CN"/>
              </w:rPr>
              <w:t>L f</w:t>
            </w:r>
            <w:r w:rsidRPr="00DE26BE">
              <w:rPr>
                <w:szCs w:val="24"/>
                <w:lang w:eastAsia="zh-CN"/>
              </w:rPr>
              <w:t>usiform</w:t>
            </w:r>
            <w:r>
              <w:rPr>
                <w:szCs w:val="24"/>
                <w:lang w:eastAsia="zh-CN"/>
              </w:rPr>
              <w:t xml:space="preserve"> gyrus</w:t>
            </w:r>
          </w:p>
        </w:tc>
        <w:tc>
          <w:tcPr>
            <w:tcW w:w="595" w:type="pct"/>
            <w:tcBorders>
              <w:top w:val="single" w:sz="2" w:space="0" w:color="auto"/>
              <w:left w:val="single" w:sz="2" w:space="0" w:color="auto"/>
              <w:bottom w:val="single" w:sz="2" w:space="0" w:color="auto"/>
              <w:right w:val="single" w:sz="2" w:space="0" w:color="auto"/>
            </w:tcBorders>
          </w:tcPr>
          <w:p w14:paraId="3BF3D0AB" w14:textId="77777777" w:rsidR="00355A28" w:rsidRDefault="00355A28" w:rsidP="008827DE">
            <w:pPr>
              <w:jc w:val="center"/>
            </w:pPr>
            <w:r>
              <w:t>112</w:t>
            </w:r>
          </w:p>
        </w:tc>
        <w:tc>
          <w:tcPr>
            <w:tcW w:w="992" w:type="pct"/>
            <w:tcBorders>
              <w:top w:val="single" w:sz="2" w:space="0" w:color="auto"/>
              <w:left w:val="single" w:sz="2" w:space="0" w:color="auto"/>
              <w:bottom w:val="single" w:sz="2" w:space="0" w:color="auto"/>
              <w:right w:val="single" w:sz="2" w:space="0" w:color="auto"/>
            </w:tcBorders>
          </w:tcPr>
          <w:p w14:paraId="1398FF66" w14:textId="77777777" w:rsidR="00355A28" w:rsidRDefault="00355A28" w:rsidP="008827DE">
            <w:pPr>
              <w:jc w:val="center"/>
              <w:rPr>
                <w:lang w:eastAsia="zh-CN"/>
              </w:rPr>
            </w:pPr>
            <w:r>
              <w:rPr>
                <w:lang w:eastAsia="zh-CN"/>
              </w:rPr>
              <w:t>3.51</w:t>
            </w:r>
          </w:p>
        </w:tc>
        <w:tc>
          <w:tcPr>
            <w:tcW w:w="1108" w:type="pct"/>
            <w:tcBorders>
              <w:top w:val="single" w:sz="2" w:space="0" w:color="auto"/>
              <w:left w:val="single" w:sz="2" w:space="0" w:color="auto"/>
              <w:bottom w:val="single" w:sz="2" w:space="0" w:color="auto"/>
              <w:right w:val="single" w:sz="2" w:space="0" w:color="auto"/>
            </w:tcBorders>
          </w:tcPr>
          <w:p w14:paraId="6F8AA645" w14:textId="77777777" w:rsidR="00355A28" w:rsidRPr="00755119" w:rsidRDefault="00355A28" w:rsidP="008827DE">
            <w:pPr>
              <w:jc w:val="center"/>
            </w:pPr>
            <w:r w:rsidRPr="00F85DE1">
              <w:t>−</w:t>
            </w:r>
            <w:r>
              <w:t xml:space="preserve">32, </w:t>
            </w:r>
            <w:r w:rsidRPr="00F85DE1">
              <w:t>−</w:t>
            </w:r>
            <w:r>
              <w:t xml:space="preserve">76, </w:t>
            </w:r>
            <w:r w:rsidRPr="00F85DE1">
              <w:t>−</w:t>
            </w:r>
            <w:r>
              <w:t>12</w:t>
            </w:r>
          </w:p>
        </w:tc>
      </w:tr>
      <w:tr w:rsidR="00355A28" w14:paraId="38EEAA6E"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34AC70D1" w14:textId="77777777" w:rsidR="00355A28" w:rsidRDefault="00355A28" w:rsidP="008827DE">
            <w:pPr>
              <w:rPr>
                <w:lang w:eastAsia="zh-CN"/>
              </w:rPr>
            </w:pPr>
            <w:r>
              <w:rPr>
                <w:szCs w:val="24"/>
                <w:lang w:eastAsia="zh-CN"/>
              </w:rPr>
              <w:t>L p</w:t>
            </w:r>
            <w:r w:rsidRPr="00DE26BE">
              <w:rPr>
                <w:szCs w:val="24"/>
                <w:lang w:eastAsia="zh-CN"/>
              </w:rPr>
              <w:t>recuneus</w:t>
            </w:r>
          </w:p>
        </w:tc>
        <w:tc>
          <w:tcPr>
            <w:tcW w:w="595" w:type="pct"/>
            <w:tcBorders>
              <w:top w:val="single" w:sz="2" w:space="0" w:color="auto"/>
              <w:left w:val="single" w:sz="2" w:space="0" w:color="auto"/>
              <w:bottom w:val="single" w:sz="2" w:space="0" w:color="auto"/>
              <w:right w:val="single" w:sz="2" w:space="0" w:color="auto"/>
            </w:tcBorders>
          </w:tcPr>
          <w:p w14:paraId="5670CB81" w14:textId="77777777" w:rsidR="00355A28" w:rsidRDefault="00355A28" w:rsidP="008827DE">
            <w:pPr>
              <w:jc w:val="center"/>
            </w:pPr>
            <w:r>
              <w:t>328</w:t>
            </w:r>
          </w:p>
        </w:tc>
        <w:tc>
          <w:tcPr>
            <w:tcW w:w="992" w:type="pct"/>
            <w:tcBorders>
              <w:top w:val="single" w:sz="2" w:space="0" w:color="auto"/>
              <w:left w:val="single" w:sz="2" w:space="0" w:color="auto"/>
              <w:bottom w:val="single" w:sz="2" w:space="0" w:color="auto"/>
              <w:right w:val="single" w:sz="2" w:space="0" w:color="auto"/>
            </w:tcBorders>
          </w:tcPr>
          <w:p w14:paraId="403BFBF0" w14:textId="77777777" w:rsidR="00355A28" w:rsidRDefault="00355A28" w:rsidP="008827DE">
            <w:pPr>
              <w:jc w:val="center"/>
              <w:rPr>
                <w:lang w:eastAsia="zh-CN"/>
              </w:rPr>
            </w:pPr>
            <w:r>
              <w:rPr>
                <w:lang w:eastAsia="zh-CN"/>
              </w:rPr>
              <w:t>3.50</w:t>
            </w:r>
          </w:p>
        </w:tc>
        <w:tc>
          <w:tcPr>
            <w:tcW w:w="1108" w:type="pct"/>
            <w:tcBorders>
              <w:top w:val="single" w:sz="2" w:space="0" w:color="auto"/>
              <w:left w:val="single" w:sz="2" w:space="0" w:color="auto"/>
              <w:bottom w:val="single" w:sz="2" w:space="0" w:color="auto"/>
              <w:right w:val="single" w:sz="2" w:space="0" w:color="auto"/>
            </w:tcBorders>
          </w:tcPr>
          <w:p w14:paraId="583D0B7D" w14:textId="77777777" w:rsidR="00355A28" w:rsidRPr="00755119" w:rsidRDefault="00355A28" w:rsidP="008827DE">
            <w:pPr>
              <w:jc w:val="center"/>
            </w:pPr>
            <w:r>
              <w:t xml:space="preserve">0, </w:t>
            </w:r>
            <w:r w:rsidRPr="00F85DE1">
              <w:t>−</w:t>
            </w:r>
            <w:r>
              <w:t>58, 20</w:t>
            </w:r>
          </w:p>
        </w:tc>
      </w:tr>
      <w:tr w:rsidR="00355A28" w14:paraId="00D79091"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370D06A4" w14:textId="77777777" w:rsidR="00355A28" w:rsidRDefault="00355A28" w:rsidP="008827DE">
            <w:pPr>
              <w:rPr>
                <w:lang w:eastAsia="zh-CN"/>
              </w:rPr>
            </w:pPr>
            <w:r>
              <w:rPr>
                <w:szCs w:val="24"/>
                <w:lang w:eastAsia="zh-CN"/>
              </w:rPr>
              <w:t>R p</w:t>
            </w:r>
            <w:r w:rsidRPr="00DE26BE">
              <w:rPr>
                <w:szCs w:val="24"/>
                <w:lang w:eastAsia="zh-CN"/>
              </w:rPr>
              <w:t>recuneus</w:t>
            </w:r>
          </w:p>
        </w:tc>
        <w:tc>
          <w:tcPr>
            <w:tcW w:w="595" w:type="pct"/>
            <w:tcBorders>
              <w:top w:val="single" w:sz="2" w:space="0" w:color="auto"/>
              <w:left w:val="single" w:sz="2" w:space="0" w:color="auto"/>
              <w:bottom w:val="single" w:sz="2" w:space="0" w:color="auto"/>
              <w:right w:val="single" w:sz="2" w:space="0" w:color="auto"/>
            </w:tcBorders>
          </w:tcPr>
          <w:p w14:paraId="09C4A2C4" w14:textId="77777777" w:rsidR="00355A28" w:rsidRDefault="00355A28" w:rsidP="008827DE">
            <w:pPr>
              <w:jc w:val="center"/>
            </w:pPr>
            <w:r>
              <w:t>182</w:t>
            </w:r>
          </w:p>
        </w:tc>
        <w:tc>
          <w:tcPr>
            <w:tcW w:w="992" w:type="pct"/>
            <w:tcBorders>
              <w:top w:val="single" w:sz="2" w:space="0" w:color="auto"/>
              <w:left w:val="single" w:sz="2" w:space="0" w:color="auto"/>
              <w:bottom w:val="single" w:sz="2" w:space="0" w:color="auto"/>
              <w:right w:val="single" w:sz="2" w:space="0" w:color="auto"/>
            </w:tcBorders>
          </w:tcPr>
          <w:p w14:paraId="57A4DCDE" w14:textId="77777777" w:rsidR="00355A28" w:rsidRDefault="00355A28" w:rsidP="008827DE">
            <w:pPr>
              <w:jc w:val="center"/>
              <w:rPr>
                <w:lang w:eastAsia="zh-CN"/>
              </w:rPr>
            </w:pPr>
            <w:r>
              <w:rPr>
                <w:lang w:eastAsia="zh-CN"/>
              </w:rPr>
              <w:t>3.55</w:t>
            </w:r>
          </w:p>
        </w:tc>
        <w:tc>
          <w:tcPr>
            <w:tcW w:w="1108" w:type="pct"/>
            <w:tcBorders>
              <w:top w:val="single" w:sz="2" w:space="0" w:color="auto"/>
              <w:left w:val="single" w:sz="2" w:space="0" w:color="auto"/>
              <w:bottom w:val="single" w:sz="2" w:space="0" w:color="auto"/>
              <w:right w:val="single" w:sz="2" w:space="0" w:color="auto"/>
            </w:tcBorders>
          </w:tcPr>
          <w:p w14:paraId="6ABA1C2B" w14:textId="77777777" w:rsidR="00355A28" w:rsidRPr="00755119" w:rsidRDefault="00355A28" w:rsidP="008827DE">
            <w:pPr>
              <w:jc w:val="center"/>
            </w:pPr>
            <w:r>
              <w:t xml:space="preserve">2, </w:t>
            </w:r>
            <w:r w:rsidRPr="00F85DE1">
              <w:t>−</w:t>
            </w:r>
            <w:r>
              <w:t>58, 20</w:t>
            </w:r>
          </w:p>
        </w:tc>
      </w:tr>
      <w:tr w:rsidR="00355A28" w14:paraId="2EAB0C41"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8D1B036" w14:textId="77777777" w:rsidR="00355A28" w:rsidRDefault="00355A28" w:rsidP="008827DE">
            <w:pPr>
              <w:rPr>
                <w:lang w:eastAsia="zh-CN"/>
              </w:rPr>
            </w:pPr>
            <w:r>
              <w:rPr>
                <w:szCs w:val="24"/>
                <w:lang w:eastAsia="zh-CN"/>
              </w:rPr>
              <w:t>R c</w:t>
            </w:r>
            <w:r w:rsidRPr="00DE26BE">
              <w:rPr>
                <w:szCs w:val="24"/>
                <w:lang w:eastAsia="zh-CN"/>
              </w:rPr>
              <w:t>audate</w:t>
            </w:r>
          </w:p>
        </w:tc>
        <w:tc>
          <w:tcPr>
            <w:tcW w:w="595" w:type="pct"/>
            <w:tcBorders>
              <w:top w:val="single" w:sz="2" w:space="0" w:color="auto"/>
              <w:left w:val="single" w:sz="2" w:space="0" w:color="auto"/>
              <w:bottom w:val="single" w:sz="2" w:space="0" w:color="auto"/>
              <w:right w:val="single" w:sz="2" w:space="0" w:color="auto"/>
            </w:tcBorders>
          </w:tcPr>
          <w:p w14:paraId="4F6207E5" w14:textId="77777777" w:rsidR="00355A28" w:rsidRDefault="00355A28" w:rsidP="008827DE">
            <w:pPr>
              <w:jc w:val="center"/>
            </w:pPr>
            <w:r>
              <w:t>59</w:t>
            </w:r>
          </w:p>
        </w:tc>
        <w:tc>
          <w:tcPr>
            <w:tcW w:w="992" w:type="pct"/>
            <w:tcBorders>
              <w:top w:val="single" w:sz="2" w:space="0" w:color="auto"/>
              <w:left w:val="single" w:sz="2" w:space="0" w:color="auto"/>
              <w:bottom w:val="single" w:sz="2" w:space="0" w:color="auto"/>
              <w:right w:val="single" w:sz="2" w:space="0" w:color="auto"/>
            </w:tcBorders>
          </w:tcPr>
          <w:p w14:paraId="7ED5C04B" w14:textId="77777777" w:rsidR="00355A28" w:rsidRDefault="00355A28" w:rsidP="008827DE">
            <w:pPr>
              <w:jc w:val="center"/>
              <w:rPr>
                <w:lang w:eastAsia="zh-CN"/>
              </w:rPr>
            </w:pPr>
            <w:r>
              <w:rPr>
                <w:lang w:eastAsia="zh-CN"/>
              </w:rPr>
              <w:t>3.30</w:t>
            </w:r>
          </w:p>
        </w:tc>
        <w:tc>
          <w:tcPr>
            <w:tcW w:w="1108" w:type="pct"/>
            <w:tcBorders>
              <w:top w:val="single" w:sz="2" w:space="0" w:color="auto"/>
              <w:left w:val="single" w:sz="2" w:space="0" w:color="auto"/>
              <w:bottom w:val="single" w:sz="2" w:space="0" w:color="auto"/>
              <w:right w:val="single" w:sz="2" w:space="0" w:color="auto"/>
            </w:tcBorders>
          </w:tcPr>
          <w:p w14:paraId="693EF0DC" w14:textId="77777777" w:rsidR="00355A28" w:rsidRPr="00755119" w:rsidRDefault="00355A28" w:rsidP="008827DE">
            <w:pPr>
              <w:jc w:val="center"/>
            </w:pPr>
            <w:r>
              <w:t xml:space="preserve">8, 14, </w:t>
            </w:r>
            <w:r w:rsidRPr="00F85DE1">
              <w:t>−</w:t>
            </w:r>
            <w:r>
              <w:t>8</w:t>
            </w:r>
          </w:p>
        </w:tc>
      </w:tr>
      <w:tr w:rsidR="00355A28" w14:paraId="62B4CB53"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7301D567" w14:textId="77777777" w:rsidR="00355A28" w:rsidRDefault="00355A28" w:rsidP="008827DE">
            <w:pPr>
              <w:rPr>
                <w:lang w:eastAsia="zh-CN"/>
              </w:rPr>
            </w:pPr>
            <w:r>
              <w:rPr>
                <w:szCs w:val="24"/>
                <w:lang w:eastAsia="zh-CN"/>
              </w:rPr>
              <w:t>L p</w:t>
            </w:r>
            <w:r w:rsidRPr="00DE26BE">
              <w:rPr>
                <w:szCs w:val="24"/>
                <w:lang w:eastAsia="zh-CN"/>
              </w:rPr>
              <w:t>utamen</w:t>
            </w:r>
          </w:p>
        </w:tc>
        <w:tc>
          <w:tcPr>
            <w:tcW w:w="595" w:type="pct"/>
            <w:tcBorders>
              <w:top w:val="single" w:sz="2" w:space="0" w:color="auto"/>
              <w:left w:val="single" w:sz="2" w:space="0" w:color="auto"/>
              <w:bottom w:val="single" w:sz="2" w:space="0" w:color="auto"/>
              <w:right w:val="single" w:sz="2" w:space="0" w:color="auto"/>
            </w:tcBorders>
          </w:tcPr>
          <w:p w14:paraId="2864CEAD" w14:textId="77777777" w:rsidR="00355A28" w:rsidRDefault="00355A28" w:rsidP="008827DE">
            <w:pPr>
              <w:jc w:val="center"/>
            </w:pPr>
            <w:r>
              <w:t>11</w:t>
            </w:r>
          </w:p>
        </w:tc>
        <w:tc>
          <w:tcPr>
            <w:tcW w:w="992" w:type="pct"/>
            <w:tcBorders>
              <w:top w:val="single" w:sz="2" w:space="0" w:color="auto"/>
              <w:left w:val="single" w:sz="2" w:space="0" w:color="auto"/>
              <w:bottom w:val="single" w:sz="2" w:space="0" w:color="auto"/>
              <w:right w:val="single" w:sz="2" w:space="0" w:color="auto"/>
            </w:tcBorders>
          </w:tcPr>
          <w:p w14:paraId="3E5978DF" w14:textId="77777777" w:rsidR="00355A28" w:rsidRDefault="00355A28" w:rsidP="008827DE">
            <w:pPr>
              <w:jc w:val="center"/>
              <w:rPr>
                <w:lang w:eastAsia="zh-CN"/>
              </w:rPr>
            </w:pPr>
            <w:r>
              <w:rPr>
                <w:lang w:eastAsia="zh-CN"/>
              </w:rPr>
              <w:t>2.90</w:t>
            </w:r>
          </w:p>
        </w:tc>
        <w:tc>
          <w:tcPr>
            <w:tcW w:w="1108" w:type="pct"/>
            <w:tcBorders>
              <w:top w:val="single" w:sz="2" w:space="0" w:color="auto"/>
              <w:left w:val="single" w:sz="2" w:space="0" w:color="auto"/>
              <w:bottom w:val="single" w:sz="2" w:space="0" w:color="auto"/>
              <w:right w:val="single" w:sz="2" w:space="0" w:color="auto"/>
            </w:tcBorders>
          </w:tcPr>
          <w:p w14:paraId="097EDB6E" w14:textId="77777777" w:rsidR="00355A28" w:rsidRPr="00755119" w:rsidRDefault="00355A28" w:rsidP="008827DE">
            <w:pPr>
              <w:jc w:val="center"/>
            </w:pPr>
            <w:r w:rsidRPr="00F85DE1">
              <w:t>−</w:t>
            </w:r>
            <w:r>
              <w:t xml:space="preserve">32, </w:t>
            </w:r>
            <w:r w:rsidRPr="00F85DE1">
              <w:t>−</w:t>
            </w:r>
            <w:r>
              <w:t xml:space="preserve">18, </w:t>
            </w:r>
            <w:r w:rsidRPr="00F85DE1">
              <w:t>−</w:t>
            </w:r>
            <w:r>
              <w:t>2</w:t>
            </w:r>
          </w:p>
        </w:tc>
      </w:tr>
      <w:tr w:rsidR="00355A28" w14:paraId="7F5F7699"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CE90A1D" w14:textId="77777777" w:rsidR="00355A28" w:rsidRPr="00D975BC" w:rsidRDefault="00355A28" w:rsidP="008827DE">
            <w:pPr>
              <w:rPr>
                <w:b/>
                <w:szCs w:val="24"/>
                <w:lang w:eastAsia="zh-CN"/>
              </w:rPr>
            </w:pPr>
            <w:r w:rsidRPr="00D975BC">
              <w:rPr>
                <w:b/>
                <w:szCs w:val="24"/>
                <w:lang w:eastAsia="zh-CN"/>
              </w:rPr>
              <w:t>R putamen</w:t>
            </w:r>
          </w:p>
        </w:tc>
        <w:tc>
          <w:tcPr>
            <w:tcW w:w="595" w:type="pct"/>
            <w:tcBorders>
              <w:top w:val="single" w:sz="2" w:space="0" w:color="auto"/>
              <w:left w:val="single" w:sz="2" w:space="0" w:color="auto"/>
              <w:bottom w:val="single" w:sz="2" w:space="0" w:color="auto"/>
              <w:right w:val="single" w:sz="2" w:space="0" w:color="auto"/>
            </w:tcBorders>
          </w:tcPr>
          <w:p w14:paraId="2335E802" w14:textId="77777777" w:rsidR="00355A28" w:rsidRPr="00D975BC" w:rsidRDefault="00355A28" w:rsidP="008827DE">
            <w:pPr>
              <w:jc w:val="center"/>
              <w:rPr>
                <w:b/>
              </w:rPr>
            </w:pPr>
            <w:r w:rsidRPr="00D975BC">
              <w:rPr>
                <w:b/>
              </w:rPr>
              <w:t>109</w:t>
            </w:r>
          </w:p>
        </w:tc>
        <w:tc>
          <w:tcPr>
            <w:tcW w:w="992" w:type="pct"/>
            <w:tcBorders>
              <w:top w:val="single" w:sz="2" w:space="0" w:color="auto"/>
              <w:left w:val="single" w:sz="2" w:space="0" w:color="auto"/>
              <w:bottom w:val="single" w:sz="2" w:space="0" w:color="auto"/>
              <w:right w:val="single" w:sz="2" w:space="0" w:color="auto"/>
            </w:tcBorders>
          </w:tcPr>
          <w:p w14:paraId="661256A9" w14:textId="77777777" w:rsidR="00355A28" w:rsidRPr="00D975BC" w:rsidRDefault="00355A28" w:rsidP="008827DE">
            <w:pPr>
              <w:jc w:val="center"/>
              <w:rPr>
                <w:b/>
                <w:lang w:eastAsia="zh-CN"/>
              </w:rPr>
            </w:pPr>
            <w:r w:rsidRPr="00D975BC">
              <w:rPr>
                <w:b/>
                <w:lang w:eastAsia="zh-CN"/>
              </w:rPr>
              <w:t>3.29</w:t>
            </w:r>
          </w:p>
        </w:tc>
        <w:tc>
          <w:tcPr>
            <w:tcW w:w="1108" w:type="pct"/>
            <w:tcBorders>
              <w:top w:val="single" w:sz="2" w:space="0" w:color="auto"/>
              <w:left w:val="single" w:sz="2" w:space="0" w:color="auto"/>
              <w:bottom w:val="single" w:sz="2" w:space="0" w:color="auto"/>
              <w:right w:val="single" w:sz="2" w:space="0" w:color="auto"/>
            </w:tcBorders>
          </w:tcPr>
          <w:p w14:paraId="68938B9A" w14:textId="77777777" w:rsidR="00355A28" w:rsidRPr="00D975BC" w:rsidRDefault="00355A28" w:rsidP="008827DE">
            <w:pPr>
              <w:jc w:val="center"/>
              <w:rPr>
                <w:b/>
              </w:rPr>
            </w:pPr>
            <w:r w:rsidRPr="00D975BC">
              <w:rPr>
                <w:b/>
              </w:rPr>
              <w:t>20, 6, −6</w:t>
            </w:r>
          </w:p>
        </w:tc>
      </w:tr>
      <w:tr w:rsidR="00355A28" w14:paraId="65D5D408"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0C55BBC1" w14:textId="77777777" w:rsidR="00355A28" w:rsidRDefault="00355A28" w:rsidP="008827DE">
            <w:pPr>
              <w:rPr>
                <w:szCs w:val="24"/>
                <w:lang w:eastAsia="zh-CN"/>
              </w:rPr>
            </w:pPr>
            <w:r>
              <w:rPr>
                <w:szCs w:val="24"/>
                <w:lang w:eastAsia="zh-CN"/>
              </w:rPr>
              <w:t>R p</w:t>
            </w:r>
            <w:r w:rsidRPr="00DE26BE">
              <w:rPr>
                <w:szCs w:val="24"/>
                <w:lang w:eastAsia="zh-CN"/>
              </w:rPr>
              <w:t>allidum</w:t>
            </w:r>
          </w:p>
        </w:tc>
        <w:tc>
          <w:tcPr>
            <w:tcW w:w="595" w:type="pct"/>
            <w:tcBorders>
              <w:top w:val="single" w:sz="2" w:space="0" w:color="auto"/>
              <w:left w:val="single" w:sz="2" w:space="0" w:color="auto"/>
              <w:bottom w:val="single" w:sz="2" w:space="0" w:color="auto"/>
              <w:right w:val="single" w:sz="2" w:space="0" w:color="auto"/>
            </w:tcBorders>
          </w:tcPr>
          <w:p w14:paraId="50108B71" w14:textId="77777777" w:rsidR="00355A28" w:rsidRDefault="00355A28" w:rsidP="008827DE">
            <w:pPr>
              <w:jc w:val="center"/>
            </w:pPr>
            <w:r>
              <w:t>14</w:t>
            </w:r>
          </w:p>
        </w:tc>
        <w:tc>
          <w:tcPr>
            <w:tcW w:w="992" w:type="pct"/>
            <w:tcBorders>
              <w:top w:val="single" w:sz="2" w:space="0" w:color="auto"/>
              <w:left w:val="single" w:sz="2" w:space="0" w:color="auto"/>
              <w:bottom w:val="single" w:sz="2" w:space="0" w:color="auto"/>
              <w:right w:val="single" w:sz="2" w:space="0" w:color="auto"/>
            </w:tcBorders>
          </w:tcPr>
          <w:p w14:paraId="25C24DF6" w14:textId="77777777" w:rsidR="00355A28" w:rsidRDefault="00355A28" w:rsidP="008827DE">
            <w:pPr>
              <w:jc w:val="center"/>
              <w:rPr>
                <w:lang w:eastAsia="zh-CN"/>
              </w:rPr>
            </w:pPr>
            <w:r>
              <w:rPr>
                <w:lang w:eastAsia="zh-CN"/>
              </w:rPr>
              <w:t>3.20</w:t>
            </w:r>
          </w:p>
        </w:tc>
        <w:tc>
          <w:tcPr>
            <w:tcW w:w="1108" w:type="pct"/>
            <w:tcBorders>
              <w:top w:val="single" w:sz="2" w:space="0" w:color="auto"/>
              <w:left w:val="single" w:sz="2" w:space="0" w:color="auto"/>
              <w:bottom w:val="single" w:sz="2" w:space="0" w:color="auto"/>
              <w:right w:val="single" w:sz="2" w:space="0" w:color="auto"/>
            </w:tcBorders>
          </w:tcPr>
          <w:p w14:paraId="2A359D07" w14:textId="77777777" w:rsidR="00355A28" w:rsidRPr="00F85DE1" w:rsidRDefault="00355A28" w:rsidP="008827DE">
            <w:pPr>
              <w:jc w:val="center"/>
            </w:pPr>
            <w:r>
              <w:t xml:space="preserve">16, 10, </w:t>
            </w:r>
            <w:r w:rsidRPr="00F85DE1">
              <w:t>−</w:t>
            </w:r>
            <w:r>
              <w:t>4</w:t>
            </w:r>
          </w:p>
        </w:tc>
      </w:tr>
      <w:tr w:rsidR="00355A28" w14:paraId="1D0525E2"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5734237A" w14:textId="77777777" w:rsidR="00355A28" w:rsidRDefault="00355A28" w:rsidP="008827DE">
            <w:pPr>
              <w:rPr>
                <w:szCs w:val="24"/>
                <w:lang w:eastAsia="zh-CN"/>
              </w:rPr>
            </w:pPr>
            <w:r>
              <w:rPr>
                <w:szCs w:val="24"/>
                <w:lang w:eastAsia="zh-CN"/>
              </w:rPr>
              <w:t>L t</w:t>
            </w:r>
            <w:r w:rsidRPr="00DE26BE">
              <w:rPr>
                <w:szCs w:val="24"/>
                <w:lang w:eastAsia="zh-CN"/>
              </w:rPr>
              <w:t>halamus</w:t>
            </w:r>
          </w:p>
        </w:tc>
        <w:tc>
          <w:tcPr>
            <w:tcW w:w="595" w:type="pct"/>
            <w:tcBorders>
              <w:top w:val="single" w:sz="2" w:space="0" w:color="auto"/>
              <w:left w:val="single" w:sz="2" w:space="0" w:color="auto"/>
              <w:bottom w:val="single" w:sz="2" w:space="0" w:color="auto"/>
              <w:right w:val="single" w:sz="2" w:space="0" w:color="auto"/>
            </w:tcBorders>
          </w:tcPr>
          <w:p w14:paraId="0641E0BB" w14:textId="77777777" w:rsidR="00355A28" w:rsidRDefault="00355A28" w:rsidP="008827DE">
            <w:pPr>
              <w:jc w:val="center"/>
            </w:pPr>
            <w:r>
              <w:t>11</w:t>
            </w:r>
          </w:p>
        </w:tc>
        <w:tc>
          <w:tcPr>
            <w:tcW w:w="992" w:type="pct"/>
            <w:tcBorders>
              <w:top w:val="single" w:sz="2" w:space="0" w:color="auto"/>
              <w:left w:val="single" w:sz="2" w:space="0" w:color="auto"/>
              <w:bottom w:val="single" w:sz="2" w:space="0" w:color="auto"/>
              <w:right w:val="single" w:sz="2" w:space="0" w:color="auto"/>
            </w:tcBorders>
          </w:tcPr>
          <w:p w14:paraId="28571E82" w14:textId="77777777" w:rsidR="00355A28" w:rsidRDefault="00355A28" w:rsidP="008827DE">
            <w:pPr>
              <w:jc w:val="center"/>
              <w:rPr>
                <w:lang w:eastAsia="zh-CN"/>
              </w:rPr>
            </w:pPr>
            <w:r>
              <w:rPr>
                <w:lang w:eastAsia="zh-CN"/>
              </w:rPr>
              <w:t>2.64</w:t>
            </w:r>
          </w:p>
        </w:tc>
        <w:tc>
          <w:tcPr>
            <w:tcW w:w="1108" w:type="pct"/>
            <w:tcBorders>
              <w:top w:val="single" w:sz="2" w:space="0" w:color="auto"/>
              <w:left w:val="single" w:sz="2" w:space="0" w:color="auto"/>
              <w:bottom w:val="single" w:sz="2" w:space="0" w:color="auto"/>
              <w:right w:val="single" w:sz="2" w:space="0" w:color="auto"/>
            </w:tcBorders>
          </w:tcPr>
          <w:p w14:paraId="313A1A06" w14:textId="77777777" w:rsidR="00355A28" w:rsidRPr="00F85DE1" w:rsidRDefault="00355A28" w:rsidP="008827DE">
            <w:pPr>
              <w:jc w:val="center"/>
            </w:pPr>
            <w:r w:rsidRPr="00F85DE1">
              <w:t>−</w:t>
            </w:r>
            <w:r>
              <w:t xml:space="preserve">6, </w:t>
            </w:r>
            <w:r w:rsidRPr="00F85DE1">
              <w:t>−</w:t>
            </w:r>
            <w:r>
              <w:t xml:space="preserve">20, </w:t>
            </w:r>
            <w:r w:rsidRPr="00F85DE1">
              <w:t>−</w:t>
            </w:r>
            <w:r>
              <w:t>2</w:t>
            </w:r>
          </w:p>
        </w:tc>
      </w:tr>
      <w:tr w:rsidR="00355A28" w14:paraId="7F9698C9"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698B1070" w14:textId="77777777" w:rsidR="00355A28" w:rsidRDefault="00355A28" w:rsidP="008827DE">
            <w:pPr>
              <w:rPr>
                <w:szCs w:val="24"/>
                <w:lang w:eastAsia="zh-CN"/>
              </w:rPr>
            </w:pPr>
            <w:r>
              <w:rPr>
                <w:szCs w:val="24"/>
                <w:lang w:eastAsia="zh-CN"/>
              </w:rPr>
              <w:t xml:space="preserve">L </w:t>
            </w:r>
            <w:r w:rsidRPr="003321C4">
              <w:rPr>
                <w:szCs w:val="24"/>
                <w:lang w:eastAsia="zh-CN"/>
              </w:rPr>
              <w:t>superior temporal gyrus</w:t>
            </w:r>
          </w:p>
        </w:tc>
        <w:tc>
          <w:tcPr>
            <w:tcW w:w="595" w:type="pct"/>
            <w:tcBorders>
              <w:top w:val="single" w:sz="2" w:space="0" w:color="auto"/>
              <w:left w:val="single" w:sz="2" w:space="0" w:color="auto"/>
              <w:bottom w:val="single" w:sz="2" w:space="0" w:color="auto"/>
              <w:right w:val="single" w:sz="2" w:space="0" w:color="auto"/>
            </w:tcBorders>
          </w:tcPr>
          <w:p w14:paraId="17028184" w14:textId="77777777" w:rsidR="00355A28" w:rsidRDefault="00355A28" w:rsidP="008827DE">
            <w:pPr>
              <w:jc w:val="center"/>
            </w:pPr>
            <w:r>
              <w:t>64</w:t>
            </w:r>
          </w:p>
        </w:tc>
        <w:tc>
          <w:tcPr>
            <w:tcW w:w="992" w:type="pct"/>
            <w:tcBorders>
              <w:top w:val="single" w:sz="2" w:space="0" w:color="auto"/>
              <w:left w:val="single" w:sz="2" w:space="0" w:color="auto"/>
              <w:bottom w:val="single" w:sz="2" w:space="0" w:color="auto"/>
              <w:right w:val="single" w:sz="2" w:space="0" w:color="auto"/>
            </w:tcBorders>
          </w:tcPr>
          <w:p w14:paraId="562F5CD9" w14:textId="77777777" w:rsidR="00355A28" w:rsidRDefault="00355A28" w:rsidP="008827DE">
            <w:pPr>
              <w:jc w:val="center"/>
              <w:rPr>
                <w:lang w:eastAsia="zh-CN"/>
              </w:rPr>
            </w:pPr>
            <w:r>
              <w:rPr>
                <w:lang w:eastAsia="zh-CN"/>
              </w:rPr>
              <w:t>3.32</w:t>
            </w:r>
          </w:p>
        </w:tc>
        <w:tc>
          <w:tcPr>
            <w:tcW w:w="1108" w:type="pct"/>
            <w:tcBorders>
              <w:top w:val="single" w:sz="2" w:space="0" w:color="auto"/>
              <w:left w:val="single" w:sz="2" w:space="0" w:color="auto"/>
              <w:bottom w:val="single" w:sz="2" w:space="0" w:color="auto"/>
              <w:right w:val="single" w:sz="2" w:space="0" w:color="auto"/>
            </w:tcBorders>
          </w:tcPr>
          <w:p w14:paraId="7209DE00" w14:textId="77777777" w:rsidR="00355A28" w:rsidRPr="00F85DE1" w:rsidRDefault="00355A28" w:rsidP="008827DE">
            <w:pPr>
              <w:jc w:val="center"/>
            </w:pPr>
            <w:r w:rsidRPr="00F85DE1">
              <w:t>−</w:t>
            </w:r>
            <w:r>
              <w:t xml:space="preserve">44, </w:t>
            </w:r>
            <w:r w:rsidRPr="00F85DE1">
              <w:t>−</w:t>
            </w:r>
            <w:r>
              <w:t>22, 0</w:t>
            </w:r>
          </w:p>
        </w:tc>
      </w:tr>
      <w:tr w:rsidR="00355A28" w14:paraId="2D058B19" w14:textId="77777777" w:rsidTr="008827DE">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F7061B6" w14:textId="77777777" w:rsidR="00355A28" w:rsidRDefault="00355A28" w:rsidP="008827DE">
            <w:pPr>
              <w:rPr>
                <w:szCs w:val="24"/>
                <w:lang w:eastAsia="zh-CN"/>
              </w:rPr>
            </w:pPr>
            <w:r>
              <w:rPr>
                <w:szCs w:val="24"/>
                <w:lang w:eastAsia="zh-CN"/>
              </w:rPr>
              <w:t xml:space="preserve">R </w:t>
            </w:r>
            <w:r w:rsidRPr="003321C4">
              <w:rPr>
                <w:szCs w:val="24"/>
                <w:lang w:eastAsia="zh-CN"/>
              </w:rPr>
              <w:t>superior temporal gyrus</w:t>
            </w:r>
          </w:p>
        </w:tc>
        <w:tc>
          <w:tcPr>
            <w:tcW w:w="595" w:type="pct"/>
            <w:tcBorders>
              <w:top w:val="single" w:sz="2" w:space="0" w:color="auto"/>
              <w:left w:val="single" w:sz="2" w:space="0" w:color="auto"/>
              <w:bottom w:val="single" w:sz="2" w:space="0" w:color="auto"/>
              <w:right w:val="single" w:sz="2" w:space="0" w:color="auto"/>
            </w:tcBorders>
          </w:tcPr>
          <w:p w14:paraId="2561655A" w14:textId="77777777" w:rsidR="00355A28" w:rsidRDefault="00355A28" w:rsidP="008827DE">
            <w:pPr>
              <w:jc w:val="center"/>
            </w:pPr>
            <w:r>
              <w:t>68</w:t>
            </w:r>
          </w:p>
        </w:tc>
        <w:tc>
          <w:tcPr>
            <w:tcW w:w="992" w:type="pct"/>
            <w:tcBorders>
              <w:top w:val="single" w:sz="2" w:space="0" w:color="auto"/>
              <w:left w:val="single" w:sz="2" w:space="0" w:color="auto"/>
              <w:bottom w:val="single" w:sz="2" w:space="0" w:color="auto"/>
              <w:right w:val="single" w:sz="2" w:space="0" w:color="auto"/>
            </w:tcBorders>
          </w:tcPr>
          <w:p w14:paraId="2479E631" w14:textId="77777777" w:rsidR="00355A28" w:rsidRDefault="00355A28" w:rsidP="008827DE">
            <w:pPr>
              <w:jc w:val="center"/>
              <w:rPr>
                <w:lang w:eastAsia="zh-CN"/>
              </w:rPr>
            </w:pPr>
            <w:r>
              <w:rPr>
                <w:lang w:eastAsia="zh-CN"/>
              </w:rPr>
              <w:t>3.36</w:t>
            </w:r>
          </w:p>
        </w:tc>
        <w:tc>
          <w:tcPr>
            <w:tcW w:w="1108" w:type="pct"/>
            <w:tcBorders>
              <w:top w:val="single" w:sz="2" w:space="0" w:color="auto"/>
              <w:left w:val="single" w:sz="2" w:space="0" w:color="auto"/>
              <w:bottom w:val="single" w:sz="2" w:space="0" w:color="auto"/>
              <w:right w:val="single" w:sz="2" w:space="0" w:color="auto"/>
            </w:tcBorders>
          </w:tcPr>
          <w:p w14:paraId="7380BDFD" w14:textId="77777777" w:rsidR="00355A28" w:rsidRPr="00F85DE1" w:rsidRDefault="00355A28" w:rsidP="008827DE">
            <w:pPr>
              <w:jc w:val="center"/>
            </w:pPr>
            <w:r>
              <w:t xml:space="preserve">54, </w:t>
            </w:r>
            <w:r w:rsidRPr="00F85DE1">
              <w:t>−</w:t>
            </w:r>
            <w:r>
              <w:t>10, 0</w:t>
            </w:r>
          </w:p>
        </w:tc>
      </w:tr>
      <w:tr w:rsidR="00355A28" w14:paraId="3B867BDD" w14:textId="77777777" w:rsidTr="00D975BC">
        <w:trPr>
          <w:gridAfter w:val="1"/>
          <w:wAfter w:w="4" w:type="pct"/>
          <w:jc w:val="center"/>
        </w:trPr>
        <w:tc>
          <w:tcPr>
            <w:tcW w:w="2301" w:type="pct"/>
            <w:tcBorders>
              <w:top w:val="single" w:sz="2" w:space="0" w:color="auto"/>
              <w:left w:val="single" w:sz="2" w:space="0" w:color="auto"/>
              <w:bottom w:val="single" w:sz="2" w:space="0" w:color="auto"/>
              <w:right w:val="single" w:sz="2" w:space="0" w:color="auto"/>
            </w:tcBorders>
          </w:tcPr>
          <w:p w14:paraId="48B5FF0B" w14:textId="77777777" w:rsidR="00355A28" w:rsidRDefault="00355A28" w:rsidP="008827DE">
            <w:pPr>
              <w:rPr>
                <w:szCs w:val="24"/>
                <w:lang w:eastAsia="zh-CN"/>
              </w:rPr>
            </w:pPr>
            <w:r>
              <w:rPr>
                <w:szCs w:val="24"/>
                <w:lang w:eastAsia="zh-CN"/>
              </w:rPr>
              <w:t>L middle</w:t>
            </w:r>
            <w:r w:rsidRPr="003321C4">
              <w:rPr>
                <w:szCs w:val="24"/>
                <w:lang w:eastAsia="zh-CN"/>
              </w:rPr>
              <w:t xml:space="preserve"> temporal gyrus</w:t>
            </w:r>
          </w:p>
        </w:tc>
        <w:tc>
          <w:tcPr>
            <w:tcW w:w="595" w:type="pct"/>
            <w:tcBorders>
              <w:top w:val="single" w:sz="2" w:space="0" w:color="auto"/>
              <w:left w:val="single" w:sz="2" w:space="0" w:color="auto"/>
              <w:bottom w:val="single" w:sz="2" w:space="0" w:color="auto"/>
              <w:right w:val="single" w:sz="2" w:space="0" w:color="auto"/>
            </w:tcBorders>
          </w:tcPr>
          <w:p w14:paraId="09063559" w14:textId="77777777" w:rsidR="00355A28" w:rsidRDefault="00355A28" w:rsidP="008827DE">
            <w:pPr>
              <w:jc w:val="center"/>
            </w:pPr>
            <w:r>
              <w:t>70</w:t>
            </w:r>
          </w:p>
        </w:tc>
        <w:tc>
          <w:tcPr>
            <w:tcW w:w="992" w:type="pct"/>
            <w:tcBorders>
              <w:top w:val="single" w:sz="2" w:space="0" w:color="auto"/>
              <w:left w:val="single" w:sz="2" w:space="0" w:color="auto"/>
              <w:bottom w:val="single" w:sz="2" w:space="0" w:color="auto"/>
              <w:right w:val="single" w:sz="2" w:space="0" w:color="auto"/>
            </w:tcBorders>
          </w:tcPr>
          <w:p w14:paraId="4E393D78" w14:textId="77777777" w:rsidR="00355A28" w:rsidRDefault="00355A28" w:rsidP="008827DE">
            <w:pPr>
              <w:jc w:val="center"/>
              <w:rPr>
                <w:lang w:eastAsia="zh-CN"/>
              </w:rPr>
            </w:pPr>
            <w:r>
              <w:rPr>
                <w:lang w:eastAsia="zh-CN"/>
              </w:rPr>
              <w:t>3.68</w:t>
            </w:r>
          </w:p>
        </w:tc>
        <w:tc>
          <w:tcPr>
            <w:tcW w:w="1108" w:type="pct"/>
            <w:tcBorders>
              <w:top w:val="single" w:sz="2" w:space="0" w:color="auto"/>
              <w:left w:val="single" w:sz="2" w:space="0" w:color="auto"/>
              <w:bottom w:val="single" w:sz="2" w:space="0" w:color="auto"/>
              <w:right w:val="single" w:sz="2" w:space="0" w:color="auto"/>
            </w:tcBorders>
          </w:tcPr>
          <w:p w14:paraId="04F80FE5" w14:textId="77777777" w:rsidR="00355A28" w:rsidRPr="00F85DE1" w:rsidRDefault="00355A28" w:rsidP="008827DE">
            <w:pPr>
              <w:jc w:val="center"/>
            </w:pPr>
            <w:r w:rsidRPr="00F85DE1">
              <w:t>−</w:t>
            </w:r>
            <w:r>
              <w:t xml:space="preserve">52, </w:t>
            </w:r>
            <w:r w:rsidRPr="00F85DE1">
              <w:t>−</w:t>
            </w:r>
            <w:r>
              <w:t xml:space="preserve">16, </w:t>
            </w:r>
            <w:r w:rsidRPr="00F85DE1">
              <w:t>−</w:t>
            </w:r>
            <w:r>
              <w:t>8</w:t>
            </w:r>
          </w:p>
        </w:tc>
      </w:tr>
      <w:tr w:rsidR="00355A28" w14:paraId="5052F526" w14:textId="77777777" w:rsidTr="00D975BC">
        <w:trPr>
          <w:gridAfter w:val="1"/>
          <w:wAfter w:w="4" w:type="pct"/>
          <w:jc w:val="center"/>
        </w:trPr>
        <w:tc>
          <w:tcPr>
            <w:tcW w:w="2301" w:type="pct"/>
            <w:tcBorders>
              <w:top w:val="single" w:sz="2" w:space="0" w:color="auto"/>
              <w:left w:val="single" w:sz="2" w:space="0" w:color="auto"/>
              <w:bottom w:val="single" w:sz="18" w:space="0" w:color="auto"/>
              <w:right w:val="single" w:sz="2" w:space="0" w:color="auto"/>
            </w:tcBorders>
          </w:tcPr>
          <w:p w14:paraId="314AA58D" w14:textId="77777777" w:rsidR="00355A28" w:rsidRDefault="00355A28" w:rsidP="008827DE">
            <w:pPr>
              <w:rPr>
                <w:szCs w:val="24"/>
                <w:lang w:eastAsia="zh-CN"/>
              </w:rPr>
            </w:pPr>
            <w:r>
              <w:rPr>
                <w:szCs w:val="24"/>
                <w:lang w:eastAsia="zh-CN"/>
              </w:rPr>
              <w:t>L cerebellum</w:t>
            </w:r>
          </w:p>
        </w:tc>
        <w:tc>
          <w:tcPr>
            <w:tcW w:w="595" w:type="pct"/>
            <w:tcBorders>
              <w:top w:val="single" w:sz="2" w:space="0" w:color="auto"/>
              <w:left w:val="single" w:sz="2" w:space="0" w:color="auto"/>
              <w:bottom w:val="single" w:sz="18" w:space="0" w:color="auto"/>
              <w:right w:val="single" w:sz="2" w:space="0" w:color="auto"/>
            </w:tcBorders>
          </w:tcPr>
          <w:p w14:paraId="17BDEB04" w14:textId="77777777" w:rsidR="00355A28" w:rsidRDefault="00355A28" w:rsidP="008827DE">
            <w:pPr>
              <w:jc w:val="center"/>
            </w:pPr>
            <w:r>
              <w:t>27</w:t>
            </w:r>
          </w:p>
        </w:tc>
        <w:tc>
          <w:tcPr>
            <w:tcW w:w="992" w:type="pct"/>
            <w:tcBorders>
              <w:top w:val="single" w:sz="2" w:space="0" w:color="auto"/>
              <w:left w:val="single" w:sz="2" w:space="0" w:color="auto"/>
              <w:bottom w:val="single" w:sz="18" w:space="0" w:color="auto"/>
              <w:right w:val="single" w:sz="2" w:space="0" w:color="auto"/>
            </w:tcBorders>
          </w:tcPr>
          <w:p w14:paraId="6BEDB54B" w14:textId="77777777" w:rsidR="00355A28" w:rsidRDefault="00355A28" w:rsidP="008827DE">
            <w:pPr>
              <w:jc w:val="center"/>
              <w:rPr>
                <w:lang w:eastAsia="zh-CN"/>
              </w:rPr>
            </w:pPr>
            <w:r>
              <w:rPr>
                <w:lang w:eastAsia="zh-CN"/>
              </w:rPr>
              <w:t>2.73</w:t>
            </w:r>
          </w:p>
        </w:tc>
        <w:tc>
          <w:tcPr>
            <w:tcW w:w="1108" w:type="pct"/>
            <w:tcBorders>
              <w:top w:val="single" w:sz="2" w:space="0" w:color="auto"/>
              <w:left w:val="single" w:sz="2" w:space="0" w:color="auto"/>
              <w:bottom w:val="single" w:sz="18" w:space="0" w:color="auto"/>
              <w:right w:val="single" w:sz="2" w:space="0" w:color="auto"/>
            </w:tcBorders>
          </w:tcPr>
          <w:p w14:paraId="1950EAF8" w14:textId="77777777" w:rsidR="00355A28" w:rsidRPr="00F85DE1" w:rsidRDefault="00355A28" w:rsidP="008827DE">
            <w:pPr>
              <w:jc w:val="center"/>
            </w:pPr>
            <w:r w:rsidRPr="00F85DE1">
              <w:t>−</w:t>
            </w:r>
            <w:r>
              <w:t xml:space="preserve">4, </w:t>
            </w:r>
            <w:r w:rsidRPr="00F85DE1">
              <w:t>−</w:t>
            </w:r>
            <w:r>
              <w:t>52, 0</w:t>
            </w:r>
          </w:p>
        </w:tc>
      </w:tr>
    </w:tbl>
    <w:p w14:paraId="19939078" w14:textId="77777777" w:rsidR="00355A28" w:rsidRDefault="00355A28" w:rsidP="00355A28">
      <w:pPr>
        <w:jc w:val="left"/>
      </w:pPr>
      <w:r>
        <w:br w:type="page"/>
      </w:r>
    </w:p>
    <w:p w14:paraId="4D1A0104" w14:textId="77777777" w:rsidR="00355A28" w:rsidRDefault="00355A28" w:rsidP="000E05FF">
      <w:pPr>
        <w:jc w:val="left"/>
      </w:pPr>
    </w:p>
    <w:p w14:paraId="79A5E3D8" w14:textId="35399C75" w:rsidR="000E05FF" w:rsidRDefault="009E7825" w:rsidP="00466DE4">
      <w:pPr>
        <w:jc w:val="left"/>
        <w:rPr>
          <w:lang w:eastAsia="zh-CN"/>
        </w:rPr>
      </w:pPr>
      <w:r>
        <w:rPr>
          <w:b/>
          <w:lang w:eastAsia="zh-CN"/>
        </w:rPr>
        <w:t>SI-</w:t>
      </w:r>
      <w:r w:rsidR="000E05FF" w:rsidRPr="00DA4139">
        <w:rPr>
          <w:b/>
          <w:lang w:eastAsia="zh-CN"/>
        </w:rPr>
        <w:t xml:space="preserve">Table </w:t>
      </w:r>
      <w:r>
        <w:rPr>
          <w:b/>
          <w:lang w:eastAsia="zh-CN"/>
        </w:rPr>
        <w:t>4</w:t>
      </w:r>
      <w:r w:rsidR="000E05FF" w:rsidRPr="00DA4139">
        <w:rPr>
          <w:b/>
          <w:lang w:eastAsia="zh-CN"/>
        </w:rPr>
        <w:t>.</w:t>
      </w:r>
      <w:r w:rsidR="00260C28">
        <w:rPr>
          <w:b/>
          <w:lang w:eastAsia="zh-CN"/>
        </w:rPr>
        <w:t xml:space="preserve"> </w:t>
      </w:r>
      <w:r w:rsidR="000E05FF">
        <w:rPr>
          <w:lang w:eastAsia="zh-CN"/>
        </w:rPr>
        <w:t>The results of the DCM PEB analyses</w:t>
      </w:r>
      <w:r w:rsidR="00260C28">
        <w:rPr>
          <w:lang w:eastAsia="zh-CN"/>
        </w:rPr>
        <w:t xml:space="preserve"> </w:t>
      </w:r>
      <w:r w:rsidR="007D5EEF">
        <w:rPr>
          <w:lang w:eastAsia="zh-CN"/>
        </w:rPr>
        <w:t xml:space="preserve">testing </w:t>
      </w:r>
      <w:r w:rsidR="009C4F95">
        <w:rPr>
          <w:lang w:eastAsia="zh-CN"/>
        </w:rPr>
        <w:t>if the mean of placebo CW-modulation was different from zero</w:t>
      </w:r>
      <w:r w:rsidR="007D5EEF">
        <w:rPr>
          <w:lang w:eastAsia="zh-CN"/>
        </w:rPr>
        <w:t xml:space="preserve">, the </w:t>
      </w:r>
      <w:r w:rsidR="009C4F95">
        <w:rPr>
          <w:lang w:eastAsia="zh-CN"/>
        </w:rPr>
        <w:t xml:space="preserve">linear </w:t>
      </w:r>
      <w:r w:rsidR="007D5EEF">
        <w:rPr>
          <w:lang w:eastAsia="zh-CN"/>
        </w:rPr>
        <w:t xml:space="preserve">relationship between </w:t>
      </w:r>
      <w:r w:rsidR="009C4F95">
        <w:rPr>
          <w:lang w:eastAsia="zh-CN"/>
        </w:rPr>
        <w:t>the placebo CW-modulation on attentional bias</w:t>
      </w:r>
      <w:r w:rsidR="007D5EEF">
        <w:rPr>
          <w:lang w:eastAsia="zh-CN"/>
        </w:rPr>
        <w:t xml:space="preserve">, and if </w:t>
      </w:r>
      <w:r w:rsidR="009C4F95">
        <w:rPr>
          <w:lang w:eastAsia="zh-CN"/>
        </w:rPr>
        <w:t>the mirtazapine-minus-placebo modulatory change was different from zero</w:t>
      </w:r>
      <w:r w:rsidR="007D5EEF">
        <w:rPr>
          <w:lang w:eastAsia="zh-CN"/>
        </w:rPr>
        <w:t>,</w:t>
      </w:r>
      <w:r w:rsidR="009C4F95">
        <w:rPr>
          <w:lang w:eastAsia="zh-CN"/>
        </w:rPr>
        <w:t xml:space="preserve"> for each EC across all the participants</w:t>
      </w:r>
      <w:r w:rsidR="000E05FF" w:rsidRPr="00DA4139">
        <w:rPr>
          <w:lang w:eastAsia="zh-CN"/>
        </w:rPr>
        <w:t xml:space="preserve">. </w:t>
      </w:r>
      <w:r w:rsidR="00823FE1">
        <w:rPr>
          <w:lang w:eastAsia="zh-CN"/>
        </w:rPr>
        <w:t>A</w:t>
      </w:r>
      <w:r w:rsidR="00823FE1" w:rsidRPr="00823FE1">
        <w:rPr>
          <w:lang w:eastAsia="zh-CN"/>
        </w:rPr>
        <w:t>n EC finding was considered reliable if Bayesian-PP&gt;0.95 (corresponding to a Bayes-factor of 3)</w:t>
      </w:r>
      <w:r w:rsidR="00823FE1">
        <w:rPr>
          <w:lang w:eastAsia="zh-CN"/>
        </w:rPr>
        <w:t xml:space="preserve">. </w:t>
      </w:r>
      <w:r w:rsidR="00823FE1" w:rsidRPr="00823FE1">
        <w:rPr>
          <w:lang w:eastAsia="zh-CN"/>
        </w:rPr>
        <w:t xml:space="preserve">Bayesian posterior inference during the PEB analyses eschews the </w:t>
      </w:r>
      <w:r w:rsidR="004A5762" w:rsidRPr="00823FE1">
        <w:rPr>
          <w:lang w:eastAsia="zh-CN"/>
        </w:rPr>
        <w:t>multiple comparison</w:t>
      </w:r>
      <w:r w:rsidR="00260C28">
        <w:rPr>
          <w:lang w:eastAsia="zh-CN"/>
        </w:rPr>
        <w:t xml:space="preserve"> </w:t>
      </w:r>
      <w:r w:rsidR="00823FE1">
        <w:rPr>
          <w:lang w:eastAsia="zh-CN"/>
        </w:rPr>
        <w:t>on ECs</w:t>
      </w:r>
      <w:r w:rsidR="00823FE1" w:rsidRPr="00823FE1">
        <w:rPr>
          <w:lang w:eastAsia="zh-CN"/>
        </w:rPr>
        <w:t xml:space="preserve"> because of the lack of false positives</w:t>
      </w:r>
      <w:r w:rsidR="00823FE1">
        <w:rPr>
          <w:lang w:eastAsia="zh-CN"/>
        </w:rPr>
        <w:t xml:space="preserve"> (see main text for details). </w:t>
      </w:r>
      <w:r w:rsidR="00466DE4">
        <w:rPr>
          <w:bCs/>
          <w:lang w:eastAsia="zh-CN"/>
        </w:rPr>
        <w:t xml:space="preserve">The hypothesized EC is highlighted by </w:t>
      </w:r>
      <w:r w:rsidR="00466DE4" w:rsidRPr="00350B83">
        <w:rPr>
          <w:b/>
          <w:bCs/>
          <w:lang w:eastAsia="zh-CN"/>
        </w:rPr>
        <w:t>bold</w:t>
      </w:r>
      <w:r w:rsidR="00260C28">
        <w:rPr>
          <w:b/>
          <w:bCs/>
          <w:lang w:eastAsia="zh-CN"/>
        </w:rPr>
        <w:t xml:space="preserve"> </w:t>
      </w:r>
      <w:r w:rsidR="00321164">
        <w:rPr>
          <w:bCs/>
          <w:lang w:eastAsia="zh-CN"/>
        </w:rPr>
        <w:t>font</w:t>
      </w:r>
      <w:r w:rsidR="00466DE4">
        <w:rPr>
          <w:bCs/>
          <w:lang w:eastAsia="zh-CN"/>
        </w:rPr>
        <w:t xml:space="preserve">. </w:t>
      </w:r>
      <w:r w:rsidR="00321164">
        <w:rPr>
          <w:bCs/>
          <w:lang w:eastAsia="zh-CN"/>
        </w:rPr>
        <w:t xml:space="preserve">The </w:t>
      </w:r>
      <w:r w:rsidR="00321164">
        <w:rPr>
          <w:szCs w:val="24"/>
        </w:rPr>
        <w:t>eight</w:t>
      </w:r>
      <w:r w:rsidR="00321164" w:rsidRPr="00B45633">
        <w:rPr>
          <w:szCs w:val="24"/>
        </w:rPr>
        <w:t xml:space="preserve"> non</w:t>
      </w:r>
      <w:r w:rsidR="00321164">
        <w:rPr>
          <w:szCs w:val="24"/>
        </w:rPr>
        <w:t>-</w:t>
      </w:r>
      <w:r w:rsidR="00321164" w:rsidRPr="00B45633">
        <w:rPr>
          <w:szCs w:val="24"/>
        </w:rPr>
        <w:t>hypothesized</w:t>
      </w:r>
      <w:r w:rsidR="00EE59BD">
        <w:rPr>
          <w:szCs w:val="24"/>
        </w:rPr>
        <w:t xml:space="preserve"> </w:t>
      </w:r>
      <w:r w:rsidR="00321164" w:rsidRPr="00B45633">
        <w:rPr>
          <w:szCs w:val="24"/>
        </w:rPr>
        <w:t>ECs</w:t>
      </w:r>
      <w:r w:rsidR="00321164">
        <w:rPr>
          <w:lang w:eastAsia="zh-CN"/>
        </w:rPr>
        <w:t xml:space="preserve"> related to the attentional bias and </w:t>
      </w:r>
      <w:r w:rsidR="00EE59BD">
        <w:rPr>
          <w:lang w:eastAsia="zh-CN"/>
        </w:rPr>
        <w:t>affected</w:t>
      </w:r>
      <w:r w:rsidR="00321164">
        <w:rPr>
          <w:lang w:eastAsia="zh-CN"/>
        </w:rPr>
        <w:t xml:space="preserve"> by the mirtazapine are highlighted by </w:t>
      </w:r>
      <w:r w:rsidR="00321164" w:rsidRPr="00321164">
        <w:rPr>
          <w:i/>
          <w:lang w:eastAsia="zh-CN"/>
        </w:rPr>
        <w:t>italic</w:t>
      </w:r>
      <w:r w:rsidR="00321164">
        <w:rPr>
          <w:lang w:eastAsia="zh-CN"/>
        </w:rPr>
        <w:t xml:space="preserve"> font. </w:t>
      </w:r>
      <w:r w:rsidR="000E05FF">
        <w:rPr>
          <w:lang w:eastAsia="zh-CN"/>
        </w:rPr>
        <w:t xml:space="preserve">M = mean of the modulatory change (Hz), PP = Posterior Probability. </w:t>
      </w:r>
      <w:r w:rsidR="000E05FF" w:rsidRPr="00F51B0A">
        <w:rPr>
          <w:i/>
          <w:lang w:eastAsia="zh-CN"/>
        </w:rPr>
        <w:t>beta</w:t>
      </w:r>
      <w:r w:rsidR="000E05FF">
        <w:rPr>
          <w:lang w:eastAsia="zh-CN"/>
        </w:rPr>
        <w:t xml:space="preserve"> = regression coefficient (slope) of the linear regression of EC on attentional bias.</w:t>
      </w:r>
      <w:r w:rsidR="00EE59BD">
        <w:rPr>
          <w:lang w:eastAsia="zh-CN"/>
        </w:rPr>
        <w:t xml:space="preserve"> </w:t>
      </w:r>
      <w:r w:rsidR="000E05FF">
        <w:rPr>
          <w:lang w:eastAsia="zh-CN"/>
        </w:rPr>
        <w:t xml:space="preserve">For example, a </w:t>
      </w:r>
      <w:r w:rsidR="000E05FF" w:rsidRPr="00F51B0A">
        <w:rPr>
          <w:i/>
          <w:lang w:eastAsia="zh-CN"/>
        </w:rPr>
        <w:t>beta</w:t>
      </w:r>
      <w:r w:rsidR="000E05FF">
        <w:rPr>
          <w:lang w:eastAsia="zh-CN"/>
        </w:rPr>
        <w:t xml:space="preserve"> of 0.001 indicates a change in EC of 0.001 Hz per each </w:t>
      </w:r>
      <w:proofErr w:type="spellStart"/>
      <w:r w:rsidR="000E05FF">
        <w:rPr>
          <w:lang w:eastAsia="zh-CN"/>
        </w:rPr>
        <w:t>ms</w:t>
      </w:r>
      <w:proofErr w:type="spellEnd"/>
      <w:r w:rsidR="000E05FF">
        <w:rPr>
          <w:lang w:eastAsia="zh-CN"/>
        </w:rPr>
        <w:t xml:space="preserve"> change of attentional bias. ACC, anterior cingulate cortex; MOFC, medial orbital frontal cortex; PCC, posterior cingulate cortex; INS, insula; HIPP, hippocampus; PUT, putamen; L, left; and R, right.</w:t>
      </w:r>
    </w:p>
    <w:tbl>
      <w:tblPr>
        <w:tblStyle w:val="TableGrid"/>
        <w:tblpPr w:leftFromText="180" w:rightFromText="180" w:vertAnchor="text" w:tblpXSpec="center" w:tblpY="1"/>
        <w:tblOverlap w:val="never"/>
        <w:tblW w:w="9810" w:type="dxa"/>
        <w:tblLayout w:type="fixed"/>
        <w:tblLook w:val="04A0" w:firstRow="1" w:lastRow="0" w:firstColumn="1" w:lastColumn="0" w:noHBand="0" w:noVBand="1"/>
      </w:tblPr>
      <w:tblGrid>
        <w:gridCol w:w="2430"/>
        <w:gridCol w:w="1620"/>
        <w:gridCol w:w="900"/>
        <w:gridCol w:w="1260"/>
        <w:gridCol w:w="1260"/>
        <w:gridCol w:w="1440"/>
        <w:gridCol w:w="900"/>
      </w:tblGrid>
      <w:tr w:rsidR="000E05FF" w:rsidRPr="00250115" w14:paraId="705657E2" w14:textId="77777777" w:rsidTr="00563639">
        <w:tc>
          <w:tcPr>
            <w:tcW w:w="2430" w:type="dxa"/>
            <w:tcBorders>
              <w:top w:val="single" w:sz="18" w:space="0" w:color="auto"/>
              <w:left w:val="nil"/>
            </w:tcBorders>
            <w:vAlign w:val="center"/>
          </w:tcPr>
          <w:p w14:paraId="6C22DD29" w14:textId="77777777" w:rsidR="000E05FF" w:rsidRDefault="000E05FF" w:rsidP="00563639">
            <w:pPr>
              <w:jc w:val="center"/>
              <w:rPr>
                <w:rFonts w:eastAsia="Times New Roman"/>
                <w:sz w:val="22"/>
                <w:szCs w:val="22"/>
              </w:rPr>
            </w:pPr>
          </w:p>
          <w:p w14:paraId="108B6C4D" w14:textId="77777777" w:rsidR="000E05FF" w:rsidRDefault="000E05FF" w:rsidP="00563639">
            <w:pPr>
              <w:jc w:val="center"/>
              <w:rPr>
                <w:rFonts w:eastAsia="Times New Roman"/>
                <w:sz w:val="22"/>
                <w:szCs w:val="22"/>
              </w:rPr>
            </w:pPr>
          </w:p>
          <w:p w14:paraId="4FC689EF" w14:textId="77777777" w:rsidR="000E05FF" w:rsidRDefault="000E05FF" w:rsidP="00563639">
            <w:pPr>
              <w:jc w:val="center"/>
              <w:rPr>
                <w:rFonts w:eastAsia="Times New Roman"/>
                <w:sz w:val="22"/>
                <w:szCs w:val="22"/>
              </w:rPr>
            </w:pPr>
          </w:p>
          <w:p w14:paraId="0EA66600" w14:textId="77777777" w:rsidR="000E05FF" w:rsidRPr="00036933" w:rsidRDefault="000E05FF" w:rsidP="00563639">
            <w:pPr>
              <w:jc w:val="center"/>
              <w:rPr>
                <w:rFonts w:eastAsia="Times New Roman"/>
                <w:sz w:val="22"/>
                <w:szCs w:val="22"/>
              </w:rPr>
            </w:pPr>
            <w:r w:rsidRPr="00036933">
              <w:rPr>
                <w:rFonts w:eastAsia="Times New Roman"/>
                <w:sz w:val="22"/>
                <w:szCs w:val="22"/>
              </w:rPr>
              <w:t>E</w:t>
            </w:r>
            <w:r>
              <w:rPr>
                <w:rFonts w:eastAsia="Times New Roman"/>
                <w:sz w:val="22"/>
                <w:szCs w:val="22"/>
              </w:rPr>
              <w:t>ffective Connectivity (E</w:t>
            </w:r>
            <w:r w:rsidRPr="00036933">
              <w:rPr>
                <w:rFonts w:eastAsia="Times New Roman"/>
                <w:sz w:val="22"/>
                <w:szCs w:val="22"/>
              </w:rPr>
              <w:t>C</w:t>
            </w:r>
            <w:r>
              <w:rPr>
                <w:rFonts w:eastAsia="Times New Roman"/>
                <w:sz w:val="22"/>
                <w:szCs w:val="22"/>
              </w:rPr>
              <w:t>)</w:t>
            </w:r>
          </w:p>
        </w:tc>
        <w:tc>
          <w:tcPr>
            <w:tcW w:w="2520" w:type="dxa"/>
            <w:gridSpan w:val="2"/>
            <w:tcBorders>
              <w:top w:val="single" w:sz="18" w:space="0" w:color="auto"/>
            </w:tcBorders>
            <w:vAlign w:val="bottom"/>
          </w:tcPr>
          <w:p w14:paraId="20A3CF1D" w14:textId="77777777" w:rsidR="000E05FF" w:rsidRPr="00036933" w:rsidRDefault="000E05FF" w:rsidP="00563639">
            <w:pPr>
              <w:keepNext/>
              <w:spacing w:after="60"/>
              <w:jc w:val="left"/>
              <w:outlineLvl w:val="3"/>
              <w:rPr>
                <w:rFonts w:eastAsia="Times New Roman"/>
                <w:sz w:val="22"/>
                <w:szCs w:val="22"/>
              </w:rPr>
            </w:pPr>
            <w:r w:rsidRPr="00036933">
              <w:rPr>
                <w:rFonts w:eastAsia="Times New Roman"/>
                <w:sz w:val="22"/>
                <w:szCs w:val="22"/>
              </w:rPr>
              <w:t>Group mean of placebo CW-modulation across all participants</w:t>
            </w:r>
            <w:r w:rsidR="00466DE4">
              <w:rPr>
                <w:rFonts w:eastAsia="Times New Roman"/>
                <w:sz w:val="22"/>
                <w:szCs w:val="22"/>
              </w:rPr>
              <w:t xml:space="preserve"> (n=28)</w:t>
            </w:r>
          </w:p>
        </w:tc>
        <w:tc>
          <w:tcPr>
            <w:tcW w:w="2520" w:type="dxa"/>
            <w:gridSpan w:val="2"/>
            <w:tcBorders>
              <w:top w:val="single" w:sz="18" w:space="0" w:color="auto"/>
            </w:tcBorders>
            <w:vAlign w:val="bottom"/>
          </w:tcPr>
          <w:p w14:paraId="474D5F74" w14:textId="77777777" w:rsidR="000E05FF" w:rsidRPr="00036933" w:rsidRDefault="000E05FF" w:rsidP="00563639">
            <w:pPr>
              <w:keepNext/>
              <w:spacing w:after="60"/>
              <w:jc w:val="left"/>
              <w:outlineLvl w:val="3"/>
              <w:rPr>
                <w:rFonts w:eastAsia="Times New Roman"/>
                <w:sz w:val="22"/>
                <w:szCs w:val="22"/>
              </w:rPr>
            </w:pPr>
            <w:r w:rsidRPr="00036933">
              <w:rPr>
                <w:rFonts w:eastAsia="Times New Roman"/>
                <w:sz w:val="22"/>
                <w:szCs w:val="22"/>
              </w:rPr>
              <w:t>Linear regression analysis across all participants between CW-modulation and attentional bias</w:t>
            </w:r>
            <w:r w:rsidR="00466DE4">
              <w:rPr>
                <w:rFonts w:eastAsia="Times New Roman"/>
                <w:sz w:val="22"/>
                <w:szCs w:val="22"/>
              </w:rPr>
              <w:t xml:space="preserve"> (n=28)</w:t>
            </w:r>
          </w:p>
        </w:tc>
        <w:tc>
          <w:tcPr>
            <w:tcW w:w="2340" w:type="dxa"/>
            <w:gridSpan w:val="2"/>
            <w:tcBorders>
              <w:top w:val="single" w:sz="18" w:space="0" w:color="auto"/>
              <w:right w:val="nil"/>
            </w:tcBorders>
          </w:tcPr>
          <w:p w14:paraId="7E53CFC3" w14:textId="77777777" w:rsidR="000E05FF" w:rsidRPr="00036933" w:rsidRDefault="000E05FF" w:rsidP="00563639">
            <w:pPr>
              <w:keepNext/>
              <w:spacing w:after="60"/>
              <w:jc w:val="left"/>
              <w:outlineLvl w:val="3"/>
              <w:rPr>
                <w:rFonts w:eastAsia="Times New Roman"/>
                <w:sz w:val="22"/>
                <w:szCs w:val="22"/>
              </w:rPr>
            </w:pPr>
            <w:r w:rsidRPr="00036933">
              <w:rPr>
                <w:rFonts w:eastAsia="Times New Roman"/>
                <w:sz w:val="22"/>
                <w:szCs w:val="22"/>
              </w:rPr>
              <w:t xml:space="preserve">Group mean of mirtazapine-minus-placebo modulatory change, across all participants </w:t>
            </w:r>
            <w:r w:rsidR="00466DE4">
              <w:rPr>
                <w:rFonts w:eastAsia="Times New Roman"/>
                <w:sz w:val="22"/>
                <w:szCs w:val="22"/>
              </w:rPr>
              <w:t>(n=28)</w:t>
            </w:r>
          </w:p>
        </w:tc>
      </w:tr>
      <w:tr w:rsidR="000E05FF" w:rsidRPr="00250115" w14:paraId="1A689E2A" w14:textId="77777777" w:rsidTr="00563639">
        <w:tc>
          <w:tcPr>
            <w:tcW w:w="2430" w:type="dxa"/>
            <w:tcBorders>
              <w:left w:val="nil"/>
            </w:tcBorders>
            <w:vAlign w:val="bottom"/>
          </w:tcPr>
          <w:p w14:paraId="3B76769B" w14:textId="77777777" w:rsidR="000E05FF" w:rsidRPr="00036933" w:rsidRDefault="000E05FF" w:rsidP="00563639">
            <w:pPr>
              <w:jc w:val="left"/>
              <w:rPr>
                <w:sz w:val="22"/>
                <w:szCs w:val="22"/>
              </w:rPr>
            </w:pPr>
          </w:p>
        </w:tc>
        <w:tc>
          <w:tcPr>
            <w:tcW w:w="1620" w:type="dxa"/>
            <w:vAlign w:val="bottom"/>
          </w:tcPr>
          <w:p w14:paraId="4AB0FBBD" w14:textId="77777777" w:rsidR="000E05FF" w:rsidRPr="00036933" w:rsidRDefault="000E05FF" w:rsidP="00563639">
            <w:pPr>
              <w:jc w:val="center"/>
              <w:rPr>
                <w:rFonts w:eastAsia="Times New Roman"/>
                <w:sz w:val="22"/>
                <w:szCs w:val="22"/>
              </w:rPr>
            </w:pPr>
            <w:r w:rsidRPr="00036933">
              <w:rPr>
                <w:rFonts w:eastAsia="Times New Roman"/>
                <w:sz w:val="22"/>
                <w:szCs w:val="22"/>
              </w:rPr>
              <w:t>M</w:t>
            </w:r>
          </w:p>
        </w:tc>
        <w:tc>
          <w:tcPr>
            <w:tcW w:w="900" w:type="dxa"/>
            <w:vAlign w:val="bottom"/>
          </w:tcPr>
          <w:p w14:paraId="02B65CED" w14:textId="77777777" w:rsidR="000E05FF" w:rsidRPr="00036933" w:rsidRDefault="000E05FF" w:rsidP="00563639">
            <w:pPr>
              <w:jc w:val="center"/>
              <w:rPr>
                <w:rFonts w:eastAsia="Times New Roman"/>
                <w:sz w:val="22"/>
                <w:szCs w:val="22"/>
              </w:rPr>
            </w:pPr>
            <w:r w:rsidRPr="00036933">
              <w:rPr>
                <w:rFonts w:eastAsia="Times New Roman"/>
                <w:sz w:val="22"/>
                <w:szCs w:val="22"/>
              </w:rPr>
              <w:t>PP</w:t>
            </w:r>
          </w:p>
        </w:tc>
        <w:tc>
          <w:tcPr>
            <w:tcW w:w="1260" w:type="dxa"/>
            <w:vAlign w:val="bottom"/>
          </w:tcPr>
          <w:p w14:paraId="2917ACB7" w14:textId="77777777" w:rsidR="000E05FF" w:rsidRPr="00036933" w:rsidRDefault="000E05FF" w:rsidP="00563639">
            <w:pPr>
              <w:jc w:val="center"/>
              <w:rPr>
                <w:rFonts w:eastAsia="Times New Roman"/>
                <w:sz w:val="22"/>
                <w:szCs w:val="22"/>
              </w:rPr>
            </w:pPr>
            <w:r w:rsidRPr="00036933">
              <w:rPr>
                <w:rFonts w:eastAsia="Times New Roman"/>
                <w:i/>
                <w:sz w:val="22"/>
                <w:szCs w:val="22"/>
              </w:rPr>
              <w:t>beta</w:t>
            </w:r>
          </w:p>
        </w:tc>
        <w:tc>
          <w:tcPr>
            <w:tcW w:w="1260" w:type="dxa"/>
            <w:vAlign w:val="bottom"/>
          </w:tcPr>
          <w:p w14:paraId="0C49C04D" w14:textId="77777777" w:rsidR="000E05FF" w:rsidRPr="00036933" w:rsidRDefault="000E05FF" w:rsidP="00563639">
            <w:pPr>
              <w:jc w:val="center"/>
              <w:rPr>
                <w:rFonts w:eastAsia="Times New Roman"/>
                <w:sz w:val="22"/>
                <w:szCs w:val="22"/>
              </w:rPr>
            </w:pPr>
            <w:r w:rsidRPr="00036933">
              <w:rPr>
                <w:rFonts w:eastAsia="Times New Roman"/>
                <w:sz w:val="22"/>
                <w:szCs w:val="22"/>
              </w:rPr>
              <w:t>PP</w:t>
            </w:r>
          </w:p>
        </w:tc>
        <w:tc>
          <w:tcPr>
            <w:tcW w:w="1440" w:type="dxa"/>
            <w:tcBorders>
              <w:right w:val="nil"/>
            </w:tcBorders>
            <w:vAlign w:val="bottom"/>
          </w:tcPr>
          <w:p w14:paraId="04630FF6" w14:textId="77777777" w:rsidR="000E05FF" w:rsidRPr="00036933" w:rsidRDefault="000E05FF" w:rsidP="00563639">
            <w:pPr>
              <w:jc w:val="center"/>
              <w:rPr>
                <w:rFonts w:eastAsia="Times New Roman"/>
                <w:sz w:val="22"/>
                <w:szCs w:val="22"/>
              </w:rPr>
            </w:pPr>
            <w:r w:rsidRPr="00036933">
              <w:rPr>
                <w:rFonts w:eastAsia="Times New Roman"/>
                <w:sz w:val="22"/>
                <w:szCs w:val="22"/>
              </w:rPr>
              <w:t>M</w:t>
            </w:r>
          </w:p>
        </w:tc>
        <w:tc>
          <w:tcPr>
            <w:tcW w:w="900" w:type="dxa"/>
            <w:tcBorders>
              <w:right w:val="nil"/>
            </w:tcBorders>
            <w:vAlign w:val="bottom"/>
          </w:tcPr>
          <w:p w14:paraId="6767F681" w14:textId="77777777" w:rsidR="000E05FF" w:rsidRPr="00036933" w:rsidRDefault="000E05FF" w:rsidP="00563639">
            <w:pPr>
              <w:jc w:val="center"/>
              <w:rPr>
                <w:rFonts w:eastAsia="Times New Roman"/>
                <w:sz w:val="22"/>
                <w:szCs w:val="22"/>
              </w:rPr>
            </w:pPr>
            <w:r w:rsidRPr="00036933">
              <w:rPr>
                <w:rFonts w:eastAsia="Times New Roman"/>
                <w:sz w:val="22"/>
                <w:szCs w:val="22"/>
              </w:rPr>
              <w:t>PP</w:t>
            </w:r>
          </w:p>
        </w:tc>
      </w:tr>
      <w:tr w:rsidR="000E05FF" w:rsidRPr="00250115" w14:paraId="23A44886" w14:textId="77777777" w:rsidTr="00563639">
        <w:tc>
          <w:tcPr>
            <w:tcW w:w="2430" w:type="dxa"/>
            <w:tcBorders>
              <w:left w:val="nil"/>
            </w:tcBorders>
            <w:vAlign w:val="bottom"/>
          </w:tcPr>
          <w:p w14:paraId="3A8868EE"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L-ACC to R-MOFC</w:t>
            </w:r>
          </w:p>
        </w:tc>
        <w:tc>
          <w:tcPr>
            <w:tcW w:w="1620" w:type="dxa"/>
            <w:vAlign w:val="bottom"/>
          </w:tcPr>
          <w:p w14:paraId="1E2E4ABB" w14:textId="77777777" w:rsidR="000E05FF" w:rsidRPr="006F5EA7" w:rsidRDefault="000E05FF" w:rsidP="00563639">
            <w:pPr>
              <w:jc w:val="center"/>
              <w:rPr>
                <w:sz w:val="22"/>
                <w:szCs w:val="22"/>
              </w:rPr>
            </w:pPr>
            <w:r w:rsidRPr="006F5EA7">
              <w:rPr>
                <w:sz w:val="22"/>
                <w:szCs w:val="22"/>
              </w:rPr>
              <w:t>0.0944</w:t>
            </w:r>
          </w:p>
        </w:tc>
        <w:tc>
          <w:tcPr>
            <w:tcW w:w="900" w:type="dxa"/>
            <w:vAlign w:val="bottom"/>
          </w:tcPr>
          <w:p w14:paraId="70F59A5C"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192F9EA1"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52E54CD8"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41C1E9D0" w14:textId="77777777" w:rsidR="000E05FF" w:rsidRPr="006F5EA7" w:rsidRDefault="000E05FF" w:rsidP="00563639">
            <w:pPr>
              <w:jc w:val="center"/>
              <w:rPr>
                <w:sz w:val="22"/>
                <w:szCs w:val="22"/>
              </w:rPr>
            </w:pPr>
            <w:r w:rsidRPr="006F5EA7">
              <w:rPr>
                <w:sz w:val="22"/>
                <w:szCs w:val="22"/>
              </w:rPr>
              <w:t>-0.6064</w:t>
            </w:r>
          </w:p>
        </w:tc>
        <w:tc>
          <w:tcPr>
            <w:tcW w:w="900" w:type="dxa"/>
            <w:tcBorders>
              <w:right w:val="nil"/>
            </w:tcBorders>
            <w:vAlign w:val="bottom"/>
          </w:tcPr>
          <w:p w14:paraId="4733A741" w14:textId="77777777" w:rsidR="000E05FF" w:rsidRPr="006F5EA7" w:rsidRDefault="000E05FF" w:rsidP="00563639">
            <w:pPr>
              <w:jc w:val="center"/>
              <w:rPr>
                <w:sz w:val="22"/>
                <w:szCs w:val="22"/>
              </w:rPr>
            </w:pPr>
            <w:r w:rsidRPr="006F5EA7">
              <w:rPr>
                <w:sz w:val="22"/>
                <w:szCs w:val="22"/>
              </w:rPr>
              <w:t>1</w:t>
            </w:r>
          </w:p>
        </w:tc>
      </w:tr>
      <w:tr w:rsidR="000E05FF" w:rsidRPr="00250115" w14:paraId="5CEFAAD0" w14:textId="77777777" w:rsidTr="00563639">
        <w:tc>
          <w:tcPr>
            <w:tcW w:w="2430" w:type="dxa"/>
            <w:tcBorders>
              <w:left w:val="nil"/>
            </w:tcBorders>
            <w:vAlign w:val="bottom"/>
          </w:tcPr>
          <w:p w14:paraId="707F0356" w14:textId="77777777" w:rsidR="000E05FF" w:rsidRPr="006F5EA7" w:rsidRDefault="000E05FF" w:rsidP="00563639">
            <w:pPr>
              <w:jc w:val="left"/>
              <w:rPr>
                <w:sz w:val="22"/>
                <w:szCs w:val="22"/>
              </w:rPr>
            </w:pPr>
            <w:r w:rsidRPr="006F5EA7">
              <w:rPr>
                <w:rFonts w:eastAsia="Times New Roman"/>
                <w:sz w:val="22"/>
                <w:szCs w:val="22"/>
              </w:rPr>
              <w:t>L-ACC to L-PCC</w:t>
            </w:r>
          </w:p>
        </w:tc>
        <w:tc>
          <w:tcPr>
            <w:tcW w:w="1620" w:type="dxa"/>
            <w:vAlign w:val="bottom"/>
          </w:tcPr>
          <w:p w14:paraId="53AFDF18" w14:textId="77777777" w:rsidR="000E05FF" w:rsidRPr="006F5EA7" w:rsidRDefault="000E05FF" w:rsidP="00563639">
            <w:pPr>
              <w:jc w:val="center"/>
              <w:rPr>
                <w:sz w:val="22"/>
                <w:szCs w:val="22"/>
              </w:rPr>
            </w:pPr>
            <w:r w:rsidRPr="006F5EA7">
              <w:rPr>
                <w:sz w:val="22"/>
                <w:szCs w:val="22"/>
              </w:rPr>
              <w:t>-0.1400</w:t>
            </w:r>
          </w:p>
        </w:tc>
        <w:tc>
          <w:tcPr>
            <w:tcW w:w="900" w:type="dxa"/>
            <w:vAlign w:val="bottom"/>
          </w:tcPr>
          <w:p w14:paraId="1D0E8871"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51952008"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60FAA999"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0B49327E" w14:textId="77777777" w:rsidR="000E05FF" w:rsidRPr="006F5EA7" w:rsidRDefault="000E05FF" w:rsidP="00563639">
            <w:pPr>
              <w:jc w:val="center"/>
              <w:rPr>
                <w:sz w:val="22"/>
                <w:szCs w:val="22"/>
              </w:rPr>
            </w:pPr>
            <w:r w:rsidRPr="006F5EA7">
              <w:rPr>
                <w:sz w:val="22"/>
                <w:szCs w:val="22"/>
              </w:rPr>
              <w:t>0.2335</w:t>
            </w:r>
          </w:p>
        </w:tc>
        <w:tc>
          <w:tcPr>
            <w:tcW w:w="900" w:type="dxa"/>
            <w:tcBorders>
              <w:right w:val="nil"/>
            </w:tcBorders>
            <w:vAlign w:val="bottom"/>
          </w:tcPr>
          <w:p w14:paraId="1222D26F" w14:textId="77777777" w:rsidR="000E05FF" w:rsidRPr="006F5EA7" w:rsidRDefault="000E05FF" w:rsidP="00563639">
            <w:pPr>
              <w:jc w:val="center"/>
              <w:rPr>
                <w:sz w:val="22"/>
                <w:szCs w:val="22"/>
              </w:rPr>
            </w:pPr>
            <w:r w:rsidRPr="006F5EA7">
              <w:rPr>
                <w:sz w:val="22"/>
                <w:szCs w:val="22"/>
              </w:rPr>
              <w:t>1</w:t>
            </w:r>
          </w:p>
        </w:tc>
      </w:tr>
      <w:tr w:rsidR="000E05FF" w:rsidRPr="002C269E" w14:paraId="6E3030B4" w14:textId="77777777" w:rsidTr="00563639">
        <w:tc>
          <w:tcPr>
            <w:tcW w:w="2430" w:type="dxa"/>
            <w:tcBorders>
              <w:left w:val="nil"/>
            </w:tcBorders>
            <w:vAlign w:val="bottom"/>
          </w:tcPr>
          <w:p w14:paraId="7178DA22" w14:textId="77777777" w:rsidR="000E05FF" w:rsidRPr="002C269E" w:rsidRDefault="000E05FF" w:rsidP="00563639">
            <w:pPr>
              <w:keepNext/>
              <w:spacing w:after="60"/>
              <w:jc w:val="left"/>
              <w:outlineLvl w:val="3"/>
              <w:rPr>
                <w:i/>
                <w:sz w:val="22"/>
                <w:szCs w:val="22"/>
              </w:rPr>
            </w:pPr>
            <w:r w:rsidRPr="002C269E">
              <w:rPr>
                <w:rFonts w:eastAsia="Times New Roman"/>
                <w:i/>
                <w:sz w:val="22"/>
                <w:szCs w:val="22"/>
              </w:rPr>
              <w:t>L-ACC to L-INS</w:t>
            </w:r>
          </w:p>
        </w:tc>
        <w:tc>
          <w:tcPr>
            <w:tcW w:w="1620" w:type="dxa"/>
            <w:vAlign w:val="bottom"/>
          </w:tcPr>
          <w:p w14:paraId="44552BC2" w14:textId="77777777" w:rsidR="000E05FF" w:rsidRPr="002C269E" w:rsidRDefault="000E05FF" w:rsidP="00563639">
            <w:pPr>
              <w:jc w:val="center"/>
              <w:rPr>
                <w:i/>
                <w:sz w:val="22"/>
                <w:szCs w:val="22"/>
              </w:rPr>
            </w:pPr>
            <w:r w:rsidRPr="002C269E">
              <w:rPr>
                <w:i/>
                <w:sz w:val="22"/>
                <w:szCs w:val="22"/>
              </w:rPr>
              <w:t>-0.0867</w:t>
            </w:r>
          </w:p>
        </w:tc>
        <w:tc>
          <w:tcPr>
            <w:tcW w:w="900" w:type="dxa"/>
            <w:vAlign w:val="bottom"/>
          </w:tcPr>
          <w:p w14:paraId="127C906A" w14:textId="77777777" w:rsidR="000E05FF" w:rsidRPr="002C269E" w:rsidRDefault="000E05FF" w:rsidP="00563639">
            <w:pPr>
              <w:jc w:val="center"/>
              <w:rPr>
                <w:i/>
                <w:sz w:val="22"/>
                <w:szCs w:val="22"/>
              </w:rPr>
            </w:pPr>
            <w:r w:rsidRPr="002C269E">
              <w:rPr>
                <w:i/>
                <w:sz w:val="22"/>
                <w:szCs w:val="22"/>
              </w:rPr>
              <w:t>1</w:t>
            </w:r>
          </w:p>
        </w:tc>
        <w:tc>
          <w:tcPr>
            <w:tcW w:w="1260" w:type="dxa"/>
            <w:vAlign w:val="bottom"/>
          </w:tcPr>
          <w:p w14:paraId="4FBCEB4E" w14:textId="77777777" w:rsidR="000E05FF" w:rsidRPr="002C269E" w:rsidRDefault="000E05FF" w:rsidP="00563639">
            <w:pPr>
              <w:jc w:val="center"/>
              <w:rPr>
                <w:i/>
                <w:sz w:val="22"/>
                <w:szCs w:val="22"/>
              </w:rPr>
            </w:pPr>
            <w:r w:rsidRPr="002C269E">
              <w:rPr>
                <w:i/>
                <w:sz w:val="22"/>
                <w:szCs w:val="22"/>
              </w:rPr>
              <w:t>-0.0041</w:t>
            </w:r>
          </w:p>
        </w:tc>
        <w:tc>
          <w:tcPr>
            <w:tcW w:w="1260" w:type="dxa"/>
            <w:vAlign w:val="bottom"/>
          </w:tcPr>
          <w:p w14:paraId="1D9BDD0A" w14:textId="77777777" w:rsidR="000E05FF" w:rsidRPr="002C269E" w:rsidRDefault="000E05FF" w:rsidP="00563639">
            <w:pPr>
              <w:jc w:val="center"/>
              <w:rPr>
                <w:i/>
                <w:sz w:val="22"/>
                <w:szCs w:val="22"/>
              </w:rPr>
            </w:pPr>
            <w:r w:rsidRPr="002C269E">
              <w:rPr>
                <w:i/>
                <w:sz w:val="22"/>
                <w:szCs w:val="22"/>
              </w:rPr>
              <w:t>1</w:t>
            </w:r>
          </w:p>
        </w:tc>
        <w:tc>
          <w:tcPr>
            <w:tcW w:w="1440" w:type="dxa"/>
            <w:tcBorders>
              <w:right w:val="nil"/>
            </w:tcBorders>
            <w:vAlign w:val="bottom"/>
          </w:tcPr>
          <w:p w14:paraId="7F7B89F7" w14:textId="77777777" w:rsidR="000E05FF" w:rsidRPr="002C269E" w:rsidRDefault="000E05FF" w:rsidP="00563639">
            <w:pPr>
              <w:jc w:val="center"/>
              <w:rPr>
                <w:i/>
                <w:sz w:val="22"/>
                <w:szCs w:val="22"/>
              </w:rPr>
            </w:pPr>
            <w:r w:rsidRPr="002C269E">
              <w:rPr>
                <w:i/>
                <w:sz w:val="22"/>
                <w:szCs w:val="22"/>
              </w:rPr>
              <w:t>0.4010</w:t>
            </w:r>
          </w:p>
        </w:tc>
        <w:tc>
          <w:tcPr>
            <w:tcW w:w="900" w:type="dxa"/>
            <w:tcBorders>
              <w:right w:val="nil"/>
            </w:tcBorders>
            <w:vAlign w:val="bottom"/>
          </w:tcPr>
          <w:p w14:paraId="4168D7EB" w14:textId="77777777" w:rsidR="000E05FF" w:rsidRPr="002C269E" w:rsidRDefault="000E05FF" w:rsidP="00563639">
            <w:pPr>
              <w:jc w:val="center"/>
              <w:rPr>
                <w:i/>
                <w:sz w:val="22"/>
                <w:szCs w:val="22"/>
              </w:rPr>
            </w:pPr>
            <w:r w:rsidRPr="002C269E">
              <w:rPr>
                <w:i/>
                <w:sz w:val="22"/>
                <w:szCs w:val="22"/>
              </w:rPr>
              <w:t>1</w:t>
            </w:r>
          </w:p>
        </w:tc>
      </w:tr>
      <w:tr w:rsidR="000E05FF" w:rsidRPr="00250115" w14:paraId="745995A4" w14:textId="77777777" w:rsidTr="00563639">
        <w:tc>
          <w:tcPr>
            <w:tcW w:w="2430" w:type="dxa"/>
            <w:tcBorders>
              <w:left w:val="nil"/>
            </w:tcBorders>
            <w:vAlign w:val="bottom"/>
          </w:tcPr>
          <w:p w14:paraId="49C95D87" w14:textId="77777777" w:rsidR="000E05FF" w:rsidRPr="00823FE1" w:rsidRDefault="000E05FF" w:rsidP="00563639">
            <w:pPr>
              <w:keepNext/>
              <w:spacing w:after="60"/>
              <w:jc w:val="left"/>
              <w:outlineLvl w:val="3"/>
              <w:rPr>
                <w:b/>
                <w:sz w:val="22"/>
                <w:szCs w:val="22"/>
              </w:rPr>
            </w:pPr>
            <w:r w:rsidRPr="00823FE1">
              <w:rPr>
                <w:rFonts w:eastAsia="Times New Roman"/>
                <w:b/>
                <w:sz w:val="22"/>
                <w:szCs w:val="22"/>
              </w:rPr>
              <w:t>L-ACC to R-HIPP</w:t>
            </w:r>
          </w:p>
        </w:tc>
        <w:tc>
          <w:tcPr>
            <w:tcW w:w="1620" w:type="dxa"/>
            <w:vAlign w:val="bottom"/>
          </w:tcPr>
          <w:p w14:paraId="4D15F2DD" w14:textId="77777777" w:rsidR="000E05FF" w:rsidRPr="00823FE1" w:rsidRDefault="000E05FF" w:rsidP="00563639">
            <w:pPr>
              <w:jc w:val="center"/>
              <w:rPr>
                <w:b/>
                <w:sz w:val="22"/>
                <w:szCs w:val="22"/>
              </w:rPr>
            </w:pPr>
            <w:r w:rsidRPr="00823FE1">
              <w:rPr>
                <w:b/>
                <w:sz w:val="22"/>
                <w:szCs w:val="22"/>
              </w:rPr>
              <w:t>-0.1218</w:t>
            </w:r>
          </w:p>
        </w:tc>
        <w:tc>
          <w:tcPr>
            <w:tcW w:w="900" w:type="dxa"/>
            <w:vAlign w:val="bottom"/>
          </w:tcPr>
          <w:p w14:paraId="5E12D490" w14:textId="77777777" w:rsidR="000E05FF" w:rsidRPr="00823FE1" w:rsidRDefault="000E05FF" w:rsidP="00563639">
            <w:pPr>
              <w:jc w:val="center"/>
              <w:rPr>
                <w:b/>
                <w:sz w:val="22"/>
                <w:szCs w:val="22"/>
              </w:rPr>
            </w:pPr>
            <w:r w:rsidRPr="00823FE1">
              <w:rPr>
                <w:b/>
                <w:sz w:val="22"/>
                <w:szCs w:val="22"/>
              </w:rPr>
              <w:t>1</w:t>
            </w:r>
          </w:p>
        </w:tc>
        <w:tc>
          <w:tcPr>
            <w:tcW w:w="1260" w:type="dxa"/>
            <w:vAlign w:val="bottom"/>
          </w:tcPr>
          <w:p w14:paraId="13716EB5" w14:textId="77777777" w:rsidR="000E05FF" w:rsidRPr="00823FE1" w:rsidRDefault="000E05FF" w:rsidP="00563639">
            <w:pPr>
              <w:jc w:val="center"/>
              <w:rPr>
                <w:b/>
                <w:sz w:val="22"/>
                <w:szCs w:val="22"/>
              </w:rPr>
            </w:pPr>
            <w:r w:rsidRPr="00823FE1">
              <w:rPr>
                <w:b/>
                <w:sz w:val="22"/>
                <w:szCs w:val="22"/>
              </w:rPr>
              <w:t>0.0029</w:t>
            </w:r>
          </w:p>
        </w:tc>
        <w:tc>
          <w:tcPr>
            <w:tcW w:w="1260" w:type="dxa"/>
            <w:vAlign w:val="bottom"/>
          </w:tcPr>
          <w:p w14:paraId="01B0D9CB" w14:textId="77777777" w:rsidR="000E05FF" w:rsidRPr="00823FE1" w:rsidRDefault="000E05FF" w:rsidP="00563639">
            <w:pPr>
              <w:jc w:val="center"/>
              <w:rPr>
                <w:b/>
                <w:sz w:val="22"/>
                <w:szCs w:val="22"/>
              </w:rPr>
            </w:pPr>
            <w:r w:rsidRPr="00823FE1">
              <w:rPr>
                <w:b/>
                <w:sz w:val="22"/>
                <w:szCs w:val="22"/>
              </w:rPr>
              <w:t>1</w:t>
            </w:r>
          </w:p>
        </w:tc>
        <w:tc>
          <w:tcPr>
            <w:tcW w:w="1440" w:type="dxa"/>
            <w:tcBorders>
              <w:right w:val="nil"/>
            </w:tcBorders>
            <w:vAlign w:val="bottom"/>
          </w:tcPr>
          <w:p w14:paraId="789FF185" w14:textId="77777777" w:rsidR="000E05FF" w:rsidRPr="009831A8" w:rsidRDefault="000D1D24" w:rsidP="009831A8">
            <w:pPr>
              <w:jc w:val="center"/>
              <w:rPr>
                <w:b/>
                <w:color w:val="002060"/>
                <w:sz w:val="22"/>
                <w:szCs w:val="22"/>
              </w:rPr>
            </w:pPr>
            <w:r w:rsidRPr="000D1D24">
              <w:rPr>
                <w:b/>
                <w:color w:val="0000FF"/>
                <w:sz w:val="22"/>
                <w:szCs w:val="22"/>
              </w:rPr>
              <w:t>-0.2390</w:t>
            </w:r>
          </w:p>
        </w:tc>
        <w:tc>
          <w:tcPr>
            <w:tcW w:w="900" w:type="dxa"/>
            <w:tcBorders>
              <w:right w:val="nil"/>
            </w:tcBorders>
            <w:vAlign w:val="bottom"/>
          </w:tcPr>
          <w:p w14:paraId="2B01850A" w14:textId="77777777" w:rsidR="000E05FF" w:rsidRPr="00823FE1" w:rsidRDefault="000E05FF" w:rsidP="00563639">
            <w:pPr>
              <w:jc w:val="center"/>
              <w:rPr>
                <w:b/>
                <w:sz w:val="22"/>
                <w:szCs w:val="22"/>
              </w:rPr>
            </w:pPr>
            <w:r w:rsidRPr="00823FE1">
              <w:rPr>
                <w:b/>
                <w:sz w:val="22"/>
                <w:szCs w:val="22"/>
              </w:rPr>
              <w:t>1</w:t>
            </w:r>
          </w:p>
        </w:tc>
      </w:tr>
      <w:tr w:rsidR="000E05FF" w:rsidRPr="00250115" w14:paraId="387486BA" w14:textId="77777777" w:rsidTr="00563639">
        <w:tc>
          <w:tcPr>
            <w:tcW w:w="2430" w:type="dxa"/>
            <w:tcBorders>
              <w:left w:val="nil"/>
            </w:tcBorders>
            <w:vAlign w:val="bottom"/>
          </w:tcPr>
          <w:p w14:paraId="2BCE9995"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L-ACC to R-PUT</w:t>
            </w:r>
          </w:p>
        </w:tc>
        <w:tc>
          <w:tcPr>
            <w:tcW w:w="1620" w:type="dxa"/>
            <w:vAlign w:val="bottom"/>
          </w:tcPr>
          <w:p w14:paraId="2FE6BD46" w14:textId="77777777" w:rsidR="000E05FF" w:rsidRPr="006F5EA7" w:rsidRDefault="000E05FF" w:rsidP="00563639">
            <w:pPr>
              <w:jc w:val="center"/>
              <w:rPr>
                <w:sz w:val="22"/>
                <w:szCs w:val="22"/>
              </w:rPr>
            </w:pPr>
            <w:r w:rsidRPr="006F5EA7">
              <w:rPr>
                <w:sz w:val="22"/>
                <w:szCs w:val="22"/>
              </w:rPr>
              <w:t>0</w:t>
            </w:r>
          </w:p>
        </w:tc>
        <w:tc>
          <w:tcPr>
            <w:tcW w:w="900" w:type="dxa"/>
            <w:vAlign w:val="bottom"/>
          </w:tcPr>
          <w:p w14:paraId="41F7FF98"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621549E7"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65C0FB08"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376B5320" w14:textId="77777777" w:rsidR="000E05FF" w:rsidRPr="006F5EA7" w:rsidRDefault="000E05FF" w:rsidP="00563639">
            <w:pPr>
              <w:jc w:val="center"/>
              <w:rPr>
                <w:sz w:val="22"/>
                <w:szCs w:val="22"/>
              </w:rPr>
            </w:pPr>
            <w:r w:rsidRPr="006F5EA7">
              <w:rPr>
                <w:sz w:val="22"/>
                <w:szCs w:val="22"/>
              </w:rPr>
              <w:t>-0.1928</w:t>
            </w:r>
          </w:p>
        </w:tc>
        <w:tc>
          <w:tcPr>
            <w:tcW w:w="900" w:type="dxa"/>
            <w:tcBorders>
              <w:right w:val="nil"/>
            </w:tcBorders>
            <w:vAlign w:val="bottom"/>
          </w:tcPr>
          <w:p w14:paraId="2B60B7B6" w14:textId="77777777" w:rsidR="000E05FF" w:rsidRPr="006F5EA7" w:rsidRDefault="000E05FF" w:rsidP="00563639">
            <w:pPr>
              <w:jc w:val="center"/>
              <w:rPr>
                <w:sz w:val="22"/>
                <w:szCs w:val="22"/>
              </w:rPr>
            </w:pPr>
            <w:r w:rsidRPr="006F5EA7">
              <w:rPr>
                <w:sz w:val="22"/>
                <w:szCs w:val="22"/>
              </w:rPr>
              <w:t>1</w:t>
            </w:r>
          </w:p>
        </w:tc>
      </w:tr>
      <w:tr w:rsidR="000E05FF" w:rsidRPr="00250115" w14:paraId="2A5472F7" w14:textId="77777777" w:rsidTr="00563639">
        <w:tc>
          <w:tcPr>
            <w:tcW w:w="2430" w:type="dxa"/>
            <w:tcBorders>
              <w:left w:val="nil"/>
            </w:tcBorders>
            <w:vAlign w:val="bottom"/>
          </w:tcPr>
          <w:p w14:paraId="69615D97"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R-MOFC to L-ACC</w:t>
            </w:r>
          </w:p>
        </w:tc>
        <w:tc>
          <w:tcPr>
            <w:tcW w:w="1620" w:type="dxa"/>
            <w:vAlign w:val="bottom"/>
          </w:tcPr>
          <w:p w14:paraId="575069C2" w14:textId="77777777" w:rsidR="000E05FF" w:rsidRPr="006F5EA7" w:rsidRDefault="000E05FF" w:rsidP="00563639">
            <w:pPr>
              <w:jc w:val="center"/>
              <w:rPr>
                <w:sz w:val="22"/>
                <w:szCs w:val="22"/>
              </w:rPr>
            </w:pPr>
            <w:r w:rsidRPr="006F5EA7">
              <w:rPr>
                <w:sz w:val="22"/>
                <w:szCs w:val="22"/>
              </w:rPr>
              <w:t>0.0681</w:t>
            </w:r>
          </w:p>
        </w:tc>
        <w:tc>
          <w:tcPr>
            <w:tcW w:w="900" w:type="dxa"/>
            <w:vAlign w:val="bottom"/>
          </w:tcPr>
          <w:p w14:paraId="42F613A3"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755C3E16" w14:textId="77777777" w:rsidR="000E05FF" w:rsidRPr="006F5EA7" w:rsidRDefault="000E05FF" w:rsidP="00563639">
            <w:pPr>
              <w:jc w:val="center"/>
              <w:rPr>
                <w:sz w:val="22"/>
                <w:szCs w:val="22"/>
              </w:rPr>
            </w:pPr>
            <w:r w:rsidRPr="006F5EA7">
              <w:rPr>
                <w:sz w:val="22"/>
                <w:szCs w:val="22"/>
              </w:rPr>
              <w:t>-0.0020</w:t>
            </w:r>
          </w:p>
        </w:tc>
        <w:tc>
          <w:tcPr>
            <w:tcW w:w="1260" w:type="dxa"/>
            <w:vAlign w:val="bottom"/>
          </w:tcPr>
          <w:p w14:paraId="6EC6C514" w14:textId="77777777" w:rsidR="000E05FF" w:rsidRPr="006F5EA7" w:rsidRDefault="000E05FF" w:rsidP="00563639">
            <w:pPr>
              <w:jc w:val="center"/>
              <w:rPr>
                <w:sz w:val="22"/>
                <w:szCs w:val="22"/>
              </w:rPr>
            </w:pPr>
            <w:r w:rsidRPr="006F5EA7">
              <w:rPr>
                <w:sz w:val="22"/>
                <w:szCs w:val="22"/>
              </w:rPr>
              <w:t>0.6500</w:t>
            </w:r>
          </w:p>
        </w:tc>
        <w:tc>
          <w:tcPr>
            <w:tcW w:w="1440" w:type="dxa"/>
            <w:tcBorders>
              <w:right w:val="nil"/>
            </w:tcBorders>
            <w:vAlign w:val="bottom"/>
          </w:tcPr>
          <w:p w14:paraId="5A839077" w14:textId="77777777" w:rsidR="000E05FF" w:rsidRPr="006F5EA7" w:rsidRDefault="000E05FF" w:rsidP="00563639">
            <w:pPr>
              <w:jc w:val="center"/>
              <w:rPr>
                <w:sz w:val="22"/>
                <w:szCs w:val="22"/>
              </w:rPr>
            </w:pPr>
            <w:r w:rsidRPr="006F5EA7">
              <w:rPr>
                <w:sz w:val="22"/>
                <w:szCs w:val="22"/>
              </w:rPr>
              <w:t>0</w:t>
            </w:r>
          </w:p>
        </w:tc>
        <w:tc>
          <w:tcPr>
            <w:tcW w:w="900" w:type="dxa"/>
            <w:tcBorders>
              <w:right w:val="nil"/>
            </w:tcBorders>
            <w:vAlign w:val="bottom"/>
          </w:tcPr>
          <w:p w14:paraId="044A1D58" w14:textId="77777777" w:rsidR="000E05FF" w:rsidRPr="006F5EA7" w:rsidRDefault="000E05FF" w:rsidP="00563639">
            <w:pPr>
              <w:jc w:val="center"/>
              <w:rPr>
                <w:sz w:val="22"/>
                <w:szCs w:val="22"/>
              </w:rPr>
            </w:pPr>
            <w:r w:rsidRPr="006F5EA7">
              <w:rPr>
                <w:sz w:val="22"/>
                <w:szCs w:val="22"/>
              </w:rPr>
              <w:t>1</w:t>
            </w:r>
          </w:p>
        </w:tc>
      </w:tr>
      <w:tr w:rsidR="000E05FF" w:rsidRPr="00250115" w14:paraId="09A7BF10" w14:textId="77777777" w:rsidTr="00563639">
        <w:tc>
          <w:tcPr>
            <w:tcW w:w="2430" w:type="dxa"/>
            <w:tcBorders>
              <w:left w:val="nil"/>
            </w:tcBorders>
            <w:vAlign w:val="bottom"/>
          </w:tcPr>
          <w:p w14:paraId="04CB37D7"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R-MOFC to L-PCC</w:t>
            </w:r>
          </w:p>
        </w:tc>
        <w:tc>
          <w:tcPr>
            <w:tcW w:w="1620" w:type="dxa"/>
            <w:vAlign w:val="bottom"/>
          </w:tcPr>
          <w:p w14:paraId="0329D8E0" w14:textId="77777777" w:rsidR="000E05FF" w:rsidRPr="006F5EA7" w:rsidRDefault="000E05FF" w:rsidP="00563639">
            <w:pPr>
              <w:jc w:val="center"/>
              <w:rPr>
                <w:sz w:val="22"/>
                <w:szCs w:val="22"/>
              </w:rPr>
            </w:pPr>
            <w:r w:rsidRPr="006F5EA7">
              <w:rPr>
                <w:sz w:val="22"/>
                <w:szCs w:val="22"/>
              </w:rPr>
              <w:t>0.0562</w:t>
            </w:r>
          </w:p>
        </w:tc>
        <w:tc>
          <w:tcPr>
            <w:tcW w:w="900" w:type="dxa"/>
            <w:vAlign w:val="bottom"/>
          </w:tcPr>
          <w:p w14:paraId="7771AB77" w14:textId="77777777" w:rsidR="000E05FF" w:rsidRPr="006F5EA7" w:rsidRDefault="000E05FF" w:rsidP="00563639">
            <w:pPr>
              <w:jc w:val="center"/>
              <w:rPr>
                <w:sz w:val="22"/>
                <w:szCs w:val="22"/>
              </w:rPr>
            </w:pPr>
            <w:r w:rsidRPr="006F5EA7">
              <w:rPr>
                <w:sz w:val="22"/>
                <w:szCs w:val="22"/>
              </w:rPr>
              <w:t>0.7709</w:t>
            </w:r>
          </w:p>
        </w:tc>
        <w:tc>
          <w:tcPr>
            <w:tcW w:w="1260" w:type="dxa"/>
            <w:vAlign w:val="bottom"/>
          </w:tcPr>
          <w:p w14:paraId="5ECBE6DF"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4F64E67B"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6CEAE4FB" w14:textId="77777777" w:rsidR="000E05FF" w:rsidRPr="006F5EA7" w:rsidRDefault="000E05FF" w:rsidP="00563639">
            <w:pPr>
              <w:jc w:val="center"/>
              <w:rPr>
                <w:sz w:val="22"/>
                <w:szCs w:val="22"/>
              </w:rPr>
            </w:pPr>
            <w:r w:rsidRPr="006F5EA7">
              <w:rPr>
                <w:sz w:val="22"/>
                <w:szCs w:val="22"/>
              </w:rPr>
              <w:t>-0.1588</w:t>
            </w:r>
          </w:p>
        </w:tc>
        <w:tc>
          <w:tcPr>
            <w:tcW w:w="900" w:type="dxa"/>
            <w:tcBorders>
              <w:right w:val="nil"/>
            </w:tcBorders>
            <w:vAlign w:val="bottom"/>
          </w:tcPr>
          <w:p w14:paraId="0A5F6B65" w14:textId="77777777" w:rsidR="000E05FF" w:rsidRPr="006F5EA7" w:rsidRDefault="000E05FF" w:rsidP="00563639">
            <w:pPr>
              <w:jc w:val="center"/>
              <w:rPr>
                <w:sz w:val="22"/>
                <w:szCs w:val="22"/>
              </w:rPr>
            </w:pPr>
            <w:r w:rsidRPr="006F5EA7">
              <w:rPr>
                <w:sz w:val="22"/>
                <w:szCs w:val="22"/>
              </w:rPr>
              <w:t>1</w:t>
            </w:r>
          </w:p>
        </w:tc>
      </w:tr>
      <w:tr w:rsidR="000E05FF" w:rsidRPr="00823FE1" w14:paraId="423979C8" w14:textId="77777777" w:rsidTr="00563639">
        <w:tc>
          <w:tcPr>
            <w:tcW w:w="2430" w:type="dxa"/>
            <w:tcBorders>
              <w:left w:val="nil"/>
            </w:tcBorders>
            <w:vAlign w:val="bottom"/>
          </w:tcPr>
          <w:p w14:paraId="0359733A" w14:textId="77777777" w:rsidR="000E05FF" w:rsidRPr="00823FE1" w:rsidRDefault="000E05FF" w:rsidP="00563639">
            <w:pPr>
              <w:keepNext/>
              <w:spacing w:after="60"/>
              <w:jc w:val="left"/>
              <w:outlineLvl w:val="3"/>
              <w:rPr>
                <w:i/>
                <w:sz w:val="22"/>
                <w:szCs w:val="22"/>
              </w:rPr>
            </w:pPr>
            <w:r w:rsidRPr="00823FE1">
              <w:rPr>
                <w:rFonts w:eastAsia="Times New Roman"/>
                <w:i/>
                <w:sz w:val="22"/>
                <w:szCs w:val="22"/>
              </w:rPr>
              <w:t>R-MOFC to L-INS</w:t>
            </w:r>
          </w:p>
        </w:tc>
        <w:tc>
          <w:tcPr>
            <w:tcW w:w="1620" w:type="dxa"/>
            <w:vAlign w:val="bottom"/>
          </w:tcPr>
          <w:p w14:paraId="19A62435" w14:textId="77777777" w:rsidR="000E05FF" w:rsidRPr="00823FE1" w:rsidRDefault="000E05FF" w:rsidP="00563639">
            <w:pPr>
              <w:jc w:val="center"/>
              <w:rPr>
                <w:i/>
                <w:sz w:val="22"/>
                <w:szCs w:val="22"/>
              </w:rPr>
            </w:pPr>
            <w:r w:rsidRPr="00823FE1">
              <w:rPr>
                <w:i/>
                <w:sz w:val="22"/>
                <w:szCs w:val="22"/>
              </w:rPr>
              <w:t>0</w:t>
            </w:r>
          </w:p>
        </w:tc>
        <w:tc>
          <w:tcPr>
            <w:tcW w:w="900" w:type="dxa"/>
            <w:vAlign w:val="bottom"/>
          </w:tcPr>
          <w:p w14:paraId="15C7B835" w14:textId="77777777" w:rsidR="000E05FF" w:rsidRPr="00823FE1" w:rsidRDefault="000E05FF" w:rsidP="00563639">
            <w:pPr>
              <w:jc w:val="center"/>
              <w:rPr>
                <w:i/>
                <w:sz w:val="22"/>
                <w:szCs w:val="22"/>
              </w:rPr>
            </w:pPr>
            <w:r w:rsidRPr="00823FE1">
              <w:rPr>
                <w:i/>
                <w:sz w:val="22"/>
                <w:szCs w:val="22"/>
              </w:rPr>
              <w:t>0</w:t>
            </w:r>
          </w:p>
        </w:tc>
        <w:tc>
          <w:tcPr>
            <w:tcW w:w="1260" w:type="dxa"/>
            <w:vAlign w:val="bottom"/>
          </w:tcPr>
          <w:p w14:paraId="29F29083" w14:textId="77777777" w:rsidR="000E05FF" w:rsidRPr="00823FE1" w:rsidRDefault="000E05FF" w:rsidP="00563639">
            <w:pPr>
              <w:jc w:val="center"/>
              <w:rPr>
                <w:i/>
                <w:sz w:val="22"/>
                <w:szCs w:val="22"/>
              </w:rPr>
            </w:pPr>
            <w:r w:rsidRPr="00823FE1">
              <w:rPr>
                <w:i/>
                <w:sz w:val="22"/>
                <w:szCs w:val="22"/>
              </w:rPr>
              <w:t>0.0056</w:t>
            </w:r>
          </w:p>
        </w:tc>
        <w:tc>
          <w:tcPr>
            <w:tcW w:w="1260" w:type="dxa"/>
            <w:vAlign w:val="bottom"/>
          </w:tcPr>
          <w:p w14:paraId="599EC176"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3A70BDD5" w14:textId="77777777" w:rsidR="000E05FF" w:rsidRPr="00823FE1" w:rsidRDefault="000E05FF" w:rsidP="00563639">
            <w:pPr>
              <w:jc w:val="center"/>
              <w:rPr>
                <w:i/>
                <w:sz w:val="22"/>
                <w:szCs w:val="22"/>
              </w:rPr>
            </w:pPr>
            <w:r w:rsidRPr="00823FE1">
              <w:rPr>
                <w:i/>
                <w:sz w:val="22"/>
                <w:szCs w:val="22"/>
              </w:rPr>
              <w:t>-0.2278</w:t>
            </w:r>
          </w:p>
        </w:tc>
        <w:tc>
          <w:tcPr>
            <w:tcW w:w="900" w:type="dxa"/>
            <w:tcBorders>
              <w:right w:val="nil"/>
            </w:tcBorders>
            <w:vAlign w:val="bottom"/>
          </w:tcPr>
          <w:p w14:paraId="122F78C9" w14:textId="77777777" w:rsidR="000E05FF" w:rsidRPr="00823FE1" w:rsidRDefault="000E05FF" w:rsidP="00563639">
            <w:pPr>
              <w:jc w:val="center"/>
              <w:rPr>
                <w:i/>
                <w:sz w:val="22"/>
                <w:szCs w:val="22"/>
              </w:rPr>
            </w:pPr>
            <w:r w:rsidRPr="00823FE1">
              <w:rPr>
                <w:i/>
                <w:sz w:val="22"/>
                <w:szCs w:val="22"/>
              </w:rPr>
              <w:t>1</w:t>
            </w:r>
          </w:p>
        </w:tc>
      </w:tr>
      <w:tr w:rsidR="000E05FF" w:rsidRPr="00250115" w14:paraId="5730050D" w14:textId="77777777" w:rsidTr="00563639">
        <w:tc>
          <w:tcPr>
            <w:tcW w:w="2430" w:type="dxa"/>
            <w:tcBorders>
              <w:left w:val="nil"/>
            </w:tcBorders>
            <w:vAlign w:val="bottom"/>
          </w:tcPr>
          <w:p w14:paraId="3201C16D" w14:textId="77777777" w:rsidR="000E05FF" w:rsidRPr="006F5EA7" w:rsidRDefault="000E05FF" w:rsidP="00563639">
            <w:pPr>
              <w:keepNext/>
              <w:spacing w:after="60"/>
              <w:jc w:val="left"/>
              <w:outlineLvl w:val="3"/>
              <w:rPr>
                <w:sz w:val="22"/>
                <w:szCs w:val="22"/>
                <w:lang w:val="pt-BR"/>
              </w:rPr>
            </w:pPr>
            <w:r w:rsidRPr="006F5EA7">
              <w:rPr>
                <w:rFonts w:eastAsia="Times New Roman"/>
                <w:sz w:val="22"/>
                <w:szCs w:val="22"/>
                <w:lang w:val="pt-BR"/>
              </w:rPr>
              <w:t>R-MOFC to R-HIPP</w:t>
            </w:r>
          </w:p>
        </w:tc>
        <w:tc>
          <w:tcPr>
            <w:tcW w:w="1620" w:type="dxa"/>
            <w:vAlign w:val="bottom"/>
          </w:tcPr>
          <w:p w14:paraId="08664F4A" w14:textId="77777777" w:rsidR="000E05FF" w:rsidRPr="006F5EA7" w:rsidRDefault="000E05FF" w:rsidP="00563639">
            <w:pPr>
              <w:jc w:val="center"/>
              <w:rPr>
                <w:sz w:val="22"/>
                <w:szCs w:val="22"/>
              </w:rPr>
            </w:pPr>
            <w:r w:rsidRPr="006F5EA7">
              <w:rPr>
                <w:sz w:val="22"/>
                <w:szCs w:val="22"/>
              </w:rPr>
              <w:t>0.1614</w:t>
            </w:r>
          </w:p>
        </w:tc>
        <w:tc>
          <w:tcPr>
            <w:tcW w:w="900" w:type="dxa"/>
            <w:vAlign w:val="bottom"/>
          </w:tcPr>
          <w:p w14:paraId="57FC7172"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0A98F8A9"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2988217F"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6679BE28" w14:textId="77777777" w:rsidR="000E05FF" w:rsidRPr="006F5EA7" w:rsidRDefault="000E05FF" w:rsidP="00563639">
            <w:pPr>
              <w:jc w:val="center"/>
              <w:rPr>
                <w:sz w:val="22"/>
                <w:szCs w:val="22"/>
              </w:rPr>
            </w:pPr>
            <w:r w:rsidRPr="006F5EA7">
              <w:rPr>
                <w:sz w:val="22"/>
                <w:szCs w:val="22"/>
              </w:rPr>
              <w:t>0</w:t>
            </w:r>
          </w:p>
        </w:tc>
        <w:tc>
          <w:tcPr>
            <w:tcW w:w="900" w:type="dxa"/>
            <w:tcBorders>
              <w:right w:val="nil"/>
            </w:tcBorders>
            <w:vAlign w:val="bottom"/>
          </w:tcPr>
          <w:p w14:paraId="6780E723" w14:textId="77777777" w:rsidR="000E05FF" w:rsidRPr="006F5EA7" w:rsidRDefault="000E05FF" w:rsidP="00563639">
            <w:pPr>
              <w:jc w:val="center"/>
              <w:rPr>
                <w:sz w:val="22"/>
                <w:szCs w:val="22"/>
              </w:rPr>
            </w:pPr>
            <w:r w:rsidRPr="006F5EA7">
              <w:rPr>
                <w:sz w:val="22"/>
                <w:szCs w:val="22"/>
              </w:rPr>
              <w:t>0</w:t>
            </w:r>
          </w:p>
        </w:tc>
      </w:tr>
      <w:tr w:rsidR="000E05FF" w:rsidRPr="00250115" w14:paraId="1BDFA48F" w14:textId="77777777" w:rsidTr="00563639">
        <w:tc>
          <w:tcPr>
            <w:tcW w:w="2430" w:type="dxa"/>
            <w:tcBorders>
              <w:left w:val="nil"/>
            </w:tcBorders>
            <w:vAlign w:val="bottom"/>
          </w:tcPr>
          <w:p w14:paraId="683EADAB" w14:textId="77777777" w:rsidR="000E05FF" w:rsidRPr="006F5EA7" w:rsidRDefault="000E05FF" w:rsidP="00563639">
            <w:pPr>
              <w:keepNext/>
              <w:spacing w:after="60"/>
              <w:jc w:val="left"/>
              <w:outlineLvl w:val="3"/>
              <w:rPr>
                <w:sz w:val="22"/>
                <w:szCs w:val="22"/>
                <w:lang w:val="pt-BR"/>
              </w:rPr>
            </w:pPr>
            <w:r w:rsidRPr="006F5EA7">
              <w:rPr>
                <w:rFonts w:eastAsia="Times New Roman"/>
                <w:sz w:val="22"/>
                <w:szCs w:val="22"/>
                <w:lang w:val="pt-BR"/>
              </w:rPr>
              <w:t>R-MOFC to R-PUT</w:t>
            </w:r>
          </w:p>
        </w:tc>
        <w:tc>
          <w:tcPr>
            <w:tcW w:w="1620" w:type="dxa"/>
            <w:vAlign w:val="bottom"/>
          </w:tcPr>
          <w:p w14:paraId="4799732E" w14:textId="77777777" w:rsidR="000E05FF" w:rsidRPr="006F5EA7" w:rsidRDefault="000E05FF" w:rsidP="00563639">
            <w:pPr>
              <w:jc w:val="center"/>
              <w:rPr>
                <w:sz w:val="22"/>
                <w:szCs w:val="22"/>
              </w:rPr>
            </w:pPr>
            <w:r w:rsidRPr="006F5EA7">
              <w:rPr>
                <w:sz w:val="22"/>
                <w:szCs w:val="22"/>
              </w:rPr>
              <w:t>-0.0988</w:t>
            </w:r>
          </w:p>
        </w:tc>
        <w:tc>
          <w:tcPr>
            <w:tcW w:w="900" w:type="dxa"/>
            <w:vAlign w:val="bottom"/>
          </w:tcPr>
          <w:p w14:paraId="64E4816D"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2D462B02"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77ECC197"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50CBC434" w14:textId="77777777" w:rsidR="000E05FF" w:rsidRPr="006F5EA7" w:rsidRDefault="000E05FF" w:rsidP="00563639">
            <w:pPr>
              <w:jc w:val="center"/>
              <w:rPr>
                <w:sz w:val="22"/>
                <w:szCs w:val="22"/>
              </w:rPr>
            </w:pPr>
            <w:r w:rsidRPr="006F5EA7">
              <w:rPr>
                <w:sz w:val="22"/>
                <w:szCs w:val="22"/>
              </w:rPr>
              <w:t>0</w:t>
            </w:r>
          </w:p>
        </w:tc>
        <w:tc>
          <w:tcPr>
            <w:tcW w:w="900" w:type="dxa"/>
            <w:tcBorders>
              <w:right w:val="nil"/>
            </w:tcBorders>
            <w:vAlign w:val="bottom"/>
          </w:tcPr>
          <w:p w14:paraId="3432CC98" w14:textId="77777777" w:rsidR="000E05FF" w:rsidRPr="006F5EA7" w:rsidRDefault="000E05FF" w:rsidP="00563639">
            <w:pPr>
              <w:jc w:val="center"/>
              <w:rPr>
                <w:sz w:val="22"/>
                <w:szCs w:val="22"/>
              </w:rPr>
            </w:pPr>
            <w:r w:rsidRPr="006F5EA7">
              <w:rPr>
                <w:sz w:val="22"/>
                <w:szCs w:val="22"/>
              </w:rPr>
              <w:t>0</w:t>
            </w:r>
          </w:p>
        </w:tc>
      </w:tr>
      <w:tr w:rsidR="000E05FF" w:rsidRPr="00250115" w14:paraId="42F12D56" w14:textId="77777777" w:rsidTr="00563639">
        <w:tc>
          <w:tcPr>
            <w:tcW w:w="2430" w:type="dxa"/>
            <w:tcBorders>
              <w:left w:val="nil"/>
            </w:tcBorders>
            <w:vAlign w:val="bottom"/>
          </w:tcPr>
          <w:p w14:paraId="6DB8C468"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L-PCC to L-ACC</w:t>
            </w:r>
          </w:p>
        </w:tc>
        <w:tc>
          <w:tcPr>
            <w:tcW w:w="1620" w:type="dxa"/>
            <w:vAlign w:val="bottom"/>
          </w:tcPr>
          <w:p w14:paraId="6453CE67" w14:textId="77777777" w:rsidR="000E05FF" w:rsidRPr="006F5EA7" w:rsidRDefault="000E05FF" w:rsidP="00563639">
            <w:pPr>
              <w:jc w:val="center"/>
              <w:rPr>
                <w:sz w:val="22"/>
                <w:szCs w:val="22"/>
              </w:rPr>
            </w:pPr>
            <w:r w:rsidRPr="006F5EA7">
              <w:rPr>
                <w:sz w:val="22"/>
                <w:szCs w:val="22"/>
              </w:rPr>
              <w:t>-0.0982</w:t>
            </w:r>
          </w:p>
        </w:tc>
        <w:tc>
          <w:tcPr>
            <w:tcW w:w="900" w:type="dxa"/>
            <w:vAlign w:val="bottom"/>
          </w:tcPr>
          <w:p w14:paraId="7E2232BC"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01015707"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2B745D6B"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2A309C5A" w14:textId="77777777" w:rsidR="000E05FF" w:rsidRPr="006F5EA7" w:rsidRDefault="000E05FF" w:rsidP="00563639">
            <w:pPr>
              <w:jc w:val="center"/>
              <w:rPr>
                <w:sz w:val="22"/>
                <w:szCs w:val="22"/>
              </w:rPr>
            </w:pPr>
            <w:r w:rsidRPr="006F5EA7">
              <w:rPr>
                <w:sz w:val="22"/>
                <w:szCs w:val="22"/>
              </w:rPr>
              <w:t>0.2978</w:t>
            </w:r>
          </w:p>
        </w:tc>
        <w:tc>
          <w:tcPr>
            <w:tcW w:w="900" w:type="dxa"/>
            <w:tcBorders>
              <w:right w:val="nil"/>
            </w:tcBorders>
            <w:vAlign w:val="bottom"/>
          </w:tcPr>
          <w:p w14:paraId="25EAFCCE" w14:textId="77777777" w:rsidR="000E05FF" w:rsidRPr="006F5EA7" w:rsidRDefault="000E05FF" w:rsidP="00563639">
            <w:pPr>
              <w:jc w:val="center"/>
              <w:rPr>
                <w:sz w:val="22"/>
                <w:szCs w:val="22"/>
              </w:rPr>
            </w:pPr>
            <w:r w:rsidRPr="006F5EA7">
              <w:rPr>
                <w:sz w:val="22"/>
                <w:szCs w:val="22"/>
              </w:rPr>
              <w:t>1</w:t>
            </w:r>
          </w:p>
        </w:tc>
      </w:tr>
      <w:tr w:rsidR="000E05FF" w:rsidRPr="00823FE1" w14:paraId="0BFF86CD" w14:textId="77777777" w:rsidTr="00563639">
        <w:tc>
          <w:tcPr>
            <w:tcW w:w="2430" w:type="dxa"/>
            <w:tcBorders>
              <w:left w:val="nil"/>
            </w:tcBorders>
            <w:vAlign w:val="bottom"/>
          </w:tcPr>
          <w:p w14:paraId="39650ACE" w14:textId="77777777" w:rsidR="000E05FF" w:rsidRPr="00823FE1" w:rsidRDefault="000E05FF" w:rsidP="00563639">
            <w:pPr>
              <w:keepNext/>
              <w:spacing w:after="60"/>
              <w:jc w:val="left"/>
              <w:outlineLvl w:val="3"/>
              <w:rPr>
                <w:i/>
                <w:sz w:val="22"/>
                <w:szCs w:val="22"/>
              </w:rPr>
            </w:pPr>
            <w:r w:rsidRPr="00823FE1">
              <w:rPr>
                <w:rFonts w:eastAsia="Times New Roman"/>
                <w:i/>
                <w:sz w:val="22"/>
                <w:szCs w:val="22"/>
              </w:rPr>
              <w:t>L-PCC to R-MOFC</w:t>
            </w:r>
          </w:p>
        </w:tc>
        <w:tc>
          <w:tcPr>
            <w:tcW w:w="1620" w:type="dxa"/>
            <w:vAlign w:val="bottom"/>
          </w:tcPr>
          <w:p w14:paraId="745C58CD" w14:textId="77777777" w:rsidR="000E05FF" w:rsidRPr="00823FE1" w:rsidRDefault="000E05FF" w:rsidP="00563639">
            <w:pPr>
              <w:jc w:val="center"/>
              <w:rPr>
                <w:i/>
                <w:sz w:val="22"/>
                <w:szCs w:val="22"/>
              </w:rPr>
            </w:pPr>
            <w:r w:rsidRPr="00823FE1">
              <w:rPr>
                <w:i/>
                <w:sz w:val="22"/>
                <w:szCs w:val="22"/>
              </w:rPr>
              <w:t>-0.1356</w:t>
            </w:r>
          </w:p>
        </w:tc>
        <w:tc>
          <w:tcPr>
            <w:tcW w:w="900" w:type="dxa"/>
            <w:vAlign w:val="bottom"/>
          </w:tcPr>
          <w:p w14:paraId="15C793C1" w14:textId="77777777" w:rsidR="000E05FF" w:rsidRPr="00823FE1" w:rsidRDefault="000E05FF" w:rsidP="00563639">
            <w:pPr>
              <w:jc w:val="center"/>
              <w:rPr>
                <w:i/>
                <w:sz w:val="22"/>
                <w:szCs w:val="22"/>
              </w:rPr>
            </w:pPr>
            <w:r w:rsidRPr="00823FE1">
              <w:rPr>
                <w:i/>
                <w:sz w:val="22"/>
                <w:szCs w:val="22"/>
              </w:rPr>
              <w:t>1</w:t>
            </w:r>
          </w:p>
        </w:tc>
        <w:tc>
          <w:tcPr>
            <w:tcW w:w="1260" w:type="dxa"/>
            <w:vAlign w:val="bottom"/>
          </w:tcPr>
          <w:p w14:paraId="247C2084" w14:textId="77777777" w:rsidR="000E05FF" w:rsidRPr="00823FE1" w:rsidRDefault="000E05FF" w:rsidP="00563639">
            <w:pPr>
              <w:jc w:val="center"/>
              <w:rPr>
                <w:i/>
                <w:sz w:val="22"/>
                <w:szCs w:val="22"/>
              </w:rPr>
            </w:pPr>
            <w:r w:rsidRPr="00823FE1">
              <w:rPr>
                <w:i/>
                <w:sz w:val="22"/>
                <w:szCs w:val="22"/>
              </w:rPr>
              <w:t>-0.0047</w:t>
            </w:r>
          </w:p>
        </w:tc>
        <w:tc>
          <w:tcPr>
            <w:tcW w:w="1260" w:type="dxa"/>
            <w:vAlign w:val="bottom"/>
          </w:tcPr>
          <w:p w14:paraId="48F833C8"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74E75299" w14:textId="77777777" w:rsidR="000E05FF" w:rsidRPr="00823FE1" w:rsidRDefault="000E05FF" w:rsidP="00563639">
            <w:pPr>
              <w:jc w:val="center"/>
              <w:rPr>
                <w:i/>
                <w:sz w:val="22"/>
                <w:szCs w:val="22"/>
              </w:rPr>
            </w:pPr>
            <w:r w:rsidRPr="00823FE1">
              <w:rPr>
                <w:i/>
                <w:sz w:val="22"/>
                <w:szCs w:val="22"/>
              </w:rPr>
              <w:t>0.2380</w:t>
            </w:r>
          </w:p>
        </w:tc>
        <w:tc>
          <w:tcPr>
            <w:tcW w:w="900" w:type="dxa"/>
            <w:tcBorders>
              <w:right w:val="nil"/>
            </w:tcBorders>
            <w:vAlign w:val="bottom"/>
          </w:tcPr>
          <w:p w14:paraId="6958BAB4" w14:textId="77777777" w:rsidR="000E05FF" w:rsidRPr="00823FE1" w:rsidRDefault="000E05FF" w:rsidP="00563639">
            <w:pPr>
              <w:jc w:val="center"/>
              <w:rPr>
                <w:i/>
                <w:sz w:val="22"/>
                <w:szCs w:val="22"/>
              </w:rPr>
            </w:pPr>
            <w:r w:rsidRPr="00823FE1">
              <w:rPr>
                <w:i/>
                <w:sz w:val="22"/>
                <w:szCs w:val="22"/>
              </w:rPr>
              <w:t>1</w:t>
            </w:r>
          </w:p>
        </w:tc>
      </w:tr>
      <w:tr w:rsidR="000E05FF" w:rsidRPr="00250115" w14:paraId="702872F5" w14:textId="77777777" w:rsidTr="00563639">
        <w:tc>
          <w:tcPr>
            <w:tcW w:w="2430" w:type="dxa"/>
            <w:tcBorders>
              <w:left w:val="nil"/>
            </w:tcBorders>
            <w:vAlign w:val="bottom"/>
          </w:tcPr>
          <w:p w14:paraId="64E3202A"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L-PCC to L-INS</w:t>
            </w:r>
          </w:p>
        </w:tc>
        <w:tc>
          <w:tcPr>
            <w:tcW w:w="1620" w:type="dxa"/>
            <w:vAlign w:val="bottom"/>
          </w:tcPr>
          <w:p w14:paraId="7855E636" w14:textId="77777777" w:rsidR="000E05FF" w:rsidRPr="006F5EA7" w:rsidRDefault="000E05FF" w:rsidP="00563639">
            <w:pPr>
              <w:jc w:val="center"/>
              <w:rPr>
                <w:sz w:val="22"/>
                <w:szCs w:val="22"/>
              </w:rPr>
            </w:pPr>
            <w:r w:rsidRPr="00511F7C">
              <w:rPr>
                <w:sz w:val="22"/>
                <w:szCs w:val="22"/>
              </w:rPr>
              <w:t>0.1719</w:t>
            </w:r>
          </w:p>
        </w:tc>
        <w:tc>
          <w:tcPr>
            <w:tcW w:w="900" w:type="dxa"/>
            <w:vAlign w:val="bottom"/>
          </w:tcPr>
          <w:p w14:paraId="126DA898" w14:textId="77777777" w:rsidR="000E05FF" w:rsidRPr="00511F7C" w:rsidRDefault="000E05FF" w:rsidP="00563639">
            <w:pPr>
              <w:jc w:val="center"/>
              <w:rPr>
                <w:sz w:val="22"/>
                <w:szCs w:val="22"/>
              </w:rPr>
            </w:pPr>
            <w:r w:rsidRPr="00511F7C">
              <w:rPr>
                <w:sz w:val="22"/>
                <w:szCs w:val="22"/>
              </w:rPr>
              <w:t>1</w:t>
            </w:r>
          </w:p>
        </w:tc>
        <w:tc>
          <w:tcPr>
            <w:tcW w:w="1260" w:type="dxa"/>
            <w:vAlign w:val="bottom"/>
          </w:tcPr>
          <w:p w14:paraId="13E9962E"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033316B7"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59FB2034" w14:textId="77777777" w:rsidR="000E05FF" w:rsidRPr="006F5EA7" w:rsidRDefault="000E05FF" w:rsidP="00563639">
            <w:pPr>
              <w:jc w:val="center"/>
              <w:rPr>
                <w:sz w:val="22"/>
                <w:szCs w:val="22"/>
              </w:rPr>
            </w:pPr>
            <w:r w:rsidRPr="00511F7C">
              <w:rPr>
                <w:sz w:val="22"/>
                <w:szCs w:val="22"/>
              </w:rPr>
              <w:t>0</w:t>
            </w:r>
          </w:p>
        </w:tc>
        <w:tc>
          <w:tcPr>
            <w:tcW w:w="900" w:type="dxa"/>
            <w:tcBorders>
              <w:right w:val="nil"/>
            </w:tcBorders>
            <w:vAlign w:val="bottom"/>
          </w:tcPr>
          <w:p w14:paraId="120F4DCD" w14:textId="77777777" w:rsidR="000E05FF" w:rsidRPr="00511F7C" w:rsidRDefault="000E05FF" w:rsidP="00563639">
            <w:pPr>
              <w:jc w:val="center"/>
              <w:rPr>
                <w:sz w:val="22"/>
                <w:szCs w:val="22"/>
              </w:rPr>
            </w:pPr>
            <w:r w:rsidRPr="00511F7C">
              <w:rPr>
                <w:sz w:val="22"/>
                <w:szCs w:val="22"/>
              </w:rPr>
              <w:t>0</w:t>
            </w:r>
          </w:p>
        </w:tc>
      </w:tr>
      <w:tr w:rsidR="000E05FF" w:rsidRPr="00250115" w14:paraId="590AE599" w14:textId="77777777" w:rsidTr="00563639">
        <w:tc>
          <w:tcPr>
            <w:tcW w:w="2430" w:type="dxa"/>
            <w:tcBorders>
              <w:left w:val="nil"/>
            </w:tcBorders>
            <w:vAlign w:val="bottom"/>
          </w:tcPr>
          <w:p w14:paraId="5ACF17C4"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L-PCC to R-HIPP</w:t>
            </w:r>
          </w:p>
        </w:tc>
        <w:tc>
          <w:tcPr>
            <w:tcW w:w="1620" w:type="dxa"/>
            <w:vAlign w:val="bottom"/>
          </w:tcPr>
          <w:p w14:paraId="55CF904B" w14:textId="77777777" w:rsidR="000E05FF" w:rsidRPr="006F5EA7" w:rsidRDefault="000E05FF" w:rsidP="00563639">
            <w:pPr>
              <w:jc w:val="center"/>
              <w:rPr>
                <w:sz w:val="22"/>
                <w:szCs w:val="22"/>
              </w:rPr>
            </w:pPr>
            <w:r w:rsidRPr="006F5EA7">
              <w:rPr>
                <w:sz w:val="22"/>
                <w:szCs w:val="22"/>
              </w:rPr>
              <w:t>-0.0511</w:t>
            </w:r>
          </w:p>
        </w:tc>
        <w:tc>
          <w:tcPr>
            <w:tcW w:w="900" w:type="dxa"/>
            <w:vAlign w:val="bottom"/>
          </w:tcPr>
          <w:p w14:paraId="16DF8223" w14:textId="77777777" w:rsidR="000E05FF" w:rsidRPr="006F5EA7" w:rsidRDefault="000E05FF" w:rsidP="00563639">
            <w:pPr>
              <w:jc w:val="center"/>
              <w:rPr>
                <w:sz w:val="22"/>
                <w:szCs w:val="22"/>
              </w:rPr>
            </w:pPr>
            <w:r w:rsidRPr="006F5EA7">
              <w:rPr>
                <w:sz w:val="22"/>
                <w:szCs w:val="22"/>
              </w:rPr>
              <w:t>0.8014</w:t>
            </w:r>
          </w:p>
        </w:tc>
        <w:tc>
          <w:tcPr>
            <w:tcW w:w="1260" w:type="dxa"/>
            <w:vAlign w:val="bottom"/>
          </w:tcPr>
          <w:p w14:paraId="179039FB" w14:textId="77777777" w:rsidR="000E05FF" w:rsidRPr="006F5EA7" w:rsidRDefault="000E05FF" w:rsidP="00563639">
            <w:pPr>
              <w:jc w:val="center"/>
              <w:rPr>
                <w:sz w:val="22"/>
                <w:szCs w:val="22"/>
              </w:rPr>
            </w:pPr>
            <w:r w:rsidRPr="006F5EA7">
              <w:rPr>
                <w:sz w:val="22"/>
                <w:szCs w:val="22"/>
              </w:rPr>
              <w:t>-0.0028</w:t>
            </w:r>
          </w:p>
        </w:tc>
        <w:tc>
          <w:tcPr>
            <w:tcW w:w="1260" w:type="dxa"/>
            <w:vAlign w:val="bottom"/>
          </w:tcPr>
          <w:p w14:paraId="130D0DAE" w14:textId="77777777" w:rsidR="000E05FF" w:rsidRPr="006F5EA7" w:rsidRDefault="000E05FF" w:rsidP="00563639">
            <w:pPr>
              <w:jc w:val="center"/>
              <w:rPr>
                <w:sz w:val="22"/>
                <w:szCs w:val="22"/>
              </w:rPr>
            </w:pPr>
            <w:r w:rsidRPr="006F5EA7">
              <w:rPr>
                <w:sz w:val="22"/>
                <w:szCs w:val="22"/>
              </w:rPr>
              <w:t>0.7685</w:t>
            </w:r>
          </w:p>
        </w:tc>
        <w:tc>
          <w:tcPr>
            <w:tcW w:w="1440" w:type="dxa"/>
            <w:tcBorders>
              <w:right w:val="nil"/>
            </w:tcBorders>
            <w:vAlign w:val="bottom"/>
          </w:tcPr>
          <w:p w14:paraId="76D2883A" w14:textId="77777777" w:rsidR="000E05FF" w:rsidRPr="006F5EA7" w:rsidRDefault="000E05FF" w:rsidP="00563639">
            <w:pPr>
              <w:jc w:val="center"/>
              <w:rPr>
                <w:sz w:val="22"/>
                <w:szCs w:val="22"/>
              </w:rPr>
            </w:pPr>
            <w:r w:rsidRPr="006F5EA7">
              <w:rPr>
                <w:sz w:val="22"/>
                <w:szCs w:val="22"/>
              </w:rPr>
              <w:t>-0.0333</w:t>
            </w:r>
          </w:p>
        </w:tc>
        <w:tc>
          <w:tcPr>
            <w:tcW w:w="900" w:type="dxa"/>
            <w:tcBorders>
              <w:right w:val="nil"/>
            </w:tcBorders>
            <w:vAlign w:val="bottom"/>
          </w:tcPr>
          <w:p w14:paraId="05C105DF" w14:textId="77777777" w:rsidR="000E05FF" w:rsidRPr="006F5EA7" w:rsidRDefault="000E05FF" w:rsidP="00563639">
            <w:pPr>
              <w:jc w:val="center"/>
              <w:rPr>
                <w:sz w:val="22"/>
                <w:szCs w:val="22"/>
              </w:rPr>
            </w:pPr>
            <w:r w:rsidRPr="006F5EA7">
              <w:rPr>
                <w:sz w:val="22"/>
                <w:szCs w:val="22"/>
              </w:rPr>
              <w:t>0.4131</w:t>
            </w:r>
          </w:p>
        </w:tc>
      </w:tr>
      <w:tr w:rsidR="000E05FF" w:rsidRPr="00250115" w14:paraId="7D8B5CB9" w14:textId="77777777" w:rsidTr="00563639">
        <w:tc>
          <w:tcPr>
            <w:tcW w:w="2430" w:type="dxa"/>
            <w:tcBorders>
              <w:left w:val="nil"/>
            </w:tcBorders>
            <w:vAlign w:val="bottom"/>
          </w:tcPr>
          <w:p w14:paraId="1216F128"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L-PCC to R-PUT</w:t>
            </w:r>
          </w:p>
        </w:tc>
        <w:tc>
          <w:tcPr>
            <w:tcW w:w="1620" w:type="dxa"/>
            <w:vAlign w:val="bottom"/>
          </w:tcPr>
          <w:p w14:paraId="152E4574" w14:textId="77777777" w:rsidR="000E05FF" w:rsidRPr="006F5EA7" w:rsidRDefault="000E05FF" w:rsidP="00563639">
            <w:pPr>
              <w:jc w:val="center"/>
              <w:rPr>
                <w:sz w:val="22"/>
                <w:szCs w:val="22"/>
              </w:rPr>
            </w:pPr>
            <w:r w:rsidRPr="006F5EA7">
              <w:rPr>
                <w:sz w:val="22"/>
                <w:szCs w:val="22"/>
              </w:rPr>
              <w:t>-0.0934</w:t>
            </w:r>
          </w:p>
        </w:tc>
        <w:tc>
          <w:tcPr>
            <w:tcW w:w="900" w:type="dxa"/>
            <w:vAlign w:val="bottom"/>
          </w:tcPr>
          <w:p w14:paraId="2B2B3647"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33CE120B" w14:textId="77777777" w:rsidR="000E05FF" w:rsidRPr="006F5EA7" w:rsidRDefault="000E05FF" w:rsidP="00563639">
            <w:pPr>
              <w:jc w:val="center"/>
              <w:rPr>
                <w:sz w:val="22"/>
                <w:szCs w:val="22"/>
              </w:rPr>
            </w:pPr>
            <w:r w:rsidRPr="006F5EA7">
              <w:rPr>
                <w:sz w:val="22"/>
                <w:szCs w:val="22"/>
              </w:rPr>
              <w:t>0.0021</w:t>
            </w:r>
          </w:p>
        </w:tc>
        <w:tc>
          <w:tcPr>
            <w:tcW w:w="1260" w:type="dxa"/>
            <w:vAlign w:val="bottom"/>
          </w:tcPr>
          <w:p w14:paraId="0396F815" w14:textId="77777777" w:rsidR="000E05FF" w:rsidRPr="006F5EA7" w:rsidRDefault="000E05FF" w:rsidP="00563639">
            <w:pPr>
              <w:jc w:val="center"/>
              <w:rPr>
                <w:sz w:val="22"/>
                <w:szCs w:val="22"/>
              </w:rPr>
            </w:pPr>
            <w:r w:rsidRPr="006F5EA7">
              <w:rPr>
                <w:sz w:val="22"/>
                <w:szCs w:val="22"/>
              </w:rPr>
              <w:t>0.6178</w:t>
            </w:r>
          </w:p>
        </w:tc>
        <w:tc>
          <w:tcPr>
            <w:tcW w:w="1440" w:type="dxa"/>
            <w:tcBorders>
              <w:right w:val="nil"/>
            </w:tcBorders>
            <w:vAlign w:val="bottom"/>
          </w:tcPr>
          <w:p w14:paraId="51B7E710" w14:textId="77777777" w:rsidR="000E05FF" w:rsidRPr="006F5EA7" w:rsidRDefault="000E05FF" w:rsidP="00563639">
            <w:pPr>
              <w:jc w:val="center"/>
              <w:rPr>
                <w:sz w:val="22"/>
                <w:szCs w:val="22"/>
              </w:rPr>
            </w:pPr>
            <w:r w:rsidRPr="006F5EA7">
              <w:rPr>
                <w:sz w:val="22"/>
                <w:szCs w:val="22"/>
              </w:rPr>
              <w:t>0</w:t>
            </w:r>
          </w:p>
        </w:tc>
        <w:tc>
          <w:tcPr>
            <w:tcW w:w="900" w:type="dxa"/>
            <w:tcBorders>
              <w:right w:val="nil"/>
            </w:tcBorders>
            <w:vAlign w:val="bottom"/>
          </w:tcPr>
          <w:p w14:paraId="17283BD0" w14:textId="77777777" w:rsidR="000E05FF" w:rsidRPr="006F5EA7" w:rsidRDefault="000E05FF" w:rsidP="00563639">
            <w:pPr>
              <w:jc w:val="center"/>
              <w:rPr>
                <w:sz w:val="22"/>
                <w:szCs w:val="22"/>
              </w:rPr>
            </w:pPr>
            <w:r w:rsidRPr="006F5EA7">
              <w:rPr>
                <w:sz w:val="22"/>
                <w:szCs w:val="22"/>
              </w:rPr>
              <w:t>0</w:t>
            </w:r>
          </w:p>
        </w:tc>
      </w:tr>
      <w:tr w:rsidR="000E05FF" w:rsidRPr="00250115" w14:paraId="648F0999" w14:textId="77777777" w:rsidTr="00563639">
        <w:tc>
          <w:tcPr>
            <w:tcW w:w="2430" w:type="dxa"/>
            <w:tcBorders>
              <w:left w:val="nil"/>
            </w:tcBorders>
            <w:vAlign w:val="bottom"/>
          </w:tcPr>
          <w:p w14:paraId="66710DF4" w14:textId="77777777" w:rsidR="000E05FF" w:rsidRPr="00823FE1" w:rsidRDefault="000E05FF" w:rsidP="00563639">
            <w:pPr>
              <w:keepNext/>
              <w:spacing w:after="60"/>
              <w:jc w:val="left"/>
              <w:outlineLvl w:val="3"/>
              <w:rPr>
                <w:i/>
                <w:sz w:val="22"/>
                <w:szCs w:val="22"/>
              </w:rPr>
            </w:pPr>
            <w:r w:rsidRPr="00823FE1">
              <w:rPr>
                <w:rFonts w:eastAsia="Times New Roman"/>
                <w:i/>
                <w:sz w:val="22"/>
                <w:szCs w:val="22"/>
              </w:rPr>
              <w:t>L-INS to L-ACC</w:t>
            </w:r>
          </w:p>
        </w:tc>
        <w:tc>
          <w:tcPr>
            <w:tcW w:w="1620" w:type="dxa"/>
            <w:vAlign w:val="bottom"/>
          </w:tcPr>
          <w:p w14:paraId="1A314773" w14:textId="77777777" w:rsidR="000E05FF" w:rsidRPr="00823FE1" w:rsidRDefault="000E05FF" w:rsidP="00563639">
            <w:pPr>
              <w:jc w:val="center"/>
              <w:rPr>
                <w:i/>
                <w:sz w:val="22"/>
                <w:szCs w:val="22"/>
              </w:rPr>
            </w:pPr>
            <w:r w:rsidRPr="00823FE1">
              <w:rPr>
                <w:i/>
                <w:sz w:val="22"/>
                <w:szCs w:val="22"/>
              </w:rPr>
              <w:t>0.0921</w:t>
            </w:r>
          </w:p>
        </w:tc>
        <w:tc>
          <w:tcPr>
            <w:tcW w:w="900" w:type="dxa"/>
            <w:vAlign w:val="bottom"/>
          </w:tcPr>
          <w:p w14:paraId="6F8EB947" w14:textId="77777777" w:rsidR="000E05FF" w:rsidRPr="00823FE1" w:rsidRDefault="000E05FF" w:rsidP="00563639">
            <w:pPr>
              <w:jc w:val="center"/>
              <w:rPr>
                <w:i/>
                <w:sz w:val="22"/>
                <w:szCs w:val="22"/>
              </w:rPr>
            </w:pPr>
            <w:r w:rsidRPr="00823FE1">
              <w:rPr>
                <w:i/>
                <w:sz w:val="22"/>
                <w:szCs w:val="22"/>
              </w:rPr>
              <w:t>1</w:t>
            </w:r>
          </w:p>
        </w:tc>
        <w:tc>
          <w:tcPr>
            <w:tcW w:w="1260" w:type="dxa"/>
            <w:vAlign w:val="bottom"/>
          </w:tcPr>
          <w:p w14:paraId="5166C2F7" w14:textId="77777777" w:rsidR="000E05FF" w:rsidRPr="00823FE1" w:rsidRDefault="000E05FF" w:rsidP="00563639">
            <w:pPr>
              <w:jc w:val="center"/>
              <w:rPr>
                <w:i/>
                <w:sz w:val="22"/>
                <w:szCs w:val="22"/>
              </w:rPr>
            </w:pPr>
            <w:r w:rsidRPr="00823FE1">
              <w:rPr>
                <w:i/>
                <w:sz w:val="22"/>
                <w:szCs w:val="22"/>
              </w:rPr>
              <w:t>-0.0027</w:t>
            </w:r>
          </w:p>
        </w:tc>
        <w:tc>
          <w:tcPr>
            <w:tcW w:w="1260" w:type="dxa"/>
            <w:vAlign w:val="bottom"/>
          </w:tcPr>
          <w:p w14:paraId="6E526667"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6A2F741A" w14:textId="77777777" w:rsidR="000E05FF" w:rsidRPr="00823FE1" w:rsidRDefault="000E05FF" w:rsidP="00563639">
            <w:pPr>
              <w:jc w:val="center"/>
              <w:rPr>
                <w:i/>
                <w:sz w:val="22"/>
                <w:szCs w:val="22"/>
              </w:rPr>
            </w:pPr>
            <w:r w:rsidRPr="00823FE1">
              <w:rPr>
                <w:i/>
                <w:sz w:val="22"/>
                <w:szCs w:val="22"/>
              </w:rPr>
              <w:t>-0.2140</w:t>
            </w:r>
          </w:p>
        </w:tc>
        <w:tc>
          <w:tcPr>
            <w:tcW w:w="900" w:type="dxa"/>
            <w:tcBorders>
              <w:right w:val="nil"/>
            </w:tcBorders>
            <w:vAlign w:val="bottom"/>
          </w:tcPr>
          <w:p w14:paraId="3985FEDC" w14:textId="77777777" w:rsidR="000E05FF" w:rsidRPr="00823FE1" w:rsidRDefault="000E05FF" w:rsidP="00563639">
            <w:pPr>
              <w:jc w:val="center"/>
              <w:rPr>
                <w:i/>
                <w:sz w:val="22"/>
                <w:szCs w:val="22"/>
              </w:rPr>
            </w:pPr>
            <w:r w:rsidRPr="00823FE1">
              <w:rPr>
                <w:i/>
                <w:sz w:val="22"/>
                <w:szCs w:val="22"/>
              </w:rPr>
              <w:t>1</w:t>
            </w:r>
          </w:p>
        </w:tc>
      </w:tr>
      <w:tr w:rsidR="000E05FF" w:rsidRPr="00250115" w14:paraId="4B4A9645" w14:textId="77777777" w:rsidTr="00563639">
        <w:tc>
          <w:tcPr>
            <w:tcW w:w="2430" w:type="dxa"/>
            <w:tcBorders>
              <w:left w:val="nil"/>
            </w:tcBorders>
            <w:vAlign w:val="bottom"/>
          </w:tcPr>
          <w:p w14:paraId="5E701DF4" w14:textId="77777777" w:rsidR="000E05FF" w:rsidRPr="00823FE1" w:rsidRDefault="000E05FF" w:rsidP="00563639">
            <w:pPr>
              <w:keepNext/>
              <w:spacing w:after="60"/>
              <w:jc w:val="left"/>
              <w:outlineLvl w:val="3"/>
              <w:rPr>
                <w:i/>
                <w:sz w:val="22"/>
                <w:szCs w:val="22"/>
              </w:rPr>
            </w:pPr>
            <w:r w:rsidRPr="00823FE1">
              <w:rPr>
                <w:rFonts w:eastAsia="Times New Roman"/>
                <w:i/>
                <w:sz w:val="22"/>
                <w:szCs w:val="22"/>
              </w:rPr>
              <w:t>L-INS to R-MOFC</w:t>
            </w:r>
          </w:p>
        </w:tc>
        <w:tc>
          <w:tcPr>
            <w:tcW w:w="1620" w:type="dxa"/>
            <w:vAlign w:val="bottom"/>
          </w:tcPr>
          <w:p w14:paraId="0E39FEA6" w14:textId="77777777" w:rsidR="000E05FF" w:rsidRPr="00823FE1" w:rsidRDefault="000E05FF" w:rsidP="00563639">
            <w:pPr>
              <w:jc w:val="center"/>
              <w:rPr>
                <w:i/>
                <w:sz w:val="22"/>
                <w:szCs w:val="22"/>
              </w:rPr>
            </w:pPr>
            <w:r w:rsidRPr="00823FE1">
              <w:rPr>
                <w:i/>
                <w:sz w:val="22"/>
                <w:szCs w:val="22"/>
              </w:rPr>
              <w:t>0.1547</w:t>
            </w:r>
          </w:p>
        </w:tc>
        <w:tc>
          <w:tcPr>
            <w:tcW w:w="900" w:type="dxa"/>
            <w:vAlign w:val="bottom"/>
          </w:tcPr>
          <w:p w14:paraId="61EAD416" w14:textId="77777777" w:rsidR="000E05FF" w:rsidRPr="00823FE1" w:rsidRDefault="000E05FF" w:rsidP="00563639">
            <w:pPr>
              <w:jc w:val="center"/>
              <w:rPr>
                <w:i/>
                <w:sz w:val="22"/>
                <w:szCs w:val="22"/>
              </w:rPr>
            </w:pPr>
            <w:r w:rsidRPr="00823FE1">
              <w:rPr>
                <w:i/>
                <w:sz w:val="22"/>
                <w:szCs w:val="22"/>
              </w:rPr>
              <w:t>1</w:t>
            </w:r>
          </w:p>
        </w:tc>
        <w:tc>
          <w:tcPr>
            <w:tcW w:w="1260" w:type="dxa"/>
            <w:vAlign w:val="bottom"/>
          </w:tcPr>
          <w:p w14:paraId="08D72929" w14:textId="77777777" w:rsidR="000E05FF" w:rsidRPr="00823FE1" w:rsidRDefault="000E05FF" w:rsidP="00563639">
            <w:pPr>
              <w:jc w:val="center"/>
              <w:rPr>
                <w:i/>
                <w:sz w:val="22"/>
                <w:szCs w:val="22"/>
              </w:rPr>
            </w:pPr>
            <w:r w:rsidRPr="00823FE1">
              <w:rPr>
                <w:i/>
                <w:sz w:val="22"/>
                <w:szCs w:val="22"/>
              </w:rPr>
              <w:t>0.0045</w:t>
            </w:r>
          </w:p>
        </w:tc>
        <w:tc>
          <w:tcPr>
            <w:tcW w:w="1260" w:type="dxa"/>
            <w:vAlign w:val="bottom"/>
          </w:tcPr>
          <w:p w14:paraId="4152C337"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1F17ED19" w14:textId="77777777" w:rsidR="000E05FF" w:rsidRPr="00823FE1" w:rsidRDefault="000E05FF" w:rsidP="00563639">
            <w:pPr>
              <w:jc w:val="center"/>
              <w:rPr>
                <w:i/>
                <w:sz w:val="22"/>
                <w:szCs w:val="22"/>
              </w:rPr>
            </w:pPr>
            <w:r w:rsidRPr="00823FE1">
              <w:rPr>
                <w:i/>
                <w:sz w:val="22"/>
                <w:szCs w:val="22"/>
              </w:rPr>
              <w:t>-0.1528</w:t>
            </w:r>
          </w:p>
        </w:tc>
        <w:tc>
          <w:tcPr>
            <w:tcW w:w="900" w:type="dxa"/>
            <w:tcBorders>
              <w:right w:val="nil"/>
            </w:tcBorders>
            <w:vAlign w:val="bottom"/>
          </w:tcPr>
          <w:p w14:paraId="73EFA2EF" w14:textId="77777777" w:rsidR="000E05FF" w:rsidRPr="00823FE1" w:rsidRDefault="000E05FF" w:rsidP="00563639">
            <w:pPr>
              <w:jc w:val="center"/>
              <w:rPr>
                <w:i/>
                <w:sz w:val="22"/>
                <w:szCs w:val="22"/>
              </w:rPr>
            </w:pPr>
            <w:r w:rsidRPr="00823FE1">
              <w:rPr>
                <w:i/>
                <w:sz w:val="22"/>
                <w:szCs w:val="22"/>
              </w:rPr>
              <w:t>1</w:t>
            </w:r>
          </w:p>
        </w:tc>
      </w:tr>
      <w:tr w:rsidR="000E05FF" w:rsidRPr="00250115" w14:paraId="56F8C731" w14:textId="77777777" w:rsidTr="00563639">
        <w:tc>
          <w:tcPr>
            <w:tcW w:w="2430" w:type="dxa"/>
            <w:tcBorders>
              <w:left w:val="nil"/>
            </w:tcBorders>
            <w:vAlign w:val="bottom"/>
          </w:tcPr>
          <w:p w14:paraId="0773C131" w14:textId="77777777" w:rsidR="000E05FF" w:rsidRPr="006F5EA7" w:rsidRDefault="000E05FF" w:rsidP="00563639">
            <w:pPr>
              <w:keepNext/>
              <w:spacing w:after="60"/>
              <w:jc w:val="left"/>
              <w:outlineLvl w:val="3"/>
              <w:rPr>
                <w:sz w:val="22"/>
                <w:szCs w:val="22"/>
              </w:rPr>
            </w:pPr>
            <w:r w:rsidRPr="006F5EA7">
              <w:rPr>
                <w:rFonts w:eastAsia="Times New Roman"/>
                <w:sz w:val="22"/>
                <w:szCs w:val="22"/>
              </w:rPr>
              <w:t>L-INS to L-PCC</w:t>
            </w:r>
          </w:p>
        </w:tc>
        <w:tc>
          <w:tcPr>
            <w:tcW w:w="1620" w:type="dxa"/>
            <w:vAlign w:val="bottom"/>
          </w:tcPr>
          <w:p w14:paraId="7EC72C65" w14:textId="77777777" w:rsidR="000E05FF" w:rsidRPr="006F5EA7" w:rsidRDefault="000E05FF" w:rsidP="00563639">
            <w:pPr>
              <w:jc w:val="center"/>
              <w:rPr>
                <w:sz w:val="22"/>
                <w:szCs w:val="22"/>
              </w:rPr>
            </w:pPr>
            <w:r w:rsidRPr="006F5EA7">
              <w:rPr>
                <w:sz w:val="22"/>
                <w:szCs w:val="22"/>
              </w:rPr>
              <w:t>0.0686</w:t>
            </w:r>
          </w:p>
        </w:tc>
        <w:tc>
          <w:tcPr>
            <w:tcW w:w="900" w:type="dxa"/>
            <w:vAlign w:val="bottom"/>
          </w:tcPr>
          <w:p w14:paraId="39FF165A" w14:textId="77777777" w:rsidR="000E05FF" w:rsidRPr="006F5EA7" w:rsidRDefault="000E05FF" w:rsidP="00563639">
            <w:pPr>
              <w:jc w:val="center"/>
              <w:rPr>
                <w:sz w:val="22"/>
                <w:szCs w:val="22"/>
              </w:rPr>
            </w:pPr>
            <w:r w:rsidRPr="006F5EA7">
              <w:rPr>
                <w:sz w:val="22"/>
                <w:szCs w:val="22"/>
              </w:rPr>
              <w:t>1</w:t>
            </w:r>
          </w:p>
        </w:tc>
        <w:tc>
          <w:tcPr>
            <w:tcW w:w="1260" w:type="dxa"/>
            <w:vAlign w:val="bottom"/>
          </w:tcPr>
          <w:p w14:paraId="0A0957AF" w14:textId="77777777" w:rsidR="000E05FF" w:rsidRPr="006F5EA7" w:rsidRDefault="000E05FF" w:rsidP="00563639">
            <w:pPr>
              <w:jc w:val="center"/>
              <w:rPr>
                <w:sz w:val="22"/>
                <w:szCs w:val="22"/>
              </w:rPr>
            </w:pPr>
            <w:r w:rsidRPr="006F5EA7">
              <w:rPr>
                <w:sz w:val="22"/>
                <w:szCs w:val="22"/>
              </w:rPr>
              <w:t>0</w:t>
            </w:r>
          </w:p>
        </w:tc>
        <w:tc>
          <w:tcPr>
            <w:tcW w:w="1260" w:type="dxa"/>
            <w:vAlign w:val="bottom"/>
          </w:tcPr>
          <w:p w14:paraId="23759803" w14:textId="77777777" w:rsidR="000E05FF" w:rsidRPr="006F5EA7" w:rsidRDefault="000E05FF" w:rsidP="00563639">
            <w:pPr>
              <w:jc w:val="center"/>
              <w:rPr>
                <w:sz w:val="22"/>
                <w:szCs w:val="22"/>
              </w:rPr>
            </w:pPr>
            <w:r w:rsidRPr="006F5EA7">
              <w:rPr>
                <w:sz w:val="22"/>
                <w:szCs w:val="22"/>
              </w:rPr>
              <w:t>0</w:t>
            </w:r>
          </w:p>
        </w:tc>
        <w:tc>
          <w:tcPr>
            <w:tcW w:w="1440" w:type="dxa"/>
            <w:tcBorders>
              <w:right w:val="nil"/>
            </w:tcBorders>
            <w:vAlign w:val="bottom"/>
          </w:tcPr>
          <w:p w14:paraId="715570D8" w14:textId="77777777" w:rsidR="000E05FF" w:rsidRPr="006F5EA7" w:rsidRDefault="000E05FF" w:rsidP="00563639">
            <w:pPr>
              <w:jc w:val="center"/>
              <w:rPr>
                <w:sz w:val="22"/>
                <w:szCs w:val="22"/>
              </w:rPr>
            </w:pPr>
            <w:r w:rsidRPr="006F5EA7">
              <w:rPr>
                <w:sz w:val="22"/>
                <w:szCs w:val="22"/>
              </w:rPr>
              <w:t>0</w:t>
            </w:r>
          </w:p>
        </w:tc>
        <w:tc>
          <w:tcPr>
            <w:tcW w:w="900" w:type="dxa"/>
            <w:tcBorders>
              <w:right w:val="nil"/>
            </w:tcBorders>
            <w:vAlign w:val="bottom"/>
          </w:tcPr>
          <w:p w14:paraId="75D712CA" w14:textId="77777777" w:rsidR="000E05FF" w:rsidRPr="006F5EA7" w:rsidRDefault="000E05FF" w:rsidP="00563639">
            <w:pPr>
              <w:jc w:val="center"/>
              <w:rPr>
                <w:sz w:val="22"/>
                <w:szCs w:val="22"/>
              </w:rPr>
            </w:pPr>
            <w:r w:rsidRPr="006F5EA7">
              <w:rPr>
                <w:sz w:val="22"/>
                <w:szCs w:val="22"/>
              </w:rPr>
              <w:t>0</w:t>
            </w:r>
          </w:p>
        </w:tc>
      </w:tr>
      <w:tr w:rsidR="000E05FF" w:rsidRPr="00250115" w14:paraId="073D0555" w14:textId="77777777" w:rsidTr="00563639">
        <w:tc>
          <w:tcPr>
            <w:tcW w:w="2430" w:type="dxa"/>
            <w:tcBorders>
              <w:left w:val="nil"/>
            </w:tcBorders>
            <w:vAlign w:val="bottom"/>
          </w:tcPr>
          <w:p w14:paraId="20FE8DBA" w14:textId="77777777" w:rsidR="000E05FF" w:rsidRPr="00823FE1" w:rsidRDefault="000E05FF" w:rsidP="00563639">
            <w:pPr>
              <w:keepNext/>
              <w:spacing w:after="60"/>
              <w:jc w:val="left"/>
              <w:outlineLvl w:val="3"/>
              <w:rPr>
                <w:i/>
                <w:sz w:val="22"/>
                <w:szCs w:val="22"/>
              </w:rPr>
            </w:pPr>
            <w:r w:rsidRPr="00823FE1">
              <w:rPr>
                <w:rFonts w:eastAsia="Times New Roman"/>
                <w:i/>
                <w:sz w:val="22"/>
                <w:szCs w:val="22"/>
              </w:rPr>
              <w:t>L-INS to R-HIPP</w:t>
            </w:r>
          </w:p>
        </w:tc>
        <w:tc>
          <w:tcPr>
            <w:tcW w:w="1620" w:type="dxa"/>
            <w:vAlign w:val="bottom"/>
          </w:tcPr>
          <w:p w14:paraId="608FD3C3" w14:textId="77777777" w:rsidR="000E05FF" w:rsidRPr="00823FE1" w:rsidRDefault="000E05FF" w:rsidP="00563639">
            <w:pPr>
              <w:jc w:val="center"/>
              <w:rPr>
                <w:i/>
                <w:sz w:val="22"/>
                <w:szCs w:val="22"/>
              </w:rPr>
            </w:pPr>
            <w:r w:rsidRPr="00823FE1">
              <w:rPr>
                <w:i/>
                <w:sz w:val="22"/>
                <w:szCs w:val="22"/>
              </w:rPr>
              <w:t>0.1759</w:t>
            </w:r>
          </w:p>
        </w:tc>
        <w:tc>
          <w:tcPr>
            <w:tcW w:w="900" w:type="dxa"/>
            <w:vAlign w:val="bottom"/>
          </w:tcPr>
          <w:p w14:paraId="08BBCCB7" w14:textId="77777777" w:rsidR="000E05FF" w:rsidRPr="00823FE1" w:rsidRDefault="000E05FF" w:rsidP="00563639">
            <w:pPr>
              <w:jc w:val="center"/>
              <w:rPr>
                <w:i/>
                <w:sz w:val="22"/>
                <w:szCs w:val="22"/>
              </w:rPr>
            </w:pPr>
            <w:r w:rsidRPr="00823FE1">
              <w:rPr>
                <w:i/>
                <w:sz w:val="22"/>
                <w:szCs w:val="22"/>
              </w:rPr>
              <w:t>1</w:t>
            </w:r>
          </w:p>
        </w:tc>
        <w:tc>
          <w:tcPr>
            <w:tcW w:w="1260" w:type="dxa"/>
            <w:vAlign w:val="bottom"/>
          </w:tcPr>
          <w:p w14:paraId="27A93909" w14:textId="77777777" w:rsidR="000E05FF" w:rsidRPr="00823FE1" w:rsidRDefault="000E05FF" w:rsidP="00563639">
            <w:pPr>
              <w:jc w:val="center"/>
              <w:rPr>
                <w:i/>
                <w:sz w:val="22"/>
                <w:szCs w:val="22"/>
              </w:rPr>
            </w:pPr>
            <w:r w:rsidRPr="00823FE1">
              <w:rPr>
                <w:i/>
                <w:sz w:val="22"/>
                <w:szCs w:val="22"/>
              </w:rPr>
              <w:t>0.0070</w:t>
            </w:r>
          </w:p>
        </w:tc>
        <w:tc>
          <w:tcPr>
            <w:tcW w:w="1260" w:type="dxa"/>
            <w:vAlign w:val="bottom"/>
          </w:tcPr>
          <w:p w14:paraId="21FDDCB9"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23095F81" w14:textId="77777777" w:rsidR="000E05FF" w:rsidRPr="00823FE1" w:rsidRDefault="000E05FF" w:rsidP="00563639">
            <w:pPr>
              <w:jc w:val="center"/>
              <w:rPr>
                <w:i/>
                <w:sz w:val="22"/>
                <w:szCs w:val="22"/>
              </w:rPr>
            </w:pPr>
            <w:r w:rsidRPr="00823FE1">
              <w:rPr>
                <w:i/>
                <w:sz w:val="22"/>
                <w:szCs w:val="22"/>
              </w:rPr>
              <w:t>0.1611</w:t>
            </w:r>
          </w:p>
        </w:tc>
        <w:tc>
          <w:tcPr>
            <w:tcW w:w="900" w:type="dxa"/>
            <w:tcBorders>
              <w:right w:val="nil"/>
            </w:tcBorders>
            <w:vAlign w:val="bottom"/>
          </w:tcPr>
          <w:p w14:paraId="39A1977A" w14:textId="77777777" w:rsidR="000E05FF" w:rsidRPr="00823FE1" w:rsidRDefault="000E05FF" w:rsidP="00563639">
            <w:pPr>
              <w:jc w:val="center"/>
              <w:rPr>
                <w:i/>
                <w:sz w:val="22"/>
                <w:szCs w:val="22"/>
              </w:rPr>
            </w:pPr>
            <w:r w:rsidRPr="00823FE1">
              <w:rPr>
                <w:i/>
                <w:sz w:val="22"/>
                <w:szCs w:val="22"/>
              </w:rPr>
              <w:t>1</w:t>
            </w:r>
          </w:p>
        </w:tc>
      </w:tr>
      <w:tr w:rsidR="000E05FF" w:rsidRPr="00250115" w14:paraId="3915D510" w14:textId="77777777" w:rsidTr="00563639">
        <w:tc>
          <w:tcPr>
            <w:tcW w:w="2430" w:type="dxa"/>
            <w:tcBorders>
              <w:left w:val="nil"/>
            </w:tcBorders>
            <w:vAlign w:val="bottom"/>
          </w:tcPr>
          <w:p w14:paraId="4B023178" w14:textId="77777777" w:rsidR="000E05FF" w:rsidRPr="006F5EA7" w:rsidRDefault="000E05FF" w:rsidP="00563639">
            <w:pPr>
              <w:keepNext/>
              <w:spacing w:after="60"/>
              <w:jc w:val="left"/>
              <w:outlineLvl w:val="3"/>
              <w:rPr>
                <w:sz w:val="22"/>
                <w:szCs w:val="22"/>
              </w:rPr>
            </w:pPr>
            <w:r w:rsidRPr="00511F7C">
              <w:rPr>
                <w:rFonts w:eastAsia="Times New Roman"/>
                <w:sz w:val="22"/>
                <w:szCs w:val="22"/>
              </w:rPr>
              <w:t>L-INS to R-PUT</w:t>
            </w:r>
          </w:p>
        </w:tc>
        <w:tc>
          <w:tcPr>
            <w:tcW w:w="1620" w:type="dxa"/>
            <w:vAlign w:val="bottom"/>
          </w:tcPr>
          <w:p w14:paraId="2E30AD26" w14:textId="77777777" w:rsidR="000E05FF" w:rsidRPr="00511F7C" w:rsidRDefault="000E05FF" w:rsidP="00563639">
            <w:pPr>
              <w:jc w:val="center"/>
              <w:rPr>
                <w:sz w:val="22"/>
                <w:szCs w:val="22"/>
              </w:rPr>
            </w:pPr>
            <w:r w:rsidRPr="00511F7C">
              <w:rPr>
                <w:sz w:val="22"/>
                <w:szCs w:val="22"/>
              </w:rPr>
              <w:t>0.1167</w:t>
            </w:r>
          </w:p>
        </w:tc>
        <w:tc>
          <w:tcPr>
            <w:tcW w:w="900" w:type="dxa"/>
            <w:vAlign w:val="bottom"/>
          </w:tcPr>
          <w:p w14:paraId="1C6F5B81" w14:textId="77777777" w:rsidR="000E05FF" w:rsidRPr="00511F7C" w:rsidRDefault="000E05FF" w:rsidP="00563639">
            <w:pPr>
              <w:jc w:val="center"/>
              <w:rPr>
                <w:sz w:val="22"/>
                <w:szCs w:val="22"/>
              </w:rPr>
            </w:pPr>
            <w:r w:rsidRPr="00511F7C">
              <w:rPr>
                <w:sz w:val="22"/>
                <w:szCs w:val="22"/>
              </w:rPr>
              <w:t>1</w:t>
            </w:r>
          </w:p>
        </w:tc>
        <w:tc>
          <w:tcPr>
            <w:tcW w:w="1260" w:type="dxa"/>
            <w:vAlign w:val="bottom"/>
          </w:tcPr>
          <w:p w14:paraId="77162F63" w14:textId="77777777" w:rsidR="000E05FF" w:rsidRPr="00511F7C" w:rsidRDefault="000E05FF" w:rsidP="00563639">
            <w:pPr>
              <w:jc w:val="center"/>
              <w:rPr>
                <w:sz w:val="22"/>
                <w:szCs w:val="22"/>
              </w:rPr>
            </w:pPr>
            <w:r w:rsidRPr="00511F7C">
              <w:rPr>
                <w:sz w:val="22"/>
                <w:szCs w:val="22"/>
              </w:rPr>
              <w:t>-0.0031</w:t>
            </w:r>
          </w:p>
        </w:tc>
        <w:tc>
          <w:tcPr>
            <w:tcW w:w="1260" w:type="dxa"/>
            <w:vAlign w:val="bottom"/>
          </w:tcPr>
          <w:p w14:paraId="2924ECC4" w14:textId="77777777" w:rsidR="000E05FF" w:rsidRPr="00511F7C" w:rsidRDefault="000E05FF" w:rsidP="00563639">
            <w:pPr>
              <w:jc w:val="center"/>
              <w:rPr>
                <w:sz w:val="22"/>
                <w:szCs w:val="22"/>
              </w:rPr>
            </w:pPr>
            <w:r w:rsidRPr="00036933">
              <w:rPr>
                <w:sz w:val="22"/>
                <w:szCs w:val="22"/>
              </w:rPr>
              <w:t>1</w:t>
            </w:r>
          </w:p>
        </w:tc>
        <w:tc>
          <w:tcPr>
            <w:tcW w:w="1440" w:type="dxa"/>
            <w:tcBorders>
              <w:right w:val="nil"/>
            </w:tcBorders>
            <w:vAlign w:val="bottom"/>
          </w:tcPr>
          <w:p w14:paraId="089BE22A" w14:textId="77777777" w:rsidR="000E05FF" w:rsidRPr="00511F7C" w:rsidRDefault="000E05FF" w:rsidP="00563639">
            <w:pPr>
              <w:jc w:val="center"/>
              <w:rPr>
                <w:sz w:val="22"/>
                <w:szCs w:val="22"/>
              </w:rPr>
            </w:pPr>
            <w:r w:rsidRPr="00511F7C">
              <w:rPr>
                <w:sz w:val="22"/>
                <w:szCs w:val="22"/>
              </w:rPr>
              <w:t>0</w:t>
            </w:r>
          </w:p>
        </w:tc>
        <w:tc>
          <w:tcPr>
            <w:tcW w:w="900" w:type="dxa"/>
            <w:tcBorders>
              <w:right w:val="nil"/>
            </w:tcBorders>
            <w:vAlign w:val="bottom"/>
          </w:tcPr>
          <w:p w14:paraId="5F401942" w14:textId="77777777" w:rsidR="000E05FF" w:rsidRPr="00511F7C" w:rsidRDefault="000E05FF" w:rsidP="00563639">
            <w:pPr>
              <w:jc w:val="center"/>
              <w:rPr>
                <w:sz w:val="22"/>
                <w:szCs w:val="22"/>
              </w:rPr>
            </w:pPr>
            <w:r w:rsidRPr="00511F7C">
              <w:rPr>
                <w:sz w:val="22"/>
                <w:szCs w:val="22"/>
              </w:rPr>
              <w:t>0</w:t>
            </w:r>
          </w:p>
        </w:tc>
      </w:tr>
      <w:tr w:rsidR="000E05FF" w:rsidRPr="00250115" w14:paraId="367CF014" w14:textId="77777777" w:rsidTr="00563639">
        <w:tc>
          <w:tcPr>
            <w:tcW w:w="2430" w:type="dxa"/>
            <w:tcBorders>
              <w:left w:val="nil"/>
            </w:tcBorders>
            <w:vAlign w:val="bottom"/>
          </w:tcPr>
          <w:p w14:paraId="159BA9B9" w14:textId="77777777" w:rsidR="000E05FF" w:rsidRPr="00036933" w:rsidRDefault="000E05FF" w:rsidP="00563639">
            <w:pPr>
              <w:keepNext/>
              <w:spacing w:after="60"/>
              <w:jc w:val="left"/>
              <w:outlineLvl w:val="3"/>
              <w:rPr>
                <w:sz w:val="22"/>
                <w:szCs w:val="22"/>
              </w:rPr>
            </w:pPr>
            <w:r w:rsidRPr="00036933">
              <w:rPr>
                <w:rFonts w:eastAsia="Times New Roman"/>
                <w:sz w:val="22"/>
                <w:szCs w:val="22"/>
              </w:rPr>
              <w:t>R-HIPP to L-ACC</w:t>
            </w:r>
          </w:p>
        </w:tc>
        <w:tc>
          <w:tcPr>
            <w:tcW w:w="1620" w:type="dxa"/>
            <w:vAlign w:val="bottom"/>
          </w:tcPr>
          <w:p w14:paraId="0FCAC8B2" w14:textId="77777777" w:rsidR="000E05FF" w:rsidRPr="00036933" w:rsidRDefault="000E05FF" w:rsidP="00563639">
            <w:pPr>
              <w:jc w:val="center"/>
              <w:rPr>
                <w:sz w:val="22"/>
                <w:szCs w:val="22"/>
              </w:rPr>
            </w:pPr>
            <w:r w:rsidRPr="00036933">
              <w:rPr>
                <w:sz w:val="22"/>
                <w:szCs w:val="22"/>
              </w:rPr>
              <w:t>-0.1354</w:t>
            </w:r>
          </w:p>
        </w:tc>
        <w:tc>
          <w:tcPr>
            <w:tcW w:w="900" w:type="dxa"/>
            <w:vAlign w:val="bottom"/>
          </w:tcPr>
          <w:p w14:paraId="718207C3" w14:textId="77777777" w:rsidR="000E05FF" w:rsidRPr="00036933" w:rsidRDefault="000E05FF" w:rsidP="00563639">
            <w:pPr>
              <w:jc w:val="center"/>
              <w:rPr>
                <w:sz w:val="22"/>
                <w:szCs w:val="22"/>
              </w:rPr>
            </w:pPr>
            <w:r w:rsidRPr="00036933">
              <w:rPr>
                <w:sz w:val="22"/>
                <w:szCs w:val="22"/>
              </w:rPr>
              <w:t>1</w:t>
            </w:r>
          </w:p>
        </w:tc>
        <w:tc>
          <w:tcPr>
            <w:tcW w:w="1260" w:type="dxa"/>
            <w:vAlign w:val="bottom"/>
          </w:tcPr>
          <w:p w14:paraId="2470BF66" w14:textId="77777777" w:rsidR="000E05FF" w:rsidRPr="00036933" w:rsidRDefault="000E05FF" w:rsidP="00563639">
            <w:pPr>
              <w:jc w:val="center"/>
              <w:rPr>
                <w:sz w:val="22"/>
                <w:szCs w:val="22"/>
              </w:rPr>
            </w:pPr>
            <w:r w:rsidRPr="00036933">
              <w:rPr>
                <w:sz w:val="22"/>
                <w:szCs w:val="22"/>
              </w:rPr>
              <w:t>0</w:t>
            </w:r>
          </w:p>
        </w:tc>
        <w:tc>
          <w:tcPr>
            <w:tcW w:w="1260" w:type="dxa"/>
            <w:vAlign w:val="bottom"/>
          </w:tcPr>
          <w:p w14:paraId="146B73C4" w14:textId="77777777" w:rsidR="000E05FF" w:rsidRPr="00036933" w:rsidRDefault="000E05FF" w:rsidP="00563639">
            <w:pPr>
              <w:jc w:val="center"/>
              <w:rPr>
                <w:sz w:val="22"/>
                <w:szCs w:val="22"/>
              </w:rPr>
            </w:pPr>
            <w:r w:rsidRPr="00036933">
              <w:rPr>
                <w:sz w:val="22"/>
                <w:szCs w:val="22"/>
              </w:rPr>
              <w:t>0</w:t>
            </w:r>
          </w:p>
        </w:tc>
        <w:tc>
          <w:tcPr>
            <w:tcW w:w="1440" w:type="dxa"/>
            <w:tcBorders>
              <w:right w:val="nil"/>
            </w:tcBorders>
            <w:vAlign w:val="bottom"/>
          </w:tcPr>
          <w:p w14:paraId="7944D328" w14:textId="77777777" w:rsidR="000E05FF" w:rsidRPr="00036933" w:rsidRDefault="000E05FF" w:rsidP="00563639">
            <w:pPr>
              <w:jc w:val="center"/>
              <w:rPr>
                <w:sz w:val="22"/>
                <w:szCs w:val="22"/>
              </w:rPr>
            </w:pPr>
            <w:r w:rsidRPr="00036933">
              <w:rPr>
                <w:sz w:val="22"/>
                <w:szCs w:val="22"/>
              </w:rPr>
              <w:t>-0.2026</w:t>
            </w:r>
          </w:p>
        </w:tc>
        <w:tc>
          <w:tcPr>
            <w:tcW w:w="900" w:type="dxa"/>
            <w:tcBorders>
              <w:right w:val="nil"/>
            </w:tcBorders>
            <w:vAlign w:val="bottom"/>
          </w:tcPr>
          <w:p w14:paraId="6065A522" w14:textId="77777777" w:rsidR="000E05FF" w:rsidRPr="00036933" w:rsidRDefault="000E05FF" w:rsidP="00563639">
            <w:pPr>
              <w:jc w:val="center"/>
              <w:rPr>
                <w:sz w:val="22"/>
                <w:szCs w:val="22"/>
              </w:rPr>
            </w:pPr>
            <w:r w:rsidRPr="00036933">
              <w:rPr>
                <w:sz w:val="22"/>
                <w:szCs w:val="22"/>
              </w:rPr>
              <w:t>1</w:t>
            </w:r>
          </w:p>
        </w:tc>
      </w:tr>
      <w:tr w:rsidR="000E05FF" w:rsidRPr="00823FE1" w14:paraId="2426661E" w14:textId="77777777" w:rsidTr="00563639">
        <w:tc>
          <w:tcPr>
            <w:tcW w:w="2430" w:type="dxa"/>
            <w:tcBorders>
              <w:left w:val="nil"/>
            </w:tcBorders>
            <w:vAlign w:val="bottom"/>
          </w:tcPr>
          <w:p w14:paraId="72130A3A" w14:textId="77777777" w:rsidR="000E05FF" w:rsidRPr="00823FE1" w:rsidRDefault="000E05FF" w:rsidP="00563639">
            <w:pPr>
              <w:keepNext/>
              <w:spacing w:after="60"/>
              <w:jc w:val="left"/>
              <w:outlineLvl w:val="3"/>
              <w:rPr>
                <w:i/>
                <w:sz w:val="22"/>
                <w:szCs w:val="22"/>
                <w:lang w:val="pt-BR"/>
              </w:rPr>
            </w:pPr>
            <w:r w:rsidRPr="00823FE1">
              <w:rPr>
                <w:rFonts w:eastAsia="Times New Roman"/>
                <w:i/>
                <w:sz w:val="22"/>
                <w:szCs w:val="22"/>
                <w:lang w:val="pt-BR"/>
              </w:rPr>
              <w:t>R-HIPP to R-MOFC</w:t>
            </w:r>
          </w:p>
        </w:tc>
        <w:tc>
          <w:tcPr>
            <w:tcW w:w="1620" w:type="dxa"/>
            <w:vAlign w:val="bottom"/>
          </w:tcPr>
          <w:p w14:paraId="5F7C408A" w14:textId="77777777" w:rsidR="000E05FF" w:rsidRPr="00823FE1" w:rsidRDefault="000E05FF" w:rsidP="00563639">
            <w:pPr>
              <w:jc w:val="center"/>
              <w:rPr>
                <w:i/>
                <w:sz w:val="22"/>
                <w:szCs w:val="22"/>
              </w:rPr>
            </w:pPr>
            <w:r w:rsidRPr="00823FE1">
              <w:rPr>
                <w:i/>
                <w:sz w:val="22"/>
                <w:szCs w:val="22"/>
              </w:rPr>
              <w:t>0.1463</w:t>
            </w:r>
          </w:p>
        </w:tc>
        <w:tc>
          <w:tcPr>
            <w:tcW w:w="900" w:type="dxa"/>
            <w:vAlign w:val="bottom"/>
          </w:tcPr>
          <w:p w14:paraId="3CC4D682" w14:textId="77777777" w:rsidR="000E05FF" w:rsidRPr="00823FE1" w:rsidRDefault="000E05FF" w:rsidP="00563639">
            <w:pPr>
              <w:jc w:val="center"/>
              <w:rPr>
                <w:i/>
                <w:sz w:val="22"/>
                <w:szCs w:val="22"/>
              </w:rPr>
            </w:pPr>
            <w:r w:rsidRPr="00823FE1">
              <w:rPr>
                <w:i/>
                <w:sz w:val="22"/>
                <w:szCs w:val="22"/>
              </w:rPr>
              <w:t>1</w:t>
            </w:r>
          </w:p>
        </w:tc>
        <w:tc>
          <w:tcPr>
            <w:tcW w:w="1260" w:type="dxa"/>
            <w:vAlign w:val="bottom"/>
          </w:tcPr>
          <w:p w14:paraId="6666140A" w14:textId="77777777" w:rsidR="000E05FF" w:rsidRPr="00823FE1" w:rsidRDefault="000E05FF" w:rsidP="00563639">
            <w:pPr>
              <w:jc w:val="center"/>
              <w:rPr>
                <w:i/>
                <w:sz w:val="22"/>
                <w:szCs w:val="22"/>
              </w:rPr>
            </w:pPr>
            <w:r w:rsidRPr="00823FE1">
              <w:rPr>
                <w:i/>
                <w:sz w:val="22"/>
                <w:szCs w:val="22"/>
              </w:rPr>
              <w:t>0.0063</w:t>
            </w:r>
          </w:p>
        </w:tc>
        <w:tc>
          <w:tcPr>
            <w:tcW w:w="1260" w:type="dxa"/>
            <w:vAlign w:val="bottom"/>
          </w:tcPr>
          <w:p w14:paraId="751BA32A"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404F72CD" w14:textId="77777777" w:rsidR="000E05FF" w:rsidRPr="00823FE1" w:rsidRDefault="000E05FF" w:rsidP="00563639">
            <w:pPr>
              <w:jc w:val="center"/>
              <w:rPr>
                <w:i/>
                <w:sz w:val="22"/>
                <w:szCs w:val="22"/>
              </w:rPr>
            </w:pPr>
            <w:r w:rsidRPr="00823FE1">
              <w:rPr>
                <w:i/>
                <w:sz w:val="22"/>
                <w:szCs w:val="22"/>
              </w:rPr>
              <w:t>-0.2060</w:t>
            </w:r>
          </w:p>
        </w:tc>
        <w:tc>
          <w:tcPr>
            <w:tcW w:w="900" w:type="dxa"/>
            <w:tcBorders>
              <w:right w:val="nil"/>
            </w:tcBorders>
            <w:vAlign w:val="bottom"/>
          </w:tcPr>
          <w:p w14:paraId="42F3F5B8" w14:textId="77777777" w:rsidR="000E05FF" w:rsidRPr="00823FE1" w:rsidRDefault="000E05FF" w:rsidP="00563639">
            <w:pPr>
              <w:jc w:val="center"/>
              <w:rPr>
                <w:i/>
                <w:sz w:val="22"/>
                <w:szCs w:val="22"/>
              </w:rPr>
            </w:pPr>
            <w:r w:rsidRPr="00823FE1">
              <w:rPr>
                <w:i/>
                <w:sz w:val="22"/>
                <w:szCs w:val="22"/>
              </w:rPr>
              <w:t>1</w:t>
            </w:r>
          </w:p>
        </w:tc>
      </w:tr>
      <w:tr w:rsidR="000E05FF" w:rsidRPr="00250115" w14:paraId="3B3B07AA" w14:textId="77777777" w:rsidTr="00563639">
        <w:tc>
          <w:tcPr>
            <w:tcW w:w="2430" w:type="dxa"/>
            <w:tcBorders>
              <w:left w:val="nil"/>
            </w:tcBorders>
            <w:vAlign w:val="bottom"/>
          </w:tcPr>
          <w:p w14:paraId="7028514E" w14:textId="77777777" w:rsidR="000E05FF" w:rsidRPr="00D228EC" w:rsidRDefault="000E05FF" w:rsidP="00563639">
            <w:pPr>
              <w:keepNext/>
              <w:spacing w:after="60"/>
              <w:jc w:val="left"/>
              <w:outlineLvl w:val="3"/>
              <w:rPr>
                <w:sz w:val="22"/>
                <w:szCs w:val="22"/>
              </w:rPr>
            </w:pPr>
            <w:r w:rsidRPr="00D228EC">
              <w:rPr>
                <w:rFonts w:eastAsia="Times New Roman"/>
                <w:sz w:val="22"/>
                <w:szCs w:val="22"/>
              </w:rPr>
              <w:t>R-HIPP to L-PCC</w:t>
            </w:r>
          </w:p>
        </w:tc>
        <w:tc>
          <w:tcPr>
            <w:tcW w:w="1620" w:type="dxa"/>
            <w:vAlign w:val="bottom"/>
          </w:tcPr>
          <w:p w14:paraId="55C41751" w14:textId="77777777" w:rsidR="000E05FF" w:rsidRPr="00D228EC" w:rsidRDefault="000E05FF" w:rsidP="00563639">
            <w:pPr>
              <w:jc w:val="center"/>
              <w:rPr>
                <w:sz w:val="22"/>
                <w:szCs w:val="22"/>
              </w:rPr>
            </w:pPr>
            <w:r w:rsidRPr="00D228EC">
              <w:rPr>
                <w:sz w:val="22"/>
                <w:szCs w:val="22"/>
              </w:rPr>
              <w:t>0</w:t>
            </w:r>
          </w:p>
        </w:tc>
        <w:tc>
          <w:tcPr>
            <w:tcW w:w="900" w:type="dxa"/>
            <w:vAlign w:val="bottom"/>
          </w:tcPr>
          <w:p w14:paraId="5EBF738A" w14:textId="77777777" w:rsidR="000E05FF" w:rsidRPr="00D228EC" w:rsidRDefault="000E05FF" w:rsidP="00563639">
            <w:pPr>
              <w:jc w:val="center"/>
              <w:rPr>
                <w:sz w:val="22"/>
                <w:szCs w:val="22"/>
              </w:rPr>
            </w:pPr>
            <w:r w:rsidRPr="00D228EC">
              <w:rPr>
                <w:sz w:val="22"/>
                <w:szCs w:val="22"/>
              </w:rPr>
              <w:t>0</w:t>
            </w:r>
          </w:p>
        </w:tc>
        <w:tc>
          <w:tcPr>
            <w:tcW w:w="1260" w:type="dxa"/>
            <w:vAlign w:val="bottom"/>
          </w:tcPr>
          <w:p w14:paraId="71C04B4C" w14:textId="77777777" w:rsidR="000E05FF" w:rsidRPr="00D228EC" w:rsidRDefault="000E05FF" w:rsidP="00563639">
            <w:pPr>
              <w:jc w:val="center"/>
              <w:rPr>
                <w:sz w:val="22"/>
                <w:szCs w:val="22"/>
              </w:rPr>
            </w:pPr>
            <w:r w:rsidRPr="00D228EC">
              <w:rPr>
                <w:sz w:val="22"/>
                <w:szCs w:val="22"/>
              </w:rPr>
              <w:t>0</w:t>
            </w:r>
          </w:p>
        </w:tc>
        <w:tc>
          <w:tcPr>
            <w:tcW w:w="1260" w:type="dxa"/>
            <w:vAlign w:val="bottom"/>
          </w:tcPr>
          <w:p w14:paraId="79159E76" w14:textId="77777777" w:rsidR="000E05FF" w:rsidRPr="00D228EC" w:rsidRDefault="000E05FF" w:rsidP="00563639">
            <w:pPr>
              <w:jc w:val="center"/>
              <w:rPr>
                <w:sz w:val="22"/>
                <w:szCs w:val="22"/>
              </w:rPr>
            </w:pPr>
            <w:r w:rsidRPr="00D228EC">
              <w:rPr>
                <w:sz w:val="22"/>
                <w:szCs w:val="22"/>
              </w:rPr>
              <w:t>0</w:t>
            </w:r>
          </w:p>
        </w:tc>
        <w:tc>
          <w:tcPr>
            <w:tcW w:w="1440" w:type="dxa"/>
            <w:tcBorders>
              <w:right w:val="nil"/>
            </w:tcBorders>
            <w:vAlign w:val="bottom"/>
          </w:tcPr>
          <w:p w14:paraId="4D6D1ECF" w14:textId="77777777" w:rsidR="000E05FF" w:rsidRPr="00D228EC" w:rsidRDefault="000E05FF" w:rsidP="00563639">
            <w:pPr>
              <w:jc w:val="center"/>
              <w:rPr>
                <w:sz w:val="22"/>
                <w:szCs w:val="22"/>
              </w:rPr>
            </w:pPr>
            <w:r w:rsidRPr="00D228EC">
              <w:rPr>
                <w:sz w:val="22"/>
                <w:szCs w:val="22"/>
              </w:rPr>
              <w:t>0</w:t>
            </w:r>
          </w:p>
        </w:tc>
        <w:tc>
          <w:tcPr>
            <w:tcW w:w="900" w:type="dxa"/>
            <w:tcBorders>
              <w:right w:val="nil"/>
            </w:tcBorders>
            <w:vAlign w:val="bottom"/>
          </w:tcPr>
          <w:p w14:paraId="6E43D479" w14:textId="77777777" w:rsidR="000E05FF" w:rsidRPr="00D228EC" w:rsidRDefault="000E05FF" w:rsidP="00563639">
            <w:pPr>
              <w:jc w:val="center"/>
              <w:rPr>
                <w:sz w:val="22"/>
                <w:szCs w:val="22"/>
              </w:rPr>
            </w:pPr>
            <w:r w:rsidRPr="00D228EC">
              <w:rPr>
                <w:sz w:val="22"/>
                <w:szCs w:val="22"/>
              </w:rPr>
              <w:t>0</w:t>
            </w:r>
          </w:p>
        </w:tc>
      </w:tr>
      <w:tr w:rsidR="000E05FF" w:rsidRPr="00250115" w14:paraId="1CA0DBDD" w14:textId="77777777" w:rsidTr="00563639">
        <w:tc>
          <w:tcPr>
            <w:tcW w:w="2430" w:type="dxa"/>
            <w:tcBorders>
              <w:left w:val="nil"/>
            </w:tcBorders>
            <w:vAlign w:val="bottom"/>
          </w:tcPr>
          <w:p w14:paraId="62A1D933" w14:textId="77777777" w:rsidR="000E05FF" w:rsidRPr="00D228EC" w:rsidRDefault="000E05FF" w:rsidP="00563639">
            <w:pPr>
              <w:keepNext/>
              <w:spacing w:after="60"/>
              <w:jc w:val="left"/>
              <w:outlineLvl w:val="3"/>
              <w:rPr>
                <w:sz w:val="22"/>
                <w:szCs w:val="22"/>
              </w:rPr>
            </w:pPr>
            <w:r w:rsidRPr="00D228EC">
              <w:rPr>
                <w:rFonts w:eastAsia="Times New Roman"/>
                <w:sz w:val="22"/>
                <w:szCs w:val="22"/>
              </w:rPr>
              <w:t>R-HIPP to L-INS</w:t>
            </w:r>
          </w:p>
        </w:tc>
        <w:tc>
          <w:tcPr>
            <w:tcW w:w="1620" w:type="dxa"/>
            <w:vAlign w:val="bottom"/>
          </w:tcPr>
          <w:p w14:paraId="76166E90" w14:textId="77777777" w:rsidR="000E05FF" w:rsidRPr="00D228EC" w:rsidRDefault="000E05FF" w:rsidP="00563639">
            <w:pPr>
              <w:jc w:val="center"/>
              <w:rPr>
                <w:sz w:val="22"/>
                <w:szCs w:val="22"/>
              </w:rPr>
            </w:pPr>
            <w:r w:rsidRPr="00D228EC">
              <w:rPr>
                <w:sz w:val="22"/>
                <w:szCs w:val="22"/>
              </w:rPr>
              <w:t>0.1055</w:t>
            </w:r>
          </w:p>
        </w:tc>
        <w:tc>
          <w:tcPr>
            <w:tcW w:w="900" w:type="dxa"/>
            <w:vAlign w:val="bottom"/>
          </w:tcPr>
          <w:p w14:paraId="559C7FE0" w14:textId="77777777" w:rsidR="000E05FF" w:rsidRPr="00D228EC" w:rsidRDefault="000E05FF" w:rsidP="00563639">
            <w:pPr>
              <w:jc w:val="center"/>
              <w:rPr>
                <w:sz w:val="22"/>
                <w:szCs w:val="22"/>
              </w:rPr>
            </w:pPr>
            <w:r w:rsidRPr="00D228EC">
              <w:rPr>
                <w:sz w:val="22"/>
                <w:szCs w:val="22"/>
              </w:rPr>
              <w:t>1</w:t>
            </w:r>
          </w:p>
        </w:tc>
        <w:tc>
          <w:tcPr>
            <w:tcW w:w="1260" w:type="dxa"/>
            <w:vAlign w:val="bottom"/>
          </w:tcPr>
          <w:p w14:paraId="6FE28E10" w14:textId="77777777" w:rsidR="000E05FF" w:rsidRPr="00D228EC" w:rsidRDefault="000E05FF" w:rsidP="00563639">
            <w:pPr>
              <w:jc w:val="center"/>
              <w:rPr>
                <w:sz w:val="22"/>
                <w:szCs w:val="22"/>
              </w:rPr>
            </w:pPr>
            <w:r w:rsidRPr="00D228EC">
              <w:rPr>
                <w:sz w:val="22"/>
                <w:szCs w:val="22"/>
              </w:rPr>
              <w:t>0</w:t>
            </w:r>
          </w:p>
        </w:tc>
        <w:tc>
          <w:tcPr>
            <w:tcW w:w="1260" w:type="dxa"/>
            <w:vAlign w:val="bottom"/>
          </w:tcPr>
          <w:p w14:paraId="6170E5E9" w14:textId="77777777" w:rsidR="000E05FF" w:rsidRPr="00D228EC" w:rsidRDefault="000E05FF" w:rsidP="00563639">
            <w:pPr>
              <w:jc w:val="center"/>
              <w:rPr>
                <w:sz w:val="22"/>
                <w:szCs w:val="22"/>
              </w:rPr>
            </w:pPr>
            <w:r w:rsidRPr="00D228EC">
              <w:rPr>
                <w:sz w:val="22"/>
                <w:szCs w:val="22"/>
              </w:rPr>
              <w:t>0</w:t>
            </w:r>
          </w:p>
        </w:tc>
        <w:tc>
          <w:tcPr>
            <w:tcW w:w="1440" w:type="dxa"/>
            <w:tcBorders>
              <w:right w:val="nil"/>
            </w:tcBorders>
            <w:vAlign w:val="bottom"/>
          </w:tcPr>
          <w:p w14:paraId="4330FD47" w14:textId="77777777" w:rsidR="000E05FF" w:rsidRPr="00D228EC" w:rsidRDefault="000E05FF" w:rsidP="00563639">
            <w:pPr>
              <w:jc w:val="center"/>
              <w:rPr>
                <w:sz w:val="22"/>
                <w:szCs w:val="22"/>
              </w:rPr>
            </w:pPr>
            <w:r w:rsidRPr="00D228EC">
              <w:rPr>
                <w:sz w:val="22"/>
                <w:szCs w:val="22"/>
              </w:rPr>
              <w:t>0</w:t>
            </w:r>
          </w:p>
        </w:tc>
        <w:tc>
          <w:tcPr>
            <w:tcW w:w="900" w:type="dxa"/>
            <w:tcBorders>
              <w:right w:val="nil"/>
            </w:tcBorders>
            <w:vAlign w:val="bottom"/>
          </w:tcPr>
          <w:p w14:paraId="49715A45" w14:textId="77777777" w:rsidR="000E05FF" w:rsidRPr="00D228EC" w:rsidRDefault="000E05FF" w:rsidP="00563639">
            <w:pPr>
              <w:jc w:val="center"/>
              <w:rPr>
                <w:sz w:val="22"/>
                <w:szCs w:val="22"/>
              </w:rPr>
            </w:pPr>
            <w:r w:rsidRPr="00D228EC">
              <w:rPr>
                <w:sz w:val="22"/>
                <w:szCs w:val="22"/>
              </w:rPr>
              <w:t>0</w:t>
            </w:r>
          </w:p>
        </w:tc>
      </w:tr>
      <w:tr w:rsidR="000E05FF" w:rsidRPr="00250115" w14:paraId="447A8613" w14:textId="77777777" w:rsidTr="00563639">
        <w:tc>
          <w:tcPr>
            <w:tcW w:w="2430" w:type="dxa"/>
            <w:tcBorders>
              <w:left w:val="nil"/>
            </w:tcBorders>
            <w:vAlign w:val="bottom"/>
          </w:tcPr>
          <w:p w14:paraId="621F7C1C" w14:textId="77777777" w:rsidR="000E05FF" w:rsidRPr="00D228EC" w:rsidRDefault="000E05FF" w:rsidP="00563639">
            <w:pPr>
              <w:keepNext/>
              <w:spacing w:after="60"/>
              <w:jc w:val="left"/>
              <w:outlineLvl w:val="3"/>
              <w:rPr>
                <w:sz w:val="22"/>
                <w:szCs w:val="22"/>
                <w:lang w:val="pt-BR"/>
              </w:rPr>
            </w:pPr>
            <w:r w:rsidRPr="00D228EC">
              <w:rPr>
                <w:rFonts w:eastAsia="Times New Roman"/>
                <w:sz w:val="22"/>
                <w:szCs w:val="22"/>
                <w:lang w:val="pt-BR"/>
              </w:rPr>
              <w:t>R-HIPP to R-PUT</w:t>
            </w:r>
          </w:p>
        </w:tc>
        <w:tc>
          <w:tcPr>
            <w:tcW w:w="1620" w:type="dxa"/>
            <w:vAlign w:val="bottom"/>
          </w:tcPr>
          <w:p w14:paraId="6CE91B4E" w14:textId="77777777" w:rsidR="000E05FF" w:rsidRPr="00CD43B4" w:rsidRDefault="000E05FF" w:rsidP="00563639">
            <w:pPr>
              <w:jc w:val="center"/>
              <w:rPr>
                <w:sz w:val="22"/>
                <w:szCs w:val="22"/>
              </w:rPr>
            </w:pPr>
            <w:r w:rsidRPr="00CD43B4">
              <w:rPr>
                <w:sz w:val="22"/>
                <w:szCs w:val="22"/>
              </w:rPr>
              <w:t>0.1664</w:t>
            </w:r>
          </w:p>
        </w:tc>
        <w:tc>
          <w:tcPr>
            <w:tcW w:w="900" w:type="dxa"/>
            <w:vAlign w:val="bottom"/>
          </w:tcPr>
          <w:p w14:paraId="45C97712" w14:textId="77777777" w:rsidR="000E05FF" w:rsidRPr="00CD43B4" w:rsidRDefault="000E05FF" w:rsidP="00563639">
            <w:pPr>
              <w:jc w:val="center"/>
              <w:rPr>
                <w:sz w:val="22"/>
                <w:szCs w:val="22"/>
              </w:rPr>
            </w:pPr>
            <w:r w:rsidRPr="00CD43B4">
              <w:rPr>
                <w:sz w:val="22"/>
                <w:szCs w:val="22"/>
              </w:rPr>
              <w:t>1</w:t>
            </w:r>
          </w:p>
        </w:tc>
        <w:tc>
          <w:tcPr>
            <w:tcW w:w="1260" w:type="dxa"/>
            <w:vAlign w:val="bottom"/>
          </w:tcPr>
          <w:p w14:paraId="5CE9D191" w14:textId="77777777" w:rsidR="000E05FF" w:rsidRPr="00CD43B4" w:rsidRDefault="000E05FF" w:rsidP="00563639">
            <w:pPr>
              <w:jc w:val="center"/>
              <w:rPr>
                <w:sz w:val="22"/>
                <w:szCs w:val="22"/>
              </w:rPr>
            </w:pPr>
            <w:r w:rsidRPr="00CD43B4">
              <w:rPr>
                <w:sz w:val="22"/>
                <w:szCs w:val="22"/>
              </w:rPr>
              <w:t>0</w:t>
            </w:r>
          </w:p>
        </w:tc>
        <w:tc>
          <w:tcPr>
            <w:tcW w:w="1260" w:type="dxa"/>
            <w:vAlign w:val="bottom"/>
          </w:tcPr>
          <w:p w14:paraId="11199453" w14:textId="77777777" w:rsidR="000E05FF" w:rsidRPr="00CD43B4" w:rsidRDefault="000E05FF" w:rsidP="00563639">
            <w:pPr>
              <w:jc w:val="center"/>
              <w:rPr>
                <w:sz w:val="22"/>
                <w:szCs w:val="22"/>
              </w:rPr>
            </w:pPr>
            <w:r w:rsidRPr="00CD43B4">
              <w:rPr>
                <w:sz w:val="22"/>
                <w:szCs w:val="22"/>
              </w:rPr>
              <w:t>0</w:t>
            </w:r>
          </w:p>
        </w:tc>
        <w:tc>
          <w:tcPr>
            <w:tcW w:w="1440" w:type="dxa"/>
            <w:tcBorders>
              <w:right w:val="nil"/>
            </w:tcBorders>
            <w:vAlign w:val="bottom"/>
          </w:tcPr>
          <w:p w14:paraId="1D5BF62B" w14:textId="77777777" w:rsidR="000E05FF" w:rsidRPr="00D228EC" w:rsidRDefault="000E05FF" w:rsidP="00563639">
            <w:pPr>
              <w:jc w:val="center"/>
              <w:rPr>
                <w:sz w:val="22"/>
                <w:szCs w:val="22"/>
              </w:rPr>
            </w:pPr>
            <w:r w:rsidRPr="00D228EC">
              <w:rPr>
                <w:sz w:val="22"/>
                <w:szCs w:val="22"/>
              </w:rPr>
              <w:t>-0.1101</w:t>
            </w:r>
          </w:p>
        </w:tc>
        <w:tc>
          <w:tcPr>
            <w:tcW w:w="900" w:type="dxa"/>
            <w:tcBorders>
              <w:right w:val="nil"/>
            </w:tcBorders>
            <w:vAlign w:val="bottom"/>
          </w:tcPr>
          <w:p w14:paraId="6BFF8412" w14:textId="77777777" w:rsidR="000E05FF" w:rsidRPr="00CD43B4" w:rsidRDefault="000E05FF" w:rsidP="00563639">
            <w:pPr>
              <w:jc w:val="center"/>
              <w:rPr>
                <w:sz w:val="22"/>
                <w:szCs w:val="22"/>
              </w:rPr>
            </w:pPr>
            <w:r w:rsidRPr="00CD43B4">
              <w:rPr>
                <w:sz w:val="22"/>
                <w:szCs w:val="22"/>
              </w:rPr>
              <w:t>0.9943</w:t>
            </w:r>
          </w:p>
        </w:tc>
      </w:tr>
      <w:tr w:rsidR="000E05FF" w:rsidRPr="00250115" w14:paraId="4965165B" w14:textId="77777777" w:rsidTr="00563639">
        <w:tc>
          <w:tcPr>
            <w:tcW w:w="2430" w:type="dxa"/>
            <w:tcBorders>
              <w:left w:val="nil"/>
            </w:tcBorders>
            <w:vAlign w:val="bottom"/>
          </w:tcPr>
          <w:p w14:paraId="2B765128" w14:textId="77777777" w:rsidR="000E05FF" w:rsidRPr="00CD43B4" w:rsidRDefault="000E05FF" w:rsidP="00563639">
            <w:pPr>
              <w:keepNext/>
              <w:spacing w:after="60"/>
              <w:jc w:val="left"/>
              <w:outlineLvl w:val="3"/>
              <w:rPr>
                <w:sz w:val="22"/>
                <w:szCs w:val="22"/>
                <w:lang w:val="pt-BR"/>
              </w:rPr>
            </w:pPr>
            <w:r w:rsidRPr="00CD43B4">
              <w:rPr>
                <w:rFonts w:eastAsia="Times New Roman"/>
                <w:sz w:val="22"/>
                <w:szCs w:val="22"/>
                <w:lang w:val="pt-BR"/>
              </w:rPr>
              <w:lastRenderedPageBreak/>
              <w:t>R-PUT to L-ACC</w:t>
            </w:r>
          </w:p>
        </w:tc>
        <w:tc>
          <w:tcPr>
            <w:tcW w:w="1620" w:type="dxa"/>
            <w:vAlign w:val="bottom"/>
          </w:tcPr>
          <w:p w14:paraId="75144598" w14:textId="77777777" w:rsidR="000E05FF" w:rsidRPr="00CD43B4" w:rsidRDefault="000E05FF" w:rsidP="00563639">
            <w:pPr>
              <w:jc w:val="center"/>
              <w:rPr>
                <w:sz w:val="22"/>
                <w:szCs w:val="22"/>
              </w:rPr>
            </w:pPr>
            <w:r w:rsidRPr="00CD43B4">
              <w:rPr>
                <w:sz w:val="22"/>
                <w:szCs w:val="22"/>
              </w:rPr>
              <w:t>0</w:t>
            </w:r>
          </w:p>
        </w:tc>
        <w:tc>
          <w:tcPr>
            <w:tcW w:w="900" w:type="dxa"/>
            <w:vAlign w:val="bottom"/>
          </w:tcPr>
          <w:p w14:paraId="25BEBECC" w14:textId="77777777" w:rsidR="000E05FF" w:rsidRPr="00CD43B4" w:rsidRDefault="000E05FF" w:rsidP="00563639">
            <w:pPr>
              <w:jc w:val="center"/>
              <w:rPr>
                <w:sz w:val="22"/>
                <w:szCs w:val="22"/>
              </w:rPr>
            </w:pPr>
            <w:r w:rsidRPr="00CD43B4">
              <w:rPr>
                <w:sz w:val="22"/>
                <w:szCs w:val="22"/>
              </w:rPr>
              <w:t>0</w:t>
            </w:r>
          </w:p>
        </w:tc>
        <w:tc>
          <w:tcPr>
            <w:tcW w:w="1260" w:type="dxa"/>
            <w:vAlign w:val="bottom"/>
          </w:tcPr>
          <w:p w14:paraId="21AA6536" w14:textId="77777777" w:rsidR="000E05FF" w:rsidRPr="00CD43B4" w:rsidRDefault="000E05FF" w:rsidP="00563639">
            <w:pPr>
              <w:jc w:val="center"/>
              <w:rPr>
                <w:sz w:val="22"/>
                <w:szCs w:val="22"/>
              </w:rPr>
            </w:pPr>
            <w:r w:rsidRPr="00CD43B4">
              <w:rPr>
                <w:sz w:val="22"/>
                <w:szCs w:val="22"/>
              </w:rPr>
              <w:t>-0.0033</w:t>
            </w:r>
          </w:p>
        </w:tc>
        <w:tc>
          <w:tcPr>
            <w:tcW w:w="1260" w:type="dxa"/>
            <w:vAlign w:val="bottom"/>
          </w:tcPr>
          <w:p w14:paraId="20F99EF0" w14:textId="77777777" w:rsidR="000E05FF" w:rsidRPr="00CD43B4" w:rsidRDefault="000E05FF" w:rsidP="00563639">
            <w:pPr>
              <w:jc w:val="center"/>
              <w:rPr>
                <w:sz w:val="22"/>
                <w:szCs w:val="22"/>
              </w:rPr>
            </w:pPr>
            <w:r w:rsidRPr="00CD43B4">
              <w:rPr>
                <w:sz w:val="22"/>
                <w:szCs w:val="22"/>
              </w:rPr>
              <w:t>1</w:t>
            </w:r>
          </w:p>
        </w:tc>
        <w:tc>
          <w:tcPr>
            <w:tcW w:w="1440" w:type="dxa"/>
            <w:tcBorders>
              <w:right w:val="nil"/>
            </w:tcBorders>
            <w:vAlign w:val="bottom"/>
          </w:tcPr>
          <w:p w14:paraId="23531A42" w14:textId="77777777" w:rsidR="000E05FF" w:rsidRPr="00CD43B4" w:rsidRDefault="000E05FF" w:rsidP="00563639">
            <w:pPr>
              <w:jc w:val="center"/>
              <w:rPr>
                <w:sz w:val="22"/>
                <w:szCs w:val="22"/>
              </w:rPr>
            </w:pPr>
            <w:r w:rsidRPr="00CD43B4">
              <w:rPr>
                <w:sz w:val="22"/>
                <w:szCs w:val="22"/>
              </w:rPr>
              <w:t>0</w:t>
            </w:r>
          </w:p>
        </w:tc>
        <w:tc>
          <w:tcPr>
            <w:tcW w:w="900" w:type="dxa"/>
            <w:tcBorders>
              <w:right w:val="nil"/>
            </w:tcBorders>
            <w:vAlign w:val="bottom"/>
          </w:tcPr>
          <w:p w14:paraId="46230AE0" w14:textId="77777777" w:rsidR="000E05FF" w:rsidRPr="00CD43B4" w:rsidRDefault="000E05FF" w:rsidP="00563639">
            <w:pPr>
              <w:jc w:val="center"/>
              <w:rPr>
                <w:sz w:val="22"/>
                <w:szCs w:val="22"/>
              </w:rPr>
            </w:pPr>
            <w:r w:rsidRPr="00CD43B4">
              <w:rPr>
                <w:sz w:val="22"/>
                <w:szCs w:val="22"/>
              </w:rPr>
              <w:t>0</w:t>
            </w:r>
          </w:p>
        </w:tc>
      </w:tr>
      <w:tr w:rsidR="000E05FF" w:rsidRPr="00250115" w14:paraId="3725DF39" w14:textId="77777777" w:rsidTr="00563639">
        <w:tc>
          <w:tcPr>
            <w:tcW w:w="2430" w:type="dxa"/>
            <w:tcBorders>
              <w:left w:val="nil"/>
            </w:tcBorders>
            <w:vAlign w:val="bottom"/>
          </w:tcPr>
          <w:p w14:paraId="461778E0" w14:textId="77777777" w:rsidR="000E05FF" w:rsidRPr="00823FE1" w:rsidRDefault="000E05FF" w:rsidP="00563639">
            <w:pPr>
              <w:keepNext/>
              <w:spacing w:after="60"/>
              <w:jc w:val="left"/>
              <w:outlineLvl w:val="3"/>
              <w:rPr>
                <w:i/>
                <w:sz w:val="22"/>
                <w:szCs w:val="22"/>
                <w:lang w:val="pt-BR"/>
              </w:rPr>
            </w:pPr>
            <w:r w:rsidRPr="00823FE1">
              <w:rPr>
                <w:rFonts w:eastAsia="Times New Roman"/>
                <w:i/>
                <w:sz w:val="22"/>
                <w:szCs w:val="22"/>
                <w:lang w:val="pt-BR"/>
              </w:rPr>
              <w:t>R-PUT to R-MOFC</w:t>
            </w:r>
          </w:p>
        </w:tc>
        <w:tc>
          <w:tcPr>
            <w:tcW w:w="1620" w:type="dxa"/>
            <w:vAlign w:val="bottom"/>
          </w:tcPr>
          <w:p w14:paraId="0D84FEB9" w14:textId="77777777" w:rsidR="000E05FF" w:rsidRPr="00823FE1" w:rsidRDefault="000E05FF" w:rsidP="00563639">
            <w:pPr>
              <w:jc w:val="center"/>
              <w:rPr>
                <w:i/>
                <w:sz w:val="22"/>
                <w:szCs w:val="22"/>
              </w:rPr>
            </w:pPr>
            <w:r w:rsidRPr="00823FE1">
              <w:rPr>
                <w:i/>
                <w:sz w:val="22"/>
                <w:szCs w:val="22"/>
              </w:rPr>
              <w:t>-0.1482</w:t>
            </w:r>
          </w:p>
        </w:tc>
        <w:tc>
          <w:tcPr>
            <w:tcW w:w="900" w:type="dxa"/>
            <w:vAlign w:val="bottom"/>
          </w:tcPr>
          <w:p w14:paraId="422CAE69" w14:textId="77777777" w:rsidR="000E05FF" w:rsidRPr="00823FE1" w:rsidRDefault="000E05FF" w:rsidP="00563639">
            <w:pPr>
              <w:jc w:val="center"/>
              <w:rPr>
                <w:i/>
                <w:sz w:val="22"/>
                <w:szCs w:val="22"/>
              </w:rPr>
            </w:pPr>
            <w:r w:rsidRPr="00823FE1">
              <w:rPr>
                <w:i/>
                <w:sz w:val="22"/>
                <w:szCs w:val="22"/>
              </w:rPr>
              <w:t>1</w:t>
            </w:r>
          </w:p>
        </w:tc>
        <w:tc>
          <w:tcPr>
            <w:tcW w:w="1260" w:type="dxa"/>
            <w:vAlign w:val="bottom"/>
          </w:tcPr>
          <w:p w14:paraId="472BDC9E" w14:textId="77777777" w:rsidR="000E05FF" w:rsidRPr="00823FE1" w:rsidRDefault="000E05FF" w:rsidP="00563639">
            <w:pPr>
              <w:jc w:val="center"/>
              <w:rPr>
                <w:i/>
                <w:sz w:val="22"/>
                <w:szCs w:val="22"/>
              </w:rPr>
            </w:pPr>
            <w:r w:rsidRPr="00823FE1">
              <w:rPr>
                <w:i/>
                <w:sz w:val="22"/>
                <w:szCs w:val="22"/>
              </w:rPr>
              <w:t>-0.0034</w:t>
            </w:r>
          </w:p>
        </w:tc>
        <w:tc>
          <w:tcPr>
            <w:tcW w:w="1260" w:type="dxa"/>
            <w:vAlign w:val="bottom"/>
          </w:tcPr>
          <w:p w14:paraId="78BB7781" w14:textId="77777777" w:rsidR="000E05FF" w:rsidRPr="00823FE1" w:rsidRDefault="000E05FF" w:rsidP="00563639">
            <w:pPr>
              <w:jc w:val="center"/>
              <w:rPr>
                <w:i/>
                <w:sz w:val="22"/>
                <w:szCs w:val="22"/>
              </w:rPr>
            </w:pPr>
            <w:r w:rsidRPr="00823FE1">
              <w:rPr>
                <w:i/>
                <w:sz w:val="22"/>
                <w:szCs w:val="22"/>
              </w:rPr>
              <w:t>1</w:t>
            </w:r>
          </w:p>
        </w:tc>
        <w:tc>
          <w:tcPr>
            <w:tcW w:w="1440" w:type="dxa"/>
            <w:tcBorders>
              <w:right w:val="nil"/>
            </w:tcBorders>
            <w:vAlign w:val="bottom"/>
          </w:tcPr>
          <w:p w14:paraId="4AE49576" w14:textId="77777777" w:rsidR="000E05FF" w:rsidRPr="00823FE1" w:rsidRDefault="000E05FF" w:rsidP="00563639">
            <w:pPr>
              <w:jc w:val="center"/>
              <w:rPr>
                <w:i/>
                <w:sz w:val="22"/>
                <w:szCs w:val="22"/>
              </w:rPr>
            </w:pPr>
            <w:r w:rsidRPr="00823FE1">
              <w:rPr>
                <w:i/>
                <w:sz w:val="22"/>
                <w:szCs w:val="22"/>
              </w:rPr>
              <w:t>0.2164</w:t>
            </w:r>
          </w:p>
        </w:tc>
        <w:tc>
          <w:tcPr>
            <w:tcW w:w="900" w:type="dxa"/>
            <w:tcBorders>
              <w:right w:val="nil"/>
            </w:tcBorders>
            <w:vAlign w:val="bottom"/>
          </w:tcPr>
          <w:p w14:paraId="3E46A49D" w14:textId="77777777" w:rsidR="000E05FF" w:rsidRPr="00823FE1" w:rsidRDefault="000E05FF" w:rsidP="00563639">
            <w:pPr>
              <w:jc w:val="center"/>
              <w:rPr>
                <w:i/>
                <w:sz w:val="22"/>
                <w:szCs w:val="22"/>
              </w:rPr>
            </w:pPr>
            <w:r w:rsidRPr="00823FE1">
              <w:rPr>
                <w:i/>
                <w:sz w:val="22"/>
                <w:szCs w:val="22"/>
              </w:rPr>
              <w:t>1</w:t>
            </w:r>
          </w:p>
        </w:tc>
      </w:tr>
      <w:tr w:rsidR="000E05FF" w:rsidRPr="00250115" w14:paraId="52CDC39E" w14:textId="77777777" w:rsidTr="00563639">
        <w:tc>
          <w:tcPr>
            <w:tcW w:w="2430" w:type="dxa"/>
            <w:tcBorders>
              <w:left w:val="nil"/>
            </w:tcBorders>
            <w:vAlign w:val="bottom"/>
          </w:tcPr>
          <w:p w14:paraId="42F14C6C" w14:textId="77777777" w:rsidR="000E05FF" w:rsidRPr="00CD43B4" w:rsidRDefault="000E05FF" w:rsidP="00563639">
            <w:pPr>
              <w:keepNext/>
              <w:spacing w:after="60"/>
              <w:jc w:val="left"/>
              <w:outlineLvl w:val="3"/>
              <w:rPr>
                <w:sz w:val="22"/>
                <w:szCs w:val="22"/>
                <w:lang w:val="pt-BR"/>
              </w:rPr>
            </w:pPr>
            <w:r w:rsidRPr="00CD43B4">
              <w:rPr>
                <w:rFonts w:eastAsia="Times New Roman"/>
                <w:sz w:val="22"/>
                <w:szCs w:val="22"/>
                <w:lang w:val="pt-BR"/>
              </w:rPr>
              <w:t>R-PUT to L-PCC</w:t>
            </w:r>
          </w:p>
        </w:tc>
        <w:tc>
          <w:tcPr>
            <w:tcW w:w="1620" w:type="dxa"/>
            <w:vAlign w:val="bottom"/>
          </w:tcPr>
          <w:p w14:paraId="3E0DA659" w14:textId="77777777" w:rsidR="000E05FF" w:rsidRPr="00CD43B4" w:rsidRDefault="000E05FF" w:rsidP="00563639">
            <w:pPr>
              <w:jc w:val="center"/>
              <w:rPr>
                <w:sz w:val="22"/>
                <w:szCs w:val="22"/>
              </w:rPr>
            </w:pPr>
            <w:r w:rsidRPr="00CD43B4">
              <w:rPr>
                <w:sz w:val="22"/>
                <w:szCs w:val="22"/>
              </w:rPr>
              <w:t>0</w:t>
            </w:r>
          </w:p>
        </w:tc>
        <w:tc>
          <w:tcPr>
            <w:tcW w:w="900" w:type="dxa"/>
            <w:vAlign w:val="bottom"/>
          </w:tcPr>
          <w:p w14:paraId="2CB37961" w14:textId="77777777" w:rsidR="000E05FF" w:rsidRPr="00CD43B4" w:rsidRDefault="000E05FF" w:rsidP="00563639">
            <w:pPr>
              <w:jc w:val="center"/>
              <w:rPr>
                <w:sz w:val="22"/>
                <w:szCs w:val="22"/>
              </w:rPr>
            </w:pPr>
            <w:r w:rsidRPr="00CD43B4">
              <w:rPr>
                <w:sz w:val="22"/>
                <w:szCs w:val="22"/>
              </w:rPr>
              <w:t>0</w:t>
            </w:r>
          </w:p>
        </w:tc>
        <w:tc>
          <w:tcPr>
            <w:tcW w:w="1260" w:type="dxa"/>
            <w:vAlign w:val="bottom"/>
          </w:tcPr>
          <w:p w14:paraId="7C4437EE" w14:textId="77777777" w:rsidR="000E05FF" w:rsidRPr="00CD43B4" w:rsidRDefault="000E05FF" w:rsidP="00563639">
            <w:pPr>
              <w:jc w:val="center"/>
              <w:rPr>
                <w:sz w:val="22"/>
                <w:szCs w:val="22"/>
              </w:rPr>
            </w:pPr>
            <w:r w:rsidRPr="00CD43B4">
              <w:rPr>
                <w:sz w:val="22"/>
                <w:szCs w:val="22"/>
              </w:rPr>
              <w:t>0</w:t>
            </w:r>
          </w:p>
        </w:tc>
        <w:tc>
          <w:tcPr>
            <w:tcW w:w="1260" w:type="dxa"/>
            <w:vAlign w:val="bottom"/>
          </w:tcPr>
          <w:p w14:paraId="6022A06B" w14:textId="77777777" w:rsidR="000E05FF" w:rsidRPr="00CD43B4" w:rsidRDefault="000E05FF" w:rsidP="00563639">
            <w:pPr>
              <w:jc w:val="center"/>
              <w:rPr>
                <w:sz w:val="22"/>
                <w:szCs w:val="22"/>
              </w:rPr>
            </w:pPr>
            <w:r w:rsidRPr="00CD43B4">
              <w:rPr>
                <w:sz w:val="22"/>
                <w:szCs w:val="22"/>
              </w:rPr>
              <w:t>0</w:t>
            </w:r>
          </w:p>
        </w:tc>
        <w:tc>
          <w:tcPr>
            <w:tcW w:w="1440" w:type="dxa"/>
            <w:tcBorders>
              <w:right w:val="nil"/>
            </w:tcBorders>
            <w:vAlign w:val="bottom"/>
          </w:tcPr>
          <w:p w14:paraId="2B71058F" w14:textId="77777777" w:rsidR="000E05FF" w:rsidRPr="00CD43B4" w:rsidRDefault="000E05FF" w:rsidP="00563639">
            <w:pPr>
              <w:jc w:val="center"/>
              <w:rPr>
                <w:sz w:val="22"/>
                <w:szCs w:val="22"/>
              </w:rPr>
            </w:pPr>
            <w:r w:rsidRPr="00CD43B4">
              <w:rPr>
                <w:sz w:val="22"/>
                <w:szCs w:val="22"/>
              </w:rPr>
              <w:t>0</w:t>
            </w:r>
          </w:p>
        </w:tc>
        <w:tc>
          <w:tcPr>
            <w:tcW w:w="900" w:type="dxa"/>
            <w:tcBorders>
              <w:right w:val="nil"/>
            </w:tcBorders>
            <w:vAlign w:val="bottom"/>
          </w:tcPr>
          <w:p w14:paraId="29EF0CE0" w14:textId="77777777" w:rsidR="000E05FF" w:rsidRPr="00CD43B4" w:rsidRDefault="000E05FF" w:rsidP="00563639">
            <w:pPr>
              <w:jc w:val="center"/>
              <w:rPr>
                <w:sz w:val="22"/>
                <w:szCs w:val="22"/>
              </w:rPr>
            </w:pPr>
            <w:r w:rsidRPr="00CD43B4">
              <w:rPr>
                <w:sz w:val="22"/>
                <w:szCs w:val="22"/>
              </w:rPr>
              <w:t>0</w:t>
            </w:r>
          </w:p>
        </w:tc>
      </w:tr>
      <w:tr w:rsidR="000E05FF" w:rsidRPr="00250115" w14:paraId="57CF135F" w14:textId="77777777" w:rsidTr="00A12CB1">
        <w:tc>
          <w:tcPr>
            <w:tcW w:w="2430" w:type="dxa"/>
            <w:tcBorders>
              <w:left w:val="nil"/>
              <w:bottom w:val="single" w:sz="4" w:space="0" w:color="auto"/>
            </w:tcBorders>
            <w:vAlign w:val="bottom"/>
          </w:tcPr>
          <w:p w14:paraId="3AD660DC" w14:textId="77777777" w:rsidR="000E05FF" w:rsidRPr="00CD43B4" w:rsidRDefault="000E05FF" w:rsidP="00563639">
            <w:pPr>
              <w:keepNext/>
              <w:spacing w:after="60"/>
              <w:jc w:val="left"/>
              <w:outlineLvl w:val="3"/>
              <w:rPr>
                <w:sz w:val="22"/>
                <w:szCs w:val="22"/>
                <w:lang w:val="pt-BR"/>
              </w:rPr>
            </w:pPr>
            <w:r w:rsidRPr="00CD43B4">
              <w:rPr>
                <w:rFonts w:eastAsia="Times New Roman"/>
                <w:sz w:val="22"/>
                <w:szCs w:val="22"/>
                <w:lang w:val="pt-BR"/>
              </w:rPr>
              <w:t>R-PUT to L-INS</w:t>
            </w:r>
          </w:p>
        </w:tc>
        <w:tc>
          <w:tcPr>
            <w:tcW w:w="1620" w:type="dxa"/>
            <w:tcBorders>
              <w:bottom w:val="single" w:sz="4" w:space="0" w:color="auto"/>
            </w:tcBorders>
            <w:vAlign w:val="bottom"/>
          </w:tcPr>
          <w:p w14:paraId="4D4EB74E" w14:textId="77777777" w:rsidR="000E05FF" w:rsidRPr="00CD43B4" w:rsidRDefault="000E05FF" w:rsidP="00563639">
            <w:pPr>
              <w:jc w:val="center"/>
              <w:rPr>
                <w:sz w:val="22"/>
                <w:szCs w:val="22"/>
              </w:rPr>
            </w:pPr>
            <w:r w:rsidRPr="00CD43B4">
              <w:rPr>
                <w:sz w:val="22"/>
                <w:szCs w:val="22"/>
              </w:rPr>
              <w:t>0.0790</w:t>
            </w:r>
          </w:p>
        </w:tc>
        <w:tc>
          <w:tcPr>
            <w:tcW w:w="900" w:type="dxa"/>
            <w:tcBorders>
              <w:bottom w:val="single" w:sz="4" w:space="0" w:color="auto"/>
            </w:tcBorders>
            <w:vAlign w:val="bottom"/>
          </w:tcPr>
          <w:p w14:paraId="5FDB0DF1" w14:textId="77777777" w:rsidR="000E05FF" w:rsidRPr="00CD43B4" w:rsidRDefault="000E05FF" w:rsidP="00563639">
            <w:pPr>
              <w:jc w:val="center"/>
              <w:rPr>
                <w:sz w:val="22"/>
                <w:szCs w:val="22"/>
              </w:rPr>
            </w:pPr>
            <w:r w:rsidRPr="00CD43B4">
              <w:rPr>
                <w:sz w:val="22"/>
                <w:szCs w:val="22"/>
              </w:rPr>
              <w:t>0.8308</w:t>
            </w:r>
          </w:p>
        </w:tc>
        <w:tc>
          <w:tcPr>
            <w:tcW w:w="1260" w:type="dxa"/>
            <w:tcBorders>
              <w:bottom w:val="single" w:sz="4" w:space="0" w:color="auto"/>
            </w:tcBorders>
            <w:vAlign w:val="bottom"/>
          </w:tcPr>
          <w:p w14:paraId="71B2B1E3" w14:textId="77777777" w:rsidR="000E05FF" w:rsidRPr="00CD43B4" w:rsidRDefault="000E05FF" w:rsidP="00563639">
            <w:pPr>
              <w:jc w:val="center"/>
              <w:rPr>
                <w:sz w:val="22"/>
                <w:szCs w:val="22"/>
              </w:rPr>
            </w:pPr>
            <w:r w:rsidRPr="00CD43B4">
              <w:rPr>
                <w:sz w:val="22"/>
                <w:szCs w:val="22"/>
              </w:rPr>
              <w:t>0</w:t>
            </w:r>
          </w:p>
        </w:tc>
        <w:tc>
          <w:tcPr>
            <w:tcW w:w="1260" w:type="dxa"/>
            <w:tcBorders>
              <w:bottom w:val="single" w:sz="4" w:space="0" w:color="auto"/>
            </w:tcBorders>
            <w:vAlign w:val="bottom"/>
          </w:tcPr>
          <w:p w14:paraId="6F5F3B69" w14:textId="77777777" w:rsidR="000E05FF" w:rsidRPr="00CD43B4" w:rsidRDefault="000E05FF" w:rsidP="00563639">
            <w:pPr>
              <w:jc w:val="center"/>
              <w:rPr>
                <w:sz w:val="22"/>
                <w:szCs w:val="22"/>
              </w:rPr>
            </w:pPr>
            <w:r w:rsidRPr="00CD43B4">
              <w:rPr>
                <w:sz w:val="22"/>
                <w:szCs w:val="22"/>
              </w:rPr>
              <w:t>0</w:t>
            </w:r>
          </w:p>
        </w:tc>
        <w:tc>
          <w:tcPr>
            <w:tcW w:w="1440" w:type="dxa"/>
            <w:tcBorders>
              <w:bottom w:val="single" w:sz="4" w:space="0" w:color="auto"/>
              <w:right w:val="nil"/>
            </w:tcBorders>
            <w:vAlign w:val="bottom"/>
          </w:tcPr>
          <w:p w14:paraId="3377255B" w14:textId="77777777" w:rsidR="000E05FF" w:rsidRPr="00CD43B4" w:rsidRDefault="000E05FF" w:rsidP="00563639">
            <w:pPr>
              <w:jc w:val="center"/>
              <w:rPr>
                <w:sz w:val="22"/>
                <w:szCs w:val="22"/>
              </w:rPr>
            </w:pPr>
            <w:r w:rsidRPr="00CD43B4">
              <w:rPr>
                <w:sz w:val="22"/>
                <w:szCs w:val="22"/>
              </w:rPr>
              <w:t>0</w:t>
            </w:r>
          </w:p>
        </w:tc>
        <w:tc>
          <w:tcPr>
            <w:tcW w:w="900" w:type="dxa"/>
            <w:tcBorders>
              <w:bottom w:val="single" w:sz="4" w:space="0" w:color="auto"/>
              <w:right w:val="nil"/>
            </w:tcBorders>
            <w:vAlign w:val="bottom"/>
          </w:tcPr>
          <w:p w14:paraId="7CE0D16C" w14:textId="77777777" w:rsidR="000E05FF" w:rsidRPr="00CD43B4" w:rsidRDefault="000E05FF" w:rsidP="00563639">
            <w:pPr>
              <w:jc w:val="center"/>
              <w:rPr>
                <w:sz w:val="22"/>
                <w:szCs w:val="22"/>
              </w:rPr>
            </w:pPr>
            <w:r w:rsidRPr="00CD43B4">
              <w:rPr>
                <w:sz w:val="22"/>
                <w:szCs w:val="22"/>
              </w:rPr>
              <w:t>0</w:t>
            </w:r>
          </w:p>
        </w:tc>
      </w:tr>
      <w:tr w:rsidR="000E05FF" w:rsidRPr="00250115" w14:paraId="7311BA89" w14:textId="77777777" w:rsidTr="00A12CB1">
        <w:tc>
          <w:tcPr>
            <w:tcW w:w="2430" w:type="dxa"/>
            <w:tcBorders>
              <w:left w:val="nil"/>
              <w:bottom w:val="single" w:sz="18" w:space="0" w:color="auto"/>
            </w:tcBorders>
            <w:vAlign w:val="bottom"/>
          </w:tcPr>
          <w:p w14:paraId="3E26F628" w14:textId="77777777" w:rsidR="000E05FF" w:rsidRPr="00CD43B4" w:rsidRDefault="000E05FF" w:rsidP="00563639">
            <w:pPr>
              <w:keepNext/>
              <w:spacing w:after="60"/>
              <w:jc w:val="left"/>
              <w:outlineLvl w:val="3"/>
              <w:rPr>
                <w:sz w:val="22"/>
                <w:szCs w:val="22"/>
                <w:lang w:val="pt-BR"/>
              </w:rPr>
            </w:pPr>
            <w:r w:rsidRPr="00CD43B4">
              <w:rPr>
                <w:rFonts w:eastAsia="Times New Roman"/>
                <w:sz w:val="22"/>
                <w:szCs w:val="22"/>
                <w:lang w:val="pt-BR"/>
              </w:rPr>
              <w:t>R-PUT to R-HIPP</w:t>
            </w:r>
          </w:p>
        </w:tc>
        <w:tc>
          <w:tcPr>
            <w:tcW w:w="1620" w:type="dxa"/>
            <w:tcBorders>
              <w:bottom w:val="single" w:sz="18" w:space="0" w:color="auto"/>
            </w:tcBorders>
            <w:vAlign w:val="bottom"/>
          </w:tcPr>
          <w:p w14:paraId="77BE43C8" w14:textId="77777777" w:rsidR="000E05FF" w:rsidRPr="00CD43B4" w:rsidRDefault="000E05FF" w:rsidP="00563639">
            <w:pPr>
              <w:jc w:val="center"/>
              <w:rPr>
                <w:sz w:val="22"/>
                <w:szCs w:val="22"/>
              </w:rPr>
            </w:pPr>
            <w:r w:rsidRPr="00CD43B4">
              <w:rPr>
                <w:sz w:val="22"/>
                <w:szCs w:val="22"/>
              </w:rPr>
              <w:t>0.1204</w:t>
            </w:r>
          </w:p>
        </w:tc>
        <w:tc>
          <w:tcPr>
            <w:tcW w:w="900" w:type="dxa"/>
            <w:tcBorders>
              <w:bottom w:val="single" w:sz="18" w:space="0" w:color="auto"/>
            </w:tcBorders>
            <w:vAlign w:val="bottom"/>
          </w:tcPr>
          <w:p w14:paraId="593B3508" w14:textId="77777777" w:rsidR="000E05FF" w:rsidRPr="00CD43B4" w:rsidRDefault="000E05FF" w:rsidP="00563639">
            <w:pPr>
              <w:jc w:val="center"/>
              <w:rPr>
                <w:sz w:val="22"/>
                <w:szCs w:val="22"/>
              </w:rPr>
            </w:pPr>
            <w:r w:rsidRPr="00CD43B4">
              <w:rPr>
                <w:sz w:val="22"/>
                <w:szCs w:val="22"/>
              </w:rPr>
              <w:t>1</w:t>
            </w:r>
          </w:p>
        </w:tc>
        <w:tc>
          <w:tcPr>
            <w:tcW w:w="1260" w:type="dxa"/>
            <w:tcBorders>
              <w:bottom w:val="single" w:sz="18" w:space="0" w:color="auto"/>
            </w:tcBorders>
            <w:vAlign w:val="bottom"/>
          </w:tcPr>
          <w:p w14:paraId="4F6E6AF7" w14:textId="77777777" w:rsidR="000E05FF" w:rsidRPr="00CD43B4" w:rsidRDefault="000E05FF" w:rsidP="00563639">
            <w:pPr>
              <w:jc w:val="center"/>
              <w:rPr>
                <w:sz w:val="22"/>
                <w:szCs w:val="22"/>
              </w:rPr>
            </w:pPr>
            <w:r w:rsidRPr="00CD43B4">
              <w:rPr>
                <w:sz w:val="22"/>
                <w:szCs w:val="22"/>
              </w:rPr>
              <w:t>-0.0061</w:t>
            </w:r>
          </w:p>
        </w:tc>
        <w:tc>
          <w:tcPr>
            <w:tcW w:w="1260" w:type="dxa"/>
            <w:tcBorders>
              <w:bottom w:val="single" w:sz="18" w:space="0" w:color="auto"/>
            </w:tcBorders>
            <w:vAlign w:val="bottom"/>
          </w:tcPr>
          <w:p w14:paraId="5A0A779F" w14:textId="77777777" w:rsidR="000E05FF" w:rsidRPr="00CD43B4" w:rsidRDefault="000E05FF" w:rsidP="00563639">
            <w:pPr>
              <w:jc w:val="center"/>
              <w:rPr>
                <w:sz w:val="22"/>
                <w:szCs w:val="22"/>
              </w:rPr>
            </w:pPr>
            <w:r w:rsidRPr="00CD43B4">
              <w:rPr>
                <w:sz w:val="22"/>
                <w:szCs w:val="22"/>
              </w:rPr>
              <w:t>1</w:t>
            </w:r>
          </w:p>
        </w:tc>
        <w:tc>
          <w:tcPr>
            <w:tcW w:w="1440" w:type="dxa"/>
            <w:tcBorders>
              <w:bottom w:val="single" w:sz="18" w:space="0" w:color="auto"/>
              <w:right w:val="nil"/>
            </w:tcBorders>
            <w:vAlign w:val="bottom"/>
          </w:tcPr>
          <w:p w14:paraId="5E9BEC32" w14:textId="77777777" w:rsidR="000E05FF" w:rsidRPr="00CD43B4" w:rsidRDefault="000E05FF" w:rsidP="00563639">
            <w:pPr>
              <w:jc w:val="center"/>
              <w:rPr>
                <w:sz w:val="22"/>
                <w:szCs w:val="22"/>
              </w:rPr>
            </w:pPr>
            <w:r w:rsidRPr="00CD43B4">
              <w:rPr>
                <w:sz w:val="22"/>
                <w:szCs w:val="22"/>
              </w:rPr>
              <w:t>0</w:t>
            </w:r>
          </w:p>
        </w:tc>
        <w:tc>
          <w:tcPr>
            <w:tcW w:w="900" w:type="dxa"/>
            <w:tcBorders>
              <w:bottom w:val="single" w:sz="18" w:space="0" w:color="auto"/>
              <w:right w:val="nil"/>
            </w:tcBorders>
            <w:vAlign w:val="bottom"/>
          </w:tcPr>
          <w:p w14:paraId="1EC12769" w14:textId="77777777" w:rsidR="000E05FF" w:rsidRPr="00CD43B4" w:rsidRDefault="000E05FF" w:rsidP="00563639">
            <w:pPr>
              <w:jc w:val="center"/>
              <w:rPr>
                <w:sz w:val="22"/>
                <w:szCs w:val="22"/>
              </w:rPr>
            </w:pPr>
            <w:r w:rsidRPr="00CD43B4">
              <w:rPr>
                <w:sz w:val="22"/>
                <w:szCs w:val="22"/>
              </w:rPr>
              <w:t>0</w:t>
            </w:r>
          </w:p>
        </w:tc>
      </w:tr>
    </w:tbl>
    <w:p w14:paraId="0A2E2058" w14:textId="77777777" w:rsidR="000E05FF" w:rsidRDefault="000E05FF" w:rsidP="000E05FF">
      <w:pPr>
        <w:jc w:val="left"/>
      </w:pPr>
      <w:r>
        <w:br w:type="page"/>
      </w:r>
    </w:p>
    <w:p w14:paraId="269B8C23" w14:textId="056D6743" w:rsidR="000E05FF" w:rsidRPr="00AF1C76" w:rsidRDefault="009E7825" w:rsidP="000E05FF">
      <w:pPr>
        <w:rPr>
          <w:lang w:eastAsia="zh-CN"/>
        </w:rPr>
      </w:pPr>
      <w:r>
        <w:rPr>
          <w:b/>
          <w:lang w:eastAsia="zh-CN"/>
        </w:rPr>
        <w:lastRenderedPageBreak/>
        <w:t>SI-</w:t>
      </w:r>
      <w:r w:rsidR="000E05FF" w:rsidRPr="00DA4139">
        <w:rPr>
          <w:b/>
          <w:lang w:eastAsia="zh-CN"/>
        </w:rPr>
        <w:t xml:space="preserve">Table </w:t>
      </w:r>
      <w:r>
        <w:rPr>
          <w:b/>
          <w:lang w:eastAsia="zh-CN"/>
        </w:rPr>
        <w:t>5</w:t>
      </w:r>
      <w:r w:rsidR="000E05FF" w:rsidRPr="00DA4139">
        <w:rPr>
          <w:b/>
          <w:lang w:eastAsia="zh-CN"/>
        </w:rPr>
        <w:t>.</w:t>
      </w:r>
      <w:r w:rsidR="00EE59BD">
        <w:rPr>
          <w:b/>
          <w:lang w:eastAsia="zh-CN"/>
        </w:rPr>
        <w:t xml:space="preserve"> </w:t>
      </w:r>
      <w:r w:rsidR="000E05FF" w:rsidRPr="00AF1C76">
        <w:rPr>
          <w:lang w:eastAsia="zh-CN"/>
        </w:rPr>
        <w:t>The results of the DCM PEB analyses</w:t>
      </w:r>
      <w:r w:rsidR="00C87635" w:rsidRPr="00AF1C76">
        <w:rPr>
          <w:lang w:eastAsia="zh-CN"/>
        </w:rPr>
        <w:t xml:space="preserve"> comparing the ECs between the participants with </w:t>
      </w:r>
      <w:r w:rsidR="00C87635" w:rsidRPr="00AF1C76">
        <w:t xml:space="preserve">wild-type </w:t>
      </w:r>
      <w:r w:rsidR="00C87635" w:rsidRPr="00AF1C76">
        <w:rPr>
          <w:i/>
          <w:iCs/>
        </w:rPr>
        <w:t>HTR2C</w:t>
      </w:r>
      <w:r w:rsidR="00466DE4">
        <w:rPr>
          <w:rFonts w:eastAsia="Times New Roman" w:cs="Arial"/>
          <w:szCs w:val="22"/>
        </w:rPr>
        <w:t xml:space="preserve">(n=15) </w:t>
      </w:r>
      <w:r w:rsidR="00C87635" w:rsidRPr="00AF1C76">
        <w:rPr>
          <w:rFonts w:eastAsia="Times New Roman" w:cs="Arial"/>
          <w:szCs w:val="22"/>
        </w:rPr>
        <w:t xml:space="preserve">and </w:t>
      </w:r>
      <w:r w:rsidR="00C87635" w:rsidRPr="00AF1C76">
        <w:rPr>
          <w:i/>
          <w:iCs/>
        </w:rPr>
        <w:t>HTR2C</w:t>
      </w:r>
      <w:r w:rsidR="00C87635" w:rsidRPr="00AF1C76">
        <w:t xml:space="preserve"> SNP</w:t>
      </w:r>
      <w:r w:rsidR="00466DE4">
        <w:rPr>
          <w:rFonts w:eastAsia="Times New Roman" w:cs="Arial"/>
          <w:szCs w:val="22"/>
        </w:rPr>
        <w:t xml:space="preserve">(n=13) </w:t>
      </w:r>
      <w:r w:rsidR="00C87635" w:rsidRPr="00AF1C76">
        <w:rPr>
          <w:rFonts w:eastAsia="Times New Roman" w:cs="Arial"/>
          <w:szCs w:val="22"/>
        </w:rPr>
        <w:t>during placebo scan and for the effects of the mirtazapine</w:t>
      </w:r>
      <w:r w:rsidR="000E05FF" w:rsidRPr="00AF1C76">
        <w:rPr>
          <w:lang w:eastAsia="zh-CN"/>
        </w:rPr>
        <w:t xml:space="preserve">. </w:t>
      </w:r>
      <w:r w:rsidR="00823FE1">
        <w:rPr>
          <w:lang w:eastAsia="zh-CN"/>
        </w:rPr>
        <w:t>A</w:t>
      </w:r>
      <w:r w:rsidR="00823FE1" w:rsidRPr="00823FE1">
        <w:rPr>
          <w:lang w:eastAsia="zh-CN"/>
        </w:rPr>
        <w:t>n EC finding was considered reliable if Bayesian-PP&gt;0.95 (corresponding to a Bayes-factor of 3)</w:t>
      </w:r>
      <w:r w:rsidR="00823FE1">
        <w:rPr>
          <w:lang w:eastAsia="zh-CN"/>
        </w:rPr>
        <w:t xml:space="preserve">. </w:t>
      </w:r>
      <w:r w:rsidR="00823FE1" w:rsidRPr="00823FE1">
        <w:rPr>
          <w:lang w:eastAsia="zh-CN"/>
        </w:rPr>
        <w:t>Bayesian posterior inference during the PEB analyses eschews the multiple</w:t>
      </w:r>
      <w:r w:rsidR="006A39CB">
        <w:rPr>
          <w:lang w:eastAsia="zh-CN"/>
        </w:rPr>
        <w:t xml:space="preserve"> </w:t>
      </w:r>
      <w:r w:rsidR="00823FE1" w:rsidRPr="00823FE1">
        <w:rPr>
          <w:lang w:eastAsia="zh-CN"/>
        </w:rPr>
        <w:t xml:space="preserve">comparison </w:t>
      </w:r>
      <w:r w:rsidR="00823FE1">
        <w:rPr>
          <w:lang w:eastAsia="zh-CN"/>
        </w:rPr>
        <w:t>on ECs</w:t>
      </w:r>
      <w:r w:rsidR="00823FE1" w:rsidRPr="00823FE1">
        <w:rPr>
          <w:lang w:eastAsia="zh-CN"/>
        </w:rPr>
        <w:t xml:space="preserve"> because of the lack of false positives</w:t>
      </w:r>
      <w:r w:rsidR="00823FE1">
        <w:rPr>
          <w:lang w:eastAsia="zh-CN"/>
        </w:rPr>
        <w:t xml:space="preserve"> (see main text for details). </w:t>
      </w:r>
      <w:r w:rsidR="00AF1C76">
        <w:rPr>
          <w:bCs/>
          <w:lang w:eastAsia="zh-CN"/>
        </w:rPr>
        <w:t xml:space="preserve">The hypothesized EC is highlighted by </w:t>
      </w:r>
      <w:r w:rsidR="00AF1C76" w:rsidRPr="00350B83">
        <w:rPr>
          <w:b/>
          <w:bCs/>
          <w:lang w:eastAsia="zh-CN"/>
        </w:rPr>
        <w:t>bold</w:t>
      </w:r>
      <w:r w:rsidR="00260C28">
        <w:rPr>
          <w:b/>
          <w:bCs/>
          <w:lang w:eastAsia="zh-CN"/>
        </w:rPr>
        <w:t xml:space="preserve"> </w:t>
      </w:r>
      <w:r w:rsidR="00823FE1">
        <w:rPr>
          <w:bCs/>
          <w:lang w:eastAsia="zh-CN"/>
        </w:rPr>
        <w:t>font</w:t>
      </w:r>
      <w:r w:rsidR="00AF1C76">
        <w:rPr>
          <w:bCs/>
          <w:lang w:eastAsia="zh-CN"/>
        </w:rPr>
        <w:t xml:space="preserve">. </w:t>
      </w:r>
      <w:r w:rsidR="000E05FF" w:rsidRPr="00AF1C76">
        <w:rPr>
          <w:lang w:eastAsia="zh-CN"/>
        </w:rPr>
        <w:t>M = mean of the modulatory change (Hz), PP = Posterior Probability. ACC, anterior cingulate cortex; MOFC, medial orbital frontal cortex; PCC, posterior cingulate cortex; INS, insula; HIPP, hippocampus; PUT, putamen; L, left; and R, right.</w:t>
      </w:r>
    </w:p>
    <w:tbl>
      <w:tblPr>
        <w:tblStyle w:val="TableGrid"/>
        <w:tblW w:w="8640" w:type="dxa"/>
        <w:jc w:val="center"/>
        <w:tblLayout w:type="fixed"/>
        <w:tblLook w:val="04A0" w:firstRow="1" w:lastRow="0" w:firstColumn="1" w:lastColumn="0" w:noHBand="0" w:noVBand="1"/>
      </w:tblPr>
      <w:tblGrid>
        <w:gridCol w:w="2520"/>
        <w:gridCol w:w="1440"/>
        <w:gridCol w:w="1260"/>
        <w:gridCol w:w="1080"/>
        <w:gridCol w:w="2340"/>
      </w:tblGrid>
      <w:tr w:rsidR="000E05FF" w:rsidRPr="00250115" w14:paraId="0F4F1393" w14:textId="77777777" w:rsidTr="00563639">
        <w:trPr>
          <w:jc w:val="center"/>
        </w:trPr>
        <w:tc>
          <w:tcPr>
            <w:tcW w:w="2520" w:type="dxa"/>
            <w:vMerge w:val="restart"/>
            <w:tcBorders>
              <w:top w:val="single" w:sz="18" w:space="0" w:color="auto"/>
              <w:left w:val="nil"/>
            </w:tcBorders>
            <w:vAlign w:val="center"/>
          </w:tcPr>
          <w:p w14:paraId="385BEF16" w14:textId="77777777" w:rsidR="000E05FF" w:rsidRPr="00DC4816" w:rsidRDefault="000E05FF" w:rsidP="00563639">
            <w:pPr>
              <w:jc w:val="center"/>
              <w:rPr>
                <w:rFonts w:eastAsia="Times New Roman" w:cs="Arial"/>
                <w:sz w:val="22"/>
                <w:szCs w:val="22"/>
              </w:rPr>
            </w:pPr>
            <w:r>
              <w:rPr>
                <w:rFonts w:eastAsia="Times New Roman" w:cs="Arial"/>
                <w:sz w:val="22"/>
                <w:szCs w:val="22"/>
              </w:rPr>
              <w:t>Effective Connectivity (</w:t>
            </w:r>
            <w:r w:rsidRPr="00DC4816">
              <w:rPr>
                <w:rFonts w:eastAsia="Times New Roman" w:cs="Arial"/>
                <w:sz w:val="22"/>
                <w:szCs w:val="22"/>
              </w:rPr>
              <w:t>EC</w:t>
            </w:r>
            <w:r>
              <w:rPr>
                <w:rFonts w:eastAsia="Times New Roman" w:cs="Arial"/>
                <w:sz w:val="22"/>
                <w:szCs w:val="22"/>
              </w:rPr>
              <w:t>)</w:t>
            </w:r>
          </w:p>
        </w:tc>
        <w:tc>
          <w:tcPr>
            <w:tcW w:w="2700" w:type="dxa"/>
            <w:gridSpan w:val="2"/>
            <w:tcBorders>
              <w:top w:val="single" w:sz="18" w:space="0" w:color="auto"/>
            </w:tcBorders>
            <w:vAlign w:val="bottom"/>
          </w:tcPr>
          <w:p w14:paraId="39EFE6B3" w14:textId="77777777" w:rsidR="000E05FF" w:rsidRPr="009E755D" w:rsidRDefault="000E05FF" w:rsidP="00563639">
            <w:pPr>
              <w:jc w:val="center"/>
              <w:rPr>
                <w:rFonts w:eastAsia="Times New Roman" w:cs="Arial"/>
                <w:sz w:val="22"/>
                <w:szCs w:val="22"/>
              </w:rPr>
            </w:pPr>
            <w:r w:rsidRPr="009E755D">
              <w:rPr>
                <w:rFonts w:eastAsia="Times New Roman" w:cs="Arial"/>
                <w:sz w:val="22"/>
                <w:szCs w:val="22"/>
              </w:rPr>
              <w:t>Subgroup difference (</w:t>
            </w:r>
            <w:r w:rsidR="009E755D" w:rsidRPr="00DA1F31">
              <w:rPr>
                <w:i/>
                <w:iCs/>
              </w:rPr>
              <w:t>HTR2C</w:t>
            </w:r>
            <w:r w:rsidR="009E755D">
              <w:t xml:space="preserve"> SNP</w:t>
            </w:r>
            <w:r w:rsidRPr="009E755D">
              <w:rPr>
                <w:rFonts w:eastAsia="Times New Roman" w:cs="Arial"/>
                <w:sz w:val="22"/>
                <w:szCs w:val="22"/>
              </w:rPr>
              <w:t xml:space="preserve"> minus </w:t>
            </w:r>
            <w:r w:rsidR="009E755D">
              <w:t xml:space="preserve">wild-type </w:t>
            </w:r>
            <w:r w:rsidR="009E755D" w:rsidRPr="00DA1F31">
              <w:rPr>
                <w:i/>
                <w:iCs/>
              </w:rPr>
              <w:t>HTR2C</w:t>
            </w:r>
            <w:r w:rsidRPr="009E755D">
              <w:rPr>
                <w:rFonts w:eastAsia="Times New Roman" w:cs="Arial"/>
                <w:sz w:val="22"/>
                <w:szCs w:val="22"/>
              </w:rPr>
              <w:t>) in placebo CW-modulation</w:t>
            </w:r>
          </w:p>
        </w:tc>
        <w:tc>
          <w:tcPr>
            <w:tcW w:w="3420" w:type="dxa"/>
            <w:gridSpan w:val="2"/>
            <w:tcBorders>
              <w:top w:val="single" w:sz="18" w:space="0" w:color="auto"/>
              <w:right w:val="nil"/>
            </w:tcBorders>
          </w:tcPr>
          <w:p w14:paraId="43723459" w14:textId="77777777" w:rsidR="000E05FF" w:rsidRPr="009E755D" w:rsidRDefault="000E05FF" w:rsidP="00563639">
            <w:pPr>
              <w:jc w:val="center"/>
              <w:rPr>
                <w:rFonts w:eastAsia="Times New Roman" w:cs="Arial"/>
                <w:sz w:val="22"/>
                <w:szCs w:val="22"/>
              </w:rPr>
            </w:pPr>
            <w:r w:rsidRPr="009E755D">
              <w:rPr>
                <w:rFonts w:eastAsia="Times New Roman" w:cs="Arial"/>
                <w:sz w:val="22"/>
                <w:szCs w:val="22"/>
              </w:rPr>
              <w:t>Subgroup difference in mirtazapine-minus-placebo modulatory change (</w:t>
            </w:r>
            <w:r w:rsidR="009E755D" w:rsidRPr="00DA1F31">
              <w:rPr>
                <w:i/>
                <w:iCs/>
              </w:rPr>
              <w:t>HTR2C</w:t>
            </w:r>
            <w:r w:rsidR="009E755D">
              <w:t xml:space="preserve"> SNP</w:t>
            </w:r>
            <w:r w:rsidRPr="009E755D">
              <w:rPr>
                <w:rFonts w:eastAsia="Times New Roman" w:cs="Arial"/>
                <w:sz w:val="22"/>
                <w:szCs w:val="22"/>
              </w:rPr>
              <w:t xml:space="preserve"> minus </w:t>
            </w:r>
            <w:r w:rsidR="009E755D">
              <w:t xml:space="preserve">wild-type </w:t>
            </w:r>
            <w:r w:rsidR="009E755D" w:rsidRPr="00DA1F31">
              <w:rPr>
                <w:i/>
                <w:iCs/>
              </w:rPr>
              <w:t>HTR2C</w:t>
            </w:r>
            <w:r w:rsidRPr="009E755D">
              <w:rPr>
                <w:rFonts w:eastAsia="Times New Roman" w:cs="Arial"/>
                <w:sz w:val="22"/>
                <w:szCs w:val="22"/>
              </w:rPr>
              <w:t>)</w:t>
            </w:r>
          </w:p>
        </w:tc>
      </w:tr>
      <w:tr w:rsidR="000E05FF" w:rsidRPr="00250115" w14:paraId="1D25CDB2" w14:textId="77777777" w:rsidTr="00563639">
        <w:trPr>
          <w:jc w:val="center"/>
        </w:trPr>
        <w:tc>
          <w:tcPr>
            <w:tcW w:w="2520" w:type="dxa"/>
            <w:vMerge/>
            <w:tcBorders>
              <w:left w:val="nil"/>
            </w:tcBorders>
            <w:vAlign w:val="bottom"/>
          </w:tcPr>
          <w:p w14:paraId="67AEAEB0" w14:textId="77777777" w:rsidR="000E05FF" w:rsidRPr="00250115" w:rsidRDefault="000E05FF" w:rsidP="00563639">
            <w:pPr>
              <w:jc w:val="left"/>
              <w:rPr>
                <w:sz w:val="22"/>
                <w:szCs w:val="22"/>
              </w:rPr>
            </w:pPr>
          </w:p>
        </w:tc>
        <w:tc>
          <w:tcPr>
            <w:tcW w:w="1440" w:type="dxa"/>
            <w:vAlign w:val="bottom"/>
          </w:tcPr>
          <w:p w14:paraId="3370904C" w14:textId="77777777" w:rsidR="000E05FF" w:rsidRPr="00DC4816" w:rsidRDefault="000E05FF" w:rsidP="00563639">
            <w:pPr>
              <w:jc w:val="center"/>
              <w:rPr>
                <w:rFonts w:eastAsia="Times New Roman" w:cs="Arial"/>
                <w:sz w:val="22"/>
                <w:szCs w:val="22"/>
              </w:rPr>
            </w:pPr>
            <w:r w:rsidRPr="00D82BF4">
              <w:rPr>
                <w:rFonts w:eastAsia="Times New Roman" w:cs="Arial"/>
                <w:sz w:val="22"/>
                <w:szCs w:val="22"/>
              </w:rPr>
              <w:t>M</w:t>
            </w:r>
          </w:p>
        </w:tc>
        <w:tc>
          <w:tcPr>
            <w:tcW w:w="1260" w:type="dxa"/>
            <w:vAlign w:val="bottom"/>
          </w:tcPr>
          <w:p w14:paraId="005C7ED7" w14:textId="77777777" w:rsidR="000E05FF" w:rsidRPr="00DC4816" w:rsidRDefault="000E05FF" w:rsidP="00563639">
            <w:pPr>
              <w:jc w:val="center"/>
              <w:rPr>
                <w:rFonts w:eastAsia="Times New Roman" w:cs="Arial"/>
                <w:sz w:val="22"/>
                <w:szCs w:val="22"/>
              </w:rPr>
            </w:pPr>
            <w:r w:rsidRPr="00DC4816">
              <w:rPr>
                <w:rFonts w:eastAsia="Times New Roman" w:cs="Arial"/>
                <w:sz w:val="22"/>
                <w:szCs w:val="22"/>
              </w:rPr>
              <w:t>PP</w:t>
            </w:r>
          </w:p>
        </w:tc>
        <w:tc>
          <w:tcPr>
            <w:tcW w:w="1080" w:type="dxa"/>
            <w:tcBorders>
              <w:right w:val="nil"/>
            </w:tcBorders>
            <w:vAlign w:val="bottom"/>
          </w:tcPr>
          <w:p w14:paraId="777ABFAA" w14:textId="77777777" w:rsidR="000E05FF" w:rsidRPr="00DC4816" w:rsidRDefault="000E05FF" w:rsidP="00563639">
            <w:pPr>
              <w:jc w:val="center"/>
              <w:rPr>
                <w:rFonts w:eastAsia="Times New Roman" w:cs="Arial"/>
                <w:sz w:val="22"/>
                <w:szCs w:val="22"/>
              </w:rPr>
            </w:pPr>
            <w:r w:rsidRPr="00DC4816">
              <w:rPr>
                <w:rFonts w:eastAsia="Times New Roman" w:cs="Arial"/>
                <w:sz w:val="22"/>
                <w:szCs w:val="22"/>
              </w:rPr>
              <w:t>M</w:t>
            </w:r>
          </w:p>
        </w:tc>
        <w:tc>
          <w:tcPr>
            <w:tcW w:w="2340" w:type="dxa"/>
            <w:tcBorders>
              <w:right w:val="nil"/>
            </w:tcBorders>
            <w:vAlign w:val="bottom"/>
          </w:tcPr>
          <w:p w14:paraId="3B17DA7D" w14:textId="77777777" w:rsidR="000E05FF" w:rsidRPr="00DC4816" w:rsidRDefault="000E05FF" w:rsidP="00563639">
            <w:pPr>
              <w:jc w:val="center"/>
              <w:rPr>
                <w:rFonts w:eastAsia="Times New Roman" w:cs="Arial"/>
                <w:sz w:val="22"/>
                <w:szCs w:val="22"/>
              </w:rPr>
            </w:pPr>
            <w:r w:rsidRPr="00DC4816">
              <w:rPr>
                <w:rFonts w:eastAsia="Times New Roman" w:cs="Arial"/>
                <w:sz w:val="22"/>
                <w:szCs w:val="22"/>
              </w:rPr>
              <w:t>PP</w:t>
            </w:r>
          </w:p>
        </w:tc>
      </w:tr>
      <w:tr w:rsidR="000E05FF" w:rsidRPr="00250115" w14:paraId="13A00AC8" w14:textId="77777777" w:rsidTr="00563639">
        <w:trPr>
          <w:jc w:val="center"/>
        </w:trPr>
        <w:tc>
          <w:tcPr>
            <w:tcW w:w="2520" w:type="dxa"/>
            <w:tcBorders>
              <w:left w:val="nil"/>
            </w:tcBorders>
            <w:vAlign w:val="bottom"/>
          </w:tcPr>
          <w:p w14:paraId="4E50E8CD"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L-ACC to R-MOFC</w:t>
            </w:r>
          </w:p>
        </w:tc>
        <w:tc>
          <w:tcPr>
            <w:tcW w:w="1440" w:type="dxa"/>
            <w:vAlign w:val="bottom"/>
          </w:tcPr>
          <w:p w14:paraId="10FFD0B9"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40F7114A"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615F13AE" w14:textId="77777777" w:rsidR="000E05FF" w:rsidRPr="00DC4816" w:rsidRDefault="000E05FF" w:rsidP="00563639">
            <w:pPr>
              <w:jc w:val="center"/>
              <w:rPr>
                <w:sz w:val="22"/>
                <w:szCs w:val="22"/>
              </w:rPr>
            </w:pPr>
            <w:r w:rsidRPr="00DC4816">
              <w:rPr>
                <w:sz w:val="22"/>
                <w:szCs w:val="22"/>
              </w:rPr>
              <w:t>0</w:t>
            </w:r>
          </w:p>
        </w:tc>
        <w:tc>
          <w:tcPr>
            <w:tcW w:w="2340" w:type="dxa"/>
            <w:tcBorders>
              <w:right w:val="nil"/>
            </w:tcBorders>
            <w:vAlign w:val="bottom"/>
          </w:tcPr>
          <w:p w14:paraId="1782E536" w14:textId="77777777" w:rsidR="000E05FF" w:rsidRPr="00DC4816" w:rsidRDefault="000E05FF" w:rsidP="00563639">
            <w:pPr>
              <w:jc w:val="center"/>
              <w:rPr>
                <w:sz w:val="22"/>
                <w:szCs w:val="22"/>
              </w:rPr>
            </w:pPr>
            <w:r w:rsidRPr="00DC4816">
              <w:rPr>
                <w:sz w:val="22"/>
                <w:szCs w:val="22"/>
              </w:rPr>
              <w:t>0</w:t>
            </w:r>
          </w:p>
        </w:tc>
      </w:tr>
      <w:tr w:rsidR="000E05FF" w:rsidRPr="00250115" w14:paraId="6AED9510" w14:textId="77777777" w:rsidTr="00563639">
        <w:trPr>
          <w:jc w:val="center"/>
        </w:trPr>
        <w:tc>
          <w:tcPr>
            <w:tcW w:w="2520" w:type="dxa"/>
            <w:tcBorders>
              <w:left w:val="nil"/>
            </w:tcBorders>
            <w:vAlign w:val="bottom"/>
          </w:tcPr>
          <w:p w14:paraId="7DCA5D0A"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L-ACC to L-PCC</w:t>
            </w:r>
          </w:p>
        </w:tc>
        <w:tc>
          <w:tcPr>
            <w:tcW w:w="1440" w:type="dxa"/>
            <w:vAlign w:val="bottom"/>
          </w:tcPr>
          <w:p w14:paraId="57604649" w14:textId="77777777" w:rsidR="000E05FF" w:rsidRPr="00DC4816" w:rsidRDefault="000E05FF" w:rsidP="00563639">
            <w:pPr>
              <w:jc w:val="center"/>
              <w:rPr>
                <w:sz w:val="22"/>
                <w:szCs w:val="22"/>
              </w:rPr>
            </w:pPr>
            <w:r w:rsidRPr="00DC4816">
              <w:rPr>
                <w:sz w:val="22"/>
                <w:szCs w:val="22"/>
              </w:rPr>
              <w:t>-0.2294</w:t>
            </w:r>
          </w:p>
        </w:tc>
        <w:tc>
          <w:tcPr>
            <w:tcW w:w="1260" w:type="dxa"/>
            <w:vAlign w:val="bottom"/>
          </w:tcPr>
          <w:p w14:paraId="23754FE3" w14:textId="77777777" w:rsidR="000E05FF" w:rsidRPr="00DC4816" w:rsidRDefault="000E05FF" w:rsidP="00563639">
            <w:pPr>
              <w:jc w:val="center"/>
              <w:rPr>
                <w:sz w:val="22"/>
                <w:szCs w:val="22"/>
              </w:rPr>
            </w:pPr>
            <w:r w:rsidRPr="00DC4816">
              <w:rPr>
                <w:sz w:val="22"/>
                <w:szCs w:val="22"/>
              </w:rPr>
              <w:t>1</w:t>
            </w:r>
          </w:p>
        </w:tc>
        <w:tc>
          <w:tcPr>
            <w:tcW w:w="1080" w:type="dxa"/>
            <w:tcBorders>
              <w:right w:val="nil"/>
            </w:tcBorders>
            <w:vAlign w:val="bottom"/>
          </w:tcPr>
          <w:p w14:paraId="66868A7C" w14:textId="77777777" w:rsidR="000E05FF" w:rsidRPr="00DC4816" w:rsidRDefault="000E05FF" w:rsidP="00563639">
            <w:pPr>
              <w:jc w:val="center"/>
              <w:rPr>
                <w:sz w:val="22"/>
                <w:szCs w:val="22"/>
              </w:rPr>
            </w:pPr>
            <w:r w:rsidRPr="00DC4816">
              <w:rPr>
                <w:sz w:val="22"/>
                <w:szCs w:val="22"/>
              </w:rPr>
              <w:t>0.4721</w:t>
            </w:r>
          </w:p>
        </w:tc>
        <w:tc>
          <w:tcPr>
            <w:tcW w:w="2340" w:type="dxa"/>
            <w:tcBorders>
              <w:right w:val="nil"/>
            </w:tcBorders>
            <w:vAlign w:val="bottom"/>
          </w:tcPr>
          <w:p w14:paraId="527B9AC7" w14:textId="77777777" w:rsidR="000E05FF" w:rsidRPr="00DC4816" w:rsidRDefault="000E05FF" w:rsidP="00563639">
            <w:pPr>
              <w:jc w:val="center"/>
              <w:rPr>
                <w:sz w:val="22"/>
                <w:szCs w:val="22"/>
              </w:rPr>
            </w:pPr>
            <w:r w:rsidRPr="00DC4816">
              <w:rPr>
                <w:sz w:val="22"/>
                <w:szCs w:val="22"/>
              </w:rPr>
              <w:t>1</w:t>
            </w:r>
          </w:p>
        </w:tc>
      </w:tr>
      <w:tr w:rsidR="000E05FF" w:rsidRPr="00250115" w14:paraId="4701FE1E" w14:textId="77777777" w:rsidTr="00563639">
        <w:trPr>
          <w:jc w:val="center"/>
        </w:trPr>
        <w:tc>
          <w:tcPr>
            <w:tcW w:w="2520" w:type="dxa"/>
            <w:tcBorders>
              <w:left w:val="nil"/>
            </w:tcBorders>
            <w:vAlign w:val="bottom"/>
          </w:tcPr>
          <w:p w14:paraId="377C7FAC"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L-ACC to L-INS</w:t>
            </w:r>
          </w:p>
        </w:tc>
        <w:tc>
          <w:tcPr>
            <w:tcW w:w="1440" w:type="dxa"/>
            <w:vAlign w:val="bottom"/>
          </w:tcPr>
          <w:p w14:paraId="3E3AC2E0" w14:textId="77777777" w:rsidR="000E05FF" w:rsidRPr="00DC4816" w:rsidRDefault="000E05FF" w:rsidP="00563639">
            <w:pPr>
              <w:jc w:val="center"/>
              <w:rPr>
                <w:sz w:val="22"/>
                <w:szCs w:val="22"/>
              </w:rPr>
            </w:pPr>
            <w:r w:rsidRPr="00DC4816">
              <w:rPr>
                <w:sz w:val="22"/>
                <w:szCs w:val="22"/>
              </w:rPr>
              <w:t>-0.0959</w:t>
            </w:r>
          </w:p>
        </w:tc>
        <w:tc>
          <w:tcPr>
            <w:tcW w:w="1260" w:type="dxa"/>
            <w:vAlign w:val="bottom"/>
          </w:tcPr>
          <w:p w14:paraId="6F52D999" w14:textId="77777777" w:rsidR="000E05FF" w:rsidRPr="00DC4816" w:rsidRDefault="000E05FF" w:rsidP="00563639">
            <w:pPr>
              <w:jc w:val="center"/>
              <w:rPr>
                <w:sz w:val="22"/>
                <w:szCs w:val="22"/>
              </w:rPr>
            </w:pPr>
            <w:r w:rsidRPr="00DC4816">
              <w:rPr>
                <w:sz w:val="22"/>
                <w:szCs w:val="22"/>
              </w:rPr>
              <w:t>1</w:t>
            </w:r>
          </w:p>
        </w:tc>
        <w:tc>
          <w:tcPr>
            <w:tcW w:w="1080" w:type="dxa"/>
            <w:tcBorders>
              <w:right w:val="nil"/>
            </w:tcBorders>
            <w:vAlign w:val="bottom"/>
          </w:tcPr>
          <w:p w14:paraId="5872B4B2" w14:textId="77777777" w:rsidR="000E05FF" w:rsidRPr="00DC4816" w:rsidRDefault="000E05FF" w:rsidP="00563639">
            <w:pPr>
              <w:jc w:val="center"/>
              <w:rPr>
                <w:sz w:val="22"/>
                <w:szCs w:val="22"/>
              </w:rPr>
            </w:pPr>
            <w:r w:rsidRPr="00DC4816">
              <w:rPr>
                <w:sz w:val="22"/>
                <w:szCs w:val="22"/>
              </w:rPr>
              <w:t>0.1430</w:t>
            </w:r>
          </w:p>
        </w:tc>
        <w:tc>
          <w:tcPr>
            <w:tcW w:w="2340" w:type="dxa"/>
            <w:tcBorders>
              <w:right w:val="nil"/>
            </w:tcBorders>
            <w:vAlign w:val="bottom"/>
          </w:tcPr>
          <w:p w14:paraId="438B0314" w14:textId="77777777" w:rsidR="000E05FF" w:rsidRPr="00DC4816" w:rsidRDefault="000E05FF" w:rsidP="00563639">
            <w:pPr>
              <w:jc w:val="center"/>
              <w:rPr>
                <w:sz w:val="22"/>
                <w:szCs w:val="22"/>
              </w:rPr>
            </w:pPr>
            <w:r w:rsidRPr="00DC4816">
              <w:rPr>
                <w:sz w:val="22"/>
                <w:szCs w:val="22"/>
              </w:rPr>
              <w:t>1</w:t>
            </w:r>
          </w:p>
        </w:tc>
      </w:tr>
      <w:tr w:rsidR="000E05FF" w:rsidRPr="00C87635" w14:paraId="5848C7C4" w14:textId="77777777" w:rsidTr="00563639">
        <w:trPr>
          <w:jc w:val="center"/>
        </w:trPr>
        <w:tc>
          <w:tcPr>
            <w:tcW w:w="2520" w:type="dxa"/>
            <w:tcBorders>
              <w:left w:val="nil"/>
            </w:tcBorders>
            <w:vAlign w:val="bottom"/>
          </w:tcPr>
          <w:p w14:paraId="327E954C" w14:textId="77777777" w:rsidR="000E05FF" w:rsidRPr="00C87635" w:rsidRDefault="000E05FF" w:rsidP="00563639">
            <w:pPr>
              <w:keepNext/>
              <w:spacing w:after="60"/>
              <w:jc w:val="left"/>
              <w:outlineLvl w:val="3"/>
              <w:rPr>
                <w:b/>
                <w:sz w:val="22"/>
                <w:szCs w:val="22"/>
              </w:rPr>
            </w:pPr>
            <w:r w:rsidRPr="00C87635">
              <w:rPr>
                <w:rFonts w:eastAsia="Times New Roman" w:cs="Arial"/>
                <w:b/>
                <w:sz w:val="22"/>
                <w:szCs w:val="22"/>
              </w:rPr>
              <w:t>L-ACC to R-HIPP</w:t>
            </w:r>
          </w:p>
        </w:tc>
        <w:tc>
          <w:tcPr>
            <w:tcW w:w="1440" w:type="dxa"/>
            <w:vAlign w:val="bottom"/>
          </w:tcPr>
          <w:p w14:paraId="3D325AA1" w14:textId="77777777" w:rsidR="000E05FF" w:rsidRPr="00C87635" w:rsidRDefault="000E05FF" w:rsidP="00563639">
            <w:pPr>
              <w:jc w:val="center"/>
              <w:rPr>
                <w:b/>
                <w:sz w:val="22"/>
                <w:szCs w:val="22"/>
              </w:rPr>
            </w:pPr>
            <w:r w:rsidRPr="00C87635">
              <w:rPr>
                <w:b/>
                <w:sz w:val="22"/>
                <w:szCs w:val="22"/>
              </w:rPr>
              <w:t>0</w:t>
            </w:r>
          </w:p>
        </w:tc>
        <w:tc>
          <w:tcPr>
            <w:tcW w:w="1260" w:type="dxa"/>
            <w:vAlign w:val="bottom"/>
          </w:tcPr>
          <w:p w14:paraId="4FCB9A0B" w14:textId="77777777" w:rsidR="000E05FF" w:rsidRPr="00C87635" w:rsidRDefault="000E05FF" w:rsidP="00563639">
            <w:pPr>
              <w:jc w:val="center"/>
              <w:rPr>
                <w:b/>
                <w:sz w:val="22"/>
                <w:szCs w:val="22"/>
              </w:rPr>
            </w:pPr>
            <w:r w:rsidRPr="00C87635">
              <w:rPr>
                <w:b/>
                <w:sz w:val="22"/>
                <w:szCs w:val="22"/>
              </w:rPr>
              <w:t>0</w:t>
            </w:r>
          </w:p>
        </w:tc>
        <w:tc>
          <w:tcPr>
            <w:tcW w:w="1080" w:type="dxa"/>
            <w:tcBorders>
              <w:right w:val="nil"/>
            </w:tcBorders>
            <w:vAlign w:val="bottom"/>
          </w:tcPr>
          <w:p w14:paraId="50E183BE" w14:textId="77777777" w:rsidR="000E05FF" w:rsidRPr="00C87635" w:rsidRDefault="000E05FF" w:rsidP="00563639">
            <w:pPr>
              <w:jc w:val="center"/>
              <w:rPr>
                <w:b/>
                <w:sz w:val="22"/>
                <w:szCs w:val="22"/>
              </w:rPr>
            </w:pPr>
            <w:r w:rsidRPr="00C87635">
              <w:rPr>
                <w:b/>
                <w:sz w:val="22"/>
                <w:szCs w:val="22"/>
              </w:rPr>
              <w:t>0.7533</w:t>
            </w:r>
          </w:p>
        </w:tc>
        <w:tc>
          <w:tcPr>
            <w:tcW w:w="2340" w:type="dxa"/>
            <w:tcBorders>
              <w:right w:val="nil"/>
            </w:tcBorders>
            <w:vAlign w:val="bottom"/>
          </w:tcPr>
          <w:p w14:paraId="7687F181" w14:textId="77777777" w:rsidR="000E05FF" w:rsidRPr="00C87635" w:rsidRDefault="000E05FF" w:rsidP="00563639">
            <w:pPr>
              <w:jc w:val="center"/>
              <w:rPr>
                <w:b/>
                <w:sz w:val="22"/>
                <w:szCs w:val="22"/>
              </w:rPr>
            </w:pPr>
            <w:r w:rsidRPr="00C87635">
              <w:rPr>
                <w:b/>
                <w:sz w:val="22"/>
                <w:szCs w:val="22"/>
              </w:rPr>
              <w:t>1</w:t>
            </w:r>
          </w:p>
        </w:tc>
      </w:tr>
      <w:tr w:rsidR="000E05FF" w:rsidRPr="00250115" w14:paraId="46991619" w14:textId="77777777" w:rsidTr="00563639">
        <w:trPr>
          <w:jc w:val="center"/>
        </w:trPr>
        <w:tc>
          <w:tcPr>
            <w:tcW w:w="2520" w:type="dxa"/>
            <w:tcBorders>
              <w:left w:val="nil"/>
            </w:tcBorders>
            <w:vAlign w:val="bottom"/>
          </w:tcPr>
          <w:p w14:paraId="7B24853D"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L-ACC to R-PUT</w:t>
            </w:r>
          </w:p>
        </w:tc>
        <w:tc>
          <w:tcPr>
            <w:tcW w:w="1440" w:type="dxa"/>
            <w:vAlign w:val="bottom"/>
          </w:tcPr>
          <w:p w14:paraId="43186999" w14:textId="77777777" w:rsidR="000E05FF" w:rsidRPr="00DC4816" w:rsidRDefault="000E05FF" w:rsidP="00563639">
            <w:pPr>
              <w:jc w:val="center"/>
              <w:rPr>
                <w:sz w:val="22"/>
                <w:szCs w:val="22"/>
              </w:rPr>
            </w:pPr>
            <w:r w:rsidRPr="00DC4816">
              <w:rPr>
                <w:sz w:val="22"/>
                <w:szCs w:val="22"/>
              </w:rPr>
              <w:t>-0.1008</w:t>
            </w:r>
          </w:p>
        </w:tc>
        <w:tc>
          <w:tcPr>
            <w:tcW w:w="1260" w:type="dxa"/>
            <w:vAlign w:val="bottom"/>
          </w:tcPr>
          <w:p w14:paraId="1A97F6EA" w14:textId="77777777" w:rsidR="000E05FF" w:rsidRPr="00DC4816" w:rsidRDefault="000E05FF" w:rsidP="00563639">
            <w:pPr>
              <w:jc w:val="center"/>
              <w:rPr>
                <w:sz w:val="22"/>
                <w:szCs w:val="22"/>
              </w:rPr>
            </w:pPr>
            <w:r w:rsidRPr="00DC4816">
              <w:rPr>
                <w:sz w:val="22"/>
                <w:szCs w:val="22"/>
              </w:rPr>
              <w:t>1</w:t>
            </w:r>
          </w:p>
        </w:tc>
        <w:tc>
          <w:tcPr>
            <w:tcW w:w="1080" w:type="dxa"/>
            <w:tcBorders>
              <w:right w:val="nil"/>
            </w:tcBorders>
            <w:vAlign w:val="bottom"/>
          </w:tcPr>
          <w:p w14:paraId="52E82ACD" w14:textId="77777777" w:rsidR="000E05FF" w:rsidRPr="00DC4816" w:rsidRDefault="000E05FF" w:rsidP="00563639">
            <w:pPr>
              <w:jc w:val="center"/>
              <w:rPr>
                <w:sz w:val="22"/>
                <w:szCs w:val="22"/>
              </w:rPr>
            </w:pPr>
            <w:r w:rsidRPr="00DC4816">
              <w:rPr>
                <w:sz w:val="22"/>
                <w:szCs w:val="22"/>
              </w:rPr>
              <w:t>0.3517</w:t>
            </w:r>
          </w:p>
        </w:tc>
        <w:tc>
          <w:tcPr>
            <w:tcW w:w="2340" w:type="dxa"/>
            <w:tcBorders>
              <w:right w:val="nil"/>
            </w:tcBorders>
            <w:vAlign w:val="bottom"/>
          </w:tcPr>
          <w:p w14:paraId="2FBED25D" w14:textId="77777777" w:rsidR="000E05FF" w:rsidRPr="00DC4816" w:rsidRDefault="000E05FF" w:rsidP="00563639">
            <w:pPr>
              <w:jc w:val="center"/>
              <w:rPr>
                <w:sz w:val="22"/>
                <w:szCs w:val="22"/>
              </w:rPr>
            </w:pPr>
            <w:r w:rsidRPr="00DC4816">
              <w:rPr>
                <w:sz w:val="22"/>
                <w:szCs w:val="22"/>
              </w:rPr>
              <w:t>1</w:t>
            </w:r>
          </w:p>
        </w:tc>
      </w:tr>
      <w:tr w:rsidR="000E05FF" w:rsidRPr="00250115" w14:paraId="071D5874" w14:textId="77777777" w:rsidTr="00563639">
        <w:trPr>
          <w:jc w:val="center"/>
        </w:trPr>
        <w:tc>
          <w:tcPr>
            <w:tcW w:w="2520" w:type="dxa"/>
            <w:tcBorders>
              <w:left w:val="nil"/>
            </w:tcBorders>
            <w:vAlign w:val="bottom"/>
          </w:tcPr>
          <w:p w14:paraId="79F18E87"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R-MOFC to L-ACC</w:t>
            </w:r>
          </w:p>
        </w:tc>
        <w:tc>
          <w:tcPr>
            <w:tcW w:w="1440" w:type="dxa"/>
            <w:vAlign w:val="bottom"/>
          </w:tcPr>
          <w:p w14:paraId="42F5BBE4"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6835F490"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78F4373D" w14:textId="77777777" w:rsidR="000E05FF" w:rsidRPr="00DC4816" w:rsidRDefault="000E05FF" w:rsidP="00563639">
            <w:pPr>
              <w:jc w:val="center"/>
              <w:rPr>
                <w:sz w:val="22"/>
                <w:szCs w:val="22"/>
              </w:rPr>
            </w:pPr>
            <w:r w:rsidRPr="00DC4816">
              <w:rPr>
                <w:sz w:val="22"/>
                <w:szCs w:val="22"/>
              </w:rPr>
              <w:t>-0.2132</w:t>
            </w:r>
          </w:p>
        </w:tc>
        <w:tc>
          <w:tcPr>
            <w:tcW w:w="2340" w:type="dxa"/>
            <w:tcBorders>
              <w:right w:val="nil"/>
            </w:tcBorders>
            <w:vAlign w:val="bottom"/>
          </w:tcPr>
          <w:p w14:paraId="4BF813D3" w14:textId="77777777" w:rsidR="000E05FF" w:rsidRPr="00DC4816" w:rsidRDefault="000E05FF" w:rsidP="00563639">
            <w:pPr>
              <w:jc w:val="center"/>
              <w:rPr>
                <w:sz w:val="22"/>
                <w:szCs w:val="22"/>
              </w:rPr>
            </w:pPr>
            <w:r w:rsidRPr="00DC4816">
              <w:rPr>
                <w:sz w:val="22"/>
                <w:szCs w:val="22"/>
              </w:rPr>
              <w:t>1</w:t>
            </w:r>
          </w:p>
        </w:tc>
      </w:tr>
      <w:tr w:rsidR="000E05FF" w:rsidRPr="00250115" w14:paraId="0E1F2D09" w14:textId="77777777" w:rsidTr="00563639">
        <w:trPr>
          <w:jc w:val="center"/>
        </w:trPr>
        <w:tc>
          <w:tcPr>
            <w:tcW w:w="2520" w:type="dxa"/>
            <w:tcBorders>
              <w:left w:val="nil"/>
            </w:tcBorders>
            <w:vAlign w:val="bottom"/>
          </w:tcPr>
          <w:p w14:paraId="0BD7029B"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R-MOFC to L-PCC</w:t>
            </w:r>
          </w:p>
        </w:tc>
        <w:tc>
          <w:tcPr>
            <w:tcW w:w="1440" w:type="dxa"/>
            <w:vAlign w:val="bottom"/>
          </w:tcPr>
          <w:p w14:paraId="528BAB15"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532F1600"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506BE1E1" w14:textId="77777777" w:rsidR="000E05FF" w:rsidRPr="00DC4816" w:rsidRDefault="000E05FF" w:rsidP="00563639">
            <w:pPr>
              <w:jc w:val="center"/>
              <w:rPr>
                <w:sz w:val="22"/>
                <w:szCs w:val="22"/>
              </w:rPr>
            </w:pPr>
            <w:r w:rsidRPr="00DC4816">
              <w:rPr>
                <w:sz w:val="22"/>
                <w:szCs w:val="22"/>
              </w:rPr>
              <w:t>-0.1029</w:t>
            </w:r>
          </w:p>
        </w:tc>
        <w:tc>
          <w:tcPr>
            <w:tcW w:w="2340" w:type="dxa"/>
            <w:tcBorders>
              <w:right w:val="nil"/>
            </w:tcBorders>
            <w:vAlign w:val="bottom"/>
          </w:tcPr>
          <w:p w14:paraId="55C55372" w14:textId="77777777" w:rsidR="000E05FF" w:rsidRPr="00DC4816" w:rsidRDefault="000E05FF" w:rsidP="00563639">
            <w:pPr>
              <w:jc w:val="center"/>
              <w:rPr>
                <w:sz w:val="22"/>
                <w:szCs w:val="22"/>
              </w:rPr>
            </w:pPr>
            <w:r w:rsidRPr="00DC4816">
              <w:rPr>
                <w:sz w:val="22"/>
                <w:szCs w:val="22"/>
              </w:rPr>
              <w:t>1</w:t>
            </w:r>
          </w:p>
        </w:tc>
      </w:tr>
      <w:tr w:rsidR="000E05FF" w:rsidRPr="00250115" w14:paraId="535A338C" w14:textId="77777777" w:rsidTr="00563639">
        <w:trPr>
          <w:jc w:val="center"/>
        </w:trPr>
        <w:tc>
          <w:tcPr>
            <w:tcW w:w="2520" w:type="dxa"/>
            <w:tcBorders>
              <w:left w:val="nil"/>
            </w:tcBorders>
            <w:vAlign w:val="bottom"/>
          </w:tcPr>
          <w:p w14:paraId="5D0F65F8"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R-MOFC to L-INS</w:t>
            </w:r>
          </w:p>
        </w:tc>
        <w:tc>
          <w:tcPr>
            <w:tcW w:w="1440" w:type="dxa"/>
            <w:vAlign w:val="bottom"/>
          </w:tcPr>
          <w:p w14:paraId="32C7C1AC"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345DB083"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094960F1" w14:textId="77777777" w:rsidR="000E05FF" w:rsidRPr="00DC4816" w:rsidRDefault="000E05FF" w:rsidP="00563639">
            <w:pPr>
              <w:jc w:val="center"/>
              <w:rPr>
                <w:sz w:val="22"/>
                <w:szCs w:val="22"/>
              </w:rPr>
            </w:pPr>
            <w:r w:rsidRPr="00DC4816">
              <w:rPr>
                <w:sz w:val="22"/>
                <w:szCs w:val="22"/>
              </w:rPr>
              <w:t>0</w:t>
            </w:r>
          </w:p>
        </w:tc>
        <w:tc>
          <w:tcPr>
            <w:tcW w:w="2340" w:type="dxa"/>
            <w:tcBorders>
              <w:right w:val="nil"/>
            </w:tcBorders>
            <w:vAlign w:val="bottom"/>
          </w:tcPr>
          <w:p w14:paraId="5F18BEBD" w14:textId="77777777" w:rsidR="000E05FF" w:rsidRPr="00DC4816" w:rsidRDefault="000E05FF" w:rsidP="00563639">
            <w:pPr>
              <w:jc w:val="center"/>
              <w:rPr>
                <w:sz w:val="22"/>
                <w:szCs w:val="22"/>
              </w:rPr>
            </w:pPr>
            <w:r w:rsidRPr="00DC4816">
              <w:rPr>
                <w:sz w:val="22"/>
                <w:szCs w:val="22"/>
              </w:rPr>
              <w:t>0</w:t>
            </w:r>
          </w:p>
        </w:tc>
      </w:tr>
      <w:tr w:rsidR="000E05FF" w:rsidRPr="00250115" w14:paraId="104C78E9" w14:textId="77777777" w:rsidTr="00563639">
        <w:trPr>
          <w:jc w:val="center"/>
        </w:trPr>
        <w:tc>
          <w:tcPr>
            <w:tcW w:w="2520" w:type="dxa"/>
            <w:tcBorders>
              <w:left w:val="nil"/>
            </w:tcBorders>
            <w:vAlign w:val="bottom"/>
          </w:tcPr>
          <w:p w14:paraId="4678685C" w14:textId="77777777" w:rsidR="000E05FF" w:rsidRPr="00DC4816" w:rsidRDefault="000E05FF" w:rsidP="00563639">
            <w:pPr>
              <w:keepNext/>
              <w:spacing w:after="60"/>
              <w:jc w:val="left"/>
              <w:outlineLvl w:val="3"/>
              <w:rPr>
                <w:sz w:val="22"/>
                <w:szCs w:val="22"/>
                <w:lang w:val="pt-BR"/>
              </w:rPr>
            </w:pPr>
            <w:r w:rsidRPr="00DC4816">
              <w:rPr>
                <w:rFonts w:eastAsia="Times New Roman" w:cs="Arial"/>
                <w:sz w:val="22"/>
                <w:szCs w:val="22"/>
                <w:lang w:val="pt-BR"/>
              </w:rPr>
              <w:t>R-MOFC to R-HIPP</w:t>
            </w:r>
          </w:p>
        </w:tc>
        <w:tc>
          <w:tcPr>
            <w:tcW w:w="1440" w:type="dxa"/>
            <w:vAlign w:val="bottom"/>
          </w:tcPr>
          <w:p w14:paraId="14487DD9"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3C109AF0"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6414D05D" w14:textId="77777777" w:rsidR="000E05FF" w:rsidRPr="00DC4816" w:rsidRDefault="000E05FF" w:rsidP="00563639">
            <w:pPr>
              <w:jc w:val="center"/>
              <w:rPr>
                <w:sz w:val="22"/>
                <w:szCs w:val="22"/>
              </w:rPr>
            </w:pPr>
            <w:r w:rsidRPr="00DC4816">
              <w:rPr>
                <w:sz w:val="22"/>
                <w:szCs w:val="22"/>
              </w:rPr>
              <w:t>-0.1696</w:t>
            </w:r>
          </w:p>
        </w:tc>
        <w:tc>
          <w:tcPr>
            <w:tcW w:w="2340" w:type="dxa"/>
            <w:tcBorders>
              <w:right w:val="nil"/>
            </w:tcBorders>
            <w:vAlign w:val="bottom"/>
          </w:tcPr>
          <w:p w14:paraId="0D8A5E33" w14:textId="77777777" w:rsidR="000E05FF" w:rsidRPr="00DC4816" w:rsidRDefault="000E05FF" w:rsidP="00563639">
            <w:pPr>
              <w:jc w:val="center"/>
              <w:rPr>
                <w:sz w:val="22"/>
                <w:szCs w:val="22"/>
              </w:rPr>
            </w:pPr>
            <w:r w:rsidRPr="00DC4816">
              <w:rPr>
                <w:sz w:val="22"/>
                <w:szCs w:val="22"/>
              </w:rPr>
              <w:t>1</w:t>
            </w:r>
          </w:p>
        </w:tc>
      </w:tr>
      <w:tr w:rsidR="000E05FF" w:rsidRPr="00250115" w14:paraId="7AB0FBB5" w14:textId="77777777" w:rsidTr="00563639">
        <w:trPr>
          <w:jc w:val="center"/>
        </w:trPr>
        <w:tc>
          <w:tcPr>
            <w:tcW w:w="2520" w:type="dxa"/>
            <w:tcBorders>
              <w:left w:val="nil"/>
            </w:tcBorders>
            <w:vAlign w:val="bottom"/>
          </w:tcPr>
          <w:p w14:paraId="60C746D4" w14:textId="77777777" w:rsidR="000E05FF" w:rsidRPr="00DC4816" w:rsidRDefault="000E05FF" w:rsidP="00563639">
            <w:pPr>
              <w:keepNext/>
              <w:spacing w:after="60"/>
              <w:jc w:val="left"/>
              <w:outlineLvl w:val="3"/>
              <w:rPr>
                <w:sz w:val="22"/>
                <w:szCs w:val="22"/>
                <w:lang w:val="pt-BR"/>
              </w:rPr>
            </w:pPr>
            <w:r w:rsidRPr="00DC4816">
              <w:rPr>
                <w:rFonts w:eastAsia="Times New Roman" w:cs="Arial"/>
                <w:sz w:val="22"/>
                <w:szCs w:val="22"/>
                <w:lang w:val="pt-BR"/>
              </w:rPr>
              <w:t>R-MOFC to R-PUT</w:t>
            </w:r>
          </w:p>
        </w:tc>
        <w:tc>
          <w:tcPr>
            <w:tcW w:w="1440" w:type="dxa"/>
            <w:vAlign w:val="bottom"/>
          </w:tcPr>
          <w:p w14:paraId="57F51818"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70AA2BD4"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4B605F6C" w14:textId="77777777" w:rsidR="000E05FF" w:rsidRPr="00DC4816" w:rsidRDefault="000E05FF" w:rsidP="00563639">
            <w:pPr>
              <w:jc w:val="center"/>
              <w:rPr>
                <w:sz w:val="22"/>
                <w:szCs w:val="22"/>
              </w:rPr>
            </w:pPr>
            <w:r w:rsidRPr="00DC4816">
              <w:rPr>
                <w:sz w:val="22"/>
                <w:szCs w:val="22"/>
              </w:rPr>
              <w:t>-0.0990</w:t>
            </w:r>
          </w:p>
        </w:tc>
        <w:tc>
          <w:tcPr>
            <w:tcW w:w="2340" w:type="dxa"/>
            <w:tcBorders>
              <w:right w:val="nil"/>
            </w:tcBorders>
            <w:vAlign w:val="bottom"/>
          </w:tcPr>
          <w:p w14:paraId="4B39925E" w14:textId="77777777" w:rsidR="000E05FF" w:rsidRPr="00DC4816" w:rsidRDefault="000E05FF" w:rsidP="00563639">
            <w:pPr>
              <w:jc w:val="center"/>
              <w:rPr>
                <w:sz w:val="22"/>
                <w:szCs w:val="22"/>
              </w:rPr>
            </w:pPr>
            <w:r w:rsidRPr="00DC4816">
              <w:rPr>
                <w:sz w:val="22"/>
                <w:szCs w:val="22"/>
              </w:rPr>
              <w:t>1</w:t>
            </w:r>
          </w:p>
        </w:tc>
      </w:tr>
      <w:tr w:rsidR="000E05FF" w:rsidRPr="00250115" w14:paraId="07746D28" w14:textId="77777777" w:rsidTr="00563639">
        <w:trPr>
          <w:jc w:val="center"/>
        </w:trPr>
        <w:tc>
          <w:tcPr>
            <w:tcW w:w="2520" w:type="dxa"/>
            <w:tcBorders>
              <w:left w:val="nil"/>
            </w:tcBorders>
            <w:vAlign w:val="bottom"/>
          </w:tcPr>
          <w:p w14:paraId="72B54D9B"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L-PCC to L-ACC</w:t>
            </w:r>
          </w:p>
        </w:tc>
        <w:tc>
          <w:tcPr>
            <w:tcW w:w="1440" w:type="dxa"/>
            <w:vAlign w:val="bottom"/>
          </w:tcPr>
          <w:p w14:paraId="306F2114" w14:textId="77777777" w:rsidR="000E05FF" w:rsidRPr="00DC4816" w:rsidRDefault="000E05FF" w:rsidP="00563639">
            <w:pPr>
              <w:jc w:val="center"/>
              <w:rPr>
                <w:sz w:val="22"/>
                <w:szCs w:val="22"/>
              </w:rPr>
            </w:pPr>
            <w:r w:rsidRPr="00DC4816">
              <w:rPr>
                <w:sz w:val="22"/>
                <w:szCs w:val="22"/>
              </w:rPr>
              <w:t>0</w:t>
            </w:r>
          </w:p>
        </w:tc>
        <w:tc>
          <w:tcPr>
            <w:tcW w:w="1260" w:type="dxa"/>
            <w:vAlign w:val="bottom"/>
          </w:tcPr>
          <w:p w14:paraId="3254DA27" w14:textId="77777777" w:rsidR="000E05FF" w:rsidRPr="00DC4816" w:rsidRDefault="000E05FF" w:rsidP="00563639">
            <w:pPr>
              <w:jc w:val="center"/>
              <w:rPr>
                <w:sz w:val="22"/>
                <w:szCs w:val="22"/>
              </w:rPr>
            </w:pPr>
            <w:r w:rsidRPr="00DC4816">
              <w:rPr>
                <w:sz w:val="22"/>
                <w:szCs w:val="22"/>
              </w:rPr>
              <w:t>0</w:t>
            </w:r>
          </w:p>
        </w:tc>
        <w:tc>
          <w:tcPr>
            <w:tcW w:w="1080" w:type="dxa"/>
            <w:tcBorders>
              <w:right w:val="nil"/>
            </w:tcBorders>
            <w:vAlign w:val="bottom"/>
          </w:tcPr>
          <w:p w14:paraId="7C41D47E" w14:textId="77777777" w:rsidR="000E05FF" w:rsidRPr="00DC4816" w:rsidRDefault="000E05FF" w:rsidP="00563639">
            <w:pPr>
              <w:jc w:val="center"/>
              <w:rPr>
                <w:sz w:val="22"/>
                <w:szCs w:val="22"/>
              </w:rPr>
            </w:pPr>
            <w:r w:rsidRPr="00DC4816">
              <w:rPr>
                <w:sz w:val="22"/>
                <w:szCs w:val="22"/>
              </w:rPr>
              <w:t>0.1947</w:t>
            </w:r>
          </w:p>
        </w:tc>
        <w:tc>
          <w:tcPr>
            <w:tcW w:w="2340" w:type="dxa"/>
            <w:tcBorders>
              <w:right w:val="nil"/>
            </w:tcBorders>
            <w:vAlign w:val="bottom"/>
          </w:tcPr>
          <w:p w14:paraId="0481ED2C" w14:textId="77777777" w:rsidR="000E05FF" w:rsidRPr="00DC4816" w:rsidRDefault="000E05FF" w:rsidP="00563639">
            <w:pPr>
              <w:jc w:val="center"/>
              <w:rPr>
                <w:sz w:val="22"/>
                <w:szCs w:val="22"/>
              </w:rPr>
            </w:pPr>
            <w:r w:rsidRPr="00DC4816">
              <w:rPr>
                <w:sz w:val="22"/>
                <w:szCs w:val="22"/>
              </w:rPr>
              <w:t>1</w:t>
            </w:r>
          </w:p>
        </w:tc>
      </w:tr>
      <w:tr w:rsidR="000E05FF" w:rsidRPr="00250115" w14:paraId="7685C9AF" w14:textId="77777777" w:rsidTr="00563639">
        <w:trPr>
          <w:jc w:val="center"/>
        </w:trPr>
        <w:tc>
          <w:tcPr>
            <w:tcW w:w="2520" w:type="dxa"/>
            <w:tcBorders>
              <w:left w:val="nil"/>
            </w:tcBorders>
            <w:vAlign w:val="bottom"/>
          </w:tcPr>
          <w:p w14:paraId="188C458A" w14:textId="77777777" w:rsidR="000E05FF" w:rsidRPr="00DC4816" w:rsidRDefault="000E05FF" w:rsidP="00563639">
            <w:pPr>
              <w:keepNext/>
              <w:spacing w:after="60"/>
              <w:jc w:val="left"/>
              <w:outlineLvl w:val="3"/>
              <w:rPr>
                <w:sz w:val="22"/>
                <w:szCs w:val="22"/>
              </w:rPr>
            </w:pPr>
            <w:r w:rsidRPr="00DC4816">
              <w:rPr>
                <w:rFonts w:eastAsia="Times New Roman" w:cs="Arial"/>
                <w:sz w:val="22"/>
                <w:szCs w:val="22"/>
              </w:rPr>
              <w:t>L-PCC to R-MOFC</w:t>
            </w:r>
          </w:p>
        </w:tc>
        <w:tc>
          <w:tcPr>
            <w:tcW w:w="1440" w:type="dxa"/>
            <w:vAlign w:val="bottom"/>
          </w:tcPr>
          <w:p w14:paraId="585486D7" w14:textId="77777777" w:rsidR="000E05FF" w:rsidRPr="00DC4816" w:rsidRDefault="000E05FF" w:rsidP="00563639">
            <w:pPr>
              <w:jc w:val="center"/>
              <w:rPr>
                <w:sz w:val="22"/>
                <w:szCs w:val="22"/>
              </w:rPr>
            </w:pPr>
            <w:r w:rsidRPr="00DC4816">
              <w:rPr>
                <w:sz w:val="22"/>
                <w:szCs w:val="22"/>
              </w:rPr>
              <w:t>0.2151</w:t>
            </w:r>
          </w:p>
        </w:tc>
        <w:tc>
          <w:tcPr>
            <w:tcW w:w="1260" w:type="dxa"/>
            <w:vAlign w:val="bottom"/>
          </w:tcPr>
          <w:p w14:paraId="3DC5B96D" w14:textId="77777777" w:rsidR="000E05FF" w:rsidRPr="00DC4816" w:rsidRDefault="000E05FF" w:rsidP="00563639">
            <w:pPr>
              <w:jc w:val="center"/>
              <w:rPr>
                <w:sz w:val="22"/>
                <w:szCs w:val="22"/>
              </w:rPr>
            </w:pPr>
            <w:r w:rsidRPr="00DC4816">
              <w:rPr>
                <w:sz w:val="22"/>
                <w:szCs w:val="22"/>
              </w:rPr>
              <w:t>1</w:t>
            </w:r>
          </w:p>
        </w:tc>
        <w:tc>
          <w:tcPr>
            <w:tcW w:w="1080" w:type="dxa"/>
            <w:tcBorders>
              <w:right w:val="nil"/>
            </w:tcBorders>
            <w:vAlign w:val="bottom"/>
          </w:tcPr>
          <w:p w14:paraId="656763D6" w14:textId="77777777" w:rsidR="000E05FF" w:rsidRPr="00DC4816" w:rsidRDefault="000E05FF" w:rsidP="00563639">
            <w:pPr>
              <w:jc w:val="center"/>
              <w:rPr>
                <w:sz w:val="22"/>
                <w:szCs w:val="22"/>
              </w:rPr>
            </w:pPr>
            <w:r w:rsidRPr="00DC4816">
              <w:rPr>
                <w:sz w:val="22"/>
                <w:szCs w:val="22"/>
              </w:rPr>
              <w:t>0.0398</w:t>
            </w:r>
          </w:p>
        </w:tc>
        <w:tc>
          <w:tcPr>
            <w:tcW w:w="2340" w:type="dxa"/>
            <w:tcBorders>
              <w:right w:val="nil"/>
            </w:tcBorders>
            <w:vAlign w:val="bottom"/>
          </w:tcPr>
          <w:p w14:paraId="4A6DEF65" w14:textId="77777777" w:rsidR="000E05FF" w:rsidRPr="00DC4816" w:rsidRDefault="000E05FF" w:rsidP="00563639">
            <w:pPr>
              <w:jc w:val="center"/>
              <w:rPr>
                <w:sz w:val="22"/>
                <w:szCs w:val="22"/>
              </w:rPr>
            </w:pPr>
            <w:r w:rsidRPr="00DC4816">
              <w:rPr>
                <w:sz w:val="22"/>
                <w:szCs w:val="22"/>
              </w:rPr>
              <w:t>0.4597</w:t>
            </w:r>
          </w:p>
        </w:tc>
      </w:tr>
      <w:tr w:rsidR="000E05FF" w:rsidRPr="00250115" w14:paraId="28D8407B" w14:textId="77777777" w:rsidTr="00563639">
        <w:trPr>
          <w:jc w:val="center"/>
        </w:trPr>
        <w:tc>
          <w:tcPr>
            <w:tcW w:w="2520" w:type="dxa"/>
            <w:tcBorders>
              <w:left w:val="nil"/>
            </w:tcBorders>
            <w:vAlign w:val="bottom"/>
          </w:tcPr>
          <w:p w14:paraId="0597302B" w14:textId="77777777" w:rsidR="000E05FF" w:rsidRPr="00DC4816" w:rsidRDefault="000E05FF" w:rsidP="00563639">
            <w:pPr>
              <w:jc w:val="left"/>
              <w:rPr>
                <w:sz w:val="22"/>
                <w:szCs w:val="22"/>
              </w:rPr>
            </w:pPr>
            <w:r w:rsidRPr="00DC4816">
              <w:rPr>
                <w:rFonts w:eastAsia="Times New Roman" w:cs="Arial"/>
                <w:sz w:val="22"/>
                <w:szCs w:val="22"/>
              </w:rPr>
              <w:t>L-PCC to L-INS</w:t>
            </w:r>
          </w:p>
        </w:tc>
        <w:tc>
          <w:tcPr>
            <w:tcW w:w="1440" w:type="dxa"/>
            <w:vAlign w:val="bottom"/>
          </w:tcPr>
          <w:p w14:paraId="141FA330" w14:textId="77777777" w:rsidR="000E05FF" w:rsidRPr="00F33AB5" w:rsidRDefault="000E05FF" w:rsidP="00563639">
            <w:pPr>
              <w:jc w:val="center"/>
              <w:rPr>
                <w:sz w:val="22"/>
                <w:szCs w:val="22"/>
              </w:rPr>
            </w:pPr>
            <w:r w:rsidRPr="00DC4816">
              <w:rPr>
                <w:sz w:val="22"/>
                <w:szCs w:val="22"/>
              </w:rPr>
              <w:t>0.1575</w:t>
            </w:r>
          </w:p>
        </w:tc>
        <w:tc>
          <w:tcPr>
            <w:tcW w:w="1260" w:type="dxa"/>
            <w:vAlign w:val="bottom"/>
          </w:tcPr>
          <w:p w14:paraId="1CC41971"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2A10D5F3" w14:textId="77777777" w:rsidR="000E05FF" w:rsidRPr="00F33AB5" w:rsidRDefault="000E05FF" w:rsidP="00563639">
            <w:pPr>
              <w:jc w:val="center"/>
              <w:rPr>
                <w:sz w:val="22"/>
                <w:szCs w:val="22"/>
              </w:rPr>
            </w:pPr>
            <w:r w:rsidRPr="00F33AB5">
              <w:rPr>
                <w:sz w:val="22"/>
                <w:szCs w:val="22"/>
              </w:rPr>
              <w:t>-0.1942</w:t>
            </w:r>
          </w:p>
        </w:tc>
        <w:tc>
          <w:tcPr>
            <w:tcW w:w="2340" w:type="dxa"/>
            <w:tcBorders>
              <w:right w:val="nil"/>
            </w:tcBorders>
            <w:vAlign w:val="bottom"/>
          </w:tcPr>
          <w:p w14:paraId="62EC9335" w14:textId="77777777" w:rsidR="000E05FF" w:rsidRPr="00F33AB5" w:rsidRDefault="000E05FF" w:rsidP="00563639">
            <w:pPr>
              <w:jc w:val="center"/>
              <w:rPr>
                <w:sz w:val="22"/>
                <w:szCs w:val="22"/>
              </w:rPr>
            </w:pPr>
            <w:r w:rsidRPr="00F33AB5">
              <w:rPr>
                <w:sz w:val="22"/>
                <w:szCs w:val="22"/>
              </w:rPr>
              <w:t>1</w:t>
            </w:r>
          </w:p>
        </w:tc>
      </w:tr>
      <w:tr w:rsidR="000E05FF" w:rsidRPr="00250115" w14:paraId="47AE6A31" w14:textId="77777777" w:rsidTr="00563639">
        <w:trPr>
          <w:jc w:val="center"/>
        </w:trPr>
        <w:tc>
          <w:tcPr>
            <w:tcW w:w="2520" w:type="dxa"/>
            <w:tcBorders>
              <w:left w:val="nil"/>
            </w:tcBorders>
            <w:vAlign w:val="bottom"/>
          </w:tcPr>
          <w:p w14:paraId="0B2E7B90"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lastRenderedPageBreak/>
              <w:t>L-PCC to R-HIPP</w:t>
            </w:r>
          </w:p>
        </w:tc>
        <w:tc>
          <w:tcPr>
            <w:tcW w:w="1440" w:type="dxa"/>
            <w:vAlign w:val="bottom"/>
          </w:tcPr>
          <w:p w14:paraId="114704BA" w14:textId="77777777" w:rsidR="000E05FF" w:rsidRPr="00F33AB5" w:rsidRDefault="000E05FF" w:rsidP="00563639">
            <w:pPr>
              <w:jc w:val="center"/>
              <w:rPr>
                <w:sz w:val="22"/>
                <w:szCs w:val="22"/>
              </w:rPr>
            </w:pPr>
            <w:r w:rsidRPr="00F33AB5">
              <w:rPr>
                <w:sz w:val="22"/>
                <w:szCs w:val="22"/>
              </w:rPr>
              <w:t>0</w:t>
            </w:r>
          </w:p>
        </w:tc>
        <w:tc>
          <w:tcPr>
            <w:tcW w:w="1260" w:type="dxa"/>
            <w:vAlign w:val="bottom"/>
          </w:tcPr>
          <w:p w14:paraId="6C8D1CFF" w14:textId="77777777" w:rsidR="000E05FF" w:rsidRPr="00F33AB5" w:rsidRDefault="000E05FF" w:rsidP="00563639">
            <w:pPr>
              <w:jc w:val="center"/>
              <w:rPr>
                <w:sz w:val="22"/>
                <w:szCs w:val="22"/>
              </w:rPr>
            </w:pPr>
            <w:r w:rsidRPr="00F33AB5">
              <w:rPr>
                <w:sz w:val="22"/>
                <w:szCs w:val="22"/>
              </w:rPr>
              <w:t>0</w:t>
            </w:r>
          </w:p>
        </w:tc>
        <w:tc>
          <w:tcPr>
            <w:tcW w:w="1080" w:type="dxa"/>
            <w:tcBorders>
              <w:right w:val="nil"/>
            </w:tcBorders>
            <w:vAlign w:val="bottom"/>
          </w:tcPr>
          <w:p w14:paraId="7C9E6323" w14:textId="77777777" w:rsidR="000E05FF" w:rsidRPr="00F33AB5" w:rsidRDefault="000E05FF" w:rsidP="00563639">
            <w:pPr>
              <w:jc w:val="center"/>
              <w:rPr>
                <w:sz w:val="22"/>
                <w:szCs w:val="22"/>
              </w:rPr>
            </w:pPr>
            <w:r w:rsidRPr="00F33AB5">
              <w:rPr>
                <w:sz w:val="22"/>
                <w:szCs w:val="22"/>
              </w:rPr>
              <w:t>-0.1861</w:t>
            </w:r>
          </w:p>
        </w:tc>
        <w:tc>
          <w:tcPr>
            <w:tcW w:w="2340" w:type="dxa"/>
            <w:tcBorders>
              <w:right w:val="nil"/>
            </w:tcBorders>
            <w:vAlign w:val="bottom"/>
          </w:tcPr>
          <w:p w14:paraId="634E2355" w14:textId="77777777" w:rsidR="000E05FF" w:rsidRPr="00F33AB5" w:rsidRDefault="000E05FF" w:rsidP="00563639">
            <w:pPr>
              <w:jc w:val="center"/>
              <w:rPr>
                <w:sz w:val="22"/>
                <w:szCs w:val="22"/>
              </w:rPr>
            </w:pPr>
            <w:r w:rsidRPr="00F33AB5">
              <w:rPr>
                <w:sz w:val="22"/>
                <w:szCs w:val="22"/>
              </w:rPr>
              <w:t>1</w:t>
            </w:r>
          </w:p>
        </w:tc>
      </w:tr>
      <w:tr w:rsidR="000E05FF" w:rsidRPr="00250115" w14:paraId="7E6639DA" w14:textId="77777777" w:rsidTr="00563639">
        <w:trPr>
          <w:jc w:val="center"/>
        </w:trPr>
        <w:tc>
          <w:tcPr>
            <w:tcW w:w="2520" w:type="dxa"/>
            <w:tcBorders>
              <w:left w:val="nil"/>
            </w:tcBorders>
            <w:vAlign w:val="bottom"/>
          </w:tcPr>
          <w:p w14:paraId="092CAC60"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L-PCC to R-PUT</w:t>
            </w:r>
          </w:p>
        </w:tc>
        <w:tc>
          <w:tcPr>
            <w:tcW w:w="1440" w:type="dxa"/>
            <w:vAlign w:val="bottom"/>
          </w:tcPr>
          <w:p w14:paraId="11DD98CC" w14:textId="77777777" w:rsidR="000E05FF" w:rsidRPr="00F33AB5" w:rsidRDefault="000E05FF" w:rsidP="00563639">
            <w:pPr>
              <w:jc w:val="center"/>
              <w:rPr>
                <w:sz w:val="22"/>
                <w:szCs w:val="22"/>
              </w:rPr>
            </w:pPr>
            <w:r w:rsidRPr="00F33AB5">
              <w:rPr>
                <w:sz w:val="22"/>
                <w:szCs w:val="22"/>
              </w:rPr>
              <w:t>0.3845</w:t>
            </w:r>
          </w:p>
        </w:tc>
        <w:tc>
          <w:tcPr>
            <w:tcW w:w="1260" w:type="dxa"/>
            <w:vAlign w:val="bottom"/>
          </w:tcPr>
          <w:p w14:paraId="7D3B8D3E"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70A67A22" w14:textId="77777777" w:rsidR="000E05FF" w:rsidRPr="00F33AB5" w:rsidRDefault="000E05FF" w:rsidP="00563639">
            <w:pPr>
              <w:jc w:val="center"/>
              <w:rPr>
                <w:sz w:val="22"/>
                <w:szCs w:val="22"/>
              </w:rPr>
            </w:pPr>
            <w:r w:rsidRPr="00F33AB5">
              <w:rPr>
                <w:sz w:val="22"/>
                <w:szCs w:val="22"/>
              </w:rPr>
              <w:t>-0.1284</w:t>
            </w:r>
          </w:p>
        </w:tc>
        <w:tc>
          <w:tcPr>
            <w:tcW w:w="2340" w:type="dxa"/>
            <w:tcBorders>
              <w:right w:val="nil"/>
            </w:tcBorders>
            <w:vAlign w:val="bottom"/>
          </w:tcPr>
          <w:p w14:paraId="3DA858DF" w14:textId="77777777" w:rsidR="000E05FF" w:rsidRPr="00F33AB5" w:rsidRDefault="000E05FF" w:rsidP="00563639">
            <w:pPr>
              <w:jc w:val="center"/>
              <w:rPr>
                <w:sz w:val="22"/>
                <w:szCs w:val="22"/>
              </w:rPr>
            </w:pPr>
            <w:r w:rsidRPr="00F33AB5">
              <w:rPr>
                <w:sz w:val="22"/>
                <w:szCs w:val="22"/>
              </w:rPr>
              <w:t>1</w:t>
            </w:r>
          </w:p>
        </w:tc>
      </w:tr>
      <w:tr w:rsidR="000E05FF" w:rsidRPr="00250115" w14:paraId="191295E1" w14:textId="77777777" w:rsidTr="00563639">
        <w:trPr>
          <w:jc w:val="center"/>
        </w:trPr>
        <w:tc>
          <w:tcPr>
            <w:tcW w:w="2520" w:type="dxa"/>
            <w:tcBorders>
              <w:left w:val="nil"/>
            </w:tcBorders>
            <w:vAlign w:val="bottom"/>
          </w:tcPr>
          <w:p w14:paraId="32C64E0B"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L-INS to L-ACC</w:t>
            </w:r>
          </w:p>
        </w:tc>
        <w:tc>
          <w:tcPr>
            <w:tcW w:w="1440" w:type="dxa"/>
            <w:vAlign w:val="bottom"/>
          </w:tcPr>
          <w:p w14:paraId="7CACBA8F" w14:textId="77777777" w:rsidR="000E05FF" w:rsidRPr="00F33AB5" w:rsidRDefault="000E05FF" w:rsidP="00563639">
            <w:pPr>
              <w:jc w:val="center"/>
              <w:rPr>
                <w:sz w:val="22"/>
                <w:szCs w:val="22"/>
              </w:rPr>
            </w:pPr>
            <w:r w:rsidRPr="00F33AB5">
              <w:rPr>
                <w:sz w:val="22"/>
                <w:szCs w:val="22"/>
              </w:rPr>
              <w:t>-0.2336</w:t>
            </w:r>
          </w:p>
        </w:tc>
        <w:tc>
          <w:tcPr>
            <w:tcW w:w="1260" w:type="dxa"/>
            <w:vAlign w:val="bottom"/>
          </w:tcPr>
          <w:p w14:paraId="097DF37E"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3FF2DFD9" w14:textId="77777777" w:rsidR="000E05FF" w:rsidRPr="00F33AB5" w:rsidRDefault="000E05FF" w:rsidP="00563639">
            <w:pPr>
              <w:jc w:val="center"/>
              <w:rPr>
                <w:sz w:val="22"/>
                <w:szCs w:val="22"/>
              </w:rPr>
            </w:pPr>
            <w:r w:rsidRPr="00F33AB5">
              <w:rPr>
                <w:sz w:val="22"/>
                <w:szCs w:val="22"/>
              </w:rPr>
              <w:t>-0.3141</w:t>
            </w:r>
          </w:p>
        </w:tc>
        <w:tc>
          <w:tcPr>
            <w:tcW w:w="2340" w:type="dxa"/>
            <w:tcBorders>
              <w:right w:val="nil"/>
            </w:tcBorders>
            <w:vAlign w:val="bottom"/>
          </w:tcPr>
          <w:p w14:paraId="63824EB6" w14:textId="77777777" w:rsidR="000E05FF" w:rsidRPr="00F33AB5" w:rsidRDefault="000E05FF" w:rsidP="00563639">
            <w:pPr>
              <w:jc w:val="center"/>
              <w:rPr>
                <w:sz w:val="22"/>
                <w:szCs w:val="22"/>
              </w:rPr>
            </w:pPr>
            <w:r w:rsidRPr="00F33AB5">
              <w:rPr>
                <w:sz w:val="22"/>
                <w:szCs w:val="22"/>
              </w:rPr>
              <w:t>1</w:t>
            </w:r>
          </w:p>
        </w:tc>
      </w:tr>
      <w:tr w:rsidR="000E05FF" w:rsidRPr="00250115" w14:paraId="64DDF8EF" w14:textId="77777777" w:rsidTr="00563639">
        <w:trPr>
          <w:jc w:val="center"/>
        </w:trPr>
        <w:tc>
          <w:tcPr>
            <w:tcW w:w="2520" w:type="dxa"/>
            <w:tcBorders>
              <w:left w:val="nil"/>
            </w:tcBorders>
            <w:vAlign w:val="bottom"/>
          </w:tcPr>
          <w:p w14:paraId="790C9294"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L-INS to R-MOFC</w:t>
            </w:r>
          </w:p>
        </w:tc>
        <w:tc>
          <w:tcPr>
            <w:tcW w:w="1440" w:type="dxa"/>
            <w:vAlign w:val="bottom"/>
          </w:tcPr>
          <w:p w14:paraId="726040A8" w14:textId="77777777" w:rsidR="000E05FF" w:rsidRPr="00F33AB5" w:rsidRDefault="000E05FF" w:rsidP="00563639">
            <w:pPr>
              <w:jc w:val="center"/>
              <w:rPr>
                <w:sz w:val="22"/>
                <w:szCs w:val="22"/>
              </w:rPr>
            </w:pPr>
            <w:r w:rsidRPr="00F33AB5">
              <w:rPr>
                <w:sz w:val="22"/>
                <w:szCs w:val="22"/>
              </w:rPr>
              <w:t>-0.3427</w:t>
            </w:r>
          </w:p>
        </w:tc>
        <w:tc>
          <w:tcPr>
            <w:tcW w:w="1260" w:type="dxa"/>
            <w:vAlign w:val="bottom"/>
          </w:tcPr>
          <w:p w14:paraId="719D67D6"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3EA571DB" w14:textId="77777777" w:rsidR="000E05FF" w:rsidRPr="00F33AB5" w:rsidRDefault="000E05FF" w:rsidP="00563639">
            <w:pPr>
              <w:jc w:val="center"/>
              <w:rPr>
                <w:sz w:val="22"/>
                <w:szCs w:val="22"/>
              </w:rPr>
            </w:pPr>
            <w:r w:rsidRPr="00F33AB5">
              <w:rPr>
                <w:sz w:val="22"/>
                <w:szCs w:val="22"/>
              </w:rPr>
              <w:t>-0.1202</w:t>
            </w:r>
          </w:p>
        </w:tc>
        <w:tc>
          <w:tcPr>
            <w:tcW w:w="2340" w:type="dxa"/>
            <w:tcBorders>
              <w:right w:val="nil"/>
            </w:tcBorders>
            <w:vAlign w:val="bottom"/>
          </w:tcPr>
          <w:p w14:paraId="6C0DB4CC" w14:textId="77777777" w:rsidR="000E05FF" w:rsidRPr="00F33AB5" w:rsidRDefault="000E05FF" w:rsidP="00563639">
            <w:pPr>
              <w:jc w:val="center"/>
              <w:rPr>
                <w:sz w:val="22"/>
                <w:szCs w:val="22"/>
              </w:rPr>
            </w:pPr>
            <w:r w:rsidRPr="00F33AB5">
              <w:rPr>
                <w:sz w:val="22"/>
                <w:szCs w:val="22"/>
              </w:rPr>
              <w:t>1</w:t>
            </w:r>
          </w:p>
        </w:tc>
      </w:tr>
      <w:tr w:rsidR="000E05FF" w:rsidRPr="00250115" w14:paraId="79D3E146" w14:textId="77777777" w:rsidTr="00563639">
        <w:trPr>
          <w:jc w:val="center"/>
        </w:trPr>
        <w:tc>
          <w:tcPr>
            <w:tcW w:w="2520" w:type="dxa"/>
            <w:tcBorders>
              <w:left w:val="nil"/>
            </w:tcBorders>
            <w:vAlign w:val="bottom"/>
          </w:tcPr>
          <w:p w14:paraId="32A3C85C"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L-INS to L-PCC</w:t>
            </w:r>
          </w:p>
        </w:tc>
        <w:tc>
          <w:tcPr>
            <w:tcW w:w="1440" w:type="dxa"/>
            <w:vAlign w:val="bottom"/>
          </w:tcPr>
          <w:p w14:paraId="504A3B9A" w14:textId="77777777" w:rsidR="000E05FF" w:rsidRPr="00F33AB5" w:rsidRDefault="000E05FF" w:rsidP="00563639">
            <w:pPr>
              <w:jc w:val="center"/>
              <w:rPr>
                <w:sz w:val="22"/>
                <w:szCs w:val="22"/>
              </w:rPr>
            </w:pPr>
            <w:r w:rsidRPr="00F33AB5">
              <w:rPr>
                <w:sz w:val="22"/>
                <w:szCs w:val="22"/>
              </w:rPr>
              <w:t>0</w:t>
            </w:r>
          </w:p>
        </w:tc>
        <w:tc>
          <w:tcPr>
            <w:tcW w:w="1260" w:type="dxa"/>
            <w:vAlign w:val="bottom"/>
          </w:tcPr>
          <w:p w14:paraId="4ADD560A" w14:textId="77777777" w:rsidR="000E05FF" w:rsidRPr="00F33AB5" w:rsidRDefault="000E05FF" w:rsidP="00563639">
            <w:pPr>
              <w:jc w:val="center"/>
              <w:rPr>
                <w:sz w:val="22"/>
                <w:szCs w:val="22"/>
              </w:rPr>
            </w:pPr>
            <w:r w:rsidRPr="00F33AB5">
              <w:rPr>
                <w:sz w:val="22"/>
                <w:szCs w:val="22"/>
              </w:rPr>
              <w:t>0</w:t>
            </w:r>
          </w:p>
        </w:tc>
        <w:tc>
          <w:tcPr>
            <w:tcW w:w="1080" w:type="dxa"/>
            <w:tcBorders>
              <w:right w:val="nil"/>
            </w:tcBorders>
            <w:vAlign w:val="bottom"/>
          </w:tcPr>
          <w:p w14:paraId="283AA855"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6D589187" w14:textId="77777777" w:rsidR="000E05FF" w:rsidRPr="00F33AB5" w:rsidRDefault="000E05FF" w:rsidP="00563639">
            <w:pPr>
              <w:jc w:val="center"/>
              <w:rPr>
                <w:sz w:val="22"/>
                <w:szCs w:val="22"/>
              </w:rPr>
            </w:pPr>
            <w:r w:rsidRPr="00F33AB5">
              <w:rPr>
                <w:sz w:val="22"/>
                <w:szCs w:val="22"/>
              </w:rPr>
              <w:t>0</w:t>
            </w:r>
          </w:p>
        </w:tc>
      </w:tr>
      <w:tr w:rsidR="000E05FF" w:rsidRPr="00250115" w14:paraId="7BD67536" w14:textId="77777777" w:rsidTr="00563639">
        <w:trPr>
          <w:jc w:val="center"/>
        </w:trPr>
        <w:tc>
          <w:tcPr>
            <w:tcW w:w="2520" w:type="dxa"/>
            <w:tcBorders>
              <w:left w:val="nil"/>
            </w:tcBorders>
            <w:vAlign w:val="bottom"/>
          </w:tcPr>
          <w:p w14:paraId="507636BC"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L-INS to R-HIPP</w:t>
            </w:r>
          </w:p>
        </w:tc>
        <w:tc>
          <w:tcPr>
            <w:tcW w:w="1440" w:type="dxa"/>
            <w:vAlign w:val="bottom"/>
          </w:tcPr>
          <w:p w14:paraId="621EB152" w14:textId="77777777" w:rsidR="000E05FF" w:rsidRPr="00F33AB5" w:rsidRDefault="000E05FF" w:rsidP="00563639">
            <w:pPr>
              <w:jc w:val="center"/>
              <w:rPr>
                <w:sz w:val="22"/>
                <w:szCs w:val="22"/>
              </w:rPr>
            </w:pPr>
            <w:r w:rsidRPr="00F33AB5">
              <w:rPr>
                <w:sz w:val="22"/>
                <w:szCs w:val="22"/>
              </w:rPr>
              <w:t>0.2056</w:t>
            </w:r>
          </w:p>
        </w:tc>
        <w:tc>
          <w:tcPr>
            <w:tcW w:w="1260" w:type="dxa"/>
            <w:vAlign w:val="bottom"/>
          </w:tcPr>
          <w:p w14:paraId="4E858DA0"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7497101C"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6251EBF8" w14:textId="77777777" w:rsidR="000E05FF" w:rsidRPr="00F33AB5" w:rsidRDefault="009A5A15" w:rsidP="00563639">
            <w:pPr>
              <w:jc w:val="center"/>
              <w:rPr>
                <w:sz w:val="22"/>
                <w:szCs w:val="22"/>
              </w:rPr>
            </w:pPr>
            <w:r>
              <w:rPr>
                <w:sz w:val="22"/>
                <w:szCs w:val="22"/>
              </w:rPr>
              <w:t>0</w:t>
            </w:r>
          </w:p>
        </w:tc>
      </w:tr>
      <w:tr w:rsidR="000E05FF" w:rsidRPr="00250115" w14:paraId="1CEB701B" w14:textId="77777777" w:rsidTr="00563639">
        <w:trPr>
          <w:jc w:val="center"/>
        </w:trPr>
        <w:tc>
          <w:tcPr>
            <w:tcW w:w="2520" w:type="dxa"/>
            <w:tcBorders>
              <w:left w:val="nil"/>
            </w:tcBorders>
            <w:vAlign w:val="bottom"/>
          </w:tcPr>
          <w:p w14:paraId="6D5B9CF0"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L-INS to R-PUT</w:t>
            </w:r>
          </w:p>
        </w:tc>
        <w:tc>
          <w:tcPr>
            <w:tcW w:w="1440" w:type="dxa"/>
            <w:vAlign w:val="bottom"/>
          </w:tcPr>
          <w:p w14:paraId="6EA09AFF" w14:textId="77777777" w:rsidR="000E05FF" w:rsidRPr="00F33AB5" w:rsidRDefault="000E05FF" w:rsidP="00563639">
            <w:pPr>
              <w:jc w:val="center"/>
              <w:rPr>
                <w:sz w:val="22"/>
                <w:szCs w:val="22"/>
              </w:rPr>
            </w:pPr>
            <w:r w:rsidRPr="00F33AB5">
              <w:rPr>
                <w:sz w:val="22"/>
                <w:szCs w:val="22"/>
              </w:rPr>
              <w:t>-0.3633</w:t>
            </w:r>
          </w:p>
        </w:tc>
        <w:tc>
          <w:tcPr>
            <w:tcW w:w="1260" w:type="dxa"/>
            <w:vAlign w:val="bottom"/>
          </w:tcPr>
          <w:p w14:paraId="22671390"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67663694"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5748BF9B" w14:textId="77777777" w:rsidR="000E05FF" w:rsidRPr="00F33AB5" w:rsidRDefault="000E05FF" w:rsidP="00563639">
            <w:pPr>
              <w:jc w:val="center"/>
              <w:rPr>
                <w:sz w:val="22"/>
                <w:szCs w:val="22"/>
              </w:rPr>
            </w:pPr>
            <w:r w:rsidRPr="00F33AB5">
              <w:rPr>
                <w:sz w:val="22"/>
                <w:szCs w:val="22"/>
              </w:rPr>
              <w:t>0</w:t>
            </w:r>
          </w:p>
        </w:tc>
      </w:tr>
      <w:tr w:rsidR="000E05FF" w:rsidRPr="00250115" w14:paraId="4CBFFC70" w14:textId="77777777" w:rsidTr="00563639">
        <w:trPr>
          <w:jc w:val="center"/>
        </w:trPr>
        <w:tc>
          <w:tcPr>
            <w:tcW w:w="2520" w:type="dxa"/>
            <w:tcBorders>
              <w:left w:val="nil"/>
            </w:tcBorders>
            <w:vAlign w:val="bottom"/>
          </w:tcPr>
          <w:p w14:paraId="0F388AA3"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R-HIPP to L-ACC</w:t>
            </w:r>
          </w:p>
        </w:tc>
        <w:tc>
          <w:tcPr>
            <w:tcW w:w="1440" w:type="dxa"/>
            <w:vAlign w:val="bottom"/>
          </w:tcPr>
          <w:p w14:paraId="072B45FE" w14:textId="77777777" w:rsidR="000E05FF" w:rsidRPr="00F33AB5" w:rsidRDefault="000E05FF" w:rsidP="00563639">
            <w:pPr>
              <w:jc w:val="center"/>
              <w:rPr>
                <w:sz w:val="22"/>
                <w:szCs w:val="22"/>
              </w:rPr>
            </w:pPr>
            <w:r w:rsidRPr="00F33AB5">
              <w:rPr>
                <w:sz w:val="22"/>
                <w:szCs w:val="22"/>
              </w:rPr>
              <w:t>0.1240</w:t>
            </w:r>
          </w:p>
        </w:tc>
        <w:tc>
          <w:tcPr>
            <w:tcW w:w="1260" w:type="dxa"/>
            <w:vAlign w:val="bottom"/>
          </w:tcPr>
          <w:p w14:paraId="2228CC49"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1231CA0A"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1B2099FB" w14:textId="77777777" w:rsidR="000E05FF" w:rsidRPr="00F33AB5" w:rsidRDefault="009A5A15" w:rsidP="00563639">
            <w:pPr>
              <w:jc w:val="center"/>
              <w:rPr>
                <w:sz w:val="22"/>
                <w:szCs w:val="22"/>
              </w:rPr>
            </w:pPr>
            <w:r>
              <w:rPr>
                <w:sz w:val="22"/>
                <w:szCs w:val="22"/>
              </w:rPr>
              <w:t>0</w:t>
            </w:r>
          </w:p>
        </w:tc>
      </w:tr>
      <w:tr w:rsidR="000E05FF" w:rsidRPr="00250115" w14:paraId="3DE744E8" w14:textId="77777777" w:rsidTr="00563639">
        <w:trPr>
          <w:jc w:val="center"/>
        </w:trPr>
        <w:tc>
          <w:tcPr>
            <w:tcW w:w="2520" w:type="dxa"/>
            <w:tcBorders>
              <w:left w:val="nil"/>
            </w:tcBorders>
            <w:vAlign w:val="bottom"/>
          </w:tcPr>
          <w:p w14:paraId="7C442EBF"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R-HIPP to R-MOFC</w:t>
            </w:r>
          </w:p>
        </w:tc>
        <w:tc>
          <w:tcPr>
            <w:tcW w:w="1440" w:type="dxa"/>
            <w:vAlign w:val="bottom"/>
          </w:tcPr>
          <w:p w14:paraId="5EC26253" w14:textId="77777777" w:rsidR="000E05FF" w:rsidRPr="00F33AB5" w:rsidRDefault="000E05FF" w:rsidP="00563639">
            <w:pPr>
              <w:jc w:val="center"/>
              <w:rPr>
                <w:sz w:val="22"/>
                <w:szCs w:val="22"/>
              </w:rPr>
            </w:pPr>
            <w:r w:rsidRPr="00F33AB5">
              <w:rPr>
                <w:sz w:val="22"/>
                <w:szCs w:val="22"/>
              </w:rPr>
              <w:t>0.4066</w:t>
            </w:r>
          </w:p>
        </w:tc>
        <w:tc>
          <w:tcPr>
            <w:tcW w:w="1260" w:type="dxa"/>
            <w:vAlign w:val="bottom"/>
          </w:tcPr>
          <w:p w14:paraId="6242FD9D"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3F086CB7" w14:textId="77777777" w:rsidR="000E05FF" w:rsidRPr="00F33AB5" w:rsidRDefault="000E05FF" w:rsidP="00563639">
            <w:pPr>
              <w:jc w:val="center"/>
              <w:rPr>
                <w:sz w:val="22"/>
                <w:szCs w:val="22"/>
              </w:rPr>
            </w:pPr>
            <w:r w:rsidRPr="00F33AB5">
              <w:rPr>
                <w:sz w:val="22"/>
                <w:szCs w:val="22"/>
              </w:rPr>
              <w:t>-0.0987</w:t>
            </w:r>
          </w:p>
        </w:tc>
        <w:tc>
          <w:tcPr>
            <w:tcW w:w="2340" w:type="dxa"/>
            <w:tcBorders>
              <w:right w:val="nil"/>
            </w:tcBorders>
            <w:vAlign w:val="bottom"/>
          </w:tcPr>
          <w:p w14:paraId="413F8BE9" w14:textId="77777777" w:rsidR="000E05FF" w:rsidRPr="00F33AB5" w:rsidRDefault="000E05FF" w:rsidP="00563639">
            <w:pPr>
              <w:jc w:val="center"/>
              <w:rPr>
                <w:sz w:val="22"/>
                <w:szCs w:val="22"/>
              </w:rPr>
            </w:pPr>
            <w:r w:rsidRPr="00F33AB5">
              <w:rPr>
                <w:sz w:val="22"/>
                <w:szCs w:val="22"/>
              </w:rPr>
              <w:t>0.9022</w:t>
            </w:r>
          </w:p>
        </w:tc>
      </w:tr>
      <w:tr w:rsidR="000E05FF" w:rsidRPr="00250115" w14:paraId="2033A24B" w14:textId="77777777" w:rsidTr="00563639">
        <w:trPr>
          <w:jc w:val="center"/>
        </w:trPr>
        <w:tc>
          <w:tcPr>
            <w:tcW w:w="2520" w:type="dxa"/>
            <w:tcBorders>
              <w:left w:val="nil"/>
            </w:tcBorders>
            <w:vAlign w:val="bottom"/>
          </w:tcPr>
          <w:p w14:paraId="6C4B5B42"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R-HIPP to L-PCC</w:t>
            </w:r>
          </w:p>
        </w:tc>
        <w:tc>
          <w:tcPr>
            <w:tcW w:w="1440" w:type="dxa"/>
            <w:vAlign w:val="bottom"/>
          </w:tcPr>
          <w:p w14:paraId="21F8F128" w14:textId="77777777" w:rsidR="000E05FF" w:rsidRPr="00F33AB5" w:rsidRDefault="000E05FF" w:rsidP="00563639">
            <w:pPr>
              <w:jc w:val="center"/>
              <w:rPr>
                <w:sz w:val="22"/>
                <w:szCs w:val="22"/>
              </w:rPr>
            </w:pPr>
            <w:r w:rsidRPr="00F33AB5">
              <w:rPr>
                <w:sz w:val="22"/>
                <w:szCs w:val="22"/>
              </w:rPr>
              <w:t>0.1035</w:t>
            </w:r>
          </w:p>
        </w:tc>
        <w:tc>
          <w:tcPr>
            <w:tcW w:w="1260" w:type="dxa"/>
            <w:vAlign w:val="bottom"/>
          </w:tcPr>
          <w:p w14:paraId="664860DF"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01B946F2"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3BE37606" w14:textId="77777777" w:rsidR="000E05FF" w:rsidRPr="00F33AB5" w:rsidRDefault="000E05FF" w:rsidP="00563639">
            <w:pPr>
              <w:jc w:val="center"/>
              <w:rPr>
                <w:sz w:val="22"/>
                <w:szCs w:val="22"/>
              </w:rPr>
            </w:pPr>
            <w:r w:rsidRPr="00F33AB5">
              <w:rPr>
                <w:sz w:val="22"/>
                <w:szCs w:val="22"/>
              </w:rPr>
              <w:t>0</w:t>
            </w:r>
          </w:p>
        </w:tc>
      </w:tr>
      <w:tr w:rsidR="000E05FF" w:rsidRPr="00250115" w14:paraId="1367DC05" w14:textId="77777777" w:rsidTr="00563639">
        <w:trPr>
          <w:jc w:val="center"/>
        </w:trPr>
        <w:tc>
          <w:tcPr>
            <w:tcW w:w="2520" w:type="dxa"/>
            <w:tcBorders>
              <w:left w:val="nil"/>
            </w:tcBorders>
            <w:vAlign w:val="bottom"/>
          </w:tcPr>
          <w:p w14:paraId="77E5E71E" w14:textId="77777777" w:rsidR="000E05FF" w:rsidRPr="00F33AB5" w:rsidRDefault="000E05FF" w:rsidP="00563639">
            <w:pPr>
              <w:keepNext/>
              <w:spacing w:after="60"/>
              <w:jc w:val="left"/>
              <w:outlineLvl w:val="3"/>
              <w:rPr>
                <w:sz w:val="22"/>
                <w:szCs w:val="22"/>
              </w:rPr>
            </w:pPr>
            <w:r w:rsidRPr="00F33AB5">
              <w:rPr>
                <w:rFonts w:eastAsia="Times New Roman" w:cs="Arial"/>
                <w:sz w:val="22"/>
                <w:szCs w:val="22"/>
              </w:rPr>
              <w:t>R-HIPP to L-INS</w:t>
            </w:r>
          </w:p>
        </w:tc>
        <w:tc>
          <w:tcPr>
            <w:tcW w:w="1440" w:type="dxa"/>
            <w:vAlign w:val="bottom"/>
          </w:tcPr>
          <w:p w14:paraId="49E05BDD" w14:textId="77777777" w:rsidR="000E05FF" w:rsidRPr="00F33AB5" w:rsidRDefault="000E05FF" w:rsidP="00563639">
            <w:pPr>
              <w:jc w:val="center"/>
              <w:rPr>
                <w:sz w:val="22"/>
                <w:szCs w:val="22"/>
              </w:rPr>
            </w:pPr>
            <w:r w:rsidRPr="00F33AB5">
              <w:rPr>
                <w:sz w:val="22"/>
                <w:szCs w:val="22"/>
              </w:rPr>
              <w:t>0.1108</w:t>
            </w:r>
          </w:p>
        </w:tc>
        <w:tc>
          <w:tcPr>
            <w:tcW w:w="1260" w:type="dxa"/>
            <w:vAlign w:val="bottom"/>
          </w:tcPr>
          <w:p w14:paraId="3F3111C4"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588355EE"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41848179" w14:textId="77777777" w:rsidR="000E05FF" w:rsidRPr="00F33AB5" w:rsidRDefault="000E05FF" w:rsidP="00563639">
            <w:pPr>
              <w:jc w:val="center"/>
              <w:rPr>
                <w:sz w:val="22"/>
                <w:szCs w:val="22"/>
              </w:rPr>
            </w:pPr>
            <w:r w:rsidRPr="00F33AB5">
              <w:rPr>
                <w:sz w:val="22"/>
                <w:szCs w:val="22"/>
              </w:rPr>
              <w:t>0</w:t>
            </w:r>
          </w:p>
        </w:tc>
      </w:tr>
      <w:tr w:rsidR="000E05FF" w:rsidRPr="00250115" w14:paraId="3DDBA4DA" w14:textId="77777777" w:rsidTr="00563639">
        <w:trPr>
          <w:jc w:val="center"/>
        </w:trPr>
        <w:tc>
          <w:tcPr>
            <w:tcW w:w="2520" w:type="dxa"/>
            <w:tcBorders>
              <w:left w:val="nil"/>
            </w:tcBorders>
            <w:vAlign w:val="bottom"/>
          </w:tcPr>
          <w:p w14:paraId="12707639"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R-HIPP to R-PUT</w:t>
            </w:r>
          </w:p>
        </w:tc>
        <w:tc>
          <w:tcPr>
            <w:tcW w:w="1440" w:type="dxa"/>
            <w:vAlign w:val="bottom"/>
          </w:tcPr>
          <w:p w14:paraId="7F742A57" w14:textId="77777777" w:rsidR="000E05FF" w:rsidRPr="00F33AB5" w:rsidRDefault="000E05FF" w:rsidP="00563639">
            <w:pPr>
              <w:jc w:val="center"/>
              <w:rPr>
                <w:sz w:val="22"/>
                <w:szCs w:val="22"/>
              </w:rPr>
            </w:pPr>
            <w:r w:rsidRPr="00F33AB5">
              <w:rPr>
                <w:sz w:val="22"/>
                <w:szCs w:val="22"/>
              </w:rPr>
              <w:t>-0.1562</w:t>
            </w:r>
          </w:p>
        </w:tc>
        <w:tc>
          <w:tcPr>
            <w:tcW w:w="1260" w:type="dxa"/>
            <w:vAlign w:val="bottom"/>
          </w:tcPr>
          <w:p w14:paraId="2689504E"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7CDA8E2F" w14:textId="77777777" w:rsidR="000E05FF" w:rsidRPr="00F33AB5" w:rsidRDefault="000E05FF" w:rsidP="00563639">
            <w:pPr>
              <w:jc w:val="center"/>
              <w:rPr>
                <w:sz w:val="22"/>
                <w:szCs w:val="22"/>
              </w:rPr>
            </w:pPr>
            <w:r w:rsidRPr="00F33AB5">
              <w:rPr>
                <w:sz w:val="22"/>
                <w:szCs w:val="22"/>
              </w:rPr>
              <w:t>0</w:t>
            </w:r>
          </w:p>
        </w:tc>
        <w:tc>
          <w:tcPr>
            <w:tcW w:w="2340" w:type="dxa"/>
            <w:tcBorders>
              <w:right w:val="nil"/>
            </w:tcBorders>
            <w:vAlign w:val="bottom"/>
          </w:tcPr>
          <w:p w14:paraId="678D96B6" w14:textId="77777777" w:rsidR="000E05FF" w:rsidRPr="00F33AB5" w:rsidRDefault="000E05FF" w:rsidP="00563639">
            <w:pPr>
              <w:jc w:val="center"/>
              <w:rPr>
                <w:sz w:val="22"/>
                <w:szCs w:val="22"/>
              </w:rPr>
            </w:pPr>
            <w:r w:rsidRPr="00F33AB5">
              <w:rPr>
                <w:sz w:val="22"/>
                <w:szCs w:val="22"/>
              </w:rPr>
              <w:t>0</w:t>
            </w:r>
          </w:p>
        </w:tc>
      </w:tr>
      <w:tr w:rsidR="000E05FF" w:rsidRPr="00250115" w14:paraId="2E5D7341" w14:textId="77777777" w:rsidTr="00563639">
        <w:trPr>
          <w:jc w:val="center"/>
        </w:trPr>
        <w:tc>
          <w:tcPr>
            <w:tcW w:w="2520" w:type="dxa"/>
            <w:tcBorders>
              <w:left w:val="nil"/>
            </w:tcBorders>
            <w:vAlign w:val="bottom"/>
          </w:tcPr>
          <w:p w14:paraId="2E5005C7"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R-PUT to L-ACC</w:t>
            </w:r>
          </w:p>
        </w:tc>
        <w:tc>
          <w:tcPr>
            <w:tcW w:w="1440" w:type="dxa"/>
            <w:vAlign w:val="bottom"/>
          </w:tcPr>
          <w:p w14:paraId="4EFA812D" w14:textId="77777777" w:rsidR="000E05FF" w:rsidRPr="00F33AB5" w:rsidRDefault="000E05FF" w:rsidP="00563639">
            <w:pPr>
              <w:jc w:val="center"/>
              <w:rPr>
                <w:sz w:val="22"/>
                <w:szCs w:val="22"/>
              </w:rPr>
            </w:pPr>
            <w:r w:rsidRPr="00F33AB5">
              <w:rPr>
                <w:sz w:val="22"/>
                <w:szCs w:val="22"/>
              </w:rPr>
              <w:t>-0.0675</w:t>
            </w:r>
          </w:p>
        </w:tc>
        <w:tc>
          <w:tcPr>
            <w:tcW w:w="1260" w:type="dxa"/>
            <w:vAlign w:val="bottom"/>
          </w:tcPr>
          <w:p w14:paraId="7B3A8C09" w14:textId="77777777" w:rsidR="000E05FF" w:rsidRPr="00F33AB5" w:rsidRDefault="000E05FF" w:rsidP="00563639">
            <w:pPr>
              <w:jc w:val="center"/>
              <w:rPr>
                <w:sz w:val="22"/>
                <w:szCs w:val="22"/>
              </w:rPr>
            </w:pPr>
            <w:r w:rsidRPr="00F33AB5">
              <w:rPr>
                <w:sz w:val="22"/>
                <w:szCs w:val="22"/>
              </w:rPr>
              <w:t>0.7519</w:t>
            </w:r>
          </w:p>
        </w:tc>
        <w:tc>
          <w:tcPr>
            <w:tcW w:w="1080" w:type="dxa"/>
            <w:tcBorders>
              <w:right w:val="nil"/>
            </w:tcBorders>
            <w:vAlign w:val="bottom"/>
          </w:tcPr>
          <w:p w14:paraId="101B3CAB" w14:textId="77777777" w:rsidR="000E05FF" w:rsidRPr="00F33AB5" w:rsidRDefault="000E05FF" w:rsidP="00563639">
            <w:pPr>
              <w:jc w:val="center"/>
              <w:rPr>
                <w:sz w:val="22"/>
                <w:szCs w:val="22"/>
              </w:rPr>
            </w:pPr>
            <w:r w:rsidRPr="00F33AB5">
              <w:rPr>
                <w:sz w:val="22"/>
                <w:szCs w:val="22"/>
              </w:rPr>
              <w:t>0.6238</w:t>
            </w:r>
          </w:p>
        </w:tc>
        <w:tc>
          <w:tcPr>
            <w:tcW w:w="2340" w:type="dxa"/>
            <w:tcBorders>
              <w:right w:val="nil"/>
            </w:tcBorders>
            <w:vAlign w:val="bottom"/>
          </w:tcPr>
          <w:p w14:paraId="7FF32849" w14:textId="77777777" w:rsidR="000E05FF" w:rsidRPr="00F33AB5" w:rsidRDefault="000E05FF" w:rsidP="00563639">
            <w:pPr>
              <w:jc w:val="center"/>
              <w:rPr>
                <w:sz w:val="22"/>
                <w:szCs w:val="22"/>
              </w:rPr>
            </w:pPr>
            <w:r w:rsidRPr="00F33AB5">
              <w:rPr>
                <w:sz w:val="22"/>
                <w:szCs w:val="22"/>
              </w:rPr>
              <w:t>1</w:t>
            </w:r>
          </w:p>
        </w:tc>
      </w:tr>
      <w:tr w:rsidR="000E05FF" w:rsidRPr="00250115" w14:paraId="2F4F46BE" w14:textId="77777777" w:rsidTr="00563639">
        <w:trPr>
          <w:jc w:val="center"/>
        </w:trPr>
        <w:tc>
          <w:tcPr>
            <w:tcW w:w="2520" w:type="dxa"/>
            <w:tcBorders>
              <w:left w:val="nil"/>
            </w:tcBorders>
            <w:vAlign w:val="bottom"/>
          </w:tcPr>
          <w:p w14:paraId="521B4C78"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R-PUT to R-MOFC</w:t>
            </w:r>
          </w:p>
        </w:tc>
        <w:tc>
          <w:tcPr>
            <w:tcW w:w="1440" w:type="dxa"/>
            <w:vAlign w:val="bottom"/>
          </w:tcPr>
          <w:p w14:paraId="7C5178D9" w14:textId="77777777" w:rsidR="000E05FF" w:rsidRPr="00F33AB5" w:rsidRDefault="000E05FF" w:rsidP="00563639">
            <w:pPr>
              <w:jc w:val="center"/>
              <w:rPr>
                <w:sz w:val="22"/>
                <w:szCs w:val="22"/>
              </w:rPr>
            </w:pPr>
            <w:r w:rsidRPr="00F33AB5">
              <w:rPr>
                <w:sz w:val="22"/>
                <w:szCs w:val="22"/>
              </w:rPr>
              <w:t>0</w:t>
            </w:r>
          </w:p>
        </w:tc>
        <w:tc>
          <w:tcPr>
            <w:tcW w:w="1260" w:type="dxa"/>
            <w:vAlign w:val="bottom"/>
          </w:tcPr>
          <w:p w14:paraId="5C961431" w14:textId="77777777" w:rsidR="000E05FF" w:rsidRPr="00F33AB5" w:rsidRDefault="000E05FF" w:rsidP="00563639">
            <w:pPr>
              <w:jc w:val="center"/>
              <w:rPr>
                <w:sz w:val="22"/>
                <w:szCs w:val="22"/>
              </w:rPr>
            </w:pPr>
            <w:r w:rsidRPr="00F33AB5">
              <w:rPr>
                <w:sz w:val="22"/>
                <w:szCs w:val="22"/>
              </w:rPr>
              <w:t>0</w:t>
            </w:r>
          </w:p>
        </w:tc>
        <w:tc>
          <w:tcPr>
            <w:tcW w:w="1080" w:type="dxa"/>
            <w:tcBorders>
              <w:right w:val="nil"/>
            </w:tcBorders>
            <w:vAlign w:val="bottom"/>
          </w:tcPr>
          <w:p w14:paraId="04918348" w14:textId="77777777" w:rsidR="000E05FF" w:rsidRPr="00F33AB5" w:rsidRDefault="000E05FF" w:rsidP="00563639">
            <w:pPr>
              <w:jc w:val="center"/>
              <w:rPr>
                <w:sz w:val="22"/>
                <w:szCs w:val="22"/>
              </w:rPr>
            </w:pPr>
            <w:r w:rsidRPr="00F33AB5">
              <w:rPr>
                <w:sz w:val="22"/>
                <w:szCs w:val="22"/>
              </w:rPr>
              <w:t>0.2710</w:t>
            </w:r>
          </w:p>
        </w:tc>
        <w:tc>
          <w:tcPr>
            <w:tcW w:w="2340" w:type="dxa"/>
            <w:tcBorders>
              <w:right w:val="nil"/>
            </w:tcBorders>
            <w:vAlign w:val="bottom"/>
          </w:tcPr>
          <w:p w14:paraId="5D660EB6" w14:textId="77777777" w:rsidR="000E05FF" w:rsidRPr="00F33AB5" w:rsidRDefault="000E05FF" w:rsidP="00563639">
            <w:pPr>
              <w:jc w:val="center"/>
              <w:rPr>
                <w:sz w:val="22"/>
                <w:szCs w:val="22"/>
              </w:rPr>
            </w:pPr>
            <w:r w:rsidRPr="00F33AB5">
              <w:rPr>
                <w:sz w:val="22"/>
                <w:szCs w:val="22"/>
              </w:rPr>
              <w:t>1</w:t>
            </w:r>
          </w:p>
        </w:tc>
      </w:tr>
      <w:tr w:rsidR="000E05FF" w:rsidRPr="00250115" w14:paraId="1CDA5FA5" w14:textId="77777777" w:rsidTr="00563639">
        <w:trPr>
          <w:jc w:val="center"/>
        </w:trPr>
        <w:tc>
          <w:tcPr>
            <w:tcW w:w="2520" w:type="dxa"/>
            <w:tcBorders>
              <w:left w:val="nil"/>
            </w:tcBorders>
            <w:vAlign w:val="bottom"/>
          </w:tcPr>
          <w:p w14:paraId="0F59ACB6"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R-PUT to L-PCC</w:t>
            </w:r>
          </w:p>
        </w:tc>
        <w:tc>
          <w:tcPr>
            <w:tcW w:w="1440" w:type="dxa"/>
            <w:vAlign w:val="bottom"/>
          </w:tcPr>
          <w:p w14:paraId="7E4372BE" w14:textId="77777777" w:rsidR="000E05FF" w:rsidRPr="00F33AB5" w:rsidRDefault="000E05FF" w:rsidP="00563639">
            <w:pPr>
              <w:jc w:val="center"/>
              <w:rPr>
                <w:sz w:val="22"/>
                <w:szCs w:val="22"/>
              </w:rPr>
            </w:pPr>
            <w:r w:rsidRPr="00F33AB5">
              <w:rPr>
                <w:sz w:val="22"/>
                <w:szCs w:val="22"/>
              </w:rPr>
              <w:t>0.2301</w:t>
            </w:r>
          </w:p>
        </w:tc>
        <w:tc>
          <w:tcPr>
            <w:tcW w:w="1260" w:type="dxa"/>
            <w:vAlign w:val="bottom"/>
          </w:tcPr>
          <w:p w14:paraId="7C95DECD" w14:textId="77777777" w:rsidR="000E05FF" w:rsidRPr="00F33AB5" w:rsidRDefault="000E05FF" w:rsidP="00563639">
            <w:pPr>
              <w:jc w:val="center"/>
              <w:rPr>
                <w:sz w:val="22"/>
                <w:szCs w:val="22"/>
              </w:rPr>
            </w:pPr>
            <w:r w:rsidRPr="00F33AB5">
              <w:rPr>
                <w:sz w:val="22"/>
                <w:szCs w:val="22"/>
              </w:rPr>
              <w:t>1</w:t>
            </w:r>
          </w:p>
        </w:tc>
        <w:tc>
          <w:tcPr>
            <w:tcW w:w="1080" w:type="dxa"/>
            <w:tcBorders>
              <w:right w:val="nil"/>
            </w:tcBorders>
            <w:vAlign w:val="bottom"/>
          </w:tcPr>
          <w:p w14:paraId="1C916160" w14:textId="77777777" w:rsidR="000E05FF" w:rsidRPr="00F33AB5" w:rsidRDefault="000E05FF" w:rsidP="00563639">
            <w:pPr>
              <w:jc w:val="center"/>
              <w:rPr>
                <w:sz w:val="22"/>
                <w:szCs w:val="22"/>
              </w:rPr>
            </w:pPr>
            <w:r w:rsidRPr="00F33AB5">
              <w:rPr>
                <w:sz w:val="22"/>
                <w:szCs w:val="22"/>
              </w:rPr>
              <w:t>-0.2300</w:t>
            </w:r>
          </w:p>
        </w:tc>
        <w:tc>
          <w:tcPr>
            <w:tcW w:w="2340" w:type="dxa"/>
            <w:tcBorders>
              <w:right w:val="nil"/>
            </w:tcBorders>
            <w:vAlign w:val="bottom"/>
          </w:tcPr>
          <w:p w14:paraId="10515FF1" w14:textId="77777777" w:rsidR="000E05FF" w:rsidRPr="00F33AB5" w:rsidRDefault="000E05FF" w:rsidP="00563639">
            <w:pPr>
              <w:jc w:val="center"/>
              <w:rPr>
                <w:sz w:val="22"/>
                <w:szCs w:val="22"/>
              </w:rPr>
            </w:pPr>
            <w:r w:rsidRPr="00F33AB5">
              <w:rPr>
                <w:sz w:val="22"/>
                <w:szCs w:val="22"/>
              </w:rPr>
              <w:t>1</w:t>
            </w:r>
          </w:p>
        </w:tc>
      </w:tr>
      <w:tr w:rsidR="000E05FF" w:rsidRPr="00250115" w14:paraId="0AB38E25" w14:textId="77777777" w:rsidTr="00563639">
        <w:trPr>
          <w:jc w:val="center"/>
        </w:trPr>
        <w:tc>
          <w:tcPr>
            <w:tcW w:w="2520" w:type="dxa"/>
            <w:tcBorders>
              <w:left w:val="nil"/>
              <w:bottom w:val="single" w:sz="4" w:space="0" w:color="auto"/>
            </w:tcBorders>
            <w:vAlign w:val="bottom"/>
          </w:tcPr>
          <w:p w14:paraId="0093EE2C"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R-PUT to L-INS</w:t>
            </w:r>
          </w:p>
        </w:tc>
        <w:tc>
          <w:tcPr>
            <w:tcW w:w="1440" w:type="dxa"/>
            <w:tcBorders>
              <w:bottom w:val="single" w:sz="4" w:space="0" w:color="auto"/>
            </w:tcBorders>
            <w:vAlign w:val="bottom"/>
          </w:tcPr>
          <w:p w14:paraId="4624CE6C" w14:textId="77777777" w:rsidR="000E05FF" w:rsidRPr="00F33AB5" w:rsidRDefault="000E05FF" w:rsidP="00563639">
            <w:pPr>
              <w:jc w:val="center"/>
              <w:rPr>
                <w:sz w:val="22"/>
                <w:szCs w:val="22"/>
              </w:rPr>
            </w:pPr>
            <w:r w:rsidRPr="00F33AB5">
              <w:rPr>
                <w:sz w:val="22"/>
                <w:szCs w:val="22"/>
              </w:rPr>
              <w:t>0</w:t>
            </w:r>
          </w:p>
        </w:tc>
        <w:tc>
          <w:tcPr>
            <w:tcW w:w="1260" w:type="dxa"/>
            <w:tcBorders>
              <w:bottom w:val="single" w:sz="4" w:space="0" w:color="auto"/>
            </w:tcBorders>
            <w:vAlign w:val="bottom"/>
          </w:tcPr>
          <w:p w14:paraId="0D0FE72C" w14:textId="77777777" w:rsidR="000E05FF" w:rsidRPr="00F33AB5" w:rsidRDefault="000E05FF" w:rsidP="00563639">
            <w:pPr>
              <w:jc w:val="center"/>
              <w:rPr>
                <w:sz w:val="22"/>
                <w:szCs w:val="22"/>
              </w:rPr>
            </w:pPr>
            <w:r w:rsidRPr="00F33AB5">
              <w:rPr>
                <w:sz w:val="22"/>
                <w:szCs w:val="22"/>
              </w:rPr>
              <w:t>0</w:t>
            </w:r>
          </w:p>
        </w:tc>
        <w:tc>
          <w:tcPr>
            <w:tcW w:w="1080" w:type="dxa"/>
            <w:tcBorders>
              <w:bottom w:val="single" w:sz="4" w:space="0" w:color="auto"/>
              <w:right w:val="nil"/>
            </w:tcBorders>
            <w:vAlign w:val="bottom"/>
          </w:tcPr>
          <w:p w14:paraId="36242B12" w14:textId="77777777" w:rsidR="000E05FF" w:rsidRPr="00F33AB5" w:rsidRDefault="000E05FF" w:rsidP="00563639">
            <w:pPr>
              <w:jc w:val="center"/>
              <w:rPr>
                <w:sz w:val="22"/>
                <w:szCs w:val="22"/>
              </w:rPr>
            </w:pPr>
            <w:r w:rsidRPr="00F33AB5">
              <w:rPr>
                <w:sz w:val="22"/>
                <w:szCs w:val="22"/>
              </w:rPr>
              <w:t>-0.1293</w:t>
            </w:r>
          </w:p>
        </w:tc>
        <w:tc>
          <w:tcPr>
            <w:tcW w:w="2340" w:type="dxa"/>
            <w:tcBorders>
              <w:bottom w:val="single" w:sz="4" w:space="0" w:color="auto"/>
              <w:right w:val="nil"/>
            </w:tcBorders>
            <w:vAlign w:val="bottom"/>
          </w:tcPr>
          <w:p w14:paraId="24953233" w14:textId="77777777" w:rsidR="000E05FF" w:rsidRPr="00F33AB5" w:rsidRDefault="000E05FF" w:rsidP="00563639">
            <w:pPr>
              <w:jc w:val="center"/>
              <w:rPr>
                <w:sz w:val="22"/>
                <w:szCs w:val="22"/>
              </w:rPr>
            </w:pPr>
            <w:r w:rsidRPr="00F33AB5">
              <w:rPr>
                <w:sz w:val="22"/>
                <w:szCs w:val="22"/>
              </w:rPr>
              <w:t>0.9809</w:t>
            </w:r>
          </w:p>
        </w:tc>
      </w:tr>
      <w:tr w:rsidR="000E05FF" w:rsidRPr="00250115" w14:paraId="4AA2235D" w14:textId="77777777" w:rsidTr="00563639">
        <w:trPr>
          <w:jc w:val="center"/>
        </w:trPr>
        <w:tc>
          <w:tcPr>
            <w:tcW w:w="2520" w:type="dxa"/>
            <w:tcBorders>
              <w:left w:val="nil"/>
              <w:bottom w:val="single" w:sz="18" w:space="0" w:color="auto"/>
            </w:tcBorders>
            <w:vAlign w:val="bottom"/>
          </w:tcPr>
          <w:p w14:paraId="2560DD16" w14:textId="77777777" w:rsidR="000E05FF" w:rsidRPr="00F33AB5" w:rsidRDefault="000E05FF" w:rsidP="00563639">
            <w:pPr>
              <w:keepNext/>
              <w:spacing w:after="60"/>
              <w:jc w:val="left"/>
              <w:outlineLvl w:val="3"/>
              <w:rPr>
                <w:sz w:val="22"/>
                <w:szCs w:val="22"/>
                <w:lang w:val="pt-BR"/>
              </w:rPr>
            </w:pPr>
            <w:r w:rsidRPr="00F33AB5">
              <w:rPr>
                <w:rFonts w:eastAsia="Times New Roman" w:cs="Arial"/>
                <w:sz w:val="22"/>
                <w:szCs w:val="22"/>
                <w:lang w:val="pt-BR"/>
              </w:rPr>
              <w:t>R-PUT to R-HIPP</w:t>
            </w:r>
          </w:p>
        </w:tc>
        <w:tc>
          <w:tcPr>
            <w:tcW w:w="1440" w:type="dxa"/>
            <w:tcBorders>
              <w:bottom w:val="single" w:sz="18" w:space="0" w:color="auto"/>
            </w:tcBorders>
            <w:vAlign w:val="bottom"/>
          </w:tcPr>
          <w:p w14:paraId="100E5EF3" w14:textId="77777777" w:rsidR="000E05FF" w:rsidRPr="00F33AB5" w:rsidRDefault="000E05FF" w:rsidP="00563639">
            <w:pPr>
              <w:jc w:val="center"/>
              <w:rPr>
                <w:sz w:val="22"/>
                <w:szCs w:val="22"/>
              </w:rPr>
            </w:pPr>
            <w:r w:rsidRPr="00F33AB5">
              <w:rPr>
                <w:sz w:val="22"/>
                <w:szCs w:val="22"/>
              </w:rPr>
              <w:t>-0.1392</w:t>
            </w:r>
          </w:p>
        </w:tc>
        <w:tc>
          <w:tcPr>
            <w:tcW w:w="1260" w:type="dxa"/>
            <w:tcBorders>
              <w:bottom w:val="single" w:sz="18" w:space="0" w:color="auto"/>
            </w:tcBorders>
            <w:vAlign w:val="bottom"/>
          </w:tcPr>
          <w:p w14:paraId="125D4E79" w14:textId="77777777" w:rsidR="000E05FF" w:rsidRPr="00F33AB5" w:rsidRDefault="000E05FF" w:rsidP="00563639">
            <w:pPr>
              <w:jc w:val="center"/>
              <w:rPr>
                <w:sz w:val="22"/>
                <w:szCs w:val="22"/>
              </w:rPr>
            </w:pPr>
            <w:r w:rsidRPr="00F33AB5">
              <w:rPr>
                <w:sz w:val="22"/>
                <w:szCs w:val="22"/>
              </w:rPr>
              <w:t>1</w:t>
            </w:r>
          </w:p>
        </w:tc>
        <w:tc>
          <w:tcPr>
            <w:tcW w:w="1080" w:type="dxa"/>
            <w:tcBorders>
              <w:bottom w:val="single" w:sz="18" w:space="0" w:color="auto"/>
              <w:right w:val="nil"/>
            </w:tcBorders>
            <w:vAlign w:val="bottom"/>
          </w:tcPr>
          <w:p w14:paraId="2098224B" w14:textId="77777777" w:rsidR="000E05FF" w:rsidRPr="00F33AB5" w:rsidRDefault="000E05FF" w:rsidP="00563639">
            <w:pPr>
              <w:jc w:val="center"/>
              <w:rPr>
                <w:sz w:val="22"/>
                <w:szCs w:val="22"/>
              </w:rPr>
            </w:pPr>
            <w:r w:rsidRPr="00F33AB5">
              <w:rPr>
                <w:sz w:val="22"/>
                <w:szCs w:val="22"/>
              </w:rPr>
              <w:t>-0.3369</w:t>
            </w:r>
          </w:p>
        </w:tc>
        <w:tc>
          <w:tcPr>
            <w:tcW w:w="2340" w:type="dxa"/>
            <w:tcBorders>
              <w:bottom w:val="single" w:sz="18" w:space="0" w:color="auto"/>
              <w:right w:val="nil"/>
            </w:tcBorders>
            <w:vAlign w:val="bottom"/>
          </w:tcPr>
          <w:p w14:paraId="076862C7" w14:textId="77777777" w:rsidR="000E05FF" w:rsidRPr="00F33AB5" w:rsidRDefault="000E05FF" w:rsidP="00563639">
            <w:pPr>
              <w:jc w:val="center"/>
              <w:rPr>
                <w:sz w:val="22"/>
                <w:szCs w:val="22"/>
              </w:rPr>
            </w:pPr>
            <w:r w:rsidRPr="00F33AB5">
              <w:rPr>
                <w:sz w:val="22"/>
                <w:szCs w:val="22"/>
              </w:rPr>
              <w:t>1</w:t>
            </w:r>
          </w:p>
        </w:tc>
      </w:tr>
    </w:tbl>
    <w:p w14:paraId="49339408" w14:textId="77777777" w:rsidR="003B3072" w:rsidRDefault="003B3072" w:rsidP="009E755D">
      <w:pPr>
        <w:jc w:val="left"/>
      </w:pPr>
    </w:p>
    <w:p w14:paraId="5AC2CA4D" w14:textId="77777777" w:rsidR="003B3072" w:rsidRPr="0071305D" w:rsidRDefault="000D1D24" w:rsidP="009E755D">
      <w:pPr>
        <w:jc w:val="left"/>
        <w:rPr>
          <w:b/>
        </w:rPr>
      </w:pPr>
      <w:r w:rsidRPr="0071305D">
        <w:rPr>
          <w:b/>
        </w:rPr>
        <w:t>References</w:t>
      </w:r>
    </w:p>
    <w:p w14:paraId="7DD7CC2D" w14:textId="77777777" w:rsidR="00295E1C" w:rsidRDefault="000D1D24" w:rsidP="00295E1C">
      <w:pPr>
        <w:ind w:left="720" w:hanging="360"/>
        <w:jc w:val="left"/>
        <w:rPr>
          <w:noProof/>
        </w:rPr>
      </w:pPr>
      <w:r w:rsidRPr="0071305D">
        <w:fldChar w:fldCharType="begin"/>
      </w:r>
      <w:r w:rsidR="003B3072" w:rsidRPr="0071305D">
        <w:instrText xml:space="preserve"> ADDIN EN.REFLIST </w:instrText>
      </w:r>
      <w:r w:rsidRPr="0071305D">
        <w:fldChar w:fldCharType="separate"/>
      </w:r>
      <w:r w:rsidR="00295E1C">
        <w:rPr>
          <w:noProof/>
        </w:rPr>
        <w:t>1.</w:t>
      </w:r>
      <w:r w:rsidR="00295E1C">
        <w:rPr>
          <w:noProof/>
        </w:rPr>
        <w:tab/>
        <w:t>Ma L, Steinberg JL, Cunningham KA, Bjork JM, Lane SD, Schmitz JM</w:t>
      </w:r>
      <w:r w:rsidR="00295E1C" w:rsidRPr="00295E1C">
        <w:rPr>
          <w:i/>
          <w:noProof/>
        </w:rPr>
        <w:t xml:space="preserve"> et al.</w:t>
      </w:r>
      <w:r w:rsidR="00295E1C">
        <w:rPr>
          <w:noProof/>
        </w:rPr>
        <w:t xml:space="preserve"> Altered anterior cingulate cortex to hippocampus effective connectivity in response to drug cues in men with cocaine use disorder. </w:t>
      </w:r>
      <w:r w:rsidR="00295E1C" w:rsidRPr="00295E1C">
        <w:rPr>
          <w:i/>
          <w:noProof/>
        </w:rPr>
        <w:t>Psychiatry Res Neuroimaging</w:t>
      </w:r>
      <w:r w:rsidR="00295E1C">
        <w:rPr>
          <w:noProof/>
        </w:rPr>
        <w:t xml:space="preserve"> 2018; </w:t>
      </w:r>
      <w:r w:rsidR="00295E1C" w:rsidRPr="00295E1C">
        <w:rPr>
          <w:b/>
          <w:noProof/>
        </w:rPr>
        <w:t xml:space="preserve">271: </w:t>
      </w:r>
      <w:r w:rsidR="00295E1C">
        <w:rPr>
          <w:noProof/>
        </w:rPr>
        <w:t>59-66.</w:t>
      </w:r>
    </w:p>
    <w:p w14:paraId="5AC0E33E" w14:textId="77777777" w:rsidR="00295E1C" w:rsidRDefault="00295E1C" w:rsidP="00295E1C">
      <w:pPr>
        <w:ind w:firstLine="360"/>
        <w:jc w:val="left"/>
        <w:rPr>
          <w:noProof/>
        </w:rPr>
      </w:pPr>
    </w:p>
    <w:p w14:paraId="34DA95F8" w14:textId="77777777" w:rsidR="00295E1C" w:rsidRDefault="00295E1C" w:rsidP="00295E1C">
      <w:pPr>
        <w:ind w:left="720" w:hanging="360"/>
        <w:jc w:val="left"/>
        <w:rPr>
          <w:noProof/>
        </w:rPr>
      </w:pPr>
      <w:r>
        <w:rPr>
          <w:noProof/>
        </w:rPr>
        <w:t>2.</w:t>
      </w:r>
      <w:r>
        <w:rPr>
          <w:noProof/>
        </w:rPr>
        <w:tab/>
        <w:t xml:space="preserve">Cox RW. AFNI: software for analysis and visualization of functional magnetic resonance neuroimages. </w:t>
      </w:r>
      <w:r w:rsidRPr="00295E1C">
        <w:rPr>
          <w:i/>
          <w:noProof/>
        </w:rPr>
        <w:t>Comput Biomed Res</w:t>
      </w:r>
      <w:r>
        <w:rPr>
          <w:noProof/>
        </w:rPr>
        <w:t xml:space="preserve"> 1996; </w:t>
      </w:r>
      <w:r w:rsidRPr="00295E1C">
        <w:rPr>
          <w:b/>
          <w:noProof/>
        </w:rPr>
        <w:t>29</w:t>
      </w:r>
      <w:r>
        <w:rPr>
          <w:noProof/>
        </w:rPr>
        <w:t>(3)</w:t>
      </w:r>
      <w:r w:rsidRPr="00295E1C">
        <w:rPr>
          <w:b/>
          <w:noProof/>
        </w:rPr>
        <w:t xml:space="preserve">: </w:t>
      </w:r>
      <w:r>
        <w:rPr>
          <w:noProof/>
        </w:rPr>
        <w:t>162-173.</w:t>
      </w:r>
    </w:p>
    <w:p w14:paraId="40B819C5" w14:textId="77777777" w:rsidR="00295E1C" w:rsidRDefault="00295E1C" w:rsidP="00295E1C">
      <w:pPr>
        <w:ind w:firstLine="360"/>
        <w:jc w:val="left"/>
        <w:rPr>
          <w:noProof/>
        </w:rPr>
      </w:pPr>
    </w:p>
    <w:p w14:paraId="71C169C3" w14:textId="77777777" w:rsidR="00295E1C" w:rsidRDefault="00295E1C" w:rsidP="00295E1C">
      <w:pPr>
        <w:ind w:left="720" w:hanging="360"/>
        <w:jc w:val="left"/>
        <w:rPr>
          <w:noProof/>
        </w:rPr>
      </w:pPr>
      <w:r>
        <w:rPr>
          <w:noProof/>
        </w:rPr>
        <w:t>3.</w:t>
      </w:r>
      <w:r>
        <w:rPr>
          <w:noProof/>
        </w:rPr>
        <w:tab/>
        <w:t xml:space="preserve">Friston KJ. Statistical parametric maps in functional imaging: a general linear approach. </w:t>
      </w:r>
      <w:r w:rsidRPr="00295E1C">
        <w:rPr>
          <w:i/>
          <w:noProof/>
        </w:rPr>
        <w:t>Human Brain Mapping</w:t>
      </w:r>
      <w:r>
        <w:rPr>
          <w:noProof/>
        </w:rPr>
        <w:t xml:space="preserve"> 1995; </w:t>
      </w:r>
      <w:r w:rsidRPr="00295E1C">
        <w:rPr>
          <w:b/>
          <w:noProof/>
        </w:rPr>
        <w:t xml:space="preserve">2: </w:t>
      </w:r>
      <w:r>
        <w:rPr>
          <w:noProof/>
        </w:rPr>
        <w:t>189-210.</w:t>
      </w:r>
    </w:p>
    <w:p w14:paraId="24035DD2" w14:textId="77777777" w:rsidR="00295E1C" w:rsidRDefault="00295E1C" w:rsidP="00295E1C">
      <w:pPr>
        <w:ind w:firstLine="360"/>
        <w:jc w:val="left"/>
        <w:rPr>
          <w:noProof/>
        </w:rPr>
      </w:pPr>
    </w:p>
    <w:p w14:paraId="3032FE0F" w14:textId="77777777" w:rsidR="00295E1C" w:rsidRDefault="00295E1C" w:rsidP="00295E1C">
      <w:pPr>
        <w:ind w:left="720" w:hanging="360"/>
        <w:jc w:val="left"/>
        <w:rPr>
          <w:noProof/>
        </w:rPr>
      </w:pPr>
      <w:r>
        <w:rPr>
          <w:noProof/>
        </w:rPr>
        <w:t>4.</w:t>
      </w:r>
      <w:r>
        <w:rPr>
          <w:noProof/>
        </w:rPr>
        <w:tab/>
        <w:t xml:space="preserve">Holmes AP, Friston KJ. Generalisability, random effects and population inference. </w:t>
      </w:r>
      <w:r w:rsidRPr="00295E1C">
        <w:rPr>
          <w:i/>
          <w:noProof/>
        </w:rPr>
        <w:t>NeuroImage</w:t>
      </w:r>
      <w:r>
        <w:rPr>
          <w:noProof/>
        </w:rPr>
        <w:t xml:space="preserve"> 1998; </w:t>
      </w:r>
      <w:r w:rsidRPr="00295E1C">
        <w:rPr>
          <w:b/>
          <w:noProof/>
        </w:rPr>
        <w:t xml:space="preserve">7: </w:t>
      </w:r>
      <w:r>
        <w:rPr>
          <w:noProof/>
        </w:rPr>
        <w:t>S754.</w:t>
      </w:r>
    </w:p>
    <w:p w14:paraId="2F4944D7" w14:textId="77777777" w:rsidR="00295E1C" w:rsidRDefault="00295E1C" w:rsidP="00295E1C">
      <w:pPr>
        <w:ind w:firstLine="360"/>
        <w:jc w:val="left"/>
        <w:rPr>
          <w:noProof/>
        </w:rPr>
      </w:pPr>
    </w:p>
    <w:p w14:paraId="28E2B935" w14:textId="77777777" w:rsidR="00295E1C" w:rsidRDefault="00295E1C" w:rsidP="00295E1C">
      <w:pPr>
        <w:ind w:left="720" w:hanging="360"/>
        <w:jc w:val="left"/>
        <w:rPr>
          <w:noProof/>
        </w:rPr>
      </w:pPr>
      <w:r>
        <w:rPr>
          <w:noProof/>
        </w:rPr>
        <w:t>5.</w:t>
      </w:r>
      <w:r>
        <w:rPr>
          <w:noProof/>
        </w:rPr>
        <w:tab/>
        <w:t xml:space="preserve">Friston KJ, Harrison L, Penny W. Dynamic causal modelling. </w:t>
      </w:r>
      <w:r w:rsidRPr="00295E1C">
        <w:rPr>
          <w:i/>
          <w:noProof/>
        </w:rPr>
        <w:t>Neuroimage</w:t>
      </w:r>
      <w:r>
        <w:rPr>
          <w:noProof/>
        </w:rPr>
        <w:t xml:space="preserve"> 2003; </w:t>
      </w:r>
      <w:r w:rsidRPr="00295E1C">
        <w:rPr>
          <w:b/>
          <w:noProof/>
        </w:rPr>
        <w:t>19</w:t>
      </w:r>
      <w:r>
        <w:rPr>
          <w:noProof/>
        </w:rPr>
        <w:t>(4)</w:t>
      </w:r>
      <w:r w:rsidRPr="00295E1C">
        <w:rPr>
          <w:b/>
          <w:noProof/>
        </w:rPr>
        <w:t xml:space="preserve">: </w:t>
      </w:r>
      <w:r>
        <w:rPr>
          <w:noProof/>
        </w:rPr>
        <w:t>1273-1302. PMID: 12948688.</w:t>
      </w:r>
    </w:p>
    <w:p w14:paraId="1CE7FC93" w14:textId="77777777" w:rsidR="00295E1C" w:rsidRDefault="00295E1C" w:rsidP="00295E1C">
      <w:pPr>
        <w:ind w:firstLine="360"/>
        <w:jc w:val="left"/>
        <w:rPr>
          <w:noProof/>
        </w:rPr>
      </w:pPr>
    </w:p>
    <w:p w14:paraId="0AD15079" w14:textId="77777777" w:rsidR="00295E1C" w:rsidRDefault="00295E1C" w:rsidP="00295E1C">
      <w:pPr>
        <w:ind w:left="720" w:hanging="360"/>
        <w:jc w:val="left"/>
        <w:rPr>
          <w:noProof/>
        </w:rPr>
      </w:pPr>
      <w:r>
        <w:rPr>
          <w:noProof/>
        </w:rPr>
        <w:t>6.</w:t>
      </w:r>
      <w:r>
        <w:rPr>
          <w:noProof/>
        </w:rPr>
        <w:tab/>
        <w:t xml:space="preserve">Rolls ET, Huang CC, Lin CP, Feng J, Joliot M. Automated anatomical labelling atlas 3. </w:t>
      </w:r>
      <w:r w:rsidRPr="00295E1C">
        <w:rPr>
          <w:i/>
          <w:noProof/>
        </w:rPr>
        <w:t>Neuroimage</w:t>
      </w:r>
      <w:r>
        <w:rPr>
          <w:noProof/>
        </w:rPr>
        <w:t xml:space="preserve"> 2020; </w:t>
      </w:r>
      <w:r w:rsidRPr="00295E1C">
        <w:rPr>
          <w:b/>
          <w:noProof/>
        </w:rPr>
        <w:t xml:space="preserve">206: </w:t>
      </w:r>
      <w:r>
        <w:rPr>
          <w:noProof/>
        </w:rPr>
        <w:t>116189.</w:t>
      </w:r>
    </w:p>
    <w:p w14:paraId="1B08E6DC" w14:textId="77777777" w:rsidR="00295E1C" w:rsidRDefault="00295E1C" w:rsidP="00295E1C">
      <w:pPr>
        <w:ind w:firstLine="360"/>
        <w:jc w:val="left"/>
        <w:rPr>
          <w:noProof/>
        </w:rPr>
      </w:pPr>
    </w:p>
    <w:p w14:paraId="3F8D428A" w14:textId="77777777" w:rsidR="00295E1C" w:rsidRDefault="00295E1C" w:rsidP="00295E1C">
      <w:pPr>
        <w:ind w:left="720" w:hanging="360"/>
        <w:jc w:val="left"/>
        <w:rPr>
          <w:noProof/>
        </w:rPr>
      </w:pPr>
      <w:r>
        <w:rPr>
          <w:noProof/>
        </w:rPr>
        <w:t>7.</w:t>
      </w:r>
      <w:r>
        <w:rPr>
          <w:noProof/>
        </w:rPr>
        <w:tab/>
        <w:t xml:space="preserve">Friston KJ, Penny W. Posterior probability maps and SPMs. </w:t>
      </w:r>
      <w:r w:rsidRPr="00295E1C">
        <w:rPr>
          <w:i/>
          <w:noProof/>
        </w:rPr>
        <w:t>Neuroimage</w:t>
      </w:r>
      <w:r>
        <w:rPr>
          <w:noProof/>
        </w:rPr>
        <w:t xml:space="preserve"> 2003; </w:t>
      </w:r>
      <w:r w:rsidRPr="00295E1C">
        <w:rPr>
          <w:b/>
          <w:noProof/>
        </w:rPr>
        <w:t>19</w:t>
      </w:r>
      <w:r>
        <w:rPr>
          <w:noProof/>
        </w:rPr>
        <w:t>(3)</w:t>
      </w:r>
      <w:r w:rsidRPr="00295E1C">
        <w:rPr>
          <w:b/>
          <w:noProof/>
        </w:rPr>
        <w:t xml:space="preserve">: </w:t>
      </w:r>
      <w:r>
        <w:rPr>
          <w:noProof/>
        </w:rPr>
        <w:t>1240-1249.</w:t>
      </w:r>
    </w:p>
    <w:p w14:paraId="293E7FF3" w14:textId="77777777" w:rsidR="00295E1C" w:rsidRDefault="00295E1C" w:rsidP="00295E1C">
      <w:pPr>
        <w:ind w:firstLine="360"/>
        <w:jc w:val="left"/>
        <w:rPr>
          <w:noProof/>
        </w:rPr>
      </w:pPr>
    </w:p>
    <w:p w14:paraId="5DBF629F" w14:textId="77777777" w:rsidR="00295E1C" w:rsidRDefault="00295E1C" w:rsidP="00295E1C">
      <w:pPr>
        <w:ind w:left="720" w:hanging="360"/>
        <w:jc w:val="left"/>
        <w:rPr>
          <w:noProof/>
        </w:rPr>
      </w:pPr>
      <w:r>
        <w:rPr>
          <w:noProof/>
        </w:rPr>
        <w:t>8.</w:t>
      </w:r>
      <w:r>
        <w:rPr>
          <w:noProof/>
        </w:rPr>
        <w:tab/>
        <w:t xml:space="preserve">Van Overwalle F, Van de Steen F, Marien P. Dynamic causal modeling of the effective connectivity between the cerebrum and cerebellum in social mentalizing across five studies. </w:t>
      </w:r>
      <w:r w:rsidRPr="00295E1C">
        <w:rPr>
          <w:i/>
          <w:noProof/>
        </w:rPr>
        <w:t>Cogn Affect Behav Neurosci</w:t>
      </w:r>
      <w:r>
        <w:rPr>
          <w:noProof/>
        </w:rPr>
        <w:t xml:space="preserve"> 2019; </w:t>
      </w:r>
      <w:r w:rsidRPr="00295E1C">
        <w:rPr>
          <w:b/>
          <w:noProof/>
        </w:rPr>
        <w:t>19</w:t>
      </w:r>
      <w:r>
        <w:rPr>
          <w:noProof/>
        </w:rPr>
        <w:t>(1)</w:t>
      </w:r>
      <w:r w:rsidRPr="00295E1C">
        <w:rPr>
          <w:b/>
          <w:noProof/>
        </w:rPr>
        <w:t xml:space="preserve">: </w:t>
      </w:r>
      <w:r>
        <w:rPr>
          <w:noProof/>
        </w:rPr>
        <w:t>211-223.</w:t>
      </w:r>
    </w:p>
    <w:p w14:paraId="12374355" w14:textId="77777777" w:rsidR="00295E1C" w:rsidRDefault="00295E1C" w:rsidP="00295E1C">
      <w:pPr>
        <w:ind w:firstLine="360"/>
        <w:jc w:val="left"/>
        <w:rPr>
          <w:noProof/>
        </w:rPr>
      </w:pPr>
    </w:p>
    <w:p w14:paraId="6D1ED7FC" w14:textId="77777777" w:rsidR="00295E1C" w:rsidRDefault="00295E1C" w:rsidP="00295E1C">
      <w:pPr>
        <w:ind w:left="720" w:hanging="360"/>
        <w:jc w:val="left"/>
        <w:rPr>
          <w:noProof/>
        </w:rPr>
      </w:pPr>
      <w:r>
        <w:rPr>
          <w:noProof/>
        </w:rPr>
        <w:lastRenderedPageBreak/>
        <w:t>9.</w:t>
      </w:r>
      <w:r>
        <w:rPr>
          <w:noProof/>
        </w:rPr>
        <w:tab/>
        <w:t>Ipek. Normality test package (https://www.mathworks.com/matlabcentral/fileexchange/60147-normality-test-package), MATLAB CentralFile Exchange. Retrieved September 19, 2020. 2020.</w:t>
      </w:r>
    </w:p>
    <w:p w14:paraId="5350E305" w14:textId="77777777" w:rsidR="00295E1C" w:rsidRDefault="00295E1C" w:rsidP="00295E1C">
      <w:pPr>
        <w:ind w:firstLine="360"/>
        <w:jc w:val="left"/>
        <w:rPr>
          <w:noProof/>
        </w:rPr>
      </w:pPr>
    </w:p>
    <w:p w14:paraId="6122160C" w14:textId="77777777" w:rsidR="00295E1C" w:rsidRDefault="00295E1C" w:rsidP="00295E1C">
      <w:pPr>
        <w:ind w:left="720" w:hanging="360"/>
        <w:jc w:val="left"/>
        <w:rPr>
          <w:noProof/>
        </w:rPr>
      </w:pPr>
      <w:r>
        <w:rPr>
          <w:noProof/>
        </w:rPr>
        <w:t>10.</w:t>
      </w:r>
      <w:r>
        <w:rPr>
          <w:noProof/>
        </w:rPr>
        <w:tab/>
        <w:t xml:space="preserve">Friston KJ, Li B, Daunizeau J, Stephan KE. Network discovery with DCM. </w:t>
      </w:r>
      <w:r w:rsidRPr="00295E1C">
        <w:rPr>
          <w:i/>
          <w:noProof/>
        </w:rPr>
        <w:t>Neuroimage</w:t>
      </w:r>
      <w:r>
        <w:rPr>
          <w:noProof/>
        </w:rPr>
        <w:t xml:space="preserve"> 2011; </w:t>
      </w:r>
      <w:r w:rsidRPr="00295E1C">
        <w:rPr>
          <w:b/>
          <w:noProof/>
        </w:rPr>
        <w:t>56</w:t>
      </w:r>
      <w:r>
        <w:rPr>
          <w:noProof/>
        </w:rPr>
        <w:t>(3)</w:t>
      </w:r>
      <w:r w:rsidRPr="00295E1C">
        <w:rPr>
          <w:b/>
          <w:noProof/>
        </w:rPr>
        <w:t xml:space="preserve">: </w:t>
      </w:r>
      <w:r>
        <w:rPr>
          <w:noProof/>
        </w:rPr>
        <w:t>1202-1221. PMID: 21182971.</w:t>
      </w:r>
    </w:p>
    <w:p w14:paraId="73B4C564" w14:textId="77777777" w:rsidR="00295E1C" w:rsidRDefault="00295E1C" w:rsidP="00295E1C">
      <w:pPr>
        <w:ind w:firstLine="360"/>
        <w:jc w:val="left"/>
        <w:rPr>
          <w:noProof/>
        </w:rPr>
      </w:pPr>
    </w:p>
    <w:p w14:paraId="790570E8" w14:textId="77777777" w:rsidR="00295E1C" w:rsidRDefault="00295E1C" w:rsidP="00295E1C">
      <w:pPr>
        <w:ind w:left="720" w:hanging="360"/>
        <w:jc w:val="left"/>
        <w:rPr>
          <w:noProof/>
        </w:rPr>
      </w:pPr>
      <w:r>
        <w:rPr>
          <w:noProof/>
        </w:rPr>
        <w:t>11.</w:t>
      </w:r>
      <w:r>
        <w:rPr>
          <w:noProof/>
        </w:rPr>
        <w:tab/>
        <w:t xml:space="preserve">Volkow ND, Fowler JS. Addiction, a disease of compulsion and drive: involvement of the orbitofrontal cortex. </w:t>
      </w:r>
      <w:r w:rsidRPr="00295E1C">
        <w:rPr>
          <w:i/>
          <w:noProof/>
        </w:rPr>
        <w:t>Cereb Cortex</w:t>
      </w:r>
      <w:r>
        <w:rPr>
          <w:noProof/>
        </w:rPr>
        <w:t xml:space="preserve"> 2000; </w:t>
      </w:r>
      <w:r w:rsidRPr="00295E1C">
        <w:rPr>
          <w:b/>
          <w:noProof/>
        </w:rPr>
        <w:t>10</w:t>
      </w:r>
      <w:r>
        <w:rPr>
          <w:noProof/>
        </w:rPr>
        <w:t>(3)</w:t>
      </w:r>
      <w:r w:rsidRPr="00295E1C">
        <w:rPr>
          <w:b/>
          <w:noProof/>
        </w:rPr>
        <w:t xml:space="preserve">: </w:t>
      </w:r>
      <w:r>
        <w:rPr>
          <w:noProof/>
        </w:rPr>
        <w:t>318-325.</w:t>
      </w:r>
    </w:p>
    <w:p w14:paraId="60C95D8E" w14:textId="77777777" w:rsidR="00295E1C" w:rsidRDefault="00295E1C" w:rsidP="00295E1C">
      <w:pPr>
        <w:ind w:firstLine="360"/>
        <w:jc w:val="left"/>
        <w:rPr>
          <w:noProof/>
        </w:rPr>
      </w:pPr>
    </w:p>
    <w:p w14:paraId="2816F25F" w14:textId="77777777" w:rsidR="00295E1C" w:rsidRDefault="00295E1C" w:rsidP="00295E1C">
      <w:pPr>
        <w:ind w:left="720" w:hanging="360"/>
        <w:jc w:val="left"/>
        <w:rPr>
          <w:noProof/>
        </w:rPr>
      </w:pPr>
      <w:r>
        <w:rPr>
          <w:noProof/>
        </w:rPr>
        <w:t>12.</w:t>
      </w:r>
      <w:r>
        <w:rPr>
          <w:noProof/>
        </w:rPr>
        <w:tab/>
        <w:t xml:space="preserve">Xia M, Wang J, He Y. BrainNet Viewer: a network visualization tool for human brain connectomics. </w:t>
      </w:r>
      <w:r w:rsidRPr="00295E1C">
        <w:rPr>
          <w:i/>
          <w:noProof/>
        </w:rPr>
        <w:t>PLoS One</w:t>
      </w:r>
      <w:r>
        <w:rPr>
          <w:noProof/>
        </w:rPr>
        <w:t xml:space="preserve"> 2013; </w:t>
      </w:r>
      <w:r w:rsidRPr="00295E1C">
        <w:rPr>
          <w:b/>
          <w:noProof/>
        </w:rPr>
        <w:t>8</w:t>
      </w:r>
      <w:r>
        <w:rPr>
          <w:noProof/>
        </w:rPr>
        <w:t>(7)</w:t>
      </w:r>
      <w:r w:rsidRPr="00295E1C">
        <w:rPr>
          <w:b/>
          <w:noProof/>
        </w:rPr>
        <w:t xml:space="preserve">: </w:t>
      </w:r>
      <w:r>
        <w:rPr>
          <w:noProof/>
        </w:rPr>
        <w:t>e68910.</w:t>
      </w:r>
    </w:p>
    <w:p w14:paraId="135CDB90" w14:textId="77777777" w:rsidR="00295E1C" w:rsidRDefault="00295E1C" w:rsidP="00295E1C">
      <w:pPr>
        <w:ind w:firstLine="360"/>
        <w:jc w:val="left"/>
        <w:rPr>
          <w:noProof/>
        </w:rPr>
      </w:pPr>
    </w:p>
    <w:p w14:paraId="6C5FEDDD" w14:textId="77777777" w:rsidR="00295E1C" w:rsidRDefault="00295E1C" w:rsidP="00295E1C">
      <w:pPr>
        <w:ind w:left="720" w:hanging="360"/>
        <w:jc w:val="left"/>
        <w:rPr>
          <w:noProof/>
        </w:rPr>
      </w:pPr>
    </w:p>
    <w:p w14:paraId="37352D39" w14:textId="77777777" w:rsidR="002F7442" w:rsidRPr="00DA4139" w:rsidRDefault="000D1D24" w:rsidP="009E755D">
      <w:pPr>
        <w:jc w:val="left"/>
      </w:pPr>
      <w:r w:rsidRPr="0071305D">
        <w:fldChar w:fldCharType="end"/>
      </w:r>
    </w:p>
    <w:sectPr w:rsidR="002F7442" w:rsidRPr="00DA4139" w:rsidSect="00C72004">
      <w:headerReference w:type="even" r:id="rId12"/>
      <w:headerReference w:type="default" r:id="rId13"/>
      <w:footerReference w:type="even" r:id="rId14"/>
      <w:footerReference w:type="default" r:id="rId15"/>
      <w:footerReference w:type="first" r:id="rId16"/>
      <w:pgSz w:w="12240" w:h="15840" w:code="9"/>
      <w:pgMar w:top="1134" w:right="1134" w:bottom="1134" w:left="1134" w:header="851" w:footer="567" w:gutter="0"/>
      <w:pgBorders w:offsetFrom="page">
        <w:bottom w:val="single" w:sz="18" w:space="0" w:color="auto"/>
      </w:pgBorders>
      <w:lnNumType w:countBy="1" w:restart="continuous"/>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9EB0E" w14:textId="77777777" w:rsidR="00E52B38" w:rsidRDefault="00E52B38">
      <w:r w:rsidRPr="00EC6352">
        <w:t xml:space="preserve"> Mo</w:t>
      </w:r>
    </w:p>
  </w:endnote>
  <w:endnote w:type="continuationSeparator" w:id="0">
    <w:p w14:paraId="31B9C1BC" w14:textId="77777777" w:rsidR="00E52B38" w:rsidRDefault="00E52B38">
      <w:r w:rsidRPr="00EC6352">
        <w:t>tor</w:t>
      </w:r>
    </w:p>
  </w:endnote>
  <w:endnote w:type="continuationNotice" w:id="1">
    <w:p w14:paraId="3DF07EDA" w14:textId="77777777" w:rsidR="00E52B38" w:rsidRDefault="00E52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7698" w14:textId="77777777" w:rsidR="00BA3B2D" w:rsidRDefault="00BA3B2D">
    <w:r w:rsidRPr="00383F42">
      <w:rPr>
        <w:iCs/>
      </w:rPr>
      <w:t>ci. USA</w:t>
    </w:r>
    <w:r w:rsidRPr="00EC6352">
      <w:t xml:space="preserve">. </w:t>
    </w:r>
    <w:r w:rsidRPr="00EC6352">
      <w:rPr>
        <w:iCs/>
      </w:rPr>
      <w:t>95</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FB1A" w14:textId="77777777" w:rsidR="00BA3B2D" w:rsidRDefault="00BA3B2D" w:rsidP="00397D3E">
    <w:pPr>
      <w:tabs>
        <w:tab w:val="center" w:pos="4986"/>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260C28">
      <w:rPr>
        <w:rStyle w:val="PageNumber"/>
        <w:noProof/>
      </w:rPr>
      <w:t>17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83F1" w14:textId="77777777" w:rsidR="00BA3B2D" w:rsidRDefault="00BA3B2D" w:rsidP="00397D3E">
    <w:pPr>
      <w:jc w:val="center"/>
    </w:pPr>
    <w:r w:rsidRPr="00EC6352">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FD51" w14:textId="77777777" w:rsidR="00E52B38" w:rsidRDefault="00E52B38"/>
  </w:footnote>
  <w:footnote w:type="continuationSeparator" w:id="0">
    <w:p w14:paraId="107E7887" w14:textId="77777777" w:rsidR="00E52B38" w:rsidRDefault="00E52B38">
      <w:proofErr w:type="spellStart"/>
      <w:r w:rsidRPr="00EC6352">
        <w:t>ary</w:t>
      </w:r>
      <w:proofErr w:type="spellEnd"/>
    </w:p>
  </w:footnote>
  <w:footnote w:type="continuationNotice" w:id="1">
    <w:p w14:paraId="31EAFE07" w14:textId="77777777" w:rsidR="00E52B38" w:rsidRDefault="00E52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59D1" w14:textId="77777777" w:rsidR="00BA3B2D" w:rsidRDefault="00BA3B2D">
    <w:r w:rsidRPr="00EC6352">
      <w:t xml:space="preserve"> </w:t>
    </w:r>
    <w:proofErr w:type="spellStart"/>
    <w:r w:rsidRPr="00EC6352">
      <w:t>Cotex</w:t>
    </w:r>
    <w:proofErr w:type="spellEnd"/>
    <w:r w:rsidRPr="00EC6352">
      <w:t xml:space="preserve">. </w:t>
    </w:r>
    <w:r w:rsidRPr="00383F42">
      <w:rPr>
        <w:iCs/>
      </w:rPr>
      <w:t>Proc. 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EBE7" w14:textId="77777777" w:rsidR="00BA3B2D" w:rsidRDefault="00BA3B2D" w:rsidP="00BA3B2D">
    <w:pPr>
      <w:tabs>
        <w:tab w:val="right" w:pos="9972"/>
      </w:tabs>
      <w:rPr>
        <w:iCs/>
      </w:rPr>
    </w:pPr>
    <w:r>
      <w:rPr>
        <w:iCs/>
      </w:rPr>
      <w:tab/>
      <w:t>Ma et al.</w:t>
    </w:r>
  </w:p>
  <w:p w14:paraId="3F08E79E" w14:textId="77777777" w:rsidR="00BA3B2D" w:rsidRPr="00EA08AD" w:rsidRDefault="00BA3B2D" w:rsidP="00397D3E">
    <w:pPr>
      <w:jc w:val="right"/>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16E9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Garamond"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Garamond"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5166B"/>
    <w:multiLevelType w:val="hybridMultilevel"/>
    <w:tmpl w:val="83A4B8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84401"/>
    <w:multiLevelType w:val="hybridMultilevel"/>
    <w:tmpl w:val="4D6A634C"/>
    <w:lvl w:ilvl="0" w:tplc="8EE4684C">
      <w:start w:val="1"/>
      <w:numFmt w:val="decimal"/>
      <w:lvlText w:val="[%1]"/>
      <w:lvlJc w:val="left"/>
      <w:pPr>
        <w:tabs>
          <w:tab w:val="num" w:pos="454"/>
        </w:tabs>
        <w:ind w:left="454" w:hanging="454"/>
      </w:pPr>
      <w:rPr>
        <w:rFonts w:hint="default"/>
      </w:rPr>
    </w:lvl>
    <w:lvl w:ilvl="1" w:tplc="A6C8CAB2" w:tentative="1">
      <w:start w:val="1"/>
      <w:numFmt w:val="lowerLetter"/>
      <w:lvlText w:val="%2."/>
      <w:lvlJc w:val="left"/>
      <w:pPr>
        <w:tabs>
          <w:tab w:val="num" w:pos="1440"/>
        </w:tabs>
        <w:ind w:left="1440" w:hanging="360"/>
      </w:pPr>
    </w:lvl>
    <w:lvl w:ilvl="2" w:tplc="AB2C58DC" w:tentative="1">
      <w:start w:val="1"/>
      <w:numFmt w:val="lowerRoman"/>
      <w:lvlText w:val="%3."/>
      <w:lvlJc w:val="right"/>
      <w:pPr>
        <w:tabs>
          <w:tab w:val="num" w:pos="2160"/>
        </w:tabs>
        <w:ind w:left="2160" w:hanging="180"/>
      </w:pPr>
    </w:lvl>
    <w:lvl w:ilvl="3" w:tplc="536CCE66" w:tentative="1">
      <w:start w:val="1"/>
      <w:numFmt w:val="decimal"/>
      <w:lvlText w:val="%4."/>
      <w:lvlJc w:val="left"/>
      <w:pPr>
        <w:tabs>
          <w:tab w:val="num" w:pos="2880"/>
        </w:tabs>
        <w:ind w:left="2880" w:hanging="360"/>
      </w:pPr>
    </w:lvl>
    <w:lvl w:ilvl="4" w:tplc="97BC9B46" w:tentative="1">
      <w:start w:val="1"/>
      <w:numFmt w:val="lowerLetter"/>
      <w:lvlText w:val="%5."/>
      <w:lvlJc w:val="left"/>
      <w:pPr>
        <w:tabs>
          <w:tab w:val="num" w:pos="3600"/>
        </w:tabs>
        <w:ind w:left="3600" w:hanging="360"/>
      </w:pPr>
    </w:lvl>
    <w:lvl w:ilvl="5" w:tplc="415CC402" w:tentative="1">
      <w:start w:val="1"/>
      <w:numFmt w:val="lowerRoman"/>
      <w:lvlText w:val="%6."/>
      <w:lvlJc w:val="right"/>
      <w:pPr>
        <w:tabs>
          <w:tab w:val="num" w:pos="4320"/>
        </w:tabs>
        <w:ind w:left="4320" w:hanging="180"/>
      </w:pPr>
    </w:lvl>
    <w:lvl w:ilvl="6" w:tplc="1846ADEA" w:tentative="1">
      <w:start w:val="1"/>
      <w:numFmt w:val="decimal"/>
      <w:lvlText w:val="%7."/>
      <w:lvlJc w:val="left"/>
      <w:pPr>
        <w:tabs>
          <w:tab w:val="num" w:pos="5040"/>
        </w:tabs>
        <w:ind w:left="5040" w:hanging="360"/>
      </w:pPr>
    </w:lvl>
    <w:lvl w:ilvl="7" w:tplc="9578CACA" w:tentative="1">
      <w:start w:val="1"/>
      <w:numFmt w:val="lowerLetter"/>
      <w:lvlText w:val="%8."/>
      <w:lvlJc w:val="left"/>
      <w:pPr>
        <w:tabs>
          <w:tab w:val="num" w:pos="5760"/>
        </w:tabs>
        <w:ind w:left="5760" w:hanging="360"/>
      </w:pPr>
    </w:lvl>
    <w:lvl w:ilvl="8" w:tplc="514A10E2" w:tentative="1">
      <w:start w:val="1"/>
      <w:numFmt w:val="lowerRoman"/>
      <w:lvlText w:val="%9."/>
      <w:lvlJc w:val="right"/>
      <w:pPr>
        <w:tabs>
          <w:tab w:val="num" w:pos="6480"/>
        </w:tabs>
        <w:ind w:left="6480" w:hanging="180"/>
      </w:pPr>
    </w:lvl>
  </w:abstractNum>
  <w:abstractNum w:abstractNumId="3" w15:restartNumberingAfterBreak="0">
    <w:nsid w:val="398E3F2D"/>
    <w:multiLevelType w:val="multilevel"/>
    <w:tmpl w:val="F6B88C8E"/>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C37146D"/>
    <w:multiLevelType w:val="hybridMultilevel"/>
    <w:tmpl w:val="B56EE546"/>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7F2C7F04"/>
    <w:multiLevelType w:val="multilevel"/>
    <w:tmpl w:val="4D6A634C"/>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
  <w:displayHorizontalDrawingGridEvery w:val="0"/>
  <w:displayVerticalDrawingGridEvery w:val="0"/>
  <w:noPunctuationKerning/>
  <w:characterSpacingControl w:val="doNotCompress"/>
  <w:hdrShapeDefaults>
    <o:shapedefaults v:ext="edit" spidmax="2050" strokecolor="#dbe5f1">
      <v:stroke color="#dbe5f1" weight="3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0&lt;/Enabled&gt;&lt;ScanUnformatted&gt;1&lt;/ScanUnformatted&gt;&lt;ScanChanges&gt;0&lt;/ScanChanges&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360&lt;/FirstLineIndent&gt;&lt;HangingIndent&gt;720&lt;/HangingIndent&gt;&lt;LineSpacing&gt;0&lt;/LineSpacing&gt;&lt;SpaceAfter&gt;0&lt;/SpaceAfter&gt;&lt;/ENLayout&gt;"/>
    <w:docVar w:name="EN.Libraries" w:val="&lt;ENLibraries&gt;&lt;Libraries&gt;&lt;item&gt;new_whole_library.enl&lt;/item&gt;&lt;/Libraries&gt;&lt;/ENLibraries&gt;"/>
  </w:docVars>
  <w:rsids>
    <w:rsidRoot w:val="008C7F76"/>
    <w:rsid w:val="0000042C"/>
    <w:rsid w:val="00000C70"/>
    <w:rsid w:val="000011E6"/>
    <w:rsid w:val="0000194F"/>
    <w:rsid w:val="0000264B"/>
    <w:rsid w:val="00002920"/>
    <w:rsid w:val="000031F8"/>
    <w:rsid w:val="00003204"/>
    <w:rsid w:val="00003561"/>
    <w:rsid w:val="000036C2"/>
    <w:rsid w:val="000039F6"/>
    <w:rsid w:val="00003D34"/>
    <w:rsid w:val="00003FC7"/>
    <w:rsid w:val="0000412C"/>
    <w:rsid w:val="0000510B"/>
    <w:rsid w:val="0000518D"/>
    <w:rsid w:val="0000566E"/>
    <w:rsid w:val="00007050"/>
    <w:rsid w:val="00007224"/>
    <w:rsid w:val="00007600"/>
    <w:rsid w:val="00007FE4"/>
    <w:rsid w:val="000101DA"/>
    <w:rsid w:val="0001065C"/>
    <w:rsid w:val="00010C40"/>
    <w:rsid w:val="00011098"/>
    <w:rsid w:val="000122F4"/>
    <w:rsid w:val="00013182"/>
    <w:rsid w:val="0001398E"/>
    <w:rsid w:val="000139D1"/>
    <w:rsid w:val="000139E0"/>
    <w:rsid w:val="000140C0"/>
    <w:rsid w:val="000153D9"/>
    <w:rsid w:val="00015D1A"/>
    <w:rsid w:val="0001662C"/>
    <w:rsid w:val="00016800"/>
    <w:rsid w:val="00016886"/>
    <w:rsid w:val="00016DC0"/>
    <w:rsid w:val="00017154"/>
    <w:rsid w:val="00017600"/>
    <w:rsid w:val="0001772F"/>
    <w:rsid w:val="00017CB4"/>
    <w:rsid w:val="0002025C"/>
    <w:rsid w:val="0002092E"/>
    <w:rsid w:val="00020AC4"/>
    <w:rsid w:val="00020C04"/>
    <w:rsid w:val="00020E0F"/>
    <w:rsid w:val="00020F45"/>
    <w:rsid w:val="000210D1"/>
    <w:rsid w:val="000211F9"/>
    <w:rsid w:val="000212C3"/>
    <w:rsid w:val="00021CE0"/>
    <w:rsid w:val="0002236B"/>
    <w:rsid w:val="00022859"/>
    <w:rsid w:val="00022F01"/>
    <w:rsid w:val="0002315A"/>
    <w:rsid w:val="00023786"/>
    <w:rsid w:val="000240C0"/>
    <w:rsid w:val="00024B1E"/>
    <w:rsid w:val="00025147"/>
    <w:rsid w:val="00026133"/>
    <w:rsid w:val="000265B8"/>
    <w:rsid w:val="00026A3B"/>
    <w:rsid w:val="00026EA5"/>
    <w:rsid w:val="00026F95"/>
    <w:rsid w:val="000275F0"/>
    <w:rsid w:val="00027722"/>
    <w:rsid w:val="000303E7"/>
    <w:rsid w:val="000305BA"/>
    <w:rsid w:val="00030772"/>
    <w:rsid w:val="0003088C"/>
    <w:rsid w:val="00031586"/>
    <w:rsid w:val="00031A26"/>
    <w:rsid w:val="00032318"/>
    <w:rsid w:val="000325CA"/>
    <w:rsid w:val="00032FB6"/>
    <w:rsid w:val="0003399C"/>
    <w:rsid w:val="00033C37"/>
    <w:rsid w:val="0003410A"/>
    <w:rsid w:val="0003448D"/>
    <w:rsid w:val="00034D27"/>
    <w:rsid w:val="000353BA"/>
    <w:rsid w:val="00035461"/>
    <w:rsid w:val="00035FEC"/>
    <w:rsid w:val="00036933"/>
    <w:rsid w:val="00036EF8"/>
    <w:rsid w:val="0003787B"/>
    <w:rsid w:val="00037E02"/>
    <w:rsid w:val="00040B1F"/>
    <w:rsid w:val="0004115F"/>
    <w:rsid w:val="00041828"/>
    <w:rsid w:val="00042599"/>
    <w:rsid w:val="00042911"/>
    <w:rsid w:val="00042AF4"/>
    <w:rsid w:val="00042B2B"/>
    <w:rsid w:val="00043006"/>
    <w:rsid w:val="000438B8"/>
    <w:rsid w:val="00044B47"/>
    <w:rsid w:val="00044DD2"/>
    <w:rsid w:val="00044F19"/>
    <w:rsid w:val="0004568F"/>
    <w:rsid w:val="00045960"/>
    <w:rsid w:val="00045D4C"/>
    <w:rsid w:val="00046735"/>
    <w:rsid w:val="00046C76"/>
    <w:rsid w:val="00046E7F"/>
    <w:rsid w:val="00047691"/>
    <w:rsid w:val="000502DA"/>
    <w:rsid w:val="00050934"/>
    <w:rsid w:val="000517F6"/>
    <w:rsid w:val="0005197C"/>
    <w:rsid w:val="0005226B"/>
    <w:rsid w:val="00052652"/>
    <w:rsid w:val="000529DB"/>
    <w:rsid w:val="0005316A"/>
    <w:rsid w:val="000531DF"/>
    <w:rsid w:val="00053BF1"/>
    <w:rsid w:val="00053CD1"/>
    <w:rsid w:val="00053D34"/>
    <w:rsid w:val="00053D9F"/>
    <w:rsid w:val="00053F0E"/>
    <w:rsid w:val="00055894"/>
    <w:rsid w:val="00055D3A"/>
    <w:rsid w:val="00055EA1"/>
    <w:rsid w:val="00056147"/>
    <w:rsid w:val="000566BB"/>
    <w:rsid w:val="00056978"/>
    <w:rsid w:val="00056F56"/>
    <w:rsid w:val="0005721C"/>
    <w:rsid w:val="00057F41"/>
    <w:rsid w:val="00060234"/>
    <w:rsid w:val="000607B5"/>
    <w:rsid w:val="00061387"/>
    <w:rsid w:val="0006167D"/>
    <w:rsid w:val="00061CE5"/>
    <w:rsid w:val="000621ED"/>
    <w:rsid w:val="00062E94"/>
    <w:rsid w:val="00062EA4"/>
    <w:rsid w:val="00062F25"/>
    <w:rsid w:val="00064156"/>
    <w:rsid w:val="00064643"/>
    <w:rsid w:val="00064735"/>
    <w:rsid w:val="00064A76"/>
    <w:rsid w:val="000657B4"/>
    <w:rsid w:val="00065F19"/>
    <w:rsid w:val="00066089"/>
    <w:rsid w:val="000660B4"/>
    <w:rsid w:val="0006667D"/>
    <w:rsid w:val="00066D2D"/>
    <w:rsid w:val="000671D7"/>
    <w:rsid w:val="000677F7"/>
    <w:rsid w:val="00067A1A"/>
    <w:rsid w:val="00067D1B"/>
    <w:rsid w:val="00067D4C"/>
    <w:rsid w:val="000700F1"/>
    <w:rsid w:val="00070C93"/>
    <w:rsid w:val="00071ED9"/>
    <w:rsid w:val="0007238B"/>
    <w:rsid w:val="000723B8"/>
    <w:rsid w:val="00073A42"/>
    <w:rsid w:val="00073D78"/>
    <w:rsid w:val="000747D0"/>
    <w:rsid w:val="00074998"/>
    <w:rsid w:val="00076113"/>
    <w:rsid w:val="00076377"/>
    <w:rsid w:val="00076DC0"/>
    <w:rsid w:val="00077898"/>
    <w:rsid w:val="00077EDE"/>
    <w:rsid w:val="0008022E"/>
    <w:rsid w:val="00080E67"/>
    <w:rsid w:val="000810A8"/>
    <w:rsid w:val="0008203C"/>
    <w:rsid w:val="00082DFC"/>
    <w:rsid w:val="00083D0A"/>
    <w:rsid w:val="0008431A"/>
    <w:rsid w:val="00084F51"/>
    <w:rsid w:val="00086530"/>
    <w:rsid w:val="000867E8"/>
    <w:rsid w:val="00087024"/>
    <w:rsid w:val="000872C9"/>
    <w:rsid w:val="0008731E"/>
    <w:rsid w:val="0008784A"/>
    <w:rsid w:val="00087D0D"/>
    <w:rsid w:val="000904FF"/>
    <w:rsid w:val="000906B8"/>
    <w:rsid w:val="00091951"/>
    <w:rsid w:val="000921E5"/>
    <w:rsid w:val="000928A6"/>
    <w:rsid w:val="00092EE9"/>
    <w:rsid w:val="00093690"/>
    <w:rsid w:val="00094D87"/>
    <w:rsid w:val="000963C9"/>
    <w:rsid w:val="0009742C"/>
    <w:rsid w:val="0009755E"/>
    <w:rsid w:val="0009764B"/>
    <w:rsid w:val="0009769C"/>
    <w:rsid w:val="000976B7"/>
    <w:rsid w:val="00097721"/>
    <w:rsid w:val="000A07F5"/>
    <w:rsid w:val="000A0E7B"/>
    <w:rsid w:val="000A0E9F"/>
    <w:rsid w:val="000A1665"/>
    <w:rsid w:val="000A1F87"/>
    <w:rsid w:val="000A2695"/>
    <w:rsid w:val="000A29A7"/>
    <w:rsid w:val="000A3AE2"/>
    <w:rsid w:val="000A3D1C"/>
    <w:rsid w:val="000A3DD0"/>
    <w:rsid w:val="000A4A0A"/>
    <w:rsid w:val="000A56C7"/>
    <w:rsid w:val="000A670E"/>
    <w:rsid w:val="000A6795"/>
    <w:rsid w:val="000A6B65"/>
    <w:rsid w:val="000A6F0F"/>
    <w:rsid w:val="000B017A"/>
    <w:rsid w:val="000B0763"/>
    <w:rsid w:val="000B0854"/>
    <w:rsid w:val="000B1462"/>
    <w:rsid w:val="000B19A9"/>
    <w:rsid w:val="000B3030"/>
    <w:rsid w:val="000B4769"/>
    <w:rsid w:val="000B4D22"/>
    <w:rsid w:val="000B4D8C"/>
    <w:rsid w:val="000B5566"/>
    <w:rsid w:val="000B593E"/>
    <w:rsid w:val="000B5F6B"/>
    <w:rsid w:val="000B69A5"/>
    <w:rsid w:val="000B6BD9"/>
    <w:rsid w:val="000C05BD"/>
    <w:rsid w:val="000C0BB1"/>
    <w:rsid w:val="000C0D6B"/>
    <w:rsid w:val="000C0EDE"/>
    <w:rsid w:val="000C1CAF"/>
    <w:rsid w:val="000C203C"/>
    <w:rsid w:val="000C2549"/>
    <w:rsid w:val="000C27EA"/>
    <w:rsid w:val="000C34AA"/>
    <w:rsid w:val="000C3FF3"/>
    <w:rsid w:val="000C4F16"/>
    <w:rsid w:val="000C4FEE"/>
    <w:rsid w:val="000C52A2"/>
    <w:rsid w:val="000C5829"/>
    <w:rsid w:val="000C5C30"/>
    <w:rsid w:val="000C6A50"/>
    <w:rsid w:val="000C6CBD"/>
    <w:rsid w:val="000D06F0"/>
    <w:rsid w:val="000D0922"/>
    <w:rsid w:val="000D10A1"/>
    <w:rsid w:val="000D10A7"/>
    <w:rsid w:val="000D1268"/>
    <w:rsid w:val="000D13CA"/>
    <w:rsid w:val="000D1431"/>
    <w:rsid w:val="000D1587"/>
    <w:rsid w:val="000D1D24"/>
    <w:rsid w:val="000D1D35"/>
    <w:rsid w:val="000D2B2D"/>
    <w:rsid w:val="000D2BB0"/>
    <w:rsid w:val="000D3225"/>
    <w:rsid w:val="000D3AE2"/>
    <w:rsid w:val="000D426D"/>
    <w:rsid w:val="000D447C"/>
    <w:rsid w:val="000D4644"/>
    <w:rsid w:val="000D4D55"/>
    <w:rsid w:val="000D4DCF"/>
    <w:rsid w:val="000D5573"/>
    <w:rsid w:val="000D58BB"/>
    <w:rsid w:val="000D5D0E"/>
    <w:rsid w:val="000D66C5"/>
    <w:rsid w:val="000D6911"/>
    <w:rsid w:val="000D731B"/>
    <w:rsid w:val="000D7574"/>
    <w:rsid w:val="000E05FF"/>
    <w:rsid w:val="000E11EB"/>
    <w:rsid w:val="000E12E1"/>
    <w:rsid w:val="000E1712"/>
    <w:rsid w:val="000E1D78"/>
    <w:rsid w:val="000E2F3F"/>
    <w:rsid w:val="000E38A4"/>
    <w:rsid w:val="000E409C"/>
    <w:rsid w:val="000E54A8"/>
    <w:rsid w:val="000E56F0"/>
    <w:rsid w:val="000E6488"/>
    <w:rsid w:val="000E66A5"/>
    <w:rsid w:val="000E6F28"/>
    <w:rsid w:val="000F0651"/>
    <w:rsid w:val="000F099D"/>
    <w:rsid w:val="000F0B77"/>
    <w:rsid w:val="000F144E"/>
    <w:rsid w:val="000F1A7F"/>
    <w:rsid w:val="000F207D"/>
    <w:rsid w:val="000F300E"/>
    <w:rsid w:val="000F4226"/>
    <w:rsid w:val="000F556E"/>
    <w:rsid w:val="000F6095"/>
    <w:rsid w:val="000F742D"/>
    <w:rsid w:val="000F7D53"/>
    <w:rsid w:val="00100D44"/>
    <w:rsid w:val="00101D1F"/>
    <w:rsid w:val="001037F6"/>
    <w:rsid w:val="0010481C"/>
    <w:rsid w:val="0010564D"/>
    <w:rsid w:val="001059C5"/>
    <w:rsid w:val="00105CE6"/>
    <w:rsid w:val="00106503"/>
    <w:rsid w:val="00107046"/>
    <w:rsid w:val="0010768A"/>
    <w:rsid w:val="00110529"/>
    <w:rsid w:val="001108A4"/>
    <w:rsid w:val="00110C69"/>
    <w:rsid w:val="00110FFB"/>
    <w:rsid w:val="00111537"/>
    <w:rsid w:val="00111868"/>
    <w:rsid w:val="00111909"/>
    <w:rsid w:val="0011310E"/>
    <w:rsid w:val="00113213"/>
    <w:rsid w:val="00113824"/>
    <w:rsid w:val="00113B57"/>
    <w:rsid w:val="00113C41"/>
    <w:rsid w:val="00115450"/>
    <w:rsid w:val="00115C87"/>
    <w:rsid w:val="00115CAE"/>
    <w:rsid w:val="00115DE2"/>
    <w:rsid w:val="00116479"/>
    <w:rsid w:val="00116E0B"/>
    <w:rsid w:val="001171B2"/>
    <w:rsid w:val="001173DB"/>
    <w:rsid w:val="00120130"/>
    <w:rsid w:val="0012034B"/>
    <w:rsid w:val="001205BD"/>
    <w:rsid w:val="001208C5"/>
    <w:rsid w:val="00120C99"/>
    <w:rsid w:val="00121896"/>
    <w:rsid w:val="00121BBE"/>
    <w:rsid w:val="0012227E"/>
    <w:rsid w:val="00122662"/>
    <w:rsid w:val="00122BF2"/>
    <w:rsid w:val="00123B73"/>
    <w:rsid w:val="0012432F"/>
    <w:rsid w:val="00124370"/>
    <w:rsid w:val="0012528E"/>
    <w:rsid w:val="001258AA"/>
    <w:rsid w:val="00131663"/>
    <w:rsid w:val="00131848"/>
    <w:rsid w:val="001318F3"/>
    <w:rsid w:val="00131974"/>
    <w:rsid w:val="00131BC7"/>
    <w:rsid w:val="001337FA"/>
    <w:rsid w:val="00133F1F"/>
    <w:rsid w:val="001343F9"/>
    <w:rsid w:val="00134495"/>
    <w:rsid w:val="00135045"/>
    <w:rsid w:val="001352EA"/>
    <w:rsid w:val="00135395"/>
    <w:rsid w:val="00135476"/>
    <w:rsid w:val="0013619E"/>
    <w:rsid w:val="00136420"/>
    <w:rsid w:val="001369F2"/>
    <w:rsid w:val="001370C5"/>
    <w:rsid w:val="00137356"/>
    <w:rsid w:val="001374A8"/>
    <w:rsid w:val="00137596"/>
    <w:rsid w:val="00140E76"/>
    <w:rsid w:val="00140FC4"/>
    <w:rsid w:val="001413A2"/>
    <w:rsid w:val="00142061"/>
    <w:rsid w:val="00142CE2"/>
    <w:rsid w:val="001437C9"/>
    <w:rsid w:val="001446C4"/>
    <w:rsid w:val="0014506E"/>
    <w:rsid w:val="00145148"/>
    <w:rsid w:val="001462E7"/>
    <w:rsid w:val="00146EE5"/>
    <w:rsid w:val="00147F4D"/>
    <w:rsid w:val="0015024C"/>
    <w:rsid w:val="0015070A"/>
    <w:rsid w:val="00151132"/>
    <w:rsid w:val="00151462"/>
    <w:rsid w:val="001516FA"/>
    <w:rsid w:val="00151DB4"/>
    <w:rsid w:val="00152B74"/>
    <w:rsid w:val="00152D59"/>
    <w:rsid w:val="001542B3"/>
    <w:rsid w:val="001557FD"/>
    <w:rsid w:val="00155ADD"/>
    <w:rsid w:val="00155C09"/>
    <w:rsid w:val="00155CA9"/>
    <w:rsid w:val="00155D6F"/>
    <w:rsid w:val="001564BD"/>
    <w:rsid w:val="001567F5"/>
    <w:rsid w:val="00156EBD"/>
    <w:rsid w:val="001574F1"/>
    <w:rsid w:val="001574FC"/>
    <w:rsid w:val="00157541"/>
    <w:rsid w:val="00157745"/>
    <w:rsid w:val="00160482"/>
    <w:rsid w:val="00160600"/>
    <w:rsid w:val="0016075F"/>
    <w:rsid w:val="00160854"/>
    <w:rsid w:val="001608E6"/>
    <w:rsid w:val="00160B21"/>
    <w:rsid w:val="00160F49"/>
    <w:rsid w:val="00161ECA"/>
    <w:rsid w:val="00162882"/>
    <w:rsid w:val="00162C57"/>
    <w:rsid w:val="00162E24"/>
    <w:rsid w:val="00162F0A"/>
    <w:rsid w:val="001638DA"/>
    <w:rsid w:val="00163B84"/>
    <w:rsid w:val="00164669"/>
    <w:rsid w:val="00164740"/>
    <w:rsid w:val="00164D74"/>
    <w:rsid w:val="001651E4"/>
    <w:rsid w:val="001654A1"/>
    <w:rsid w:val="0016585A"/>
    <w:rsid w:val="00166BB5"/>
    <w:rsid w:val="00166F21"/>
    <w:rsid w:val="00167E9C"/>
    <w:rsid w:val="00170107"/>
    <w:rsid w:val="0017055C"/>
    <w:rsid w:val="00171A39"/>
    <w:rsid w:val="00171CDE"/>
    <w:rsid w:val="00171ECA"/>
    <w:rsid w:val="00172E47"/>
    <w:rsid w:val="001737DF"/>
    <w:rsid w:val="001738AD"/>
    <w:rsid w:val="00173FA3"/>
    <w:rsid w:val="001741D1"/>
    <w:rsid w:val="001756A7"/>
    <w:rsid w:val="00175F6C"/>
    <w:rsid w:val="0017651B"/>
    <w:rsid w:val="00176B4D"/>
    <w:rsid w:val="00176C0F"/>
    <w:rsid w:val="0017718D"/>
    <w:rsid w:val="00177221"/>
    <w:rsid w:val="001773C7"/>
    <w:rsid w:val="001776DA"/>
    <w:rsid w:val="001815C9"/>
    <w:rsid w:val="001817AF"/>
    <w:rsid w:val="0018240B"/>
    <w:rsid w:val="00182469"/>
    <w:rsid w:val="00182E8C"/>
    <w:rsid w:val="00183B73"/>
    <w:rsid w:val="001840B7"/>
    <w:rsid w:val="0018417C"/>
    <w:rsid w:val="00184434"/>
    <w:rsid w:val="0018456C"/>
    <w:rsid w:val="00184FBF"/>
    <w:rsid w:val="001856D9"/>
    <w:rsid w:val="00185FFB"/>
    <w:rsid w:val="001863CE"/>
    <w:rsid w:val="0018752C"/>
    <w:rsid w:val="00187CF0"/>
    <w:rsid w:val="00187D02"/>
    <w:rsid w:val="00187F5A"/>
    <w:rsid w:val="00190314"/>
    <w:rsid w:val="00190C61"/>
    <w:rsid w:val="001915FF"/>
    <w:rsid w:val="001918F4"/>
    <w:rsid w:val="00191A47"/>
    <w:rsid w:val="00191D4B"/>
    <w:rsid w:val="001926A2"/>
    <w:rsid w:val="00192CA2"/>
    <w:rsid w:val="00193BE7"/>
    <w:rsid w:val="00193E4B"/>
    <w:rsid w:val="00193F24"/>
    <w:rsid w:val="0019445C"/>
    <w:rsid w:val="001946F4"/>
    <w:rsid w:val="00194845"/>
    <w:rsid w:val="00194E07"/>
    <w:rsid w:val="00195215"/>
    <w:rsid w:val="0019548A"/>
    <w:rsid w:val="00195579"/>
    <w:rsid w:val="00195A1B"/>
    <w:rsid w:val="00195E35"/>
    <w:rsid w:val="001961B1"/>
    <w:rsid w:val="0019627F"/>
    <w:rsid w:val="0019649B"/>
    <w:rsid w:val="001969A1"/>
    <w:rsid w:val="00196F10"/>
    <w:rsid w:val="00196FEB"/>
    <w:rsid w:val="001977EE"/>
    <w:rsid w:val="001A072C"/>
    <w:rsid w:val="001A1141"/>
    <w:rsid w:val="001A118F"/>
    <w:rsid w:val="001A12F8"/>
    <w:rsid w:val="001A1E6E"/>
    <w:rsid w:val="001A20B8"/>
    <w:rsid w:val="001A2565"/>
    <w:rsid w:val="001A2CCD"/>
    <w:rsid w:val="001A3342"/>
    <w:rsid w:val="001A359B"/>
    <w:rsid w:val="001A4A53"/>
    <w:rsid w:val="001A4EC0"/>
    <w:rsid w:val="001A5116"/>
    <w:rsid w:val="001A517C"/>
    <w:rsid w:val="001A54E4"/>
    <w:rsid w:val="001A5AFD"/>
    <w:rsid w:val="001A5B45"/>
    <w:rsid w:val="001A6390"/>
    <w:rsid w:val="001A7DF8"/>
    <w:rsid w:val="001B0027"/>
    <w:rsid w:val="001B1A08"/>
    <w:rsid w:val="001B1ABC"/>
    <w:rsid w:val="001B1B10"/>
    <w:rsid w:val="001B2A33"/>
    <w:rsid w:val="001B2B26"/>
    <w:rsid w:val="001B2B44"/>
    <w:rsid w:val="001B357A"/>
    <w:rsid w:val="001B3B9A"/>
    <w:rsid w:val="001B3C91"/>
    <w:rsid w:val="001B3F6C"/>
    <w:rsid w:val="001B4079"/>
    <w:rsid w:val="001B4505"/>
    <w:rsid w:val="001B481B"/>
    <w:rsid w:val="001B49B8"/>
    <w:rsid w:val="001B5258"/>
    <w:rsid w:val="001B5A18"/>
    <w:rsid w:val="001B643B"/>
    <w:rsid w:val="001B7289"/>
    <w:rsid w:val="001B7461"/>
    <w:rsid w:val="001B75C4"/>
    <w:rsid w:val="001C2D3B"/>
    <w:rsid w:val="001C2E11"/>
    <w:rsid w:val="001C2F60"/>
    <w:rsid w:val="001C555F"/>
    <w:rsid w:val="001C5FFB"/>
    <w:rsid w:val="001C76D2"/>
    <w:rsid w:val="001C7871"/>
    <w:rsid w:val="001C79E1"/>
    <w:rsid w:val="001D06D9"/>
    <w:rsid w:val="001D16E6"/>
    <w:rsid w:val="001D1835"/>
    <w:rsid w:val="001D2003"/>
    <w:rsid w:val="001D2051"/>
    <w:rsid w:val="001D3FF8"/>
    <w:rsid w:val="001D4EE9"/>
    <w:rsid w:val="001D57CE"/>
    <w:rsid w:val="001D5FDD"/>
    <w:rsid w:val="001D61DC"/>
    <w:rsid w:val="001D6B0D"/>
    <w:rsid w:val="001D733E"/>
    <w:rsid w:val="001E011A"/>
    <w:rsid w:val="001E0D32"/>
    <w:rsid w:val="001E0E5A"/>
    <w:rsid w:val="001E145F"/>
    <w:rsid w:val="001E17C8"/>
    <w:rsid w:val="001E1941"/>
    <w:rsid w:val="001E1C36"/>
    <w:rsid w:val="001E21E0"/>
    <w:rsid w:val="001E22E5"/>
    <w:rsid w:val="001E2C35"/>
    <w:rsid w:val="001E300C"/>
    <w:rsid w:val="001E33E3"/>
    <w:rsid w:val="001E3531"/>
    <w:rsid w:val="001E3882"/>
    <w:rsid w:val="001E3DC8"/>
    <w:rsid w:val="001E4731"/>
    <w:rsid w:val="001E4966"/>
    <w:rsid w:val="001E4A4E"/>
    <w:rsid w:val="001E5FB1"/>
    <w:rsid w:val="001E64CC"/>
    <w:rsid w:val="001E6813"/>
    <w:rsid w:val="001E68F7"/>
    <w:rsid w:val="001E6A31"/>
    <w:rsid w:val="001E6E65"/>
    <w:rsid w:val="001E706A"/>
    <w:rsid w:val="001E70F0"/>
    <w:rsid w:val="001E7848"/>
    <w:rsid w:val="001F03D3"/>
    <w:rsid w:val="001F0AAB"/>
    <w:rsid w:val="001F2B0C"/>
    <w:rsid w:val="001F3580"/>
    <w:rsid w:val="001F37B8"/>
    <w:rsid w:val="001F4921"/>
    <w:rsid w:val="001F53E4"/>
    <w:rsid w:val="001F5414"/>
    <w:rsid w:val="001F62C3"/>
    <w:rsid w:val="001F65EE"/>
    <w:rsid w:val="001F6AD2"/>
    <w:rsid w:val="001F775C"/>
    <w:rsid w:val="001F7AFF"/>
    <w:rsid w:val="0020033E"/>
    <w:rsid w:val="00200946"/>
    <w:rsid w:val="00201444"/>
    <w:rsid w:val="00201547"/>
    <w:rsid w:val="0020239F"/>
    <w:rsid w:val="002026B6"/>
    <w:rsid w:val="0020280C"/>
    <w:rsid w:val="00202ECC"/>
    <w:rsid w:val="00203B3C"/>
    <w:rsid w:val="002042A3"/>
    <w:rsid w:val="0020477F"/>
    <w:rsid w:val="0020537D"/>
    <w:rsid w:val="00205901"/>
    <w:rsid w:val="00205D22"/>
    <w:rsid w:val="00206BFB"/>
    <w:rsid w:val="00206CA8"/>
    <w:rsid w:val="00207005"/>
    <w:rsid w:val="0020775D"/>
    <w:rsid w:val="00207E50"/>
    <w:rsid w:val="0021004B"/>
    <w:rsid w:val="00210459"/>
    <w:rsid w:val="0021088E"/>
    <w:rsid w:val="00211D9F"/>
    <w:rsid w:val="0021246E"/>
    <w:rsid w:val="002133E7"/>
    <w:rsid w:val="00213DE3"/>
    <w:rsid w:val="0021405A"/>
    <w:rsid w:val="00214129"/>
    <w:rsid w:val="00214ED2"/>
    <w:rsid w:val="0021589A"/>
    <w:rsid w:val="00215A11"/>
    <w:rsid w:val="00216592"/>
    <w:rsid w:val="002169C5"/>
    <w:rsid w:val="0022025A"/>
    <w:rsid w:val="00220310"/>
    <w:rsid w:val="00220C6E"/>
    <w:rsid w:val="00221071"/>
    <w:rsid w:val="0022158E"/>
    <w:rsid w:val="00221788"/>
    <w:rsid w:val="002217EA"/>
    <w:rsid w:val="00221906"/>
    <w:rsid w:val="00222290"/>
    <w:rsid w:val="0022313E"/>
    <w:rsid w:val="00223564"/>
    <w:rsid w:val="00223F19"/>
    <w:rsid w:val="002258F4"/>
    <w:rsid w:val="00225A64"/>
    <w:rsid w:val="00225BB3"/>
    <w:rsid w:val="00226017"/>
    <w:rsid w:val="00226500"/>
    <w:rsid w:val="00226944"/>
    <w:rsid w:val="00227764"/>
    <w:rsid w:val="00227C71"/>
    <w:rsid w:val="002301EC"/>
    <w:rsid w:val="00230B54"/>
    <w:rsid w:val="00230FCD"/>
    <w:rsid w:val="00231629"/>
    <w:rsid w:val="00231C72"/>
    <w:rsid w:val="002321A1"/>
    <w:rsid w:val="002324DE"/>
    <w:rsid w:val="00232F83"/>
    <w:rsid w:val="00233AB6"/>
    <w:rsid w:val="00234102"/>
    <w:rsid w:val="00234511"/>
    <w:rsid w:val="00234878"/>
    <w:rsid w:val="00234EF6"/>
    <w:rsid w:val="0023532E"/>
    <w:rsid w:val="00235B5D"/>
    <w:rsid w:val="00236271"/>
    <w:rsid w:val="00236382"/>
    <w:rsid w:val="0023693F"/>
    <w:rsid w:val="0023755E"/>
    <w:rsid w:val="002377A9"/>
    <w:rsid w:val="0023795B"/>
    <w:rsid w:val="00237973"/>
    <w:rsid w:val="0024075D"/>
    <w:rsid w:val="0024161C"/>
    <w:rsid w:val="00241D9E"/>
    <w:rsid w:val="002421DB"/>
    <w:rsid w:val="002445C5"/>
    <w:rsid w:val="002445C8"/>
    <w:rsid w:val="00245ADE"/>
    <w:rsid w:val="002460DC"/>
    <w:rsid w:val="00246EBD"/>
    <w:rsid w:val="002478C3"/>
    <w:rsid w:val="00250115"/>
    <w:rsid w:val="00250D84"/>
    <w:rsid w:val="00251575"/>
    <w:rsid w:val="002516D4"/>
    <w:rsid w:val="00251B24"/>
    <w:rsid w:val="00251B7C"/>
    <w:rsid w:val="00252194"/>
    <w:rsid w:val="00252670"/>
    <w:rsid w:val="00253258"/>
    <w:rsid w:val="002541B4"/>
    <w:rsid w:val="00254E47"/>
    <w:rsid w:val="002552FB"/>
    <w:rsid w:val="00255308"/>
    <w:rsid w:val="002554F2"/>
    <w:rsid w:val="00255E31"/>
    <w:rsid w:val="00256C3F"/>
    <w:rsid w:val="00257678"/>
    <w:rsid w:val="002577DE"/>
    <w:rsid w:val="00257FBB"/>
    <w:rsid w:val="002600BA"/>
    <w:rsid w:val="0026010D"/>
    <w:rsid w:val="00260C28"/>
    <w:rsid w:val="00261215"/>
    <w:rsid w:val="00261360"/>
    <w:rsid w:val="002614EF"/>
    <w:rsid w:val="00261A75"/>
    <w:rsid w:val="00261ABA"/>
    <w:rsid w:val="00261ADB"/>
    <w:rsid w:val="00262DD7"/>
    <w:rsid w:val="00262E6A"/>
    <w:rsid w:val="00262EFE"/>
    <w:rsid w:val="0026393E"/>
    <w:rsid w:val="00264543"/>
    <w:rsid w:val="00264CF2"/>
    <w:rsid w:val="00264D49"/>
    <w:rsid w:val="00265657"/>
    <w:rsid w:val="00265A19"/>
    <w:rsid w:val="00265FD9"/>
    <w:rsid w:val="002661B5"/>
    <w:rsid w:val="00266598"/>
    <w:rsid w:val="0026690C"/>
    <w:rsid w:val="00267920"/>
    <w:rsid w:val="00267E6B"/>
    <w:rsid w:val="002700E3"/>
    <w:rsid w:val="00270283"/>
    <w:rsid w:val="00270B16"/>
    <w:rsid w:val="00270B5E"/>
    <w:rsid w:val="0027212F"/>
    <w:rsid w:val="002722CC"/>
    <w:rsid w:val="0027293D"/>
    <w:rsid w:val="002733AF"/>
    <w:rsid w:val="00273447"/>
    <w:rsid w:val="00273D57"/>
    <w:rsid w:val="00273ED0"/>
    <w:rsid w:val="00273EF5"/>
    <w:rsid w:val="00274252"/>
    <w:rsid w:val="00274C91"/>
    <w:rsid w:val="00274E8A"/>
    <w:rsid w:val="00277388"/>
    <w:rsid w:val="0027781B"/>
    <w:rsid w:val="002800C9"/>
    <w:rsid w:val="00280241"/>
    <w:rsid w:val="00281015"/>
    <w:rsid w:val="0028121E"/>
    <w:rsid w:val="002825EE"/>
    <w:rsid w:val="00282674"/>
    <w:rsid w:val="0028273A"/>
    <w:rsid w:val="0028314A"/>
    <w:rsid w:val="0028323B"/>
    <w:rsid w:val="0028341A"/>
    <w:rsid w:val="00283EE5"/>
    <w:rsid w:val="002843F1"/>
    <w:rsid w:val="0028448F"/>
    <w:rsid w:val="002849CE"/>
    <w:rsid w:val="00284D69"/>
    <w:rsid w:val="00284F09"/>
    <w:rsid w:val="00284F12"/>
    <w:rsid w:val="0028504C"/>
    <w:rsid w:val="0028518C"/>
    <w:rsid w:val="0028550A"/>
    <w:rsid w:val="0028599B"/>
    <w:rsid w:val="0028600A"/>
    <w:rsid w:val="002865AC"/>
    <w:rsid w:val="002869C3"/>
    <w:rsid w:val="00287025"/>
    <w:rsid w:val="002879BD"/>
    <w:rsid w:val="002879D9"/>
    <w:rsid w:val="00290215"/>
    <w:rsid w:val="00290240"/>
    <w:rsid w:val="002909DE"/>
    <w:rsid w:val="00290FBC"/>
    <w:rsid w:val="00291065"/>
    <w:rsid w:val="002911A1"/>
    <w:rsid w:val="0029162B"/>
    <w:rsid w:val="00291978"/>
    <w:rsid w:val="002927C8"/>
    <w:rsid w:val="00293383"/>
    <w:rsid w:val="00294EE7"/>
    <w:rsid w:val="00295DDA"/>
    <w:rsid w:val="00295E1C"/>
    <w:rsid w:val="00296361"/>
    <w:rsid w:val="00297955"/>
    <w:rsid w:val="00297E16"/>
    <w:rsid w:val="002A00AC"/>
    <w:rsid w:val="002A0323"/>
    <w:rsid w:val="002A03F9"/>
    <w:rsid w:val="002A100E"/>
    <w:rsid w:val="002A11BF"/>
    <w:rsid w:val="002A191C"/>
    <w:rsid w:val="002A1C37"/>
    <w:rsid w:val="002A1ED3"/>
    <w:rsid w:val="002A2C57"/>
    <w:rsid w:val="002A2CFD"/>
    <w:rsid w:val="002A2F6A"/>
    <w:rsid w:val="002A3172"/>
    <w:rsid w:val="002A366C"/>
    <w:rsid w:val="002A4D07"/>
    <w:rsid w:val="002A4E77"/>
    <w:rsid w:val="002A5431"/>
    <w:rsid w:val="002A5820"/>
    <w:rsid w:val="002A6866"/>
    <w:rsid w:val="002A6ECB"/>
    <w:rsid w:val="002A760C"/>
    <w:rsid w:val="002A782E"/>
    <w:rsid w:val="002B0501"/>
    <w:rsid w:val="002B0952"/>
    <w:rsid w:val="002B09E2"/>
    <w:rsid w:val="002B1BAC"/>
    <w:rsid w:val="002B1D7B"/>
    <w:rsid w:val="002B23DD"/>
    <w:rsid w:val="002B343B"/>
    <w:rsid w:val="002B3ADD"/>
    <w:rsid w:val="002B3D84"/>
    <w:rsid w:val="002B4252"/>
    <w:rsid w:val="002B47BB"/>
    <w:rsid w:val="002B5E01"/>
    <w:rsid w:val="002B62FC"/>
    <w:rsid w:val="002B6E7B"/>
    <w:rsid w:val="002B72E5"/>
    <w:rsid w:val="002B7671"/>
    <w:rsid w:val="002B777F"/>
    <w:rsid w:val="002B77FE"/>
    <w:rsid w:val="002C02B5"/>
    <w:rsid w:val="002C0316"/>
    <w:rsid w:val="002C0C3F"/>
    <w:rsid w:val="002C0CD2"/>
    <w:rsid w:val="002C0F9D"/>
    <w:rsid w:val="002C17D0"/>
    <w:rsid w:val="002C1833"/>
    <w:rsid w:val="002C1C4A"/>
    <w:rsid w:val="002C2297"/>
    <w:rsid w:val="002C269E"/>
    <w:rsid w:val="002C2860"/>
    <w:rsid w:val="002C2AB4"/>
    <w:rsid w:val="002C2DBD"/>
    <w:rsid w:val="002C2E80"/>
    <w:rsid w:val="002C30FC"/>
    <w:rsid w:val="002C4358"/>
    <w:rsid w:val="002C52D6"/>
    <w:rsid w:val="002C56FA"/>
    <w:rsid w:val="002C5A49"/>
    <w:rsid w:val="002C5CC2"/>
    <w:rsid w:val="002C6075"/>
    <w:rsid w:val="002C63D9"/>
    <w:rsid w:val="002D01B6"/>
    <w:rsid w:val="002D058B"/>
    <w:rsid w:val="002D0DCE"/>
    <w:rsid w:val="002D1B21"/>
    <w:rsid w:val="002D2422"/>
    <w:rsid w:val="002D28E3"/>
    <w:rsid w:val="002D2E5E"/>
    <w:rsid w:val="002D2EEC"/>
    <w:rsid w:val="002D35F7"/>
    <w:rsid w:val="002D3DFA"/>
    <w:rsid w:val="002D43AF"/>
    <w:rsid w:val="002D4594"/>
    <w:rsid w:val="002D5177"/>
    <w:rsid w:val="002D58EB"/>
    <w:rsid w:val="002D620C"/>
    <w:rsid w:val="002D6727"/>
    <w:rsid w:val="002D6AC5"/>
    <w:rsid w:val="002D6C8B"/>
    <w:rsid w:val="002D734D"/>
    <w:rsid w:val="002E0B7C"/>
    <w:rsid w:val="002E0EEA"/>
    <w:rsid w:val="002E2573"/>
    <w:rsid w:val="002E32EF"/>
    <w:rsid w:val="002E3D06"/>
    <w:rsid w:val="002E4AE6"/>
    <w:rsid w:val="002E52CE"/>
    <w:rsid w:val="002E58EC"/>
    <w:rsid w:val="002E611F"/>
    <w:rsid w:val="002E62AC"/>
    <w:rsid w:val="002E636C"/>
    <w:rsid w:val="002E6772"/>
    <w:rsid w:val="002E6889"/>
    <w:rsid w:val="002E7222"/>
    <w:rsid w:val="002E7DA7"/>
    <w:rsid w:val="002F0DB7"/>
    <w:rsid w:val="002F1B6C"/>
    <w:rsid w:val="002F2013"/>
    <w:rsid w:val="002F3069"/>
    <w:rsid w:val="002F35AB"/>
    <w:rsid w:val="002F35EF"/>
    <w:rsid w:val="002F3A9A"/>
    <w:rsid w:val="002F5E2E"/>
    <w:rsid w:val="002F6249"/>
    <w:rsid w:val="002F7442"/>
    <w:rsid w:val="002F7514"/>
    <w:rsid w:val="002F790C"/>
    <w:rsid w:val="00300CAA"/>
    <w:rsid w:val="00301659"/>
    <w:rsid w:val="00301B87"/>
    <w:rsid w:val="00302558"/>
    <w:rsid w:val="00302D0A"/>
    <w:rsid w:val="003036B0"/>
    <w:rsid w:val="0030392F"/>
    <w:rsid w:val="00303B59"/>
    <w:rsid w:val="00304B14"/>
    <w:rsid w:val="00304FDD"/>
    <w:rsid w:val="00305CA7"/>
    <w:rsid w:val="003067BB"/>
    <w:rsid w:val="00306CAC"/>
    <w:rsid w:val="00306F4E"/>
    <w:rsid w:val="003077E8"/>
    <w:rsid w:val="0030790F"/>
    <w:rsid w:val="00307B85"/>
    <w:rsid w:val="00307E04"/>
    <w:rsid w:val="00307EEB"/>
    <w:rsid w:val="003105A5"/>
    <w:rsid w:val="00310790"/>
    <w:rsid w:val="00310AC3"/>
    <w:rsid w:val="00310C5A"/>
    <w:rsid w:val="0031130A"/>
    <w:rsid w:val="00311397"/>
    <w:rsid w:val="00311DD2"/>
    <w:rsid w:val="00312402"/>
    <w:rsid w:val="00312E10"/>
    <w:rsid w:val="00313584"/>
    <w:rsid w:val="003136B9"/>
    <w:rsid w:val="003137A1"/>
    <w:rsid w:val="00313DA7"/>
    <w:rsid w:val="0031433A"/>
    <w:rsid w:val="00314B52"/>
    <w:rsid w:val="00314D76"/>
    <w:rsid w:val="00314F49"/>
    <w:rsid w:val="003150B0"/>
    <w:rsid w:val="00315A4C"/>
    <w:rsid w:val="0031679E"/>
    <w:rsid w:val="00317A89"/>
    <w:rsid w:val="00320B7F"/>
    <w:rsid w:val="00321164"/>
    <w:rsid w:val="00321908"/>
    <w:rsid w:val="00322A3A"/>
    <w:rsid w:val="00322B1D"/>
    <w:rsid w:val="00322EEB"/>
    <w:rsid w:val="00322FF0"/>
    <w:rsid w:val="00324CEE"/>
    <w:rsid w:val="00324EAB"/>
    <w:rsid w:val="00325324"/>
    <w:rsid w:val="003257B0"/>
    <w:rsid w:val="003260A7"/>
    <w:rsid w:val="0032615D"/>
    <w:rsid w:val="0032634D"/>
    <w:rsid w:val="003263F8"/>
    <w:rsid w:val="00327817"/>
    <w:rsid w:val="00327BB0"/>
    <w:rsid w:val="00330397"/>
    <w:rsid w:val="0033048E"/>
    <w:rsid w:val="00330CBD"/>
    <w:rsid w:val="00331580"/>
    <w:rsid w:val="003321C4"/>
    <w:rsid w:val="00332674"/>
    <w:rsid w:val="0033504C"/>
    <w:rsid w:val="003355A5"/>
    <w:rsid w:val="00335622"/>
    <w:rsid w:val="003356AB"/>
    <w:rsid w:val="003357A5"/>
    <w:rsid w:val="003364ED"/>
    <w:rsid w:val="00336FF3"/>
    <w:rsid w:val="00337392"/>
    <w:rsid w:val="00337698"/>
    <w:rsid w:val="00337CE4"/>
    <w:rsid w:val="00337DE9"/>
    <w:rsid w:val="003402F7"/>
    <w:rsid w:val="00340CD8"/>
    <w:rsid w:val="00340F4C"/>
    <w:rsid w:val="00341934"/>
    <w:rsid w:val="00341ABF"/>
    <w:rsid w:val="0034250A"/>
    <w:rsid w:val="003428C6"/>
    <w:rsid w:val="00342CB4"/>
    <w:rsid w:val="00342CD9"/>
    <w:rsid w:val="00342E69"/>
    <w:rsid w:val="0034402B"/>
    <w:rsid w:val="003443D6"/>
    <w:rsid w:val="003445C3"/>
    <w:rsid w:val="00344AE0"/>
    <w:rsid w:val="00345442"/>
    <w:rsid w:val="00345513"/>
    <w:rsid w:val="00345F39"/>
    <w:rsid w:val="00346232"/>
    <w:rsid w:val="00346889"/>
    <w:rsid w:val="00346C69"/>
    <w:rsid w:val="00347C0F"/>
    <w:rsid w:val="00347C5C"/>
    <w:rsid w:val="003501B4"/>
    <w:rsid w:val="00350202"/>
    <w:rsid w:val="00350745"/>
    <w:rsid w:val="00350B70"/>
    <w:rsid w:val="00350B83"/>
    <w:rsid w:val="00350BEB"/>
    <w:rsid w:val="00350E9B"/>
    <w:rsid w:val="00351B70"/>
    <w:rsid w:val="00351DDF"/>
    <w:rsid w:val="0035244F"/>
    <w:rsid w:val="0035266B"/>
    <w:rsid w:val="0035471D"/>
    <w:rsid w:val="003548BA"/>
    <w:rsid w:val="003549A4"/>
    <w:rsid w:val="00355A28"/>
    <w:rsid w:val="00355AEF"/>
    <w:rsid w:val="00356A0E"/>
    <w:rsid w:val="00356AFD"/>
    <w:rsid w:val="00357D80"/>
    <w:rsid w:val="00360197"/>
    <w:rsid w:val="00360267"/>
    <w:rsid w:val="00360642"/>
    <w:rsid w:val="00361948"/>
    <w:rsid w:val="003619AF"/>
    <w:rsid w:val="00362080"/>
    <w:rsid w:val="003622DF"/>
    <w:rsid w:val="003624C7"/>
    <w:rsid w:val="00362B3A"/>
    <w:rsid w:val="00363851"/>
    <w:rsid w:val="00363919"/>
    <w:rsid w:val="003643D4"/>
    <w:rsid w:val="00365182"/>
    <w:rsid w:val="00365291"/>
    <w:rsid w:val="00366128"/>
    <w:rsid w:val="003669B4"/>
    <w:rsid w:val="00366C82"/>
    <w:rsid w:val="00366CDC"/>
    <w:rsid w:val="003671F6"/>
    <w:rsid w:val="003678DF"/>
    <w:rsid w:val="00367C1D"/>
    <w:rsid w:val="00367F94"/>
    <w:rsid w:val="003706EB"/>
    <w:rsid w:val="00370E50"/>
    <w:rsid w:val="00370F46"/>
    <w:rsid w:val="0037138A"/>
    <w:rsid w:val="00371478"/>
    <w:rsid w:val="0037147E"/>
    <w:rsid w:val="00371977"/>
    <w:rsid w:val="00371B28"/>
    <w:rsid w:val="00371D7D"/>
    <w:rsid w:val="00372061"/>
    <w:rsid w:val="00372BC2"/>
    <w:rsid w:val="00372F2A"/>
    <w:rsid w:val="003736A3"/>
    <w:rsid w:val="00373A37"/>
    <w:rsid w:val="003767D9"/>
    <w:rsid w:val="00376D02"/>
    <w:rsid w:val="003772A9"/>
    <w:rsid w:val="0038024D"/>
    <w:rsid w:val="003803AE"/>
    <w:rsid w:val="00381480"/>
    <w:rsid w:val="003821C1"/>
    <w:rsid w:val="003827FC"/>
    <w:rsid w:val="00383076"/>
    <w:rsid w:val="00383150"/>
    <w:rsid w:val="003833CE"/>
    <w:rsid w:val="003837AF"/>
    <w:rsid w:val="00383863"/>
    <w:rsid w:val="00383E63"/>
    <w:rsid w:val="0038462C"/>
    <w:rsid w:val="0038491F"/>
    <w:rsid w:val="00384D90"/>
    <w:rsid w:val="00384F0D"/>
    <w:rsid w:val="003855A6"/>
    <w:rsid w:val="00385737"/>
    <w:rsid w:val="00385D0B"/>
    <w:rsid w:val="003860D7"/>
    <w:rsid w:val="00386998"/>
    <w:rsid w:val="00387872"/>
    <w:rsid w:val="00387C68"/>
    <w:rsid w:val="003912F3"/>
    <w:rsid w:val="00392591"/>
    <w:rsid w:val="003936B4"/>
    <w:rsid w:val="00393978"/>
    <w:rsid w:val="00393CA5"/>
    <w:rsid w:val="0039412F"/>
    <w:rsid w:val="0039428C"/>
    <w:rsid w:val="00394500"/>
    <w:rsid w:val="00394EBF"/>
    <w:rsid w:val="00394FF8"/>
    <w:rsid w:val="00395403"/>
    <w:rsid w:val="00395455"/>
    <w:rsid w:val="0039557B"/>
    <w:rsid w:val="00395A50"/>
    <w:rsid w:val="0039633F"/>
    <w:rsid w:val="00396522"/>
    <w:rsid w:val="003968C7"/>
    <w:rsid w:val="00396B53"/>
    <w:rsid w:val="003976F9"/>
    <w:rsid w:val="00397D3E"/>
    <w:rsid w:val="00397F72"/>
    <w:rsid w:val="00397FD2"/>
    <w:rsid w:val="003A0B8D"/>
    <w:rsid w:val="003A0B9C"/>
    <w:rsid w:val="003A1262"/>
    <w:rsid w:val="003A12C1"/>
    <w:rsid w:val="003A1BDA"/>
    <w:rsid w:val="003A2057"/>
    <w:rsid w:val="003A205E"/>
    <w:rsid w:val="003A25DB"/>
    <w:rsid w:val="003A2D16"/>
    <w:rsid w:val="003A316A"/>
    <w:rsid w:val="003A53E8"/>
    <w:rsid w:val="003A5886"/>
    <w:rsid w:val="003A603F"/>
    <w:rsid w:val="003A719E"/>
    <w:rsid w:val="003B0308"/>
    <w:rsid w:val="003B0412"/>
    <w:rsid w:val="003B17E2"/>
    <w:rsid w:val="003B1E9E"/>
    <w:rsid w:val="003B1F1B"/>
    <w:rsid w:val="003B20EF"/>
    <w:rsid w:val="003B2161"/>
    <w:rsid w:val="003B234C"/>
    <w:rsid w:val="003B252E"/>
    <w:rsid w:val="003B2555"/>
    <w:rsid w:val="003B3072"/>
    <w:rsid w:val="003B3D49"/>
    <w:rsid w:val="003B417C"/>
    <w:rsid w:val="003B4268"/>
    <w:rsid w:val="003B441B"/>
    <w:rsid w:val="003B4482"/>
    <w:rsid w:val="003B49E3"/>
    <w:rsid w:val="003B4AAA"/>
    <w:rsid w:val="003B5AAE"/>
    <w:rsid w:val="003B6EA5"/>
    <w:rsid w:val="003B6F4B"/>
    <w:rsid w:val="003B71D0"/>
    <w:rsid w:val="003B72E1"/>
    <w:rsid w:val="003B7608"/>
    <w:rsid w:val="003B7994"/>
    <w:rsid w:val="003B79D0"/>
    <w:rsid w:val="003B7CF8"/>
    <w:rsid w:val="003C02ED"/>
    <w:rsid w:val="003C0482"/>
    <w:rsid w:val="003C098F"/>
    <w:rsid w:val="003C0A30"/>
    <w:rsid w:val="003C10F5"/>
    <w:rsid w:val="003C11C8"/>
    <w:rsid w:val="003C1865"/>
    <w:rsid w:val="003C1AC2"/>
    <w:rsid w:val="003C1CAE"/>
    <w:rsid w:val="003C20F2"/>
    <w:rsid w:val="003C2A17"/>
    <w:rsid w:val="003C31A6"/>
    <w:rsid w:val="003C3AB9"/>
    <w:rsid w:val="003C3EDD"/>
    <w:rsid w:val="003C4017"/>
    <w:rsid w:val="003C4103"/>
    <w:rsid w:val="003C4B76"/>
    <w:rsid w:val="003C4FAD"/>
    <w:rsid w:val="003C5216"/>
    <w:rsid w:val="003C5BC5"/>
    <w:rsid w:val="003C5C4B"/>
    <w:rsid w:val="003C5F71"/>
    <w:rsid w:val="003C6087"/>
    <w:rsid w:val="003C70E0"/>
    <w:rsid w:val="003D0429"/>
    <w:rsid w:val="003D127E"/>
    <w:rsid w:val="003D1332"/>
    <w:rsid w:val="003D1EB0"/>
    <w:rsid w:val="003D2B6D"/>
    <w:rsid w:val="003D3213"/>
    <w:rsid w:val="003D3487"/>
    <w:rsid w:val="003D3AD7"/>
    <w:rsid w:val="003D3D85"/>
    <w:rsid w:val="003D454E"/>
    <w:rsid w:val="003D48CD"/>
    <w:rsid w:val="003D496B"/>
    <w:rsid w:val="003D4B22"/>
    <w:rsid w:val="003D5A50"/>
    <w:rsid w:val="003D5A7E"/>
    <w:rsid w:val="003D602F"/>
    <w:rsid w:val="003D6A95"/>
    <w:rsid w:val="003D7312"/>
    <w:rsid w:val="003D73B1"/>
    <w:rsid w:val="003D753A"/>
    <w:rsid w:val="003E06CB"/>
    <w:rsid w:val="003E0C12"/>
    <w:rsid w:val="003E0D1F"/>
    <w:rsid w:val="003E0F1F"/>
    <w:rsid w:val="003E1609"/>
    <w:rsid w:val="003E2D56"/>
    <w:rsid w:val="003E3E78"/>
    <w:rsid w:val="003E403A"/>
    <w:rsid w:val="003E461D"/>
    <w:rsid w:val="003E508A"/>
    <w:rsid w:val="003E55BB"/>
    <w:rsid w:val="003E6EB0"/>
    <w:rsid w:val="003E76C2"/>
    <w:rsid w:val="003F0013"/>
    <w:rsid w:val="003F01E5"/>
    <w:rsid w:val="003F096A"/>
    <w:rsid w:val="003F0AB0"/>
    <w:rsid w:val="003F0F83"/>
    <w:rsid w:val="003F122B"/>
    <w:rsid w:val="003F163B"/>
    <w:rsid w:val="003F2660"/>
    <w:rsid w:val="003F2DC4"/>
    <w:rsid w:val="003F3802"/>
    <w:rsid w:val="003F3932"/>
    <w:rsid w:val="003F3B3F"/>
    <w:rsid w:val="003F3CDD"/>
    <w:rsid w:val="003F3E02"/>
    <w:rsid w:val="003F41E5"/>
    <w:rsid w:val="003F4365"/>
    <w:rsid w:val="003F50E2"/>
    <w:rsid w:val="003F574F"/>
    <w:rsid w:val="003F677E"/>
    <w:rsid w:val="003F69C5"/>
    <w:rsid w:val="003F6C65"/>
    <w:rsid w:val="003F720C"/>
    <w:rsid w:val="003F7259"/>
    <w:rsid w:val="003F7B02"/>
    <w:rsid w:val="00400B5D"/>
    <w:rsid w:val="00400E0A"/>
    <w:rsid w:val="00401B70"/>
    <w:rsid w:val="00401CAA"/>
    <w:rsid w:val="004022C8"/>
    <w:rsid w:val="00403725"/>
    <w:rsid w:val="004037AC"/>
    <w:rsid w:val="00403A07"/>
    <w:rsid w:val="0040438B"/>
    <w:rsid w:val="0040445F"/>
    <w:rsid w:val="00404BD4"/>
    <w:rsid w:val="00404E9F"/>
    <w:rsid w:val="0040533E"/>
    <w:rsid w:val="0040560B"/>
    <w:rsid w:val="0040582D"/>
    <w:rsid w:val="00406112"/>
    <w:rsid w:val="00406882"/>
    <w:rsid w:val="00406AC8"/>
    <w:rsid w:val="0040773C"/>
    <w:rsid w:val="004102E8"/>
    <w:rsid w:val="0041088F"/>
    <w:rsid w:val="00410CD6"/>
    <w:rsid w:val="00411070"/>
    <w:rsid w:val="00411775"/>
    <w:rsid w:val="004117E5"/>
    <w:rsid w:val="00412CA8"/>
    <w:rsid w:val="00412DAA"/>
    <w:rsid w:val="00412E94"/>
    <w:rsid w:val="0041301F"/>
    <w:rsid w:val="00413A50"/>
    <w:rsid w:val="00413BC9"/>
    <w:rsid w:val="0041475A"/>
    <w:rsid w:val="00416835"/>
    <w:rsid w:val="00416E25"/>
    <w:rsid w:val="00417039"/>
    <w:rsid w:val="004200CA"/>
    <w:rsid w:val="0042073A"/>
    <w:rsid w:val="00420B96"/>
    <w:rsid w:val="004212D2"/>
    <w:rsid w:val="00421D18"/>
    <w:rsid w:val="0042339D"/>
    <w:rsid w:val="004233F2"/>
    <w:rsid w:val="004236FA"/>
    <w:rsid w:val="0042425D"/>
    <w:rsid w:val="00424CBD"/>
    <w:rsid w:val="00425D5A"/>
    <w:rsid w:val="00425E8F"/>
    <w:rsid w:val="00426486"/>
    <w:rsid w:val="00426561"/>
    <w:rsid w:val="00427327"/>
    <w:rsid w:val="00427A44"/>
    <w:rsid w:val="00427EFC"/>
    <w:rsid w:val="00430298"/>
    <w:rsid w:val="00430392"/>
    <w:rsid w:val="004312FD"/>
    <w:rsid w:val="00431AB6"/>
    <w:rsid w:val="00431E69"/>
    <w:rsid w:val="0043265A"/>
    <w:rsid w:val="00432F6B"/>
    <w:rsid w:val="00433154"/>
    <w:rsid w:val="004332A1"/>
    <w:rsid w:val="00433393"/>
    <w:rsid w:val="00433A9F"/>
    <w:rsid w:val="00433E13"/>
    <w:rsid w:val="004340F7"/>
    <w:rsid w:val="00434595"/>
    <w:rsid w:val="0043467C"/>
    <w:rsid w:val="0043549C"/>
    <w:rsid w:val="004356AA"/>
    <w:rsid w:val="0043643B"/>
    <w:rsid w:val="00437CDB"/>
    <w:rsid w:val="00437F89"/>
    <w:rsid w:val="00440160"/>
    <w:rsid w:val="00440E07"/>
    <w:rsid w:val="00440F71"/>
    <w:rsid w:val="00441D43"/>
    <w:rsid w:val="00442224"/>
    <w:rsid w:val="00442350"/>
    <w:rsid w:val="00443E48"/>
    <w:rsid w:val="004447F8"/>
    <w:rsid w:val="004449FE"/>
    <w:rsid w:val="00444E27"/>
    <w:rsid w:val="004453B5"/>
    <w:rsid w:val="00445920"/>
    <w:rsid w:val="004463CD"/>
    <w:rsid w:val="004464B8"/>
    <w:rsid w:val="00446C8A"/>
    <w:rsid w:val="00446FBE"/>
    <w:rsid w:val="00447014"/>
    <w:rsid w:val="00447074"/>
    <w:rsid w:val="00450C6F"/>
    <w:rsid w:val="00450FCA"/>
    <w:rsid w:val="004511E4"/>
    <w:rsid w:val="00451BF5"/>
    <w:rsid w:val="00451EEA"/>
    <w:rsid w:val="004522F7"/>
    <w:rsid w:val="00452707"/>
    <w:rsid w:val="00452FB3"/>
    <w:rsid w:val="004542D0"/>
    <w:rsid w:val="00454F96"/>
    <w:rsid w:val="00454FB9"/>
    <w:rsid w:val="00455553"/>
    <w:rsid w:val="004556A0"/>
    <w:rsid w:val="0045652E"/>
    <w:rsid w:val="0045701B"/>
    <w:rsid w:val="004570E8"/>
    <w:rsid w:val="00457875"/>
    <w:rsid w:val="004578EF"/>
    <w:rsid w:val="00457C11"/>
    <w:rsid w:val="00460FA1"/>
    <w:rsid w:val="00461403"/>
    <w:rsid w:val="00461531"/>
    <w:rsid w:val="00461562"/>
    <w:rsid w:val="0046191C"/>
    <w:rsid w:val="004621DF"/>
    <w:rsid w:val="00462ABE"/>
    <w:rsid w:val="0046527C"/>
    <w:rsid w:val="0046669E"/>
    <w:rsid w:val="00466A0A"/>
    <w:rsid w:val="00466DE4"/>
    <w:rsid w:val="00467262"/>
    <w:rsid w:val="00467F59"/>
    <w:rsid w:val="00470AAE"/>
    <w:rsid w:val="0047114F"/>
    <w:rsid w:val="00471672"/>
    <w:rsid w:val="00471687"/>
    <w:rsid w:val="0047189E"/>
    <w:rsid w:val="00471DB8"/>
    <w:rsid w:val="00471F55"/>
    <w:rsid w:val="00471FBD"/>
    <w:rsid w:val="004725A1"/>
    <w:rsid w:val="00472702"/>
    <w:rsid w:val="004729BD"/>
    <w:rsid w:val="00472B2A"/>
    <w:rsid w:val="00472C42"/>
    <w:rsid w:val="004732CE"/>
    <w:rsid w:val="00473808"/>
    <w:rsid w:val="004740D0"/>
    <w:rsid w:val="00474364"/>
    <w:rsid w:val="0047468C"/>
    <w:rsid w:val="004748DE"/>
    <w:rsid w:val="00474A63"/>
    <w:rsid w:val="0047548B"/>
    <w:rsid w:val="00475616"/>
    <w:rsid w:val="00475894"/>
    <w:rsid w:val="00475A64"/>
    <w:rsid w:val="00476D52"/>
    <w:rsid w:val="004773CE"/>
    <w:rsid w:val="00477793"/>
    <w:rsid w:val="004777E2"/>
    <w:rsid w:val="004779FB"/>
    <w:rsid w:val="0048044D"/>
    <w:rsid w:val="00480623"/>
    <w:rsid w:val="00480908"/>
    <w:rsid w:val="00481756"/>
    <w:rsid w:val="00481CF9"/>
    <w:rsid w:val="00482582"/>
    <w:rsid w:val="004825F7"/>
    <w:rsid w:val="00483476"/>
    <w:rsid w:val="00483553"/>
    <w:rsid w:val="00483DBC"/>
    <w:rsid w:val="0048414A"/>
    <w:rsid w:val="00484534"/>
    <w:rsid w:val="00484F8B"/>
    <w:rsid w:val="00485519"/>
    <w:rsid w:val="00486B35"/>
    <w:rsid w:val="00486B92"/>
    <w:rsid w:val="00486E79"/>
    <w:rsid w:val="004878C2"/>
    <w:rsid w:val="004879DD"/>
    <w:rsid w:val="00487A34"/>
    <w:rsid w:val="00487F8E"/>
    <w:rsid w:val="004904C2"/>
    <w:rsid w:val="0049083C"/>
    <w:rsid w:val="00490F50"/>
    <w:rsid w:val="00491100"/>
    <w:rsid w:val="0049115E"/>
    <w:rsid w:val="0049120E"/>
    <w:rsid w:val="00491EF7"/>
    <w:rsid w:val="00492633"/>
    <w:rsid w:val="00493182"/>
    <w:rsid w:val="004933E0"/>
    <w:rsid w:val="0049421C"/>
    <w:rsid w:val="00494761"/>
    <w:rsid w:val="00494782"/>
    <w:rsid w:val="00494FFB"/>
    <w:rsid w:val="004958CA"/>
    <w:rsid w:val="00495A65"/>
    <w:rsid w:val="00495E57"/>
    <w:rsid w:val="00497158"/>
    <w:rsid w:val="00497172"/>
    <w:rsid w:val="004971E8"/>
    <w:rsid w:val="004975BF"/>
    <w:rsid w:val="004A0130"/>
    <w:rsid w:val="004A03E0"/>
    <w:rsid w:val="004A0A06"/>
    <w:rsid w:val="004A0D07"/>
    <w:rsid w:val="004A161F"/>
    <w:rsid w:val="004A1C5A"/>
    <w:rsid w:val="004A1E54"/>
    <w:rsid w:val="004A28C3"/>
    <w:rsid w:val="004A2F5E"/>
    <w:rsid w:val="004A3783"/>
    <w:rsid w:val="004A37AB"/>
    <w:rsid w:val="004A3C77"/>
    <w:rsid w:val="004A4099"/>
    <w:rsid w:val="004A4103"/>
    <w:rsid w:val="004A478C"/>
    <w:rsid w:val="004A4BFD"/>
    <w:rsid w:val="004A4EFF"/>
    <w:rsid w:val="004A5244"/>
    <w:rsid w:val="004A5762"/>
    <w:rsid w:val="004A5CAF"/>
    <w:rsid w:val="004A5E30"/>
    <w:rsid w:val="004A6455"/>
    <w:rsid w:val="004A6A12"/>
    <w:rsid w:val="004A6FA8"/>
    <w:rsid w:val="004A70E4"/>
    <w:rsid w:val="004A7428"/>
    <w:rsid w:val="004A77D4"/>
    <w:rsid w:val="004A79DB"/>
    <w:rsid w:val="004A7B95"/>
    <w:rsid w:val="004A7BE9"/>
    <w:rsid w:val="004B0B92"/>
    <w:rsid w:val="004B0C33"/>
    <w:rsid w:val="004B1968"/>
    <w:rsid w:val="004B1FEB"/>
    <w:rsid w:val="004B224F"/>
    <w:rsid w:val="004B2956"/>
    <w:rsid w:val="004B2A95"/>
    <w:rsid w:val="004B2EDE"/>
    <w:rsid w:val="004B2F9F"/>
    <w:rsid w:val="004B2FC4"/>
    <w:rsid w:val="004B32AC"/>
    <w:rsid w:val="004B3645"/>
    <w:rsid w:val="004B46BD"/>
    <w:rsid w:val="004B492B"/>
    <w:rsid w:val="004B5C77"/>
    <w:rsid w:val="004B61B7"/>
    <w:rsid w:val="004B753B"/>
    <w:rsid w:val="004B7E17"/>
    <w:rsid w:val="004C0381"/>
    <w:rsid w:val="004C08B0"/>
    <w:rsid w:val="004C0F72"/>
    <w:rsid w:val="004C1A9F"/>
    <w:rsid w:val="004C305E"/>
    <w:rsid w:val="004C328C"/>
    <w:rsid w:val="004C35D4"/>
    <w:rsid w:val="004C368A"/>
    <w:rsid w:val="004C3AFB"/>
    <w:rsid w:val="004C4126"/>
    <w:rsid w:val="004C51B6"/>
    <w:rsid w:val="004C5D96"/>
    <w:rsid w:val="004C6117"/>
    <w:rsid w:val="004C6A68"/>
    <w:rsid w:val="004C7784"/>
    <w:rsid w:val="004C7A44"/>
    <w:rsid w:val="004D0728"/>
    <w:rsid w:val="004D16B9"/>
    <w:rsid w:val="004D1A7D"/>
    <w:rsid w:val="004D1C12"/>
    <w:rsid w:val="004D1D0F"/>
    <w:rsid w:val="004D23FC"/>
    <w:rsid w:val="004D2520"/>
    <w:rsid w:val="004D2598"/>
    <w:rsid w:val="004D268F"/>
    <w:rsid w:val="004D291F"/>
    <w:rsid w:val="004D2D9E"/>
    <w:rsid w:val="004D4AFB"/>
    <w:rsid w:val="004D5D1F"/>
    <w:rsid w:val="004D656D"/>
    <w:rsid w:val="004D68D4"/>
    <w:rsid w:val="004D6B2A"/>
    <w:rsid w:val="004D6BBB"/>
    <w:rsid w:val="004D6DBC"/>
    <w:rsid w:val="004D6EB8"/>
    <w:rsid w:val="004D70CF"/>
    <w:rsid w:val="004D70D1"/>
    <w:rsid w:val="004D7209"/>
    <w:rsid w:val="004D7452"/>
    <w:rsid w:val="004D7984"/>
    <w:rsid w:val="004D7F7F"/>
    <w:rsid w:val="004E0108"/>
    <w:rsid w:val="004E0347"/>
    <w:rsid w:val="004E03F0"/>
    <w:rsid w:val="004E040A"/>
    <w:rsid w:val="004E0B55"/>
    <w:rsid w:val="004E1530"/>
    <w:rsid w:val="004E1EDF"/>
    <w:rsid w:val="004E263E"/>
    <w:rsid w:val="004E2C22"/>
    <w:rsid w:val="004E3225"/>
    <w:rsid w:val="004E3957"/>
    <w:rsid w:val="004E3EB5"/>
    <w:rsid w:val="004E46E0"/>
    <w:rsid w:val="004E51B2"/>
    <w:rsid w:val="004E5DBF"/>
    <w:rsid w:val="004E5E71"/>
    <w:rsid w:val="004E5F5E"/>
    <w:rsid w:val="004E6078"/>
    <w:rsid w:val="004E6591"/>
    <w:rsid w:val="004E6ADF"/>
    <w:rsid w:val="004F0E85"/>
    <w:rsid w:val="004F149D"/>
    <w:rsid w:val="004F1569"/>
    <w:rsid w:val="004F1F1F"/>
    <w:rsid w:val="004F2467"/>
    <w:rsid w:val="004F2D0B"/>
    <w:rsid w:val="004F2EC9"/>
    <w:rsid w:val="004F3407"/>
    <w:rsid w:val="004F39A6"/>
    <w:rsid w:val="004F3AA1"/>
    <w:rsid w:val="004F3B1E"/>
    <w:rsid w:val="004F4858"/>
    <w:rsid w:val="004F4A18"/>
    <w:rsid w:val="004F51B2"/>
    <w:rsid w:val="004F5508"/>
    <w:rsid w:val="004F55E8"/>
    <w:rsid w:val="004F5E9A"/>
    <w:rsid w:val="004F6619"/>
    <w:rsid w:val="004F71FE"/>
    <w:rsid w:val="004F7A57"/>
    <w:rsid w:val="00500140"/>
    <w:rsid w:val="005014A2"/>
    <w:rsid w:val="00501575"/>
    <w:rsid w:val="005019F1"/>
    <w:rsid w:val="005036EA"/>
    <w:rsid w:val="00503E2A"/>
    <w:rsid w:val="00504292"/>
    <w:rsid w:val="00504585"/>
    <w:rsid w:val="00504B2B"/>
    <w:rsid w:val="0050582C"/>
    <w:rsid w:val="005058FC"/>
    <w:rsid w:val="00505C5A"/>
    <w:rsid w:val="0050648F"/>
    <w:rsid w:val="00507086"/>
    <w:rsid w:val="0050717F"/>
    <w:rsid w:val="005077DB"/>
    <w:rsid w:val="0051012E"/>
    <w:rsid w:val="00510D1E"/>
    <w:rsid w:val="00511200"/>
    <w:rsid w:val="005115A5"/>
    <w:rsid w:val="005116F9"/>
    <w:rsid w:val="005118A3"/>
    <w:rsid w:val="00511F7C"/>
    <w:rsid w:val="00512CBF"/>
    <w:rsid w:val="005133B4"/>
    <w:rsid w:val="00513DC9"/>
    <w:rsid w:val="005141E5"/>
    <w:rsid w:val="005143C3"/>
    <w:rsid w:val="005148E3"/>
    <w:rsid w:val="00514E55"/>
    <w:rsid w:val="00515B3A"/>
    <w:rsid w:val="0051761E"/>
    <w:rsid w:val="005177F4"/>
    <w:rsid w:val="005179CB"/>
    <w:rsid w:val="005200DA"/>
    <w:rsid w:val="00520186"/>
    <w:rsid w:val="005207A5"/>
    <w:rsid w:val="005207F4"/>
    <w:rsid w:val="0052125D"/>
    <w:rsid w:val="005216A4"/>
    <w:rsid w:val="00521F15"/>
    <w:rsid w:val="00522B8B"/>
    <w:rsid w:val="0052390E"/>
    <w:rsid w:val="00523D2D"/>
    <w:rsid w:val="005245B6"/>
    <w:rsid w:val="00524E6E"/>
    <w:rsid w:val="00525132"/>
    <w:rsid w:val="00525BF0"/>
    <w:rsid w:val="00525FBA"/>
    <w:rsid w:val="005260E8"/>
    <w:rsid w:val="005264DF"/>
    <w:rsid w:val="00526F05"/>
    <w:rsid w:val="005273B1"/>
    <w:rsid w:val="005278E5"/>
    <w:rsid w:val="005302DC"/>
    <w:rsid w:val="005304AB"/>
    <w:rsid w:val="0053069E"/>
    <w:rsid w:val="00530B0D"/>
    <w:rsid w:val="0053113D"/>
    <w:rsid w:val="00531AC9"/>
    <w:rsid w:val="00531DE4"/>
    <w:rsid w:val="0053225B"/>
    <w:rsid w:val="00532F74"/>
    <w:rsid w:val="0053451C"/>
    <w:rsid w:val="00534A7E"/>
    <w:rsid w:val="0053542E"/>
    <w:rsid w:val="00535FBC"/>
    <w:rsid w:val="00537140"/>
    <w:rsid w:val="00537862"/>
    <w:rsid w:val="005403E7"/>
    <w:rsid w:val="00540A82"/>
    <w:rsid w:val="00541382"/>
    <w:rsid w:val="00541D84"/>
    <w:rsid w:val="00541FFC"/>
    <w:rsid w:val="005421E9"/>
    <w:rsid w:val="00542672"/>
    <w:rsid w:val="0054315C"/>
    <w:rsid w:val="005436C1"/>
    <w:rsid w:val="00543A33"/>
    <w:rsid w:val="00543AFF"/>
    <w:rsid w:val="00543B84"/>
    <w:rsid w:val="00543BB9"/>
    <w:rsid w:val="00544852"/>
    <w:rsid w:val="00544CE8"/>
    <w:rsid w:val="00544FBD"/>
    <w:rsid w:val="00544FEC"/>
    <w:rsid w:val="00545246"/>
    <w:rsid w:val="0054594F"/>
    <w:rsid w:val="00546B20"/>
    <w:rsid w:val="00547327"/>
    <w:rsid w:val="005474DB"/>
    <w:rsid w:val="00547509"/>
    <w:rsid w:val="00547D95"/>
    <w:rsid w:val="005513C8"/>
    <w:rsid w:val="00551849"/>
    <w:rsid w:val="00551BDB"/>
    <w:rsid w:val="00551D01"/>
    <w:rsid w:val="00552EE3"/>
    <w:rsid w:val="0055341E"/>
    <w:rsid w:val="0055355C"/>
    <w:rsid w:val="00553564"/>
    <w:rsid w:val="00553980"/>
    <w:rsid w:val="005544BE"/>
    <w:rsid w:val="005545B5"/>
    <w:rsid w:val="00554647"/>
    <w:rsid w:val="005548D2"/>
    <w:rsid w:val="005552C9"/>
    <w:rsid w:val="005552D5"/>
    <w:rsid w:val="00555527"/>
    <w:rsid w:val="005558CD"/>
    <w:rsid w:val="005562A6"/>
    <w:rsid w:val="0055671B"/>
    <w:rsid w:val="005572A9"/>
    <w:rsid w:val="00560272"/>
    <w:rsid w:val="00560525"/>
    <w:rsid w:val="005607F2"/>
    <w:rsid w:val="005615F8"/>
    <w:rsid w:val="0056176D"/>
    <w:rsid w:val="00561CF6"/>
    <w:rsid w:val="00561DB5"/>
    <w:rsid w:val="00562000"/>
    <w:rsid w:val="005627B0"/>
    <w:rsid w:val="0056304D"/>
    <w:rsid w:val="00563639"/>
    <w:rsid w:val="00564A18"/>
    <w:rsid w:val="00564C6E"/>
    <w:rsid w:val="00564D2E"/>
    <w:rsid w:val="00564D6C"/>
    <w:rsid w:val="00564E1C"/>
    <w:rsid w:val="00565620"/>
    <w:rsid w:val="005657CC"/>
    <w:rsid w:val="005658B1"/>
    <w:rsid w:val="005665A6"/>
    <w:rsid w:val="00566A04"/>
    <w:rsid w:val="00567915"/>
    <w:rsid w:val="00567D47"/>
    <w:rsid w:val="00567D89"/>
    <w:rsid w:val="00570A96"/>
    <w:rsid w:val="00570D19"/>
    <w:rsid w:val="005713E1"/>
    <w:rsid w:val="005715DC"/>
    <w:rsid w:val="005716B2"/>
    <w:rsid w:val="00571865"/>
    <w:rsid w:val="00571A0C"/>
    <w:rsid w:val="0057216F"/>
    <w:rsid w:val="00572245"/>
    <w:rsid w:val="00573242"/>
    <w:rsid w:val="00573816"/>
    <w:rsid w:val="005739A0"/>
    <w:rsid w:val="00573A41"/>
    <w:rsid w:val="00573F27"/>
    <w:rsid w:val="00574A18"/>
    <w:rsid w:val="0057591B"/>
    <w:rsid w:val="00575A79"/>
    <w:rsid w:val="00575B89"/>
    <w:rsid w:val="00576883"/>
    <w:rsid w:val="005768B4"/>
    <w:rsid w:val="00576925"/>
    <w:rsid w:val="00576BB9"/>
    <w:rsid w:val="00576F94"/>
    <w:rsid w:val="005773F2"/>
    <w:rsid w:val="00577711"/>
    <w:rsid w:val="00577D2D"/>
    <w:rsid w:val="0058027E"/>
    <w:rsid w:val="00580D9B"/>
    <w:rsid w:val="0058156F"/>
    <w:rsid w:val="00582BED"/>
    <w:rsid w:val="00582E63"/>
    <w:rsid w:val="00582F81"/>
    <w:rsid w:val="00583D77"/>
    <w:rsid w:val="00583F78"/>
    <w:rsid w:val="005842EF"/>
    <w:rsid w:val="0058433E"/>
    <w:rsid w:val="005843C0"/>
    <w:rsid w:val="0058485C"/>
    <w:rsid w:val="00584882"/>
    <w:rsid w:val="0058496D"/>
    <w:rsid w:val="00584A50"/>
    <w:rsid w:val="00585508"/>
    <w:rsid w:val="005856B5"/>
    <w:rsid w:val="005856C7"/>
    <w:rsid w:val="00585E5B"/>
    <w:rsid w:val="00585F90"/>
    <w:rsid w:val="00586150"/>
    <w:rsid w:val="00586CCB"/>
    <w:rsid w:val="00590BB0"/>
    <w:rsid w:val="00590F2A"/>
    <w:rsid w:val="00591A2C"/>
    <w:rsid w:val="005924BF"/>
    <w:rsid w:val="00592C5D"/>
    <w:rsid w:val="00592D08"/>
    <w:rsid w:val="00593122"/>
    <w:rsid w:val="0059354D"/>
    <w:rsid w:val="005938AF"/>
    <w:rsid w:val="005938F5"/>
    <w:rsid w:val="00594AB1"/>
    <w:rsid w:val="005957E9"/>
    <w:rsid w:val="00595D6A"/>
    <w:rsid w:val="00596665"/>
    <w:rsid w:val="00596A6A"/>
    <w:rsid w:val="0059704D"/>
    <w:rsid w:val="005A1320"/>
    <w:rsid w:val="005A1E00"/>
    <w:rsid w:val="005A1FC0"/>
    <w:rsid w:val="005A3760"/>
    <w:rsid w:val="005A394B"/>
    <w:rsid w:val="005A3AB4"/>
    <w:rsid w:val="005A425B"/>
    <w:rsid w:val="005A4B22"/>
    <w:rsid w:val="005A4F8D"/>
    <w:rsid w:val="005A506B"/>
    <w:rsid w:val="005A57B2"/>
    <w:rsid w:val="005A6199"/>
    <w:rsid w:val="005A68E3"/>
    <w:rsid w:val="005A70D1"/>
    <w:rsid w:val="005A712B"/>
    <w:rsid w:val="005A7DB5"/>
    <w:rsid w:val="005B025B"/>
    <w:rsid w:val="005B02B6"/>
    <w:rsid w:val="005B0471"/>
    <w:rsid w:val="005B0956"/>
    <w:rsid w:val="005B0AE8"/>
    <w:rsid w:val="005B0B11"/>
    <w:rsid w:val="005B0D21"/>
    <w:rsid w:val="005B1D3B"/>
    <w:rsid w:val="005B23FB"/>
    <w:rsid w:val="005B260E"/>
    <w:rsid w:val="005B2E57"/>
    <w:rsid w:val="005B2F6C"/>
    <w:rsid w:val="005B3254"/>
    <w:rsid w:val="005B339D"/>
    <w:rsid w:val="005B3591"/>
    <w:rsid w:val="005B4619"/>
    <w:rsid w:val="005B600D"/>
    <w:rsid w:val="005B67C6"/>
    <w:rsid w:val="005B6E0E"/>
    <w:rsid w:val="005B6EFB"/>
    <w:rsid w:val="005B706B"/>
    <w:rsid w:val="005B7230"/>
    <w:rsid w:val="005C04EC"/>
    <w:rsid w:val="005C067A"/>
    <w:rsid w:val="005C0A41"/>
    <w:rsid w:val="005C0AE5"/>
    <w:rsid w:val="005C0CDB"/>
    <w:rsid w:val="005C0FE7"/>
    <w:rsid w:val="005C1529"/>
    <w:rsid w:val="005C1E68"/>
    <w:rsid w:val="005C1E7B"/>
    <w:rsid w:val="005C20FB"/>
    <w:rsid w:val="005C2493"/>
    <w:rsid w:val="005C2DCE"/>
    <w:rsid w:val="005C3654"/>
    <w:rsid w:val="005C3BA6"/>
    <w:rsid w:val="005C46F7"/>
    <w:rsid w:val="005C5753"/>
    <w:rsid w:val="005C7218"/>
    <w:rsid w:val="005C78B1"/>
    <w:rsid w:val="005C79BA"/>
    <w:rsid w:val="005C7E96"/>
    <w:rsid w:val="005D0252"/>
    <w:rsid w:val="005D0275"/>
    <w:rsid w:val="005D04B7"/>
    <w:rsid w:val="005D0D4E"/>
    <w:rsid w:val="005D190B"/>
    <w:rsid w:val="005D21FD"/>
    <w:rsid w:val="005D2A90"/>
    <w:rsid w:val="005D337D"/>
    <w:rsid w:val="005D3B28"/>
    <w:rsid w:val="005D4067"/>
    <w:rsid w:val="005D503D"/>
    <w:rsid w:val="005D5757"/>
    <w:rsid w:val="005D5DFE"/>
    <w:rsid w:val="005D6460"/>
    <w:rsid w:val="005D6471"/>
    <w:rsid w:val="005D69FF"/>
    <w:rsid w:val="005D70C9"/>
    <w:rsid w:val="005D780F"/>
    <w:rsid w:val="005D7DCC"/>
    <w:rsid w:val="005E06E9"/>
    <w:rsid w:val="005E0A7E"/>
    <w:rsid w:val="005E0C96"/>
    <w:rsid w:val="005E0EE2"/>
    <w:rsid w:val="005E148B"/>
    <w:rsid w:val="005E1577"/>
    <w:rsid w:val="005E290F"/>
    <w:rsid w:val="005E3388"/>
    <w:rsid w:val="005E377A"/>
    <w:rsid w:val="005E4096"/>
    <w:rsid w:val="005E45F3"/>
    <w:rsid w:val="005E4C77"/>
    <w:rsid w:val="005E509C"/>
    <w:rsid w:val="005E52F9"/>
    <w:rsid w:val="005E5971"/>
    <w:rsid w:val="005E6224"/>
    <w:rsid w:val="005E661E"/>
    <w:rsid w:val="005E69F5"/>
    <w:rsid w:val="005E6D99"/>
    <w:rsid w:val="005E6DD9"/>
    <w:rsid w:val="005E73B2"/>
    <w:rsid w:val="005E7466"/>
    <w:rsid w:val="005E7510"/>
    <w:rsid w:val="005E7895"/>
    <w:rsid w:val="005E7D7E"/>
    <w:rsid w:val="005F0287"/>
    <w:rsid w:val="005F1D6A"/>
    <w:rsid w:val="005F2345"/>
    <w:rsid w:val="005F2498"/>
    <w:rsid w:val="005F2FBC"/>
    <w:rsid w:val="005F3988"/>
    <w:rsid w:val="005F3E19"/>
    <w:rsid w:val="005F3F93"/>
    <w:rsid w:val="005F40C4"/>
    <w:rsid w:val="005F4219"/>
    <w:rsid w:val="005F4A65"/>
    <w:rsid w:val="005F5884"/>
    <w:rsid w:val="005F5D69"/>
    <w:rsid w:val="005F605B"/>
    <w:rsid w:val="005F609A"/>
    <w:rsid w:val="005F67EB"/>
    <w:rsid w:val="005F6B4E"/>
    <w:rsid w:val="005F6B99"/>
    <w:rsid w:val="005F6E42"/>
    <w:rsid w:val="005F7051"/>
    <w:rsid w:val="005F7234"/>
    <w:rsid w:val="005F7917"/>
    <w:rsid w:val="005F7C23"/>
    <w:rsid w:val="005F7DAB"/>
    <w:rsid w:val="00600558"/>
    <w:rsid w:val="00600781"/>
    <w:rsid w:val="00600ACF"/>
    <w:rsid w:val="00600E32"/>
    <w:rsid w:val="00601303"/>
    <w:rsid w:val="006016CD"/>
    <w:rsid w:val="00601B11"/>
    <w:rsid w:val="00601C6C"/>
    <w:rsid w:val="00602334"/>
    <w:rsid w:val="006025AD"/>
    <w:rsid w:val="00603471"/>
    <w:rsid w:val="00603B18"/>
    <w:rsid w:val="00603BC7"/>
    <w:rsid w:val="00604221"/>
    <w:rsid w:val="00604839"/>
    <w:rsid w:val="00604B6F"/>
    <w:rsid w:val="006052F8"/>
    <w:rsid w:val="00606283"/>
    <w:rsid w:val="00606525"/>
    <w:rsid w:val="00606F67"/>
    <w:rsid w:val="00607D42"/>
    <w:rsid w:val="00607E21"/>
    <w:rsid w:val="0061072F"/>
    <w:rsid w:val="00611A53"/>
    <w:rsid w:val="00611BB3"/>
    <w:rsid w:val="006128C3"/>
    <w:rsid w:val="0061305A"/>
    <w:rsid w:val="0061345B"/>
    <w:rsid w:val="006136DE"/>
    <w:rsid w:val="00613AFA"/>
    <w:rsid w:val="006146D9"/>
    <w:rsid w:val="00614C01"/>
    <w:rsid w:val="00614C2B"/>
    <w:rsid w:val="00614FC6"/>
    <w:rsid w:val="00615F71"/>
    <w:rsid w:val="00616845"/>
    <w:rsid w:val="006172D4"/>
    <w:rsid w:val="00617776"/>
    <w:rsid w:val="00620DCD"/>
    <w:rsid w:val="00620F37"/>
    <w:rsid w:val="006219A3"/>
    <w:rsid w:val="00621D59"/>
    <w:rsid w:val="00621E27"/>
    <w:rsid w:val="00621F7B"/>
    <w:rsid w:val="006220CF"/>
    <w:rsid w:val="006226F3"/>
    <w:rsid w:val="00622C28"/>
    <w:rsid w:val="00622CCE"/>
    <w:rsid w:val="00622D2B"/>
    <w:rsid w:val="0062328C"/>
    <w:rsid w:val="006234CC"/>
    <w:rsid w:val="00623888"/>
    <w:rsid w:val="00624AD2"/>
    <w:rsid w:val="00625B27"/>
    <w:rsid w:val="00625C48"/>
    <w:rsid w:val="00626564"/>
    <w:rsid w:val="006269B1"/>
    <w:rsid w:val="0062774C"/>
    <w:rsid w:val="006277C6"/>
    <w:rsid w:val="00627D89"/>
    <w:rsid w:val="00630D81"/>
    <w:rsid w:val="006317DF"/>
    <w:rsid w:val="00631882"/>
    <w:rsid w:val="00632E67"/>
    <w:rsid w:val="0063341D"/>
    <w:rsid w:val="00633B4D"/>
    <w:rsid w:val="00633B74"/>
    <w:rsid w:val="00633C7C"/>
    <w:rsid w:val="00633F36"/>
    <w:rsid w:val="006346F9"/>
    <w:rsid w:val="006349EA"/>
    <w:rsid w:val="00634B17"/>
    <w:rsid w:val="00634ED4"/>
    <w:rsid w:val="0063547B"/>
    <w:rsid w:val="0063552E"/>
    <w:rsid w:val="006356F7"/>
    <w:rsid w:val="006365EC"/>
    <w:rsid w:val="006375FD"/>
    <w:rsid w:val="00637A89"/>
    <w:rsid w:val="00637D51"/>
    <w:rsid w:val="0064040F"/>
    <w:rsid w:val="00640DB0"/>
    <w:rsid w:val="00641C8F"/>
    <w:rsid w:val="006423FE"/>
    <w:rsid w:val="006425F4"/>
    <w:rsid w:val="006429E5"/>
    <w:rsid w:val="00643161"/>
    <w:rsid w:val="0064317F"/>
    <w:rsid w:val="00643362"/>
    <w:rsid w:val="0064385A"/>
    <w:rsid w:val="006439DF"/>
    <w:rsid w:val="00643EC7"/>
    <w:rsid w:val="00644049"/>
    <w:rsid w:val="006441CA"/>
    <w:rsid w:val="00644F8D"/>
    <w:rsid w:val="0064501C"/>
    <w:rsid w:val="00647055"/>
    <w:rsid w:val="0064711E"/>
    <w:rsid w:val="00650143"/>
    <w:rsid w:val="006501E0"/>
    <w:rsid w:val="006501F6"/>
    <w:rsid w:val="006503AA"/>
    <w:rsid w:val="006503CD"/>
    <w:rsid w:val="00650554"/>
    <w:rsid w:val="006505B9"/>
    <w:rsid w:val="0065073E"/>
    <w:rsid w:val="00650C37"/>
    <w:rsid w:val="00651CE0"/>
    <w:rsid w:val="00651F56"/>
    <w:rsid w:val="00652183"/>
    <w:rsid w:val="006528BE"/>
    <w:rsid w:val="006535D8"/>
    <w:rsid w:val="00653D34"/>
    <w:rsid w:val="00654676"/>
    <w:rsid w:val="00655CAC"/>
    <w:rsid w:val="0065629F"/>
    <w:rsid w:val="00656CAB"/>
    <w:rsid w:val="006572B3"/>
    <w:rsid w:val="00660066"/>
    <w:rsid w:val="006600F3"/>
    <w:rsid w:val="0066014B"/>
    <w:rsid w:val="006604B4"/>
    <w:rsid w:val="00660A96"/>
    <w:rsid w:val="00660C7E"/>
    <w:rsid w:val="0066328A"/>
    <w:rsid w:val="00664176"/>
    <w:rsid w:val="006642C4"/>
    <w:rsid w:val="00664379"/>
    <w:rsid w:val="0066483A"/>
    <w:rsid w:val="006650F6"/>
    <w:rsid w:val="006658C4"/>
    <w:rsid w:val="00665996"/>
    <w:rsid w:val="00665B38"/>
    <w:rsid w:val="00665D0F"/>
    <w:rsid w:val="00665F38"/>
    <w:rsid w:val="0066629D"/>
    <w:rsid w:val="00666C68"/>
    <w:rsid w:val="0066737C"/>
    <w:rsid w:val="00667E0C"/>
    <w:rsid w:val="00670346"/>
    <w:rsid w:val="006703CA"/>
    <w:rsid w:val="0067091C"/>
    <w:rsid w:val="00671633"/>
    <w:rsid w:val="00671FEC"/>
    <w:rsid w:val="00672D66"/>
    <w:rsid w:val="00672DC9"/>
    <w:rsid w:val="00673201"/>
    <w:rsid w:val="00673351"/>
    <w:rsid w:val="00673756"/>
    <w:rsid w:val="00674071"/>
    <w:rsid w:val="00674399"/>
    <w:rsid w:val="00674AB5"/>
    <w:rsid w:val="00674EF6"/>
    <w:rsid w:val="00675971"/>
    <w:rsid w:val="00675D12"/>
    <w:rsid w:val="0067627C"/>
    <w:rsid w:val="00676974"/>
    <w:rsid w:val="00677139"/>
    <w:rsid w:val="0067748F"/>
    <w:rsid w:val="00677578"/>
    <w:rsid w:val="00677672"/>
    <w:rsid w:val="006801DC"/>
    <w:rsid w:val="0068026A"/>
    <w:rsid w:val="00680F1A"/>
    <w:rsid w:val="00681535"/>
    <w:rsid w:val="0068161A"/>
    <w:rsid w:val="00681C03"/>
    <w:rsid w:val="006827D9"/>
    <w:rsid w:val="00682B30"/>
    <w:rsid w:val="00683282"/>
    <w:rsid w:val="006837C0"/>
    <w:rsid w:val="00683A86"/>
    <w:rsid w:val="00684516"/>
    <w:rsid w:val="006848E3"/>
    <w:rsid w:val="00684B5F"/>
    <w:rsid w:val="00684CFB"/>
    <w:rsid w:val="00684F47"/>
    <w:rsid w:val="00685587"/>
    <w:rsid w:val="0069007C"/>
    <w:rsid w:val="00690570"/>
    <w:rsid w:val="00690A9C"/>
    <w:rsid w:val="00690EAC"/>
    <w:rsid w:val="0069168C"/>
    <w:rsid w:val="006922A7"/>
    <w:rsid w:val="00692DD7"/>
    <w:rsid w:val="00692DF6"/>
    <w:rsid w:val="00693227"/>
    <w:rsid w:val="00693485"/>
    <w:rsid w:val="0069391B"/>
    <w:rsid w:val="00693AC5"/>
    <w:rsid w:val="00693EA1"/>
    <w:rsid w:val="00694765"/>
    <w:rsid w:val="0069531B"/>
    <w:rsid w:val="00695CF4"/>
    <w:rsid w:val="00696AAE"/>
    <w:rsid w:val="0069729C"/>
    <w:rsid w:val="00697997"/>
    <w:rsid w:val="006A0733"/>
    <w:rsid w:val="006A081D"/>
    <w:rsid w:val="006A0BCF"/>
    <w:rsid w:val="006A0D54"/>
    <w:rsid w:val="006A0FCB"/>
    <w:rsid w:val="006A1345"/>
    <w:rsid w:val="006A19A6"/>
    <w:rsid w:val="006A2B54"/>
    <w:rsid w:val="006A31AE"/>
    <w:rsid w:val="006A39CB"/>
    <w:rsid w:val="006A4648"/>
    <w:rsid w:val="006A47C6"/>
    <w:rsid w:val="006A4B0F"/>
    <w:rsid w:val="006A4F28"/>
    <w:rsid w:val="006A6E72"/>
    <w:rsid w:val="006A6E79"/>
    <w:rsid w:val="006A6F21"/>
    <w:rsid w:val="006A76D3"/>
    <w:rsid w:val="006A7853"/>
    <w:rsid w:val="006A7A3B"/>
    <w:rsid w:val="006B0864"/>
    <w:rsid w:val="006B1172"/>
    <w:rsid w:val="006B1593"/>
    <w:rsid w:val="006B1613"/>
    <w:rsid w:val="006B1ACE"/>
    <w:rsid w:val="006B2513"/>
    <w:rsid w:val="006B29E1"/>
    <w:rsid w:val="006B2BC9"/>
    <w:rsid w:val="006B3873"/>
    <w:rsid w:val="006B41AE"/>
    <w:rsid w:val="006B42FC"/>
    <w:rsid w:val="006B4AF8"/>
    <w:rsid w:val="006B4AFD"/>
    <w:rsid w:val="006B5214"/>
    <w:rsid w:val="006B527F"/>
    <w:rsid w:val="006B5732"/>
    <w:rsid w:val="006B6337"/>
    <w:rsid w:val="006B65F7"/>
    <w:rsid w:val="006B6735"/>
    <w:rsid w:val="006B7179"/>
    <w:rsid w:val="006B7984"/>
    <w:rsid w:val="006C0226"/>
    <w:rsid w:val="006C04F6"/>
    <w:rsid w:val="006C0713"/>
    <w:rsid w:val="006C11AB"/>
    <w:rsid w:val="006C19AA"/>
    <w:rsid w:val="006C20D7"/>
    <w:rsid w:val="006C21E7"/>
    <w:rsid w:val="006C2271"/>
    <w:rsid w:val="006C239C"/>
    <w:rsid w:val="006C2FB9"/>
    <w:rsid w:val="006C3414"/>
    <w:rsid w:val="006C3BD9"/>
    <w:rsid w:val="006C3D50"/>
    <w:rsid w:val="006C5396"/>
    <w:rsid w:val="006C5B09"/>
    <w:rsid w:val="006C636C"/>
    <w:rsid w:val="006C6B5E"/>
    <w:rsid w:val="006C6E04"/>
    <w:rsid w:val="006C73C6"/>
    <w:rsid w:val="006C7A17"/>
    <w:rsid w:val="006C7A96"/>
    <w:rsid w:val="006C7DCD"/>
    <w:rsid w:val="006C7E64"/>
    <w:rsid w:val="006D00CF"/>
    <w:rsid w:val="006D0D40"/>
    <w:rsid w:val="006D1A31"/>
    <w:rsid w:val="006D237C"/>
    <w:rsid w:val="006D2B1C"/>
    <w:rsid w:val="006D31FE"/>
    <w:rsid w:val="006D3A58"/>
    <w:rsid w:val="006D488A"/>
    <w:rsid w:val="006D4E0B"/>
    <w:rsid w:val="006D4E8D"/>
    <w:rsid w:val="006D5B14"/>
    <w:rsid w:val="006D60B5"/>
    <w:rsid w:val="006D6339"/>
    <w:rsid w:val="006D6434"/>
    <w:rsid w:val="006D6A63"/>
    <w:rsid w:val="006D749B"/>
    <w:rsid w:val="006D7FFD"/>
    <w:rsid w:val="006E08C3"/>
    <w:rsid w:val="006E1104"/>
    <w:rsid w:val="006E128B"/>
    <w:rsid w:val="006E1BDF"/>
    <w:rsid w:val="006E20FD"/>
    <w:rsid w:val="006E2111"/>
    <w:rsid w:val="006E2315"/>
    <w:rsid w:val="006E358B"/>
    <w:rsid w:val="006E3B32"/>
    <w:rsid w:val="006E3D08"/>
    <w:rsid w:val="006E3FE7"/>
    <w:rsid w:val="006E42A9"/>
    <w:rsid w:val="006E44BB"/>
    <w:rsid w:val="006E48CD"/>
    <w:rsid w:val="006E60C9"/>
    <w:rsid w:val="006E6F01"/>
    <w:rsid w:val="006E7431"/>
    <w:rsid w:val="006E788C"/>
    <w:rsid w:val="006F015F"/>
    <w:rsid w:val="006F09FF"/>
    <w:rsid w:val="006F1539"/>
    <w:rsid w:val="006F18C0"/>
    <w:rsid w:val="006F27BA"/>
    <w:rsid w:val="006F31BB"/>
    <w:rsid w:val="006F35B6"/>
    <w:rsid w:val="006F381C"/>
    <w:rsid w:val="006F39FA"/>
    <w:rsid w:val="006F5750"/>
    <w:rsid w:val="006F5EA7"/>
    <w:rsid w:val="006F7597"/>
    <w:rsid w:val="006F7969"/>
    <w:rsid w:val="006F7C4E"/>
    <w:rsid w:val="006F7E55"/>
    <w:rsid w:val="00700286"/>
    <w:rsid w:val="00700822"/>
    <w:rsid w:val="00701187"/>
    <w:rsid w:val="007016F7"/>
    <w:rsid w:val="00701B6D"/>
    <w:rsid w:val="0070270B"/>
    <w:rsid w:val="0070375C"/>
    <w:rsid w:val="007038C1"/>
    <w:rsid w:val="007041ED"/>
    <w:rsid w:val="007046B8"/>
    <w:rsid w:val="007047AC"/>
    <w:rsid w:val="00704D2B"/>
    <w:rsid w:val="00705BBD"/>
    <w:rsid w:val="00705EFB"/>
    <w:rsid w:val="00705EFC"/>
    <w:rsid w:val="00705FFD"/>
    <w:rsid w:val="00706A17"/>
    <w:rsid w:val="00707191"/>
    <w:rsid w:val="00707504"/>
    <w:rsid w:val="007077CC"/>
    <w:rsid w:val="00707D75"/>
    <w:rsid w:val="00710F45"/>
    <w:rsid w:val="00711291"/>
    <w:rsid w:val="007123E7"/>
    <w:rsid w:val="00712B3F"/>
    <w:rsid w:val="00712CC4"/>
    <w:rsid w:val="00713052"/>
    <w:rsid w:val="0071305D"/>
    <w:rsid w:val="007140AE"/>
    <w:rsid w:val="007146B2"/>
    <w:rsid w:val="00715769"/>
    <w:rsid w:val="00715858"/>
    <w:rsid w:val="00716859"/>
    <w:rsid w:val="00716A75"/>
    <w:rsid w:val="00716F0F"/>
    <w:rsid w:val="00717B7E"/>
    <w:rsid w:val="00717FB2"/>
    <w:rsid w:val="0072048A"/>
    <w:rsid w:val="0072062A"/>
    <w:rsid w:val="00720A7D"/>
    <w:rsid w:val="00720AE7"/>
    <w:rsid w:val="0072102F"/>
    <w:rsid w:val="00721619"/>
    <w:rsid w:val="0072182E"/>
    <w:rsid w:val="00721F27"/>
    <w:rsid w:val="00721F87"/>
    <w:rsid w:val="007229D0"/>
    <w:rsid w:val="00722BD9"/>
    <w:rsid w:val="00723215"/>
    <w:rsid w:val="007234F7"/>
    <w:rsid w:val="00723614"/>
    <w:rsid w:val="00723EBC"/>
    <w:rsid w:val="007241C9"/>
    <w:rsid w:val="00724739"/>
    <w:rsid w:val="007247D3"/>
    <w:rsid w:val="00724B3D"/>
    <w:rsid w:val="00724E7D"/>
    <w:rsid w:val="007250BE"/>
    <w:rsid w:val="007256FB"/>
    <w:rsid w:val="00726128"/>
    <w:rsid w:val="007271F0"/>
    <w:rsid w:val="00730195"/>
    <w:rsid w:val="00730642"/>
    <w:rsid w:val="0073087E"/>
    <w:rsid w:val="00730E1B"/>
    <w:rsid w:val="007317C8"/>
    <w:rsid w:val="00731FAB"/>
    <w:rsid w:val="00732146"/>
    <w:rsid w:val="00732396"/>
    <w:rsid w:val="0073249C"/>
    <w:rsid w:val="00732ADD"/>
    <w:rsid w:val="00733CE1"/>
    <w:rsid w:val="00734B40"/>
    <w:rsid w:val="00735BD6"/>
    <w:rsid w:val="00736750"/>
    <w:rsid w:val="00736E15"/>
    <w:rsid w:val="00737439"/>
    <w:rsid w:val="007376F7"/>
    <w:rsid w:val="0073787C"/>
    <w:rsid w:val="007403D8"/>
    <w:rsid w:val="0074044C"/>
    <w:rsid w:val="00740678"/>
    <w:rsid w:val="00740E0C"/>
    <w:rsid w:val="007414E5"/>
    <w:rsid w:val="00741A15"/>
    <w:rsid w:val="007431A6"/>
    <w:rsid w:val="0074327C"/>
    <w:rsid w:val="007441AD"/>
    <w:rsid w:val="0074472E"/>
    <w:rsid w:val="00744D9C"/>
    <w:rsid w:val="00744FAA"/>
    <w:rsid w:val="007454EA"/>
    <w:rsid w:val="00745C96"/>
    <w:rsid w:val="0074676D"/>
    <w:rsid w:val="00747CF1"/>
    <w:rsid w:val="00750515"/>
    <w:rsid w:val="00750A9D"/>
    <w:rsid w:val="0075114E"/>
    <w:rsid w:val="00751352"/>
    <w:rsid w:val="007525FD"/>
    <w:rsid w:val="00752A14"/>
    <w:rsid w:val="007531EF"/>
    <w:rsid w:val="007531F1"/>
    <w:rsid w:val="00753A2F"/>
    <w:rsid w:val="00753D76"/>
    <w:rsid w:val="00755278"/>
    <w:rsid w:val="007552DF"/>
    <w:rsid w:val="007553BE"/>
    <w:rsid w:val="007555B2"/>
    <w:rsid w:val="00755FEA"/>
    <w:rsid w:val="007562B1"/>
    <w:rsid w:val="00756418"/>
    <w:rsid w:val="00756587"/>
    <w:rsid w:val="007566F1"/>
    <w:rsid w:val="007569A4"/>
    <w:rsid w:val="00756E86"/>
    <w:rsid w:val="00756F70"/>
    <w:rsid w:val="00757652"/>
    <w:rsid w:val="007576CD"/>
    <w:rsid w:val="00757B57"/>
    <w:rsid w:val="00757FD5"/>
    <w:rsid w:val="00760434"/>
    <w:rsid w:val="007607A5"/>
    <w:rsid w:val="00760CEB"/>
    <w:rsid w:val="00760E6C"/>
    <w:rsid w:val="00761337"/>
    <w:rsid w:val="007614C1"/>
    <w:rsid w:val="0076150A"/>
    <w:rsid w:val="007619FE"/>
    <w:rsid w:val="007624F0"/>
    <w:rsid w:val="00762690"/>
    <w:rsid w:val="00762865"/>
    <w:rsid w:val="007629C4"/>
    <w:rsid w:val="00763427"/>
    <w:rsid w:val="007634B6"/>
    <w:rsid w:val="0076369C"/>
    <w:rsid w:val="007639F5"/>
    <w:rsid w:val="007647F5"/>
    <w:rsid w:val="00764B13"/>
    <w:rsid w:val="0076566C"/>
    <w:rsid w:val="00765B9B"/>
    <w:rsid w:val="007669CC"/>
    <w:rsid w:val="007673E5"/>
    <w:rsid w:val="007677E2"/>
    <w:rsid w:val="007679F1"/>
    <w:rsid w:val="00767D88"/>
    <w:rsid w:val="007702CF"/>
    <w:rsid w:val="00770548"/>
    <w:rsid w:val="00770662"/>
    <w:rsid w:val="00770E1D"/>
    <w:rsid w:val="0077102E"/>
    <w:rsid w:val="007710EA"/>
    <w:rsid w:val="007712CE"/>
    <w:rsid w:val="00771395"/>
    <w:rsid w:val="007713E6"/>
    <w:rsid w:val="00771BC5"/>
    <w:rsid w:val="007725EA"/>
    <w:rsid w:val="0077260F"/>
    <w:rsid w:val="00772DD1"/>
    <w:rsid w:val="00772E9E"/>
    <w:rsid w:val="00772F30"/>
    <w:rsid w:val="0077354C"/>
    <w:rsid w:val="007735BC"/>
    <w:rsid w:val="00773CC6"/>
    <w:rsid w:val="0077413A"/>
    <w:rsid w:val="00774183"/>
    <w:rsid w:val="00774734"/>
    <w:rsid w:val="00775966"/>
    <w:rsid w:val="00775A7B"/>
    <w:rsid w:val="00775CDC"/>
    <w:rsid w:val="007762FD"/>
    <w:rsid w:val="00776983"/>
    <w:rsid w:val="00776A92"/>
    <w:rsid w:val="007776AB"/>
    <w:rsid w:val="0077791F"/>
    <w:rsid w:val="00777C1E"/>
    <w:rsid w:val="00777CA5"/>
    <w:rsid w:val="00777DAE"/>
    <w:rsid w:val="00780319"/>
    <w:rsid w:val="007804AD"/>
    <w:rsid w:val="00780562"/>
    <w:rsid w:val="0078099B"/>
    <w:rsid w:val="00780FB8"/>
    <w:rsid w:val="0078149B"/>
    <w:rsid w:val="00783D54"/>
    <w:rsid w:val="00785152"/>
    <w:rsid w:val="00785413"/>
    <w:rsid w:val="00785704"/>
    <w:rsid w:val="00785747"/>
    <w:rsid w:val="00785DED"/>
    <w:rsid w:val="00785F7F"/>
    <w:rsid w:val="007862A7"/>
    <w:rsid w:val="007862D8"/>
    <w:rsid w:val="007862F1"/>
    <w:rsid w:val="00786BD2"/>
    <w:rsid w:val="00786F8F"/>
    <w:rsid w:val="00787B3F"/>
    <w:rsid w:val="00787CB3"/>
    <w:rsid w:val="00787D04"/>
    <w:rsid w:val="00787F10"/>
    <w:rsid w:val="00790A4A"/>
    <w:rsid w:val="00790CC6"/>
    <w:rsid w:val="00790EE4"/>
    <w:rsid w:val="00791209"/>
    <w:rsid w:val="00791287"/>
    <w:rsid w:val="0079169D"/>
    <w:rsid w:val="00791D2D"/>
    <w:rsid w:val="00791F47"/>
    <w:rsid w:val="007924F4"/>
    <w:rsid w:val="007939AC"/>
    <w:rsid w:val="00795106"/>
    <w:rsid w:val="00795300"/>
    <w:rsid w:val="00795C5D"/>
    <w:rsid w:val="0079605E"/>
    <w:rsid w:val="0079611E"/>
    <w:rsid w:val="00796C5B"/>
    <w:rsid w:val="007A05C5"/>
    <w:rsid w:val="007A0633"/>
    <w:rsid w:val="007A089C"/>
    <w:rsid w:val="007A2F7C"/>
    <w:rsid w:val="007A33FE"/>
    <w:rsid w:val="007A37F1"/>
    <w:rsid w:val="007A47F3"/>
    <w:rsid w:val="007A498F"/>
    <w:rsid w:val="007A4A6D"/>
    <w:rsid w:val="007A503F"/>
    <w:rsid w:val="007A554F"/>
    <w:rsid w:val="007A5B40"/>
    <w:rsid w:val="007A5E9F"/>
    <w:rsid w:val="007A6A0E"/>
    <w:rsid w:val="007A6E96"/>
    <w:rsid w:val="007A70A4"/>
    <w:rsid w:val="007A779C"/>
    <w:rsid w:val="007A7E78"/>
    <w:rsid w:val="007B05F2"/>
    <w:rsid w:val="007B0AC8"/>
    <w:rsid w:val="007B16BA"/>
    <w:rsid w:val="007B17DF"/>
    <w:rsid w:val="007B1DF3"/>
    <w:rsid w:val="007B26EA"/>
    <w:rsid w:val="007B2F0E"/>
    <w:rsid w:val="007B3823"/>
    <w:rsid w:val="007B39C4"/>
    <w:rsid w:val="007B3DA9"/>
    <w:rsid w:val="007B4A1A"/>
    <w:rsid w:val="007B4CCC"/>
    <w:rsid w:val="007B4F2B"/>
    <w:rsid w:val="007B5EEB"/>
    <w:rsid w:val="007B6053"/>
    <w:rsid w:val="007B66D8"/>
    <w:rsid w:val="007B6BC0"/>
    <w:rsid w:val="007B6EA9"/>
    <w:rsid w:val="007B74C3"/>
    <w:rsid w:val="007B78AC"/>
    <w:rsid w:val="007C0293"/>
    <w:rsid w:val="007C07C7"/>
    <w:rsid w:val="007C07D4"/>
    <w:rsid w:val="007C0B21"/>
    <w:rsid w:val="007C0C81"/>
    <w:rsid w:val="007C0CC7"/>
    <w:rsid w:val="007C1D0D"/>
    <w:rsid w:val="007C1DAD"/>
    <w:rsid w:val="007C1FA1"/>
    <w:rsid w:val="007C2635"/>
    <w:rsid w:val="007C2781"/>
    <w:rsid w:val="007C2808"/>
    <w:rsid w:val="007C28E9"/>
    <w:rsid w:val="007C2A3F"/>
    <w:rsid w:val="007C3878"/>
    <w:rsid w:val="007C3E3B"/>
    <w:rsid w:val="007C49B4"/>
    <w:rsid w:val="007C50CD"/>
    <w:rsid w:val="007C50F4"/>
    <w:rsid w:val="007C52C5"/>
    <w:rsid w:val="007C5309"/>
    <w:rsid w:val="007C54C4"/>
    <w:rsid w:val="007C5EDA"/>
    <w:rsid w:val="007C61A2"/>
    <w:rsid w:val="007C65EF"/>
    <w:rsid w:val="007C77BF"/>
    <w:rsid w:val="007D04E4"/>
    <w:rsid w:val="007D0FA4"/>
    <w:rsid w:val="007D17C5"/>
    <w:rsid w:val="007D1B0D"/>
    <w:rsid w:val="007D2249"/>
    <w:rsid w:val="007D24EC"/>
    <w:rsid w:val="007D3241"/>
    <w:rsid w:val="007D3944"/>
    <w:rsid w:val="007D489C"/>
    <w:rsid w:val="007D4B48"/>
    <w:rsid w:val="007D57E8"/>
    <w:rsid w:val="007D57F3"/>
    <w:rsid w:val="007D5C9E"/>
    <w:rsid w:val="007D5EEF"/>
    <w:rsid w:val="007D6091"/>
    <w:rsid w:val="007D6505"/>
    <w:rsid w:val="007E097F"/>
    <w:rsid w:val="007E140C"/>
    <w:rsid w:val="007E14C1"/>
    <w:rsid w:val="007E2526"/>
    <w:rsid w:val="007E2537"/>
    <w:rsid w:val="007E25CC"/>
    <w:rsid w:val="007E2B3B"/>
    <w:rsid w:val="007E3216"/>
    <w:rsid w:val="007E358E"/>
    <w:rsid w:val="007E364A"/>
    <w:rsid w:val="007E3B0F"/>
    <w:rsid w:val="007E4051"/>
    <w:rsid w:val="007E5680"/>
    <w:rsid w:val="007E5C9A"/>
    <w:rsid w:val="007E5D2A"/>
    <w:rsid w:val="007E64E1"/>
    <w:rsid w:val="007E688A"/>
    <w:rsid w:val="007E6B0C"/>
    <w:rsid w:val="007E714D"/>
    <w:rsid w:val="007E7687"/>
    <w:rsid w:val="007E79B5"/>
    <w:rsid w:val="007E7E3A"/>
    <w:rsid w:val="007F0808"/>
    <w:rsid w:val="007F0B46"/>
    <w:rsid w:val="007F1365"/>
    <w:rsid w:val="007F25C5"/>
    <w:rsid w:val="007F26E9"/>
    <w:rsid w:val="007F2FD4"/>
    <w:rsid w:val="007F309C"/>
    <w:rsid w:val="007F3AF7"/>
    <w:rsid w:val="007F3CA9"/>
    <w:rsid w:val="007F47BA"/>
    <w:rsid w:val="007F5707"/>
    <w:rsid w:val="007F57E2"/>
    <w:rsid w:val="007F6B13"/>
    <w:rsid w:val="007F7FBE"/>
    <w:rsid w:val="00800364"/>
    <w:rsid w:val="00800545"/>
    <w:rsid w:val="00800680"/>
    <w:rsid w:val="008006A5"/>
    <w:rsid w:val="00801B70"/>
    <w:rsid w:val="00801E9D"/>
    <w:rsid w:val="00802060"/>
    <w:rsid w:val="0080291C"/>
    <w:rsid w:val="00802E69"/>
    <w:rsid w:val="0080356E"/>
    <w:rsid w:val="008036A4"/>
    <w:rsid w:val="008037E3"/>
    <w:rsid w:val="0080458F"/>
    <w:rsid w:val="00805BA2"/>
    <w:rsid w:val="00805CD9"/>
    <w:rsid w:val="0080765E"/>
    <w:rsid w:val="008100C9"/>
    <w:rsid w:val="0081024A"/>
    <w:rsid w:val="0081272B"/>
    <w:rsid w:val="0081295C"/>
    <w:rsid w:val="00812A48"/>
    <w:rsid w:val="00812CD5"/>
    <w:rsid w:val="00814037"/>
    <w:rsid w:val="0081423A"/>
    <w:rsid w:val="008142A0"/>
    <w:rsid w:val="00814649"/>
    <w:rsid w:val="00814962"/>
    <w:rsid w:val="00814D18"/>
    <w:rsid w:val="00814F62"/>
    <w:rsid w:val="0081574B"/>
    <w:rsid w:val="00816428"/>
    <w:rsid w:val="0081701C"/>
    <w:rsid w:val="00817225"/>
    <w:rsid w:val="008177F6"/>
    <w:rsid w:val="008179E0"/>
    <w:rsid w:val="00817AA9"/>
    <w:rsid w:val="00817B6F"/>
    <w:rsid w:val="00817D30"/>
    <w:rsid w:val="0082028A"/>
    <w:rsid w:val="00821962"/>
    <w:rsid w:val="0082255A"/>
    <w:rsid w:val="00822B53"/>
    <w:rsid w:val="008230CE"/>
    <w:rsid w:val="00823FE1"/>
    <w:rsid w:val="008243EA"/>
    <w:rsid w:val="00824B90"/>
    <w:rsid w:val="00824B9B"/>
    <w:rsid w:val="008250CD"/>
    <w:rsid w:val="00825A49"/>
    <w:rsid w:val="0082696D"/>
    <w:rsid w:val="00826CED"/>
    <w:rsid w:val="00826D9C"/>
    <w:rsid w:val="00827723"/>
    <w:rsid w:val="00827D4D"/>
    <w:rsid w:val="00827F0F"/>
    <w:rsid w:val="00830E3C"/>
    <w:rsid w:val="00830EFB"/>
    <w:rsid w:val="00831ACE"/>
    <w:rsid w:val="00831F64"/>
    <w:rsid w:val="0083215A"/>
    <w:rsid w:val="00832653"/>
    <w:rsid w:val="00832DE6"/>
    <w:rsid w:val="00832F37"/>
    <w:rsid w:val="0083317B"/>
    <w:rsid w:val="008332C7"/>
    <w:rsid w:val="0083338D"/>
    <w:rsid w:val="0083351F"/>
    <w:rsid w:val="00833F26"/>
    <w:rsid w:val="0083412D"/>
    <w:rsid w:val="0083436A"/>
    <w:rsid w:val="0083495D"/>
    <w:rsid w:val="00835126"/>
    <w:rsid w:val="00835350"/>
    <w:rsid w:val="0083587F"/>
    <w:rsid w:val="00836559"/>
    <w:rsid w:val="0083659B"/>
    <w:rsid w:val="00836F13"/>
    <w:rsid w:val="00836F25"/>
    <w:rsid w:val="0083737A"/>
    <w:rsid w:val="00837FD6"/>
    <w:rsid w:val="008400CC"/>
    <w:rsid w:val="008409F9"/>
    <w:rsid w:val="00840F3E"/>
    <w:rsid w:val="0084149E"/>
    <w:rsid w:val="00841E19"/>
    <w:rsid w:val="00841EED"/>
    <w:rsid w:val="00842349"/>
    <w:rsid w:val="008425B0"/>
    <w:rsid w:val="00843351"/>
    <w:rsid w:val="008433DC"/>
    <w:rsid w:val="008435B5"/>
    <w:rsid w:val="0084459C"/>
    <w:rsid w:val="00844F23"/>
    <w:rsid w:val="008450DC"/>
    <w:rsid w:val="008452B7"/>
    <w:rsid w:val="00845635"/>
    <w:rsid w:val="00845B76"/>
    <w:rsid w:val="00846403"/>
    <w:rsid w:val="00846D92"/>
    <w:rsid w:val="00846DCA"/>
    <w:rsid w:val="00847637"/>
    <w:rsid w:val="00847AEF"/>
    <w:rsid w:val="00847C4F"/>
    <w:rsid w:val="00850D3E"/>
    <w:rsid w:val="00851724"/>
    <w:rsid w:val="008521B9"/>
    <w:rsid w:val="00852ED0"/>
    <w:rsid w:val="0085303B"/>
    <w:rsid w:val="008533A4"/>
    <w:rsid w:val="008546FC"/>
    <w:rsid w:val="00854B58"/>
    <w:rsid w:val="00855CE6"/>
    <w:rsid w:val="0085683B"/>
    <w:rsid w:val="0085703B"/>
    <w:rsid w:val="008571C8"/>
    <w:rsid w:val="008577CD"/>
    <w:rsid w:val="00860ACF"/>
    <w:rsid w:val="00860BE0"/>
    <w:rsid w:val="00861ED9"/>
    <w:rsid w:val="008620E7"/>
    <w:rsid w:val="0086255D"/>
    <w:rsid w:val="00862682"/>
    <w:rsid w:val="00862ADF"/>
    <w:rsid w:val="00862FF3"/>
    <w:rsid w:val="008632B2"/>
    <w:rsid w:val="00863481"/>
    <w:rsid w:val="00863912"/>
    <w:rsid w:val="00863D81"/>
    <w:rsid w:val="00864BAB"/>
    <w:rsid w:val="00864BEF"/>
    <w:rsid w:val="00865064"/>
    <w:rsid w:val="008652BA"/>
    <w:rsid w:val="008656E5"/>
    <w:rsid w:val="00865CE2"/>
    <w:rsid w:val="00865EC2"/>
    <w:rsid w:val="008662BE"/>
    <w:rsid w:val="00866529"/>
    <w:rsid w:val="00866889"/>
    <w:rsid w:val="008671A7"/>
    <w:rsid w:val="00867357"/>
    <w:rsid w:val="0086775A"/>
    <w:rsid w:val="008701CB"/>
    <w:rsid w:val="00871B02"/>
    <w:rsid w:val="00872FAA"/>
    <w:rsid w:val="00873040"/>
    <w:rsid w:val="008741D6"/>
    <w:rsid w:val="00874811"/>
    <w:rsid w:val="00874E6E"/>
    <w:rsid w:val="00875779"/>
    <w:rsid w:val="00875F5C"/>
    <w:rsid w:val="008760EF"/>
    <w:rsid w:val="00876450"/>
    <w:rsid w:val="00876C5D"/>
    <w:rsid w:val="00876EDC"/>
    <w:rsid w:val="0087766C"/>
    <w:rsid w:val="008778F4"/>
    <w:rsid w:val="00877F60"/>
    <w:rsid w:val="00877F90"/>
    <w:rsid w:val="008809E9"/>
    <w:rsid w:val="00880DCC"/>
    <w:rsid w:val="00880E25"/>
    <w:rsid w:val="0088117E"/>
    <w:rsid w:val="00881826"/>
    <w:rsid w:val="0088191F"/>
    <w:rsid w:val="00881FA9"/>
    <w:rsid w:val="00882699"/>
    <w:rsid w:val="008827DE"/>
    <w:rsid w:val="00882E9B"/>
    <w:rsid w:val="00883B93"/>
    <w:rsid w:val="008844E8"/>
    <w:rsid w:val="00885567"/>
    <w:rsid w:val="008858F3"/>
    <w:rsid w:val="008860C8"/>
    <w:rsid w:val="00887077"/>
    <w:rsid w:val="0088787B"/>
    <w:rsid w:val="0089097D"/>
    <w:rsid w:val="00892AE2"/>
    <w:rsid w:val="00892B02"/>
    <w:rsid w:val="00892C11"/>
    <w:rsid w:val="0089340B"/>
    <w:rsid w:val="0089388C"/>
    <w:rsid w:val="00894D4C"/>
    <w:rsid w:val="00895A4B"/>
    <w:rsid w:val="00895C8D"/>
    <w:rsid w:val="00895E68"/>
    <w:rsid w:val="00896581"/>
    <w:rsid w:val="00896952"/>
    <w:rsid w:val="00896FFF"/>
    <w:rsid w:val="00897293"/>
    <w:rsid w:val="0089733E"/>
    <w:rsid w:val="008A0D98"/>
    <w:rsid w:val="008A1BDA"/>
    <w:rsid w:val="008A2BAD"/>
    <w:rsid w:val="008A2E81"/>
    <w:rsid w:val="008A3484"/>
    <w:rsid w:val="008A34D4"/>
    <w:rsid w:val="008A3B54"/>
    <w:rsid w:val="008A3EA1"/>
    <w:rsid w:val="008A3FAA"/>
    <w:rsid w:val="008A4782"/>
    <w:rsid w:val="008A4ADE"/>
    <w:rsid w:val="008A4C8E"/>
    <w:rsid w:val="008A4F4F"/>
    <w:rsid w:val="008A50C1"/>
    <w:rsid w:val="008A50CE"/>
    <w:rsid w:val="008A5E42"/>
    <w:rsid w:val="008A6846"/>
    <w:rsid w:val="008A6CBC"/>
    <w:rsid w:val="008A7335"/>
    <w:rsid w:val="008A79D3"/>
    <w:rsid w:val="008A7DC6"/>
    <w:rsid w:val="008B01D6"/>
    <w:rsid w:val="008B0B56"/>
    <w:rsid w:val="008B1B32"/>
    <w:rsid w:val="008B1C97"/>
    <w:rsid w:val="008B30C2"/>
    <w:rsid w:val="008B3A25"/>
    <w:rsid w:val="008B3A71"/>
    <w:rsid w:val="008B3ACF"/>
    <w:rsid w:val="008B3EFE"/>
    <w:rsid w:val="008B433E"/>
    <w:rsid w:val="008B4533"/>
    <w:rsid w:val="008B4C4A"/>
    <w:rsid w:val="008B5C79"/>
    <w:rsid w:val="008B636E"/>
    <w:rsid w:val="008B6792"/>
    <w:rsid w:val="008B700F"/>
    <w:rsid w:val="008B7076"/>
    <w:rsid w:val="008B7261"/>
    <w:rsid w:val="008B762D"/>
    <w:rsid w:val="008B794D"/>
    <w:rsid w:val="008C021A"/>
    <w:rsid w:val="008C03A6"/>
    <w:rsid w:val="008C06AE"/>
    <w:rsid w:val="008C0B28"/>
    <w:rsid w:val="008C0DBE"/>
    <w:rsid w:val="008C1BBE"/>
    <w:rsid w:val="008C21AD"/>
    <w:rsid w:val="008C223D"/>
    <w:rsid w:val="008C27E2"/>
    <w:rsid w:val="008C2E0E"/>
    <w:rsid w:val="008C45ED"/>
    <w:rsid w:val="008C4DC6"/>
    <w:rsid w:val="008C5896"/>
    <w:rsid w:val="008C5AE8"/>
    <w:rsid w:val="008C6112"/>
    <w:rsid w:val="008C6223"/>
    <w:rsid w:val="008C65FA"/>
    <w:rsid w:val="008C72BC"/>
    <w:rsid w:val="008C7676"/>
    <w:rsid w:val="008C7AC2"/>
    <w:rsid w:val="008C7F76"/>
    <w:rsid w:val="008D00AF"/>
    <w:rsid w:val="008D0725"/>
    <w:rsid w:val="008D0EDA"/>
    <w:rsid w:val="008D128A"/>
    <w:rsid w:val="008D2C89"/>
    <w:rsid w:val="008D31FA"/>
    <w:rsid w:val="008D3B41"/>
    <w:rsid w:val="008D3EE0"/>
    <w:rsid w:val="008D46BD"/>
    <w:rsid w:val="008D47D9"/>
    <w:rsid w:val="008D4D74"/>
    <w:rsid w:val="008D52F0"/>
    <w:rsid w:val="008D57DD"/>
    <w:rsid w:val="008D6302"/>
    <w:rsid w:val="008D6B8A"/>
    <w:rsid w:val="008D7FB5"/>
    <w:rsid w:val="008E0602"/>
    <w:rsid w:val="008E0771"/>
    <w:rsid w:val="008E08C1"/>
    <w:rsid w:val="008E0C5E"/>
    <w:rsid w:val="008E0C75"/>
    <w:rsid w:val="008E11D1"/>
    <w:rsid w:val="008E138E"/>
    <w:rsid w:val="008E15F1"/>
    <w:rsid w:val="008E2345"/>
    <w:rsid w:val="008E2426"/>
    <w:rsid w:val="008E25A5"/>
    <w:rsid w:val="008E48B2"/>
    <w:rsid w:val="008E49FB"/>
    <w:rsid w:val="008E4B87"/>
    <w:rsid w:val="008E51EF"/>
    <w:rsid w:val="008E5277"/>
    <w:rsid w:val="008E58A9"/>
    <w:rsid w:val="008E5EFE"/>
    <w:rsid w:val="008E699B"/>
    <w:rsid w:val="008E6E6D"/>
    <w:rsid w:val="008E71F1"/>
    <w:rsid w:val="008E7692"/>
    <w:rsid w:val="008E7928"/>
    <w:rsid w:val="008E7B9D"/>
    <w:rsid w:val="008E7BE7"/>
    <w:rsid w:val="008E7D30"/>
    <w:rsid w:val="008F0B9F"/>
    <w:rsid w:val="008F0E9F"/>
    <w:rsid w:val="008F158B"/>
    <w:rsid w:val="008F19A6"/>
    <w:rsid w:val="008F1C32"/>
    <w:rsid w:val="008F1F6D"/>
    <w:rsid w:val="008F2275"/>
    <w:rsid w:val="008F27CA"/>
    <w:rsid w:val="008F2917"/>
    <w:rsid w:val="008F3063"/>
    <w:rsid w:val="008F3415"/>
    <w:rsid w:val="008F4829"/>
    <w:rsid w:val="008F518B"/>
    <w:rsid w:val="008F574A"/>
    <w:rsid w:val="008F57A9"/>
    <w:rsid w:val="008F6CE7"/>
    <w:rsid w:val="008F7164"/>
    <w:rsid w:val="008F75F0"/>
    <w:rsid w:val="008F7D57"/>
    <w:rsid w:val="00900435"/>
    <w:rsid w:val="009006C7"/>
    <w:rsid w:val="00900E8E"/>
    <w:rsid w:val="00901829"/>
    <w:rsid w:val="00901A09"/>
    <w:rsid w:val="009028AE"/>
    <w:rsid w:val="009029FE"/>
    <w:rsid w:val="00902DE4"/>
    <w:rsid w:val="00903260"/>
    <w:rsid w:val="0090442E"/>
    <w:rsid w:val="00904B38"/>
    <w:rsid w:val="0090514D"/>
    <w:rsid w:val="00905831"/>
    <w:rsid w:val="00905932"/>
    <w:rsid w:val="00905A4B"/>
    <w:rsid w:val="009061EE"/>
    <w:rsid w:val="00906A38"/>
    <w:rsid w:val="00906B4B"/>
    <w:rsid w:val="00906EF2"/>
    <w:rsid w:val="0090759D"/>
    <w:rsid w:val="00907956"/>
    <w:rsid w:val="009100E6"/>
    <w:rsid w:val="00912A24"/>
    <w:rsid w:val="00913517"/>
    <w:rsid w:val="009136E1"/>
    <w:rsid w:val="009137E4"/>
    <w:rsid w:val="00914A36"/>
    <w:rsid w:val="00914BC0"/>
    <w:rsid w:val="00914D32"/>
    <w:rsid w:val="009152E4"/>
    <w:rsid w:val="00915790"/>
    <w:rsid w:val="00915923"/>
    <w:rsid w:val="00917401"/>
    <w:rsid w:val="009209D8"/>
    <w:rsid w:val="0092158E"/>
    <w:rsid w:val="00923496"/>
    <w:rsid w:val="00923D87"/>
    <w:rsid w:val="00924126"/>
    <w:rsid w:val="0092468C"/>
    <w:rsid w:val="00924B7E"/>
    <w:rsid w:val="00924E4F"/>
    <w:rsid w:val="00925099"/>
    <w:rsid w:val="009259C5"/>
    <w:rsid w:val="00926D5E"/>
    <w:rsid w:val="009277CA"/>
    <w:rsid w:val="0092791E"/>
    <w:rsid w:val="00930327"/>
    <w:rsid w:val="0093084A"/>
    <w:rsid w:val="00931356"/>
    <w:rsid w:val="009324FE"/>
    <w:rsid w:val="009328C3"/>
    <w:rsid w:val="00932AB8"/>
    <w:rsid w:val="00933198"/>
    <w:rsid w:val="009336CE"/>
    <w:rsid w:val="00933900"/>
    <w:rsid w:val="00933C17"/>
    <w:rsid w:val="00933D86"/>
    <w:rsid w:val="00933EAB"/>
    <w:rsid w:val="00935D2D"/>
    <w:rsid w:val="0093649A"/>
    <w:rsid w:val="009365B9"/>
    <w:rsid w:val="009365C3"/>
    <w:rsid w:val="00937293"/>
    <w:rsid w:val="009379AB"/>
    <w:rsid w:val="00937B82"/>
    <w:rsid w:val="00940A86"/>
    <w:rsid w:val="0094137F"/>
    <w:rsid w:val="00941DDC"/>
    <w:rsid w:val="0094255E"/>
    <w:rsid w:val="00942A4D"/>
    <w:rsid w:val="00942B5D"/>
    <w:rsid w:val="00942D3B"/>
    <w:rsid w:val="009431DE"/>
    <w:rsid w:val="009434DF"/>
    <w:rsid w:val="00943CBF"/>
    <w:rsid w:val="00943E04"/>
    <w:rsid w:val="00944866"/>
    <w:rsid w:val="0094491B"/>
    <w:rsid w:val="009449F2"/>
    <w:rsid w:val="00944B54"/>
    <w:rsid w:val="009458A2"/>
    <w:rsid w:val="00945E87"/>
    <w:rsid w:val="00947022"/>
    <w:rsid w:val="00951361"/>
    <w:rsid w:val="009513D8"/>
    <w:rsid w:val="00951B42"/>
    <w:rsid w:val="00953238"/>
    <w:rsid w:val="009532E2"/>
    <w:rsid w:val="009533F9"/>
    <w:rsid w:val="009539B7"/>
    <w:rsid w:val="00954BF8"/>
    <w:rsid w:val="0095527E"/>
    <w:rsid w:val="009557AC"/>
    <w:rsid w:val="00955CF0"/>
    <w:rsid w:val="00956632"/>
    <w:rsid w:val="00956700"/>
    <w:rsid w:val="00956AAB"/>
    <w:rsid w:val="00957901"/>
    <w:rsid w:val="00957C9D"/>
    <w:rsid w:val="00960148"/>
    <w:rsid w:val="0096028C"/>
    <w:rsid w:val="009602A1"/>
    <w:rsid w:val="009607BF"/>
    <w:rsid w:val="009609A3"/>
    <w:rsid w:val="009609DD"/>
    <w:rsid w:val="00961019"/>
    <w:rsid w:val="00961413"/>
    <w:rsid w:val="009622BE"/>
    <w:rsid w:val="009635A1"/>
    <w:rsid w:val="00963AB1"/>
    <w:rsid w:val="00964131"/>
    <w:rsid w:val="00964DBB"/>
    <w:rsid w:val="00965379"/>
    <w:rsid w:val="009653CD"/>
    <w:rsid w:val="00965AF7"/>
    <w:rsid w:val="00965CB8"/>
    <w:rsid w:val="009669F9"/>
    <w:rsid w:val="00967CFF"/>
    <w:rsid w:val="00970786"/>
    <w:rsid w:val="00971859"/>
    <w:rsid w:val="009722D8"/>
    <w:rsid w:val="00972454"/>
    <w:rsid w:val="00972620"/>
    <w:rsid w:val="00972D42"/>
    <w:rsid w:val="009737FA"/>
    <w:rsid w:val="00973847"/>
    <w:rsid w:val="00974754"/>
    <w:rsid w:val="00974C68"/>
    <w:rsid w:val="00975165"/>
    <w:rsid w:val="00975A5E"/>
    <w:rsid w:val="00976064"/>
    <w:rsid w:val="009762CF"/>
    <w:rsid w:val="009765AE"/>
    <w:rsid w:val="00976AE0"/>
    <w:rsid w:val="00976C5B"/>
    <w:rsid w:val="0097760F"/>
    <w:rsid w:val="00977643"/>
    <w:rsid w:val="00977D93"/>
    <w:rsid w:val="00977F17"/>
    <w:rsid w:val="00980281"/>
    <w:rsid w:val="009803FE"/>
    <w:rsid w:val="00980684"/>
    <w:rsid w:val="0098091D"/>
    <w:rsid w:val="00981E18"/>
    <w:rsid w:val="00982FE1"/>
    <w:rsid w:val="009831A8"/>
    <w:rsid w:val="0098335F"/>
    <w:rsid w:val="00983430"/>
    <w:rsid w:val="00983615"/>
    <w:rsid w:val="00984407"/>
    <w:rsid w:val="00984583"/>
    <w:rsid w:val="00985422"/>
    <w:rsid w:val="00986224"/>
    <w:rsid w:val="00986A4E"/>
    <w:rsid w:val="009873D8"/>
    <w:rsid w:val="009874EB"/>
    <w:rsid w:val="00987A18"/>
    <w:rsid w:val="00987B51"/>
    <w:rsid w:val="00987D40"/>
    <w:rsid w:val="009905E9"/>
    <w:rsid w:val="009907AB"/>
    <w:rsid w:val="0099095A"/>
    <w:rsid w:val="00990A0F"/>
    <w:rsid w:val="00990D8F"/>
    <w:rsid w:val="00990E97"/>
    <w:rsid w:val="009912AB"/>
    <w:rsid w:val="00991BAB"/>
    <w:rsid w:val="009924BE"/>
    <w:rsid w:val="00992776"/>
    <w:rsid w:val="009931C3"/>
    <w:rsid w:val="00993D72"/>
    <w:rsid w:val="009947A7"/>
    <w:rsid w:val="00994FB9"/>
    <w:rsid w:val="0099504B"/>
    <w:rsid w:val="0099506C"/>
    <w:rsid w:val="00995B33"/>
    <w:rsid w:val="00995DB7"/>
    <w:rsid w:val="00995DD1"/>
    <w:rsid w:val="00996501"/>
    <w:rsid w:val="00996A49"/>
    <w:rsid w:val="00996F09"/>
    <w:rsid w:val="009970A7"/>
    <w:rsid w:val="009970C9"/>
    <w:rsid w:val="00997520"/>
    <w:rsid w:val="0099763B"/>
    <w:rsid w:val="009A016C"/>
    <w:rsid w:val="009A0CC0"/>
    <w:rsid w:val="009A1069"/>
    <w:rsid w:val="009A1245"/>
    <w:rsid w:val="009A1AA9"/>
    <w:rsid w:val="009A22B2"/>
    <w:rsid w:val="009A22F6"/>
    <w:rsid w:val="009A2506"/>
    <w:rsid w:val="009A2802"/>
    <w:rsid w:val="009A2C66"/>
    <w:rsid w:val="009A2CD5"/>
    <w:rsid w:val="009A2D5E"/>
    <w:rsid w:val="009A2F5A"/>
    <w:rsid w:val="009A3179"/>
    <w:rsid w:val="009A31B2"/>
    <w:rsid w:val="009A35C0"/>
    <w:rsid w:val="009A3671"/>
    <w:rsid w:val="009A3795"/>
    <w:rsid w:val="009A37CC"/>
    <w:rsid w:val="009A39CB"/>
    <w:rsid w:val="009A4568"/>
    <w:rsid w:val="009A4628"/>
    <w:rsid w:val="009A4EE3"/>
    <w:rsid w:val="009A54E8"/>
    <w:rsid w:val="009A58FC"/>
    <w:rsid w:val="009A5A15"/>
    <w:rsid w:val="009A5EA8"/>
    <w:rsid w:val="009A610C"/>
    <w:rsid w:val="009A61BA"/>
    <w:rsid w:val="009A652E"/>
    <w:rsid w:val="009A69F4"/>
    <w:rsid w:val="009A6F22"/>
    <w:rsid w:val="009A714E"/>
    <w:rsid w:val="009A7B1A"/>
    <w:rsid w:val="009A7CFD"/>
    <w:rsid w:val="009B19AB"/>
    <w:rsid w:val="009B1D3B"/>
    <w:rsid w:val="009B1E1B"/>
    <w:rsid w:val="009B1F84"/>
    <w:rsid w:val="009B1FBB"/>
    <w:rsid w:val="009B213E"/>
    <w:rsid w:val="009B21A4"/>
    <w:rsid w:val="009B29FE"/>
    <w:rsid w:val="009B2C78"/>
    <w:rsid w:val="009B35A0"/>
    <w:rsid w:val="009B3696"/>
    <w:rsid w:val="009B3EB7"/>
    <w:rsid w:val="009B42F9"/>
    <w:rsid w:val="009B4E20"/>
    <w:rsid w:val="009B4ED1"/>
    <w:rsid w:val="009B68C2"/>
    <w:rsid w:val="009B7859"/>
    <w:rsid w:val="009B7BAE"/>
    <w:rsid w:val="009C0B72"/>
    <w:rsid w:val="009C0C24"/>
    <w:rsid w:val="009C0FC8"/>
    <w:rsid w:val="009C18A6"/>
    <w:rsid w:val="009C1A04"/>
    <w:rsid w:val="009C2343"/>
    <w:rsid w:val="009C2F37"/>
    <w:rsid w:val="009C2FEF"/>
    <w:rsid w:val="009C34DE"/>
    <w:rsid w:val="009C3E46"/>
    <w:rsid w:val="009C4389"/>
    <w:rsid w:val="009C4ACC"/>
    <w:rsid w:val="009C4BE6"/>
    <w:rsid w:val="009C4F95"/>
    <w:rsid w:val="009C503A"/>
    <w:rsid w:val="009C50A4"/>
    <w:rsid w:val="009C58C5"/>
    <w:rsid w:val="009C5B0A"/>
    <w:rsid w:val="009C5CD3"/>
    <w:rsid w:val="009C603B"/>
    <w:rsid w:val="009C66DC"/>
    <w:rsid w:val="009C6D0C"/>
    <w:rsid w:val="009D0569"/>
    <w:rsid w:val="009D0E7F"/>
    <w:rsid w:val="009D10D1"/>
    <w:rsid w:val="009D11F3"/>
    <w:rsid w:val="009D13B7"/>
    <w:rsid w:val="009D1A47"/>
    <w:rsid w:val="009D1E88"/>
    <w:rsid w:val="009D2384"/>
    <w:rsid w:val="009D2BE3"/>
    <w:rsid w:val="009D424B"/>
    <w:rsid w:val="009D42B9"/>
    <w:rsid w:val="009D5572"/>
    <w:rsid w:val="009D59B0"/>
    <w:rsid w:val="009D5D26"/>
    <w:rsid w:val="009D613A"/>
    <w:rsid w:val="009D69E1"/>
    <w:rsid w:val="009D775D"/>
    <w:rsid w:val="009E132C"/>
    <w:rsid w:val="009E1C61"/>
    <w:rsid w:val="009E1E08"/>
    <w:rsid w:val="009E1F83"/>
    <w:rsid w:val="009E25B2"/>
    <w:rsid w:val="009E3052"/>
    <w:rsid w:val="009E3437"/>
    <w:rsid w:val="009E393F"/>
    <w:rsid w:val="009E4026"/>
    <w:rsid w:val="009E42E4"/>
    <w:rsid w:val="009E4618"/>
    <w:rsid w:val="009E4B65"/>
    <w:rsid w:val="009E5763"/>
    <w:rsid w:val="009E5999"/>
    <w:rsid w:val="009E5A84"/>
    <w:rsid w:val="009E623E"/>
    <w:rsid w:val="009E641F"/>
    <w:rsid w:val="009E6571"/>
    <w:rsid w:val="009E755D"/>
    <w:rsid w:val="009E7825"/>
    <w:rsid w:val="009E7D2F"/>
    <w:rsid w:val="009F0DAA"/>
    <w:rsid w:val="009F15D7"/>
    <w:rsid w:val="009F1CB4"/>
    <w:rsid w:val="009F227D"/>
    <w:rsid w:val="009F2B17"/>
    <w:rsid w:val="009F3231"/>
    <w:rsid w:val="009F3663"/>
    <w:rsid w:val="009F3DD5"/>
    <w:rsid w:val="009F40BE"/>
    <w:rsid w:val="009F5505"/>
    <w:rsid w:val="009F5ADF"/>
    <w:rsid w:val="009F6FDA"/>
    <w:rsid w:val="009F77CB"/>
    <w:rsid w:val="009F78E1"/>
    <w:rsid w:val="009F7921"/>
    <w:rsid w:val="009F7AF3"/>
    <w:rsid w:val="00A00462"/>
    <w:rsid w:val="00A009DE"/>
    <w:rsid w:val="00A02601"/>
    <w:rsid w:val="00A02813"/>
    <w:rsid w:val="00A0284A"/>
    <w:rsid w:val="00A03594"/>
    <w:rsid w:val="00A03861"/>
    <w:rsid w:val="00A03EB0"/>
    <w:rsid w:val="00A0446B"/>
    <w:rsid w:val="00A04B02"/>
    <w:rsid w:val="00A05ED4"/>
    <w:rsid w:val="00A06BF4"/>
    <w:rsid w:val="00A06EA2"/>
    <w:rsid w:val="00A073B3"/>
    <w:rsid w:val="00A07C72"/>
    <w:rsid w:val="00A07F0D"/>
    <w:rsid w:val="00A10976"/>
    <w:rsid w:val="00A10E72"/>
    <w:rsid w:val="00A10E9B"/>
    <w:rsid w:val="00A10FA9"/>
    <w:rsid w:val="00A112E2"/>
    <w:rsid w:val="00A126C9"/>
    <w:rsid w:val="00A12951"/>
    <w:rsid w:val="00A12A62"/>
    <w:rsid w:val="00A12B73"/>
    <w:rsid w:val="00A12CB1"/>
    <w:rsid w:val="00A13747"/>
    <w:rsid w:val="00A137CC"/>
    <w:rsid w:val="00A13920"/>
    <w:rsid w:val="00A14D7F"/>
    <w:rsid w:val="00A15B02"/>
    <w:rsid w:val="00A15E48"/>
    <w:rsid w:val="00A16230"/>
    <w:rsid w:val="00A16AFB"/>
    <w:rsid w:val="00A1707E"/>
    <w:rsid w:val="00A171C8"/>
    <w:rsid w:val="00A17239"/>
    <w:rsid w:val="00A17A9E"/>
    <w:rsid w:val="00A17C32"/>
    <w:rsid w:val="00A17EDD"/>
    <w:rsid w:val="00A2022A"/>
    <w:rsid w:val="00A20536"/>
    <w:rsid w:val="00A213EA"/>
    <w:rsid w:val="00A22197"/>
    <w:rsid w:val="00A24AA3"/>
    <w:rsid w:val="00A24B85"/>
    <w:rsid w:val="00A256D0"/>
    <w:rsid w:val="00A25B06"/>
    <w:rsid w:val="00A2679D"/>
    <w:rsid w:val="00A26CDB"/>
    <w:rsid w:val="00A27239"/>
    <w:rsid w:val="00A27538"/>
    <w:rsid w:val="00A27867"/>
    <w:rsid w:val="00A27A1B"/>
    <w:rsid w:val="00A27BFA"/>
    <w:rsid w:val="00A30F0D"/>
    <w:rsid w:val="00A31629"/>
    <w:rsid w:val="00A31F95"/>
    <w:rsid w:val="00A322ED"/>
    <w:rsid w:val="00A326D3"/>
    <w:rsid w:val="00A32E88"/>
    <w:rsid w:val="00A33250"/>
    <w:rsid w:val="00A33DB2"/>
    <w:rsid w:val="00A341AD"/>
    <w:rsid w:val="00A34C84"/>
    <w:rsid w:val="00A35AB8"/>
    <w:rsid w:val="00A36BC6"/>
    <w:rsid w:val="00A377A0"/>
    <w:rsid w:val="00A37E01"/>
    <w:rsid w:val="00A400A0"/>
    <w:rsid w:val="00A40EDB"/>
    <w:rsid w:val="00A41061"/>
    <w:rsid w:val="00A413B2"/>
    <w:rsid w:val="00A41B60"/>
    <w:rsid w:val="00A42FDD"/>
    <w:rsid w:val="00A43C69"/>
    <w:rsid w:val="00A442D2"/>
    <w:rsid w:val="00A45299"/>
    <w:rsid w:val="00A45EFE"/>
    <w:rsid w:val="00A46258"/>
    <w:rsid w:val="00A46274"/>
    <w:rsid w:val="00A46AFD"/>
    <w:rsid w:val="00A47410"/>
    <w:rsid w:val="00A47831"/>
    <w:rsid w:val="00A47971"/>
    <w:rsid w:val="00A47C99"/>
    <w:rsid w:val="00A50D7F"/>
    <w:rsid w:val="00A511E7"/>
    <w:rsid w:val="00A519D0"/>
    <w:rsid w:val="00A51B2B"/>
    <w:rsid w:val="00A51BD7"/>
    <w:rsid w:val="00A533A6"/>
    <w:rsid w:val="00A538B3"/>
    <w:rsid w:val="00A53A3A"/>
    <w:rsid w:val="00A53D2F"/>
    <w:rsid w:val="00A54F3B"/>
    <w:rsid w:val="00A55268"/>
    <w:rsid w:val="00A5599C"/>
    <w:rsid w:val="00A56CA0"/>
    <w:rsid w:val="00A5757B"/>
    <w:rsid w:val="00A576FB"/>
    <w:rsid w:val="00A57A06"/>
    <w:rsid w:val="00A57D40"/>
    <w:rsid w:val="00A612E2"/>
    <w:rsid w:val="00A6156A"/>
    <w:rsid w:val="00A62F49"/>
    <w:rsid w:val="00A6315F"/>
    <w:rsid w:val="00A63B82"/>
    <w:rsid w:val="00A63F75"/>
    <w:rsid w:val="00A649B7"/>
    <w:rsid w:val="00A649C3"/>
    <w:rsid w:val="00A64E99"/>
    <w:rsid w:val="00A6519F"/>
    <w:rsid w:val="00A654F0"/>
    <w:rsid w:val="00A66BE9"/>
    <w:rsid w:val="00A66EC4"/>
    <w:rsid w:val="00A67CC9"/>
    <w:rsid w:val="00A701CE"/>
    <w:rsid w:val="00A7020C"/>
    <w:rsid w:val="00A70331"/>
    <w:rsid w:val="00A7091B"/>
    <w:rsid w:val="00A721B8"/>
    <w:rsid w:val="00A7221D"/>
    <w:rsid w:val="00A7261C"/>
    <w:rsid w:val="00A72FEC"/>
    <w:rsid w:val="00A733B3"/>
    <w:rsid w:val="00A736DC"/>
    <w:rsid w:val="00A7389A"/>
    <w:rsid w:val="00A7446F"/>
    <w:rsid w:val="00A74919"/>
    <w:rsid w:val="00A74B6B"/>
    <w:rsid w:val="00A75090"/>
    <w:rsid w:val="00A7544B"/>
    <w:rsid w:val="00A75584"/>
    <w:rsid w:val="00A75E7C"/>
    <w:rsid w:val="00A76AA4"/>
    <w:rsid w:val="00A77834"/>
    <w:rsid w:val="00A77A43"/>
    <w:rsid w:val="00A77FDF"/>
    <w:rsid w:val="00A8032E"/>
    <w:rsid w:val="00A81213"/>
    <w:rsid w:val="00A818C4"/>
    <w:rsid w:val="00A81C07"/>
    <w:rsid w:val="00A81C76"/>
    <w:rsid w:val="00A82473"/>
    <w:rsid w:val="00A82B5B"/>
    <w:rsid w:val="00A836DC"/>
    <w:rsid w:val="00A83AAD"/>
    <w:rsid w:val="00A83D7C"/>
    <w:rsid w:val="00A84908"/>
    <w:rsid w:val="00A84DAB"/>
    <w:rsid w:val="00A85482"/>
    <w:rsid w:val="00A85C34"/>
    <w:rsid w:val="00A86014"/>
    <w:rsid w:val="00A86500"/>
    <w:rsid w:val="00A865DE"/>
    <w:rsid w:val="00A8697F"/>
    <w:rsid w:val="00A86CC1"/>
    <w:rsid w:val="00A87099"/>
    <w:rsid w:val="00A90770"/>
    <w:rsid w:val="00A917D0"/>
    <w:rsid w:val="00A922B5"/>
    <w:rsid w:val="00A93618"/>
    <w:rsid w:val="00A93AB4"/>
    <w:rsid w:val="00A947BB"/>
    <w:rsid w:val="00A9489D"/>
    <w:rsid w:val="00A94F85"/>
    <w:rsid w:val="00A95A87"/>
    <w:rsid w:val="00A95B4F"/>
    <w:rsid w:val="00A966AB"/>
    <w:rsid w:val="00A97596"/>
    <w:rsid w:val="00A97BC4"/>
    <w:rsid w:val="00A97EB4"/>
    <w:rsid w:val="00AA03DD"/>
    <w:rsid w:val="00AA042D"/>
    <w:rsid w:val="00AA0642"/>
    <w:rsid w:val="00AA0784"/>
    <w:rsid w:val="00AA0A80"/>
    <w:rsid w:val="00AA0ADF"/>
    <w:rsid w:val="00AA0F8D"/>
    <w:rsid w:val="00AA1048"/>
    <w:rsid w:val="00AA10FE"/>
    <w:rsid w:val="00AA11FC"/>
    <w:rsid w:val="00AA1464"/>
    <w:rsid w:val="00AA16A3"/>
    <w:rsid w:val="00AA1BA1"/>
    <w:rsid w:val="00AA1DE2"/>
    <w:rsid w:val="00AA2229"/>
    <w:rsid w:val="00AA2775"/>
    <w:rsid w:val="00AA366C"/>
    <w:rsid w:val="00AA40E7"/>
    <w:rsid w:val="00AA4471"/>
    <w:rsid w:val="00AA4745"/>
    <w:rsid w:val="00AA51C4"/>
    <w:rsid w:val="00AA5405"/>
    <w:rsid w:val="00AA5C29"/>
    <w:rsid w:val="00AA5D34"/>
    <w:rsid w:val="00AA5FA8"/>
    <w:rsid w:val="00AA68F1"/>
    <w:rsid w:val="00AA7824"/>
    <w:rsid w:val="00AB053B"/>
    <w:rsid w:val="00AB0941"/>
    <w:rsid w:val="00AB0B7B"/>
    <w:rsid w:val="00AB0DBA"/>
    <w:rsid w:val="00AB0E31"/>
    <w:rsid w:val="00AB1B57"/>
    <w:rsid w:val="00AB1D22"/>
    <w:rsid w:val="00AB20A1"/>
    <w:rsid w:val="00AB3043"/>
    <w:rsid w:val="00AB36EF"/>
    <w:rsid w:val="00AB38D2"/>
    <w:rsid w:val="00AB3C32"/>
    <w:rsid w:val="00AB4884"/>
    <w:rsid w:val="00AB49A9"/>
    <w:rsid w:val="00AB529D"/>
    <w:rsid w:val="00AB5C0E"/>
    <w:rsid w:val="00AB5FC8"/>
    <w:rsid w:val="00AB6C16"/>
    <w:rsid w:val="00AB70BB"/>
    <w:rsid w:val="00AC0614"/>
    <w:rsid w:val="00AC12C8"/>
    <w:rsid w:val="00AC1B76"/>
    <w:rsid w:val="00AC2623"/>
    <w:rsid w:val="00AC2B5C"/>
    <w:rsid w:val="00AC3311"/>
    <w:rsid w:val="00AC33A5"/>
    <w:rsid w:val="00AC34F3"/>
    <w:rsid w:val="00AC375A"/>
    <w:rsid w:val="00AC3BF5"/>
    <w:rsid w:val="00AC3E52"/>
    <w:rsid w:val="00AC3EC6"/>
    <w:rsid w:val="00AC4233"/>
    <w:rsid w:val="00AC45D8"/>
    <w:rsid w:val="00AC4AD6"/>
    <w:rsid w:val="00AC5628"/>
    <w:rsid w:val="00AC585D"/>
    <w:rsid w:val="00AC6224"/>
    <w:rsid w:val="00AC6268"/>
    <w:rsid w:val="00AC6B1B"/>
    <w:rsid w:val="00AC7CCF"/>
    <w:rsid w:val="00AC7E42"/>
    <w:rsid w:val="00AD13F1"/>
    <w:rsid w:val="00AD2370"/>
    <w:rsid w:val="00AD286A"/>
    <w:rsid w:val="00AD2DC2"/>
    <w:rsid w:val="00AD354F"/>
    <w:rsid w:val="00AD361D"/>
    <w:rsid w:val="00AD394A"/>
    <w:rsid w:val="00AD3DB7"/>
    <w:rsid w:val="00AD3E0F"/>
    <w:rsid w:val="00AD4A6A"/>
    <w:rsid w:val="00AD50EB"/>
    <w:rsid w:val="00AD5304"/>
    <w:rsid w:val="00AD5CE3"/>
    <w:rsid w:val="00AD6271"/>
    <w:rsid w:val="00AD6979"/>
    <w:rsid w:val="00AD7446"/>
    <w:rsid w:val="00AE02F0"/>
    <w:rsid w:val="00AE0523"/>
    <w:rsid w:val="00AE06F6"/>
    <w:rsid w:val="00AE1620"/>
    <w:rsid w:val="00AE194D"/>
    <w:rsid w:val="00AE1FEB"/>
    <w:rsid w:val="00AE37C6"/>
    <w:rsid w:val="00AE3E0D"/>
    <w:rsid w:val="00AE3FA4"/>
    <w:rsid w:val="00AE429D"/>
    <w:rsid w:val="00AE47AF"/>
    <w:rsid w:val="00AE47C7"/>
    <w:rsid w:val="00AE4FFF"/>
    <w:rsid w:val="00AE5C4E"/>
    <w:rsid w:val="00AE5C9C"/>
    <w:rsid w:val="00AE6431"/>
    <w:rsid w:val="00AE6FB5"/>
    <w:rsid w:val="00AE7C8C"/>
    <w:rsid w:val="00AE7C9F"/>
    <w:rsid w:val="00AF05D6"/>
    <w:rsid w:val="00AF08D5"/>
    <w:rsid w:val="00AF190A"/>
    <w:rsid w:val="00AF1C76"/>
    <w:rsid w:val="00AF1FD5"/>
    <w:rsid w:val="00AF2660"/>
    <w:rsid w:val="00AF3418"/>
    <w:rsid w:val="00AF36C1"/>
    <w:rsid w:val="00AF47D0"/>
    <w:rsid w:val="00AF51FF"/>
    <w:rsid w:val="00AF53A6"/>
    <w:rsid w:val="00AF5550"/>
    <w:rsid w:val="00AF5CCF"/>
    <w:rsid w:val="00AF686B"/>
    <w:rsid w:val="00AF6958"/>
    <w:rsid w:val="00AF6EEA"/>
    <w:rsid w:val="00AF7244"/>
    <w:rsid w:val="00AF72E4"/>
    <w:rsid w:val="00AF7568"/>
    <w:rsid w:val="00AF78B2"/>
    <w:rsid w:val="00B01851"/>
    <w:rsid w:val="00B01CED"/>
    <w:rsid w:val="00B029C8"/>
    <w:rsid w:val="00B03405"/>
    <w:rsid w:val="00B048B5"/>
    <w:rsid w:val="00B04F8B"/>
    <w:rsid w:val="00B06652"/>
    <w:rsid w:val="00B071E4"/>
    <w:rsid w:val="00B0769F"/>
    <w:rsid w:val="00B10287"/>
    <w:rsid w:val="00B10A63"/>
    <w:rsid w:val="00B119C6"/>
    <w:rsid w:val="00B11A01"/>
    <w:rsid w:val="00B126D2"/>
    <w:rsid w:val="00B12B08"/>
    <w:rsid w:val="00B12CCF"/>
    <w:rsid w:val="00B137CC"/>
    <w:rsid w:val="00B13993"/>
    <w:rsid w:val="00B14693"/>
    <w:rsid w:val="00B14799"/>
    <w:rsid w:val="00B152DA"/>
    <w:rsid w:val="00B15775"/>
    <w:rsid w:val="00B163A4"/>
    <w:rsid w:val="00B16990"/>
    <w:rsid w:val="00B16D91"/>
    <w:rsid w:val="00B20104"/>
    <w:rsid w:val="00B21066"/>
    <w:rsid w:val="00B2121D"/>
    <w:rsid w:val="00B21357"/>
    <w:rsid w:val="00B213A1"/>
    <w:rsid w:val="00B2172C"/>
    <w:rsid w:val="00B2212B"/>
    <w:rsid w:val="00B22625"/>
    <w:rsid w:val="00B22A51"/>
    <w:rsid w:val="00B22C15"/>
    <w:rsid w:val="00B231D7"/>
    <w:rsid w:val="00B235D4"/>
    <w:rsid w:val="00B24579"/>
    <w:rsid w:val="00B24FB1"/>
    <w:rsid w:val="00B25995"/>
    <w:rsid w:val="00B25C6B"/>
    <w:rsid w:val="00B25CFE"/>
    <w:rsid w:val="00B26798"/>
    <w:rsid w:val="00B26863"/>
    <w:rsid w:val="00B27AE7"/>
    <w:rsid w:val="00B27CC9"/>
    <w:rsid w:val="00B27D5F"/>
    <w:rsid w:val="00B27D7B"/>
    <w:rsid w:val="00B3002D"/>
    <w:rsid w:val="00B3027A"/>
    <w:rsid w:val="00B30398"/>
    <w:rsid w:val="00B30596"/>
    <w:rsid w:val="00B30A3B"/>
    <w:rsid w:val="00B30FD5"/>
    <w:rsid w:val="00B31A8E"/>
    <w:rsid w:val="00B31BD7"/>
    <w:rsid w:val="00B31CAB"/>
    <w:rsid w:val="00B32286"/>
    <w:rsid w:val="00B323AB"/>
    <w:rsid w:val="00B328E4"/>
    <w:rsid w:val="00B32F8D"/>
    <w:rsid w:val="00B335E6"/>
    <w:rsid w:val="00B3391A"/>
    <w:rsid w:val="00B33BF9"/>
    <w:rsid w:val="00B33DB8"/>
    <w:rsid w:val="00B3401E"/>
    <w:rsid w:val="00B3422C"/>
    <w:rsid w:val="00B3469D"/>
    <w:rsid w:val="00B34896"/>
    <w:rsid w:val="00B3536B"/>
    <w:rsid w:val="00B36CF1"/>
    <w:rsid w:val="00B3707B"/>
    <w:rsid w:val="00B371BB"/>
    <w:rsid w:val="00B403B1"/>
    <w:rsid w:val="00B404AD"/>
    <w:rsid w:val="00B40750"/>
    <w:rsid w:val="00B40CE9"/>
    <w:rsid w:val="00B41639"/>
    <w:rsid w:val="00B41726"/>
    <w:rsid w:val="00B427B8"/>
    <w:rsid w:val="00B427C4"/>
    <w:rsid w:val="00B42914"/>
    <w:rsid w:val="00B4303A"/>
    <w:rsid w:val="00B43316"/>
    <w:rsid w:val="00B4348D"/>
    <w:rsid w:val="00B437E2"/>
    <w:rsid w:val="00B440D3"/>
    <w:rsid w:val="00B44419"/>
    <w:rsid w:val="00B44A27"/>
    <w:rsid w:val="00B4501E"/>
    <w:rsid w:val="00B452AD"/>
    <w:rsid w:val="00B45633"/>
    <w:rsid w:val="00B45C19"/>
    <w:rsid w:val="00B46D54"/>
    <w:rsid w:val="00B47354"/>
    <w:rsid w:val="00B5015A"/>
    <w:rsid w:val="00B51789"/>
    <w:rsid w:val="00B51CCA"/>
    <w:rsid w:val="00B525DD"/>
    <w:rsid w:val="00B53182"/>
    <w:rsid w:val="00B5348B"/>
    <w:rsid w:val="00B53DA6"/>
    <w:rsid w:val="00B53DE6"/>
    <w:rsid w:val="00B542C5"/>
    <w:rsid w:val="00B54718"/>
    <w:rsid w:val="00B55A77"/>
    <w:rsid w:val="00B56A67"/>
    <w:rsid w:val="00B574BC"/>
    <w:rsid w:val="00B574C9"/>
    <w:rsid w:val="00B575A8"/>
    <w:rsid w:val="00B575CE"/>
    <w:rsid w:val="00B57EFB"/>
    <w:rsid w:val="00B6045D"/>
    <w:rsid w:val="00B604BD"/>
    <w:rsid w:val="00B6063F"/>
    <w:rsid w:val="00B61A3F"/>
    <w:rsid w:val="00B61ED3"/>
    <w:rsid w:val="00B623ED"/>
    <w:rsid w:val="00B629C4"/>
    <w:rsid w:val="00B63B72"/>
    <w:rsid w:val="00B6475F"/>
    <w:rsid w:val="00B64D2C"/>
    <w:rsid w:val="00B65087"/>
    <w:rsid w:val="00B65471"/>
    <w:rsid w:val="00B65F43"/>
    <w:rsid w:val="00B65FFA"/>
    <w:rsid w:val="00B671F5"/>
    <w:rsid w:val="00B676D1"/>
    <w:rsid w:val="00B679D3"/>
    <w:rsid w:val="00B703B8"/>
    <w:rsid w:val="00B707B6"/>
    <w:rsid w:val="00B707BE"/>
    <w:rsid w:val="00B7116C"/>
    <w:rsid w:val="00B719ED"/>
    <w:rsid w:val="00B725D7"/>
    <w:rsid w:val="00B72EBB"/>
    <w:rsid w:val="00B733CB"/>
    <w:rsid w:val="00B73535"/>
    <w:rsid w:val="00B7359B"/>
    <w:rsid w:val="00B73FC7"/>
    <w:rsid w:val="00B74120"/>
    <w:rsid w:val="00B74703"/>
    <w:rsid w:val="00B74721"/>
    <w:rsid w:val="00B74CA2"/>
    <w:rsid w:val="00B74D02"/>
    <w:rsid w:val="00B74D9E"/>
    <w:rsid w:val="00B7526D"/>
    <w:rsid w:val="00B752F1"/>
    <w:rsid w:val="00B75647"/>
    <w:rsid w:val="00B75E1D"/>
    <w:rsid w:val="00B75FCD"/>
    <w:rsid w:val="00B76A93"/>
    <w:rsid w:val="00B7719F"/>
    <w:rsid w:val="00B77542"/>
    <w:rsid w:val="00B801CA"/>
    <w:rsid w:val="00B804A4"/>
    <w:rsid w:val="00B80B2F"/>
    <w:rsid w:val="00B80CD9"/>
    <w:rsid w:val="00B82DAF"/>
    <w:rsid w:val="00B83266"/>
    <w:rsid w:val="00B83BFC"/>
    <w:rsid w:val="00B84016"/>
    <w:rsid w:val="00B84299"/>
    <w:rsid w:val="00B84699"/>
    <w:rsid w:val="00B847C9"/>
    <w:rsid w:val="00B85B1F"/>
    <w:rsid w:val="00B861EB"/>
    <w:rsid w:val="00B863BF"/>
    <w:rsid w:val="00B8691E"/>
    <w:rsid w:val="00B869CC"/>
    <w:rsid w:val="00B86E96"/>
    <w:rsid w:val="00B87691"/>
    <w:rsid w:val="00B87DC2"/>
    <w:rsid w:val="00B9055C"/>
    <w:rsid w:val="00B91193"/>
    <w:rsid w:val="00B91EB8"/>
    <w:rsid w:val="00B92ADB"/>
    <w:rsid w:val="00B9350E"/>
    <w:rsid w:val="00B93D91"/>
    <w:rsid w:val="00B94131"/>
    <w:rsid w:val="00B946A7"/>
    <w:rsid w:val="00B94A28"/>
    <w:rsid w:val="00B94D66"/>
    <w:rsid w:val="00B95341"/>
    <w:rsid w:val="00B955D5"/>
    <w:rsid w:val="00B9692E"/>
    <w:rsid w:val="00B96DE6"/>
    <w:rsid w:val="00B96EE3"/>
    <w:rsid w:val="00B97475"/>
    <w:rsid w:val="00B9747C"/>
    <w:rsid w:val="00B97BB4"/>
    <w:rsid w:val="00BA05A6"/>
    <w:rsid w:val="00BA0819"/>
    <w:rsid w:val="00BA0EC8"/>
    <w:rsid w:val="00BA14AF"/>
    <w:rsid w:val="00BA1823"/>
    <w:rsid w:val="00BA1965"/>
    <w:rsid w:val="00BA19E5"/>
    <w:rsid w:val="00BA1ECE"/>
    <w:rsid w:val="00BA2B9F"/>
    <w:rsid w:val="00BA33A1"/>
    <w:rsid w:val="00BA36B4"/>
    <w:rsid w:val="00BA3B2D"/>
    <w:rsid w:val="00BA3E2A"/>
    <w:rsid w:val="00BA4519"/>
    <w:rsid w:val="00BA5175"/>
    <w:rsid w:val="00BA56F5"/>
    <w:rsid w:val="00BA5F17"/>
    <w:rsid w:val="00BA619D"/>
    <w:rsid w:val="00BA68BF"/>
    <w:rsid w:val="00BA7248"/>
    <w:rsid w:val="00BA7D37"/>
    <w:rsid w:val="00BA7EFF"/>
    <w:rsid w:val="00BB0057"/>
    <w:rsid w:val="00BB05C8"/>
    <w:rsid w:val="00BB1017"/>
    <w:rsid w:val="00BB16DF"/>
    <w:rsid w:val="00BB16E8"/>
    <w:rsid w:val="00BB18BE"/>
    <w:rsid w:val="00BB1ED3"/>
    <w:rsid w:val="00BB2B1F"/>
    <w:rsid w:val="00BB2C83"/>
    <w:rsid w:val="00BB2F9F"/>
    <w:rsid w:val="00BB3006"/>
    <w:rsid w:val="00BB3447"/>
    <w:rsid w:val="00BB3579"/>
    <w:rsid w:val="00BB384D"/>
    <w:rsid w:val="00BB4B13"/>
    <w:rsid w:val="00BB5D94"/>
    <w:rsid w:val="00BB7155"/>
    <w:rsid w:val="00BB7743"/>
    <w:rsid w:val="00BB782D"/>
    <w:rsid w:val="00BB7A17"/>
    <w:rsid w:val="00BC17B1"/>
    <w:rsid w:val="00BC1A16"/>
    <w:rsid w:val="00BC2770"/>
    <w:rsid w:val="00BC2B5A"/>
    <w:rsid w:val="00BC2DC6"/>
    <w:rsid w:val="00BC32AE"/>
    <w:rsid w:val="00BC3758"/>
    <w:rsid w:val="00BC3A55"/>
    <w:rsid w:val="00BC3BD0"/>
    <w:rsid w:val="00BC3C92"/>
    <w:rsid w:val="00BC5292"/>
    <w:rsid w:val="00BC5FD7"/>
    <w:rsid w:val="00BC655B"/>
    <w:rsid w:val="00BC6657"/>
    <w:rsid w:val="00BC69CD"/>
    <w:rsid w:val="00BC6E48"/>
    <w:rsid w:val="00BC6EA2"/>
    <w:rsid w:val="00BC730C"/>
    <w:rsid w:val="00BC78AE"/>
    <w:rsid w:val="00BD00A8"/>
    <w:rsid w:val="00BD0684"/>
    <w:rsid w:val="00BD0A92"/>
    <w:rsid w:val="00BD0F0E"/>
    <w:rsid w:val="00BD17BE"/>
    <w:rsid w:val="00BD1969"/>
    <w:rsid w:val="00BD1D7F"/>
    <w:rsid w:val="00BD1F3B"/>
    <w:rsid w:val="00BD23E7"/>
    <w:rsid w:val="00BD2DD6"/>
    <w:rsid w:val="00BD2E8F"/>
    <w:rsid w:val="00BD388E"/>
    <w:rsid w:val="00BD3F21"/>
    <w:rsid w:val="00BD3FB4"/>
    <w:rsid w:val="00BD4648"/>
    <w:rsid w:val="00BD64EF"/>
    <w:rsid w:val="00BD71E6"/>
    <w:rsid w:val="00BD7570"/>
    <w:rsid w:val="00BD7982"/>
    <w:rsid w:val="00BD7ECF"/>
    <w:rsid w:val="00BE0EAA"/>
    <w:rsid w:val="00BE1587"/>
    <w:rsid w:val="00BE16E0"/>
    <w:rsid w:val="00BE22AB"/>
    <w:rsid w:val="00BE2640"/>
    <w:rsid w:val="00BE3A61"/>
    <w:rsid w:val="00BE3B03"/>
    <w:rsid w:val="00BE405C"/>
    <w:rsid w:val="00BE4747"/>
    <w:rsid w:val="00BE4A3C"/>
    <w:rsid w:val="00BE4AF8"/>
    <w:rsid w:val="00BE5707"/>
    <w:rsid w:val="00BE59FB"/>
    <w:rsid w:val="00BE5F38"/>
    <w:rsid w:val="00BE611C"/>
    <w:rsid w:val="00BE721F"/>
    <w:rsid w:val="00BE7DF0"/>
    <w:rsid w:val="00BF02B9"/>
    <w:rsid w:val="00BF2254"/>
    <w:rsid w:val="00BF24E1"/>
    <w:rsid w:val="00BF262F"/>
    <w:rsid w:val="00BF2EE4"/>
    <w:rsid w:val="00BF3D63"/>
    <w:rsid w:val="00BF3EA9"/>
    <w:rsid w:val="00BF4A42"/>
    <w:rsid w:val="00BF5779"/>
    <w:rsid w:val="00BF5AF1"/>
    <w:rsid w:val="00BF5CD8"/>
    <w:rsid w:val="00BF6130"/>
    <w:rsid w:val="00BF6863"/>
    <w:rsid w:val="00BF6D54"/>
    <w:rsid w:val="00BF6DF3"/>
    <w:rsid w:val="00BF72E5"/>
    <w:rsid w:val="00BF75AA"/>
    <w:rsid w:val="00BF787E"/>
    <w:rsid w:val="00BF7D4C"/>
    <w:rsid w:val="00C00CA9"/>
    <w:rsid w:val="00C00D36"/>
    <w:rsid w:val="00C01301"/>
    <w:rsid w:val="00C023DC"/>
    <w:rsid w:val="00C02923"/>
    <w:rsid w:val="00C02B53"/>
    <w:rsid w:val="00C0321A"/>
    <w:rsid w:val="00C0551B"/>
    <w:rsid w:val="00C0605C"/>
    <w:rsid w:val="00C06298"/>
    <w:rsid w:val="00C064F9"/>
    <w:rsid w:val="00C06929"/>
    <w:rsid w:val="00C06C14"/>
    <w:rsid w:val="00C06C50"/>
    <w:rsid w:val="00C06CCE"/>
    <w:rsid w:val="00C06DF5"/>
    <w:rsid w:val="00C07006"/>
    <w:rsid w:val="00C07AAB"/>
    <w:rsid w:val="00C07ABD"/>
    <w:rsid w:val="00C10465"/>
    <w:rsid w:val="00C10610"/>
    <w:rsid w:val="00C10929"/>
    <w:rsid w:val="00C10943"/>
    <w:rsid w:val="00C11035"/>
    <w:rsid w:val="00C114CB"/>
    <w:rsid w:val="00C11ADD"/>
    <w:rsid w:val="00C12908"/>
    <w:rsid w:val="00C129BB"/>
    <w:rsid w:val="00C14293"/>
    <w:rsid w:val="00C14599"/>
    <w:rsid w:val="00C14E4A"/>
    <w:rsid w:val="00C150C9"/>
    <w:rsid w:val="00C15D3F"/>
    <w:rsid w:val="00C15FD7"/>
    <w:rsid w:val="00C16D1B"/>
    <w:rsid w:val="00C20962"/>
    <w:rsid w:val="00C20F34"/>
    <w:rsid w:val="00C21A59"/>
    <w:rsid w:val="00C226C1"/>
    <w:rsid w:val="00C22A85"/>
    <w:rsid w:val="00C22B99"/>
    <w:rsid w:val="00C233A9"/>
    <w:rsid w:val="00C236AD"/>
    <w:rsid w:val="00C23727"/>
    <w:rsid w:val="00C2473D"/>
    <w:rsid w:val="00C250E1"/>
    <w:rsid w:val="00C25390"/>
    <w:rsid w:val="00C255E3"/>
    <w:rsid w:val="00C25AAB"/>
    <w:rsid w:val="00C25EC2"/>
    <w:rsid w:val="00C27221"/>
    <w:rsid w:val="00C27490"/>
    <w:rsid w:val="00C27A70"/>
    <w:rsid w:val="00C27CB1"/>
    <w:rsid w:val="00C30832"/>
    <w:rsid w:val="00C30C96"/>
    <w:rsid w:val="00C3156C"/>
    <w:rsid w:val="00C31573"/>
    <w:rsid w:val="00C32249"/>
    <w:rsid w:val="00C32301"/>
    <w:rsid w:val="00C329AB"/>
    <w:rsid w:val="00C33A64"/>
    <w:rsid w:val="00C33F70"/>
    <w:rsid w:val="00C342C8"/>
    <w:rsid w:val="00C351B8"/>
    <w:rsid w:val="00C35864"/>
    <w:rsid w:val="00C36130"/>
    <w:rsid w:val="00C374C6"/>
    <w:rsid w:val="00C37607"/>
    <w:rsid w:val="00C37A20"/>
    <w:rsid w:val="00C37A9B"/>
    <w:rsid w:val="00C40583"/>
    <w:rsid w:val="00C409C3"/>
    <w:rsid w:val="00C40DA1"/>
    <w:rsid w:val="00C40E0E"/>
    <w:rsid w:val="00C4113A"/>
    <w:rsid w:val="00C41616"/>
    <w:rsid w:val="00C41AE2"/>
    <w:rsid w:val="00C41C38"/>
    <w:rsid w:val="00C4218F"/>
    <w:rsid w:val="00C4221E"/>
    <w:rsid w:val="00C422CA"/>
    <w:rsid w:val="00C42492"/>
    <w:rsid w:val="00C426B4"/>
    <w:rsid w:val="00C43E4A"/>
    <w:rsid w:val="00C44AA2"/>
    <w:rsid w:val="00C454D4"/>
    <w:rsid w:val="00C47A61"/>
    <w:rsid w:val="00C5028F"/>
    <w:rsid w:val="00C519DD"/>
    <w:rsid w:val="00C51BB5"/>
    <w:rsid w:val="00C523C3"/>
    <w:rsid w:val="00C523F9"/>
    <w:rsid w:val="00C53125"/>
    <w:rsid w:val="00C53148"/>
    <w:rsid w:val="00C536ED"/>
    <w:rsid w:val="00C53C0E"/>
    <w:rsid w:val="00C53DE9"/>
    <w:rsid w:val="00C54040"/>
    <w:rsid w:val="00C54063"/>
    <w:rsid w:val="00C54201"/>
    <w:rsid w:val="00C5463F"/>
    <w:rsid w:val="00C54E43"/>
    <w:rsid w:val="00C5551B"/>
    <w:rsid w:val="00C55E98"/>
    <w:rsid w:val="00C569FB"/>
    <w:rsid w:val="00C576D7"/>
    <w:rsid w:val="00C579BE"/>
    <w:rsid w:val="00C57F6F"/>
    <w:rsid w:val="00C603B2"/>
    <w:rsid w:val="00C608A7"/>
    <w:rsid w:val="00C60A83"/>
    <w:rsid w:val="00C60F57"/>
    <w:rsid w:val="00C613AD"/>
    <w:rsid w:val="00C61464"/>
    <w:rsid w:val="00C61469"/>
    <w:rsid w:val="00C61B8A"/>
    <w:rsid w:val="00C61C9A"/>
    <w:rsid w:val="00C623C9"/>
    <w:rsid w:val="00C6240D"/>
    <w:rsid w:val="00C63D77"/>
    <w:rsid w:val="00C63ED0"/>
    <w:rsid w:val="00C64235"/>
    <w:rsid w:val="00C648AA"/>
    <w:rsid w:val="00C64CAC"/>
    <w:rsid w:val="00C64CDC"/>
    <w:rsid w:val="00C666F7"/>
    <w:rsid w:val="00C666FD"/>
    <w:rsid w:val="00C66760"/>
    <w:rsid w:val="00C6697C"/>
    <w:rsid w:val="00C67156"/>
    <w:rsid w:val="00C67860"/>
    <w:rsid w:val="00C7000B"/>
    <w:rsid w:val="00C70D77"/>
    <w:rsid w:val="00C71F46"/>
    <w:rsid w:val="00C72004"/>
    <w:rsid w:val="00C7202B"/>
    <w:rsid w:val="00C720FB"/>
    <w:rsid w:val="00C7241C"/>
    <w:rsid w:val="00C72452"/>
    <w:rsid w:val="00C7281E"/>
    <w:rsid w:val="00C72CF1"/>
    <w:rsid w:val="00C7373E"/>
    <w:rsid w:val="00C7389A"/>
    <w:rsid w:val="00C74934"/>
    <w:rsid w:val="00C74DD2"/>
    <w:rsid w:val="00C76DA4"/>
    <w:rsid w:val="00C772EB"/>
    <w:rsid w:val="00C777E2"/>
    <w:rsid w:val="00C77965"/>
    <w:rsid w:val="00C77BBF"/>
    <w:rsid w:val="00C77D45"/>
    <w:rsid w:val="00C77FE0"/>
    <w:rsid w:val="00C80726"/>
    <w:rsid w:val="00C808BF"/>
    <w:rsid w:val="00C8098B"/>
    <w:rsid w:val="00C81797"/>
    <w:rsid w:val="00C81B17"/>
    <w:rsid w:val="00C81BFF"/>
    <w:rsid w:val="00C81CED"/>
    <w:rsid w:val="00C81F71"/>
    <w:rsid w:val="00C82AD4"/>
    <w:rsid w:val="00C838E4"/>
    <w:rsid w:val="00C86171"/>
    <w:rsid w:val="00C8632D"/>
    <w:rsid w:val="00C87635"/>
    <w:rsid w:val="00C87A49"/>
    <w:rsid w:val="00C90259"/>
    <w:rsid w:val="00C90417"/>
    <w:rsid w:val="00C91C57"/>
    <w:rsid w:val="00C924CF"/>
    <w:rsid w:val="00C925C0"/>
    <w:rsid w:val="00C92685"/>
    <w:rsid w:val="00C92696"/>
    <w:rsid w:val="00C92802"/>
    <w:rsid w:val="00C92D4A"/>
    <w:rsid w:val="00C92E1A"/>
    <w:rsid w:val="00C9304E"/>
    <w:rsid w:val="00C9312F"/>
    <w:rsid w:val="00C933D3"/>
    <w:rsid w:val="00C94A85"/>
    <w:rsid w:val="00C94F45"/>
    <w:rsid w:val="00C9726C"/>
    <w:rsid w:val="00CA0050"/>
    <w:rsid w:val="00CA0A4B"/>
    <w:rsid w:val="00CA0DFE"/>
    <w:rsid w:val="00CA1213"/>
    <w:rsid w:val="00CA12CD"/>
    <w:rsid w:val="00CA141A"/>
    <w:rsid w:val="00CA1842"/>
    <w:rsid w:val="00CA24B3"/>
    <w:rsid w:val="00CA2A6D"/>
    <w:rsid w:val="00CA2C1F"/>
    <w:rsid w:val="00CA2CF4"/>
    <w:rsid w:val="00CA2E01"/>
    <w:rsid w:val="00CA3A17"/>
    <w:rsid w:val="00CA3B1C"/>
    <w:rsid w:val="00CA3B3E"/>
    <w:rsid w:val="00CA4EF3"/>
    <w:rsid w:val="00CA4EFA"/>
    <w:rsid w:val="00CA52E4"/>
    <w:rsid w:val="00CA53C8"/>
    <w:rsid w:val="00CA5FE0"/>
    <w:rsid w:val="00CA7709"/>
    <w:rsid w:val="00CB03F9"/>
    <w:rsid w:val="00CB09CE"/>
    <w:rsid w:val="00CB327D"/>
    <w:rsid w:val="00CB35D3"/>
    <w:rsid w:val="00CB47D9"/>
    <w:rsid w:val="00CB49C8"/>
    <w:rsid w:val="00CB4EA5"/>
    <w:rsid w:val="00CB5BED"/>
    <w:rsid w:val="00CB5F2C"/>
    <w:rsid w:val="00CB72DC"/>
    <w:rsid w:val="00CB733B"/>
    <w:rsid w:val="00CB7906"/>
    <w:rsid w:val="00CC0341"/>
    <w:rsid w:val="00CC200A"/>
    <w:rsid w:val="00CC21D8"/>
    <w:rsid w:val="00CC2499"/>
    <w:rsid w:val="00CC29FD"/>
    <w:rsid w:val="00CC2E13"/>
    <w:rsid w:val="00CC2E9D"/>
    <w:rsid w:val="00CC408B"/>
    <w:rsid w:val="00CC4C4F"/>
    <w:rsid w:val="00CC5812"/>
    <w:rsid w:val="00CC69EB"/>
    <w:rsid w:val="00CC6FEB"/>
    <w:rsid w:val="00CC7006"/>
    <w:rsid w:val="00CC77DB"/>
    <w:rsid w:val="00CD05A1"/>
    <w:rsid w:val="00CD170A"/>
    <w:rsid w:val="00CD1770"/>
    <w:rsid w:val="00CD1CEB"/>
    <w:rsid w:val="00CD1ED3"/>
    <w:rsid w:val="00CD20A0"/>
    <w:rsid w:val="00CD2E6D"/>
    <w:rsid w:val="00CD3A04"/>
    <w:rsid w:val="00CD3D1E"/>
    <w:rsid w:val="00CD43B4"/>
    <w:rsid w:val="00CD446A"/>
    <w:rsid w:val="00CD4E3E"/>
    <w:rsid w:val="00CD5440"/>
    <w:rsid w:val="00CD5777"/>
    <w:rsid w:val="00CD5940"/>
    <w:rsid w:val="00CD61A3"/>
    <w:rsid w:val="00CD62D4"/>
    <w:rsid w:val="00CD7535"/>
    <w:rsid w:val="00CD7636"/>
    <w:rsid w:val="00CD7966"/>
    <w:rsid w:val="00CD7ABD"/>
    <w:rsid w:val="00CD7CD5"/>
    <w:rsid w:val="00CD7E89"/>
    <w:rsid w:val="00CE0295"/>
    <w:rsid w:val="00CE04D3"/>
    <w:rsid w:val="00CE07BC"/>
    <w:rsid w:val="00CE19D8"/>
    <w:rsid w:val="00CE25F2"/>
    <w:rsid w:val="00CE295F"/>
    <w:rsid w:val="00CE2D26"/>
    <w:rsid w:val="00CE3852"/>
    <w:rsid w:val="00CE3A2E"/>
    <w:rsid w:val="00CE420E"/>
    <w:rsid w:val="00CE431C"/>
    <w:rsid w:val="00CE46E7"/>
    <w:rsid w:val="00CE47E8"/>
    <w:rsid w:val="00CE5878"/>
    <w:rsid w:val="00CE61C8"/>
    <w:rsid w:val="00CE6C67"/>
    <w:rsid w:val="00CE727C"/>
    <w:rsid w:val="00CE74B4"/>
    <w:rsid w:val="00CE7F23"/>
    <w:rsid w:val="00CE7F80"/>
    <w:rsid w:val="00CF02BB"/>
    <w:rsid w:val="00CF0BE9"/>
    <w:rsid w:val="00CF1104"/>
    <w:rsid w:val="00CF19C7"/>
    <w:rsid w:val="00CF1AAD"/>
    <w:rsid w:val="00CF1B2F"/>
    <w:rsid w:val="00CF215B"/>
    <w:rsid w:val="00CF28EA"/>
    <w:rsid w:val="00CF2E29"/>
    <w:rsid w:val="00CF2E53"/>
    <w:rsid w:val="00CF2EAF"/>
    <w:rsid w:val="00CF3221"/>
    <w:rsid w:val="00CF37EB"/>
    <w:rsid w:val="00CF3E58"/>
    <w:rsid w:val="00CF41B9"/>
    <w:rsid w:val="00CF4830"/>
    <w:rsid w:val="00CF4D16"/>
    <w:rsid w:val="00CF54B0"/>
    <w:rsid w:val="00CF6367"/>
    <w:rsid w:val="00CF672A"/>
    <w:rsid w:val="00CF6A96"/>
    <w:rsid w:val="00CF6BBB"/>
    <w:rsid w:val="00CF72D1"/>
    <w:rsid w:val="00CF74DF"/>
    <w:rsid w:val="00D007B8"/>
    <w:rsid w:val="00D008E5"/>
    <w:rsid w:val="00D00E33"/>
    <w:rsid w:val="00D016CC"/>
    <w:rsid w:val="00D01A66"/>
    <w:rsid w:val="00D01CD4"/>
    <w:rsid w:val="00D01E56"/>
    <w:rsid w:val="00D0205D"/>
    <w:rsid w:val="00D021DA"/>
    <w:rsid w:val="00D033DD"/>
    <w:rsid w:val="00D0353D"/>
    <w:rsid w:val="00D03AAF"/>
    <w:rsid w:val="00D03D65"/>
    <w:rsid w:val="00D04207"/>
    <w:rsid w:val="00D0420E"/>
    <w:rsid w:val="00D0526A"/>
    <w:rsid w:val="00D053DF"/>
    <w:rsid w:val="00D05DA8"/>
    <w:rsid w:val="00D05DFB"/>
    <w:rsid w:val="00D066C4"/>
    <w:rsid w:val="00D06E80"/>
    <w:rsid w:val="00D07D15"/>
    <w:rsid w:val="00D1036C"/>
    <w:rsid w:val="00D103B0"/>
    <w:rsid w:val="00D10783"/>
    <w:rsid w:val="00D109D4"/>
    <w:rsid w:val="00D11A61"/>
    <w:rsid w:val="00D1219F"/>
    <w:rsid w:val="00D12B8A"/>
    <w:rsid w:val="00D1332B"/>
    <w:rsid w:val="00D13543"/>
    <w:rsid w:val="00D139CC"/>
    <w:rsid w:val="00D14449"/>
    <w:rsid w:val="00D14642"/>
    <w:rsid w:val="00D147CD"/>
    <w:rsid w:val="00D152CD"/>
    <w:rsid w:val="00D15301"/>
    <w:rsid w:val="00D15607"/>
    <w:rsid w:val="00D15A13"/>
    <w:rsid w:val="00D15B6D"/>
    <w:rsid w:val="00D16069"/>
    <w:rsid w:val="00D16514"/>
    <w:rsid w:val="00D17485"/>
    <w:rsid w:val="00D20A3C"/>
    <w:rsid w:val="00D21112"/>
    <w:rsid w:val="00D2162F"/>
    <w:rsid w:val="00D217EB"/>
    <w:rsid w:val="00D228EC"/>
    <w:rsid w:val="00D22E20"/>
    <w:rsid w:val="00D230BC"/>
    <w:rsid w:val="00D23F0C"/>
    <w:rsid w:val="00D241E1"/>
    <w:rsid w:val="00D24217"/>
    <w:rsid w:val="00D244A1"/>
    <w:rsid w:val="00D24779"/>
    <w:rsid w:val="00D24A9B"/>
    <w:rsid w:val="00D24EED"/>
    <w:rsid w:val="00D255A8"/>
    <w:rsid w:val="00D26048"/>
    <w:rsid w:val="00D263D9"/>
    <w:rsid w:val="00D26F9A"/>
    <w:rsid w:val="00D275D8"/>
    <w:rsid w:val="00D27619"/>
    <w:rsid w:val="00D27788"/>
    <w:rsid w:val="00D27CEA"/>
    <w:rsid w:val="00D27E22"/>
    <w:rsid w:val="00D304D2"/>
    <w:rsid w:val="00D3089C"/>
    <w:rsid w:val="00D311BC"/>
    <w:rsid w:val="00D313A7"/>
    <w:rsid w:val="00D31ADE"/>
    <w:rsid w:val="00D31E04"/>
    <w:rsid w:val="00D31FAD"/>
    <w:rsid w:val="00D3228F"/>
    <w:rsid w:val="00D32DCC"/>
    <w:rsid w:val="00D32F78"/>
    <w:rsid w:val="00D33247"/>
    <w:rsid w:val="00D33825"/>
    <w:rsid w:val="00D33CAC"/>
    <w:rsid w:val="00D33D49"/>
    <w:rsid w:val="00D34D88"/>
    <w:rsid w:val="00D34F80"/>
    <w:rsid w:val="00D35137"/>
    <w:rsid w:val="00D3555D"/>
    <w:rsid w:val="00D36DCF"/>
    <w:rsid w:val="00D36F57"/>
    <w:rsid w:val="00D41181"/>
    <w:rsid w:val="00D41AD8"/>
    <w:rsid w:val="00D42F02"/>
    <w:rsid w:val="00D4322D"/>
    <w:rsid w:val="00D43A9E"/>
    <w:rsid w:val="00D43BA2"/>
    <w:rsid w:val="00D44035"/>
    <w:rsid w:val="00D445E7"/>
    <w:rsid w:val="00D44B18"/>
    <w:rsid w:val="00D44B57"/>
    <w:rsid w:val="00D45658"/>
    <w:rsid w:val="00D45723"/>
    <w:rsid w:val="00D45A94"/>
    <w:rsid w:val="00D46A04"/>
    <w:rsid w:val="00D46F1C"/>
    <w:rsid w:val="00D47390"/>
    <w:rsid w:val="00D47B7C"/>
    <w:rsid w:val="00D5020C"/>
    <w:rsid w:val="00D507D2"/>
    <w:rsid w:val="00D50DDC"/>
    <w:rsid w:val="00D50EE4"/>
    <w:rsid w:val="00D51398"/>
    <w:rsid w:val="00D51777"/>
    <w:rsid w:val="00D52D53"/>
    <w:rsid w:val="00D52F38"/>
    <w:rsid w:val="00D53441"/>
    <w:rsid w:val="00D53463"/>
    <w:rsid w:val="00D53F7F"/>
    <w:rsid w:val="00D54155"/>
    <w:rsid w:val="00D544FD"/>
    <w:rsid w:val="00D54744"/>
    <w:rsid w:val="00D560A4"/>
    <w:rsid w:val="00D5612D"/>
    <w:rsid w:val="00D56288"/>
    <w:rsid w:val="00D56364"/>
    <w:rsid w:val="00D56E11"/>
    <w:rsid w:val="00D571A5"/>
    <w:rsid w:val="00D571E7"/>
    <w:rsid w:val="00D601DA"/>
    <w:rsid w:val="00D60412"/>
    <w:rsid w:val="00D6045A"/>
    <w:rsid w:val="00D608EE"/>
    <w:rsid w:val="00D61043"/>
    <w:rsid w:val="00D61712"/>
    <w:rsid w:val="00D621A3"/>
    <w:rsid w:val="00D625B8"/>
    <w:rsid w:val="00D62B3B"/>
    <w:rsid w:val="00D62DC3"/>
    <w:rsid w:val="00D63153"/>
    <w:rsid w:val="00D636A2"/>
    <w:rsid w:val="00D63BC2"/>
    <w:rsid w:val="00D63F28"/>
    <w:rsid w:val="00D64015"/>
    <w:rsid w:val="00D644BF"/>
    <w:rsid w:val="00D64A27"/>
    <w:rsid w:val="00D64BC5"/>
    <w:rsid w:val="00D64D08"/>
    <w:rsid w:val="00D6527F"/>
    <w:rsid w:val="00D65510"/>
    <w:rsid w:val="00D65785"/>
    <w:rsid w:val="00D664D1"/>
    <w:rsid w:val="00D66523"/>
    <w:rsid w:val="00D66909"/>
    <w:rsid w:val="00D6754E"/>
    <w:rsid w:val="00D67B1A"/>
    <w:rsid w:val="00D70047"/>
    <w:rsid w:val="00D70EE2"/>
    <w:rsid w:val="00D71697"/>
    <w:rsid w:val="00D7192C"/>
    <w:rsid w:val="00D73BCA"/>
    <w:rsid w:val="00D74CCE"/>
    <w:rsid w:val="00D75067"/>
    <w:rsid w:val="00D763A4"/>
    <w:rsid w:val="00D7681B"/>
    <w:rsid w:val="00D76D53"/>
    <w:rsid w:val="00D76F9B"/>
    <w:rsid w:val="00D77A8C"/>
    <w:rsid w:val="00D77F7E"/>
    <w:rsid w:val="00D80769"/>
    <w:rsid w:val="00D80F4F"/>
    <w:rsid w:val="00D8162A"/>
    <w:rsid w:val="00D816E5"/>
    <w:rsid w:val="00D8174C"/>
    <w:rsid w:val="00D818F2"/>
    <w:rsid w:val="00D81D19"/>
    <w:rsid w:val="00D821B6"/>
    <w:rsid w:val="00D8274C"/>
    <w:rsid w:val="00D82A88"/>
    <w:rsid w:val="00D82BF4"/>
    <w:rsid w:val="00D833DF"/>
    <w:rsid w:val="00D83E42"/>
    <w:rsid w:val="00D840B7"/>
    <w:rsid w:val="00D84287"/>
    <w:rsid w:val="00D84FEE"/>
    <w:rsid w:val="00D850BA"/>
    <w:rsid w:val="00D85376"/>
    <w:rsid w:val="00D8612F"/>
    <w:rsid w:val="00D86416"/>
    <w:rsid w:val="00D86D56"/>
    <w:rsid w:val="00D87B00"/>
    <w:rsid w:val="00D90642"/>
    <w:rsid w:val="00D9079E"/>
    <w:rsid w:val="00D90D00"/>
    <w:rsid w:val="00D90D47"/>
    <w:rsid w:val="00D91635"/>
    <w:rsid w:val="00D917F8"/>
    <w:rsid w:val="00D919AE"/>
    <w:rsid w:val="00D9211F"/>
    <w:rsid w:val="00D93F7F"/>
    <w:rsid w:val="00D943F9"/>
    <w:rsid w:val="00D9442F"/>
    <w:rsid w:val="00D947DD"/>
    <w:rsid w:val="00D949F5"/>
    <w:rsid w:val="00D94DE8"/>
    <w:rsid w:val="00D95408"/>
    <w:rsid w:val="00D95C80"/>
    <w:rsid w:val="00D964E1"/>
    <w:rsid w:val="00D96763"/>
    <w:rsid w:val="00D972BB"/>
    <w:rsid w:val="00D97485"/>
    <w:rsid w:val="00D974D8"/>
    <w:rsid w:val="00D975BC"/>
    <w:rsid w:val="00DA0F6C"/>
    <w:rsid w:val="00DA1190"/>
    <w:rsid w:val="00DA18D9"/>
    <w:rsid w:val="00DA1F31"/>
    <w:rsid w:val="00DA298B"/>
    <w:rsid w:val="00DA2A5C"/>
    <w:rsid w:val="00DA31DE"/>
    <w:rsid w:val="00DA33B8"/>
    <w:rsid w:val="00DA3638"/>
    <w:rsid w:val="00DA4139"/>
    <w:rsid w:val="00DA43AD"/>
    <w:rsid w:val="00DA4DC6"/>
    <w:rsid w:val="00DA5410"/>
    <w:rsid w:val="00DA5FCB"/>
    <w:rsid w:val="00DA6B00"/>
    <w:rsid w:val="00DA7373"/>
    <w:rsid w:val="00DA7456"/>
    <w:rsid w:val="00DA7E6E"/>
    <w:rsid w:val="00DB0057"/>
    <w:rsid w:val="00DB01F6"/>
    <w:rsid w:val="00DB0787"/>
    <w:rsid w:val="00DB09CC"/>
    <w:rsid w:val="00DB0A81"/>
    <w:rsid w:val="00DB0CD0"/>
    <w:rsid w:val="00DB0F40"/>
    <w:rsid w:val="00DB1020"/>
    <w:rsid w:val="00DB1132"/>
    <w:rsid w:val="00DB121B"/>
    <w:rsid w:val="00DB20DB"/>
    <w:rsid w:val="00DB247F"/>
    <w:rsid w:val="00DB24DC"/>
    <w:rsid w:val="00DB28C3"/>
    <w:rsid w:val="00DB2E98"/>
    <w:rsid w:val="00DB31E3"/>
    <w:rsid w:val="00DB32CE"/>
    <w:rsid w:val="00DB39FC"/>
    <w:rsid w:val="00DB41B5"/>
    <w:rsid w:val="00DB4200"/>
    <w:rsid w:val="00DB5083"/>
    <w:rsid w:val="00DB5443"/>
    <w:rsid w:val="00DB59A3"/>
    <w:rsid w:val="00DB5DEE"/>
    <w:rsid w:val="00DB7853"/>
    <w:rsid w:val="00DB7B23"/>
    <w:rsid w:val="00DB7E1C"/>
    <w:rsid w:val="00DC02B4"/>
    <w:rsid w:val="00DC0A91"/>
    <w:rsid w:val="00DC1053"/>
    <w:rsid w:val="00DC12F8"/>
    <w:rsid w:val="00DC175A"/>
    <w:rsid w:val="00DC1EA6"/>
    <w:rsid w:val="00DC220D"/>
    <w:rsid w:val="00DC27EC"/>
    <w:rsid w:val="00DC2CAB"/>
    <w:rsid w:val="00DC30AD"/>
    <w:rsid w:val="00DC3850"/>
    <w:rsid w:val="00DC3B15"/>
    <w:rsid w:val="00DC3C16"/>
    <w:rsid w:val="00DC42B6"/>
    <w:rsid w:val="00DC4816"/>
    <w:rsid w:val="00DC4BCB"/>
    <w:rsid w:val="00DC4FB0"/>
    <w:rsid w:val="00DC51C9"/>
    <w:rsid w:val="00DC5A44"/>
    <w:rsid w:val="00DC62AD"/>
    <w:rsid w:val="00DC6581"/>
    <w:rsid w:val="00DC662E"/>
    <w:rsid w:val="00DC6868"/>
    <w:rsid w:val="00DC721B"/>
    <w:rsid w:val="00DC7404"/>
    <w:rsid w:val="00DC7C3E"/>
    <w:rsid w:val="00DD016F"/>
    <w:rsid w:val="00DD024B"/>
    <w:rsid w:val="00DD031C"/>
    <w:rsid w:val="00DD13AA"/>
    <w:rsid w:val="00DD1887"/>
    <w:rsid w:val="00DD1976"/>
    <w:rsid w:val="00DD2706"/>
    <w:rsid w:val="00DD2CE3"/>
    <w:rsid w:val="00DD2F40"/>
    <w:rsid w:val="00DD47B8"/>
    <w:rsid w:val="00DD57E4"/>
    <w:rsid w:val="00DD5B7D"/>
    <w:rsid w:val="00DD5BF8"/>
    <w:rsid w:val="00DD5FD5"/>
    <w:rsid w:val="00DD64F4"/>
    <w:rsid w:val="00DD66E0"/>
    <w:rsid w:val="00DE092A"/>
    <w:rsid w:val="00DE1128"/>
    <w:rsid w:val="00DE125D"/>
    <w:rsid w:val="00DE133C"/>
    <w:rsid w:val="00DE1CEA"/>
    <w:rsid w:val="00DE2030"/>
    <w:rsid w:val="00DE22E9"/>
    <w:rsid w:val="00DE26BE"/>
    <w:rsid w:val="00DE2751"/>
    <w:rsid w:val="00DE27C2"/>
    <w:rsid w:val="00DE2822"/>
    <w:rsid w:val="00DE3196"/>
    <w:rsid w:val="00DE4438"/>
    <w:rsid w:val="00DE4AB2"/>
    <w:rsid w:val="00DE4C2F"/>
    <w:rsid w:val="00DE537C"/>
    <w:rsid w:val="00DE58AF"/>
    <w:rsid w:val="00DE6BDC"/>
    <w:rsid w:val="00DE7836"/>
    <w:rsid w:val="00DF07BB"/>
    <w:rsid w:val="00DF0937"/>
    <w:rsid w:val="00DF15B9"/>
    <w:rsid w:val="00DF1AA0"/>
    <w:rsid w:val="00DF241C"/>
    <w:rsid w:val="00DF3A78"/>
    <w:rsid w:val="00DF4221"/>
    <w:rsid w:val="00DF4410"/>
    <w:rsid w:val="00DF55D6"/>
    <w:rsid w:val="00DF5B2E"/>
    <w:rsid w:val="00DF70F4"/>
    <w:rsid w:val="00DF7383"/>
    <w:rsid w:val="00DF7E47"/>
    <w:rsid w:val="00DF7E55"/>
    <w:rsid w:val="00E00915"/>
    <w:rsid w:val="00E010F2"/>
    <w:rsid w:val="00E02595"/>
    <w:rsid w:val="00E02E96"/>
    <w:rsid w:val="00E03437"/>
    <w:rsid w:val="00E036CC"/>
    <w:rsid w:val="00E043C7"/>
    <w:rsid w:val="00E04531"/>
    <w:rsid w:val="00E0488B"/>
    <w:rsid w:val="00E04C10"/>
    <w:rsid w:val="00E054E3"/>
    <w:rsid w:val="00E057C4"/>
    <w:rsid w:val="00E0584E"/>
    <w:rsid w:val="00E058A4"/>
    <w:rsid w:val="00E064E7"/>
    <w:rsid w:val="00E07BC0"/>
    <w:rsid w:val="00E10D08"/>
    <w:rsid w:val="00E10DD9"/>
    <w:rsid w:val="00E11954"/>
    <w:rsid w:val="00E123CA"/>
    <w:rsid w:val="00E12F4C"/>
    <w:rsid w:val="00E1331D"/>
    <w:rsid w:val="00E13A5D"/>
    <w:rsid w:val="00E1482A"/>
    <w:rsid w:val="00E151C6"/>
    <w:rsid w:val="00E1544B"/>
    <w:rsid w:val="00E15BD2"/>
    <w:rsid w:val="00E15D79"/>
    <w:rsid w:val="00E16945"/>
    <w:rsid w:val="00E177C1"/>
    <w:rsid w:val="00E17BB1"/>
    <w:rsid w:val="00E20A03"/>
    <w:rsid w:val="00E2107E"/>
    <w:rsid w:val="00E223EB"/>
    <w:rsid w:val="00E22CFA"/>
    <w:rsid w:val="00E22CFE"/>
    <w:rsid w:val="00E22FE9"/>
    <w:rsid w:val="00E23761"/>
    <w:rsid w:val="00E23936"/>
    <w:rsid w:val="00E24535"/>
    <w:rsid w:val="00E24B71"/>
    <w:rsid w:val="00E25067"/>
    <w:rsid w:val="00E25161"/>
    <w:rsid w:val="00E26E11"/>
    <w:rsid w:val="00E270BB"/>
    <w:rsid w:val="00E273BE"/>
    <w:rsid w:val="00E30BCE"/>
    <w:rsid w:val="00E32776"/>
    <w:rsid w:val="00E33103"/>
    <w:rsid w:val="00E33366"/>
    <w:rsid w:val="00E3387B"/>
    <w:rsid w:val="00E34586"/>
    <w:rsid w:val="00E349BF"/>
    <w:rsid w:val="00E34A25"/>
    <w:rsid w:val="00E35AD2"/>
    <w:rsid w:val="00E35E3D"/>
    <w:rsid w:val="00E36E1B"/>
    <w:rsid w:val="00E37449"/>
    <w:rsid w:val="00E3754D"/>
    <w:rsid w:val="00E37D30"/>
    <w:rsid w:val="00E37F67"/>
    <w:rsid w:val="00E400D3"/>
    <w:rsid w:val="00E40600"/>
    <w:rsid w:val="00E407DA"/>
    <w:rsid w:val="00E4122D"/>
    <w:rsid w:val="00E41372"/>
    <w:rsid w:val="00E41EC1"/>
    <w:rsid w:val="00E41EF2"/>
    <w:rsid w:val="00E41FDC"/>
    <w:rsid w:val="00E432A7"/>
    <w:rsid w:val="00E44A2E"/>
    <w:rsid w:val="00E44B96"/>
    <w:rsid w:val="00E452F2"/>
    <w:rsid w:val="00E4548A"/>
    <w:rsid w:val="00E45861"/>
    <w:rsid w:val="00E458DC"/>
    <w:rsid w:val="00E46595"/>
    <w:rsid w:val="00E46AC5"/>
    <w:rsid w:val="00E470BC"/>
    <w:rsid w:val="00E476D8"/>
    <w:rsid w:val="00E479E2"/>
    <w:rsid w:val="00E47F9C"/>
    <w:rsid w:val="00E47FFE"/>
    <w:rsid w:val="00E50F07"/>
    <w:rsid w:val="00E50F6C"/>
    <w:rsid w:val="00E511B1"/>
    <w:rsid w:val="00E51537"/>
    <w:rsid w:val="00E51BE0"/>
    <w:rsid w:val="00E521B2"/>
    <w:rsid w:val="00E52464"/>
    <w:rsid w:val="00E52B38"/>
    <w:rsid w:val="00E52BF0"/>
    <w:rsid w:val="00E5355D"/>
    <w:rsid w:val="00E53B2F"/>
    <w:rsid w:val="00E53B47"/>
    <w:rsid w:val="00E53B58"/>
    <w:rsid w:val="00E53C06"/>
    <w:rsid w:val="00E53F37"/>
    <w:rsid w:val="00E542C4"/>
    <w:rsid w:val="00E54766"/>
    <w:rsid w:val="00E54BD2"/>
    <w:rsid w:val="00E54F00"/>
    <w:rsid w:val="00E55743"/>
    <w:rsid w:val="00E561F7"/>
    <w:rsid w:val="00E56991"/>
    <w:rsid w:val="00E56C6C"/>
    <w:rsid w:val="00E575A5"/>
    <w:rsid w:val="00E601D4"/>
    <w:rsid w:val="00E60B24"/>
    <w:rsid w:val="00E61B97"/>
    <w:rsid w:val="00E61C90"/>
    <w:rsid w:val="00E6291E"/>
    <w:rsid w:val="00E62D92"/>
    <w:rsid w:val="00E6324A"/>
    <w:rsid w:val="00E637E4"/>
    <w:rsid w:val="00E63D5C"/>
    <w:rsid w:val="00E641B8"/>
    <w:rsid w:val="00E645AC"/>
    <w:rsid w:val="00E64945"/>
    <w:rsid w:val="00E64FE4"/>
    <w:rsid w:val="00E65031"/>
    <w:rsid w:val="00E6552E"/>
    <w:rsid w:val="00E65A9B"/>
    <w:rsid w:val="00E66DD4"/>
    <w:rsid w:val="00E66EF5"/>
    <w:rsid w:val="00E6752D"/>
    <w:rsid w:val="00E67536"/>
    <w:rsid w:val="00E67AE2"/>
    <w:rsid w:val="00E70300"/>
    <w:rsid w:val="00E714A4"/>
    <w:rsid w:val="00E71C79"/>
    <w:rsid w:val="00E71D1E"/>
    <w:rsid w:val="00E7207C"/>
    <w:rsid w:val="00E72261"/>
    <w:rsid w:val="00E738CA"/>
    <w:rsid w:val="00E738F5"/>
    <w:rsid w:val="00E755BF"/>
    <w:rsid w:val="00E75619"/>
    <w:rsid w:val="00E76178"/>
    <w:rsid w:val="00E7634F"/>
    <w:rsid w:val="00E76704"/>
    <w:rsid w:val="00E77001"/>
    <w:rsid w:val="00E778D9"/>
    <w:rsid w:val="00E77D2E"/>
    <w:rsid w:val="00E77E4C"/>
    <w:rsid w:val="00E80271"/>
    <w:rsid w:val="00E81A02"/>
    <w:rsid w:val="00E81AF2"/>
    <w:rsid w:val="00E81CEB"/>
    <w:rsid w:val="00E823AD"/>
    <w:rsid w:val="00E82535"/>
    <w:rsid w:val="00E82874"/>
    <w:rsid w:val="00E83176"/>
    <w:rsid w:val="00E8416F"/>
    <w:rsid w:val="00E8502A"/>
    <w:rsid w:val="00E86335"/>
    <w:rsid w:val="00E86468"/>
    <w:rsid w:val="00E8669A"/>
    <w:rsid w:val="00E86866"/>
    <w:rsid w:val="00E868F9"/>
    <w:rsid w:val="00E86BB0"/>
    <w:rsid w:val="00E87802"/>
    <w:rsid w:val="00E87AE1"/>
    <w:rsid w:val="00E87B46"/>
    <w:rsid w:val="00E90765"/>
    <w:rsid w:val="00E909C9"/>
    <w:rsid w:val="00E90FB5"/>
    <w:rsid w:val="00E910CE"/>
    <w:rsid w:val="00E91229"/>
    <w:rsid w:val="00E916C1"/>
    <w:rsid w:val="00E916DD"/>
    <w:rsid w:val="00E92118"/>
    <w:rsid w:val="00E922CD"/>
    <w:rsid w:val="00E9244A"/>
    <w:rsid w:val="00E92CEF"/>
    <w:rsid w:val="00E92F8F"/>
    <w:rsid w:val="00E93016"/>
    <w:rsid w:val="00E93063"/>
    <w:rsid w:val="00E94B6A"/>
    <w:rsid w:val="00E94E81"/>
    <w:rsid w:val="00E95B79"/>
    <w:rsid w:val="00E95BBD"/>
    <w:rsid w:val="00E95F87"/>
    <w:rsid w:val="00E971CD"/>
    <w:rsid w:val="00E97CBE"/>
    <w:rsid w:val="00E97D7A"/>
    <w:rsid w:val="00EA01B6"/>
    <w:rsid w:val="00EA0C60"/>
    <w:rsid w:val="00EA14CE"/>
    <w:rsid w:val="00EA161E"/>
    <w:rsid w:val="00EA1855"/>
    <w:rsid w:val="00EA1B61"/>
    <w:rsid w:val="00EA23DB"/>
    <w:rsid w:val="00EA3701"/>
    <w:rsid w:val="00EA4617"/>
    <w:rsid w:val="00EA57E0"/>
    <w:rsid w:val="00EA5D1E"/>
    <w:rsid w:val="00EA6FEF"/>
    <w:rsid w:val="00EB0B37"/>
    <w:rsid w:val="00EB0C9B"/>
    <w:rsid w:val="00EB1068"/>
    <w:rsid w:val="00EB11C5"/>
    <w:rsid w:val="00EB1FE3"/>
    <w:rsid w:val="00EB2E1B"/>
    <w:rsid w:val="00EB3451"/>
    <w:rsid w:val="00EB3687"/>
    <w:rsid w:val="00EB4512"/>
    <w:rsid w:val="00EB4704"/>
    <w:rsid w:val="00EB4AFE"/>
    <w:rsid w:val="00EB4FDD"/>
    <w:rsid w:val="00EB54AF"/>
    <w:rsid w:val="00EB5731"/>
    <w:rsid w:val="00EB5F46"/>
    <w:rsid w:val="00EB6433"/>
    <w:rsid w:val="00EB7F48"/>
    <w:rsid w:val="00EC047B"/>
    <w:rsid w:val="00EC0A9B"/>
    <w:rsid w:val="00EC0EC2"/>
    <w:rsid w:val="00EC1609"/>
    <w:rsid w:val="00EC1B87"/>
    <w:rsid w:val="00EC1C9C"/>
    <w:rsid w:val="00EC1E16"/>
    <w:rsid w:val="00EC28CC"/>
    <w:rsid w:val="00EC2907"/>
    <w:rsid w:val="00EC299A"/>
    <w:rsid w:val="00EC2F99"/>
    <w:rsid w:val="00EC3269"/>
    <w:rsid w:val="00EC3358"/>
    <w:rsid w:val="00EC3653"/>
    <w:rsid w:val="00EC44A7"/>
    <w:rsid w:val="00EC575D"/>
    <w:rsid w:val="00EC60C8"/>
    <w:rsid w:val="00EC6577"/>
    <w:rsid w:val="00EC65C6"/>
    <w:rsid w:val="00EC793F"/>
    <w:rsid w:val="00EC7E52"/>
    <w:rsid w:val="00ED2C43"/>
    <w:rsid w:val="00ED3F7D"/>
    <w:rsid w:val="00ED5D89"/>
    <w:rsid w:val="00ED5E74"/>
    <w:rsid w:val="00ED6171"/>
    <w:rsid w:val="00ED696F"/>
    <w:rsid w:val="00ED6B27"/>
    <w:rsid w:val="00ED7B64"/>
    <w:rsid w:val="00ED7EF4"/>
    <w:rsid w:val="00EE086C"/>
    <w:rsid w:val="00EE0A42"/>
    <w:rsid w:val="00EE0B56"/>
    <w:rsid w:val="00EE0BCD"/>
    <w:rsid w:val="00EE119D"/>
    <w:rsid w:val="00EE27EB"/>
    <w:rsid w:val="00EE34C6"/>
    <w:rsid w:val="00EE43B1"/>
    <w:rsid w:val="00EE48C3"/>
    <w:rsid w:val="00EE500B"/>
    <w:rsid w:val="00EE59BD"/>
    <w:rsid w:val="00EE5C40"/>
    <w:rsid w:val="00EE600E"/>
    <w:rsid w:val="00EE60A2"/>
    <w:rsid w:val="00EE72F1"/>
    <w:rsid w:val="00EE7404"/>
    <w:rsid w:val="00EE794B"/>
    <w:rsid w:val="00EE7BEB"/>
    <w:rsid w:val="00EE7CC0"/>
    <w:rsid w:val="00EF01CF"/>
    <w:rsid w:val="00EF01E8"/>
    <w:rsid w:val="00EF09AC"/>
    <w:rsid w:val="00EF0C0A"/>
    <w:rsid w:val="00EF1897"/>
    <w:rsid w:val="00EF2CE7"/>
    <w:rsid w:val="00EF3162"/>
    <w:rsid w:val="00EF36D9"/>
    <w:rsid w:val="00EF3B7A"/>
    <w:rsid w:val="00EF499F"/>
    <w:rsid w:val="00EF4B37"/>
    <w:rsid w:val="00EF4F74"/>
    <w:rsid w:val="00EF57F7"/>
    <w:rsid w:val="00EF5936"/>
    <w:rsid w:val="00EF5D1F"/>
    <w:rsid w:val="00EF7893"/>
    <w:rsid w:val="00EF7D80"/>
    <w:rsid w:val="00EF7E3C"/>
    <w:rsid w:val="00F00A0B"/>
    <w:rsid w:val="00F00AC8"/>
    <w:rsid w:val="00F012A8"/>
    <w:rsid w:val="00F0137B"/>
    <w:rsid w:val="00F017D4"/>
    <w:rsid w:val="00F01C9B"/>
    <w:rsid w:val="00F023A0"/>
    <w:rsid w:val="00F024BD"/>
    <w:rsid w:val="00F024F4"/>
    <w:rsid w:val="00F03392"/>
    <w:rsid w:val="00F070CB"/>
    <w:rsid w:val="00F07AEC"/>
    <w:rsid w:val="00F10BA9"/>
    <w:rsid w:val="00F10FDE"/>
    <w:rsid w:val="00F1105C"/>
    <w:rsid w:val="00F11469"/>
    <w:rsid w:val="00F1149E"/>
    <w:rsid w:val="00F115DE"/>
    <w:rsid w:val="00F11E4B"/>
    <w:rsid w:val="00F12952"/>
    <w:rsid w:val="00F12C84"/>
    <w:rsid w:val="00F13382"/>
    <w:rsid w:val="00F13A52"/>
    <w:rsid w:val="00F14421"/>
    <w:rsid w:val="00F14C75"/>
    <w:rsid w:val="00F15206"/>
    <w:rsid w:val="00F152E0"/>
    <w:rsid w:val="00F157D8"/>
    <w:rsid w:val="00F15D53"/>
    <w:rsid w:val="00F1657C"/>
    <w:rsid w:val="00F166B0"/>
    <w:rsid w:val="00F1700A"/>
    <w:rsid w:val="00F17779"/>
    <w:rsid w:val="00F20424"/>
    <w:rsid w:val="00F21043"/>
    <w:rsid w:val="00F2126E"/>
    <w:rsid w:val="00F21346"/>
    <w:rsid w:val="00F21662"/>
    <w:rsid w:val="00F22834"/>
    <w:rsid w:val="00F22C08"/>
    <w:rsid w:val="00F231E8"/>
    <w:rsid w:val="00F23A1A"/>
    <w:rsid w:val="00F24321"/>
    <w:rsid w:val="00F24B0E"/>
    <w:rsid w:val="00F2533C"/>
    <w:rsid w:val="00F25EEC"/>
    <w:rsid w:val="00F260BE"/>
    <w:rsid w:val="00F274F6"/>
    <w:rsid w:val="00F27F1B"/>
    <w:rsid w:val="00F30343"/>
    <w:rsid w:val="00F307E1"/>
    <w:rsid w:val="00F3123F"/>
    <w:rsid w:val="00F31374"/>
    <w:rsid w:val="00F3157B"/>
    <w:rsid w:val="00F31792"/>
    <w:rsid w:val="00F31B72"/>
    <w:rsid w:val="00F31BBE"/>
    <w:rsid w:val="00F3203A"/>
    <w:rsid w:val="00F32168"/>
    <w:rsid w:val="00F325C7"/>
    <w:rsid w:val="00F32756"/>
    <w:rsid w:val="00F329F6"/>
    <w:rsid w:val="00F32A78"/>
    <w:rsid w:val="00F33AB5"/>
    <w:rsid w:val="00F33B3E"/>
    <w:rsid w:val="00F33C63"/>
    <w:rsid w:val="00F347E3"/>
    <w:rsid w:val="00F34BEE"/>
    <w:rsid w:val="00F35588"/>
    <w:rsid w:val="00F35AF5"/>
    <w:rsid w:val="00F35C88"/>
    <w:rsid w:val="00F371BC"/>
    <w:rsid w:val="00F4009A"/>
    <w:rsid w:val="00F400F4"/>
    <w:rsid w:val="00F401E6"/>
    <w:rsid w:val="00F402D7"/>
    <w:rsid w:val="00F403A0"/>
    <w:rsid w:val="00F40C43"/>
    <w:rsid w:val="00F41079"/>
    <w:rsid w:val="00F414F7"/>
    <w:rsid w:val="00F4201F"/>
    <w:rsid w:val="00F42E00"/>
    <w:rsid w:val="00F43586"/>
    <w:rsid w:val="00F435DE"/>
    <w:rsid w:val="00F43BB1"/>
    <w:rsid w:val="00F43F86"/>
    <w:rsid w:val="00F43F9F"/>
    <w:rsid w:val="00F43FF7"/>
    <w:rsid w:val="00F451A5"/>
    <w:rsid w:val="00F455FE"/>
    <w:rsid w:val="00F459B1"/>
    <w:rsid w:val="00F459E1"/>
    <w:rsid w:val="00F45A15"/>
    <w:rsid w:val="00F45C68"/>
    <w:rsid w:val="00F462D3"/>
    <w:rsid w:val="00F47500"/>
    <w:rsid w:val="00F47DD9"/>
    <w:rsid w:val="00F5001C"/>
    <w:rsid w:val="00F500D8"/>
    <w:rsid w:val="00F509DB"/>
    <w:rsid w:val="00F50A42"/>
    <w:rsid w:val="00F50B62"/>
    <w:rsid w:val="00F50C0F"/>
    <w:rsid w:val="00F5113C"/>
    <w:rsid w:val="00F51656"/>
    <w:rsid w:val="00F51B0A"/>
    <w:rsid w:val="00F51B58"/>
    <w:rsid w:val="00F5268F"/>
    <w:rsid w:val="00F5271D"/>
    <w:rsid w:val="00F528D5"/>
    <w:rsid w:val="00F536F1"/>
    <w:rsid w:val="00F537EE"/>
    <w:rsid w:val="00F53C11"/>
    <w:rsid w:val="00F53DCB"/>
    <w:rsid w:val="00F53E3A"/>
    <w:rsid w:val="00F54C90"/>
    <w:rsid w:val="00F54D29"/>
    <w:rsid w:val="00F54DE3"/>
    <w:rsid w:val="00F554B6"/>
    <w:rsid w:val="00F55922"/>
    <w:rsid w:val="00F55ABF"/>
    <w:rsid w:val="00F55C04"/>
    <w:rsid w:val="00F56063"/>
    <w:rsid w:val="00F564A0"/>
    <w:rsid w:val="00F56ED8"/>
    <w:rsid w:val="00F56FDF"/>
    <w:rsid w:val="00F57080"/>
    <w:rsid w:val="00F604CF"/>
    <w:rsid w:val="00F60BD7"/>
    <w:rsid w:val="00F6137E"/>
    <w:rsid w:val="00F6372F"/>
    <w:rsid w:val="00F63A7F"/>
    <w:rsid w:val="00F63F17"/>
    <w:rsid w:val="00F650A9"/>
    <w:rsid w:val="00F65E41"/>
    <w:rsid w:val="00F65F3C"/>
    <w:rsid w:val="00F665C5"/>
    <w:rsid w:val="00F70350"/>
    <w:rsid w:val="00F703BE"/>
    <w:rsid w:val="00F7051F"/>
    <w:rsid w:val="00F70BA1"/>
    <w:rsid w:val="00F70CB6"/>
    <w:rsid w:val="00F71141"/>
    <w:rsid w:val="00F7160E"/>
    <w:rsid w:val="00F717B8"/>
    <w:rsid w:val="00F728A3"/>
    <w:rsid w:val="00F72B03"/>
    <w:rsid w:val="00F72EAE"/>
    <w:rsid w:val="00F72F5E"/>
    <w:rsid w:val="00F73B73"/>
    <w:rsid w:val="00F73C27"/>
    <w:rsid w:val="00F73C9E"/>
    <w:rsid w:val="00F74022"/>
    <w:rsid w:val="00F74070"/>
    <w:rsid w:val="00F74933"/>
    <w:rsid w:val="00F74FD7"/>
    <w:rsid w:val="00F76326"/>
    <w:rsid w:val="00F7639B"/>
    <w:rsid w:val="00F778F6"/>
    <w:rsid w:val="00F800D5"/>
    <w:rsid w:val="00F80E7D"/>
    <w:rsid w:val="00F81AB6"/>
    <w:rsid w:val="00F81E52"/>
    <w:rsid w:val="00F82552"/>
    <w:rsid w:val="00F82AA1"/>
    <w:rsid w:val="00F833DE"/>
    <w:rsid w:val="00F836B4"/>
    <w:rsid w:val="00F8451D"/>
    <w:rsid w:val="00F84E14"/>
    <w:rsid w:val="00F85195"/>
    <w:rsid w:val="00F8534E"/>
    <w:rsid w:val="00F85E4D"/>
    <w:rsid w:val="00F86235"/>
    <w:rsid w:val="00F865CB"/>
    <w:rsid w:val="00F8760A"/>
    <w:rsid w:val="00F87845"/>
    <w:rsid w:val="00F87C38"/>
    <w:rsid w:val="00F87CA1"/>
    <w:rsid w:val="00F87D20"/>
    <w:rsid w:val="00F9042B"/>
    <w:rsid w:val="00F904D4"/>
    <w:rsid w:val="00F90760"/>
    <w:rsid w:val="00F90789"/>
    <w:rsid w:val="00F907D9"/>
    <w:rsid w:val="00F9100D"/>
    <w:rsid w:val="00F914EA"/>
    <w:rsid w:val="00F91CD6"/>
    <w:rsid w:val="00F92452"/>
    <w:rsid w:val="00F92BDE"/>
    <w:rsid w:val="00F92EFB"/>
    <w:rsid w:val="00F933D6"/>
    <w:rsid w:val="00F940D6"/>
    <w:rsid w:val="00F95268"/>
    <w:rsid w:val="00F953A3"/>
    <w:rsid w:val="00F95B86"/>
    <w:rsid w:val="00F963FF"/>
    <w:rsid w:val="00F96D6F"/>
    <w:rsid w:val="00F97112"/>
    <w:rsid w:val="00F97767"/>
    <w:rsid w:val="00F97826"/>
    <w:rsid w:val="00F97A66"/>
    <w:rsid w:val="00F97B1A"/>
    <w:rsid w:val="00F97C22"/>
    <w:rsid w:val="00FA0036"/>
    <w:rsid w:val="00FA00A9"/>
    <w:rsid w:val="00FA06CE"/>
    <w:rsid w:val="00FA08CE"/>
    <w:rsid w:val="00FA0C74"/>
    <w:rsid w:val="00FA0DD5"/>
    <w:rsid w:val="00FA178C"/>
    <w:rsid w:val="00FA1831"/>
    <w:rsid w:val="00FA1DE2"/>
    <w:rsid w:val="00FA1EC3"/>
    <w:rsid w:val="00FA2803"/>
    <w:rsid w:val="00FA2A8A"/>
    <w:rsid w:val="00FA2D7F"/>
    <w:rsid w:val="00FA3AD2"/>
    <w:rsid w:val="00FA3FDF"/>
    <w:rsid w:val="00FA4026"/>
    <w:rsid w:val="00FA4589"/>
    <w:rsid w:val="00FA48A9"/>
    <w:rsid w:val="00FA5415"/>
    <w:rsid w:val="00FA5D20"/>
    <w:rsid w:val="00FA7001"/>
    <w:rsid w:val="00FA77A6"/>
    <w:rsid w:val="00FA7C40"/>
    <w:rsid w:val="00FB0906"/>
    <w:rsid w:val="00FB0E8E"/>
    <w:rsid w:val="00FB1071"/>
    <w:rsid w:val="00FB2C75"/>
    <w:rsid w:val="00FB3A5B"/>
    <w:rsid w:val="00FB42B0"/>
    <w:rsid w:val="00FB4996"/>
    <w:rsid w:val="00FB4AF5"/>
    <w:rsid w:val="00FB5A89"/>
    <w:rsid w:val="00FB636F"/>
    <w:rsid w:val="00FB6DA0"/>
    <w:rsid w:val="00FB6DAE"/>
    <w:rsid w:val="00FB6E12"/>
    <w:rsid w:val="00FB71D2"/>
    <w:rsid w:val="00FB7249"/>
    <w:rsid w:val="00FB7A20"/>
    <w:rsid w:val="00FC0015"/>
    <w:rsid w:val="00FC0A53"/>
    <w:rsid w:val="00FC169B"/>
    <w:rsid w:val="00FC1F22"/>
    <w:rsid w:val="00FC24E4"/>
    <w:rsid w:val="00FC2A97"/>
    <w:rsid w:val="00FC2CB5"/>
    <w:rsid w:val="00FC2FBE"/>
    <w:rsid w:val="00FC310A"/>
    <w:rsid w:val="00FC34B6"/>
    <w:rsid w:val="00FC35CF"/>
    <w:rsid w:val="00FC3907"/>
    <w:rsid w:val="00FC395D"/>
    <w:rsid w:val="00FC45B5"/>
    <w:rsid w:val="00FC469C"/>
    <w:rsid w:val="00FC5689"/>
    <w:rsid w:val="00FC59F2"/>
    <w:rsid w:val="00FC5FFA"/>
    <w:rsid w:val="00FC694D"/>
    <w:rsid w:val="00FC7126"/>
    <w:rsid w:val="00FC7305"/>
    <w:rsid w:val="00FC79FC"/>
    <w:rsid w:val="00FC7C95"/>
    <w:rsid w:val="00FD0352"/>
    <w:rsid w:val="00FD08DA"/>
    <w:rsid w:val="00FD09A3"/>
    <w:rsid w:val="00FD0B9C"/>
    <w:rsid w:val="00FD1216"/>
    <w:rsid w:val="00FD1A6E"/>
    <w:rsid w:val="00FD1F47"/>
    <w:rsid w:val="00FD209F"/>
    <w:rsid w:val="00FD3230"/>
    <w:rsid w:val="00FD3493"/>
    <w:rsid w:val="00FD4DF7"/>
    <w:rsid w:val="00FD65E3"/>
    <w:rsid w:val="00FD661D"/>
    <w:rsid w:val="00FD78F2"/>
    <w:rsid w:val="00FD7A45"/>
    <w:rsid w:val="00FD7D7D"/>
    <w:rsid w:val="00FE00DC"/>
    <w:rsid w:val="00FE018A"/>
    <w:rsid w:val="00FE03AE"/>
    <w:rsid w:val="00FE03F5"/>
    <w:rsid w:val="00FE06CF"/>
    <w:rsid w:val="00FE0774"/>
    <w:rsid w:val="00FE1827"/>
    <w:rsid w:val="00FE255D"/>
    <w:rsid w:val="00FE35C1"/>
    <w:rsid w:val="00FE39A1"/>
    <w:rsid w:val="00FE3AD3"/>
    <w:rsid w:val="00FE3C96"/>
    <w:rsid w:val="00FE3EEE"/>
    <w:rsid w:val="00FE45C2"/>
    <w:rsid w:val="00FE481D"/>
    <w:rsid w:val="00FE484B"/>
    <w:rsid w:val="00FE4978"/>
    <w:rsid w:val="00FE6114"/>
    <w:rsid w:val="00FE6123"/>
    <w:rsid w:val="00FE64D2"/>
    <w:rsid w:val="00FE651E"/>
    <w:rsid w:val="00FE6881"/>
    <w:rsid w:val="00FE7777"/>
    <w:rsid w:val="00FE7E3B"/>
    <w:rsid w:val="00FF0A16"/>
    <w:rsid w:val="00FF0B18"/>
    <w:rsid w:val="00FF17F8"/>
    <w:rsid w:val="00FF1BD1"/>
    <w:rsid w:val="00FF1E20"/>
    <w:rsid w:val="00FF272F"/>
    <w:rsid w:val="00FF2E39"/>
    <w:rsid w:val="00FF36DC"/>
    <w:rsid w:val="00FF3D44"/>
    <w:rsid w:val="00FF3DC6"/>
    <w:rsid w:val="00FF46D9"/>
    <w:rsid w:val="00FF4FCE"/>
    <w:rsid w:val="00FF5BC2"/>
    <w:rsid w:val="00FF5D87"/>
    <w:rsid w:val="00FF5F16"/>
    <w:rsid w:val="00FF60F4"/>
    <w:rsid w:val="00FF65E4"/>
    <w:rsid w:val="00FF7A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dbe5f1">
      <v:stroke color="#dbe5f1" weight="3pt"/>
    </o:shapedefaults>
    <o:shapelayout v:ext="edit">
      <o:idmap v:ext="edit" data="2"/>
    </o:shapelayout>
  </w:shapeDefaults>
  <w:decimalSymbol w:val="."/>
  <w:listSeparator w:val=","/>
  <w14:docId w14:val="406EC0CA"/>
  <w15:docId w15:val="{CB75A463-056C-4FF2-B6DD-489B40B9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3364"/>
    <w:pPr>
      <w:jc w:val="both"/>
    </w:pPr>
    <w:rPr>
      <w:sz w:val="24"/>
    </w:rPr>
  </w:style>
  <w:style w:type="paragraph" w:styleId="Heading1">
    <w:name w:val="heading 1"/>
    <w:basedOn w:val="Normal"/>
    <w:next w:val="Normal"/>
    <w:link w:val="Heading1Char1"/>
    <w:autoRedefine/>
    <w:qFormat/>
    <w:rsid w:val="001E3364"/>
    <w:pPr>
      <w:keepNext/>
      <w:spacing w:before="360" w:after="240"/>
      <w:jc w:val="center"/>
      <w:outlineLvl w:val="0"/>
    </w:pPr>
    <w:rPr>
      <w:b/>
      <w:caps/>
      <w:color w:val="000000"/>
      <w:sz w:val="28"/>
    </w:rPr>
  </w:style>
  <w:style w:type="paragraph" w:styleId="Heading2">
    <w:name w:val="heading 2"/>
    <w:basedOn w:val="Normal"/>
    <w:next w:val="Normal"/>
    <w:link w:val="Heading2Char1"/>
    <w:autoRedefine/>
    <w:qFormat/>
    <w:rsid w:val="009F7AF3"/>
    <w:pPr>
      <w:keepNext/>
      <w:spacing w:before="120" w:after="60" w:line="480" w:lineRule="auto"/>
      <w:jc w:val="left"/>
      <w:outlineLvl w:val="1"/>
    </w:pPr>
    <w:rPr>
      <w:b/>
      <w:bCs/>
      <w:szCs w:val="24"/>
    </w:rPr>
  </w:style>
  <w:style w:type="paragraph" w:styleId="Heading3">
    <w:name w:val="heading 3"/>
    <w:basedOn w:val="Normal"/>
    <w:next w:val="Normal"/>
    <w:link w:val="Heading3Char1"/>
    <w:autoRedefine/>
    <w:qFormat/>
    <w:rsid w:val="001E3364"/>
    <w:pPr>
      <w:keepNext/>
      <w:spacing w:before="240" w:after="60"/>
      <w:jc w:val="left"/>
      <w:outlineLvl w:val="2"/>
    </w:pPr>
    <w:rPr>
      <w:rFonts w:ascii="Garamond" w:hAnsi="Garamond"/>
      <w:b/>
    </w:rPr>
  </w:style>
  <w:style w:type="paragraph" w:styleId="Heading4">
    <w:name w:val="heading 4"/>
    <w:basedOn w:val="Normal"/>
    <w:next w:val="Normal"/>
    <w:link w:val="Heading4Char1"/>
    <w:qFormat/>
    <w:rsid w:val="001E3364"/>
    <w:pPr>
      <w:keepNext/>
      <w:spacing w:after="60"/>
      <w:jc w:val="left"/>
      <w:outlineLvl w:val="3"/>
    </w:pPr>
    <w:rPr>
      <w:b/>
    </w:rPr>
  </w:style>
  <w:style w:type="paragraph" w:styleId="Heading5">
    <w:name w:val="heading 5"/>
    <w:basedOn w:val="Normal"/>
    <w:next w:val="Normal"/>
    <w:link w:val="Heading5Char1"/>
    <w:qFormat/>
    <w:rsid w:val="001E3364"/>
    <w:pPr>
      <w:keepNext/>
      <w:overflowPunct w:val="0"/>
      <w:autoSpaceDE w:val="0"/>
      <w:autoSpaceDN w:val="0"/>
      <w:adjustRightInd w:val="0"/>
      <w:spacing w:after="120"/>
      <w:ind w:right="340"/>
      <w:textAlignment w:val="baseline"/>
      <w:outlineLvl w:val="4"/>
    </w:pPr>
    <w:rPr>
      <w:b/>
      <w:bCs/>
      <w:sz w:val="20"/>
    </w:rPr>
  </w:style>
  <w:style w:type="paragraph" w:styleId="Heading6">
    <w:name w:val="heading 6"/>
    <w:basedOn w:val="Normal"/>
    <w:next w:val="Normal"/>
    <w:link w:val="Heading6Char1"/>
    <w:qFormat/>
    <w:rsid w:val="001E3364"/>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4951FE"/>
    <w:rPr>
      <w:b/>
      <w:caps/>
      <w:color w:val="000000"/>
      <w:sz w:val="28"/>
    </w:rPr>
  </w:style>
  <w:style w:type="character" w:customStyle="1" w:styleId="Heading2Char1">
    <w:name w:val="Heading 2 Char1"/>
    <w:link w:val="Heading2"/>
    <w:rsid w:val="009F7AF3"/>
    <w:rPr>
      <w:b/>
      <w:bCs/>
      <w:sz w:val="24"/>
      <w:szCs w:val="24"/>
    </w:rPr>
  </w:style>
  <w:style w:type="character" w:customStyle="1" w:styleId="Heading3Char1">
    <w:name w:val="Heading 3 Char1"/>
    <w:link w:val="Heading3"/>
    <w:rsid w:val="00723ADD"/>
    <w:rPr>
      <w:rFonts w:ascii="Garamond" w:hAnsi="Garamond"/>
      <w:b/>
      <w:sz w:val="24"/>
    </w:rPr>
  </w:style>
  <w:style w:type="character" w:customStyle="1" w:styleId="Heading4Char1">
    <w:name w:val="Heading 4 Char1"/>
    <w:link w:val="Heading4"/>
    <w:rsid w:val="00723ADD"/>
    <w:rPr>
      <w:b/>
      <w:sz w:val="24"/>
    </w:rPr>
  </w:style>
  <w:style w:type="character" w:customStyle="1" w:styleId="Heading5Char1">
    <w:name w:val="Heading 5 Char1"/>
    <w:link w:val="Heading5"/>
    <w:rsid w:val="00723ADD"/>
    <w:rPr>
      <w:b/>
      <w:bCs/>
    </w:rPr>
  </w:style>
  <w:style w:type="character" w:customStyle="1" w:styleId="Heading6Char1">
    <w:name w:val="Heading 6 Char1"/>
    <w:link w:val="Heading6"/>
    <w:rsid w:val="00723ADD"/>
    <w:rPr>
      <w:b/>
      <w:sz w:val="24"/>
    </w:rPr>
  </w:style>
  <w:style w:type="paragraph" w:styleId="Title">
    <w:name w:val="Title"/>
    <w:basedOn w:val="Normal"/>
    <w:link w:val="TitleChar1"/>
    <w:autoRedefine/>
    <w:qFormat/>
    <w:rsid w:val="00DF7383"/>
    <w:pPr>
      <w:overflowPunct w:val="0"/>
      <w:autoSpaceDE w:val="0"/>
      <w:autoSpaceDN w:val="0"/>
      <w:adjustRightInd w:val="0"/>
      <w:spacing w:before="240" w:after="240" w:line="480" w:lineRule="auto"/>
      <w:ind w:firstLineChars="100" w:firstLine="361"/>
      <w:jc w:val="center"/>
      <w:textAlignment w:val="baseline"/>
      <w:outlineLvl w:val="0"/>
    </w:pPr>
    <w:rPr>
      <w:b/>
      <w:color w:val="0000FF"/>
      <w:kern w:val="28"/>
      <w:sz w:val="36"/>
      <w:szCs w:val="36"/>
      <w:lang w:eastAsia="zh-CN"/>
    </w:rPr>
  </w:style>
  <w:style w:type="character" w:customStyle="1" w:styleId="TitleChar1">
    <w:name w:val="Title Char1"/>
    <w:link w:val="Title"/>
    <w:rsid w:val="00DF7383"/>
    <w:rPr>
      <w:b/>
      <w:color w:val="0000FF"/>
      <w:kern w:val="28"/>
      <w:sz w:val="36"/>
      <w:szCs w:val="36"/>
      <w:lang w:eastAsia="zh-CN"/>
    </w:rPr>
  </w:style>
  <w:style w:type="paragraph" w:customStyle="1" w:styleId="Author">
    <w:name w:val="Author"/>
    <w:basedOn w:val="Normal"/>
    <w:autoRedefine/>
    <w:rsid w:val="00AA0B48"/>
    <w:pPr>
      <w:overflowPunct w:val="0"/>
      <w:autoSpaceDE w:val="0"/>
      <w:autoSpaceDN w:val="0"/>
      <w:adjustRightInd w:val="0"/>
      <w:spacing w:after="120" w:line="480" w:lineRule="auto"/>
      <w:jc w:val="center"/>
      <w:textAlignment w:val="baseline"/>
    </w:pPr>
    <w:rPr>
      <w:szCs w:val="24"/>
    </w:rPr>
  </w:style>
  <w:style w:type="paragraph" w:styleId="PlainText">
    <w:name w:val="Plain Text"/>
    <w:basedOn w:val="Normal"/>
    <w:link w:val="PlainTextChar1"/>
    <w:rsid w:val="001E3364"/>
  </w:style>
  <w:style w:type="character" w:customStyle="1" w:styleId="PlainTextChar1">
    <w:name w:val="Plain Text Char1"/>
    <w:link w:val="PlainText"/>
    <w:rsid w:val="004951FE"/>
    <w:rPr>
      <w:sz w:val="24"/>
    </w:rPr>
  </w:style>
  <w:style w:type="paragraph" w:styleId="FootnoteText">
    <w:name w:val="footnote text"/>
    <w:basedOn w:val="Normal"/>
    <w:link w:val="FootnoteTextChar"/>
    <w:rsid w:val="001E3364"/>
    <w:pPr>
      <w:overflowPunct w:val="0"/>
      <w:autoSpaceDE w:val="0"/>
      <w:autoSpaceDN w:val="0"/>
      <w:adjustRightInd w:val="0"/>
      <w:textAlignment w:val="baseline"/>
    </w:pPr>
    <w:rPr>
      <w:sz w:val="20"/>
    </w:rPr>
  </w:style>
  <w:style w:type="character" w:customStyle="1" w:styleId="FootnoteTextChar">
    <w:name w:val="Footnote Text Char"/>
    <w:basedOn w:val="DefaultParagraphFont"/>
    <w:link w:val="FootnoteText"/>
    <w:rsid w:val="00723ADD"/>
  </w:style>
  <w:style w:type="paragraph" w:customStyle="1" w:styleId="KeyWords">
    <w:name w:val="Key_Words"/>
    <w:basedOn w:val="Normal"/>
    <w:rsid w:val="001E3364"/>
    <w:rPr>
      <w:rFonts w:ascii="Garamond" w:hAnsi="Garamond"/>
    </w:rPr>
  </w:style>
  <w:style w:type="paragraph" w:customStyle="1" w:styleId="Address">
    <w:name w:val="Address"/>
    <w:basedOn w:val="Normal"/>
    <w:rsid w:val="001E3364"/>
    <w:pPr>
      <w:overflowPunct w:val="0"/>
      <w:autoSpaceDE w:val="0"/>
      <w:autoSpaceDN w:val="0"/>
      <w:adjustRightInd w:val="0"/>
      <w:jc w:val="center"/>
      <w:textAlignment w:val="baseline"/>
    </w:pPr>
  </w:style>
  <w:style w:type="paragraph" w:customStyle="1" w:styleId="Abstract1">
    <w:name w:val="Abstract_1"/>
    <w:basedOn w:val="Normal"/>
    <w:rsid w:val="001E3364"/>
    <w:pPr>
      <w:spacing w:after="60"/>
      <w:ind w:left="284" w:right="284"/>
    </w:pPr>
    <w:rPr>
      <w:bCs/>
      <w:sz w:val="20"/>
    </w:rPr>
  </w:style>
  <w:style w:type="paragraph" w:customStyle="1" w:styleId="Abstract2">
    <w:name w:val="Abstract_2"/>
    <w:basedOn w:val="Abstract1"/>
    <w:rsid w:val="001E3364"/>
    <w:pPr>
      <w:spacing w:after="0"/>
      <w:ind w:left="0" w:right="0"/>
    </w:pPr>
  </w:style>
  <w:style w:type="paragraph" w:customStyle="1" w:styleId="GridTable21">
    <w:name w:val="Grid Table 21"/>
    <w:basedOn w:val="Normal"/>
    <w:rsid w:val="001E3364"/>
    <w:pPr>
      <w:widowControl w:val="0"/>
      <w:ind w:left="200" w:hangingChars="200" w:hanging="200"/>
    </w:pPr>
    <w:rPr>
      <w:sz w:val="20"/>
    </w:rPr>
  </w:style>
  <w:style w:type="character" w:styleId="Hyperlink">
    <w:name w:val="Hyperlink"/>
    <w:rsid w:val="001E3364"/>
    <w:rPr>
      <w:color w:val="0000FF"/>
      <w:u w:val="single"/>
    </w:rPr>
  </w:style>
  <w:style w:type="paragraph" w:customStyle="1" w:styleId="Para12Indent">
    <w:name w:val="Para_12_Indent"/>
    <w:basedOn w:val="PlainText"/>
    <w:rsid w:val="001E3364"/>
    <w:pPr>
      <w:widowControl w:val="0"/>
      <w:spacing w:after="120" w:line="360" w:lineRule="exact"/>
      <w:ind w:firstLine="284"/>
    </w:pPr>
  </w:style>
  <w:style w:type="paragraph" w:customStyle="1" w:styleId="Para10Indent">
    <w:name w:val="Para_10_Indent"/>
    <w:basedOn w:val="Normal"/>
    <w:rsid w:val="001E3364"/>
    <w:pPr>
      <w:widowControl w:val="0"/>
      <w:ind w:firstLine="284"/>
    </w:pPr>
    <w:rPr>
      <w:sz w:val="20"/>
    </w:rPr>
  </w:style>
  <w:style w:type="paragraph" w:styleId="BodyTextIndent">
    <w:name w:val="Body Text Indent"/>
    <w:basedOn w:val="Normal"/>
    <w:link w:val="BodyTextIndentChar1"/>
    <w:rsid w:val="001E3364"/>
    <w:pPr>
      <w:ind w:left="284"/>
    </w:pPr>
    <w:rPr>
      <w:sz w:val="20"/>
    </w:rPr>
  </w:style>
  <w:style w:type="character" w:customStyle="1" w:styleId="BodyTextIndentChar1">
    <w:name w:val="Body Text Indent Char1"/>
    <w:basedOn w:val="DefaultParagraphFont"/>
    <w:link w:val="BodyTextIndent"/>
    <w:rsid w:val="00723ADD"/>
  </w:style>
  <w:style w:type="paragraph" w:styleId="Footer">
    <w:name w:val="footer"/>
    <w:basedOn w:val="Normal"/>
    <w:link w:val="FooterChar1"/>
    <w:rsid w:val="001E3364"/>
    <w:pPr>
      <w:tabs>
        <w:tab w:val="center" w:pos="4320"/>
        <w:tab w:val="right" w:pos="8640"/>
      </w:tabs>
    </w:pPr>
  </w:style>
  <w:style w:type="character" w:customStyle="1" w:styleId="FooterChar1">
    <w:name w:val="Footer Char1"/>
    <w:link w:val="Footer"/>
    <w:rsid w:val="00723ADD"/>
    <w:rPr>
      <w:sz w:val="24"/>
    </w:rPr>
  </w:style>
  <w:style w:type="character" w:styleId="PageNumber">
    <w:name w:val="page number"/>
    <w:basedOn w:val="DefaultParagraphFont"/>
    <w:rsid w:val="001E3364"/>
  </w:style>
  <w:style w:type="paragraph" w:styleId="Header">
    <w:name w:val="header"/>
    <w:basedOn w:val="Normal"/>
    <w:link w:val="HeaderChar1"/>
    <w:rsid w:val="001E3364"/>
    <w:pPr>
      <w:tabs>
        <w:tab w:val="center" w:pos="4320"/>
        <w:tab w:val="right" w:pos="8640"/>
      </w:tabs>
    </w:pPr>
  </w:style>
  <w:style w:type="character" w:customStyle="1" w:styleId="HeaderChar1">
    <w:name w:val="Header Char1"/>
    <w:link w:val="Header"/>
    <w:rsid w:val="00723ADD"/>
    <w:rPr>
      <w:sz w:val="24"/>
    </w:rPr>
  </w:style>
  <w:style w:type="paragraph" w:customStyle="1" w:styleId="normalbold">
    <w:name w:val="normalbold"/>
    <w:basedOn w:val="Normal"/>
    <w:rsid w:val="001E3364"/>
    <w:pPr>
      <w:spacing w:before="100" w:beforeAutospacing="1" w:after="100" w:afterAutospacing="1"/>
      <w:jc w:val="left"/>
    </w:pPr>
    <w:rPr>
      <w:rFonts w:ascii="Verdana" w:hAnsi="Verdana" w:cs="SimSun"/>
      <w:b/>
      <w:bCs/>
      <w:color w:val="000000"/>
      <w:sz w:val="13"/>
      <w:szCs w:val="13"/>
      <w:lang w:eastAsia="zh-CN"/>
    </w:rPr>
  </w:style>
  <w:style w:type="character" w:styleId="CommentReference">
    <w:name w:val="annotation reference"/>
    <w:semiHidden/>
    <w:rsid w:val="001E3364"/>
    <w:rPr>
      <w:sz w:val="21"/>
      <w:szCs w:val="21"/>
    </w:rPr>
  </w:style>
  <w:style w:type="paragraph" w:styleId="CommentText">
    <w:name w:val="annotation text"/>
    <w:basedOn w:val="Normal"/>
    <w:link w:val="CommentTextChar"/>
    <w:semiHidden/>
    <w:rsid w:val="001E3364"/>
    <w:pPr>
      <w:jc w:val="left"/>
    </w:pPr>
  </w:style>
  <w:style w:type="character" w:customStyle="1" w:styleId="CommentTextChar">
    <w:name w:val="Comment Text Char"/>
    <w:link w:val="CommentText"/>
    <w:semiHidden/>
    <w:rsid w:val="00723ADD"/>
    <w:rPr>
      <w:sz w:val="24"/>
    </w:rPr>
  </w:style>
  <w:style w:type="paragraph" w:styleId="CommentSubject">
    <w:name w:val="annotation subject"/>
    <w:basedOn w:val="CommentText"/>
    <w:next w:val="CommentText"/>
    <w:link w:val="CommentSubjectChar"/>
    <w:semiHidden/>
    <w:rsid w:val="001E3364"/>
    <w:rPr>
      <w:b/>
      <w:bCs/>
    </w:rPr>
  </w:style>
  <w:style w:type="character" w:customStyle="1" w:styleId="CommentSubjectChar">
    <w:name w:val="Comment Subject Char"/>
    <w:link w:val="CommentSubject"/>
    <w:semiHidden/>
    <w:rsid w:val="00723ADD"/>
    <w:rPr>
      <w:b/>
      <w:bCs/>
      <w:sz w:val="24"/>
    </w:rPr>
  </w:style>
  <w:style w:type="paragraph" w:styleId="BalloonText">
    <w:name w:val="Balloon Text"/>
    <w:basedOn w:val="Normal"/>
    <w:link w:val="BalloonTextChar"/>
    <w:semiHidden/>
    <w:rsid w:val="001E3364"/>
    <w:rPr>
      <w:sz w:val="16"/>
      <w:szCs w:val="16"/>
    </w:rPr>
  </w:style>
  <w:style w:type="character" w:customStyle="1" w:styleId="BalloonTextChar">
    <w:name w:val="Balloon Text Char"/>
    <w:link w:val="BalloonText"/>
    <w:semiHidden/>
    <w:rsid w:val="00723ADD"/>
    <w:rPr>
      <w:sz w:val="16"/>
      <w:szCs w:val="16"/>
    </w:rPr>
  </w:style>
  <w:style w:type="character" w:styleId="Emphasis">
    <w:name w:val="Emphasis"/>
    <w:qFormat/>
    <w:rsid w:val="001E3364"/>
    <w:rPr>
      <w:i/>
      <w:iCs/>
    </w:rPr>
  </w:style>
  <w:style w:type="paragraph" w:styleId="Caption">
    <w:name w:val="caption"/>
    <w:basedOn w:val="Normal"/>
    <w:next w:val="Normal"/>
    <w:qFormat/>
    <w:rsid w:val="001E3364"/>
    <w:rPr>
      <w:rFonts w:ascii="Arial" w:eastAsia="SimHei" w:hAnsi="Arial" w:cs="Arial"/>
      <w:sz w:val="20"/>
    </w:rPr>
  </w:style>
  <w:style w:type="character" w:styleId="FollowedHyperlink">
    <w:name w:val="FollowedHyperlink"/>
    <w:rsid w:val="001E3364"/>
    <w:rPr>
      <w:color w:val="800080"/>
      <w:u w:val="single"/>
    </w:rPr>
  </w:style>
  <w:style w:type="paragraph" w:styleId="BodyText">
    <w:name w:val="Body Text"/>
    <w:basedOn w:val="Normal"/>
    <w:link w:val="BodyTextChar1"/>
    <w:rsid w:val="001E3364"/>
    <w:rPr>
      <w:rFonts w:ascii="Times" w:eastAsia="Times" w:hAnsi="Times"/>
      <w:sz w:val="20"/>
      <w:lang w:eastAsia="zh-CN"/>
    </w:rPr>
  </w:style>
  <w:style w:type="character" w:customStyle="1" w:styleId="BodyTextChar1">
    <w:name w:val="Body Text Char1"/>
    <w:link w:val="BodyText"/>
    <w:rsid w:val="00723ADD"/>
    <w:rPr>
      <w:rFonts w:ascii="Times" w:eastAsia="Times" w:hAnsi="Times"/>
      <w:lang w:eastAsia="zh-CN"/>
    </w:rPr>
  </w:style>
  <w:style w:type="table" w:styleId="TableGrid">
    <w:name w:val="Table Grid"/>
    <w:basedOn w:val="TableNormal"/>
    <w:rsid w:val="0087284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GridTable21"/>
    <w:rsid w:val="001E3364"/>
    <w:pPr>
      <w:jc w:val="right"/>
    </w:pPr>
  </w:style>
  <w:style w:type="character" w:customStyle="1" w:styleId="normalbody1">
    <w:name w:val="normalbody1"/>
    <w:rsid w:val="002C6676"/>
    <w:rPr>
      <w:b w:val="0"/>
      <w:bCs w:val="0"/>
      <w:strike w:val="0"/>
      <w:dstrike w:val="0"/>
      <w:u w:val="none"/>
      <w:effect w:val="none"/>
    </w:rPr>
  </w:style>
  <w:style w:type="character" w:styleId="FootnoteReference">
    <w:name w:val="footnote reference"/>
    <w:uiPriority w:val="99"/>
    <w:unhideWhenUsed/>
    <w:rsid w:val="00477882"/>
    <w:rPr>
      <w:vertAlign w:val="superscript"/>
    </w:rPr>
  </w:style>
  <w:style w:type="character" w:customStyle="1" w:styleId="Heading1Char">
    <w:name w:val="Heading 1 Char"/>
    <w:rsid w:val="00C17253"/>
    <w:rPr>
      <w:b/>
      <w:caps/>
      <w:color w:val="000000"/>
      <w:sz w:val="28"/>
    </w:rPr>
  </w:style>
  <w:style w:type="character" w:customStyle="1" w:styleId="PlainTextChar">
    <w:name w:val="Plain Text Char"/>
    <w:rsid w:val="00C17253"/>
    <w:rPr>
      <w:sz w:val="24"/>
    </w:rPr>
  </w:style>
  <w:style w:type="character" w:customStyle="1" w:styleId="Heading2Char">
    <w:name w:val="Heading 2 Char"/>
    <w:rsid w:val="00C17253"/>
    <w:rPr>
      <w:b/>
      <w:sz w:val="28"/>
    </w:rPr>
  </w:style>
  <w:style w:type="character" w:customStyle="1" w:styleId="Heading3Char">
    <w:name w:val="Heading 3 Char"/>
    <w:rsid w:val="00C17253"/>
    <w:rPr>
      <w:rFonts w:ascii="Garamond" w:hAnsi="Garamond"/>
      <w:b/>
      <w:sz w:val="24"/>
    </w:rPr>
  </w:style>
  <w:style w:type="character" w:customStyle="1" w:styleId="Heading4Char">
    <w:name w:val="Heading 4 Char"/>
    <w:rsid w:val="00C17253"/>
    <w:rPr>
      <w:b/>
      <w:sz w:val="24"/>
    </w:rPr>
  </w:style>
  <w:style w:type="character" w:customStyle="1" w:styleId="Heading5Char">
    <w:name w:val="Heading 5 Char"/>
    <w:rsid w:val="00C17253"/>
    <w:rPr>
      <w:b/>
      <w:bCs/>
    </w:rPr>
  </w:style>
  <w:style w:type="character" w:customStyle="1" w:styleId="Heading6Char">
    <w:name w:val="Heading 6 Char"/>
    <w:rsid w:val="00C17253"/>
    <w:rPr>
      <w:b/>
      <w:sz w:val="24"/>
    </w:rPr>
  </w:style>
  <w:style w:type="character" w:customStyle="1" w:styleId="TitleChar">
    <w:name w:val="Title Char"/>
    <w:rsid w:val="00C17253"/>
    <w:rPr>
      <w:b/>
      <w:kern w:val="28"/>
      <w:sz w:val="36"/>
      <w:szCs w:val="36"/>
    </w:rPr>
  </w:style>
  <w:style w:type="character" w:customStyle="1" w:styleId="BodyTextIndentChar">
    <w:name w:val="Body Text Indent Char"/>
    <w:basedOn w:val="DefaultParagraphFont"/>
    <w:rsid w:val="00C17253"/>
  </w:style>
  <w:style w:type="character" w:customStyle="1" w:styleId="FooterChar">
    <w:name w:val="Footer Char"/>
    <w:rsid w:val="00C17253"/>
    <w:rPr>
      <w:sz w:val="24"/>
    </w:rPr>
  </w:style>
  <w:style w:type="character" w:customStyle="1" w:styleId="HeaderChar">
    <w:name w:val="Header Char"/>
    <w:rsid w:val="00C17253"/>
    <w:rPr>
      <w:sz w:val="24"/>
    </w:rPr>
  </w:style>
  <w:style w:type="character" w:customStyle="1" w:styleId="BodyTextChar">
    <w:name w:val="Body Text Char"/>
    <w:rsid w:val="00C17253"/>
    <w:rPr>
      <w:rFonts w:ascii="Times" w:eastAsia="Times" w:hAnsi="Times"/>
      <w:lang w:eastAsia="zh-CN"/>
    </w:rPr>
  </w:style>
  <w:style w:type="character" w:customStyle="1" w:styleId="CharChar13">
    <w:name w:val="Char Char13"/>
    <w:rsid w:val="006343A0"/>
    <w:rPr>
      <w:rFonts w:ascii="Garamond" w:hAnsi="Garamond"/>
      <w:b/>
      <w:sz w:val="24"/>
    </w:rPr>
  </w:style>
  <w:style w:type="paragraph" w:styleId="Bibliography">
    <w:name w:val="Bibliography"/>
    <w:basedOn w:val="Normal"/>
    <w:next w:val="Normal"/>
    <w:rsid w:val="00186FEE"/>
  </w:style>
  <w:style w:type="table" w:customStyle="1" w:styleId="GridTable4-Accent31">
    <w:name w:val="Grid Table 4 - Accent 31"/>
    <w:basedOn w:val="TableNormal"/>
    <w:uiPriority w:val="49"/>
    <w:rsid w:val="00184434"/>
    <w:rPr>
      <w:rFonts w:ascii="Cambria" w:eastAsia="MS Mincho" w:hAnsi="Cambria"/>
      <w:sz w:val="22"/>
      <w:szCs w:val="22"/>
      <w:lang w:eastAsia="zh-C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Revision">
    <w:name w:val="Revision"/>
    <w:hidden/>
    <w:semiHidden/>
    <w:rsid w:val="001E0D32"/>
    <w:rPr>
      <w:sz w:val="24"/>
    </w:rPr>
  </w:style>
  <w:style w:type="paragraph" w:styleId="DocumentMap">
    <w:name w:val="Document Map"/>
    <w:basedOn w:val="Normal"/>
    <w:link w:val="DocumentMapChar"/>
    <w:semiHidden/>
    <w:unhideWhenUsed/>
    <w:rsid w:val="0003410A"/>
    <w:rPr>
      <w:rFonts w:ascii="Lucida Grande" w:hAnsi="Lucida Grande" w:cs="Lucida Grande"/>
      <w:szCs w:val="24"/>
    </w:rPr>
  </w:style>
  <w:style w:type="character" w:customStyle="1" w:styleId="DocumentMapChar">
    <w:name w:val="Document Map Char"/>
    <w:basedOn w:val="DefaultParagraphFont"/>
    <w:link w:val="DocumentMap"/>
    <w:semiHidden/>
    <w:rsid w:val="0003410A"/>
    <w:rPr>
      <w:rFonts w:ascii="Lucida Grande" w:hAnsi="Lucida Grande" w:cs="Lucida Grande"/>
      <w:sz w:val="24"/>
      <w:szCs w:val="24"/>
    </w:rPr>
  </w:style>
  <w:style w:type="paragraph" w:styleId="NormalWeb">
    <w:name w:val="Normal (Web)"/>
    <w:basedOn w:val="Normal"/>
    <w:uiPriority w:val="99"/>
    <w:semiHidden/>
    <w:unhideWhenUsed/>
    <w:rsid w:val="00302D0A"/>
    <w:pPr>
      <w:spacing w:before="100" w:beforeAutospacing="1" w:after="100" w:afterAutospacing="1"/>
      <w:jc w:val="left"/>
    </w:pPr>
    <w:rPr>
      <w:rFonts w:ascii="Helvetica" w:eastAsiaTheme="minorHAnsi" w:hAnsi="Helvetica" w:cs="Helvetica"/>
      <w:sz w:val="22"/>
      <w:szCs w:val="22"/>
    </w:rPr>
  </w:style>
  <w:style w:type="character" w:customStyle="1" w:styleId="UnresolvedMention1">
    <w:name w:val="Unresolved Mention1"/>
    <w:basedOn w:val="DefaultParagraphFont"/>
    <w:uiPriority w:val="99"/>
    <w:semiHidden/>
    <w:unhideWhenUsed/>
    <w:rsid w:val="000D1587"/>
    <w:rPr>
      <w:color w:val="605E5C"/>
      <w:shd w:val="clear" w:color="auto" w:fill="E1DFDD"/>
    </w:rPr>
  </w:style>
  <w:style w:type="character" w:customStyle="1" w:styleId="UnresolvedMention2">
    <w:name w:val="Unresolved Mention2"/>
    <w:basedOn w:val="DefaultParagraphFont"/>
    <w:uiPriority w:val="99"/>
    <w:semiHidden/>
    <w:unhideWhenUsed/>
    <w:rsid w:val="008F4829"/>
    <w:rPr>
      <w:color w:val="605E5C"/>
      <w:shd w:val="clear" w:color="auto" w:fill="E1DFDD"/>
    </w:rPr>
  </w:style>
  <w:style w:type="character" w:customStyle="1" w:styleId="UnresolvedMention3">
    <w:name w:val="Unresolved Mention3"/>
    <w:basedOn w:val="DefaultParagraphFont"/>
    <w:uiPriority w:val="99"/>
    <w:semiHidden/>
    <w:unhideWhenUsed/>
    <w:rsid w:val="0077260F"/>
    <w:rPr>
      <w:color w:val="605E5C"/>
      <w:shd w:val="clear" w:color="auto" w:fill="E1DFDD"/>
    </w:rPr>
  </w:style>
  <w:style w:type="paragraph" w:customStyle="1" w:styleId="Default">
    <w:name w:val="Default"/>
    <w:rsid w:val="00E41FDC"/>
    <w:pPr>
      <w:autoSpaceDE w:val="0"/>
      <w:autoSpaceDN w:val="0"/>
      <w:adjustRightInd w:val="0"/>
    </w:pPr>
    <w:rPr>
      <w:color w:val="000000"/>
      <w:sz w:val="24"/>
      <w:szCs w:val="24"/>
    </w:rPr>
  </w:style>
  <w:style w:type="character" w:styleId="LineNumber">
    <w:name w:val="line number"/>
    <w:basedOn w:val="DefaultParagraphFont"/>
    <w:semiHidden/>
    <w:unhideWhenUsed/>
    <w:rsid w:val="00C72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3876">
      <w:bodyDiv w:val="1"/>
      <w:marLeft w:val="0"/>
      <w:marRight w:val="0"/>
      <w:marTop w:val="0"/>
      <w:marBottom w:val="0"/>
      <w:divBdr>
        <w:top w:val="none" w:sz="0" w:space="0" w:color="auto"/>
        <w:left w:val="none" w:sz="0" w:space="0" w:color="auto"/>
        <w:bottom w:val="none" w:sz="0" w:space="0" w:color="auto"/>
        <w:right w:val="none" w:sz="0" w:space="0" w:color="auto"/>
      </w:divBdr>
    </w:div>
    <w:div w:id="293297072">
      <w:bodyDiv w:val="1"/>
      <w:marLeft w:val="0"/>
      <w:marRight w:val="0"/>
      <w:marTop w:val="0"/>
      <w:marBottom w:val="0"/>
      <w:divBdr>
        <w:top w:val="none" w:sz="0" w:space="0" w:color="auto"/>
        <w:left w:val="none" w:sz="0" w:space="0" w:color="auto"/>
        <w:bottom w:val="none" w:sz="0" w:space="0" w:color="auto"/>
        <w:right w:val="none" w:sz="0" w:space="0" w:color="auto"/>
      </w:divBdr>
    </w:div>
    <w:div w:id="310140385">
      <w:bodyDiv w:val="1"/>
      <w:marLeft w:val="0"/>
      <w:marRight w:val="0"/>
      <w:marTop w:val="0"/>
      <w:marBottom w:val="0"/>
      <w:divBdr>
        <w:top w:val="none" w:sz="0" w:space="0" w:color="auto"/>
        <w:left w:val="none" w:sz="0" w:space="0" w:color="auto"/>
        <w:bottom w:val="none" w:sz="0" w:space="0" w:color="auto"/>
        <w:right w:val="none" w:sz="0" w:space="0" w:color="auto"/>
      </w:divBdr>
    </w:div>
    <w:div w:id="641740501">
      <w:bodyDiv w:val="1"/>
      <w:marLeft w:val="0"/>
      <w:marRight w:val="0"/>
      <w:marTop w:val="0"/>
      <w:marBottom w:val="0"/>
      <w:divBdr>
        <w:top w:val="none" w:sz="0" w:space="0" w:color="auto"/>
        <w:left w:val="none" w:sz="0" w:space="0" w:color="auto"/>
        <w:bottom w:val="none" w:sz="0" w:space="0" w:color="auto"/>
        <w:right w:val="none" w:sz="0" w:space="0" w:color="auto"/>
      </w:divBdr>
    </w:div>
    <w:div w:id="784926662">
      <w:bodyDiv w:val="1"/>
      <w:marLeft w:val="0"/>
      <w:marRight w:val="0"/>
      <w:marTop w:val="0"/>
      <w:marBottom w:val="0"/>
      <w:divBdr>
        <w:top w:val="none" w:sz="0" w:space="0" w:color="auto"/>
        <w:left w:val="none" w:sz="0" w:space="0" w:color="auto"/>
        <w:bottom w:val="none" w:sz="0" w:space="0" w:color="auto"/>
        <w:right w:val="none" w:sz="0" w:space="0" w:color="auto"/>
      </w:divBdr>
    </w:div>
    <w:div w:id="879634575">
      <w:bodyDiv w:val="1"/>
      <w:marLeft w:val="0"/>
      <w:marRight w:val="0"/>
      <w:marTop w:val="0"/>
      <w:marBottom w:val="0"/>
      <w:divBdr>
        <w:top w:val="none" w:sz="0" w:space="0" w:color="auto"/>
        <w:left w:val="none" w:sz="0" w:space="0" w:color="auto"/>
        <w:bottom w:val="none" w:sz="0" w:space="0" w:color="auto"/>
        <w:right w:val="none" w:sz="0" w:space="0" w:color="auto"/>
      </w:divBdr>
    </w:div>
    <w:div w:id="996036073">
      <w:bodyDiv w:val="1"/>
      <w:marLeft w:val="0"/>
      <w:marRight w:val="0"/>
      <w:marTop w:val="0"/>
      <w:marBottom w:val="0"/>
      <w:divBdr>
        <w:top w:val="none" w:sz="0" w:space="0" w:color="auto"/>
        <w:left w:val="none" w:sz="0" w:space="0" w:color="auto"/>
        <w:bottom w:val="none" w:sz="0" w:space="0" w:color="auto"/>
        <w:right w:val="none" w:sz="0" w:space="0" w:color="auto"/>
      </w:divBdr>
      <w:divsChild>
        <w:div w:id="107551216">
          <w:marLeft w:val="0"/>
          <w:marRight w:val="0"/>
          <w:marTop w:val="0"/>
          <w:marBottom w:val="0"/>
          <w:divBdr>
            <w:top w:val="none" w:sz="0" w:space="0" w:color="auto"/>
            <w:left w:val="none" w:sz="0" w:space="0" w:color="auto"/>
            <w:bottom w:val="none" w:sz="0" w:space="0" w:color="auto"/>
            <w:right w:val="none" w:sz="0" w:space="0" w:color="auto"/>
          </w:divBdr>
        </w:div>
        <w:div w:id="121190552">
          <w:marLeft w:val="0"/>
          <w:marRight w:val="0"/>
          <w:marTop w:val="0"/>
          <w:marBottom w:val="0"/>
          <w:divBdr>
            <w:top w:val="none" w:sz="0" w:space="0" w:color="auto"/>
            <w:left w:val="none" w:sz="0" w:space="0" w:color="auto"/>
            <w:bottom w:val="none" w:sz="0" w:space="0" w:color="auto"/>
            <w:right w:val="none" w:sz="0" w:space="0" w:color="auto"/>
          </w:divBdr>
        </w:div>
        <w:div w:id="460733882">
          <w:marLeft w:val="0"/>
          <w:marRight w:val="0"/>
          <w:marTop w:val="0"/>
          <w:marBottom w:val="0"/>
          <w:divBdr>
            <w:top w:val="none" w:sz="0" w:space="0" w:color="auto"/>
            <w:left w:val="none" w:sz="0" w:space="0" w:color="auto"/>
            <w:bottom w:val="none" w:sz="0" w:space="0" w:color="auto"/>
            <w:right w:val="none" w:sz="0" w:space="0" w:color="auto"/>
          </w:divBdr>
        </w:div>
        <w:div w:id="549462014">
          <w:marLeft w:val="0"/>
          <w:marRight w:val="0"/>
          <w:marTop w:val="0"/>
          <w:marBottom w:val="0"/>
          <w:divBdr>
            <w:top w:val="none" w:sz="0" w:space="0" w:color="auto"/>
            <w:left w:val="none" w:sz="0" w:space="0" w:color="auto"/>
            <w:bottom w:val="none" w:sz="0" w:space="0" w:color="auto"/>
            <w:right w:val="none" w:sz="0" w:space="0" w:color="auto"/>
          </w:divBdr>
        </w:div>
        <w:div w:id="662200575">
          <w:marLeft w:val="0"/>
          <w:marRight w:val="0"/>
          <w:marTop w:val="0"/>
          <w:marBottom w:val="0"/>
          <w:divBdr>
            <w:top w:val="none" w:sz="0" w:space="0" w:color="auto"/>
            <w:left w:val="none" w:sz="0" w:space="0" w:color="auto"/>
            <w:bottom w:val="none" w:sz="0" w:space="0" w:color="auto"/>
            <w:right w:val="none" w:sz="0" w:space="0" w:color="auto"/>
          </w:divBdr>
        </w:div>
        <w:div w:id="689571638">
          <w:marLeft w:val="0"/>
          <w:marRight w:val="0"/>
          <w:marTop w:val="0"/>
          <w:marBottom w:val="0"/>
          <w:divBdr>
            <w:top w:val="none" w:sz="0" w:space="0" w:color="auto"/>
            <w:left w:val="none" w:sz="0" w:space="0" w:color="auto"/>
            <w:bottom w:val="none" w:sz="0" w:space="0" w:color="auto"/>
            <w:right w:val="none" w:sz="0" w:space="0" w:color="auto"/>
          </w:divBdr>
        </w:div>
        <w:div w:id="754057534">
          <w:marLeft w:val="0"/>
          <w:marRight w:val="0"/>
          <w:marTop w:val="0"/>
          <w:marBottom w:val="0"/>
          <w:divBdr>
            <w:top w:val="none" w:sz="0" w:space="0" w:color="auto"/>
            <w:left w:val="none" w:sz="0" w:space="0" w:color="auto"/>
            <w:bottom w:val="none" w:sz="0" w:space="0" w:color="auto"/>
            <w:right w:val="none" w:sz="0" w:space="0" w:color="auto"/>
          </w:divBdr>
        </w:div>
        <w:div w:id="774398033">
          <w:marLeft w:val="0"/>
          <w:marRight w:val="0"/>
          <w:marTop w:val="0"/>
          <w:marBottom w:val="0"/>
          <w:divBdr>
            <w:top w:val="none" w:sz="0" w:space="0" w:color="auto"/>
            <w:left w:val="none" w:sz="0" w:space="0" w:color="auto"/>
            <w:bottom w:val="none" w:sz="0" w:space="0" w:color="auto"/>
            <w:right w:val="none" w:sz="0" w:space="0" w:color="auto"/>
          </w:divBdr>
        </w:div>
        <w:div w:id="846946516">
          <w:marLeft w:val="0"/>
          <w:marRight w:val="0"/>
          <w:marTop w:val="0"/>
          <w:marBottom w:val="0"/>
          <w:divBdr>
            <w:top w:val="none" w:sz="0" w:space="0" w:color="auto"/>
            <w:left w:val="none" w:sz="0" w:space="0" w:color="auto"/>
            <w:bottom w:val="none" w:sz="0" w:space="0" w:color="auto"/>
            <w:right w:val="none" w:sz="0" w:space="0" w:color="auto"/>
          </w:divBdr>
        </w:div>
        <w:div w:id="990333578">
          <w:marLeft w:val="0"/>
          <w:marRight w:val="0"/>
          <w:marTop w:val="0"/>
          <w:marBottom w:val="0"/>
          <w:divBdr>
            <w:top w:val="none" w:sz="0" w:space="0" w:color="auto"/>
            <w:left w:val="none" w:sz="0" w:space="0" w:color="auto"/>
            <w:bottom w:val="none" w:sz="0" w:space="0" w:color="auto"/>
            <w:right w:val="none" w:sz="0" w:space="0" w:color="auto"/>
          </w:divBdr>
        </w:div>
        <w:div w:id="1015115775">
          <w:marLeft w:val="0"/>
          <w:marRight w:val="0"/>
          <w:marTop w:val="0"/>
          <w:marBottom w:val="0"/>
          <w:divBdr>
            <w:top w:val="none" w:sz="0" w:space="0" w:color="auto"/>
            <w:left w:val="none" w:sz="0" w:space="0" w:color="auto"/>
            <w:bottom w:val="none" w:sz="0" w:space="0" w:color="auto"/>
            <w:right w:val="none" w:sz="0" w:space="0" w:color="auto"/>
          </w:divBdr>
        </w:div>
        <w:div w:id="1129250931">
          <w:marLeft w:val="0"/>
          <w:marRight w:val="0"/>
          <w:marTop w:val="0"/>
          <w:marBottom w:val="0"/>
          <w:divBdr>
            <w:top w:val="none" w:sz="0" w:space="0" w:color="auto"/>
            <w:left w:val="none" w:sz="0" w:space="0" w:color="auto"/>
            <w:bottom w:val="none" w:sz="0" w:space="0" w:color="auto"/>
            <w:right w:val="none" w:sz="0" w:space="0" w:color="auto"/>
          </w:divBdr>
        </w:div>
        <w:div w:id="1154760067">
          <w:marLeft w:val="0"/>
          <w:marRight w:val="0"/>
          <w:marTop w:val="0"/>
          <w:marBottom w:val="0"/>
          <w:divBdr>
            <w:top w:val="none" w:sz="0" w:space="0" w:color="auto"/>
            <w:left w:val="none" w:sz="0" w:space="0" w:color="auto"/>
            <w:bottom w:val="none" w:sz="0" w:space="0" w:color="auto"/>
            <w:right w:val="none" w:sz="0" w:space="0" w:color="auto"/>
          </w:divBdr>
        </w:div>
        <w:div w:id="1222868687">
          <w:marLeft w:val="0"/>
          <w:marRight w:val="0"/>
          <w:marTop w:val="0"/>
          <w:marBottom w:val="0"/>
          <w:divBdr>
            <w:top w:val="none" w:sz="0" w:space="0" w:color="auto"/>
            <w:left w:val="none" w:sz="0" w:space="0" w:color="auto"/>
            <w:bottom w:val="none" w:sz="0" w:space="0" w:color="auto"/>
            <w:right w:val="none" w:sz="0" w:space="0" w:color="auto"/>
          </w:divBdr>
        </w:div>
        <w:div w:id="1376274566">
          <w:marLeft w:val="0"/>
          <w:marRight w:val="0"/>
          <w:marTop w:val="0"/>
          <w:marBottom w:val="0"/>
          <w:divBdr>
            <w:top w:val="none" w:sz="0" w:space="0" w:color="auto"/>
            <w:left w:val="none" w:sz="0" w:space="0" w:color="auto"/>
            <w:bottom w:val="none" w:sz="0" w:space="0" w:color="auto"/>
            <w:right w:val="none" w:sz="0" w:space="0" w:color="auto"/>
          </w:divBdr>
        </w:div>
        <w:div w:id="1551960791">
          <w:marLeft w:val="0"/>
          <w:marRight w:val="0"/>
          <w:marTop w:val="0"/>
          <w:marBottom w:val="0"/>
          <w:divBdr>
            <w:top w:val="none" w:sz="0" w:space="0" w:color="auto"/>
            <w:left w:val="none" w:sz="0" w:space="0" w:color="auto"/>
            <w:bottom w:val="none" w:sz="0" w:space="0" w:color="auto"/>
            <w:right w:val="none" w:sz="0" w:space="0" w:color="auto"/>
          </w:divBdr>
        </w:div>
        <w:div w:id="1585607253">
          <w:marLeft w:val="0"/>
          <w:marRight w:val="0"/>
          <w:marTop w:val="0"/>
          <w:marBottom w:val="0"/>
          <w:divBdr>
            <w:top w:val="none" w:sz="0" w:space="0" w:color="auto"/>
            <w:left w:val="none" w:sz="0" w:space="0" w:color="auto"/>
            <w:bottom w:val="none" w:sz="0" w:space="0" w:color="auto"/>
            <w:right w:val="none" w:sz="0" w:space="0" w:color="auto"/>
          </w:divBdr>
        </w:div>
        <w:div w:id="1630938675">
          <w:marLeft w:val="0"/>
          <w:marRight w:val="0"/>
          <w:marTop w:val="0"/>
          <w:marBottom w:val="0"/>
          <w:divBdr>
            <w:top w:val="none" w:sz="0" w:space="0" w:color="auto"/>
            <w:left w:val="none" w:sz="0" w:space="0" w:color="auto"/>
            <w:bottom w:val="none" w:sz="0" w:space="0" w:color="auto"/>
            <w:right w:val="none" w:sz="0" w:space="0" w:color="auto"/>
          </w:divBdr>
        </w:div>
        <w:div w:id="1698693843">
          <w:marLeft w:val="0"/>
          <w:marRight w:val="0"/>
          <w:marTop w:val="0"/>
          <w:marBottom w:val="0"/>
          <w:divBdr>
            <w:top w:val="none" w:sz="0" w:space="0" w:color="auto"/>
            <w:left w:val="none" w:sz="0" w:space="0" w:color="auto"/>
            <w:bottom w:val="none" w:sz="0" w:space="0" w:color="auto"/>
            <w:right w:val="none" w:sz="0" w:space="0" w:color="auto"/>
          </w:divBdr>
        </w:div>
        <w:div w:id="1878278242">
          <w:marLeft w:val="0"/>
          <w:marRight w:val="0"/>
          <w:marTop w:val="0"/>
          <w:marBottom w:val="0"/>
          <w:divBdr>
            <w:top w:val="none" w:sz="0" w:space="0" w:color="auto"/>
            <w:left w:val="none" w:sz="0" w:space="0" w:color="auto"/>
            <w:bottom w:val="none" w:sz="0" w:space="0" w:color="auto"/>
            <w:right w:val="none" w:sz="0" w:space="0" w:color="auto"/>
          </w:divBdr>
        </w:div>
        <w:div w:id="1893420679">
          <w:marLeft w:val="0"/>
          <w:marRight w:val="0"/>
          <w:marTop w:val="0"/>
          <w:marBottom w:val="0"/>
          <w:divBdr>
            <w:top w:val="none" w:sz="0" w:space="0" w:color="auto"/>
            <w:left w:val="none" w:sz="0" w:space="0" w:color="auto"/>
            <w:bottom w:val="none" w:sz="0" w:space="0" w:color="auto"/>
            <w:right w:val="none" w:sz="0" w:space="0" w:color="auto"/>
          </w:divBdr>
        </w:div>
        <w:div w:id="1960262836">
          <w:marLeft w:val="0"/>
          <w:marRight w:val="0"/>
          <w:marTop w:val="0"/>
          <w:marBottom w:val="0"/>
          <w:divBdr>
            <w:top w:val="none" w:sz="0" w:space="0" w:color="auto"/>
            <w:left w:val="none" w:sz="0" w:space="0" w:color="auto"/>
            <w:bottom w:val="none" w:sz="0" w:space="0" w:color="auto"/>
            <w:right w:val="none" w:sz="0" w:space="0" w:color="auto"/>
          </w:divBdr>
        </w:div>
      </w:divsChild>
    </w:div>
    <w:div w:id="1093168145">
      <w:bodyDiv w:val="1"/>
      <w:marLeft w:val="0"/>
      <w:marRight w:val="0"/>
      <w:marTop w:val="0"/>
      <w:marBottom w:val="0"/>
      <w:divBdr>
        <w:top w:val="none" w:sz="0" w:space="0" w:color="auto"/>
        <w:left w:val="none" w:sz="0" w:space="0" w:color="auto"/>
        <w:bottom w:val="none" w:sz="0" w:space="0" w:color="auto"/>
        <w:right w:val="none" w:sz="0" w:space="0" w:color="auto"/>
      </w:divBdr>
    </w:div>
    <w:div w:id="1206791132">
      <w:bodyDiv w:val="1"/>
      <w:marLeft w:val="0"/>
      <w:marRight w:val="0"/>
      <w:marTop w:val="0"/>
      <w:marBottom w:val="0"/>
      <w:divBdr>
        <w:top w:val="none" w:sz="0" w:space="0" w:color="auto"/>
        <w:left w:val="none" w:sz="0" w:space="0" w:color="auto"/>
        <w:bottom w:val="none" w:sz="0" w:space="0" w:color="auto"/>
        <w:right w:val="none" w:sz="0" w:space="0" w:color="auto"/>
      </w:divBdr>
    </w:div>
    <w:div w:id="1266419625">
      <w:bodyDiv w:val="1"/>
      <w:marLeft w:val="0"/>
      <w:marRight w:val="0"/>
      <w:marTop w:val="0"/>
      <w:marBottom w:val="0"/>
      <w:divBdr>
        <w:top w:val="none" w:sz="0" w:space="0" w:color="auto"/>
        <w:left w:val="none" w:sz="0" w:space="0" w:color="auto"/>
        <w:bottom w:val="none" w:sz="0" w:space="0" w:color="auto"/>
        <w:right w:val="none" w:sz="0" w:space="0" w:color="auto"/>
      </w:divBdr>
    </w:div>
    <w:div w:id="1769807154">
      <w:bodyDiv w:val="1"/>
      <w:marLeft w:val="0"/>
      <w:marRight w:val="0"/>
      <w:marTop w:val="0"/>
      <w:marBottom w:val="0"/>
      <w:divBdr>
        <w:top w:val="none" w:sz="0" w:space="0" w:color="auto"/>
        <w:left w:val="none" w:sz="0" w:space="0" w:color="auto"/>
        <w:bottom w:val="none" w:sz="0" w:space="0" w:color="auto"/>
        <w:right w:val="none" w:sz="0" w:space="0" w:color="auto"/>
      </w:divBdr>
    </w:div>
    <w:div w:id="1823236890">
      <w:bodyDiv w:val="1"/>
      <w:marLeft w:val="0"/>
      <w:marRight w:val="0"/>
      <w:marTop w:val="0"/>
      <w:marBottom w:val="0"/>
      <w:divBdr>
        <w:top w:val="none" w:sz="0" w:space="0" w:color="auto"/>
        <w:left w:val="none" w:sz="0" w:space="0" w:color="auto"/>
        <w:bottom w:val="none" w:sz="0" w:space="0" w:color="auto"/>
        <w:right w:val="none" w:sz="0" w:space="0" w:color="auto"/>
      </w:divBdr>
      <w:divsChild>
        <w:div w:id="1027679481">
          <w:marLeft w:val="0"/>
          <w:marRight w:val="0"/>
          <w:marTop w:val="0"/>
          <w:marBottom w:val="0"/>
          <w:divBdr>
            <w:top w:val="none" w:sz="0" w:space="0" w:color="auto"/>
            <w:left w:val="none" w:sz="0" w:space="0" w:color="auto"/>
            <w:bottom w:val="none" w:sz="0" w:space="0" w:color="auto"/>
            <w:right w:val="none" w:sz="0" w:space="0" w:color="auto"/>
          </w:divBdr>
          <w:divsChild>
            <w:div w:id="1295716738">
              <w:marLeft w:val="0"/>
              <w:marRight w:val="0"/>
              <w:marTop w:val="0"/>
              <w:marBottom w:val="0"/>
              <w:divBdr>
                <w:top w:val="none" w:sz="0" w:space="0" w:color="auto"/>
                <w:left w:val="none" w:sz="0" w:space="0" w:color="auto"/>
                <w:bottom w:val="none" w:sz="0" w:space="0" w:color="auto"/>
                <w:right w:val="none" w:sz="0" w:space="0" w:color="auto"/>
              </w:divBdr>
              <w:divsChild>
                <w:div w:id="1771849031">
                  <w:marLeft w:val="0"/>
                  <w:marRight w:val="0"/>
                  <w:marTop w:val="0"/>
                  <w:marBottom w:val="0"/>
                  <w:divBdr>
                    <w:top w:val="none" w:sz="0" w:space="0" w:color="auto"/>
                    <w:left w:val="none" w:sz="0" w:space="0" w:color="auto"/>
                    <w:bottom w:val="none" w:sz="0" w:space="0" w:color="auto"/>
                    <w:right w:val="none" w:sz="0" w:space="0" w:color="auto"/>
                  </w:divBdr>
                  <w:divsChild>
                    <w:div w:id="191955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831924">
      <w:bodyDiv w:val="1"/>
      <w:marLeft w:val="0"/>
      <w:marRight w:val="0"/>
      <w:marTop w:val="0"/>
      <w:marBottom w:val="0"/>
      <w:divBdr>
        <w:top w:val="none" w:sz="0" w:space="0" w:color="auto"/>
        <w:left w:val="none" w:sz="0" w:space="0" w:color="auto"/>
        <w:bottom w:val="none" w:sz="0" w:space="0" w:color="auto"/>
        <w:right w:val="none" w:sz="0" w:space="0" w:color="auto"/>
      </w:divBdr>
    </w:div>
    <w:div w:id="2136174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gsuo.ma@vcuhealth.org"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cunning@utmb.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F68E431-DE00-4B66-9DDA-071B9F44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6207</Words>
  <Characters>35383</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Internet  Electronic  Journal  of</vt:lpstr>
    </vt:vector>
  </TitlesOfParts>
  <Company>tamug</Company>
  <LinksUpToDate>false</LinksUpToDate>
  <CharactersWithSpaces>41507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Electronic  Journal  of</dc:title>
  <dc:subject/>
  <dc:creator>LIangsuo Ma</dc:creator>
  <cp:keywords/>
  <dc:description/>
  <cp:lastModifiedBy>Liangsuo Ma</cp:lastModifiedBy>
  <cp:revision>7</cp:revision>
  <cp:lastPrinted>2020-09-05T13:05:00Z</cp:lastPrinted>
  <dcterms:created xsi:type="dcterms:W3CDTF">2022-01-03T12:52:00Z</dcterms:created>
  <dcterms:modified xsi:type="dcterms:W3CDTF">2022-01-07T22:43:00Z</dcterms:modified>
</cp:coreProperties>
</file>