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CCD" w:rsidRDefault="00520CCD" w:rsidP="00520CCD">
      <w:pPr>
        <w:pStyle w:val="paragraph"/>
        <w:widowControl w:val="0"/>
        <w:spacing w:before="0" w:beforeAutospacing="0" w:after="0" w:afterAutospacing="0" w:line="360" w:lineRule="auto"/>
        <w:jc w:val="both"/>
        <w:rPr>
          <w:rFonts w:ascii="Times New Roman" w:eastAsia="Arial Unicode MS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eastAsia="Arial Unicode MS" w:hAnsi="Times New Roman" w:cs="Times New Roman"/>
          <w:b/>
          <w:sz w:val="20"/>
          <w:szCs w:val="20"/>
        </w:rPr>
        <w:t>Figure S1. Risk of bias assessment</w:t>
      </w:r>
    </w:p>
    <w:p w:rsidR="00520CCD" w:rsidRDefault="00520CCD" w:rsidP="00520CCD">
      <w:pPr>
        <w:pStyle w:val="paragraph"/>
        <w:widowControl w:val="0"/>
        <w:spacing w:before="0" w:beforeAutospacing="0" w:after="0" w:afterAutospacing="0" w:line="36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>+ = low risk of bias</w:t>
      </w:r>
      <w:proofErr w:type="gramStart"/>
      <w:r>
        <w:rPr>
          <w:rFonts w:ascii="Times New Roman" w:eastAsia="Arial Unicode MS" w:hAnsi="Times New Roman" w:cs="Times New Roman"/>
          <w:sz w:val="20"/>
          <w:szCs w:val="20"/>
        </w:rPr>
        <w:t>; ?</w:t>
      </w:r>
      <w:proofErr w:type="gramEnd"/>
      <w:r>
        <w:rPr>
          <w:rFonts w:ascii="Times New Roman" w:eastAsia="Arial Unicode MS" w:hAnsi="Times New Roman" w:cs="Times New Roman"/>
          <w:sz w:val="20"/>
          <w:szCs w:val="20"/>
        </w:rPr>
        <w:t xml:space="preserve"> = unknown risk of bias; − = high risk of bias. </w:t>
      </w:r>
      <w:bookmarkStart w:id="1" w:name="_Hlk92820517"/>
      <w:r>
        <w:rPr>
          <w:rFonts w:ascii="Times New Roman" w:eastAsia="Arial Unicode MS" w:hAnsi="Times New Roman" w:cs="Times New Roman"/>
          <w:sz w:val="20"/>
          <w:szCs w:val="20"/>
        </w:rPr>
        <w:t>Risk of bias owing to blinding of outcome assessment refers to the functioning and quality of life measures.</w:t>
      </w:r>
    </w:p>
    <w:bookmarkEnd w:id="1"/>
    <w:p w:rsidR="00520CCD" w:rsidRDefault="00520CCD" w:rsidP="00520CCD">
      <w:pPr>
        <w:spacing w:line="360" w:lineRule="auto"/>
        <w:rPr>
          <w:rFonts w:ascii="Times New Roman" w:eastAsia="Arial Unicode MS" w:hAnsi="Times New Roman" w:cs="Times New Roman"/>
          <w:b/>
          <w:sz w:val="20"/>
          <w:szCs w:val="20"/>
        </w:rPr>
      </w:pPr>
    </w:p>
    <w:p w:rsidR="00520CCD" w:rsidRDefault="00520CCD" w:rsidP="00520CCD">
      <w:pPr>
        <w:spacing w:line="360" w:lineRule="auto"/>
        <w:rPr>
          <w:rFonts w:ascii="Times New Roman" w:eastAsia="Arial Unicode MS" w:hAnsi="Times New Roman" w:cs="Times New Roman"/>
          <w:b/>
          <w:sz w:val="20"/>
          <w:szCs w:val="20"/>
        </w:rPr>
      </w:pPr>
      <w:r>
        <w:rPr>
          <w:rFonts w:ascii="Times New Roman" w:eastAsia="Arial Unicode MS" w:hAnsi="Times New Roman" w:cs="Times New Roman"/>
          <w:b/>
          <w:sz w:val="20"/>
          <w:szCs w:val="20"/>
        </w:rPr>
        <w:t>Figure S2. Funnel plot</w:t>
      </w:r>
    </w:p>
    <w:p w:rsidR="008C3258" w:rsidRPr="00520CCD" w:rsidRDefault="00520CCD" w:rsidP="00520CCD">
      <w:pPr>
        <w:spacing w:line="360" w:lineRule="auto"/>
      </w:pPr>
      <w:r>
        <w:rPr>
          <w:rFonts w:ascii="Times New Roman" w:eastAsia="Arial Unicode MS" w:hAnsi="Times New Roman" w:cs="Times New Roman"/>
          <w:sz w:val="20"/>
          <w:szCs w:val="20"/>
        </w:rPr>
        <w:t>SE = standard error; SMD = standard mean difference.</w:t>
      </w:r>
    </w:p>
    <w:sectPr w:rsidR="008C3258" w:rsidRPr="00520C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CD"/>
    <w:rsid w:val="00520CCD"/>
    <w:rsid w:val="00730108"/>
    <w:rsid w:val="008C3258"/>
    <w:rsid w:val="00C4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Char">
    <w:name w:val="paragraph Char"/>
    <w:basedOn w:val="a0"/>
    <w:link w:val="paragraph"/>
    <w:locked/>
    <w:rsid w:val="00520CCD"/>
    <w:rPr>
      <w:rFonts w:ascii="宋体" w:eastAsia="宋体" w:hAnsi="宋体" w:cs="宋体"/>
      <w:sz w:val="24"/>
    </w:rPr>
  </w:style>
  <w:style w:type="paragraph" w:customStyle="1" w:styleId="paragraph">
    <w:name w:val="paragraph"/>
    <w:basedOn w:val="a"/>
    <w:link w:val="paragraphChar"/>
    <w:qFormat/>
    <w:rsid w:val="00520CC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sz w:val="24"/>
    </w:rPr>
  </w:style>
  <w:style w:type="character" w:styleId="a3">
    <w:name w:val="line number"/>
    <w:basedOn w:val="a0"/>
    <w:uiPriority w:val="99"/>
    <w:semiHidden/>
    <w:unhideWhenUsed/>
    <w:rsid w:val="00520C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Char">
    <w:name w:val="paragraph Char"/>
    <w:basedOn w:val="a0"/>
    <w:link w:val="paragraph"/>
    <w:locked/>
    <w:rsid w:val="00520CCD"/>
    <w:rPr>
      <w:rFonts w:ascii="宋体" w:eastAsia="宋体" w:hAnsi="宋体" w:cs="宋体"/>
      <w:sz w:val="24"/>
    </w:rPr>
  </w:style>
  <w:style w:type="paragraph" w:customStyle="1" w:styleId="paragraph">
    <w:name w:val="paragraph"/>
    <w:basedOn w:val="a"/>
    <w:link w:val="paragraphChar"/>
    <w:qFormat/>
    <w:rsid w:val="00520CC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sz w:val="24"/>
    </w:rPr>
  </w:style>
  <w:style w:type="character" w:styleId="a3">
    <w:name w:val="line number"/>
    <w:basedOn w:val="a0"/>
    <w:uiPriority w:val="99"/>
    <w:semiHidden/>
    <w:unhideWhenUsed/>
    <w:rsid w:val="00520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2022-04-17T08:24:00Z</dcterms:created>
  <dcterms:modified xsi:type="dcterms:W3CDTF">2022-04-17T08:26:00Z</dcterms:modified>
</cp:coreProperties>
</file>