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612F" w14:textId="04050036" w:rsidR="00C32E50" w:rsidRPr="00C32E50" w:rsidRDefault="00C32E50" w:rsidP="00C32E50">
      <w:pPr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S1</w:t>
      </w:r>
      <w:r w:rsidRPr="00C32E5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Comparison of child </w:t>
      </w:r>
      <w:r w:rsidRPr="00C32E50">
        <w:rPr>
          <w:rFonts w:ascii="Times New Roman" w:hAnsi="Times New Roman" w:cs="Times New Roman"/>
          <w:sz w:val="24"/>
          <w:szCs w:val="24"/>
        </w:rPr>
        <w:t>maltreatment</w:t>
      </w:r>
      <w:r>
        <w:rPr>
          <w:rFonts w:ascii="Times New Roman" w:hAnsi="Times New Roman" w:cs="Times New Roman"/>
          <w:sz w:val="24"/>
          <w:szCs w:val="24"/>
        </w:rPr>
        <w:t xml:space="preserve"> effect</w:t>
      </w:r>
      <w:r w:rsidRPr="00C32E50">
        <w:rPr>
          <w:rFonts w:ascii="Times New Roman" w:hAnsi="Times New Roman" w:cs="Times New Roman"/>
          <w:sz w:val="24"/>
          <w:szCs w:val="24"/>
        </w:rPr>
        <w:t xml:space="preserve"> on </w:t>
      </w:r>
      <w:r w:rsidR="00897B1F">
        <w:rPr>
          <w:rFonts w:ascii="Times New Roman" w:hAnsi="Times New Roman" w:cs="Times New Roman"/>
          <w:sz w:val="24"/>
          <w:szCs w:val="24"/>
        </w:rPr>
        <w:t>later</w:t>
      </w:r>
      <w:r w:rsidRPr="00C32E50">
        <w:rPr>
          <w:rFonts w:ascii="Times New Roman" w:hAnsi="Times New Roman" w:cs="Times New Roman"/>
          <w:sz w:val="24"/>
          <w:szCs w:val="24"/>
        </w:rPr>
        <w:t xml:space="preserve"> </w:t>
      </w:r>
      <w:r w:rsidR="00897B1F">
        <w:rPr>
          <w:rFonts w:ascii="Times New Roman" w:hAnsi="Times New Roman" w:cs="Times New Roman"/>
          <w:sz w:val="24"/>
          <w:szCs w:val="24"/>
        </w:rPr>
        <w:t>psychiatric</w:t>
      </w:r>
      <w:r w:rsidRPr="00C32E50">
        <w:rPr>
          <w:rFonts w:ascii="Times New Roman" w:hAnsi="Times New Roman" w:cs="Times New Roman"/>
          <w:sz w:val="24"/>
          <w:szCs w:val="24"/>
        </w:rPr>
        <w:t xml:space="preserve"> disorders </w:t>
      </w:r>
      <w:r>
        <w:rPr>
          <w:rFonts w:ascii="Times New Roman" w:hAnsi="Times New Roman" w:cs="Times New Roman"/>
          <w:sz w:val="24"/>
          <w:szCs w:val="24"/>
        </w:rPr>
        <w:t xml:space="preserve">by </w:t>
      </w:r>
      <w:r w:rsidRPr="00C32E50">
        <w:rPr>
          <w:rFonts w:ascii="Times New Roman" w:hAnsi="Times New Roman" w:cs="Times New Roman"/>
          <w:sz w:val="24"/>
          <w:szCs w:val="24"/>
        </w:rPr>
        <w:t xml:space="preserve">age </w:t>
      </w:r>
      <w:r w:rsidR="00392BF7">
        <w:rPr>
          <w:rFonts w:ascii="Times New Roman" w:hAnsi="Times New Roman" w:cs="Times New Roman"/>
          <w:sz w:val="24"/>
          <w:szCs w:val="24"/>
        </w:rPr>
        <w:t>of</w:t>
      </w:r>
      <w:r w:rsidR="00941B38">
        <w:rPr>
          <w:rFonts w:ascii="Times New Roman" w:hAnsi="Times New Roman" w:cs="Times New Roman"/>
          <w:sz w:val="24"/>
          <w:szCs w:val="24"/>
        </w:rPr>
        <w:t xml:space="preserve"> </w:t>
      </w:r>
      <w:r w:rsidR="00392BF7">
        <w:rPr>
          <w:rFonts w:ascii="Times New Roman" w:hAnsi="Times New Roman" w:cs="Times New Roman"/>
          <w:sz w:val="24"/>
          <w:szCs w:val="24"/>
        </w:rPr>
        <w:t>onset</w:t>
      </w:r>
      <w:r w:rsidR="00387F4E">
        <w:rPr>
          <w:rFonts w:ascii="Times New Roman" w:hAnsi="Times New Roman" w:cs="Times New Roman"/>
          <w:sz w:val="24"/>
          <w:szCs w:val="24"/>
        </w:rPr>
        <w:t xml:space="preserve"> </w:t>
      </w:r>
      <w:r w:rsidRPr="00C32E50">
        <w:rPr>
          <w:rFonts w:ascii="Times New Roman" w:hAnsi="Times New Roman" w:cs="Times New Roman"/>
          <w:sz w:val="24"/>
          <w:szCs w:val="24"/>
        </w:rPr>
        <w:t>(≥5 vs &lt;5)</w:t>
      </w:r>
    </w:p>
    <w:tbl>
      <w:tblPr>
        <w:tblW w:w="13328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9"/>
        <w:gridCol w:w="2504"/>
        <w:gridCol w:w="1156"/>
        <w:gridCol w:w="6"/>
        <w:gridCol w:w="2807"/>
        <w:gridCol w:w="1835"/>
        <w:gridCol w:w="11"/>
      </w:tblGrid>
      <w:tr w:rsidR="00C32E50" w:rsidRPr="00C32E50" w14:paraId="3F58D617" w14:textId="77777777" w:rsidTr="00B94619">
        <w:trPr>
          <w:gridAfter w:val="1"/>
          <w:wAfter w:w="11" w:type="dxa"/>
          <w:trHeight w:val="8"/>
        </w:trPr>
        <w:tc>
          <w:tcPr>
            <w:tcW w:w="5009" w:type="dxa"/>
            <w:shd w:val="clear" w:color="auto" w:fill="auto"/>
            <w:noWrap/>
            <w:vAlign w:val="bottom"/>
          </w:tcPr>
          <w:p w14:paraId="6B381686" w14:textId="77777777" w:rsidR="00C32E50" w:rsidRPr="00C32E50" w:rsidRDefault="00C32E50" w:rsidP="00B9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C4F356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All events</w:t>
            </w:r>
          </w:p>
        </w:tc>
        <w:tc>
          <w:tcPr>
            <w:tcW w:w="46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BB8105E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Excluding events in the first follow-up year</w:t>
            </w:r>
          </w:p>
        </w:tc>
      </w:tr>
      <w:tr w:rsidR="00C32E50" w:rsidRPr="00C32E50" w14:paraId="26D5C585" w14:textId="77777777" w:rsidTr="00B94619">
        <w:trPr>
          <w:trHeight w:val="8"/>
        </w:trPr>
        <w:tc>
          <w:tcPr>
            <w:tcW w:w="5009" w:type="dxa"/>
            <w:shd w:val="clear" w:color="auto" w:fill="auto"/>
            <w:noWrap/>
            <w:vAlign w:val="bottom"/>
            <w:hideMark/>
          </w:tcPr>
          <w:p w14:paraId="4E1A186E" w14:textId="77777777" w:rsidR="00C32E50" w:rsidRPr="00C32E50" w:rsidRDefault="00C32E50" w:rsidP="00B9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1943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Ratio of HR (95% CI)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E0F5B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0051A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Ratio of HR (95% CI)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097A0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C32E50" w:rsidRPr="00C32E50" w14:paraId="0D2B5D44" w14:textId="77777777" w:rsidTr="00B94619">
        <w:trPr>
          <w:trHeight w:val="158"/>
        </w:trPr>
        <w:tc>
          <w:tcPr>
            <w:tcW w:w="5009" w:type="dxa"/>
            <w:shd w:val="clear" w:color="auto" w:fill="auto"/>
            <w:noWrap/>
            <w:hideMark/>
          </w:tcPr>
          <w:p w14:paraId="72074479" w14:textId="214922ED" w:rsidR="00C32E50" w:rsidRPr="00C32E50" w:rsidRDefault="00C32E50" w:rsidP="00B9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Overall </w:t>
            </w:r>
            <w:r w:rsidR="00255E89">
              <w:rPr>
                <w:rFonts w:ascii="Times New Roman" w:eastAsia="Times New Roman" w:hAnsi="Times New Roman" w:cs="Times New Roman"/>
                <w:sz w:val="24"/>
                <w:szCs w:val="24"/>
              </w:rPr>
              <w:t>psychiatric</w:t>
            </w:r>
            <w:r w:rsidRPr="00C32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disorders </w:t>
            </w:r>
          </w:p>
        </w:tc>
        <w:tc>
          <w:tcPr>
            <w:tcW w:w="25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BDAC8E6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1.27 (1.01, 1.59)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</w:tcBorders>
            <w:vAlign w:val="bottom"/>
          </w:tcPr>
          <w:p w14:paraId="3359EB9C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2807" w:type="dxa"/>
            <w:tcBorders>
              <w:top w:val="single" w:sz="4" w:space="0" w:color="auto"/>
            </w:tcBorders>
            <w:vAlign w:val="bottom"/>
          </w:tcPr>
          <w:p w14:paraId="1BB08129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 (0.79, 1.32)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D57D24B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</w:tr>
      <w:tr w:rsidR="00C32E50" w:rsidRPr="00C32E50" w14:paraId="273D1B85" w14:textId="77777777" w:rsidTr="00B94619">
        <w:trPr>
          <w:trHeight w:val="158"/>
        </w:trPr>
        <w:tc>
          <w:tcPr>
            <w:tcW w:w="5009" w:type="dxa"/>
            <w:shd w:val="clear" w:color="auto" w:fill="auto"/>
            <w:noWrap/>
          </w:tcPr>
          <w:p w14:paraId="53A5C142" w14:textId="2B30B40C" w:rsidR="00C32E50" w:rsidRPr="00C32E50" w:rsidRDefault="00C32E50" w:rsidP="00B9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Specific </w:t>
            </w:r>
            <w:r w:rsidR="00255E89">
              <w:rPr>
                <w:rFonts w:ascii="Times New Roman" w:eastAsia="Times New Roman" w:hAnsi="Times New Roman" w:cs="Times New Roman"/>
                <w:sz w:val="24"/>
                <w:szCs w:val="24"/>
              </w:rPr>
              <w:t>psychiatric</w:t>
            </w:r>
            <w:r w:rsidR="00255E89" w:rsidRPr="00C32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disorders</w:t>
            </w:r>
          </w:p>
        </w:tc>
        <w:tc>
          <w:tcPr>
            <w:tcW w:w="2504" w:type="dxa"/>
            <w:shd w:val="clear" w:color="auto" w:fill="auto"/>
            <w:noWrap/>
            <w:vAlign w:val="bottom"/>
          </w:tcPr>
          <w:p w14:paraId="18F3ECBA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gridSpan w:val="2"/>
            <w:vAlign w:val="bottom"/>
          </w:tcPr>
          <w:p w14:paraId="60CD56B0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vAlign w:val="bottom"/>
          </w:tcPr>
          <w:p w14:paraId="408383D7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shd w:val="clear" w:color="auto" w:fill="auto"/>
            <w:noWrap/>
            <w:vAlign w:val="bottom"/>
          </w:tcPr>
          <w:p w14:paraId="1065AA26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2E50" w:rsidRPr="00C32E50" w14:paraId="7D648606" w14:textId="77777777" w:rsidTr="00B94619">
        <w:trPr>
          <w:trHeight w:val="158"/>
        </w:trPr>
        <w:tc>
          <w:tcPr>
            <w:tcW w:w="5009" w:type="dxa"/>
            <w:shd w:val="clear" w:color="auto" w:fill="auto"/>
            <w:noWrap/>
          </w:tcPr>
          <w:p w14:paraId="6E557B21" w14:textId="77777777" w:rsidR="00C32E50" w:rsidRPr="00C32E50" w:rsidRDefault="00C32E50" w:rsidP="00B9461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sz w:val="24"/>
                <w:szCs w:val="24"/>
              </w:rPr>
              <w:t>Anxiety disorder</w:t>
            </w:r>
          </w:p>
        </w:tc>
        <w:tc>
          <w:tcPr>
            <w:tcW w:w="2504" w:type="dxa"/>
            <w:shd w:val="clear" w:color="auto" w:fill="auto"/>
            <w:noWrap/>
            <w:vAlign w:val="bottom"/>
          </w:tcPr>
          <w:p w14:paraId="60619B92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1.64 (0.99, 2.72)</w:t>
            </w:r>
          </w:p>
        </w:tc>
        <w:tc>
          <w:tcPr>
            <w:tcW w:w="1162" w:type="dxa"/>
            <w:gridSpan w:val="2"/>
            <w:vAlign w:val="bottom"/>
          </w:tcPr>
          <w:p w14:paraId="1B9A102D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0.055</w:t>
            </w:r>
          </w:p>
        </w:tc>
        <w:tc>
          <w:tcPr>
            <w:tcW w:w="2807" w:type="dxa"/>
            <w:vAlign w:val="bottom"/>
          </w:tcPr>
          <w:p w14:paraId="006B438D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1.62 (0.96, 2.73)</w:t>
            </w:r>
          </w:p>
        </w:tc>
        <w:tc>
          <w:tcPr>
            <w:tcW w:w="1846" w:type="dxa"/>
            <w:gridSpan w:val="2"/>
            <w:shd w:val="clear" w:color="auto" w:fill="auto"/>
            <w:noWrap/>
            <w:vAlign w:val="bottom"/>
          </w:tcPr>
          <w:p w14:paraId="2E0B2A5A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C32E50" w:rsidRPr="00C32E50" w14:paraId="44021889" w14:textId="77777777" w:rsidTr="00B94619">
        <w:trPr>
          <w:trHeight w:val="158"/>
        </w:trPr>
        <w:tc>
          <w:tcPr>
            <w:tcW w:w="5009" w:type="dxa"/>
            <w:shd w:val="clear" w:color="auto" w:fill="auto"/>
            <w:noWrap/>
          </w:tcPr>
          <w:p w14:paraId="14769CE4" w14:textId="77777777" w:rsidR="00C32E50" w:rsidRPr="00C32E50" w:rsidRDefault="00C32E50" w:rsidP="00B9461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sz w:val="24"/>
                <w:szCs w:val="24"/>
              </w:rPr>
              <w:t>Attention deficit hyperactivity disorder</w:t>
            </w:r>
          </w:p>
        </w:tc>
        <w:tc>
          <w:tcPr>
            <w:tcW w:w="2504" w:type="dxa"/>
            <w:shd w:val="clear" w:color="auto" w:fill="auto"/>
            <w:noWrap/>
            <w:vAlign w:val="bottom"/>
          </w:tcPr>
          <w:p w14:paraId="256D86B6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2.37 (1.60, 3.51)</w:t>
            </w:r>
          </w:p>
        </w:tc>
        <w:tc>
          <w:tcPr>
            <w:tcW w:w="1162" w:type="dxa"/>
            <w:gridSpan w:val="2"/>
            <w:vAlign w:val="bottom"/>
          </w:tcPr>
          <w:p w14:paraId="75D5AA36" w14:textId="520B2A21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2807" w:type="dxa"/>
            <w:vAlign w:val="bottom"/>
          </w:tcPr>
          <w:p w14:paraId="20EFDF5E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1.46 (0.93, 2.30)</w:t>
            </w:r>
          </w:p>
        </w:tc>
        <w:tc>
          <w:tcPr>
            <w:tcW w:w="1846" w:type="dxa"/>
            <w:gridSpan w:val="2"/>
            <w:shd w:val="clear" w:color="auto" w:fill="auto"/>
            <w:noWrap/>
            <w:vAlign w:val="bottom"/>
          </w:tcPr>
          <w:p w14:paraId="2D58D578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</w:tr>
      <w:tr w:rsidR="00C32E50" w:rsidRPr="00C32E50" w14:paraId="02980B76" w14:textId="77777777" w:rsidTr="00B94619">
        <w:trPr>
          <w:trHeight w:val="158"/>
        </w:trPr>
        <w:tc>
          <w:tcPr>
            <w:tcW w:w="5009" w:type="dxa"/>
            <w:shd w:val="clear" w:color="auto" w:fill="auto"/>
            <w:noWrap/>
          </w:tcPr>
          <w:p w14:paraId="1F742599" w14:textId="77777777" w:rsidR="00C32E50" w:rsidRPr="00C32E50" w:rsidRDefault="00C32E50" w:rsidP="00B9461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sz w:val="24"/>
                <w:szCs w:val="24"/>
              </w:rPr>
              <w:t>Bipolar disorder</w:t>
            </w:r>
          </w:p>
        </w:tc>
        <w:tc>
          <w:tcPr>
            <w:tcW w:w="2504" w:type="dxa"/>
            <w:shd w:val="clear" w:color="auto" w:fill="auto"/>
            <w:noWrap/>
            <w:vAlign w:val="bottom"/>
          </w:tcPr>
          <w:p w14:paraId="45D332A7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 (0.12, 8.62)</w:t>
            </w:r>
          </w:p>
        </w:tc>
        <w:tc>
          <w:tcPr>
            <w:tcW w:w="1162" w:type="dxa"/>
            <w:gridSpan w:val="2"/>
            <w:vAlign w:val="bottom"/>
          </w:tcPr>
          <w:p w14:paraId="524B02DD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2807" w:type="dxa"/>
            <w:vAlign w:val="bottom"/>
          </w:tcPr>
          <w:p w14:paraId="22B9BC17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 (0.13, 9.90)</w:t>
            </w:r>
          </w:p>
        </w:tc>
        <w:tc>
          <w:tcPr>
            <w:tcW w:w="1846" w:type="dxa"/>
            <w:gridSpan w:val="2"/>
            <w:shd w:val="clear" w:color="auto" w:fill="auto"/>
            <w:noWrap/>
            <w:vAlign w:val="bottom"/>
          </w:tcPr>
          <w:p w14:paraId="4A719619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</w:tr>
      <w:tr w:rsidR="00C32E50" w:rsidRPr="00C32E50" w14:paraId="39932FD7" w14:textId="77777777" w:rsidTr="00B94619">
        <w:trPr>
          <w:trHeight w:val="158"/>
        </w:trPr>
        <w:tc>
          <w:tcPr>
            <w:tcW w:w="5009" w:type="dxa"/>
            <w:shd w:val="clear" w:color="auto" w:fill="auto"/>
            <w:noWrap/>
          </w:tcPr>
          <w:p w14:paraId="1DFC6132" w14:textId="77777777" w:rsidR="00C32E50" w:rsidRPr="00C32E50" w:rsidRDefault="00C32E50" w:rsidP="00B9461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sz w:val="24"/>
                <w:szCs w:val="24"/>
              </w:rPr>
              <w:t>Conduct disorder / oppositional defiant disorder</w:t>
            </w:r>
          </w:p>
        </w:tc>
        <w:tc>
          <w:tcPr>
            <w:tcW w:w="2504" w:type="dxa"/>
            <w:shd w:val="clear" w:color="auto" w:fill="auto"/>
            <w:noWrap/>
            <w:vAlign w:val="bottom"/>
          </w:tcPr>
          <w:p w14:paraId="76297EE6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1.64 (0.70, 3.86)</w:t>
            </w:r>
          </w:p>
        </w:tc>
        <w:tc>
          <w:tcPr>
            <w:tcW w:w="1162" w:type="dxa"/>
            <w:gridSpan w:val="2"/>
            <w:vAlign w:val="bottom"/>
          </w:tcPr>
          <w:p w14:paraId="30F63631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807" w:type="dxa"/>
            <w:vAlign w:val="bottom"/>
          </w:tcPr>
          <w:p w14:paraId="7089BA5C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1.39 (0.54, 3.54)</w:t>
            </w:r>
          </w:p>
        </w:tc>
        <w:tc>
          <w:tcPr>
            <w:tcW w:w="1846" w:type="dxa"/>
            <w:gridSpan w:val="2"/>
            <w:shd w:val="clear" w:color="auto" w:fill="auto"/>
            <w:noWrap/>
            <w:vAlign w:val="bottom"/>
          </w:tcPr>
          <w:p w14:paraId="6EBF3CFA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</w:tr>
      <w:tr w:rsidR="00C32E50" w:rsidRPr="00C32E50" w14:paraId="3F6D8F33" w14:textId="77777777" w:rsidTr="00B94619">
        <w:trPr>
          <w:trHeight w:val="158"/>
        </w:trPr>
        <w:tc>
          <w:tcPr>
            <w:tcW w:w="5009" w:type="dxa"/>
            <w:shd w:val="clear" w:color="auto" w:fill="auto"/>
            <w:noWrap/>
          </w:tcPr>
          <w:p w14:paraId="5E9F3008" w14:textId="77777777" w:rsidR="00C32E50" w:rsidRPr="00C32E50" w:rsidRDefault="00C32E50" w:rsidP="00B9461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sz w:val="24"/>
                <w:szCs w:val="24"/>
              </w:rPr>
              <w:t>Depressive disorder</w:t>
            </w:r>
          </w:p>
        </w:tc>
        <w:tc>
          <w:tcPr>
            <w:tcW w:w="2504" w:type="dxa"/>
            <w:shd w:val="clear" w:color="auto" w:fill="auto"/>
            <w:noWrap/>
            <w:vAlign w:val="bottom"/>
          </w:tcPr>
          <w:p w14:paraId="1C029673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1.90 (0.65, 5.50)</w:t>
            </w:r>
          </w:p>
        </w:tc>
        <w:tc>
          <w:tcPr>
            <w:tcW w:w="1162" w:type="dxa"/>
            <w:gridSpan w:val="2"/>
            <w:vAlign w:val="bottom"/>
          </w:tcPr>
          <w:p w14:paraId="2A5270B4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2807" w:type="dxa"/>
            <w:vAlign w:val="bottom"/>
          </w:tcPr>
          <w:p w14:paraId="37BA6256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1.78 (0.61, 5.19)</w:t>
            </w:r>
          </w:p>
        </w:tc>
        <w:tc>
          <w:tcPr>
            <w:tcW w:w="1846" w:type="dxa"/>
            <w:gridSpan w:val="2"/>
            <w:shd w:val="clear" w:color="auto" w:fill="auto"/>
            <w:noWrap/>
            <w:vAlign w:val="bottom"/>
          </w:tcPr>
          <w:p w14:paraId="045B58E2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</w:tr>
      <w:tr w:rsidR="00C32E50" w:rsidRPr="00C32E50" w14:paraId="564BC306" w14:textId="77777777" w:rsidTr="00B94619">
        <w:trPr>
          <w:trHeight w:val="158"/>
        </w:trPr>
        <w:tc>
          <w:tcPr>
            <w:tcW w:w="5009" w:type="dxa"/>
            <w:shd w:val="clear" w:color="auto" w:fill="auto"/>
            <w:noWrap/>
          </w:tcPr>
          <w:p w14:paraId="691B5ABC" w14:textId="77777777" w:rsidR="00C32E50" w:rsidRPr="00C32E50" w:rsidRDefault="00C32E50" w:rsidP="00B9461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sz w:val="24"/>
                <w:szCs w:val="24"/>
              </w:rPr>
              <w:t>Personality disorders</w:t>
            </w:r>
          </w:p>
        </w:tc>
        <w:tc>
          <w:tcPr>
            <w:tcW w:w="2504" w:type="dxa"/>
            <w:shd w:val="clear" w:color="auto" w:fill="auto"/>
            <w:noWrap/>
            <w:vAlign w:val="bottom"/>
          </w:tcPr>
          <w:p w14:paraId="5974DBE0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2.34 (0.94, 5.78)</w:t>
            </w:r>
          </w:p>
        </w:tc>
        <w:tc>
          <w:tcPr>
            <w:tcW w:w="1162" w:type="dxa"/>
            <w:gridSpan w:val="2"/>
            <w:vAlign w:val="bottom"/>
          </w:tcPr>
          <w:p w14:paraId="73240AB2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2807" w:type="dxa"/>
            <w:vAlign w:val="bottom"/>
          </w:tcPr>
          <w:p w14:paraId="48BB4533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2.88 (1.08, 7.73)</w:t>
            </w:r>
          </w:p>
        </w:tc>
        <w:tc>
          <w:tcPr>
            <w:tcW w:w="1846" w:type="dxa"/>
            <w:gridSpan w:val="2"/>
            <w:shd w:val="clear" w:color="auto" w:fill="auto"/>
            <w:noWrap/>
            <w:vAlign w:val="bottom"/>
          </w:tcPr>
          <w:p w14:paraId="535A9D27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C32E50" w:rsidRPr="00C32E50" w14:paraId="52E03BF8" w14:textId="77777777" w:rsidTr="00B94619">
        <w:trPr>
          <w:trHeight w:val="8"/>
        </w:trPr>
        <w:tc>
          <w:tcPr>
            <w:tcW w:w="5009" w:type="dxa"/>
            <w:shd w:val="clear" w:color="auto" w:fill="auto"/>
            <w:noWrap/>
            <w:vAlign w:val="center"/>
            <w:hideMark/>
          </w:tcPr>
          <w:p w14:paraId="33859F90" w14:textId="77777777" w:rsidR="00C32E50" w:rsidRPr="00C32E50" w:rsidRDefault="00C32E50" w:rsidP="00B9461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sz w:val="24"/>
                <w:szCs w:val="24"/>
              </w:rPr>
              <w:t>Psychosis</w:t>
            </w:r>
          </w:p>
        </w:tc>
        <w:tc>
          <w:tcPr>
            <w:tcW w:w="2504" w:type="dxa"/>
            <w:shd w:val="clear" w:color="auto" w:fill="auto"/>
            <w:noWrap/>
            <w:vAlign w:val="bottom"/>
          </w:tcPr>
          <w:p w14:paraId="28471DBF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 (0.45, 3.25)</w:t>
            </w:r>
          </w:p>
        </w:tc>
        <w:tc>
          <w:tcPr>
            <w:tcW w:w="1162" w:type="dxa"/>
            <w:gridSpan w:val="2"/>
            <w:vAlign w:val="bottom"/>
          </w:tcPr>
          <w:p w14:paraId="4B4CF856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2807" w:type="dxa"/>
            <w:vAlign w:val="bottom"/>
          </w:tcPr>
          <w:p w14:paraId="62DFCDD0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 (0.48, 3.43)</w:t>
            </w:r>
          </w:p>
        </w:tc>
        <w:tc>
          <w:tcPr>
            <w:tcW w:w="1846" w:type="dxa"/>
            <w:gridSpan w:val="2"/>
            <w:shd w:val="clear" w:color="auto" w:fill="auto"/>
            <w:noWrap/>
            <w:vAlign w:val="bottom"/>
          </w:tcPr>
          <w:p w14:paraId="3EE784D9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</w:tr>
      <w:tr w:rsidR="00C32E50" w:rsidRPr="00C32E50" w14:paraId="634C1842" w14:textId="77777777" w:rsidTr="00B94619">
        <w:trPr>
          <w:trHeight w:val="8"/>
        </w:trPr>
        <w:tc>
          <w:tcPr>
            <w:tcW w:w="50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96957" w14:textId="77777777" w:rsidR="00C32E50" w:rsidRPr="00C32E50" w:rsidRDefault="00C32E50" w:rsidP="00B9461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sz w:val="24"/>
                <w:szCs w:val="24"/>
              </w:rPr>
              <w:t>Suicide and self-inflicted injury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FB1D0E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1.46 (0.71, 3.00)</w:t>
            </w:r>
          </w:p>
        </w:tc>
        <w:tc>
          <w:tcPr>
            <w:tcW w:w="1162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01964BAD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2807" w:type="dxa"/>
            <w:tcBorders>
              <w:top w:val="nil"/>
              <w:bottom w:val="single" w:sz="4" w:space="0" w:color="auto"/>
            </w:tcBorders>
            <w:vAlign w:val="bottom"/>
          </w:tcPr>
          <w:p w14:paraId="7DE1D80D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1.72 (0.77, 3.85)</w:t>
            </w:r>
          </w:p>
        </w:tc>
        <w:tc>
          <w:tcPr>
            <w:tcW w:w="184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C2A715E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</w:tr>
    </w:tbl>
    <w:p w14:paraId="794B9881" w14:textId="77777777" w:rsidR="00C32E50" w:rsidRPr="00C32E50" w:rsidRDefault="00C32E50" w:rsidP="00C32E50">
      <w:pPr>
        <w:rPr>
          <w:rFonts w:ascii="Times New Roman" w:hAnsi="Times New Roman" w:cs="Times New Roman"/>
          <w:sz w:val="24"/>
          <w:szCs w:val="24"/>
        </w:rPr>
      </w:pPr>
      <w:r w:rsidRPr="00C32E50">
        <w:rPr>
          <w:rFonts w:ascii="Times New Roman" w:hAnsi="Times New Roman" w:cs="Times New Roman"/>
          <w:sz w:val="24"/>
          <w:szCs w:val="24"/>
        </w:rPr>
        <w:t>Adjusted for age, sex, and status of receiving CSSA.</w:t>
      </w:r>
    </w:p>
    <w:p w14:paraId="025FD4BB" w14:textId="77777777" w:rsidR="00C32E50" w:rsidRPr="00C32E50" w:rsidRDefault="00C32E50" w:rsidP="00C32E50">
      <w:pPr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</w:p>
    <w:p w14:paraId="642688B8" w14:textId="2DF29BAD" w:rsidR="00C32E50" w:rsidRPr="00C32E50" w:rsidRDefault="00C32E50" w:rsidP="00C32E50">
      <w:pPr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 w:rsidRPr="00C32E50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S2</w:t>
      </w:r>
      <w:r w:rsidRPr="00C32E5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Comparison of </w:t>
      </w:r>
      <w:r w:rsidR="00897B1F">
        <w:rPr>
          <w:rFonts w:ascii="Times New Roman" w:hAnsi="Times New Roman" w:cs="Times New Roman"/>
          <w:sz w:val="24"/>
          <w:szCs w:val="24"/>
        </w:rPr>
        <w:t xml:space="preserve">child </w:t>
      </w:r>
      <w:r w:rsidR="00897B1F" w:rsidRPr="00C32E50">
        <w:rPr>
          <w:rFonts w:ascii="Times New Roman" w:hAnsi="Times New Roman" w:cs="Times New Roman"/>
          <w:sz w:val="24"/>
          <w:szCs w:val="24"/>
        </w:rPr>
        <w:t>maltreatment</w:t>
      </w:r>
      <w:r w:rsidR="00897B1F">
        <w:rPr>
          <w:rFonts w:ascii="Times New Roman" w:hAnsi="Times New Roman" w:cs="Times New Roman"/>
          <w:sz w:val="24"/>
          <w:szCs w:val="24"/>
        </w:rPr>
        <w:t xml:space="preserve"> effect</w:t>
      </w:r>
      <w:r w:rsidR="00897B1F" w:rsidRPr="00C32E50">
        <w:rPr>
          <w:rFonts w:ascii="Times New Roman" w:hAnsi="Times New Roman" w:cs="Times New Roman"/>
          <w:sz w:val="24"/>
          <w:szCs w:val="24"/>
        </w:rPr>
        <w:t xml:space="preserve"> on </w:t>
      </w:r>
      <w:r w:rsidR="00897B1F">
        <w:rPr>
          <w:rFonts w:ascii="Times New Roman" w:hAnsi="Times New Roman" w:cs="Times New Roman"/>
          <w:sz w:val="24"/>
          <w:szCs w:val="24"/>
        </w:rPr>
        <w:t>later</w:t>
      </w:r>
      <w:r w:rsidR="00897B1F" w:rsidRPr="00C32E50">
        <w:rPr>
          <w:rFonts w:ascii="Times New Roman" w:hAnsi="Times New Roman" w:cs="Times New Roman"/>
          <w:sz w:val="24"/>
          <w:szCs w:val="24"/>
        </w:rPr>
        <w:t xml:space="preserve"> </w:t>
      </w:r>
      <w:r w:rsidR="00897B1F">
        <w:rPr>
          <w:rFonts w:ascii="Times New Roman" w:hAnsi="Times New Roman" w:cs="Times New Roman"/>
          <w:sz w:val="24"/>
          <w:szCs w:val="24"/>
        </w:rPr>
        <w:t>psychiatric</w:t>
      </w:r>
      <w:r w:rsidR="00897B1F" w:rsidRPr="00C32E50">
        <w:rPr>
          <w:rFonts w:ascii="Times New Roman" w:hAnsi="Times New Roman" w:cs="Times New Roman"/>
          <w:sz w:val="24"/>
          <w:szCs w:val="24"/>
        </w:rPr>
        <w:t xml:space="preserve"> disorders </w:t>
      </w:r>
      <w:r>
        <w:rPr>
          <w:rFonts w:ascii="Times New Roman" w:hAnsi="Times New Roman" w:cs="Times New Roman"/>
          <w:sz w:val="24"/>
          <w:szCs w:val="24"/>
        </w:rPr>
        <w:t xml:space="preserve">by </w:t>
      </w:r>
      <w:r w:rsidR="00392BF7" w:rsidRPr="00C32E50">
        <w:rPr>
          <w:rFonts w:ascii="Times New Roman" w:hAnsi="Times New Roman" w:cs="Times New Roman"/>
          <w:sz w:val="24"/>
          <w:szCs w:val="24"/>
        </w:rPr>
        <w:t xml:space="preserve">age </w:t>
      </w:r>
      <w:r w:rsidR="00392BF7">
        <w:rPr>
          <w:rFonts w:ascii="Times New Roman" w:hAnsi="Times New Roman" w:cs="Times New Roman"/>
          <w:sz w:val="24"/>
          <w:szCs w:val="24"/>
        </w:rPr>
        <w:t xml:space="preserve">of onset </w:t>
      </w:r>
      <w:r w:rsidRPr="00C32E50">
        <w:rPr>
          <w:rFonts w:ascii="Times New Roman" w:hAnsi="Times New Roman" w:cs="Times New Roman"/>
          <w:sz w:val="24"/>
          <w:szCs w:val="24"/>
        </w:rPr>
        <w:t>(≥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C32E50">
        <w:rPr>
          <w:rFonts w:ascii="Times New Roman" w:hAnsi="Times New Roman" w:cs="Times New Roman"/>
          <w:sz w:val="24"/>
          <w:szCs w:val="24"/>
        </w:rPr>
        <w:t xml:space="preserve"> vs &lt;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C32E50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3328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9"/>
        <w:gridCol w:w="2504"/>
        <w:gridCol w:w="1156"/>
        <w:gridCol w:w="6"/>
        <w:gridCol w:w="2807"/>
        <w:gridCol w:w="1835"/>
        <w:gridCol w:w="11"/>
      </w:tblGrid>
      <w:tr w:rsidR="00C32E50" w:rsidRPr="00C32E50" w14:paraId="2C0AD561" w14:textId="77777777" w:rsidTr="00B94619">
        <w:trPr>
          <w:gridAfter w:val="1"/>
          <w:wAfter w:w="11" w:type="dxa"/>
          <w:trHeight w:val="8"/>
        </w:trPr>
        <w:tc>
          <w:tcPr>
            <w:tcW w:w="5009" w:type="dxa"/>
            <w:shd w:val="clear" w:color="auto" w:fill="auto"/>
            <w:noWrap/>
            <w:vAlign w:val="bottom"/>
          </w:tcPr>
          <w:p w14:paraId="3557DE6D" w14:textId="77777777" w:rsidR="00C32E50" w:rsidRPr="00C32E50" w:rsidRDefault="00C32E50" w:rsidP="00B9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FCBE70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All events</w:t>
            </w:r>
          </w:p>
        </w:tc>
        <w:tc>
          <w:tcPr>
            <w:tcW w:w="46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228310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Excluding events in the first follow-up year</w:t>
            </w:r>
          </w:p>
        </w:tc>
      </w:tr>
      <w:tr w:rsidR="00C32E50" w:rsidRPr="00C32E50" w14:paraId="371E643A" w14:textId="77777777" w:rsidTr="00B94619">
        <w:trPr>
          <w:trHeight w:val="8"/>
        </w:trPr>
        <w:tc>
          <w:tcPr>
            <w:tcW w:w="5009" w:type="dxa"/>
            <w:shd w:val="clear" w:color="auto" w:fill="auto"/>
            <w:noWrap/>
            <w:vAlign w:val="bottom"/>
            <w:hideMark/>
          </w:tcPr>
          <w:p w14:paraId="36A8B88A" w14:textId="77777777" w:rsidR="00C32E50" w:rsidRPr="00C32E50" w:rsidRDefault="00C32E50" w:rsidP="00B9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C58DC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Ratio of HR (95% CI)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9916B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C70C4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Ratio of HR (95% CI)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F735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C32E50" w:rsidRPr="00C32E50" w14:paraId="54965AC6" w14:textId="77777777" w:rsidTr="00B94619">
        <w:trPr>
          <w:trHeight w:val="158"/>
        </w:trPr>
        <w:tc>
          <w:tcPr>
            <w:tcW w:w="5009" w:type="dxa"/>
            <w:shd w:val="clear" w:color="auto" w:fill="auto"/>
            <w:noWrap/>
            <w:hideMark/>
          </w:tcPr>
          <w:p w14:paraId="23F7D2D9" w14:textId="44F88609" w:rsidR="00C32E50" w:rsidRPr="00C32E50" w:rsidRDefault="00C32E50" w:rsidP="00B9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Overall </w:t>
            </w:r>
            <w:r w:rsidR="00255E89">
              <w:rPr>
                <w:rFonts w:ascii="Times New Roman" w:eastAsia="Times New Roman" w:hAnsi="Times New Roman" w:cs="Times New Roman"/>
                <w:sz w:val="24"/>
                <w:szCs w:val="24"/>
              </w:rPr>
              <w:t>psychiatric</w:t>
            </w:r>
            <w:r w:rsidR="00255E89" w:rsidRPr="00C32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disorders</w:t>
            </w:r>
          </w:p>
        </w:tc>
        <w:tc>
          <w:tcPr>
            <w:tcW w:w="25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5609723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 (0.95, 1.32)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</w:tcBorders>
            <w:vAlign w:val="bottom"/>
          </w:tcPr>
          <w:p w14:paraId="1592FE6C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2807" w:type="dxa"/>
            <w:tcBorders>
              <w:top w:val="single" w:sz="4" w:space="0" w:color="auto"/>
            </w:tcBorders>
            <w:vAlign w:val="bottom"/>
          </w:tcPr>
          <w:p w14:paraId="43372D81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 (0.97, 1.43)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6D99783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C32E50" w:rsidRPr="00C32E50" w14:paraId="069461F4" w14:textId="77777777" w:rsidTr="00B94619">
        <w:trPr>
          <w:trHeight w:val="158"/>
        </w:trPr>
        <w:tc>
          <w:tcPr>
            <w:tcW w:w="5009" w:type="dxa"/>
            <w:shd w:val="clear" w:color="auto" w:fill="auto"/>
            <w:noWrap/>
          </w:tcPr>
          <w:p w14:paraId="27254422" w14:textId="29A0C0E7" w:rsidR="00C32E50" w:rsidRPr="00C32E50" w:rsidRDefault="00C32E50" w:rsidP="00B9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Specific </w:t>
            </w:r>
            <w:r w:rsidR="00255E89">
              <w:rPr>
                <w:rFonts w:ascii="Times New Roman" w:eastAsia="Times New Roman" w:hAnsi="Times New Roman" w:cs="Times New Roman"/>
                <w:sz w:val="24"/>
                <w:szCs w:val="24"/>
              </w:rPr>
              <w:t>psychiatric</w:t>
            </w:r>
            <w:r w:rsidR="00255E89" w:rsidRPr="00C32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disorders</w:t>
            </w:r>
          </w:p>
        </w:tc>
        <w:tc>
          <w:tcPr>
            <w:tcW w:w="2504" w:type="dxa"/>
            <w:shd w:val="clear" w:color="auto" w:fill="auto"/>
            <w:noWrap/>
            <w:vAlign w:val="bottom"/>
          </w:tcPr>
          <w:p w14:paraId="5BB39CE6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gridSpan w:val="2"/>
            <w:vAlign w:val="bottom"/>
          </w:tcPr>
          <w:p w14:paraId="14970783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vAlign w:val="bottom"/>
          </w:tcPr>
          <w:p w14:paraId="0107EBE9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shd w:val="clear" w:color="auto" w:fill="auto"/>
            <w:noWrap/>
            <w:vAlign w:val="bottom"/>
          </w:tcPr>
          <w:p w14:paraId="27F1E96A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2E50" w:rsidRPr="00C32E50" w14:paraId="6979C45D" w14:textId="77777777" w:rsidTr="00B94619">
        <w:trPr>
          <w:trHeight w:val="158"/>
        </w:trPr>
        <w:tc>
          <w:tcPr>
            <w:tcW w:w="5009" w:type="dxa"/>
            <w:shd w:val="clear" w:color="auto" w:fill="auto"/>
            <w:noWrap/>
          </w:tcPr>
          <w:p w14:paraId="057E6F7A" w14:textId="77777777" w:rsidR="00C32E50" w:rsidRPr="00C32E50" w:rsidRDefault="00C32E50" w:rsidP="00B9461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sz w:val="24"/>
                <w:szCs w:val="24"/>
              </w:rPr>
              <w:t>Anxiety disorder</w:t>
            </w:r>
          </w:p>
        </w:tc>
        <w:tc>
          <w:tcPr>
            <w:tcW w:w="2504" w:type="dxa"/>
            <w:shd w:val="clear" w:color="auto" w:fill="auto"/>
            <w:noWrap/>
            <w:vAlign w:val="bottom"/>
          </w:tcPr>
          <w:p w14:paraId="5E873C06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1.66 (1.19, 2.32)</w:t>
            </w:r>
          </w:p>
        </w:tc>
        <w:tc>
          <w:tcPr>
            <w:tcW w:w="1162" w:type="dxa"/>
            <w:gridSpan w:val="2"/>
            <w:vAlign w:val="bottom"/>
          </w:tcPr>
          <w:p w14:paraId="0516AA2E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2807" w:type="dxa"/>
            <w:vAlign w:val="bottom"/>
          </w:tcPr>
          <w:p w14:paraId="518B6965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1.41 (0.99, 2.01)</w:t>
            </w:r>
          </w:p>
        </w:tc>
        <w:tc>
          <w:tcPr>
            <w:tcW w:w="1846" w:type="dxa"/>
            <w:gridSpan w:val="2"/>
            <w:shd w:val="clear" w:color="auto" w:fill="auto"/>
            <w:noWrap/>
            <w:vAlign w:val="bottom"/>
          </w:tcPr>
          <w:p w14:paraId="6C573ADB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C32E50" w:rsidRPr="00C32E50" w14:paraId="4DB9D5FA" w14:textId="77777777" w:rsidTr="00B94619">
        <w:trPr>
          <w:trHeight w:val="158"/>
        </w:trPr>
        <w:tc>
          <w:tcPr>
            <w:tcW w:w="5009" w:type="dxa"/>
            <w:shd w:val="clear" w:color="auto" w:fill="auto"/>
            <w:noWrap/>
          </w:tcPr>
          <w:p w14:paraId="7F6F17B2" w14:textId="77777777" w:rsidR="00C32E50" w:rsidRPr="00C32E50" w:rsidRDefault="00C32E50" w:rsidP="00B9461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sz w:val="24"/>
                <w:szCs w:val="24"/>
              </w:rPr>
              <w:t>Attention deficit hyperactivity disorder</w:t>
            </w:r>
          </w:p>
        </w:tc>
        <w:tc>
          <w:tcPr>
            <w:tcW w:w="2504" w:type="dxa"/>
            <w:shd w:val="clear" w:color="auto" w:fill="auto"/>
            <w:noWrap/>
            <w:vAlign w:val="bottom"/>
          </w:tcPr>
          <w:p w14:paraId="63ED07CA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 (0.56, 1.15)</w:t>
            </w:r>
          </w:p>
        </w:tc>
        <w:tc>
          <w:tcPr>
            <w:tcW w:w="1162" w:type="dxa"/>
            <w:gridSpan w:val="2"/>
            <w:vAlign w:val="bottom"/>
          </w:tcPr>
          <w:p w14:paraId="1750C19A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2807" w:type="dxa"/>
            <w:vAlign w:val="bottom"/>
          </w:tcPr>
          <w:p w14:paraId="101FF608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 (0.68, 1.81)</w:t>
            </w:r>
          </w:p>
        </w:tc>
        <w:tc>
          <w:tcPr>
            <w:tcW w:w="1846" w:type="dxa"/>
            <w:gridSpan w:val="2"/>
            <w:shd w:val="clear" w:color="auto" w:fill="auto"/>
            <w:noWrap/>
            <w:vAlign w:val="bottom"/>
          </w:tcPr>
          <w:p w14:paraId="352E5684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</w:tr>
      <w:tr w:rsidR="00C32E50" w:rsidRPr="00C32E50" w14:paraId="5C401F3D" w14:textId="77777777" w:rsidTr="00B94619">
        <w:trPr>
          <w:trHeight w:val="158"/>
        </w:trPr>
        <w:tc>
          <w:tcPr>
            <w:tcW w:w="5009" w:type="dxa"/>
            <w:shd w:val="clear" w:color="auto" w:fill="auto"/>
            <w:noWrap/>
          </w:tcPr>
          <w:p w14:paraId="6D52B15B" w14:textId="77777777" w:rsidR="00C32E50" w:rsidRPr="00C32E50" w:rsidRDefault="00C32E50" w:rsidP="00B9461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sz w:val="24"/>
                <w:szCs w:val="24"/>
              </w:rPr>
              <w:t>Bipolar disorder</w:t>
            </w:r>
          </w:p>
        </w:tc>
        <w:tc>
          <w:tcPr>
            <w:tcW w:w="2504" w:type="dxa"/>
            <w:shd w:val="clear" w:color="auto" w:fill="auto"/>
            <w:noWrap/>
            <w:vAlign w:val="bottom"/>
          </w:tcPr>
          <w:p w14:paraId="186AF296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 (0.28, 3.00)</w:t>
            </w:r>
          </w:p>
        </w:tc>
        <w:tc>
          <w:tcPr>
            <w:tcW w:w="1162" w:type="dxa"/>
            <w:gridSpan w:val="2"/>
            <w:vAlign w:val="bottom"/>
          </w:tcPr>
          <w:p w14:paraId="59E92827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2807" w:type="dxa"/>
            <w:vAlign w:val="bottom"/>
          </w:tcPr>
          <w:p w14:paraId="60B63AD4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 (0.27, 3.09)</w:t>
            </w:r>
          </w:p>
        </w:tc>
        <w:tc>
          <w:tcPr>
            <w:tcW w:w="1846" w:type="dxa"/>
            <w:gridSpan w:val="2"/>
            <w:shd w:val="clear" w:color="auto" w:fill="auto"/>
            <w:noWrap/>
            <w:vAlign w:val="bottom"/>
          </w:tcPr>
          <w:p w14:paraId="49FBCEFA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</w:tr>
      <w:tr w:rsidR="00C32E50" w:rsidRPr="00C32E50" w14:paraId="7646CF75" w14:textId="77777777" w:rsidTr="00B94619">
        <w:trPr>
          <w:trHeight w:val="158"/>
        </w:trPr>
        <w:tc>
          <w:tcPr>
            <w:tcW w:w="5009" w:type="dxa"/>
            <w:shd w:val="clear" w:color="auto" w:fill="auto"/>
            <w:noWrap/>
          </w:tcPr>
          <w:p w14:paraId="22FB5FDF" w14:textId="77777777" w:rsidR="00C32E50" w:rsidRPr="00C32E50" w:rsidRDefault="00C32E50" w:rsidP="00B9461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sz w:val="24"/>
                <w:szCs w:val="24"/>
              </w:rPr>
              <w:t>Conduct disorder / oppositional defiant disorder</w:t>
            </w:r>
          </w:p>
        </w:tc>
        <w:tc>
          <w:tcPr>
            <w:tcW w:w="2504" w:type="dxa"/>
            <w:shd w:val="clear" w:color="auto" w:fill="auto"/>
            <w:noWrap/>
            <w:vAlign w:val="bottom"/>
          </w:tcPr>
          <w:p w14:paraId="2099B964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 (0.66, 2.27)</w:t>
            </w:r>
          </w:p>
        </w:tc>
        <w:tc>
          <w:tcPr>
            <w:tcW w:w="1162" w:type="dxa"/>
            <w:gridSpan w:val="2"/>
            <w:vAlign w:val="bottom"/>
          </w:tcPr>
          <w:p w14:paraId="446A00D4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2807" w:type="dxa"/>
            <w:vAlign w:val="bottom"/>
          </w:tcPr>
          <w:p w14:paraId="31AE9424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1.37 (0.62, 3.02)</w:t>
            </w:r>
          </w:p>
        </w:tc>
        <w:tc>
          <w:tcPr>
            <w:tcW w:w="1846" w:type="dxa"/>
            <w:gridSpan w:val="2"/>
            <w:shd w:val="clear" w:color="auto" w:fill="auto"/>
            <w:noWrap/>
            <w:vAlign w:val="bottom"/>
          </w:tcPr>
          <w:p w14:paraId="1175FBBA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</w:tr>
      <w:tr w:rsidR="00C32E50" w:rsidRPr="00C32E50" w14:paraId="2CC4EE70" w14:textId="77777777" w:rsidTr="00B94619">
        <w:trPr>
          <w:trHeight w:val="158"/>
        </w:trPr>
        <w:tc>
          <w:tcPr>
            <w:tcW w:w="5009" w:type="dxa"/>
            <w:shd w:val="clear" w:color="auto" w:fill="auto"/>
            <w:noWrap/>
          </w:tcPr>
          <w:p w14:paraId="1591A0E3" w14:textId="77777777" w:rsidR="00C32E50" w:rsidRPr="00C32E50" w:rsidRDefault="00C32E50" w:rsidP="00B9461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sz w:val="24"/>
                <w:szCs w:val="24"/>
              </w:rPr>
              <w:t>Depressive disorder</w:t>
            </w:r>
          </w:p>
        </w:tc>
        <w:tc>
          <w:tcPr>
            <w:tcW w:w="2504" w:type="dxa"/>
            <w:shd w:val="clear" w:color="auto" w:fill="auto"/>
            <w:noWrap/>
            <w:vAlign w:val="bottom"/>
          </w:tcPr>
          <w:p w14:paraId="0ED5CECD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1.75 (0.98, 3.13)</w:t>
            </w:r>
          </w:p>
        </w:tc>
        <w:tc>
          <w:tcPr>
            <w:tcW w:w="1162" w:type="dxa"/>
            <w:gridSpan w:val="2"/>
            <w:vAlign w:val="bottom"/>
          </w:tcPr>
          <w:p w14:paraId="3B6B5A00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2807" w:type="dxa"/>
            <w:vAlign w:val="bottom"/>
          </w:tcPr>
          <w:p w14:paraId="20688F70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1.51 (0.84, 2.72)</w:t>
            </w:r>
          </w:p>
        </w:tc>
        <w:tc>
          <w:tcPr>
            <w:tcW w:w="1846" w:type="dxa"/>
            <w:gridSpan w:val="2"/>
            <w:shd w:val="clear" w:color="auto" w:fill="auto"/>
            <w:noWrap/>
            <w:vAlign w:val="bottom"/>
          </w:tcPr>
          <w:p w14:paraId="66538291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</w:tr>
      <w:tr w:rsidR="00C32E50" w:rsidRPr="00C32E50" w14:paraId="1A7F08B8" w14:textId="77777777" w:rsidTr="00B94619">
        <w:trPr>
          <w:trHeight w:val="158"/>
        </w:trPr>
        <w:tc>
          <w:tcPr>
            <w:tcW w:w="5009" w:type="dxa"/>
            <w:shd w:val="clear" w:color="auto" w:fill="auto"/>
            <w:noWrap/>
          </w:tcPr>
          <w:p w14:paraId="19FBF889" w14:textId="77777777" w:rsidR="00C32E50" w:rsidRPr="00C32E50" w:rsidRDefault="00C32E50" w:rsidP="00B9461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sz w:val="24"/>
                <w:szCs w:val="24"/>
              </w:rPr>
              <w:t>Personality disorders</w:t>
            </w:r>
          </w:p>
        </w:tc>
        <w:tc>
          <w:tcPr>
            <w:tcW w:w="2504" w:type="dxa"/>
            <w:shd w:val="clear" w:color="auto" w:fill="auto"/>
            <w:noWrap/>
            <w:vAlign w:val="bottom"/>
          </w:tcPr>
          <w:p w14:paraId="727A5BEF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1.60 (0.92, 2.78)</w:t>
            </w:r>
          </w:p>
        </w:tc>
        <w:tc>
          <w:tcPr>
            <w:tcW w:w="1162" w:type="dxa"/>
            <w:gridSpan w:val="2"/>
            <w:vAlign w:val="bottom"/>
          </w:tcPr>
          <w:p w14:paraId="5B25DA8E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807" w:type="dxa"/>
            <w:vAlign w:val="bottom"/>
          </w:tcPr>
          <w:p w14:paraId="563E67CE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1.31 (0.73, 2.38)</w:t>
            </w:r>
          </w:p>
        </w:tc>
        <w:tc>
          <w:tcPr>
            <w:tcW w:w="1846" w:type="dxa"/>
            <w:gridSpan w:val="2"/>
            <w:shd w:val="clear" w:color="auto" w:fill="auto"/>
            <w:noWrap/>
            <w:vAlign w:val="bottom"/>
          </w:tcPr>
          <w:p w14:paraId="33212B18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</w:tr>
      <w:tr w:rsidR="00C32E50" w:rsidRPr="00C32E50" w14:paraId="583A5CFC" w14:textId="77777777" w:rsidTr="00B94619">
        <w:trPr>
          <w:trHeight w:val="8"/>
        </w:trPr>
        <w:tc>
          <w:tcPr>
            <w:tcW w:w="5009" w:type="dxa"/>
            <w:shd w:val="clear" w:color="auto" w:fill="auto"/>
            <w:noWrap/>
            <w:vAlign w:val="center"/>
            <w:hideMark/>
          </w:tcPr>
          <w:p w14:paraId="167E3BE2" w14:textId="77777777" w:rsidR="00C32E50" w:rsidRPr="00C32E50" w:rsidRDefault="00C32E50" w:rsidP="00B9461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sz w:val="24"/>
                <w:szCs w:val="24"/>
              </w:rPr>
              <w:t>Psychosis</w:t>
            </w:r>
          </w:p>
        </w:tc>
        <w:tc>
          <w:tcPr>
            <w:tcW w:w="2504" w:type="dxa"/>
            <w:shd w:val="clear" w:color="auto" w:fill="auto"/>
            <w:noWrap/>
            <w:vAlign w:val="bottom"/>
          </w:tcPr>
          <w:p w14:paraId="03CC1A0F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 (0.63, 1.98)</w:t>
            </w:r>
          </w:p>
        </w:tc>
        <w:tc>
          <w:tcPr>
            <w:tcW w:w="1162" w:type="dxa"/>
            <w:gridSpan w:val="2"/>
            <w:vAlign w:val="bottom"/>
          </w:tcPr>
          <w:p w14:paraId="48105377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2807" w:type="dxa"/>
            <w:vAlign w:val="bottom"/>
          </w:tcPr>
          <w:p w14:paraId="355EE7E7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 (0.61, 1.96)</w:t>
            </w:r>
          </w:p>
        </w:tc>
        <w:tc>
          <w:tcPr>
            <w:tcW w:w="1846" w:type="dxa"/>
            <w:gridSpan w:val="2"/>
            <w:shd w:val="clear" w:color="auto" w:fill="auto"/>
            <w:noWrap/>
            <w:vAlign w:val="bottom"/>
          </w:tcPr>
          <w:p w14:paraId="14F3636F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</w:tr>
      <w:tr w:rsidR="00C32E50" w:rsidRPr="00C32E50" w14:paraId="43EE39C7" w14:textId="77777777" w:rsidTr="00B94619">
        <w:trPr>
          <w:trHeight w:val="8"/>
        </w:trPr>
        <w:tc>
          <w:tcPr>
            <w:tcW w:w="50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0A36" w14:textId="77777777" w:rsidR="00C32E50" w:rsidRPr="00C32E50" w:rsidRDefault="00C32E50" w:rsidP="00B9461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eastAsia="Times New Roman" w:hAnsi="Times New Roman" w:cs="Times New Roman"/>
                <w:sz w:val="24"/>
                <w:szCs w:val="24"/>
              </w:rPr>
              <w:t>Suicide and self-inflicted injury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AA8B36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 (0.78, 1.70)</w:t>
            </w:r>
          </w:p>
        </w:tc>
        <w:tc>
          <w:tcPr>
            <w:tcW w:w="1162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4CAB8F67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2807" w:type="dxa"/>
            <w:tcBorders>
              <w:top w:val="nil"/>
              <w:bottom w:val="single" w:sz="4" w:space="0" w:color="auto"/>
            </w:tcBorders>
            <w:vAlign w:val="bottom"/>
          </w:tcPr>
          <w:p w14:paraId="6CA934C3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 (0.72, 1.62)</w:t>
            </w:r>
          </w:p>
        </w:tc>
        <w:tc>
          <w:tcPr>
            <w:tcW w:w="184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5A0E95" w14:textId="77777777" w:rsidR="00C32E50" w:rsidRPr="00C32E50" w:rsidRDefault="00C32E50" w:rsidP="00B9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</w:tr>
    </w:tbl>
    <w:p w14:paraId="252B645B" w14:textId="77777777" w:rsidR="00C32E50" w:rsidRPr="00C32E50" w:rsidRDefault="00C32E50" w:rsidP="00C32E50">
      <w:pPr>
        <w:rPr>
          <w:rFonts w:ascii="Times New Roman" w:hAnsi="Times New Roman" w:cs="Times New Roman"/>
          <w:sz w:val="24"/>
          <w:szCs w:val="24"/>
        </w:rPr>
      </w:pPr>
      <w:r w:rsidRPr="00C32E50">
        <w:rPr>
          <w:rFonts w:ascii="Times New Roman" w:hAnsi="Times New Roman" w:cs="Times New Roman"/>
          <w:sz w:val="24"/>
          <w:szCs w:val="24"/>
        </w:rPr>
        <w:t>Adjusted for age, sex, and status of receiving CSSA.</w:t>
      </w:r>
    </w:p>
    <w:p w14:paraId="3168EDB8" w14:textId="77777777" w:rsidR="00533368" w:rsidRDefault="00A751E0"/>
    <w:sectPr w:rsidR="00533368" w:rsidSect="00C32E5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E50"/>
    <w:rsid w:val="00255E89"/>
    <w:rsid w:val="00387F4E"/>
    <w:rsid w:val="00392BF7"/>
    <w:rsid w:val="00475952"/>
    <w:rsid w:val="00567A3A"/>
    <w:rsid w:val="007F4F97"/>
    <w:rsid w:val="00897B1F"/>
    <w:rsid w:val="00941B38"/>
    <w:rsid w:val="00A751E0"/>
    <w:rsid w:val="00C3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7CC28"/>
  <w15:chartTrackingRefBased/>
  <w15:docId w15:val="{7A2A8CDA-5147-4FF1-AEC8-063D8B77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E50"/>
    <w:pPr>
      <w:spacing w:after="160" w:line="259" w:lineRule="auto"/>
    </w:pPr>
    <w:rPr>
      <w:lang w:val="en-H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rosawong</dc:creator>
  <cp:keywords/>
  <dc:description/>
  <cp:lastModifiedBy>rosawong</cp:lastModifiedBy>
  <cp:revision>7</cp:revision>
  <dcterms:created xsi:type="dcterms:W3CDTF">2022-04-02T04:24:00Z</dcterms:created>
  <dcterms:modified xsi:type="dcterms:W3CDTF">2022-04-02T11:47:00Z</dcterms:modified>
</cp:coreProperties>
</file>