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7854" w14:textId="77777777" w:rsidR="00733D3F" w:rsidRPr="00D03DB9" w:rsidRDefault="00733D3F" w:rsidP="00733D3F">
      <w:pPr>
        <w:tabs>
          <w:tab w:val="left" w:pos="3255"/>
        </w:tabs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D03DB9">
        <w:rPr>
          <w:rFonts w:ascii="Times New Roman" w:hAnsi="Times New Roman"/>
          <w:b/>
          <w:sz w:val="24"/>
          <w:szCs w:val="24"/>
        </w:rPr>
        <w:t>Sex difference in evolution of cognitive decline: Studies on mouse model and the Dominantly Inherited Alzheimer Network cohort</w:t>
      </w:r>
    </w:p>
    <w:p w14:paraId="45267BF4" w14:textId="40FB9FD3" w:rsidR="00364D3B" w:rsidRPr="00D03DB9" w:rsidRDefault="00364D3B" w:rsidP="00364D3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D03DB9">
        <w:rPr>
          <w:rFonts w:ascii="Times New Roman" w:hAnsi="Times New Roman"/>
          <w:color w:val="000000"/>
          <w:sz w:val="24"/>
          <w:szCs w:val="24"/>
        </w:rPr>
        <w:t>Reddy Peera Kommaddi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1*</w:t>
      </w:r>
      <w:r w:rsidRPr="00D03DB9">
        <w:rPr>
          <w:rFonts w:ascii="Times New Roman" w:hAnsi="Times New Roman"/>
          <w:color w:val="000000"/>
          <w:sz w:val="24"/>
          <w:szCs w:val="24"/>
        </w:rPr>
        <w:t>, Aditi Verma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D03DB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C29AF">
        <w:rPr>
          <w:rFonts w:ascii="Times New Roman" w:hAnsi="Times New Roman"/>
          <w:color w:val="000000"/>
          <w:sz w:val="24"/>
          <w:szCs w:val="24"/>
        </w:rPr>
        <w:t xml:space="preserve">Graciela </w:t>
      </w:r>
      <w:r w:rsidRPr="00D03DB9">
        <w:rPr>
          <w:rFonts w:ascii="Times New Roman" w:hAnsi="Times New Roman"/>
          <w:color w:val="000000"/>
          <w:sz w:val="24"/>
          <w:szCs w:val="24"/>
        </w:rPr>
        <w:t>Muniz</w:t>
      </w:r>
      <w:r w:rsidR="00AC29AF">
        <w:rPr>
          <w:rFonts w:ascii="Times New Roman" w:hAnsi="Times New Roman"/>
          <w:color w:val="000000"/>
          <w:sz w:val="24"/>
          <w:szCs w:val="24"/>
        </w:rPr>
        <w:t>-</w:t>
      </w:r>
      <w:r w:rsidRPr="00D03DB9">
        <w:rPr>
          <w:rFonts w:ascii="Times New Roman" w:hAnsi="Times New Roman"/>
          <w:color w:val="000000"/>
          <w:sz w:val="24"/>
          <w:szCs w:val="24"/>
        </w:rPr>
        <w:t>Terrera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3,4</w:t>
      </w:r>
      <w:r w:rsidRPr="00D03DB9">
        <w:rPr>
          <w:rFonts w:ascii="Times New Roman" w:hAnsi="Times New Roman"/>
          <w:color w:val="000000"/>
          <w:sz w:val="24"/>
          <w:szCs w:val="24"/>
        </w:rPr>
        <w:t>, Vivek Tiwari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D03DB9">
        <w:rPr>
          <w:rFonts w:ascii="Times New Roman" w:hAnsi="Times New Roman"/>
          <w:color w:val="000000"/>
          <w:sz w:val="24"/>
          <w:szCs w:val="24"/>
        </w:rPr>
        <w:t>, Keerthana Chithanathan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D03DB9">
        <w:rPr>
          <w:rFonts w:ascii="Times New Roman" w:hAnsi="Times New Roman"/>
          <w:color w:val="000000"/>
          <w:sz w:val="24"/>
          <w:szCs w:val="24"/>
        </w:rPr>
        <w:t>, Latha Diwakar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D03DB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03DB9">
        <w:rPr>
          <w:rFonts w:ascii="Times New Roman" w:hAnsi="Times New Roman"/>
          <w:color w:val="000000"/>
          <w:sz w:val="24"/>
          <w:szCs w:val="24"/>
        </w:rPr>
        <w:t>Ruturaj</w:t>
      </w:r>
      <w:proofErr w:type="spellEnd"/>
      <w:r w:rsidRPr="00D03DB9">
        <w:rPr>
          <w:rFonts w:ascii="Times New Roman" w:hAnsi="Times New Roman"/>
          <w:color w:val="000000"/>
          <w:sz w:val="24"/>
          <w:szCs w:val="24"/>
        </w:rPr>
        <w:t xml:space="preserve"> Gowaikar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D03DB9">
        <w:rPr>
          <w:rFonts w:ascii="Times New Roman" w:hAnsi="Times New Roman"/>
          <w:color w:val="000000"/>
          <w:sz w:val="24"/>
          <w:szCs w:val="24"/>
        </w:rPr>
        <w:t>, Smitha Karunakaran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D03DB9">
        <w:rPr>
          <w:rFonts w:ascii="Times New Roman" w:hAnsi="Times New Roman"/>
          <w:color w:val="000000"/>
          <w:sz w:val="24"/>
          <w:szCs w:val="24"/>
        </w:rPr>
        <w:t>, Palash Kumar Malo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D03DB9">
        <w:rPr>
          <w:rFonts w:ascii="Times New Roman" w:hAnsi="Times New Roman"/>
          <w:color w:val="000000"/>
          <w:sz w:val="24"/>
          <w:szCs w:val="24"/>
        </w:rPr>
        <w:t>, Neill R Graff-Radford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5</w:t>
      </w:r>
      <w:r w:rsidRPr="00D03DB9">
        <w:rPr>
          <w:rFonts w:ascii="Times New Roman" w:hAnsi="Times New Roman"/>
          <w:color w:val="000000"/>
          <w:sz w:val="24"/>
          <w:szCs w:val="24"/>
        </w:rPr>
        <w:t>, Gregory S Day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5</w:t>
      </w:r>
      <w:r w:rsidRPr="00D03DB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03D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Christoph Laske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6,7</w:t>
      </w:r>
      <w:r w:rsidRPr="00D03DB9">
        <w:rPr>
          <w:rFonts w:ascii="Times New Roman" w:hAnsi="Times New Roman"/>
          <w:color w:val="000000"/>
          <w:sz w:val="24"/>
          <w:szCs w:val="24"/>
        </w:rPr>
        <w:t xml:space="preserve">, Jonathan </w:t>
      </w:r>
      <w:r w:rsidRPr="00D03DB9">
        <w:rPr>
          <w:rFonts w:ascii="Times New Roman" w:hAnsi="Times New Roman"/>
          <w:bCs/>
          <w:color w:val="000000"/>
          <w:sz w:val="24"/>
          <w:szCs w:val="24"/>
          <w:lang w:val="en-IN"/>
        </w:rPr>
        <w:t>Vöglein</w:t>
      </w:r>
      <w:r w:rsidRPr="00D03DB9">
        <w:rPr>
          <w:rFonts w:ascii="Times New Roman" w:hAnsi="Times New Roman"/>
          <w:bCs/>
          <w:color w:val="000000"/>
          <w:sz w:val="24"/>
          <w:szCs w:val="24"/>
          <w:vertAlign w:val="superscript"/>
          <w:lang w:val="en-IN"/>
        </w:rPr>
        <w:t>8, 9</w:t>
      </w:r>
      <w:r w:rsidRPr="00D03DB9">
        <w:rPr>
          <w:rFonts w:ascii="Times New Roman" w:hAnsi="Times New Roman"/>
          <w:bCs/>
          <w:color w:val="000000"/>
          <w:sz w:val="24"/>
          <w:szCs w:val="24"/>
          <w:lang w:val="en-IN"/>
        </w:rPr>
        <w:t>,</w:t>
      </w:r>
      <w:r w:rsidRPr="00D03DB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3D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Georg Nübling</w:t>
      </w:r>
      <w:r w:rsidRPr="00D03DB9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8,9</w:t>
      </w:r>
      <w:r w:rsidRPr="00D03D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D03DB9">
        <w:rPr>
          <w:rFonts w:ascii="Times New Roman" w:hAnsi="Times New Roman"/>
          <w:color w:val="000000"/>
          <w:sz w:val="24"/>
          <w:szCs w:val="24"/>
        </w:rPr>
        <w:t>Takeshi Ikeuchi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10</w:t>
      </w:r>
      <w:r w:rsidRPr="00D03DB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03DB9">
        <w:rPr>
          <w:rFonts w:ascii="Times New Roman" w:hAnsi="Times New Roman"/>
          <w:color w:val="000000"/>
          <w:sz w:val="24"/>
          <w:szCs w:val="24"/>
        </w:rPr>
        <w:t>Kensaku</w:t>
      </w:r>
      <w:proofErr w:type="spellEnd"/>
      <w:r w:rsidRPr="00D03DB9">
        <w:rPr>
          <w:rFonts w:ascii="Times New Roman" w:hAnsi="Times New Roman"/>
          <w:color w:val="000000"/>
          <w:sz w:val="24"/>
          <w:szCs w:val="24"/>
        </w:rPr>
        <w:t xml:space="preserve"> Kasuga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10</w:t>
      </w:r>
      <w:r w:rsidRPr="00D03DB9">
        <w:rPr>
          <w:rFonts w:ascii="Times New Roman" w:hAnsi="Times New Roman"/>
          <w:color w:val="000000"/>
          <w:sz w:val="24"/>
          <w:szCs w:val="24"/>
        </w:rPr>
        <w:t>, the Dominantly Inherited Alzheimer Network (DIAN)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11, # </w:t>
      </w:r>
      <w:r w:rsidRPr="00D03DB9">
        <w:rPr>
          <w:rFonts w:ascii="Times New Roman" w:hAnsi="Times New Roman"/>
          <w:color w:val="000000"/>
          <w:sz w:val="24"/>
          <w:szCs w:val="24"/>
        </w:rPr>
        <w:t>and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D03DB9">
        <w:rPr>
          <w:rFonts w:ascii="Times New Roman" w:hAnsi="Times New Roman"/>
          <w:color w:val="000000"/>
          <w:sz w:val="24"/>
          <w:szCs w:val="24"/>
        </w:rPr>
        <w:t>Vijayalakshmi Ravindranath</w:t>
      </w:r>
      <w:r w:rsidRPr="00D03DB9">
        <w:rPr>
          <w:rFonts w:ascii="Times New Roman" w:hAnsi="Times New Roman"/>
          <w:color w:val="000000"/>
          <w:sz w:val="24"/>
          <w:szCs w:val="24"/>
          <w:vertAlign w:val="superscript"/>
        </w:rPr>
        <w:t>1,2</w:t>
      </w:r>
    </w:p>
    <w:p w14:paraId="5B6BAFCC" w14:textId="77777777" w:rsidR="00733D3F" w:rsidRPr="00D03DB9" w:rsidRDefault="00733D3F" w:rsidP="00733D3F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4D441D25" w14:textId="77777777" w:rsidR="00EB7BD6" w:rsidRPr="00D03DB9" w:rsidRDefault="00EB7BD6" w:rsidP="00733D3F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03DB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FIGURE LEGENDS TO SUPPLEMENTARY DATA</w:t>
      </w:r>
    </w:p>
    <w:p w14:paraId="491EEDD5" w14:textId="77777777" w:rsidR="00733D3F" w:rsidRPr="00D03DB9" w:rsidRDefault="00733D3F" w:rsidP="00733D3F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4296D29B" w14:textId="5D79C970" w:rsidR="00612A11" w:rsidRPr="00D03DB9" w:rsidRDefault="00BE4FF6" w:rsidP="00EB7BD6">
      <w:pPr>
        <w:spacing w:after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D03DB9"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="00EB7BD6" w:rsidRPr="00D03DB9">
        <w:rPr>
          <w:rFonts w:ascii="Times New Roman" w:hAnsi="Times New Roman"/>
          <w:b/>
          <w:sz w:val="24"/>
          <w:szCs w:val="24"/>
        </w:rPr>
        <w:t xml:space="preserve">Figure 1. </w:t>
      </w:r>
    </w:p>
    <w:p w14:paraId="2F1A5010" w14:textId="04050E58" w:rsidR="00612A11" w:rsidRPr="00D03DB9" w:rsidRDefault="00612A11" w:rsidP="00EB7BD6">
      <w:pPr>
        <w:spacing w:after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D03DB9">
        <w:rPr>
          <w:rFonts w:ascii="Times New Roman" w:hAnsi="Times New Roman"/>
          <w:b/>
          <w:bCs/>
          <w:sz w:val="24"/>
          <w:szCs w:val="24"/>
        </w:rPr>
        <w:t>Linear regression of MMSE scores with age for m</w:t>
      </w:r>
      <w:r w:rsidR="00E14BAA" w:rsidRPr="00D03DB9">
        <w:rPr>
          <w:rFonts w:ascii="Times New Roman" w:hAnsi="Times New Roman"/>
          <w:b/>
          <w:bCs/>
          <w:sz w:val="24"/>
          <w:szCs w:val="24"/>
        </w:rPr>
        <w:t>en</w:t>
      </w:r>
      <w:r w:rsidRPr="00D03DB9">
        <w:rPr>
          <w:rFonts w:ascii="Times New Roman" w:hAnsi="Times New Roman"/>
          <w:b/>
          <w:bCs/>
          <w:sz w:val="24"/>
          <w:szCs w:val="24"/>
        </w:rPr>
        <w:t xml:space="preserve"> and </w:t>
      </w:r>
      <w:r w:rsidR="00E14BAA" w:rsidRPr="00D03DB9">
        <w:rPr>
          <w:rFonts w:ascii="Times New Roman" w:hAnsi="Times New Roman"/>
          <w:b/>
          <w:bCs/>
          <w:sz w:val="24"/>
          <w:szCs w:val="24"/>
        </w:rPr>
        <w:t>women</w:t>
      </w:r>
      <w:r w:rsidRPr="00D03DB9">
        <w:rPr>
          <w:rFonts w:ascii="Times New Roman" w:hAnsi="Times New Roman"/>
          <w:b/>
          <w:bCs/>
          <w:sz w:val="24"/>
          <w:szCs w:val="24"/>
        </w:rPr>
        <w:t xml:space="preserve"> mutation carriers and non-carrier</w:t>
      </w:r>
      <w:r w:rsidR="00FC5AF6" w:rsidRPr="00D03DB9">
        <w:rPr>
          <w:rFonts w:ascii="Times New Roman" w:hAnsi="Times New Roman"/>
          <w:b/>
          <w:bCs/>
          <w:sz w:val="24"/>
          <w:szCs w:val="24"/>
        </w:rPr>
        <w:t>s</w:t>
      </w:r>
      <w:r w:rsidRPr="00D03DB9">
        <w:rPr>
          <w:rFonts w:ascii="Times New Roman" w:hAnsi="Times New Roman"/>
          <w:sz w:val="24"/>
          <w:szCs w:val="24"/>
        </w:rPr>
        <w:t xml:space="preserve">. </w:t>
      </w:r>
      <w:r w:rsidRPr="00D03DB9">
        <w:rPr>
          <w:rFonts w:ascii="Times New Roman" w:hAnsi="Times New Roman"/>
          <w:bCs/>
          <w:sz w:val="24"/>
          <w:szCs w:val="24"/>
        </w:rPr>
        <w:t xml:space="preserve">(A-B) </w:t>
      </w:r>
      <w:r w:rsidR="00842301" w:rsidRPr="00D03DB9">
        <w:rPr>
          <w:rFonts w:ascii="Times New Roman" w:hAnsi="Times New Roman"/>
          <w:sz w:val="24"/>
          <w:szCs w:val="24"/>
        </w:rPr>
        <w:t xml:space="preserve">The linear regression trend lines from linear mixed effects models for longitudinal data on MMSE test score with age from </w:t>
      </w:r>
      <w:r w:rsidR="00E14BAA" w:rsidRPr="00D03DB9">
        <w:rPr>
          <w:rFonts w:ascii="Times New Roman" w:hAnsi="Times New Roman"/>
          <w:sz w:val="24"/>
          <w:szCs w:val="24"/>
        </w:rPr>
        <w:t>women</w:t>
      </w:r>
      <w:r w:rsidR="00842301" w:rsidRPr="00D03DB9">
        <w:rPr>
          <w:rFonts w:ascii="Times New Roman" w:hAnsi="Times New Roman"/>
          <w:sz w:val="24"/>
          <w:szCs w:val="24"/>
        </w:rPr>
        <w:t xml:space="preserve"> and m</w:t>
      </w:r>
      <w:r w:rsidR="00E14BAA" w:rsidRPr="00D03DB9">
        <w:rPr>
          <w:rFonts w:ascii="Times New Roman" w:hAnsi="Times New Roman"/>
          <w:sz w:val="24"/>
          <w:szCs w:val="24"/>
        </w:rPr>
        <w:t>en</w:t>
      </w:r>
      <w:r w:rsidR="00842301" w:rsidRPr="00D03DB9">
        <w:rPr>
          <w:rFonts w:ascii="Times New Roman" w:hAnsi="Times New Roman"/>
          <w:sz w:val="24"/>
          <w:szCs w:val="24"/>
        </w:rPr>
        <w:t xml:space="preserve"> participants in the </w:t>
      </w:r>
      <w:r w:rsidR="0098699D" w:rsidRPr="00D03DB9">
        <w:rPr>
          <w:rFonts w:ascii="Times New Roman" w:hAnsi="Times New Roman"/>
          <w:sz w:val="24"/>
          <w:szCs w:val="24"/>
        </w:rPr>
        <w:t>muta</w:t>
      </w:r>
      <w:r w:rsidR="0011246C" w:rsidRPr="00D03DB9">
        <w:rPr>
          <w:rFonts w:ascii="Times New Roman" w:hAnsi="Times New Roman"/>
          <w:sz w:val="24"/>
          <w:szCs w:val="24"/>
        </w:rPr>
        <w:t>tion</w:t>
      </w:r>
      <w:r w:rsidR="0098699D" w:rsidRPr="00D03DB9">
        <w:rPr>
          <w:rFonts w:ascii="Times New Roman" w:hAnsi="Times New Roman"/>
          <w:sz w:val="24"/>
          <w:szCs w:val="24"/>
        </w:rPr>
        <w:t xml:space="preserve"> and non-</w:t>
      </w:r>
      <w:r w:rsidR="0011246C" w:rsidRPr="00D03DB9">
        <w:rPr>
          <w:rFonts w:ascii="Times New Roman" w:hAnsi="Times New Roman"/>
          <w:sz w:val="24"/>
          <w:szCs w:val="24"/>
        </w:rPr>
        <w:t xml:space="preserve">carrier </w:t>
      </w:r>
      <w:r w:rsidR="00FC5AF6" w:rsidRPr="00D03DB9">
        <w:rPr>
          <w:rFonts w:ascii="Times New Roman" w:hAnsi="Times New Roman"/>
          <w:sz w:val="24"/>
          <w:szCs w:val="24"/>
        </w:rPr>
        <w:t>groups</w:t>
      </w:r>
      <w:r w:rsidR="00842301" w:rsidRPr="00D03DB9">
        <w:rPr>
          <w:rFonts w:ascii="Times New Roman" w:hAnsi="Times New Roman"/>
          <w:sz w:val="24"/>
          <w:szCs w:val="24"/>
        </w:rPr>
        <w:t>.</w:t>
      </w:r>
      <w:r w:rsidRPr="00D03DB9">
        <w:rPr>
          <w:rFonts w:ascii="Times New Roman" w:hAnsi="Times New Roman"/>
          <w:bCs/>
          <w:sz w:val="24"/>
          <w:szCs w:val="24"/>
        </w:rPr>
        <w:t xml:space="preserve"> </w:t>
      </w:r>
      <w:r w:rsidR="00FC5AF6" w:rsidRPr="00D03DB9">
        <w:rPr>
          <w:rFonts w:ascii="Times New Roman" w:hAnsi="Times New Roman"/>
          <w:bCs/>
          <w:sz w:val="24"/>
          <w:szCs w:val="24"/>
        </w:rPr>
        <w:t>MMSE p</w:t>
      </w:r>
      <w:r w:rsidR="00DA13D9" w:rsidRPr="00D03DB9">
        <w:rPr>
          <w:rFonts w:ascii="Times New Roman" w:hAnsi="Times New Roman"/>
          <w:bCs/>
          <w:sz w:val="24"/>
          <w:szCs w:val="24"/>
        </w:rPr>
        <w:t xml:space="preserve">erformance </w:t>
      </w:r>
      <w:r w:rsidR="00FC5AF6" w:rsidRPr="00D03DB9">
        <w:rPr>
          <w:rFonts w:ascii="Times New Roman" w:hAnsi="Times New Roman"/>
          <w:bCs/>
          <w:sz w:val="24"/>
          <w:szCs w:val="24"/>
        </w:rPr>
        <w:t>demonstrated</w:t>
      </w:r>
      <w:r w:rsidR="00DA13D9" w:rsidRPr="00D03DB9">
        <w:rPr>
          <w:rFonts w:ascii="Times New Roman" w:hAnsi="Times New Roman"/>
          <w:bCs/>
          <w:sz w:val="24"/>
          <w:szCs w:val="24"/>
        </w:rPr>
        <w:t xml:space="preserve"> </w:t>
      </w:r>
      <w:r w:rsidR="00FC5AF6" w:rsidRPr="00D03DB9">
        <w:rPr>
          <w:rFonts w:ascii="Times New Roman" w:hAnsi="Times New Roman"/>
          <w:bCs/>
          <w:sz w:val="24"/>
          <w:szCs w:val="24"/>
        </w:rPr>
        <w:t xml:space="preserve">no </w:t>
      </w:r>
      <w:r w:rsidR="00DA13D9" w:rsidRPr="00D03DB9">
        <w:rPr>
          <w:rFonts w:ascii="Times New Roman" w:hAnsi="Times New Roman"/>
          <w:bCs/>
          <w:sz w:val="24"/>
          <w:szCs w:val="24"/>
        </w:rPr>
        <w:t xml:space="preserve">significant </w:t>
      </w:r>
      <w:r w:rsidR="00FC5AF6" w:rsidRPr="00D03DB9">
        <w:rPr>
          <w:rFonts w:ascii="Times New Roman" w:hAnsi="Times New Roman"/>
          <w:bCs/>
          <w:sz w:val="24"/>
          <w:szCs w:val="24"/>
        </w:rPr>
        <w:t xml:space="preserve">sex differences in the </w:t>
      </w:r>
      <w:r w:rsidR="002A6035" w:rsidRPr="00D03DB9">
        <w:rPr>
          <w:rFonts w:ascii="Times New Roman" w:hAnsi="Times New Roman"/>
          <w:bCs/>
          <w:sz w:val="24"/>
          <w:szCs w:val="24"/>
        </w:rPr>
        <w:t xml:space="preserve">mutation </w:t>
      </w:r>
      <w:r w:rsidR="0098699D" w:rsidRPr="00D03DB9">
        <w:rPr>
          <w:rFonts w:ascii="Times New Roman" w:hAnsi="Times New Roman"/>
          <w:bCs/>
          <w:sz w:val="24"/>
          <w:szCs w:val="24"/>
        </w:rPr>
        <w:t>carrier</w:t>
      </w:r>
      <w:r w:rsidR="004D43D1" w:rsidRPr="00D03DB9">
        <w:rPr>
          <w:rFonts w:ascii="Times New Roman" w:hAnsi="Times New Roman"/>
          <w:bCs/>
          <w:sz w:val="24"/>
          <w:szCs w:val="24"/>
        </w:rPr>
        <w:t xml:space="preserve"> (men equation, y = -0.324 x AGE + 26.072; women equation, y = -0.265 x AGE + 26.583</w:t>
      </w:r>
      <w:r w:rsidR="00314D96" w:rsidRPr="00D03DB9">
        <w:rPr>
          <w:rFonts w:ascii="Times New Roman" w:hAnsi="Times New Roman"/>
          <w:bCs/>
          <w:sz w:val="24"/>
          <w:szCs w:val="24"/>
        </w:rPr>
        <w:t xml:space="preserve">; </w:t>
      </w:r>
      <w:r w:rsidR="00314D96" w:rsidRPr="00D03DB9">
        <w:rPr>
          <w:rFonts w:ascii="Times New Roman" w:hAnsi="Times New Roman"/>
          <w:sz w:val="24"/>
          <w:szCs w:val="24"/>
        </w:rPr>
        <w:t>men vs women p=0.3</w:t>
      </w:r>
      <w:r w:rsidR="002A6035" w:rsidRPr="00D03DB9">
        <w:rPr>
          <w:rFonts w:ascii="Times New Roman" w:hAnsi="Times New Roman"/>
          <w:sz w:val="24"/>
          <w:szCs w:val="24"/>
        </w:rPr>
        <w:t>819</w:t>
      </w:r>
      <w:r w:rsidR="004D43D1" w:rsidRPr="00D03DB9">
        <w:rPr>
          <w:rFonts w:ascii="Times New Roman" w:hAnsi="Times New Roman"/>
          <w:bCs/>
          <w:sz w:val="24"/>
          <w:szCs w:val="24"/>
        </w:rPr>
        <w:t>)</w:t>
      </w:r>
      <w:r w:rsidR="0098699D" w:rsidRPr="00D03DB9">
        <w:rPr>
          <w:rFonts w:ascii="Times New Roman" w:hAnsi="Times New Roman"/>
          <w:bCs/>
          <w:sz w:val="24"/>
          <w:szCs w:val="24"/>
        </w:rPr>
        <w:t xml:space="preserve"> </w:t>
      </w:r>
      <w:r w:rsidR="00FC5AF6" w:rsidRPr="00D03DB9">
        <w:rPr>
          <w:rFonts w:ascii="Times New Roman" w:hAnsi="Times New Roman"/>
          <w:bCs/>
          <w:sz w:val="24"/>
          <w:szCs w:val="24"/>
        </w:rPr>
        <w:t xml:space="preserve">and </w:t>
      </w:r>
      <w:r w:rsidR="002A6035" w:rsidRPr="00D03DB9">
        <w:rPr>
          <w:rFonts w:ascii="Times New Roman" w:hAnsi="Times New Roman"/>
          <w:bCs/>
          <w:sz w:val="24"/>
          <w:szCs w:val="24"/>
        </w:rPr>
        <w:t>non-</w:t>
      </w:r>
      <w:r w:rsidR="0098699D" w:rsidRPr="00D03DB9">
        <w:rPr>
          <w:rFonts w:ascii="Times New Roman" w:hAnsi="Times New Roman"/>
          <w:bCs/>
          <w:sz w:val="24"/>
          <w:szCs w:val="24"/>
        </w:rPr>
        <w:t xml:space="preserve">carrier </w:t>
      </w:r>
      <w:r w:rsidR="00FC5AF6" w:rsidRPr="00D03DB9">
        <w:rPr>
          <w:rFonts w:ascii="Times New Roman" w:hAnsi="Times New Roman"/>
          <w:bCs/>
          <w:sz w:val="24"/>
          <w:szCs w:val="24"/>
        </w:rPr>
        <w:t>groups</w:t>
      </w:r>
      <w:r w:rsidR="004D43D1" w:rsidRPr="00D03DB9">
        <w:rPr>
          <w:rFonts w:ascii="Times New Roman" w:hAnsi="Times New Roman"/>
          <w:bCs/>
          <w:sz w:val="24"/>
          <w:szCs w:val="24"/>
        </w:rPr>
        <w:t xml:space="preserve"> (men equation, y = 0.018 x AGE + 29.094; women equation, y = -0.005 x AGE + 29.152</w:t>
      </w:r>
      <w:r w:rsidR="00C07ABA" w:rsidRPr="00D03DB9">
        <w:rPr>
          <w:rFonts w:ascii="Times New Roman" w:hAnsi="Times New Roman"/>
          <w:bCs/>
          <w:sz w:val="24"/>
          <w:szCs w:val="24"/>
        </w:rPr>
        <w:t xml:space="preserve">; </w:t>
      </w:r>
      <w:r w:rsidR="00C07ABA" w:rsidRPr="00D03DB9">
        <w:rPr>
          <w:rFonts w:ascii="Times New Roman" w:hAnsi="Times New Roman"/>
          <w:sz w:val="24"/>
          <w:szCs w:val="24"/>
        </w:rPr>
        <w:t>men vs women p=0.7030</w:t>
      </w:r>
      <w:r w:rsidR="004D43D1" w:rsidRPr="00D03DB9">
        <w:rPr>
          <w:rFonts w:ascii="Times New Roman" w:hAnsi="Times New Roman"/>
          <w:bCs/>
          <w:sz w:val="24"/>
          <w:szCs w:val="24"/>
        </w:rPr>
        <w:t>)</w:t>
      </w:r>
      <w:r w:rsidR="00DA13D9" w:rsidRPr="00D03DB9">
        <w:rPr>
          <w:rFonts w:ascii="Times New Roman" w:hAnsi="Times New Roman"/>
          <w:bCs/>
          <w:sz w:val="24"/>
          <w:szCs w:val="24"/>
        </w:rPr>
        <w:t xml:space="preserve">. </w:t>
      </w:r>
      <w:r w:rsidR="00EE1929" w:rsidRPr="00D03DB9">
        <w:rPr>
          <w:rFonts w:ascii="Times New Roman" w:hAnsi="Times New Roman"/>
          <w:sz w:val="24"/>
          <w:szCs w:val="24"/>
          <w:lang w:eastAsia="en-IN"/>
        </w:rPr>
        <w:t xml:space="preserve">The p-value is for the interaction term of age*sex. </w:t>
      </w:r>
      <w:r w:rsidRPr="00D03DB9">
        <w:rPr>
          <w:rFonts w:ascii="Times New Roman" w:hAnsi="Times New Roman"/>
          <w:bCs/>
          <w:sz w:val="24"/>
          <w:szCs w:val="24"/>
        </w:rPr>
        <w:t xml:space="preserve">Rate of decline in </w:t>
      </w:r>
      <w:r w:rsidR="00E14BAA" w:rsidRPr="00D03DB9">
        <w:rPr>
          <w:rFonts w:ascii="Times New Roman" w:hAnsi="Times New Roman"/>
          <w:bCs/>
          <w:sz w:val="24"/>
          <w:szCs w:val="24"/>
        </w:rPr>
        <w:t>women</w:t>
      </w:r>
      <w:r w:rsidRPr="00D03DB9">
        <w:rPr>
          <w:rFonts w:ascii="Times New Roman" w:hAnsi="Times New Roman"/>
          <w:bCs/>
          <w:sz w:val="24"/>
          <w:szCs w:val="24"/>
        </w:rPr>
        <w:t xml:space="preserve"> mutation carriers</w:t>
      </w:r>
      <w:r w:rsidR="00DA13D9" w:rsidRPr="00D03DB9">
        <w:rPr>
          <w:rFonts w:ascii="Times New Roman" w:hAnsi="Times New Roman"/>
          <w:bCs/>
          <w:sz w:val="24"/>
          <w:szCs w:val="24"/>
        </w:rPr>
        <w:t xml:space="preserve"> is shown in red line and m</w:t>
      </w:r>
      <w:r w:rsidR="00E14BAA" w:rsidRPr="00D03DB9">
        <w:rPr>
          <w:rFonts w:ascii="Times New Roman" w:hAnsi="Times New Roman"/>
          <w:bCs/>
          <w:sz w:val="24"/>
          <w:szCs w:val="24"/>
        </w:rPr>
        <w:t>en</w:t>
      </w:r>
      <w:r w:rsidR="00DA13D9" w:rsidRPr="00D03DB9">
        <w:rPr>
          <w:rFonts w:ascii="Times New Roman" w:hAnsi="Times New Roman"/>
          <w:bCs/>
          <w:sz w:val="24"/>
          <w:szCs w:val="24"/>
        </w:rPr>
        <w:t xml:space="preserve"> mutation carriers </w:t>
      </w:r>
      <w:r w:rsidR="00A5240C" w:rsidRPr="00D03DB9">
        <w:rPr>
          <w:rFonts w:ascii="Times New Roman" w:hAnsi="Times New Roman"/>
          <w:bCs/>
          <w:sz w:val="24"/>
          <w:szCs w:val="24"/>
        </w:rPr>
        <w:t>is</w:t>
      </w:r>
      <w:r w:rsidR="00DA13D9" w:rsidRPr="00D03DB9">
        <w:rPr>
          <w:rFonts w:ascii="Times New Roman" w:hAnsi="Times New Roman"/>
          <w:bCs/>
          <w:sz w:val="24"/>
          <w:szCs w:val="24"/>
        </w:rPr>
        <w:t xml:space="preserve"> shown in blue line.</w:t>
      </w:r>
      <w:r w:rsidRPr="00D03DB9">
        <w:rPr>
          <w:rFonts w:ascii="Times New Roman" w:hAnsi="Times New Roman"/>
          <w:sz w:val="24"/>
          <w:szCs w:val="24"/>
        </w:rPr>
        <w:t xml:space="preserve"> </w:t>
      </w:r>
    </w:p>
    <w:p w14:paraId="68087B92" w14:textId="77777777" w:rsidR="004D43D1" w:rsidRPr="00D03DB9" w:rsidRDefault="004D43D1" w:rsidP="00612A11">
      <w:pPr>
        <w:spacing w:after="0"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CAAC176" w14:textId="77777777" w:rsidR="004D43D1" w:rsidRPr="00D03DB9" w:rsidRDefault="004D43D1" w:rsidP="00612A11">
      <w:pPr>
        <w:spacing w:after="0"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6939EC2" w14:textId="77777777" w:rsidR="00D050F7" w:rsidRDefault="00612A11" w:rsidP="00612A11">
      <w:pPr>
        <w:spacing w:after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D03DB9">
        <w:rPr>
          <w:rFonts w:ascii="Times New Roman" w:hAnsi="Times New Roman"/>
          <w:b/>
          <w:sz w:val="24"/>
          <w:szCs w:val="24"/>
        </w:rPr>
        <w:lastRenderedPageBreak/>
        <w:t xml:space="preserve">Supplementary Figure 2. </w:t>
      </w:r>
    </w:p>
    <w:p w14:paraId="1F7E41CB" w14:textId="7CEA60E1" w:rsidR="00612A11" w:rsidRPr="00D03DB9" w:rsidRDefault="00612A11" w:rsidP="00612A11">
      <w:pPr>
        <w:spacing w:after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D03DB9">
        <w:rPr>
          <w:rFonts w:ascii="Times New Roman" w:hAnsi="Times New Roman"/>
          <w:b/>
          <w:sz w:val="24"/>
          <w:szCs w:val="24"/>
        </w:rPr>
        <w:t xml:space="preserve">Performance on word list recall test in </w:t>
      </w:r>
      <w:r w:rsidR="0098699D" w:rsidRPr="00D03DB9">
        <w:rPr>
          <w:rFonts w:ascii="Times New Roman" w:hAnsi="Times New Roman"/>
          <w:b/>
          <w:sz w:val="24"/>
          <w:szCs w:val="24"/>
        </w:rPr>
        <w:t>men and women</w:t>
      </w:r>
      <w:r w:rsidRPr="00D03DB9">
        <w:rPr>
          <w:rFonts w:ascii="Times New Roman" w:hAnsi="Times New Roman"/>
          <w:b/>
          <w:sz w:val="24"/>
          <w:szCs w:val="24"/>
        </w:rPr>
        <w:t xml:space="preserve"> muta</w:t>
      </w:r>
      <w:r w:rsidR="00DA753B" w:rsidRPr="00D03DB9">
        <w:rPr>
          <w:rFonts w:ascii="Times New Roman" w:hAnsi="Times New Roman"/>
          <w:b/>
          <w:sz w:val="24"/>
          <w:szCs w:val="24"/>
        </w:rPr>
        <w:t>tion</w:t>
      </w:r>
      <w:r w:rsidR="00DE4563" w:rsidRPr="00D03DB9">
        <w:rPr>
          <w:rFonts w:ascii="Times New Roman" w:hAnsi="Times New Roman"/>
          <w:b/>
          <w:sz w:val="24"/>
          <w:szCs w:val="24"/>
        </w:rPr>
        <w:t xml:space="preserve"> carriers</w:t>
      </w:r>
      <w:r w:rsidRPr="00D03DB9">
        <w:rPr>
          <w:rFonts w:ascii="Times New Roman" w:hAnsi="Times New Roman"/>
          <w:b/>
          <w:sz w:val="24"/>
          <w:szCs w:val="24"/>
        </w:rPr>
        <w:t xml:space="preserve"> </w:t>
      </w:r>
      <w:r w:rsidR="00FC5AF6" w:rsidRPr="00D03DB9">
        <w:rPr>
          <w:rFonts w:ascii="Times New Roman" w:hAnsi="Times New Roman"/>
          <w:b/>
          <w:sz w:val="24"/>
          <w:szCs w:val="24"/>
        </w:rPr>
        <w:t xml:space="preserve">and </w:t>
      </w:r>
      <w:r w:rsidRPr="00D03DB9">
        <w:rPr>
          <w:rFonts w:ascii="Times New Roman" w:hAnsi="Times New Roman"/>
          <w:b/>
          <w:sz w:val="24"/>
          <w:szCs w:val="24"/>
        </w:rPr>
        <w:t>non</w:t>
      </w:r>
      <w:r w:rsidR="00394A10" w:rsidRPr="00D03DB9">
        <w:rPr>
          <w:rFonts w:ascii="Times New Roman" w:hAnsi="Times New Roman"/>
          <w:b/>
          <w:sz w:val="24"/>
          <w:szCs w:val="24"/>
        </w:rPr>
        <w:t>-</w:t>
      </w:r>
      <w:r w:rsidR="00DE4563" w:rsidRPr="00D03DB9">
        <w:rPr>
          <w:rFonts w:ascii="Times New Roman" w:hAnsi="Times New Roman"/>
          <w:b/>
          <w:sz w:val="24"/>
          <w:szCs w:val="24"/>
        </w:rPr>
        <w:t xml:space="preserve"> </w:t>
      </w:r>
      <w:r w:rsidRPr="00D03DB9">
        <w:rPr>
          <w:rFonts w:ascii="Times New Roman" w:hAnsi="Times New Roman"/>
          <w:b/>
          <w:sz w:val="24"/>
          <w:szCs w:val="24"/>
        </w:rPr>
        <w:t>carriers.</w:t>
      </w:r>
    </w:p>
    <w:p w14:paraId="49AEC344" w14:textId="37318730" w:rsidR="00612A11" w:rsidRPr="00D03DB9" w:rsidRDefault="00612A11" w:rsidP="00612A11">
      <w:pPr>
        <w:spacing w:after="0" w:line="480" w:lineRule="auto"/>
        <w:jc w:val="left"/>
        <w:rPr>
          <w:rFonts w:ascii="Times New Roman" w:hAnsi="Times New Roman"/>
          <w:sz w:val="24"/>
          <w:szCs w:val="24"/>
        </w:rPr>
      </w:pPr>
      <w:r w:rsidRPr="00D03DB9">
        <w:rPr>
          <w:rFonts w:ascii="Times New Roman" w:hAnsi="Times New Roman"/>
          <w:sz w:val="24"/>
          <w:szCs w:val="24"/>
        </w:rPr>
        <w:t xml:space="preserve">(A-D) </w:t>
      </w:r>
      <w:r w:rsidR="00DA13D9" w:rsidRPr="00D03DB9">
        <w:rPr>
          <w:rFonts w:ascii="Times New Roman" w:hAnsi="Times New Roman"/>
          <w:sz w:val="24"/>
          <w:szCs w:val="24"/>
        </w:rPr>
        <w:t xml:space="preserve">The linear regression trend lines from linear mixed effects models for longitudinal data </w:t>
      </w:r>
      <w:r w:rsidRPr="00D03DB9">
        <w:rPr>
          <w:rFonts w:ascii="Times New Roman" w:hAnsi="Times New Roman"/>
          <w:sz w:val="24"/>
          <w:szCs w:val="24"/>
        </w:rPr>
        <w:t>of the word list recall test (immediate recall, WORDIM</w:t>
      </w:r>
      <w:r w:rsidR="00916801" w:rsidRPr="00D03DB9">
        <w:rPr>
          <w:rFonts w:ascii="Times New Roman" w:hAnsi="Times New Roman"/>
          <w:sz w:val="24"/>
          <w:szCs w:val="24"/>
        </w:rPr>
        <w:t xml:space="preserve"> and delayed recall, WORDDEL</w:t>
      </w:r>
      <w:r w:rsidRPr="00D03DB9">
        <w:rPr>
          <w:rFonts w:ascii="Times New Roman" w:hAnsi="Times New Roman"/>
          <w:sz w:val="24"/>
          <w:szCs w:val="24"/>
        </w:rPr>
        <w:t>) scores with age for</w:t>
      </w:r>
      <w:r w:rsidR="00DE4563" w:rsidRPr="00D03DB9">
        <w:rPr>
          <w:rFonts w:ascii="Times New Roman" w:hAnsi="Times New Roman"/>
          <w:sz w:val="24"/>
          <w:szCs w:val="24"/>
        </w:rPr>
        <w:t xml:space="preserve"> men and women muta</w:t>
      </w:r>
      <w:r w:rsidR="00DA753B" w:rsidRPr="00D03DB9">
        <w:rPr>
          <w:rFonts w:ascii="Times New Roman" w:hAnsi="Times New Roman"/>
          <w:sz w:val="24"/>
          <w:szCs w:val="24"/>
        </w:rPr>
        <w:t>tion</w:t>
      </w:r>
      <w:r w:rsidR="00DE4563" w:rsidRPr="00D03DB9">
        <w:rPr>
          <w:rFonts w:ascii="Times New Roman" w:hAnsi="Times New Roman"/>
          <w:sz w:val="24"/>
          <w:szCs w:val="24"/>
        </w:rPr>
        <w:t xml:space="preserve"> carrier</w:t>
      </w:r>
      <w:r w:rsidR="004D43D1" w:rsidRPr="00D03DB9">
        <w:rPr>
          <w:rFonts w:ascii="Times New Roman" w:hAnsi="Times New Roman"/>
          <w:sz w:val="24"/>
          <w:szCs w:val="24"/>
        </w:rPr>
        <w:t xml:space="preserve"> (WORDIM, men equation, y = -0.134 x AGE + 4.486; women equation, y = -0.119 x AGE + 4.773</w:t>
      </w:r>
      <w:r w:rsidR="00C07ABA" w:rsidRPr="00D03DB9">
        <w:rPr>
          <w:rFonts w:ascii="Times New Roman" w:hAnsi="Times New Roman"/>
          <w:sz w:val="24"/>
          <w:szCs w:val="24"/>
        </w:rPr>
        <w:t>, men vs women p=0.2</w:t>
      </w:r>
      <w:r w:rsidR="002A6035" w:rsidRPr="00D03DB9">
        <w:rPr>
          <w:rFonts w:ascii="Times New Roman" w:hAnsi="Times New Roman"/>
          <w:sz w:val="24"/>
          <w:szCs w:val="24"/>
        </w:rPr>
        <w:t>414</w:t>
      </w:r>
      <w:r w:rsidR="004D43D1" w:rsidRPr="00D03DB9">
        <w:rPr>
          <w:rFonts w:ascii="Times New Roman" w:hAnsi="Times New Roman"/>
          <w:sz w:val="24"/>
          <w:szCs w:val="24"/>
        </w:rPr>
        <w:t>; WORDDEL, men equation, y = -0.111 x AGE + 1.861; women equation, y = -0.104 x AGE + 2.108</w:t>
      </w:r>
      <w:r w:rsidR="00C07ABA" w:rsidRPr="00D03DB9">
        <w:rPr>
          <w:rFonts w:ascii="Times New Roman" w:hAnsi="Times New Roman"/>
          <w:sz w:val="24"/>
          <w:szCs w:val="24"/>
        </w:rPr>
        <w:t>, men vs women p=0.</w:t>
      </w:r>
      <w:r w:rsidR="002A6035" w:rsidRPr="00D03DB9">
        <w:rPr>
          <w:rFonts w:ascii="Times New Roman" w:hAnsi="Times New Roman"/>
          <w:sz w:val="24"/>
          <w:szCs w:val="24"/>
        </w:rPr>
        <w:t>2110</w:t>
      </w:r>
      <w:r w:rsidR="004D43D1" w:rsidRPr="00D03DB9">
        <w:rPr>
          <w:rFonts w:ascii="Times New Roman" w:hAnsi="Times New Roman"/>
          <w:sz w:val="24"/>
          <w:szCs w:val="24"/>
        </w:rPr>
        <w:t>)</w:t>
      </w:r>
      <w:r w:rsidR="00DE4563" w:rsidRPr="00D03DB9">
        <w:rPr>
          <w:rFonts w:ascii="Times New Roman" w:hAnsi="Times New Roman"/>
          <w:sz w:val="24"/>
          <w:szCs w:val="24"/>
        </w:rPr>
        <w:t xml:space="preserve"> and non-carrier</w:t>
      </w:r>
      <w:r w:rsidR="00394A10" w:rsidRPr="00D03DB9">
        <w:rPr>
          <w:rFonts w:ascii="Times New Roman" w:hAnsi="Times New Roman"/>
          <w:sz w:val="24"/>
          <w:szCs w:val="24"/>
        </w:rPr>
        <w:t xml:space="preserve"> groups</w:t>
      </w:r>
      <w:r w:rsidR="004D43D1" w:rsidRPr="00D03DB9">
        <w:rPr>
          <w:rFonts w:ascii="Times New Roman" w:hAnsi="Times New Roman"/>
          <w:sz w:val="24"/>
          <w:szCs w:val="24"/>
        </w:rPr>
        <w:t xml:space="preserve"> (WORDIM, men equation, -0.029 x AGE + 5.787; women equation, y = -0.03 x AGE + 5.936</w:t>
      </w:r>
      <w:r w:rsidR="00C07ABA" w:rsidRPr="00D03DB9">
        <w:rPr>
          <w:rFonts w:ascii="Times New Roman" w:hAnsi="Times New Roman"/>
          <w:sz w:val="24"/>
          <w:szCs w:val="24"/>
        </w:rPr>
        <w:t>, men vs women p=0.5602</w:t>
      </w:r>
      <w:r w:rsidR="004D43D1" w:rsidRPr="00D03DB9">
        <w:rPr>
          <w:rFonts w:ascii="Times New Roman" w:hAnsi="Times New Roman"/>
          <w:sz w:val="24"/>
          <w:szCs w:val="24"/>
        </w:rPr>
        <w:t>; WORDDEL, men equation, y = -0.044 x AGE + 2.951; women equation, y = -0.048 x AGE + 3.278</w:t>
      </w:r>
      <w:r w:rsidR="00C07ABA" w:rsidRPr="00D03DB9">
        <w:rPr>
          <w:rFonts w:ascii="Times New Roman" w:hAnsi="Times New Roman"/>
          <w:sz w:val="24"/>
          <w:szCs w:val="24"/>
        </w:rPr>
        <w:t>, men vs women p=0.2304</w:t>
      </w:r>
      <w:r w:rsidR="004D43D1" w:rsidRPr="00D03DB9">
        <w:rPr>
          <w:rFonts w:ascii="Times New Roman" w:hAnsi="Times New Roman"/>
          <w:sz w:val="24"/>
          <w:szCs w:val="24"/>
        </w:rPr>
        <w:t>)</w:t>
      </w:r>
      <w:r w:rsidRPr="00D03DB9">
        <w:rPr>
          <w:rFonts w:ascii="Times New Roman" w:hAnsi="Times New Roman"/>
          <w:sz w:val="24"/>
          <w:szCs w:val="24"/>
        </w:rPr>
        <w:t xml:space="preserve">. </w:t>
      </w:r>
      <w:r w:rsidR="00EE1929" w:rsidRPr="00D03DB9">
        <w:rPr>
          <w:rFonts w:ascii="Times New Roman" w:hAnsi="Times New Roman"/>
          <w:sz w:val="24"/>
          <w:szCs w:val="24"/>
          <w:lang w:eastAsia="en-IN"/>
        </w:rPr>
        <w:t xml:space="preserve">The p-value is for the interaction term of age*sex. </w:t>
      </w:r>
      <w:r w:rsidR="001B5CC0" w:rsidRPr="00D03DB9">
        <w:rPr>
          <w:rFonts w:ascii="Times New Roman" w:hAnsi="Times New Roman"/>
          <w:sz w:val="24"/>
          <w:szCs w:val="24"/>
        </w:rPr>
        <w:t xml:space="preserve">Red line </w:t>
      </w:r>
      <w:r w:rsidRPr="00D03DB9">
        <w:rPr>
          <w:rFonts w:ascii="Times New Roman" w:hAnsi="Times New Roman"/>
          <w:sz w:val="24"/>
          <w:szCs w:val="24"/>
        </w:rPr>
        <w:t xml:space="preserve">indicates </w:t>
      </w:r>
      <w:r w:rsidR="00DE4563" w:rsidRPr="00D03DB9">
        <w:rPr>
          <w:rFonts w:ascii="Times New Roman" w:hAnsi="Times New Roman"/>
          <w:sz w:val="24"/>
          <w:szCs w:val="24"/>
        </w:rPr>
        <w:t>women</w:t>
      </w:r>
      <w:r w:rsidR="001B5CC0" w:rsidRPr="00D03DB9">
        <w:rPr>
          <w:rFonts w:ascii="Times New Roman" w:hAnsi="Times New Roman"/>
          <w:sz w:val="24"/>
          <w:szCs w:val="24"/>
        </w:rPr>
        <w:t xml:space="preserve"> and blue </w:t>
      </w:r>
      <w:r w:rsidR="00DE4563" w:rsidRPr="00D03DB9">
        <w:rPr>
          <w:rFonts w:ascii="Times New Roman" w:hAnsi="Times New Roman"/>
          <w:sz w:val="24"/>
          <w:szCs w:val="24"/>
        </w:rPr>
        <w:t>line indicates men</w:t>
      </w:r>
      <w:r w:rsidR="00394A10" w:rsidRPr="00D03DB9">
        <w:rPr>
          <w:rFonts w:ascii="Times New Roman" w:hAnsi="Times New Roman"/>
          <w:sz w:val="24"/>
          <w:szCs w:val="24"/>
        </w:rPr>
        <w:t>.</w:t>
      </w:r>
    </w:p>
    <w:p w14:paraId="7BC029E3" w14:textId="77777777" w:rsidR="00D050F7" w:rsidRDefault="007679A7" w:rsidP="00767756">
      <w:pPr>
        <w:spacing w:after="0" w:line="480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03DB9"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Supplementary F</w:t>
      </w:r>
      <w:r w:rsidRPr="00D03DB9">
        <w:rPr>
          <w:rFonts w:ascii="Times New Roman" w:hAnsi="Times New Roman"/>
          <w:b/>
          <w:color w:val="000000" w:themeColor="text1"/>
          <w:sz w:val="24"/>
          <w:szCs w:val="24"/>
        </w:rPr>
        <w:t xml:space="preserve">igure 3. </w:t>
      </w:r>
    </w:p>
    <w:p w14:paraId="3559F194" w14:textId="283E5E9B" w:rsidR="00767756" w:rsidRPr="00D03DB9" w:rsidRDefault="007679A7" w:rsidP="00767756">
      <w:pPr>
        <w:spacing w:after="0" w:line="48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03DB9">
        <w:rPr>
          <w:rFonts w:ascii="Times New Roman" w:hAnsi="Times New Roman"/>
          <w:b/>
          <w:color w:val="000000" w:themeColor="text1"/>
          <w:sz w:val="24"/>
          <w:szCs w:val="24"/>
        </w:rPr>
        <w:t xml:space="preserve">Performance on Wechsler’s logical memory test in </w:t>
      </w:r>
      <w:r w:rsidR="00762DEF" w:rsidRPr="00D03DB9">
        <w:rPr>
          <w:rFonts w:ascii="Times New Roman" w:hAnsi="Times New Roman"/>
          <w:b/>
          <w:color w:val="000000" w:themeColor="text1"/>
          <w:sz w:val="24"/>
          <w:szCs w:val="24"/>
        </w:rPr>
        <w:t>men</w:t>
      </w:r>
      <w:r w:rsidR="00851D94" w:rsidRPr="00D03DB9">
        <w:rPr>
          <w:rFonts w:ascii="Times New Roman" w:hAnsi="Times New Roman"/>
          <w:b/>
          <w:sz w:val="24"/>
          <w:szCs w:val="24"/>
        </w:rPr>
        <w:t xml:space="preserve"> and </w:t>
      </w:r>
      <w:r w:rsidR="00762DEF" w:rsidRPr="00D03DB9">
        <w:rPr>
          <w:rFonts w:ascii="Times New Roman" w:hAnsi="Times New Roman"/>
          <w:b/>
          <w:sz w:val="24"/>
          <w:szCs w:val="24"/>
        </w:rPr>
        <w:t>women</w:t>
      </w:r>
      <w:r w:rsidR="00851D94" w:rsidRPr="00D03DB9">
        <w:rPr>
          <w:rFonts w:ascii="Times New Roman" w:hAnsi="Times New Roman"/>
          <w:b/>
          <w:sz w:val="24"/>
          <w:szCs w:val="24"/>
        </w:rPr>
        <w:t xml:space="preserve"> muta</w:t>
      </w:r>
      <w:r w:rsidR="00DA753B" w:rsidRPr="00D03DB9">
        <w:rPr>
          <w:rFonts w:ascii="Times New Roman" w:hAnsi="Times New Roman"/>
          <w:b/>
          <w:sz w:val="24"/>
          <w:szCs w:val="24"/>
        </w:rPr>
        <w:t>tion</w:t>
      </w:r>
      <w:r w:rsidR="00851D94" w:rsidRPr="00D03DB9">
        <w:rPr>
          <w:rFonts w:ascii="Times New Roman" w:hAnsi="Times New Roman"/>
          <w:b/>
          <w:sz w:val="24"/>
          <w:szCs w:val="24"/>
        </w:rPr>
        <w:t xml:space="preserve"> carriers and non-</w:t>
      </w:r>
      <w:r w:rsidR="00762DEF" w:rsidRPr="00D03DB9">
        <w:rPr>
          <w:rFonts w:ascii="Times New Roman" w:hAnsi="Times New Roman"/>
          <w:b/>
          <w:sz w:val="24"/>
          <w:szCs w:val="24"/>
        </w:rPr>
        <w:t xml:space="preserve"> </w:t>
      </w:r>
      <w:r w:rsidR="00851D94" w:rsidRPr="00D03DB9">
        <w:rPr>
          <w:rFonts w:ascii="Times New Roman" w:hAnsi="Times New Roman"/>
          <w:b/>
          <w:sz w:val="24"/>
          <w:szCs w:val="24"/>
        </w:rPr>
        <w:t>carriers</w:t>
      </w:r>
      <w:r w:rsidR="00851D94" w:rsidRPr="00D03DB9" w:rsidDel="00851D9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851D94" w:rsidRPr="00D03DB9">
        <w:rPr>
          <w:rFonts w:ascii="Times New Roman" w:hAnsi="Times New Roman"/>
          <w:b/>
          <w:color w:val="000000" w:themeColor="text1"/>
          <w:sz w:val="24"/>
          <w:szCs w:val="24"/>
        </w:rPr>
        <w:t>as a function of baseline clinical dementia rating (CDR) score</w:t>
      </w:r>
      <w:r w:rsidR="00762DEF" w:rsidRPr="00D03DB9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Pr="00D03DB9">
        <w:rPr>
          <w:rFonts w:ascii="Times New Roman" w:hAnsi="Times New Roman"/>
          <w:color w:val="000000" w:themeColor="text1"/>
          <w:sz w:val="24"/>
          <w:szCs w:val="24"/>
        </w:rPr>
        <w:t>(A</w:t>
      </w:r>
      <w:r w:rsidR="006B3014" w:rsidRPr="00D03DB9">
        <w:rPr>
          <w:rFonts w:ascii="Times New Roman" w:hAnsi="Times New Roman"/>
          <w:color w:val="000000" w:themeColor="text1"/>
          <w:sz w:val="24"/>
          <w:szCs w:val="24"/>
        </w:rPr>
        <w:t>-B</w:t>
      </w:r>
      <w:r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DA2B87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Model estimated mean trajectory form linear mixed effects models for </w:t>
      </w:r>
      <w:r w:rsidRPr="00D03DB9">
        <w:rPr>
          <w:rFonts w:ascii="Times New Roman" w:hAnsi="Times New Roman"/>
          <w:color w:val="000000" w:themeColor="text1"/>
          <w:sz w:val="24"/>
          <w:szCs w:val="24"/>
        </w:rPr>
        <w:t>longitudinal data on Wechsler’s logical memory test score</w:t>
      </w:r>
      <w:r w:rsidR="006B3014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(immediate recall, LOGIMEM) as a function of</w:t>
      </w:r>
      <w:r w:rsidR="008977E5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977E5" w:rsidRPr="00D03DB9">
        <w:rPr>
          <w:rFonts w:ascii="Times New Roman" w:hAnsi="Times New Roman"/>
          <w:sz w:val="24"/>
          <w:szCs w:val="24"/>
        </w:rPr>
        <w:t xml:space="preserve">estimated year from expected symptom onset </w:t>
      </w:r>
      <w:r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(EYO) </w:t>
      </w:r>
      <w:r w:rsidR="00851D94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in </w:t>
      </w:r>
      <w:r w:rsidR="00762DEF" w:rsidRPr="00D03DB9">
        <w:rPr>
          <w:rFonts w:ascii="Times New Roman" w:hAnsi="Times New Roman"/>
          <w:color w:val="000000" w:themeColor="text1"/>
          <w:sz w:val="24"/>
          <w:szCs w:val="24"/>
        </w:rPr>
        <w:t>women</w:t>
      </w:r>
      <w:r w:rsidR="00851D94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762DEF" w:rsidRPr="00D03DB9">
        <w:rPr>
          <w:rFonts w:ascii="Times New Roman" w:hAnsi="Times New Roman"/>
          <w:color w:val="000000" w:themeColor="text1"/>
          <w:sz w:val="24"/>
          <w:szCs w:val="24"/>
        </w:rPr>
        <w:t>men muta</w:t>
      </w:r>
      <w:r w:rsidR="00DA753B" w:rsidRPr="00D03DB9">
        <w:rPr>
          <w:rFonts w:ascii="Times New Roman" w:hAnsi="Times New Roman"/>
          <w:color w:val="000000" w:themeColor="text1"/>
          <w:sz w:val="24"/>
          <w:szCs w:val="24"/>
        </w:rPr>
        <w:t>tion</w:t>
      </w:r>
      <w:r w:rsidR="00762DEF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carrier </w:t>
      </w:r>
      <w:r w:rsidR="00851D94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 w:rsidR="00762DEF" w:rsidRPr="00D03DB9">
        <w:rPr>
          <w:rFonts w:ascii="Times New Roman" w:hAnsi="Times New Roman"/>
          <w:color w:val="000000" w:themeColor="text1"/>
          <w:sz w:val="24"/>
          <w:szCs w:val="24"/>
        </w:rPr>
        <w:t>non-carrier</w:t>
      </w:r>
      <w:r w:rsidR="00DA753B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1D94" w:rsidRPr="00D03DB9">
        <w:rPr>
          <w:rFonts w:ascii="Times New Roman" w:hAnsi="Times New Roman"/>
          <w:color w:val="000000" w:themeColor="text1"/>
          <w:sz w:val="24"/>
          <w:szCs w:val="24"/>
        </w:rPr>
        <w:t>groups</w:t>
      </w:r>
      <w:r w:rsidRPr="00D03DB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64F17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29E4" w:rsidRPr="00D03DB9">
        <w:rPr>
          <w:rFonts w:ascii="Times New Roman" w:hAnsi="Times New Roman"/>
          <w:sz w:val="24"/>
          <w:szCs w:val="24"/>
        </w:rPr>
        <w:t xml:space="preserve">(Mutation carriers, men vs women, </w:t>
      </w:r>
      <w:r w:rsidR="007002AA" w:rsidRPr="00D03DB9">
        <w:rPr>
          <w:rFonts w:ascii="Times New Roman" w:hAnsi="Times New Roman"/>
          <w:sz w:val="24"/>
          <w:szCs w:val="24"/>
        </w:rPr>
        <w:t xml:space="preserve">CDR&gt;0, </w:t>
      </w:r>
      <w:r w:rsidR="00CB29E4" w:rsidRPr="00D03DB9">
        <w:rPr>
          <w:rFonts w:ascii="Times New Roman" w:hAnsi="Times New Roman"/>
          <w:sz w:val="24"/>
          <w:szCs w:val="24"/>
        </w:rPr>
        <w:t>ß=0.12 (SE=0.15</w:t>
      </w:r>
      <w:r w:rsidR="007002AA" w:rsidRPr="00D03DB9">
        <w:rPr>
          <w:rFonts w:ascii="Times New Roman" w:hAnsi="Times New Roman"/>
          <w:sz w:val="24"/>
          <w:szCs w:val="24"/>
        </w:rPr>
        <w:t>),</w:t>
      </w:r>
      <w:r w:rsidR="00CB29E4" w:rsidRPr="00D03DB9">
        <w:rPr>
          <w:rFonts w:ascii="Times New Roman" w:hAnsi="Times New Roman"/>
          <w:sz w:val="24"/>
          <w:szCs w:val="24"/>
        </w:rPr>
        <w:t xml:space="preserve"> p</w:t>
      </w:r>
      <w:r w:rsidR="007002AA" w:rsidRPr="00D03DB9">
        <w:rPr>
          <w:rFonts w:ascii="Times New Roman" w:hAnsi="Times New Roman"/>
          <w:sz w:val="24"/>
          <w:szCs w:val="24"/>
        </w:rPr>
        <w:t>=</w:t>
      </w:r>
      <w:r w:rsidR="00CB29E4" w:rsidRPr="00D03DB9">
        <w:rPr>
          <w:rFonts w:ascii="Times New Roman" w:hAnsi="Times New Roman"/>
          <w:sz w:val="24"/>
          <w:szCs w:val="24"/>
        </w:rPr>
        <w:t>-0.43</w:t>
      </w:r>
      <w:r w:rsidR="007002AA" w:rsidRPr="00D03DB9">
        <w:rPr>
          <w:rFonts w:ascii="Times New Roman" w:hAnsi="Times New Roman"/>
          <w:sz w:val="24"/>
          <w:szCs w:val="24"/>
        </w:rPr>
        <w:t xml:space="preserve">; </w:t>
      </w:r>
      <w:proofErr w:type="gramStart"/>
      <w:r w:rsidR="007002AA" w:rsidRPr="00D03DB9">
        <w:rPr>
          <w:rFonts w:ascii="Times New Roman" w:hAnsi="Times New Roman"/>
          <w:sz w:val="24"/>
          <w:szCs w:val="24"/>
        </w:rPr>
        <w:t>Non-carriers</w:t>
      </w:r>
      <w:proofErr w:type="gramEnd"/>
      <w:r w:rsidR="007002AA" w:rsidRPr="00D03DB9">
        <w:rPr>
          <w:rFonts w:ascii="Times New Roman" w:hAnsi="Times New Roman"/>
          <w:sz w:val="24"/>
          <w:szCs w:val="24"/>
        </w:rPr>
        <w:t>, men vs women, CDR&gt;0, ß=1.34 (SE=0.72), p=0.08</w:t>
      </w:r>
      <w:r w:rsidR="00CB29E4" w:rsidRPr="00D03DB9">
        <w:rPr>
          <w:rFonts w:ascii="Times New Roman" w:hAnsi="Times New Roman"/>
          <w:sz w:val="24"/>
          <w:szCs w:val="24"/>
        </w:rPr>
        <w:t>).</w:t>
      </w:r>
      <w:r w:rsidR="00CB29E4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03DB9">
        <w:rPr>
          <w:rFonts w:ascii="Times New Roman" w:hAnsi="Times New Roman"/>
          <w:color w:val="000000" w:themeColor="text1"/>
          <w:sz w:val="24"/>
          <w:szCs w:val="24"/>
        </w:rPr>
        <w:t>(C</w:t>
      </w:r>
      <w:r w:rsidR="006B3014" w:rsidRPr="00D03DB9">
        <w:rPr>
          <w:rFonts w:ascii="Times New Roman" w:hAnsi="Times New Roman"/>
          <w:color w:val="000000" w:themeColor="text1"/>
          <w:sz w:val="24"/>
          <w:szCs w:val="24"/>
        </w:rPr>
        <w:t>-D</w:t>
      </w:r>
      <w:r w:rsidRPr="00D03DB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B3014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A2B87" w:rsidRPr="00D03DB9">
        <w:rPr>
          <w:rFonts w:ascii="Times New Roman" w:hAnsi="Times New Roman"/>
          <w:color w:val="000000" w:themeColor="text1"/>
          <w:sz w:val="24"/>
          <w:szCs w:val="24"/>
        </w:rPr>
        <w:t>Model estimated mean trajectory from</w:t>
      </w:r>
      <w:r w:rsidR="006B3014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longitudinal data on delayed recall</w:t>
      </w:r>
      <w:r w:rsidR="00916801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6B3014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MEMUNITS) as a function of </w:t>
      </w:r>
      <w:r w:rsidR="008977E5" w:rsidRPr="00D03DB9">
        <w:rPr>
          <w:rFonts w:ascii="Times New Roman" w:hAnsi="Times New Roman"/>
          <w:sz w:val="24"/>
          <w:szCs w:val="24"/>
        </w:rPr>
        <w:t xml:space="preserve">estimated year from expected symptom onset </w:t>
      </w:r>
      <w:r w:rsidR="006B3014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(EYO) </w:t>
      </w:r>
      <w:r w:rsidR="00FD0975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in </w:t>
      </w:r>
      <w:r w:rsidR="00762DEF" w:rsidRPr="00D03DB9">
        <w:rPr>
          <w:rFonts w:ascii="Times New Roman" w:hAnsi="Times New Roman"/>
          <w:color w:val="000000" w:themeColor="text1"/>
          <w:sz w:val="24"/>
          <w:szCs w:val="24"/>
        </w:rPr>
        <w:t>women</w:t>
      </w:r>
      <w:r w:rsidR="00FD0975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762DEF" w:rsidRPr="00D03DB9">
        <w:rPr>
          <w:rFonts w:ascii="Times New Roman" w:hAnsi="Times New Roman"/>
          <w:color w:val="000000" w:themeColor="text1"/>
          <w:sz w:val="24"/>
          <w:szCs w:val="24"/>
        </w:rPr>
        <w:t>men muta</w:t>
      </w:r>
      <w:r w:rsidR="00DA753B" w:rsidRPr="00D03DB9">
        <w:rPr>
          <w:rFonts w:ascii="Times New Roman" w:hAnsi="Times New Roman"/>
          <w:color w:val="000000" w:themeColor="text1"/>
          <w:sz w:val="24"/>
          <w:szCs w:val="24"/>
        </w:rPr>
        <w:t>tion</w:t>
      </w:r>
      <w:r w:rsidR="00762DEF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carrier</w:t>
      </w:r>
      <w:r w:rsidR="00FD0975"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762DEF" w:rsidRPr="00D03DB9">
        <w:rPr>
          <w:rFonts w:ascii="Times New Roman" w:hAnsi="Times New Roman"/>
          <w:color w:val="000000" w:themeColor="text1"/>
          <w:sz w:val="24"/>
          <w:szCs w:val="24"/>
        </w:rPr>
        <w:t>non-carrier groups</w:t>
      </w:r>
      <w:r w:rsidR="006B3014" w:rsidRPr="00D03DB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D03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02AA" w:rsidRPr="00D03DB9">
        <w:rPr>
          <w:rFonts w:ascii="Times New Roman" w:hAnsi="Times New Roman"/>
          <w:sz w:val="24"/>
          <w:szCs w:val="24"/>
        </w:rPr>
        <w:t xml:space="preserve">(Mutation carriers, men vs women, CDR&gt;0, ß=-0.41 (SE=0.80), p=0.60; </w:t>
      </w:r>
      <w:proofErr w:type="gramStart"/>
      <w:r w:rsidR="007002AA" w:rsidRPr="00D03DB9">
        <w:rPr>
          <w:rFonts w:ascii="Times New Roman" w:hAnsi="Times New Roman"/>
          <w:sz w:val="24"/>
          <w:szCs w:val="24"/>
        </w:rPr>
        <w:t>Non-carriers</w:t>
      </w:r>
      <w:proofErr w:type="gramEnd"/>
      <w:r w:rsidR="007002AA" w:rsidRPr="00D03DB9">
        <w:rPr>
          <w:rFonts w:ascii="Times New Roman" w:hAnsi="Times New Roman"/>
          <w:sz w:val="24"/>
          <w:szCs w:val="24"/>
        </w:rPr>
        <w:t xml:space="preserve">, men vs women, CDR&gt;0, ß=0.92 (SE=0.49), p=0.08). </w:t>
      </w:r>
      <w:r w:rsidR="00F64F17" w:rsidRPr="00D03DB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The average EYO at study entry is </w:t>
      </w:r>
      <w:r w:rsidR="00FD0975" w:rsidRPr="00D03DB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~</w:t>
      </w:r>
      <w:r w:rsidR="00F64F17" w:rsidRPr="00D03DB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8 years (-8.75 </w:t>
      </w:r>
      <w:proofErr w:type="spellStart"/>
      <w:r w:rsidR="00F64F17" w:rsidRPr="00D03DB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yrs</w:t>
      </w:r>
      <w:proofErr w:type="spellEnd"/>
      <w:r w:rsidR="00F64F17" w:rsidRPr="00D03DB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</w:t>
      </w:r>
      <w:r w:rsidR="00762DEF" w:rsidRPr="00D03DB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8702DDB" w14:textId="77777777" w:rsidR="00767756" w:rsidRPr="00D03DB9" w:rsidRDefault="00767756" w:rsidP="00767756">
      <w:pPr>
        <w:spacing w:after="0" w:line="480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</w:p>
    <w:p w14:paraId="115A8084" w14:textId="77777777" w:rsidR="00D050F7" w:rsidRDefault="002B74C0" w:rsidP="002B74C0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D03DB9">
        <w:rPr>
          <w:rFonts w:ascii="Times New Roman" w:hAnsi="Times New Roman"/>
          <w:b/>
          <w:color w:val="000000"/>
          <w:sz w:val="24"/>
          <w:szCs w:val="24"/>
        </w:rPr>
        <w:t>Supplementary Figure 4:</w:t>
      </w:r>
      <w:r w:rsidRPr="00D03DB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32BAD1D" w14:textId="1613D18B" w:rsidR="002B74C0" w:rsidRPr="00D03DB9" w:rsidRDefault="002B74C0" w:rsidP="002B74C0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D03DB9">
        <w:rPr>
          <w:rFonts w:ascii="Times New Roman" w:hAnsi="Times New Roman"/>
          <w:b/>
          <w:bCs/>
          <w:color w:val="000000"/>
          <w:sz w:val="24"/>
          <w:szCs w:val="24"/>
        </w:rPr>
        <w:t>Amytacker</w:t>
      </w:r>
      <w:proofErr w:type="spellEnd"/>
      <w:r w:rsidRPr="00D03DB9">
        <w:rPr>
          <w:rFonts w:ascii="Times New Roman" w:hAnsi="Times New Roman"/>
          <w:b/>
          <w:bCs/>
          <w:color w:val="000000"/>
          <w:sz w:val="24"/>
          <w:szCs w:val="24"/>
        </w:rPr>
        <w:t xml:space="preserve"> stains Aβ plaques in APP/PS1 mice brains.</w:t>
      </w:r>
    </w:p>
    <w:p w14:paraId="03CD2F70" w14:textId="1F5962B0" w:rsidR="002B74C0" w:rsidRPr="002B74C0" w:rsidRDefault="002B74C0" w:rsidP="002B74C0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D03DB9">
        <w:rPr>
          <w:rFonts w:ascii="Times New Roman" w:hAnsi="Times New Roman"/>
          <w:color w:val="000000"/>
          <w:sz w:val="24"/>
          <w:szCs w:val="24"/>
        </w:rPr>
        <w:t xml:space="preserve">Coronal brain sections depicting cortical regions from Wild type and APP/PS1 (male and female, 10 months of age) mice were stained with </w:t>
      </w:r>
      <w:proofErr w:type="spellStart"/>
      <w:r w:rsidRPr="00D03DB9">
        <w:rPr>
          <w:rFonts w:ascii="Times New Roman" w:hAnsi="Times New Roman"/>
          <w:color w:val="000000"/>
          <w:sz w:val="24"/>
          <w:szCs w:val="24"/>
        </w:rPr>
        <w:t>Amytracker</w:t>
      </w:r>
      <w:proofErr w:type="spellEnd"/>
      <w:r w:rsidRPr="00D03DB9">
        <w:rPr>
          <w:rFonts w:ascii="Times New Roman" w:hAnsi="Times New Roman"/>
          <w:color w:val="000000"/>
          <w:sz w:val="24"/>
          <w:szCs w:val="24"/>
        </w:rPr>
        <w:t xml:space="preserve"> 520. Extracellular deposits of β-amyloid peptide observed as positively stained plaques (</w:t>
      </w:r>
      <w:proofErr w:type="gramStart"/>
      <w:r w:rsidRPr="00D03DB9">
        <w:rPr>
          <w:rFonts w:ascii="Times New Roman" w:hAnsi="Times New Roman"/>
          <w:color w:val="000000"/>
          <w:sz w:val="24"/>
          <w:szCs w:val="24"/>
        </w:rPr>
        <w:t>green fluorescent</w:t>
      </w:r>
      <w:proofErr w:type="gramEnd"/>
      <w:r w:rsidRPr="00D03DB9">
        <w:rPr>
          <w:rFonts w:ascii="Times New Roman" w:hAnsi="Times New Roman"/>
          <w:color w:val="000000"/>
          <w:sz w:val="24"/>
          <w:szCs w:val="24"/>
        </w:rPr>
        <w:t xml:space="preserve">) in APP/PS1 mice. Scale bar = 50 </w:t>
      </w:r>
      <w:r w:rsidRPr="00D03DB9">
        <w:rPr>
          <w:rFonts w:ascii="Times New Roman" w:hAnsi="Times New Roman"/>
          <w:color w:val="000000"/>
          <w:sz w:val="24"/>
          <w:szCs w:val="24"/>
        </w:rPr>
        <w:sym w:font="Symbol" w:char="F06D"/>
      </w:r>
      <w:r w:rsidRPr="00D03DB9">
        <w:rPr>
          <w:rFonts w:ascii="Times New Roman" w:hAnsi="Times New Roman"/>
          <w:color w:val="000000"/>
          <w:sz w:val="24"/>
          <w:szCs w:val="24"/>
        </w:rPr>
        <w:t>m</w:t>
      </w:r>
    </w:p>
    <w:p w14:paraId="09BBF385" w14:textId="77777777" w:rsidR="002B74C0" w:rsidRPr="00767756" w:rsidRDefault="002B74C0" w:rsidP="00767756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0BA7473" w14:textId="77777777" w:rsidR="00767756" w:rsidRDefault="00767756" w:rsidP="00916801">
      <w:pPr>
        <w:spacing w:after="0" w:line="480" w:lineRule="auto"/>
        <w:jc w:val="lef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55831696" w14:textId="6EB4BDFB" w:rsidR="00CB29E4" w:rsidRPr="00916801" w:rsidRDefault="00CB29E4" w:rsidP="00916801">
      <w:pPr>
        <w:spacing w:after="0" w:line="480" w:lineRule="auto"/>
        <w:jc w:val="left"/>
        <w:rPr>
          <w:rFonts w:ascii="Times New Roman" w:hAnsi="Times New Roman"/>
          <w:color w:val="000000" w:themeColor="text1"/>
          <w:sz w:val="24"/>
          <w:szCs w:val="24"/>
          <w:lang w:bidi="ar-SA"/>
        </w:rPr>
      </w:pPr>
    </w:p>
    <w:sectPr w:rsidR="00CB29E4" w:rsidRPr="00916801" w:rsidSect="00DC4FB6">
      <w:headerReference w:type="default" r:id="rId8"/>
      <w:pgSz w:w="12240" w:h="15840"/>
      <w:pgMar w:top="1440" w:right="108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08C0B" w14:textId="77777777" w:rsidR="00864F0A" w:rsidRDefault="00864F0A">
      <w:pPr>
        <w:spacing w:line="240" w:lineRule="auto"/>
      </w:pPr>
      <w:r>
        <w:separator/>
      </w:r>
    </w:p>
  </w:endnote>
  <w:endnote w:type="continuationSeparator" w:id="0">
    <w:p w14:paraId="7E62A9E0" w14:textId="77777777" w:rsidR="00864F0A" w:rsidRDefault="00864F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046D0" w14:textId="77777777" w:rsidR="00864F0A" w:rsidRDefault="00864F0A">
      <w:pPr>
        <w:spacing w:line="240" w:lineRule="auto"/>
      </w:pPr>
      <w:r>
        <w:separator/>
      </w:r>
    </w:p>
  </w:footnote>
  <w:footnote w:type="continuationSeparator" w:id="0">
    <w:p w14:paraId="29E65E65" w14:textId="77777777" w:rsidR="00864F0A" w:rsidRDefault="00864F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6EB9" w14:textId="77777777" w:rsidR="003D2FD6" w:rsidRDefault="003D2FD6">
    <w:pPr>
      <w:pStyle w:val="YourName"/>
    </w:pPr>
    <w:r>
      <w:tab/>
      <w:t xml:space="preserve">Page </w:t>
    </w:r>
    <w:r w:rsidR="00851FA3">
      <w:fldChar w:fldCharType="begin"/>
    </w:r>
    <w:r>
      <w:instrText xml:space="preserve"> PAGE   \* MERGEFORMAT </w:instrText>
    </w:r>
    <w:r w:rsidR="00851FA3">
      <w:fldChar w:fldCharType="separate"/>
    </w:r>
    <w:r w:rsidR="00733D3F">
      <w:rPr>
        <w:noProof/>
      </w:rPr>
      <w:t>2</w:t>
    </w:r>
    <w:r w:rsidR="00851FA3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EA86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937A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C19E5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4107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3706BF"/>
    <w:multiLevelType w:val="hybridMultilevel"/>
    <w:tmpl w:val="39C8F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924A2"/>
    <w:multiLevelType w:val="hybridMultilevel"/>
    <w:tmpl w:val="1BB2F5AE"/>
    <w:lvl w:ilvl="0" w:tplc="95C88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16CC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301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9E3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C20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24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0CA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B0F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485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AC0C83"/>
    <w:multiLevelType w:val="hybridMultilevel"/>
    <w:tmpl w:val="AD80A814"/>
    <w:lvl w:ilvl="0" w:tplc="882C848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543">
    <w:abstractNumId w:val="3"/>
  </w:num>
  <w:num w:numId="2" w16cid:durableId="440153414">
    <w:abstractNumId w:val="2"/>
  </w:num>
  <w:num w:numId="3" w16cid:durableId="1976180759">
    <w:abstractNumId w:val="1"/>
  </w:num>
  <w:num w:numId="4" w16cid:durableId="836917756">
    <w:abstractNumId w:val="0"/>
  </w:num>
  <w:num w:numId="5" w16cid:durableId="2012222497">
    <w:abstractNumId w:val="6"/>
  </w:num>
  <w:num w:numId="6" w16cid:durableId="1760788469">
    <w:abstractNumId w:val="4"/>
  </w:num>
  <w:num w:numId="7" w16cid:durableId="425997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8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325"/>
    <w:rsid w:val="00013053"/>
    <w:rsid w:val="000139EB"/>
    <w:rsid w:val="00015F76"/>
    <w:rsid w:val="0001678F"/>
    <w:rsid w:val="00020FC6"/>
    <w:rsid w:val="0002130C"/>
    <w:rsid w:val="00022D17"/>
    <w:rsid w:val="00024A40"/>
    <w:rsid w:val="00025FA7"/>
    <w:rsid w:val="000363D4"/>
    <w:rsid w:val="00041032"/>
    <w:rsid w:val="0004247F"/>
    <w:rsid w:val="0004752C"/>
    <w:rsid w:val="00057493"/>
    <w:rsid w:val="00060984"/>
    <w:rsid w:val="00061EB5"/>
    <w:rsid w:val="00067F8A"/>
    <w:rsid w:val="0007082F"/>
    <w:rsid w:val="00071B72"/>
    <w:rsid w:val="00074865"/>
    <w:rsid w:val="00084B52"/>
    <w:rsid w:val="00092310"/>
    <w:rsid w:val="00093151"/>
    <w:rsid w:val="0009458F"/>
    <w:rsid w:val="000A3396"/>
    <w:rsid w:val="000B3F91"/>
    <w:rsid w:val="000C3EDF"/>
    <w:rsid w:val="000D04D8"/>
    <w:rsid w:val="000D0F73"/>
    <w:rsid w:val="000E0C6A"/>
    <w:rsid w:val="000E2410"/>
    <w:rsid w:val="000E4126"/>
    <w:rsid w:val="000E7ECE"/>
    <w:rsid w:val="000F233E"/>
    <w:rsid w:val="000F3AD3"/>
    <w:rsid w:val="000F5423"/>
    <w:rsid w:val="00105266"/>
    <w:rsid w:val="001056AA"/>
    <w:rsid w:val="0010636A"/>
    <w:rsid w:val="00106581"/>
    <w:rsid w:val="001071F6"/>
    <w:rsid w:val="00111E20"/>
    <w:rsid w:val="0011246C"/>
    <w:rsid w:val="001152E0"/>
    <w:rsid w:val="00115903"/>
    <w:rsid w:val="00121B32"/>
    <w:rsid w:val="00122C4A"/>
    <w:rsid w:val="0013106E"/>
    <w:rsid w:val="001379AE"/>
    <w:rsid w:val="00145E31"/>
    <w:rsid w:val="00152616"/>
    <w:rsid w:val="00153325"/>
    <w:rsid w:val="00153D6A"/>
    <w:rsid w:val="00157178"/>
    <w:rsid w:val="00161BB1"/>
    <w:rsid w:val="00162682"/>
    <w:rsid w:val="001634BD"/>
    <w:rsid w:val="00163BD5"/>
    <w:rsid w:val="00163E8A"/>
    <w:rsid w:val="0016635A"/>
    <w:rsid w:val="001702AE"/>
    <w:rsid w:val="00172E1F"/>
    <w:rsid w:val="001734AD"/>
    <w:rsid w:val="001739A5"/>
    <w:rsid w:val="00184155"/>
    <w:rsid w:val="001A0399"/>
    <w:rsid w:val="001A5AFA"/>
    <w:rsid w:val="001A66E6"/>
    <w:rsid w:val="001B1677"/>
    <w:rsid w:val="001B2AF6"/>
    <w:rsid w:val="001B595F"/>
    <w:rsid w:val="001B5CC0"/>
    <w:rsid w:val="001B679A"/>
    <w:rsid w:val="001C1D03"/>
    <w:rsid w:val="001C7839"/>
    <w:rsid w:val="001C7F0F"/>
    <w:rsid w:val="001D21E9"/>
    <w:rsid w:val="001D2270"/>
    <w:rsid w:val="001D4BE5"/>
    <w:rsid w:val="001D696A"/>
    <w:rsid w:val="001E1E50"/>
    <w:rsid w:val="001E6E20"/>
    <w:rsid w:val="001E6F4C"/>
    <w:rsid w:val="001F137A"/>
    <w:rsid w:val="001F79D0"/>
    <w:rsid w:val="00205DCD"/>
    <w:rsid w:val="00212C34"/>
    <w:rsid w:val="0022280F"/>
    <w:rsid w:val="00231568"/>
    <w:rsid w:val="002342C0"/>
    <w:rsid w:val="0023775F"/>
    <w:rsid w:val="00240013"/>
    <w:rsid w:val="0025107B"/>
    <w:rsid w:val="00251377"/>
    <w:rsid w:val="00252337"/>
    <w:rsid w:val="0025744D"/>
    <w:rsid w:val="00260F49"/>
    <w:rsid w:val="00260FE0"/>
    <w:rsid w:val="00261AB1"/>
    <w:rsid w:val="002639D9"/>
    <w:rsid w:val="002646F1"/>
    <w:rsid w:val="0027015D"/>
    <w:rsid w:val="00270F7E"/>
    <w:rsid w:val="00272AED"/>
    <w:rsid w:val="00273C08"/>
    <w:rsid w:val="002760B6"/>
    <w:rsid w:val="002835E8"/>
    <w:rsid w:val="00285617"/>
    <w:rsid w:val="00296E88"/>
    <w:rsid w:val="002A0524"/>
    <w:rsid w:val="002A6035"/>
    <w:rsid w:val="002A7016"/>
    <w:rsid w:val="002B489C"/>
    <w:rsid w:val="002B5111"/>
    <w:rsid w:val="002B5A04"/>
    <w:rsid w:val="002B6C27"/>
    <w:rsid w:val="002B74C0"/>
    <w:rsid w:val="002C3E19"/>
    <w:rsid w:val="002C5540"/>
    <w:rsid w:val="002D0601"/>
    <w:rsid w:val="002D072A"/>
    <w:rsid w:val="002D44F4"/>
    <w:rsid w:val="002E186D"/>
    <w:rsid w:val="002F00F6"/>
    <w:rsid w:val="002F0DDD"/>
    <w:rsid w:val="002F3FCB"/>
    <w:rsid w:val="003030AC"/>
    <w:rsid w:val="00311A1F"/>
    <w:rsid w:val="00312BAD"/>
    <w:rsid w:val="00313BD2"/>
    <w:rsid w:val="00314D96"/>
    <w:rsid w:val="00317093"/>
    <w:rsid w:val="00332768"/>
    <w:rsid w:val="00333637"/>
    <w:rsid w:val="0033413B"/>
    <w:rsid w:val="00337D3E"/>
    <w:rsid w:val="00352F38"/>
    <w:rsid w:val="00355FC9"/>
    <w:rsid w:val="0036331F"/>
    <w:rsid w:val="00364D3B"/>
    <w:rsid w:val="00366987"/>
    <w:rsid w:val="003675BF"/>
    <w:rsid w:val="00371381"/>
    <w:rsid w:val="003713E1"/>
    <w:rsid w:val="00372B27"/>
    <w:rsid w:val="00373C39"/>
    <w:rsid w:val="00376A6B"/>
    <w:rsid w:val="00377562"/>
    <w:rsid w:val="0038586F"/>
    <w:rsid w:val="00393C61"/>
    <w:rsid w:val="00394A10"/>
    <w:rsid w:val="0039751C"/>
    <w:rsid w:val="003A423D"/>
    <w:rsid w:val="003B2A32"/>
    <w:rsid w:val="003C19A8"/>
    <w:rsid w:val="003C36DF"/>
    <w:rsid w:val="003C76DA"/>
    <w:rsid w:val="003D14B0"/>
    <w:rsid w:val="003D2FD6"/>
    <w:rsid w:val="003D397D"/>
    <w:rsid w:val="003D39BF"/>
    <w:rsid w:val="003F01D5"/>
    <w:rsid w:val="00404B5E"/>
    <w:rsid w:val="004105CF"/>
    <w:rsid w:val="00412BCF"/>
    <w:rsid w:val="004244B9"/>
    <w:rsid w:val="004479F2"/>
    <w:rsid w:val="004530A2"/>
    <w:rsid w:val="00462BA5"/>
    <w:rsid w:val="00472A85"/>
    <w:rsid w:val="004750B6"/>
    <w:rsid w:val="00485144"/>
    <w:rsid w:val="00485EF4"/>
    <w:rsid w:val="0049412F"/>
    <w:rsid w:val="004943C8"/>
    <w:rsid w:val="004945DD"/>
    <w:rsid w:val="0049522A"/>
    <w:rsid w:val="004B2F57"/>
    <w:rsid w:val="004B57E3"/>
    <w:rsid w:val="004B6DCB"/>
    <w:rsid w:val="004C5629"/>
    <w:rsid w:val="004C7072"/>
    <w:rsid w:val="004D43D1"/>
    <w:rsid w:val="004D4EB6"/>
    <w:rsid w:val="004D5AFF"/>
    <w:rsid w:val="004E5292"/>
    <w:rsid w:val="004F0451"/>
    <w:rsid w:val="004F25E3"/>
    <w:rsid w:val="004F2925"/>
    <w:rsid w:val="004F2CF0"/>
    <w:rsid w:val="004F5AAC"/>
    <w:rsid w:val="005017EA"/>
    <w:rsid w:val="00506BA2"/>
    <w:rsid w:val="00510C54"/>
    <w:rsid w:val="00512CC0"/>
    <w:rsid w:val="005130AF"/>
    <w:rsid w:val="00514A88"/>
    <w:rsid w:val="005173BE"/>
    <w:rsid w:val="00517D39"/>
    <w:rsid w:val="00525FD9"/>
    <w:rsid w:val="00532A96"/>
    <w:rsid w:val="00532B48"/>
    <w:rsid w:val="00535690"/>
    <w:rsid w:val="00540CAD"/>
    <w:rsid w:val="005449E5"/>
    <w:rsid w:val="005464F8"/>
    <w:rsid w:val="00546E75"/>
    <w:rsid w:val="0055187A"/>
    <w:rsid w:val="00552F86"/>
    <w:rsid w:val="00553361"/>
    <w:rsid w:val="00560B5B"/>
    <w:rsid w:val="005636B2"/>
    <w:rsid w:val="00572FA4"/>
    <w:rsid w:val="00573500"/>
    <w:rsid w:val="005755DB"/>
    <w:rsid w:val="00576173"/>
    <w:rsid w:val="00576B61"/>
    <w:rsid w:val="005811B5"/>
    <w:rsid w:val="00585C6D"/>
    <w:rsid w:val="005871BC"/>
    <w:rsid w:val="00587642"/>
    <w:rsid w:val="00593505"/>
    <w:rsid w:val="005A297E"/>
    <w:rsid w:val="005A3BBC"/>
    <w:rsid w:val="005A5ABF"/>
    <w:rsid w:val="005B6BD5"/>
    <w:rsid w:val="005C0D65"/>
    <w:rsid w:val="005C0EDD"/>
    <w:rsid w:val="005C2461"/>
    <w:rsid w:val="005C4295"/>
    <w:rsid w:val="005D5C04"/>
    <w:rsid w:val="005E4AAA"/>
    <w:rsid w:val="005F4752"/>
    <w:rsid w:val="0060536B"/>
    <w:rsid w:val="00605416"/>
    <w:rsid w:val="00610FC0"/>
    <w:rsid w:val="00612A11"/>
    <w:rsid w:val="00616DD3"/>
    <w:rsid w:val="00626423"/>
    <w:rsid w:val="00626CE6"/>
    <w:rsid w:val="00626D66"/>
    <w:rsid w:val="00631979"/>
    <w:rsid w:val="00634190"/>
    <w:rsid w:val="00640475"/>
    <w:rsid w:val="00640EB8"/>
    <w:rsid w:val="00641105"/>
    <w:rsid w:val="006460C3"/>
    <w:rsid w:val="00646861"/>
    <w:rsid w:val="00650C71"/>
    <w:rsid w:val="006553F8"/>
    <w:rsid w:val="00660204"/>
    <w:rsid w:val="006614A1"/>
    <w:rsid w:val="00662937"/>
    <w:rsid w:val="00662E22"/>
    <w:rsid w:val="00675E60"/>
    <w:rsid w:val="00676123"/>
    <w:rsid w:val="006765A4"/>
    <w:rsid w:val="00687686"/>
    <w:rsid w:val="006940F5"/>
    <w:rsid w:val="006B1586"/>
    <w:rsid w:val="006B2976"/>
    <w:rsid w:val="006B3014"/>
    <w:rsid w:val="006B70F6"/>
    <w:rsid w:val="006C0B39"/>
    <w:rsid w:val="006C12BE"/>
    <w:rsid w:val="006C21E5"/>
    <w:rsid w:val="006C4F91"/>
    <w:rsid w:val="006C5986"/>
    <w:rsid w:val="006D02B8"/>
    <w:rsid w:val="006D1CEF"/>
    <w:rsid w:val="006D2F07"/>
    <w:rsid w:val="006D390C"/>
    <w:rsid w:val="006D516D"/>
    <w:rsid w:val="006D6F33"/>
    <w:rsid w:val="006E1A6E"/>
    <w:rsid w:val="006E2412"/>
    <w:rsid w:val="006E570B"/>
    <w:rsid w:val="006E5FFE"/>
    <w:rsid w:val="006E61ED"/>
    <w:rsid w:val="006E6BCD"/>
    <w:rsid w:val="006F66FC"/>
    <w:rsid w:val="006F7FBE"/>
    <w:rsid w:val="007002AA"/>
    <w:rsid w:val="00704A6D"/>
    <w:rsid w:val="0070715A"/>
    <w:rsid w:val="0071159E"/>
    <w:rsid w:val="00711939"/>
    <w:rsid w:val="0071226B"/>
    <w:rsid w:val="007129C2"/>
    <w:rsid w:val="00712C87"/>
    <w:rsid w:val="00715128"/>
    <w:rsid w:val="00720CA5"/>
    <w:rsid w:val="00723EEE"/>
    <w:rsid w:val="00724A9C"/>
    <w:rsid w:val="00726464"/>
    <w:rsid w:val="00731DE8"/>
    <w:rsid w:val="00733D3F"/>
    <w:rsid w:val="00737986"/>
    <w:rsid w:val="007407F8"/>
    <w:rsid w:val="00742E9D"/>
    <w:rsid w:val="007435B3"/>
    <w:rsid w:val="00755EA1"/>
    <w:rsid w:val="007603B2"/>
    <w:rsid w:val="00761383"/>
    <w:rsid w:val="00762DEF"/>
    <w:rsid w:val="007671EB"/>
    <w:rsid w:val="00767756"/>
    <w:rsid w:val="007679A7"/>
    <w:rsid w:val="0077571B"/>
    <w:rsid w:val="00776527"/>
    <w:rsid w:val="00777E12"/>
    <w:rsid w:val="0078048D"/>
    <w:rsid w:val="007875AC"/>
    <w:rsid w:val="007902C3"/>
    <w:rsid w:val="0079066C"/>
    <w:rsid w:val="007906B7"/>
    <w:rsid w:val="007A36BD"/>
    <w:rsid w:val="007A52C9"/>
    <w:rsid w:val="007A717C"/>
    <w:rsid w:val="007B5764"/>
    <w:rsid w:val="007B7205"/>
    <w:rsid w:val="007C0E99"/>
    <w:rsid w:val="007C6A10"/>
    <w:rsid w:val="007C713C"/>
    <w:rsid w:val="007D3B09"/>
    <w:rsid w:val="007D5793"/>
    <w:rsid w:val="007D6D3B"/>
    <w:rsid w:val="007D7AF4"/>
    <w:rsid w:val="007E4277"/>
    <w:rsid w:val="007E7667"/>
    <w:rsid w:val="007E7B02"/>
    <w:rsid w:val="007F4431"/>
    <w:rsid w:val="007F577F"/>
    <w:rsid w:val="007F6BBE"/>
    <w:rsid w:val="00817FA9"/>
    <w:rsid w:val="00821729"/>
    <w:rsid w:val="0082584D"/>
    <w:rsid w:val="00833D2C"/>
    <w:rsid w:val="0083720A"/>
    <w:rsid w:val="00840641"/>
    <w:rsid w:val="00842301"/>
    <w:rsid w:val="0084279E"/>
    <w:rsid w:val="00846846"/>
    <w:rsid w:val="0084718E"/>
    <w:rsid w:val="0085096F"/>
    <w:rsid w:val="00850CF7"/>
    <w:rsid w:val="00851D94"/>
    <w:rsid w:val="00851FA3"/>
    <w:rsid w:val="00853354"/>
    <w:rsid w:val="00855FE5"/>
    <w:rsid w:val="0086007C"/>
    <w:rsid w:val="00860E6B"/>
    <w:rsid w:val="00861C93"/>
    <w:rsid w:val="00862911"/>
    <w:rsid w:val="00864F0A"/>
    <w:rsid w:val="00865D7F"/>
    <w:rsid w:val="00866BC8"/>
    <w:rsid w:val="00867F3A"/>
    <w:rsid w:val="00871942"/>
    <w:rsid w:val="00881F66"/>
    <w:rsid w:val="00882B63"/>
    <w:rsid w:val="008900BB"/>
    <w:rsid w:val="0089315A"/>
    <w:rsid w:val="00894C37"/>
    <w:rsid w:val="0089549B"/>
    <w:rsid w:val="008955B7"/>
    <w:rsid w:val="008958E8"/>
    <w:rsid w:val="008977E5"/>
    <w:rsid w:val="008A15B1"/>
    <w:rsid w:val="008A3344"/>
    <w:rsid w:val="008A7D26"/>
    <w:rsid w:val="008C129E"/>
    <w:rsid w:val="008C4A8F"/>
    <w:rsid w:val="008C63CD"/>
    <w:rsid w:val="008E1373"/>
    <w:rsid w:val="008E47EC"/>
    <w:rsid w:val="008E4B0F"/>
    <w:rsid w:val="008E6D1E"/>
    <w:rsid w:val="008F6E2E"/>
    <w:rsid w:val="0090312A"/>
    <w:rsid w:val="009076F4"/>
    <w:rsid w:val="00914014"/>
    <w:rsid w:val="00916801"/>
    <w:rsid w:val="009177A5"/>
    <w:rsid w:val="00923A20"/>
    <w:rsid w:val="00925013"/>
    <w:rsid w:val="009306F7"/>
    <w:rsid w:val="00931D62"/>
    <w:rsid w:val="00932739"/>
    <w:rsid w:val="009379B7"/>
    <w:rsid w:val="00942A27"/>
    <w:rsid w:val="00944E09"/>
    <w:rsid w:val="00947411"/>
    <w:rsid w:val="0095404B"/>
    <w:rsid w:val="00955717"/>
    <w:rsid w:val="0095794E"/>
    <w:rsid w:val="00962A6A"/>
    <w:rsid w:val="00965A2B"/>
    <w:rsid w:val="009676BA"/>
    <w:rsid w:val="00971C04"/>
    <w:rsid w:val="00972323"/>
    <w:rsid w:val="00972376"/>
    <w:rsid w:val="009739E8"/>
    <w:rsid w:val="0098699D"/>
    <w:rsid w:val="009907B7"/>
    <w:rsid w:val="00990EDD"/>
    <w:rsid w:val="00991A60"/>
    <w:rsid w:val="00995C2B"/>
    <w:rsid w:val="009973BC"/>
    <w:rsid w:val="00997748"/>
    <w:rsid w:val="00997959"/>
    <w:rsid w:val="009B721E"/>
    <w:rsid w:val="009C2058"/>
    <w:rsid w:val="009C3251"/>
    <w:rsid w:val="009C36F6"/>
    <w:rsid w:val="009C7A65"/>
    <w:rsid w:val="009D6F5F"/>
    <w:rsid w:val="009E43E4"/>
    <w:rsid w:val="009F10D6"/>
    <w:rsid w:val="009F486E"/>
    <w:rsid w:val="009F73EE"/>
    <w:rsid w:val="00A039D8"/>
    <w:rsid w:val="00A05C68"/>
    <w:rsid w:val="00A11C98"/>
    <w:rsid w:val="00A12936"/>
    <w:rsid w:val="00A15EEF"/>
    <w:rsid w:val="00A20059"/>
    <w:rsid w:val="00A2158A"/>
    <w:rsid w:val="00A32840"/>
    <w:rsid w:val="00A33E90"/>
    <w:rsid w:val="00A34431"/>
    <w:rsid w:val="00A34921"/>
    <w:rsid w:val="00A414DB"/>
    <w:rsid w:val="00A4277A"/>
    <w:rsid w:val="00A4510B"/>
    <w:rsid w:val="00A472AF"/>
    <w:rsid w:val="00A5240C"/>
    <w:rsid w:val="00A75BA5"/>
    <w:rsid w:val="00A77A82"/>
    <w:rsid w:val="00A850F4"/>
    <w:rsid w:val="00AB0876"/>
    <w:rsid w:val="00AC084F"/>
    <w:rsid w:val="00AC191F"/>
    <w:rsid w:val="00AC29AF"/>
    <w:rsid w:val="00AC3736"/>
    <w:rsid w:val="00AC41BD"/>
    <w:rsid w:val="00AC66F8"/>
    <w:rsid w:val="00AD30A7"/>
    <w:rsid w:val="00AD6A84"/>
    <w:rsid w:val="00AD6DE5"/>
    <w:rsid w:val="00AD7B62"/>
    <w:rsid w:val="00AE0C46"/>
    <w:rsid w:val="00AE3892"/>
    <w:rsid w:val="00AE4E89"/>
    <w:rsid w:val="00AE5CC9"/>
    <w:rsid w:val="00AF59B4"/>
    <w:rsid w:val="00B020EF"/>
    <w:rsid w:val="00B02A16"/>
    <w:rsid w:val="00B03D3F"/>
    <w:rsid w:val="00B05E39"/>
    <w:rsid w:val="00B069B8"/>
    <w:rsid w:val="00B11D97"/>
    <w:rsid w:val="00B1251F"/>
    <w:rsid w:val="00B163F0"/>
    <w:rsid w:val="00B177DF"/>
    <w:rsid w:val="00B224AD"/>
    <w:rsid w:val="00B318C9"/>
    <w:rsid w:val="00B36058"/>
    <w:rsid w:val="00B36E07"/>
    <w:rsid w:val="00B447D5"/>
    <w:rsid w:val="00B50FC5"/>
    <w:rsid w:val="00B562AF"/>
    <w:rsid w:val="00B61ED8"/>
    <w:rsid w:val="00B6355F"/>
    <w:rsid w:val="00B6761B"/>
    <w:rsid w:val="00B73E1C"/>
    <w:rsid w:val="00B76181"/>
    <w:rsid w:val="00B8065D"/>
    <w:rsid w:val="00B832D2"/>
    <w:rsid w:val="00B83420"/>
    <w:rsid w:val="00B85205"/>
    <w:rsid w:val="00B901E7"/>
    <w:rsid w:val="00BA1322"/>
    <w:rsid w:val="00BA3735"/>
    <w:rsid w:val="00BA7C3F"/>
    <w:rsid w:val="00BB07F8"/>
    <w:rsid w:val="00BB0D55"/>
    <w:rsid w:val="00BB361E"/>
    <w:rsid w:val="00BB6F4B"/>
    <w:rsid w:val="00BC3183"/>
    <w:rsid w:val="00BC60BC"/>
    <w:rsid w:val="00BC7C23"/>
    <w:rsid w:val="00BD1399"/>
    <w:rsid w:val="00BD3640"/>
    <w:rsid w:val="00BD4179"/>
    <w:rsid w:val="00BD5C82"/>
    <w:rsid w:val="00BE06DD"/>
    <w:rsid w:val="00BE4FF6"/>
    <w:rsid w:val="00BE6AC9"/>
    <w:rsid w:val="00BF503D"/>
    <w:rsid w:val="00BF50C7"/>
    <w:rsid w:val="00BF53D1"/>
    <w:rsid w:val="00BF76BB"/>
    <w:rsid w:val="00C00A05"/>
    <w:rsid w:val="00C01C7E"/>
    <w:rsid w:val="00C07537"/>
    <w:rsid w:val="00C07ABA"/>
    <w:rsid w:val="00C110A6"/>
    <w:rsid w:val="00C12D59"/>
    <w:rsid w:val="00C1385C"/>
    <w:rsid w:val="00C2420D"/>
    <w:rsid w:val="00C25042"/>
    <w:rsid w:val="00C26538"/>
    <w:rsid w:val="00C26BD2"/>
    <w:rsid w:val="00C311A5"/>
    <w:rsid w:val="00C34D67"/>
    <w:rsid w:val="00C42BB8"/>
    <w:rsid w:val="00C44260"/>
    <w:rsid w:val="00C46A3A"/>
    <w:rsid w:val="00C46A97"/>
    <w:rsid w:val="00C50148"/>
    <w:rsid w:val="00C51387"/>
    <w:rsid w:val="00C55039"/>
    <w:rsid w:val="00C63B01"/>
    <w:rsid w:val="00C74DCD"/>
    <w:rsid w:val="00C76387"/>
    <w:rsid w:val="00C77AD0"/>
    <w:rsid w:val="00C82529"/>
    <w:rsid w:val="00C84CBC"/>
    <w:rsid w:val="00C858B0"/>
    <w:rsid w:val="00C8674B"/>
    <w:rsid w:val="00C92F35"/>
    <w:rsid w:val="00C9458C"/>
    <w:rsid w:val="00CA0CD8"/>
    <w:rsid w:val="00CA126D"/>
    <w:rsid w:val="00CA1C02"/>
    <w:rsid w:val="00CA275C"/>
    <w:rsid w:val="00CA46C7"/>
    <w:rsid w:val="00CA54F6"/>
    <w:rsid w:val="00CA73A7"/>
    <w:rsid w:val="00CB29E4"/>
    <w:rsid w:val="00CB58AF"/>
    <w:rsid w:val="00CC4A79"/>
    <w:rsid w:val="00CC5BA6"/>
    <w:rsid w:val="00CC709D"/>
    <w:rsid w:val="00CD15B3"/>
    <w:rsid w:val="00CD1E60"/>
    <w:rsid w:val="00CD33D1"/>
    <w:rsid w:val="00CD74F9"/>
    <w:rsid w:val="00CF1871"/>
    <w:rsid w:val="00CF1A89"/>
    <w:rsid w:val="00CF796E"/>
    <w:rsid w:val="00D03DB9"/>
    <w:rsid w:val="00D050F7"/>
    <w:rsid w:val="00D11856"/>
    <w:rsid w:val="00D1230F"/>
    <w:rsid w:val="00D24A05"/>
    <w:rsid w:val="00D2605D"/>
    <w:rsid w:val="00D27355"/>
    <w:rsid w:val="00D34901"/>
    <w:rsid w:val="00D42B6D"/>
    <w:rsid w:val="00D533B5"/>
    <w:rsid w:val="00D55029"/>
    <w:rsid w:val="00D55A0A"/>
    <w:rsid w:val="00D560DF"/>
    <w:rsid w:val="00D62DB6"/>
    <w:rsid w:val="00D70959"/>
    <w:rsid w:val="00D71A01"/>
    <w:rsid w:val="00D75006"/>
    <w:rsid w:val="00D765EF"/>
    <w:rsid w:val="00D81B6E"/>
    <w:rsid w:val="00D82DE9"/>
    <w:rsid w:val="00D83086"/>
    <w:rsid w:val="00D86277"/>
    <w:rsid w:val="00D90E11"/>
    <w:rsid w:val="00DA13D9"/>
    <w:rsid w:val="00DA2B87"/>
    <w:rsid w:val="00DA5B2B"/>
    <w:rsid w:val="00DA753B"/>
    <w:rsid w:val="00DB14D0"/>
    <w:rsid w:val="00DC2F65"/>
    <w:rsid w:val="00DC4FB6"/>
    <w:rsid w:val="00DD09A0"/>
    <w:rsid w:val="00DD4DFC"/>
    <w:rsid w:val="00DD75C9"/>
    <w:rsid w:val="00DD7E1D"/>
    <w:rsid w:val="00DE4563"/>
    <w:rsid w:val="00DE6217"/>
    <w:rsid w:val="00DF33DB"/>
    <w:rsid w:val="00DF56B1"/>
    <w:rsid w:val="00DF7D45"/>
    <w:rsid w:val="00E101CE"/>
    <w:rsid w:val="00E13DF8"/>
    <w:rsid w:val="00E14BAA"/>
    <w:rsid w:val="00E2029B"/>
    <w:rsid w:val="00E20B1A"/>
    <w:rsid w:val="00E213A6"/>
    <w:rsid w:val="00E323BD"/>
    <w:rsid w:val="00E41148"/>
    <w:rsid w:val="00E42022"/>
    <w:rsid w:val="00E54688"/>
    <w:rsid w:val="00E61A52"/>
    <w:rsid w:val="00E62710"/>
    <w:rsid w:val="00E84F28"/>
    <w:rsid w:val="00E91EE7"/>
    <w:rsid w:val="00E96652"/>
    <w:rsid w:val="00E97774"/>
    <w:rsid w:val="00EA4830"/>
    <w:rsid w:val="00EB39BB"/>
    <w:rsid w:val="00EB3B40"/>
    <w:rsid w:val="00EB5190"/>
    <w:rsid w:val="00EB5B42"/>
    <w:rsid w:val="00EB7BD6"/>
    <w:rsid w:val="00EC71BF"/>
    <w:rsid w:val="00EC765D"/>
    <w:rsid w:val="00ED03C0"/>
    <w:rsid w:val="00ED07F8"/>
    <w:rsid w:val="00ED5D5A"/>
    <w:rsid w:val="00EE1929"/>
    <w:rsid w:val="00EE759D"/>
    <w:rsid w:val="00EF5091"/>
    <w:rsid w:val="00F02817"/>
    <w:rsid w:val="00F02C76"/>
    <w:rsid w:val="00F056AD"/>
    <w:rsid w:val="00F07A1E"/>
    <w:rsid w:val="00F10ECD"/>
    <w:rsid w:val="00F13970"/>
    <w:rsid w:val="00F14409"/>
    <w:rsid w:val="00F14947"/>
    <w:rsid w:val="00F16330"/>
    <w:rsid w:val="00F17643"/>
    <w:rsid w:val="00F21763"/>
    <w:rsid w:val="00F22C11"/>
    <w:rsid w:val="00F2337E"/>
    <w:rsid w:val="00F25328"/>
    <w:rsid w:val="00F378BE"/>
    <w:rsid w:val="00F37995"/>
    <w:rsid w:val="00F379C3"/>
    <w:rsid w:val="00F4072B"/>
    <w:rsid w:val="00F43946"/>
    <w:rsid w:val="00F46668"/>
    <w:rsid w:val="00F528EC"/>
    <w:rsid w:val="00F572D0"/>
    <w:rsid w:val="00F600F1"/>
    <w:rsid w:val="00F64F17"/>
    <w:rsid w:val="00F722B5"/>
    <w:rsid w:val="00F74445"/>
    <w:rsid w:val="00F753DE"/>
    <w:rsid w:val="00F9141A"/>
    <w:rsid w:val="00FA301F"/>
    <w:rsid w:val="00FA5C35"/>
    <w:rsid w:val="00FB26AB"/>
    <w:rsid w:val="00FB6062"/>
    <w:rsid w:val="00FC211C"/>
    <w:rsid w:val="00FC5AF6"/>
    <w:rsid w:val="00FC66B7"/>
    <w:rsid w:val="00FC719C"/>
    <w:rsid w:val="00FD0975"/>
    <w:rsid w:val="00FD7C60"/>
    <w:rsid w:val="00FE452B"/>
    <w:rsid w:val="00FE4973"/>
    <w:rsid w:val="00FE78BD"/>
    <w:rsid w:val="00F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8759E2"/>
  <w15:docId w15:val="{6A6DD89C-7980-47F1-AD95-AAD86FDD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/>
    <w:lsdException w:name="List Number" w:uiPriority="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/>
    <w:lsdException w:name="List Continue 2" w:uiPriority="1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2C9"/>
    <w:pPr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2C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A52C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A52C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52C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7A52C9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7A52C9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7A52C9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qFormat/>
    <w:rsid w:val="007A52C9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qFormat/>
    <w:rsid w:val="007A52C9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2C9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2C9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2C9"/>
    <w:rPr>
      <w:smallCaps/>
      <w:spacing w:val="5"/>
      <w:sz w:val="24"/>
      <w:szCs w:val="24"/>
    </w:rPr>
  </w:style>
  <w:style w:type="paragraph" w:customStyle="1" w:styleId="JobTitle">
    <w:name w:val="Job Title"/>
    <w:basedOn w:val="Normal"/>
    <w:link w:val="JobTitleChar"/>
    <w:rsid w:val="00DC4FB6"/>
    <w:pPr>
      <w:tabs>
        <w:tab w:val="left" w:pos="7560"/>
      </w:tabs>
      <w:ind w:left="288"/>
    </w:pPr>
    <w:rPr>
      <w:b/>
    </w:rPr>
  </w:style>
  <w:style w:type="character" w:customStyle="1" w:styleId="JobTitleChar">
    <w:name w:val="Job Title Char"/>
    <w:basedOn w:val="DefaultParagraphFont"/>
    <w:link w:val="JobTitle"/>
    <w:rsid w:val="00DC4FB6"/>
    <w:rPr>
      <w:b/>
      <w:sz w:val="16"/>
    </w:rPr>
  </w:style>
  <w:style w:type="paragraph" w:customStyle="1" w:styleId="ContactInformation">
    <w:name w:val="Contact Information"/>
    <w:basedOn w:val="Normal"/>
    <w:rsid w:val="00DC4FB6"/>
    <w:pPr>
      <w:spacing w:after="400"/>
      <w:ind w:left="288"/>
    </w:pPr>
  </w:style>
  <w:style w:type="paragraph" w:customStyle="1" w:styleId="NormalBodyText">
    <w:name w:val="Normal Body Text"/>
    <w:basedOn w:val="Normal"/>
    <w:rsid w:val="00DC4FB6"/>
    <w:pPr>
      <w:tabs>
        <w:tab w:val="left" w:pos="7560"/>
      </w:tabs>
      <w:ind w:left="288"/>
    </w:pPr>
  </w:style>
  <w:style w:type="paragraph" w:customStyle="1" w:styleId="AllCaps">
    <w:name w:val="All Caps"/>
    <w:basedOn w:val="Normal"/>
    <w:semiHidden/>
    <w:unhideWhenUsed/>
    <w:rsid w:val="00DC4FB6"/>
    <w:rPr>
      <w:caps/>
      <w:spacing w:val="20"/>
      <w:sz w:val="15"/>
    </w:rPr>
  </w:style>
  <w:style w:type="paragraph" w:customStyle="1" w:styleId="Location">
    <w:name w:val="Location"/>
    <w:basedOn w:val="Normal"/>
    <w:rsid w:val="00DC4FB6"/>
    <w:pPr>
      <w:ind w:left="288"/>
    </w:pPr>
  </w:style>
  <w:style w:type="paragraph" w:customStyle="1" w:styleId="SpaceAfter">
    <w:name w:val="Space After"/>
    <w:basedOn w:val="Normal"/>
    <w:rsid w:val="00DC4FB6"/>
    <w:pPr>
      <w:tabs>
        <w:tab w:val="left" w:pos="7560"/>
      </w:tabs>
      <w:spacing w:after="160"/>
      <w:ind w:left="288" w:right="2880"/>
    </w:pPr>
  </w:style>
  <w:style w:type="character" w:styleId="PlaceholderText">
    <w:name w:val="Placeholder Text"/>
    <w:basedOn w:val="DefaultParagraphFont"/>
    <w:uiPriority w:val="99"/>
    <w:semiHidden/>
    <w:rsid w:val="00DC4FB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FB6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FB6"/>
    <w:rPr>
      <w:rFonts w:ascii="Tahoma" w:hAnsi="Tahoma" w:cs="Tahoma"/>
      <w:sz w:val="16"/>
      <w:szCs w:val="16"/>
    </w:rPr>
  </w:style>
  <w:style w:type="paragraph" w:customStyle="1" w:styleId="YourName">
    <w:name w:val="Your Name"/>
    <w:basedOn w:val="Normal"/>
    <w:rsid w:val="00DC4FB6"/>
    <w:pPr>
      <w:keepNext/>
      <w:keepLines/>
      <w:tabs>
        <w:tab w:val="left" w:pos="8640"/>
      </w:tabs>
      <w:spacing w:after="40"/>
      <w:outlineLvl w:val="0"/>
    </w:pPr>
    <w:rPr>
      <w:rFonts w:ascii="Cambria" w:hAnsi="Cambria"/>
      <w:b/>
      <w:bCs/>
      <w:caps/>
      <w:color w:val="000000"/>
      <w:spacing w:val="10"/>
      <w:szCs w:val="28"/>
    </w:rPr>
  </w:style>
  <w:style w:type="paragraph" w:customStyle="1" w:styleId="SpaceAfter1NoRightIndent">
    <w:name w:val="Space After 1 (No Right Indent)"/>
    <w:basedOn w:val="Normal"/>
    <w:rsid w:val="00DC4FB6"/>
    <w:pPr>
      <w:tabs>
        <w:tab w:val="left" w:pos="7560"/>
      </w:tabs>
      <w:spacing w:after="160"/>
      <w:ind w:left="288"/>
    </w:pPr>
  </w:style>
  <w:style w:type="paragraph" w:customStyle="1" w:styleId="SectionHeading">
    <w:name w:val="Section Heading"/>
    <w:basedOn w:val="Normal"/>
    <w:rsid w:val="00DC4FB6"/>
    <w:pPr>
      <w:spacing w:before="240" w:after="40"/>
      <w:outlineLvl w:val="1"/>
    </w:pPr>
    <w:rPr>
      <w:caps/>
      <w:color w:val="000000"/>
      <w:spacing w:val="10"/>
    </w:rPr>
  </w:style>
  <w:style w:type="paragraph" w:customStyle="1" w:styleId="ItalicHeading">
    <w:name w:val="Italic Heading"/>
    <w:basedOn w:val="Normal"/>
    <w:rsid w:val="00DC4FB6"/>
    <w:pPr>
      <w:ind w:left="288"/>
      <w:outlineLvl w:val="2"/>
    </w:pPr>
    <w:rPr>
      <w:i/>
    </w:rPr>
  </w:style>
  <w:style w:type="paragraph" w:styleId="Header">
    <w:name w:val="header"/>
    <w:basedOn w:val="Normal"/>
    <w:link w:val="HeaderChar"/>
    <w:uiPriority w:val="99"/>
    <w:semiHidden/>
    <w:unhideWhenUsed/>
    <w:rsid w:val="00DC4F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4FB6"/>
    <w:rPr>
      <w:sz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DC4F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4FB6"/>
    <w:rPr>
      <w:sz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2C9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2C9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2C9"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2C9"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2C9"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2C9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qFormat/>
    <w:rsid w:val="007A52C9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52C9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A52C9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2C9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A52C9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7A52C9"/>
    <w:rPr>
      <w:b/>
      <w:color w:val="C0504D"/>
    </w:rPr>
  </w:style>
  <w:style w:type="character" w:styleId="Emphasis">
    <w:name w:val="Emphasis"/>
    <w:uiPriority w:val="20"/>
    <w:qFormat/>
    <w:rsid w:val="007A52C9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7A52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A52C9"/>
  </w:style>
  <w:style w:type="paragraph" w:styleId="ListParagraph">
    <w:name w:val="List Paragraph"/>
    <w:basedOn w:val="Normal"/>
    <w:uiPriority w:val="34"/>
    <w:qFormat/>
    <w:rsid w:val="007A52C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52C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A52C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2C9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2C9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7A52C9"/>
    <w:rPr>
      <w:i/>
    </w:rPr>
  </w:style>
  <w:style w:type="character" w:styleId="IntenseEmphasis">
    <w:name w:val="Intense Emphasis"/>
    <w:uiPriority w:val="21"/>
    <w:qFormat/>
    <w:rsid w:val="007A52C9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7A52C9"/>
    <w:rPr>
      <w:b/>
    </w:rPr>
  </w:style>
  <w:style w:type="character" w:styleId="IntenseReference">
    <w:name w:val="Intense Reference"/>
    <w:uiPriority w:val="32"/>
    <w:qFormat/>
    <w:rsid w:val="007A52C9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7A52C9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7A52C9"/>
    <w:pPr>
      <w:outlineLvl w:val="9"/>
    </w:pPr>
  </w:style>
  <w:style w:type="table" w:styleId="TableGrid">
    <w:name w:val="Table Grid"/>
    <w:basedOn w:val="TableNormal"/>
    <w:uiPriority w:val="1"/>
    <w:rsid w:val="00BA37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2E186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3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4A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4AD"/>
    <w:rPr>
      <w:lang w:bidi="en-US"/>
    </w:rPr>
  </w:style>
  <w:style w:type="character" w:customStyle="1" w:styleId="cit">
    <w:name w:val="cit"/>
    <w:basedOn w:val="DefaultParagraphFont"/>
    <w:rsid w:val="001734AD"/>
  </w:style>
  <w:style w:type="paragraph" w:styleId="EndnoteText">
    <w:name w:val="endnote text"/>
    <w:basedOn w:val="Normal"/>
    <w:link w:val="EndnoteTextChar"/>
    <w:uiPriority w:val="99"/>
    <w:semiHidden/>
    <w:unhideWhenUsed/>
    <w:rsid w:val="00F753D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53DE"/>
    <w:rPr>
      <w:lang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F753DE"/>
    <w:rPr>
      <w:vertAlign w:val="superscript"/>
    </w:rPr>
  </w:style>
  <w:style w:type="character" w:customStyle="1" w:styleId="st">
    <w:name w:val="st"/>
    <w:rsid w:val="006614A1"/>
  </w:style>
  <w:style w:type="character" w:customStyle="1" w:styleId="ref-title">
    <w:name w:val="ref-title"/>
    <w:basedOn w:val="DefaultParagraphFont"/>
    <w:rsid w:val="008A3344"/>
  </w:style>
  <w:style w:type="character" w:customStyle="1" w:styleId="ref-journal">
    <w:name w:val="ref-journal"/>
    <w:basedOn w:val="DefaultParagraphFont"/>
    <w:rsid w:val="008A3344"/>
  </w:style>
  <w:style w:type="character" w:customStyle="1" w:styleId="ref-vol">
    <w:name w:val="ref-vol"/>
    <w:basedOn w:val="DefaultParagraphFont"/>
    <w:rsid w:val="008A3344"/>
  </w:style>
  <w:style w:type="character" w:customStyle="1" w:styleId="ref-iss">
    <w:name w:val="ref-iss"/>
    <w:basedOn w:val="DefaultParagraphFont"/>
    <w:rsid w:val="008A334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328"/>
    <w:rPr>
      <w:b/>
      <w:bCs/>
      <w:lang w:bidi="en-US"/>
    </w:rPr>
  </w:style>
  <w:style w:type="paragraph" w:styleId="NormalWeb">
    <w:name w:val="Normal (Web)"/>
    <w:basedOn w:val="Normal"/>
    <w:uiPriority w:val="99"/>
    <w:unhideWhenUsed/>
    <w:rsid w:val="002B489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bidi="ar-SA"/>
    </w:rPr>
  </w:style>
  <w:style w:type="paragraph" w:styleId="Revision">
    <w:name w:val="Revision"/>
    <w:hidden/>
    <w:uiPriority w:val="99"/>
    <w:semiHidden/>
    <w:rsid w:val="00540CAD"/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3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1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1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ccaval\Local%20Settings\Temporary%20Internet%20Files\Content.Outlook\NFVKWL8C\Research%20Articl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15DD61FC-3EAC-4A19-AB51-E3F1440C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Research Article Template</Template>
  <TotalTime>35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Links>
    <vt:vector size="12" baseType="variant">
      <vt:variant>
        <vt:i4>1179669</vt:i4>
      </vt:variant>
      <vt:variant>
        <vt:i4>3</vt:i4>
      </vt:variant>
      <vt:variant>
        <vt:i4>0</vt:i4>
      </vt:variant>
      <vt:variant>
        <vt:i4>5</vt:i4>
      </vt:variant>
      <vt:variant>
        <vt:lpwstr>https://www.jax.org/strain/005864</vt:lpwstr>
      </vt:variant>
      <vt:variant>
        <vt:lpwstr/>
      </vt:variant>
      <vt:variant>
        <vt:i4>1376372</vt:i4>
      </vt:variant>
      <vt:variant>
        <vt:i4>0</vt:i4>
      </vt:variant>
      <vt:variant>
        <vt:i4>0</vt:i4>
      </vt:variant>
      <vt:variant>
        <vt:i4>5</vt:i4>
      </vt:variant>
      <vt:variant>
        <vt:lpwstr>mailto:viji@iisc.ac.in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kaccaval</dc:creator>
  <cp:lastModifiedBy>Reddy Kommaddi</cp:lastModifiedBy>
  <cp:revision>25</cp:revision>
  <cp:lastPrinted>2006-08-01T05:17:00Z</cp:lastPrinted>
  <dcterms:created xsi:type="dcterms:W3CDTF">2022-03-05T05:51:00Z</dcterms:created>
  <dcterms:modified xsi:type="dcterms:W3CDTF">2023-03-18T07:55:00Z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TC101695591033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http://www.zotero.org/styles/annals-of-neurology</vt:lpwstr>
  </property>
  <property fmtid="{D5CDD505-2E9C-101B-9397-08002B2CF9AE}" pid="10" name="Mendeley Recent Style Name 3_1">
    <vt:lpwstr>Annals of Neurology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http://www.zotero.org/styles/chicago-fullnote-bibliography</vt:lpwstr>
  </property>
  <property fmtid="{D5CDD505-2E9C-101B-9397-08002B2CF9AE}" pid="14" name="Mendeley Recent Style Name 5_1">
    <vt:lpwstr>Chicago Manual of Style 17th edition (full note)</vt:lpwstr>
  </property>
  <property fmtid="{D5CDD505-2E9C-101B-9397-08002B2CF9AE}" pid="15" name="Mendeley Recent Style Id 6_1">
    <vt:lpwstr>http://www.zotero.org/styles/chicago-note-bibliography</vt:lpwstr>
  </property>
  <property fmtid="{D5CDD505-2E9C-101B-9397-08002B2CF9AE}" pid="16" name="Mendeley Recent Style Name 6_1">
    <vt:lpwstr>Chicago Manual of Style 17th edition (note)</vt:lpwstr>
  </property>
  <property fmtid="{D5CDD505-2E9C-101B-9397-08002B2CF9AE}" pid="17" name="Mendeley Recent Style Id 7_1">
    <vt:lpwstr>http://www.zotero.org/styles/harvard1</vt:lpwstr>
  </property>
  <property fmtid="{D5CDD505-2E9C-101B-9397-08002B2CF9AE}" pid="18" name="Mendeley Recent Style Name 7_1">
    <vt:lpwstr>Harvard reference format 1 (deprecated)</vt:lpwstr>
  </property>
  <property fmtid="{D5CDD505-2E9C-101B-9397-08002B2CF9AE}" pid="19" name="Mendeley Recent Style Id 8_1">
    <vt:lpwstr>http://www.zotero.org/styles/nature-communications</vt:lpwstr>
  </property>
  <property fmtid="{D5CDD505-2E9C-101B-9397-08002B2CF9AE}" pid="20" name="Mendeley Recent Style Name 8_1">
    <vt:lpwstr>Nature Communications</vt:lpwstr>
  </property>
  <property fmtid="{D5CDD505-2E9C-101B-9397-08002B2CF9AE}" pid="21" name="Mendeley Recent Style Id 9_1">
    <vt:lpwstr>http://www.zotero.org/styles/neurochemistry-international</vt:lpwstr>
  </property>
  <property fmtid="{D5CDD505-2E9C-101B-9397-08002B2CF9AE}" pid="22" name="Mendeley Recent Style Name 9_1">
    <vt:lpwstr>Neurochemistry International</vt:lpwstr>
  </property>
</Properties>
</file>