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397"/>
        <w:tblW w:w="15938" w:type="dxa"/>
        <w:tblLayout w:type="fixed"/>
        <w:tblLook w:val="0420" w:firstRow="1" w:lastRow="0" w:firstColumn="0" w:lastColumn="0" w:noHBand="0" w:noVBand="1"/>
      </w:tblPr>
      <w:tblGrid>
        <w:gridCol w:w="960"/>
        <w:gridCol w:w="1112"/>
        <w:gridCol w:w="953"/>
        <w:gridCol w:w="1113"/>
        <w:gridCol w:w="1112"/>
        <w:gridCol w:w="953"/>
        <w:gridCol w:w="954"/>
        <w:gridCol w:w="1112"/>
        <w:gridCol w:w="1069"/>
        <w:gridCol w:w="1069"/>
        <w:gridCol w:w="1069"/>
        <w:gridCol w:w="1021"/>
        <w:gridCol w:w="3441"/>
      </w:tblGrid>
      <w:tr w:rsidR="0043472D" w:rsidRPr="00E854D9" w14:paraId="7AD7A87F" w14:textId="1DA91E18" w:rsidTr="0043472D">
        <w:trPr>
          <w:trHeight w:val="405"/>
        </w:trPr>
        <w:tc>
          <w:tcPr>
            <w:tcW w:w="960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 w:themeFill="background1"/>
            <w:vAlign w:val="center"/>
          </w:tcPr>
          <w:p w14:paraId="17A75BA2" w14:textId="4F26EE75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E854D9"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False </w:t>
            </w:r>
            <w:r w:rsidR="005B218A"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>p</w:t>
            </w:r>
            <w:r w:rsidRPr="00E854D9"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>ositive</w:t>
            </w:r>
          </w:p>
        </w:tc>
        <w:tc>
          <w:tcPr>
            <w:tcW w:w="1112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 w:themeFill="background1"/>
            <w:vAlign w:val="center"/>
          </w:tcPr>
          <w:p w14:paraId="0A7307C2" w14:textId="393535D4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E854D9"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>Age</w:t>
            </w:r>
          </w:p>
        </w:tc>
        <w:tc>
          <w:tcPr>
            <w:tcW w:w="953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 w:themeFill="background1"/>
            <w:vAlign w:val="center"/>
          </w:tcPr>
          <w:p w14:paraId="79FD4FE6" w14:textId="209BA88A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E854D9"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>ApoE4</w:t>
            </w:r>
          </w:p>
        </w:tc>
        <w:tc>
          <w:tcPr>
            <w:tcW w:w="1113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 w:themeFill="background1"/>
            <w:vAlign w:val="center"/>
          </w:tcPr>
          <w:p w14:paraId="05EF3420" w14:textId="2A20B775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E854D9"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>Diagnosis pre-PET</w:t>
            </w:r>
          </w:p>
        </w:tc>
        <w:tc>
          <w:tcPr>
            <w:tcW w:w="1112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 w:themeFill="background1"/>
            <w:vAlign w:val="center"/>
          </w:tcPr>
          <w:p w14:paraId="44AF75FC" w14:textId="7A9DF031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E854D9"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>Diagnosis post-PET</w:t>
            </w:r>
          </w:p>
        </w:tc>
        <w:tc>
          <w:tcPr>
            <w:tcW w:w="953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 w:themeFill="background1"/>
            <w:vAlign w:val="center"/>
          </w:tcPr>
          <w:p w14:paraId="1A4E0D88" w14:textId="76DC522B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E854D9"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>MMSE</w:t>
            </w:r>
          </w:p>
        </w:tc>
        <w:tc>
          <w:tcPr>
            <w:tcW w:w="954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 w:themeFill="background1"/>
            <w:vAlign w:val="center"/>
          </w:tcPr>
          <w:p w14:paraId="3F69CABC" w14:textId="20277153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>p</w:t>
            </w:r>
            <w:r w:rsidRPr="00E854D9"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>GFAP</w:t>
            </w:r>
            <w:proofErr w:type="spellEnd"/>
          </w:p>
        </w:tc>
        <w:tc>
          <w:tcPr>
            <w:tcW w:w="1112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 w:themeFill="background1"/>
            <w:vAlign w:val="center"/>
          </w:tcPr>
          <w:p w14:paraId="58936E34" w14:textId="238E7A81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E854D9"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>pTau231</w:t>
            </w:r>
          </w:p>
        </w:tc>
        <w:tc>
          <w:tcPr>
            <w:tcW w:w="1069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 w:themeFill="background1"/>
            <w:vAlign w:val="center"/>
          </w:tcPr>
          <w:p w14:paraId="2AF7ADEA" w14:textId="0955971F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E854D9"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>pTau</w:t>
            </w:r>
            <w:r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>181</w:t>
            </w:r>
          </w:p>
        </w:tc>
        <w:tc>
          <w:tcPr>
            <w:tcW w:w="1069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 w:themeFill="background1"/>
            <w:vAlign w:val="center"/>
          </w:tcPr>
          <w:p w14:paraId="7BF44C1E" w14:textId="2396ED40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>pN</w:t>
            </w:r>
            <w:r w:rsidR="005B218A"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>f</w:t>
            </w:r>
            <w:r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>L</w:t>
            </w:r>
            <w:proofErr w:type="spellEnd"/>
          </w:p>
        </w:tc>
        <w:tc>
          <w:tcPr>
            <w:tcW w:w="1069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 w:themeFill="background1"/>
            <w:vAlign w:val="center"/>
          </w:tcPr>
          <w:p w14:paraId="66190D16" w14:textId="6C78CF33" w:rsidR="009F60F5" w:rsidRPr="00A9316D" w:rsidRDefault="009F60F5" w:rsidP="00F42C96">
            <w:pPr>
              <w:jc w:val="center"/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  <w:lang w:val="fi-FI"/>
              </w:rPr>
            </w:pPr>
            <w:proofErr w:type="spellStart"/>
            <w:r w:rsidRPr="00E854D9"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>p</w:t>
            </w:r>
            <w:r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>A</w:t>
            </w:r>
            <w:proofErr w:type="spellEnd"/>
            <w:r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  <w:lang w:val="el-GR"/>
              </w:rPr>
              <w:t>β42</w:t>
            </w:r>
            <w:r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  <w:lang w:val="fi-FI"/>
              </w:rPr>
              <w:t>/40</w:t>
            </w:r>
          </w:p>
        </w:tc>
        <w:tc>
          <w:tcPr>
            <w:tcW w:w="1021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 w:themeFill="background1"/>
            <w:vAlign w:val="center"/>
          </w:tcPr>
          <w:p w14:paraId="2E6ED8FF" w14:textId="1B2F95B7" w:rsidR="009F60F5" w:rsidRDefault="009F60F5" w:rsidP="00F42C96">
            <w:pPr>
              <w:jc w:val="center"/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>Converted to AD</w:t>
            </w:r>
          </w:p>
        </w:tc>
        <w:tc>
          <w:tcPr>
            <w:tcW w:w="3441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 w:themeFill="background1"/>
            <w:vAlign w:val="center"/>
          </w:tcPr>
          <w:p w14:paraId="6A17FE4D" w14:textId="63C86DE6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>notes</w:t>
            </w:r>
          </w:p>
        </w:tc>
      </w:tr>
      <w:tr w:rsidR="0043472D" w:rsidRPr="00E854D9" w14:paraId="0329AED7" w14:textId="3583ACBC" w:rsidTr="0043472D">
        <w:trPr>
          <w:trHeight w:val="435"/>
        </w:trPr>
        <w:tc>
          <w:tcPr>
            <w:tcW w:w="96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25DE3818" w14:textId="3607B634" w:rsidR="009F60F5" w:rsidRPr="00E854D9" w:rsidRDefault="009F60F5" w:rsidP="00F42C96">
            <w:pPr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E854D9">
              <w:rPr>
                <w:rFonts w:ascii="Arial" w:eastAsia="Cambria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12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591AA551" w14:textId="7562C976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E854D9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 xml:space="preserve">&gt;65 </w:t>
            </w:r>
            <w:proofErr w:type="spellStart"/>
            <w:r w:rsidRPr="00E854D9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y</w:t>
            </w:r>
            <w:r w:rsidR="005B218A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rs</w:t>
            </w:r>
            <w:proofErr w:type="spellEnd"/>
          </w:p>
        </w:tc>
        <w:tc>
          <w:tcPr>
            <w:tcW w:w="953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6E4501E5" w14:textId="695AA1C6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E854D9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Carrier</w:t>
            </w:r>
          </w:p>
        </w:tc>
        <w:tc>
          <w:tcPr>
            <w:tcW w:w="1113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6866967D" w14:textId="27DB2104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E854D9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MCI</w:t>
            </w:r>
          </w:p>
        </w:tc>
        <w:tc>
          <w:tcPr>
            <w:tcW w:w="1112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42A8339E" w14:textId="69D79DE3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fi-FI"/>
              </w:rPr>
            </w:pPr>
            <w:r w:rsidRPr="00E854D9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MCI A</w:t>
            </w:r>
            <w:r w:rsidRPr="00E854D9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l-GR"/>
              </w:rPr>
              <w:t>β</w:t>
            </w:r>
            <w:r w:rsidR="005B218A"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953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49D1180E" w14:textId="0FD10E92" w:rsidR="009F60F5" w:rsidRPr="00CA477F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CA477F">
              <w:rPr>
                <w:rFonts w:ascii="Cambria Math" w:eastAsia="Arial Unicode MS" w:hAnsi="Cambria Math" w:cs="Cambria Math"/>
                <w:color w:val="000000" w:themeColor="text1"/>
                <w:sz w:val="16"/>
                <w:szCs w:val="16"/>
                <w:lang w:val="en-US"/>
              </w:rPr>
              <w:t>≧</w:t>
            </w: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27</w:t>
            </w:r>
          </w:p>
        </w:tc>
        <w:tc>
          <w:tcPr>
            <w:tcW w:w="954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75949AE3" w14:textId="3CF30D2D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Q3</w:t>
            </w:r>
          </w:p>
        </w:tc>
        <w:tc>
          <w:tcPr>
            <w:tcW w:w="1112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6106F372" w14:textId="1EBB4F6D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Q4</w:t>
            </w:r>
          </w:p>
        </w:tc>
        <w:tc>
          <w:tcPr>
            <w:tcW w:w="1069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62B6355A" w14:textId="3D998BD6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Q4</w:t>
            </w:r>
          </w:p>
        </w:tc>
        <w:tc>
          <w:tcPr>
            <w:tcW w:w="1069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17867D32" w14:textId="50A62847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Q2</w:t>
            </w:r>
          </w:p>
        </w:tc>
        <w:tc>
          <w:tcPr>
            <w:tcW w:w="1069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1D7D92ED" w14:textId="160374ED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Q2</w:t>
            </w:r>
          </w:p>
        </w:tc>
        <w:tc>
          <w:tcPr>
            <w:tcW w:w="1021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000D8A37" w14:textId="4240C38D" w:rsidR="009F60F5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No</w:t>
            </w:r>
          </w:p>
        </w:tc>
        <w:tc>
          <w:tcPr>
            <w:tcW w:w="3441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757A4491" w14:textId="5BBDCD5B" w:rsidR="009F60F5" w:rsidRPr="00E854D9" w:rsidRDefault="00C10114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  <w:tr w:rsidR="0043472D" w:rsidRPr="00E854D9" w14:paraId="7A1EAA53" w14:textId="6EA570E6" w:rsidTr="0043472D">
        <w:trPr>
          <w:trHeight w:val="435"/>
        </w:trPr>
        <w:tc>
          <w:tcPr>
            <w:tcW w:w="96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71252C38" w14:textId="60E5B77D" w:rsidR="009F60F5" w:rsidRPr="00E854D9" w:rsidRDefault="009F60F5" w:rsidP="00F42C96">
            <w:pPr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E854D9">
              <w:rPr>
                <w:rFonts w:ascii="Arial" w:eastAsia="Cambria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112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3A1E5071" w14:textId="4CF17DD3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E854D9">
              <w:rPr>
                <w:rFonts w:ascii="Cambria Math" w:eastAsia="Arial Unicode MS" w:hAnsi="Cambria Math" w:cs="Cambria Math"/>
                <w:color w:val="000000" w:themeColor="text1"/>
                <w:sz w:val="16"/>
                <w:szCs w:val="16"/>
                <w:lang w:val="en-US"/>
              </w:rPr>
              <w:t>≦</w:t>
            </w:r>
            <w:r w:rsidRPr="00E854D9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 xml:space="preserve">65 </w:t>
            </w:r>
            <w:proofErr w:type="spellStart"/>
            <w:r w:rsidR="005B218A" w:rsidRPr="00E854D9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y</w:t>
            </w:r>
            <w:r w:rsidR="005B218A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rs</w:t>
            </w:r>
            <w:proofErr w:type="spellEnd"/>
          </w:p>
        </w:tc>
        <w:tc>
          <w:tcPr>
            <w:tcW w:w="953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3800BF6A" w14:textId="71B8CC6E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E854D9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Carrier</w:t>
            </w:r>
          </w:p>
        </w:tc>
        <w:tc>
          <w:tcPr>
            <w:tcW w:w="1113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0FBC2079" w14:textId="55AD8847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E854D9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MCI</w:t>
            </w:r>
          </w:p>
        </w:tc>
        <w:tc>
          <w:tcPr>
            <w:tcW w:w="1112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3F368910" w14:textId="6774DA5F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E854D9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MCI A</w:t>
            </w:r>
            <w:r w:rsidRPr="00E854D9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l-GR"/>
              </w:rPr>
              <w:t>β</w:t>
            </w:r>
            <w:r w:rsidR="005B218A"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953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2A35131D" w14:textId="08EA5CBC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&lt;27</w:t>
            </w:r>
          </w:p>
        </w:tc>
        <w:tc>
          <w:tcPr>
            <w:tcW w:w="954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512B1361" w14:textId="56A6A1D3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Q4</w:t>
            </w:r>
          </w:p>
        </w:tc>
        <w:tc>
          <w:tcPr>
            <w:tcW w:w="1112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7C9353E4" w14:textId="758392B4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Q3</w:t>
            </w:r>
          </w:p>
        </w:tc>
        <w:tc>
          <w:tcPr>
            <w:tcW w:w="1069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3B0641FF" w14:textId="1452A9F5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Q2</w:t>
            </w:r>
          </w:p>
        </w:tc>
        <w:tc>
          <w:tcPr>
            <w:tcW w:w="1069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5BE91C11" w14:textId="009E6240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Q3</w:t>
            </w:r>
          </w:p>
        </w:tc>
        <w:tc>
          <w:tcPr>
            <w:tcW w:w="1069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18E6A367" w14:textId="63795181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Q1</w:t>
            </w:r>
          </w:p>
        </w:tc>
        <w:tc>
          <w:tcPr>
            <w:tcW w:w="1021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0F4DA6CC" w14:textId="4B4D9E5B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1E3AB8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No</w:t>
            </w:r>
          </w:p>
        </w:tc>
        <w:tc>
          <w:tcPr>
            <w:tcW w:w="3441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6317571F" w14:textId="033B353A" w:rsidR="009F60F5" w:rsidRPr="0054164B" w:rsidRDefault="0054164B" w:rsidP="00F42C96">
            <w:pPr>
              <w:jc w:val="center"/>
            </w:pPr>
            <w:r w:rsidRPr="0054164B"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  <w:t>severe depression with psychotic symptom</w:t>
            </w:r>
            <w:r w:rsidR="005B218A"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  <w:t>s</w:t>
            </w:r>
          </w:p>
        </w:tc>
      </w:tr>
      <w:tr w:rsidR="0043472D" w:rsidRPr="00E854D9" w14:paraId="5D32F5D2" w14:textId="11761CA7" w:rsidTr="0043472D">
        <w:trPr>
          <w:trHeight w:val="435"/>
        </w:trPr>
        <w:tc>
          <w:tcPr>
            <w:tcW w:w="96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0579386E" w14:textId="67BD2501" w:rsidR="009F60F5" w:rsidRPr="00E854D9" w:rsidRDefault="009F60F5" w:rsidP="00F42C96">
            <w:pPr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E854D9">
              <w:rPr>
                <w:rFonts w:ascii="Arial" w:eastAsia="Cambria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1112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16767442" w14:textId="35284FCD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E854D9">
              <w:rPr>
                <w:rFonts w:ascii="Cambria Math" w:eastAsia="Arial Unicode MS" w:hAnsi="Cambria Math" w:cs="Cambria Math"/>
                <w:color w:val="000000" w:themeColor="text1"/>
                <w:sz w:val="16"/>
                <w:szCs w:val="16"/>
                <w:lang w:val="en-US"/>
              </w:rPr>
              <w:t>≦</w:t>
            </w:r>
            <w:r w:rsidRPr="00E854D9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 xml:space="preserve">65 </w:t>
            </w:r>
            <w:proofErr w:type="spellStart"/>
            <w:r w:rsidR="005B218A" w:rsidRPr="00E854D9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y</w:t>
            </w:r>
            <w:r w:rsidR="005B218A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rs</w:t>
            </w:r>
            <w:proofErr w:type="spellEnd"/>
          </w:p>
        </w:tc>
        <w:tc>
          <w:tcPr>
            <w:tcW w:w="953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5956C677" w14:textId="114C834A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E854D9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Carrier</w:t>
            </w:r>
          </w:p>
        </w:tc>
        <w:tc>
          <w:tcPr>
            <w:tcW w:w="1113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7108AFCD" w14:textId="4AB24036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E854D9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MCI</w:t>
            </w:r>
          </w:p>
        </w:tc>
        <w:tc>
          <w:tcPr>
            <w:tcW w:w="1112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754D2CE0" w14:textId="668A2C82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E854D9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MCI A</w:t>
            </w:r>
            <w:r w:rsidRPr="00E854D9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l-GR"/>
              </w:rPr>
              <w:t>β</w:t>
            </w:r>
            <w:r w:rsidR="005B218A"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953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2CBF92AD" w14:textId="5DDA6A8A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5C0322">
              <w:rPr>
                <w:rFonts w:ascii="Cambria Math" w:eastAsia="Arial Unicode MS" w:hAnsi="Cambria Math" w:cs="Cambria Math"/>
                <w:color w:val="000000" w:themeColor="text1"/>
                <w:sz w:val="16"/>
                <w:szCs w:val="16"/>
                <w:lang w:val="en-US"/>
              </w:rPr>
              <w:t>≧</w:t>
            </w:r>
            <w:r w:rsidRPr="005C0322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27</w:t>
            </w:r>
          </w:p>
        </w:tc>
        <w:tc>
          <w:tcPr>
            <w:tcW w:w="954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4C6AAFB8" w14:textId="44D665C2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Q2</w:t>
            </w:r>
          </w:p>
        </w:tc>
        <w:tc>
          <w:tcPr>
            <w:tcW w:w="1112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33E3FA84" w14:textId="79178663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Q4</w:t>
            </w:r>
          </w:p>
        </w:tc>
        <w:tc>
          <w:tcPr>
            <w:tcW w:w="1069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4C0E572B" w14:textId="64BC9061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Q4</w:t>
            </w:r>
          </w:p>
        </w:tc>
        <w:tc>
          <w:tcPr>
            <w:tcW w:w="1069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7B35E4B7" w14:textId="4BDB2F42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Q4</w:t>
            </w:r>
          </w:p>
        </w:tc>
        <w:tc>
          <w:tcPr>
            <w:tcW w:w="1069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5D944D92" w14:textId="0D2DB82D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Q4</w:t>
            </w:r>
          </w:p>
        </w:tc>
        <w:tc>
          <w:tcPr>
            <w:tcW w:w="1021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1A1716B7" w14:textId="34F51EE3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1E3AB8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No</w:t>
            </w:r>
          </w:p>
        </w:tc>
        <w:tc>
          <w:tcPr>
            <w:tcW w:w="3441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1D70B514" w14:textId="187CCA8C" w:rsidR="009F60F5" w:rsidRPr="00E854D9" w:rsidRDefault="0054164B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(</w:t>
            </w:r>
            <w:proofErr w:type="gramStart"/>
            <w:r w:rsidR="005B218A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l</w:t>
            </w: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ater</w:t>
            </w:r>
            <w:proofErr w:type="gramEnd"/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 xml:space="preserve"> in life) </w:t>
            </w:r>
            <w:r w:rsidR="005B218A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c</w:t>
            </w: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erebral infarct due to thrombosis</w:t>
            </w:r>
            <w:r w:rsidR="00C10114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 xml:space="preserve">normal </w:t>
            </w:r>
            <w:r w:rsidR="00C10114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 xml:space="preserve">pressure </w:t>
            </w: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hydroce</w:t>
            </w:r>
            <w:r w:rsidR="00C10114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ph</w:t>
            </w: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alus</w:t>
            </w:r>
          </w:p>
        </w:tc>
      </w:tr>
      <w:tr w:rsidR="0043472D" w:rsidRPr="00E854D9" w14:paraId="69BD6341" w14:textId="07DF8E58" w:rsidTr="0043472D">
        <w:trPr>
          <w:trHeight w:val="435"/>
        </w:trPr>
        <w:tc>
          <w:tcPr>
            <w:tcW w:w="96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070D5408" w14:textId="5E417519" w:rsidR="009F60F5" w:rsidRPr="00E854D9" w:rsidRDefault="009F60F5" w:rsidP="00F42C96">
            <w:pPr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E854D9">
              <w:rPr>
                <w:rFonts w:ascii="Arial" w:eastAsia="Cambria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1112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255D691C" w14:textId="266C5E0A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E854D9">
              <w:rPr>
                <w:rFonts w:ascii="Cambria Math" w:eastAsia="Arial Unicode MS" w:hAnsi="Cambria Math" w:cs="Cambria Math"/>
                <w:color w:val="000000" w:themeColor="text1"/>
                <w:sz w:val="16"/>
                <w:szCs w:val="16"/>
                <w:lang w:val="en-US"/>
              </w:rPr>
              <w:t>≦</w:t>
            </w:r>
            <w:r w:rsidRPr="00E854D9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 xml:space="preserve">65 </w:t>
            </w:r>
            <w:proofErr w:type="spellStart"/>
            <w:r w:rsidR="005B218A" w:rsidRPr="00E854D9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y</w:t>
            </w:r>
            <w:r w:rsidR="005B218A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rs</w:t>
            </w:r>
            <w:proofErr w:type="spellEnd"/>
          </w:p>
        </w:tc>
        <w:tc>
          <w:tcPr>
            <w:tcW w:w="953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0B96257A" w14:textId="266059EF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E854D9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Not carr</w:t>
            </w:r>
            <w:r w:rsidR="005B218A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ier</w:t>
            </w:r>
          </w:p>
        </w:tc>
        <w:tc>
          <w:tcPr>
            <w:tcW w:w="1113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1A2865AE" w14:textId="0E2F961C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E854D9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MCI</w:t>
            </w:r>
          </w:p>
        </w:tc>
        <w:tc>
          <w:tcPr>
            <w:tcW w:w="1112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1AD18C12" w14:textId="5966F76B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E854D9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MCI A</w:t>
            </w:r>
            <w:r w:rsidRPr="00E854D9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l-GR"/>
              </w:rPr>
              <w:t>β</w:t>
            </w:r>
            <w:r w:rsidR="005B218A"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953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73F7496E" w14:textId="5E2EBCA7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5C0322">
              <w:rPr>
                <w:rFonts w:ascii="Cambria Math" w:eastAsia="Arial Unicode MS" w:hAnsi="Cambria Math" w:cs="Cambria Math"/>
                <w:color w:val="000000" w:themeColor="text1"/>
                <w:sz w:val="16"/>
                <w:szCs w:val="16"/>
                <w:lang w:val="en-US"/>
              </w:rPr>
              <w:t>≧</w:t>
            </w:r>
            <w:r w:rsidRPr="005C0322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27</w:t>
            </w:r>
          </w:p>
        </w:tc>
        <w:tc>
          <w:tcPr>
            <w:tcW w:w="954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70C8F852" w14:textId="63759042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Q3</w:t>
            </w:r>
          </w:p>
        </w:tc>
        <w:tc>
          <w:tcPr>
            <w:tcW w:w="1112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68EB4943" w14:textId="27F4FBC0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Q3</w:t>
            </w:r>
          </w:p>
        </w:tc>
        <w:tc>
          <w:tcPr>
            <w:tcW w:w="1069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256689B3" w14:textId="460B95AB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Q2</w:t>
            </w:r>
          </w:p>
        </w:tc>
        <w:tc>
          <w:tcPr>
            <w:tcW w:w="1069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266483C9" w14:textId="446D11EB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Q3</w:t>
            </w:r>
          </w:p>
        </w:tc>
        <w:tc>
          <w:tcPr>
            <w:tcW w:w="1069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79208A3C" w14:textId="6ED45057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Q4</w:t>
            </w:r>
          </w:p>
        </w:tc>
        <w:tc>
          <w:tcPr>
            <w:tcW w:w="1021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60C83A23" w14:textId="5C8E42F0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1E3AB8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No</w:t>
            </w:r>
          </w:p>
        </w:tc>
        <w:tc>
          <w:tcPr>
            <w:tcW w:w="3441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7064264A" w14:textId="43BAF898" w:rsidR="009F60F5" w:rsidRPr="00E854D9" w:rsidRDefault="0054164B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possible burnout syndrome</w:t>
            </w:r>
          </w:p>
        </w:tc>
      </w:tr>
      <w:tr w:rsidR="0043472D" w:rsidRPr="00E854D9" w14:paraId="0A96CBF9" w14:textId="4D1DE6E2" w:rsidTr="0043472D">
        <w:trPr>
          <w:trHeight w:val="435"/>
        </w:trPr>
        <w:tc>
          <w:tcPr>
            <w:tcW w:w="960" w:type="dxa"/>
            <w:tcBorders>
              <w:top w:val="single" w:sz="8" w:space="0" w:color="666666"/>
              <w:left w:val="nil"/>
              <w:bottom w:val="single" w:sz="18" w:space="0" w:color="666666"/>
              <w:right w:val="nil"/>
            </w:tcBorders>
            <w:shd w:val="clear" w:color="auto" w:fill="FFFFFF" w:themeFill="background1"/>
            <w:vAlign w:val="center"/>
          </w:tcPr>
          <w:p w14:paraId="0797E54B" w14:textId="103622D7" w:rsidR="009F60F5" w:rsidRPr="00E854D9" w:rsidRDefault="009F60F5" w:rsidP="00F42C96">
            <w:pPr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E854D9">
              <w:rPr>
                <w:rFonts w:ascii="Arial" w:eastAsia="Cambria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1112" w:type="dxa"/>
            <w:tcBorders>
              <w:top w:val="single" w:sz="8" w:space="0" w:color="666666"/>
              <w:left w:val="nil"/>
              <w:bottom w:val="single" w:sz="18" w:space="0" w:color="666666"/>
              <w:right w:val="nil"/>
            </w:tcBorders>
            <w:shd w:val="clear" w:color="auto" w:fill="FFFFFF" w:themeFill="background1"/>
            <w:vAlign w:val="center"/>
          </w:tcPr>
          <w:p w14:paraId="69442C5C" w14:textId="5340939E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E854D9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 xml:space="preserve">&gt;65 </w:t>
            </w:r>
            <w:proofErr w:type="spellStart"/>
            <w:r w:rsidR="005B218A" w:rsidRPr="00E854D9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y</w:t>
            </w:r>
            <w:r w:rsidR="005B218A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rs</w:t>
            </w:r>
            <w:proofErr w:type="spellEnd"/>
          </w:p>
        </w:tc>
        <w:tc>
          <w:tcPr>
            <w:tcW w:w="953" w:type="dxa"/>
            <w:tcBorders>
              <w:top w:val="single" w:sz="8" w:space="0" w:color="666666"/>
              <w:left w:val="nil"/>
              <w:bottom w:val="single" w:sz="18" w:space="0" w:color="666666"/>
              <w:right w:val="nil"/>
            </w:tcBorders>
            <w:shd w:val="clear" w:color="auto" w:fill="FFFFFF" w:themeFill="background1"/>
            <w:vAlign w:val="center"/>
          </w:tcPr>
          <w:p w14:paraId="7766B583" w14:textId="0F2885A4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E854D9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Carrier</w:t>
            </w:r>
          </w:p>
        </w:tc>
        <w:tc>
          <w:tcPr>
            <w:tcW w:w="1113" w:type="dxa"/>
            <w:tcBorders>
              <w:top w:val="single" w:sz="8" w:space="0" w:color="666666"/>
              <w:left w:val="nil"/>
              <w:bottom w:val="single" w:sz="18" w:space="0" w:color="666666"/>
              <w:right w:val="nil"/>
            </w:tcBorders>
            <w:shd w:val="clear" w:color="auto" w:fill="FFFFFF" w:themeFill="background1"/>
            <w:vAlign w:val="center"/>
          </w:tcPr>
          <w:p w14:paraId="3A4E589A" w14:textId="2047F5A7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E854D9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MCI</w:t>
            </w:r>
          </w:p>
        </w:tc>
        <w:tc>
          <w:tcPr>
            <w:tcW w:w="1112" w:type="dxa"/>
            <w:tcBorders>
              <w:top w:val="single" w:sz="8" w:space="0" w:color="666666"/>
              <w:left w:val="nil"/>
              <w:bottom w:val="single" w:sz="18" w:space="0" w:color="666666"/>
              <w:right w:val="nil"/>
            </w:tcBorders>
            <w:shd w:val="clear" w:color="auto" w:fill="FFFFFF" w:themeFill="background1"/>
            <w:vAlign w:val="center"/>
          </w:tcPr>
          <w:p w14:paraId="6AA9E914" w14:textId="6F6BE3E5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E854D9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MCI A</w:t>
            </w:r>
            <w:r w:rsidRPr="00E854D9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l-GR"/>
              </w:rPr>
              <w:t>β</w:t>
            </w:r>
            <w:r w:rsidR="005B218A"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953" w:type="dxa"/>
            <w:tcBorders>
              <w:top w:val="single" w:sz="8" w:space="0" w:color="666666"/>
              <w:left w:val="nil"/>
              <w:bottom w:val="single" w:sz="18" w:space="0" w:color="666666"/>
              <w:right w:val="nil"/>
            </w:tcBorders>
            <w:shd w:val="clear" w:color="auto" w:fill="FFFFFF" w:themeFill="background1"/>
            <w:vAlign w:val="center"/>
          </w:tcPr>
          <w:p w14:paraId="135F9C01" w14:textId="1912BDAF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5C0322">
              <w:rPr>
                <w:rFonts w:ascii="Cambria Math" w:eastAsia="Arial Unicode MS" w:hAnsi="Cambria Math" w:cs="Cambria Math"/>
                <w:color w:val="000000" w:themeColor="text1"/>
                <w:sz w:val="16"/>
                <w:szCs w:val="16"/>
                <w:lang w:val="en-US"/>
              </w:rPr>
              <w:t>≧</w:t>
            </w:r>
            <w:r w:rsidRPr="005C0322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27</w:t>
            </w:r>
          </w:p>
        </w:tc>
        <w:tc>
          <w:tcPr>
            <w:tcW w:w="954" w:type="dxa"/>
            <w:tcBorders>
              <w:top w:val="single" w:sz="8" w:space="0" w:color="666666"/>
              <w:left w:val="nil"/>
              <w:bottom w:val="single" w:sz="18" w:space="0" w:color="666666"/>
              <w:right w:val="nil"/>
            </w:tcBorders>
            <w:shd w:val="clear" w:color="auto" w:fill="FFFFFF" w:themeFill="background1"/>
            <w:vAlign w:val="center"/>
          </w:tcPr>
          <w:p w14:paraId="55F08FE1" w14:textId="4958DEEE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Q4</w:t>
            </w:r>
          </w:p>
        </w:tc>
        <w:tc>
          <w:tcPr>
            <w:tcW w:w="1112" w:type="dxa"/>
            <w:tcBorders>
              <w:top w:val="single" w:sz="8" w:space="0" w:color="666666"/>
              <w:left w:val="nil"/>
              <w:bottom w:val="single" w:sz="18" w:space="0" w:color="666666"/>
              <w:right w:val="nil"/>
            </w:tcBorders>
            <w:shd w:val="clear" w:color="auto" w:fill="FFFFFF" w:themeFill="background1"/>
            <w:vAlign w:val="center"/>
          </w:tcPr>
          <w:p w14:paraId="08CC8974" w14:textId="02CABA2D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Q4</w:t>
            </w:r>
          </w:p>
        </w:tc>
        <w:tc>
          <w:tcPr>
            <w:tcW w:w="1069" w:type="dxa"/>
            <w:tcBorders>
              <w:top w:val="single" w:sz="8" w:space="0" w:color="666666"/>
              <w:left w:val="nil"/>
              <w:bottom w:val="single" w:sz="18" w:space="0" w:color="666666"/>
              <w:right w:val="nil"/>
            </w:tcBorders>
            <w:shd w:val="clear" w:color="auto" w:fill="FFFFFF" w:themeFill="background1"/>
            <w:vAlign w:val="center"/>
          </w:tcPr>
          <w:p w14:paraId="29C1CB08" w14:textId="627A60B9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Q4</w:t>
            </w:r>
          </w:p>
        </w:tc>
        <w:tc>
          <w:tcPr>
            <w:tcW w:w="1069" w:type="dxa"/>
            <w:tcBorders>
              <w:top w:val="single" w:sz="8" w:space="0" w:color="666666"/>
              <w:left w:val="nil"/>
              <w:bottom w:val="single" w:sz="18" w:space="0" w:color="666666"/>
              <w:right w:val="nil"/>
            </w:tcBorders>
            <w:shd w:val="clear" w:color="auto" w:fill="FFFFFF" w:themeFill="background1"/>
            <w:vAlign w:val="center"/>
          </w:tcPr>
          <w:p w14:paraId="0F2F4BA3" w14:textId="09E7AA52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Q4</w:t>
            </w:r>
          </w:p>
        </w:tc>
        <w:tc>
          <w:tcPr>
            <w:tcW w:w="1069" w:type="dxa"/>
            <w:tcBorders>
              <w:top w:val="single" w:sz="8" w:space="0" w:color="666666"/>
              <w:left w:val="nil"/>
              <w:bottom w:val="single" w:sz="18" w:space="0" w:color="666666"/>
              <w:right w:val="nil"/>
            </w:tcBorders>
            <w:shd w:val="clear" w:color="auto" w:fill="FFFFFF" w:themeFill="background1"/>
            <w:vAlign w:val="center"/>
          </w:tcPr>
          <w:p w14:paraId="24757665" w14:textId="634CBB32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Q4</w:t>
            </w:r>
          </w:p>
        </w:tc>
        <w:tc>
          <w:tcPr>
            <w:tcW w:w="1021" w:type="dxa"/>
            <w:tcBorders>
              <w:top w:val="single" w:sz="8" w:space="0" w:color="666666"/>
              <w:left w:val="nil"/>
              <w:bottom w:val="single" w:sz="18" w:space="0" w:color="666666"/>
              <w:right w:val="nil"/>
            </w:tcBorders>
            <w:shd w:val="clear" w:color="auto" w:fill="FFFFFF" w:themeFill="background1"/>
            <w:vAlign w:val="center"/>
          </w:tcPr>
          <w:p w14:paraId="38D0554B" w14:textId="2F6EACD9" w:rsidR="009F60F5" w:rsidRPr="00E854D9" w:rsidRDefault="009F60F5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1E3AB8"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No</w:t>
            </w:r>
          </w:p>
        </w:tc>
        <w:tc>
          <w:tcPr>
            <w:tcW w:w="3441" w:type="dxa"/>
            <w:tcBorders>
              <w:top w:val="single" w:sz="8" w:space="0" w:color="666666"/>
              <w:left w:val="nil"/>
              <w:bottom w:val="single" w:sz="18" w:space="0" w:color="666666"/>
              <w:right w:val="nil"/>
            </w:tcBorders>
            <w:shd w:val="clear" w:color="auto" w:fill="FFFFFF" w:themeFill="background1"/>
            <w:vAlign w:val="center"/>
          </w:tcPr>
          <w:p w14:paraId="494BD3C9" w14:textId="0331677F" w:rsidR="009F60F5" w:rsidRPr="00E854D9" w:rsidRDefault="00C10114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</w:tr>
    </w:tbl>
    <w:p w14:paraId="02C29A93" w14:textId="7F038EDA" w:rsidR="00F42C96" w:rsidRPr="005B218A" w:rsidRDefault="00C10114">
      <w:pPr>
        <w:rPr>
          <w:rFonts w:ascii="Arial" w:hAnsi="Arial" w:cs="Arial"/>
          <w:b/>
          <w:bCs/>
        </w:rPr>
      </w:pPr>
      <w:r w:rsidRPr="005B218A">
        <w:rPr>
          <w:rFonts w:ascii="Arial" w:hAnsi="Arial" w:cs="Arial"/>
          <w:b/>
          <w:bCs/>
        </w:rPr>
        <w:t xml:space="preserve">Supplementary </w:t>
      </w:r>
      <w:r w:rsidR="005B218A">
        <w:rPr>
          <w:rFonts w:ascii="Arial" w:hAnsi="Arial" w:cs="Arial"/>
          <w:b/>
          <w:bCs/>
        </w:rPr>
        <w:t>T</w:t>
      </w:r>
      <w:r w:rsidRPr="005B218A">
        <w:rPr>
          <w:rFonts w:ascii="Arial" w:hAnsi="Arial" w:cs="Arial"/>
          <w:b/>
          <w:bCs/>
        </w:rPr>
        <w:t>able 1</w:t>
      </w:r>
      <w:r w:rsidR="00F42C96" w:rsidRPr="005B218A">
        <w:rPr>
          <w:rFonts w:ascii="Arial" w:hAnsi="Arial" w:cs="Arial"/>
          <w:b/>
          <w:bCs/>
        </w:rPr>
        <w:t xml:space="preserve"> </w:t>
      </w:r>
    </w:p>
    <w:p w14:paraId="5980B21B" w14:textId="3351DF6D" w:rsidR="00790F62" w:rsidRPr="005B218A" w:rsidRDefault="00C10114">
      <w:pPr>
        <w:rPr>
          <w:rFonts w:ascii="Arial" w:hAnsi="Arial" w:cs="Arial"/>
        </w:rPr>
      </w:pPr>
      <w:r w:rsidRPr="005B218A">
        <w:rPr>
          <w:rFonts w:ascii="Arial" w:hAnsi="Arial" w:cs="Arial"/>
        </w:rPr>
        <w:t xml:space="preserve">Details on </w:t>
      </w:r>
      <w:r w:rsidR="005B218A">
        <w:rPr>
          <w:rFonts w:ascii="Arial" w:hAnsi="Arial" w:cs="Arial"/>
        </w:rPr>
        <w:t>f</w:t>
      </w:r>
      <w:r w:rsidRPr="005B218A">
        <w:rPr>
          <w:rFonts w:ascii="Arial" w:hAnsi="Arial" w:cs="Arial"/>
        </w:rPr>
        <w:t xml:space="preserve">alse positives for the ROC analysis in the pre-PET MCI group </w:t>
      </w:r>
      <w:r w:rsidR="00F42C96" w:rsidRPr="005B218A">
        <w:rPr>
          <w:rFonts w:ascii="Arial" w:hAnsi="Arial" w:cs="Arial"/>
        </w:rPr>
        <w:t xml:space="preserve">for which the pooled variable obtained from LASSO was used to predict </w:t>
      </w:r>
      <w:r w:rsidR="005B218A">
        <w:rPr>
          <w:rFonts w:ascii="Arial" w:hAnsi="Arial" w:cs="Arial"/>
        </w:rPr>
        <w:t>v</w:t>
      </w:r>
      <w:r w:rsidR="00F42C96" w:rsidRPr="005B218A">
        <w:rPr>
          <w:rFonts w:ascii="Arial" w:hAnsi="Arial" w:cs="Arial"/>
        </w:rPr>
        <w:t xml:space="preserve">isual </w:t>
      </w:r>
      <w:r w:rsidR="005B218A">
        <w:rPr>
          <w:rFonts w:ascii="Arial" w:hAnsi="Arial" w:cs="Arial"/>
        </w:rPr>
        <w:t>r</w:t>
      </w:r>
      <w:r w:rsidR="00F42C96" w:rsidRPr="005B218A">
        <w:rPr>
          <w:rFonts w:ascii="Arial" w:hAnsi="Arial" w:cs="Arial"/>
        </w:rPr>
        <w:t xml:space="preserve">ead positivity from </w:t>
      </w:r>
      <w:r w:rsidR="005B218A">
        <w:rPr>
          <w:rFonts w:ascii="Arial" w:hAnsi="Arial" w:cs="Arial"/>
        </w:rPr>
        <w:t>a</w:t>
      </w:r>
      <w:r w:rsidR="00F42C96" w:rsidRPr="005B218A">
        <w:rPr>
          <w:rFonts w:ascii="Arial" w:hAnsi="Arial" w:cs="Arial"/>
        </w:rPr>
        <w:t>myloid PET</w:t>
      </w:r>
    </w:p>
    <w:p w14:paraId="340982CA" w14:textId="77777777" w:rsidR="001F09B8" w:rsidRPr="005B218A" w:rsidRDefault="001F09B8">
      <w:pPr>
        <w:rPr>
          <w:rFonts w:ascii="Arial" w:hAnsi="Arial" w:cs="Arial"/>
          <w:sz w:val="20"/>
          <w:szCs w:val="20"/>
        </w:rPr>
      </w:pPr>
    </w:p>
    <w:p w14:paraId="1A801011" w14:textId="43C76872" w:rsidR="00F42C96" w:rsidRPr="005B218A" w:rsidRDefault="00F727D4">
      <w:pPr>
        <w:rPr>
          <w:rFonts w:ascii="Arial" w:hAnsi="Arial" w:cs="Arial"/>
          <w:sz w:val="20"/>
          <w:szCs w:val="20"/>
        </w:rPr>
      </w:pPr>
      <w:r w:rsidRPr="005B218A">
        <w:rPr>
          <w:rFonts w:ascii="Arial" w:hAnsi="Arial" w:cs="Arial"/>
          <w:sz w:val="20"/>
          <w:szCs w:val="20"/>
        </w:rPr>
        <w:t xml:space="preserve">Q: Quartile of the whole </w:t>
      </w:r>
      <w:r w:rsidR="001F09B8" w:rsidRPr="005B218A">
        <w:rPr>
          <w:rFonts w:ascii="Arial" w:hAnsi="Arial" w:cs="Arial"/>
          <w:sz w:val="20"/>
          <w:szCs w:val="20"/>
        </w:rPr>
        <w:t>dataset</w:t>
      </w:r>
    </w:p>
    <w:p w14:paraId="7F3236A5" w14:textId="44675080" w:rsidR="00F42C96" w:rsidRPr="005B218A" w:rsidRDefault="00F42C96">
      <w:pPr>
        <w:rPr>
          <w:rFonts w:ascii="Arial" w:hAnsi="Arial" w:cs="Arial"/>
        </w:rPr>
      </w:pPr>
    </w:p>
    <w:p w14:paraId="4A882261" w14:textId="688E5AB2" w:rsidR="00F42C96" w:rsidRPr="005B218A" w:rsidRDefault="00F42C96">
      <w:pPr>
        <w:rPr>
          <w:rFonts w:ascii="Arial" w:hAnsi="Arial" w:cs="Arial"/>
        </w:rPr>
      </w:pPr>
    </w:p>
    <w:p w14:paraId="383A4252" w14:textId="2E0F0D98" w:rsidR="00F42C96" w:rsidRPr="005B218A" w:rsidRDefault="00F42C96">
      <w:pPr>
        <w:rPr>
          <w:rFonts w:ascii="Arial" w:hAnsi="Arial" w:cs="Arial"/>
        </w:rPr>
      </w:pPr>
    </w:p>
    <w:p w14:paraId="128956D7" w14:textId="39D528AF" w:rsidR="00F42C96" w:rsidRPr="005B218A" w:rsidRDefault="00F42C96">
      <w:pPr>
        <w:rPr>
          <w:rFonts w:ascii="Arial" w:hAnsi="Arial" w:cs="Arial"/>
        </w:rPr>
      </w:pPr>
    </w:p>
    <w:p w14:paraId="41868C5A" w14:textId="61C33D2C" w:rsidR="00F42C96" w:rsidRPr="005B218A" w:rsidRDefault="00F42C96">
      <w:pPr>
        <w:rPr>
          <w:rFonts w:ascii="Arial" w:hAnsi="Arial" w:cs="Arial"/>
        </w:rPr>
      </w:pPr>
    </w:p>
    <w:p w14:paraId="1A0EB114" w14:textId="40AC1BEA" w:rsidR="00F42C96" w:rsidRPr="005B218A" w:rsidRDefault="00F42C96">
      <w:pPr>
        <w:rPr>
          <w:rFonts w:ascii="Arial" w:hAnsi="Arial" w:cs="Arial"/>
        </w:rPr>
      </w:pPr>
    </w:p>
    <w:p w14:paraId="25B7BD12" w14:textId="14DD25F2" w:rsidR="00F42C96" w:rsidRPr="005B218A" w:rsidRDefault="00F42C96">
      <w:pPr>
        <w:rPr>
          <w:rFonts w:ascii="Arial" w:hAnsi="Arial" w:cs="Arial"/>
        </w:rPr>
      </w:pPr>
    </w:p>
    <w:p w14:paraId="0305768E" w14:textId="03A1DD90" w:rsidR="00F42C96" w:rsidRPr="005B218A" w:rsidRDefault="00F42C96">
      <w:pPr>
        <w:rPr>
          <w:rFonts w:ascii="Arial" w:hAnsi="Arial" w:cs="Arial"/>
        </w:rPr>
      </w:pPr>
    </w:p>
    <w:p w14:paraId="73BD84B9" w14:textId="4899B2DF" w:rsidR="00F42C96" w:rsidRPr="005B218A" w:rsidRDefault="00F42C96">
      <w:pPr>
        <w:rPr>
          <w:rFonts w:ascii="Arial" w:hAnsi="Arial" w:cs="Arial"/>
        </w:rPr>
      </w:pPr>
    </w:p>
    <w:p w14:paraId="4B6FE183" w14:textId="1E2B49E4" w:rsidR="00F42C96" w:rsidRPr="005B218A" w:rsidRDefault="00F42C96">
      <w:pPr>
        <w:rPr>
          <w:rFonts w:ascii="Arial" w:hAnsi="Arial" w:cs="Arial"/>
        </w:rPr>
      </w:pPr>
    </w:p>
    <w:p w14:paraId="7DBE677F" w14:textId="0C9571C5" w:rsidR="00F42C96" w:rsidRPr="005B218A" w:rsidRDefault="00F42C96">
      <w:pPr>
        <w:rPr>
          <w:rFonts w:ascii="Arial" w:hAnsi="Arial" w:cs="Arial"/>
        </w:rPr>
      </w:pPr>
    </w:p>
    <w:p w14:paraId="5C3A4524" w14:textId="427B6738" w:rsidR="00F42C96" w:rsidRPr="005B218A" w:rsidRDefault="00F42C96">
      <w:pPr>
        <w:rPr>
          <w:rFonts w:ascii="Arial" w:hAnsi="Arial" w:cs="Arial"/>
        </w:rPr>
      </w:pPr>
    </w:p>
    <w:p w14:paraId="1333B3D3" w14:textId="41866F62" w:rsidR="00F42C96" w:rsidRPr="005B218A" w:rsidRDefault="00F42C96">
      <w:pPr>
        <w:rPr>
          <w:rFonts w:ascii="Arial" w:hAnsi="Arial" w:cs="Arial"/>
        </w:rPr>
      </w:pPr>
    </w:p>
    <w:p w14:paraId="5D6BD240" w14:textId="0C6DBE50" w:rsidR="00F42C96" w:rsidRPr="005B218A" w:rsidRDefault="00F42C96">
      <w:pPr>
        <w:rPr>
          <w:rFonts w:ascii="Arial" w:hAnsi="Arial" w:cs="Arial"/>
        </w:rPr>
      </w:pPr>
    </w:p>
    <w:p w14:paraId="692ACD77" w14:textId="2A19363C" w:rsidR="00F42C96" w:rsidRPr="005B218A" w:rsidRDefault="00F42C96">
      <w:pPr>
        <w:rPr>
          <w:rFonts w:ascii="Arial" w:hAnsi="Arial" w:cs="Arial"/>
        </w:rPr>
      </w:pPr>
    </w:p>
    <w:p w14:paraId="244253C5" w14:textId="1F947A58" w:rsidR="00F42C96" w:rsidRPr="005B218A" w:rsidRDefault="00F42C96">
      <w:pPr>
        <w:rPr>
          <w:rFonts w:ascii="Arial" w:hAnsi="Arial" w:cs="Arial"/>
        </w:rPr>
      </w:pPr>
    </w:p>
    <w:p w14:paraId="1E264A47" w14:textId="3DFC4422" w:rsidR="00F42C96" w:rsidRPr="005B218A" w:rsidRDefault="00F42C96">
      <w:pPr>
        <w:rPr>
          <w:rFonts w:ascii="Arial" w:hAnsi="Arial" w:cs="Arial"/>
        </w:rPr>
      </w:pPr>
    </w:p>
    <w:p w14:paraId="11CEAAFD" w14:textId="40826F32" w:rsidR="00F42C96" w:rsidRPr="005B218A" w:rsidRDefault="00F42C96">
      <w:pPr>
        <w:rPr>
          <w:rFonts w:ascii="Arial" w:hAnsi="Arial" w:cs="Arial"/>
        </w:rPr>
      </w:pPr>
    </w:p>
    <w:p w14:paraId="66F0AF59" w14:textId="77777777" w:rsidR="00F42C96" w:rsidRPr="005B218A" w:rsidRDefault="00F42C96">
      <w:pPr>
        <w:rPr>
          <w:rFonts w:ascii="Arial" w:hAnsi="Arial" w:cs="Arial"/>
        </w:rPr>
      </w:pPr>
    </w:p>
    <w:p w14:paraId="7B80A877" w14:textId="66F52CAA" w:rsidR="00F42C96" w:rsidRPr="005B218A" w:rsidRDefault="00F42C96" w:rsidP="00F42C96">
      <w:pPr>
        <w:rPr>
          <w:rFonts w:ascii="Arial" w:hAnsi="Arial" w:cs="Arial"/>
          <w:b/>
          <w:bCs/>
        </w:rPr>
      </w:pPr>
      <w:r w:rsidRPr="005B218A">
        <w:rPr>
          <w:rFonts w:ascii="Arial" w:hAnsi="Arial" w:cs="Arial"/>
          <w:b/>
          <w:bCs/>
        </w:rPr>
        <w:t xml:space="preserve">Supplementary </w:t>
      </w:r>
      <w:r w:rsidR="005B218A">
        <w:rPr>
          <w:rFonts w:ascii="Arial" w:hAnsi="Arial" w:cs="Arial"/>
          <w:b/>
          <w:bCs/>
        </w:rPr>
        <w:t>T</w:t>
      </w:r>
      <w:r w:rsidRPr="005B218A">
        <w:rPr>
          <w:rFonts w:ascii="Arial" w:hAnsi="Arial" w:cs="Arial"/>
          <w:b/>
          <w:bCs/>
        </w:rPr>
        <w:t xml:space="preserve">able 2 </w:t>
      </w:r>
    </w:p>
    <w:p w14:paraId="11CBEA2C" w14:textId="0AE6DD85" w:rsidR="00F42C96" w:rsidRPr="005B218A" w:rsidRDefault="00F42C96" w:rsidP="00F42C96">
      <w:pPr>
        <w:rPr>
          <w:rFonts w:ascii="Arial" w:hAnsi="Arial" w:cs="Arial"/>
        </w:rPr>
      </w:pPr>
      <w:r w:rsidRPr="005B218A">
        <w:rPr>
          <w:rFonts w:ascii="Arial" w:hAnsi="Arial" w:cs="Arial"/>
        </w:rPr>
        <w:t xml:space="preserve">Coefficients for contributions of different biomarkers to the pooled variable obtained with the LASSO regression in the pre-PET MCI group for predicting </w:t>
      </w:r>
      <w:r w:rsidR="005B218A">
        <w:rPr>
          <w:rFonts w:ascii="Arial" w:hAnsi="Arial" w:cs="Arial"/>
        </w:rPr>
        <w:t>v</w:t>
      </w:r>
      <w:r w:rsidRPr="005B218A">
        <w:rPr>
          <w:rFonts w:ascii="Arial" w:hAnsi="Arial" w:cs="Arial"/>
        </w:rPr>
        <w:t xml:space="preserve">isual </w:t>
      </w:r>
      <w:r w:rsidR="005B218A">
        <w:rPr>
          <w:rFonts w:ascii="Arial" w:hAnsi="Arial" w:cs="Arial"/>
        </w:rPr>
        <w:t>r</w:t>
      </w:r>
      <w:r w:rsidRPr="005B218A">
        <w:rPr>
          <w:rFonts w:ascii="Arial" w:hAnsi="Arial" w:cs="Arial"/>
        </w:rPr>
        <w:t xml:space="preserve">ead positivity from </w:t>
      </w:r>
      <w:r w:rsidR="005B218A">
        <w:rPr>
          <w:rFonts w:ascii="Arial" w:hAnsi="Arial" w:cs="Arial"/>
        </w:rPr>
        <w:t>a</w:t>
      </w:r>
      <w:r w:rsidRPr="005B218A">
        <w:rPr>
          <w:rFonts w:ascii="Arial" w:hAnsi="Arial" w:cs="Arial"/>
        </w:rPr>
        <w:t>myloid PET</w:t>
      </w:r>
    </w:p>
    <w:p w14:paraId="696C5187" w14:textId="5566C669" w:rsidR="00F42C96" w:rsidRPr="005B218A" w:rsidRDefault="00F42C96">
      <w:pPr>
        <w:rPr>
          <w:rFonts w:ascii="Arial" w:hAnsi="Arial" w:cs="Arial"/>
        </w:rPr>
      </w:pPr>
    </w:p>
    <w:tbl>
      <w:tblPr>
        <w:tblpPr w:leftFromText="180" w:rightFromText="180" w:vertAnchor="page" w:horzAnchor="page" w:tblpX="1848" w:tblpY="3134"/>
        <w:tblW w:w="6378" w:type="dxa"/>
        <w:tblLayout w:type="fixed"/>
        <w:tblLook w:val="0420" w:firstRow="1" w:lastRow="0" w:firstColumn="0" w:lastColumn="0" w:noHBand="0" w:noVBand="1"/>
      </w:tblPr>
      <w:tblGrid>
        <w:gridCol w:w="1560"/>
        <w:gridCol w:w="2409"/>
        <w:gridCol w:w="2409"/>
      </w:tblGrid>
      <w:tr w:rsidR="00491B1A" w:rsidRPr="005B218A" w14:paraId="03B624FC" w14:textId="77777777" w:rsidTr="00491B1A">
        <w:trPr>
          <w:trHeight w:val="405"/>
        </w:trPr>
        <w:tc>
          <w:tcPr>
            <w:tcW w:w="1560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 w:themeFill="background1"/>
            <w:vAlign w:val="center"/>
          </w:tcPr>
          <w:p w14:paraId="37DE389B" w14:textId="37303DC3" w:rsidR="00491B1A" w:rsidRPr="000D63E4" w:rsidRDefault="00491B1A" w:rsidP="00F42C96">
            <w:pPr>
              <w:jc w:val="center"/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D63E4"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</w:rPr>
              <w:t>Variable</w:t>
            </w:r>
          </w:p>
        </w:tc>
        <w:tc>
          <w:tcPr>
            <w:tcW w:w="2409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 w:themeFill="background1"/>
          </w:tcPr>
          <w:p w14:paraId="7D863000" w14:textId="674F1469" w:rsidR="00491B1A" w:rsidRPr="000D63E4" w:rsidRDefault="00491B1A" w:rsidP="00F42C96">
            <w:pPr>
              <w:jc w:val="center"/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D63E4"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Logistic regression multivariable </w:t>
            </w:r>
            <w:proofErr w:type="spellStart"/>
            <w:r w:rsidRPr="000D63E4"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</w:rPr>
              <w:t>coeff</w:t>
            </w:r>
            <w:proofErr w:type="spellEnd"/>
            <w:r w:rsidRPr="000D63E4"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. </w:t>
            </w:r>
          </w:p>
        </w:tc>
        <w:tc>
          <w:tcPr>
            <w:tcW w:w="2409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 w:themeFill="background1"/>
            <w:vAlign w:val="center"/>
          </w:tcPr>
          <w:p w14:paraId="632E566B" w14:textId="4115D481" w:rsidR="00491B1A" w:rsidRPr="000D63E4" w:rsidRDefault="00491B1A" w:rsidP="00F42C96">
            <w:pPr>
              <w:jc w:val="center"/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D63E4"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</w:rPr>
              <w:t xml:space="preserve">LASSO </w:t>
            </w:r>
            <w:proofErr w:type="spellStart"/>
            <w:r w:rsidRPr="000D63E4"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</w:rPr>
              <w:t>coeff</w:t>
            </w:r>
            <w:proofErr w:type="spellEnd"/>
            <w:r w:rsidRPr="000D63E4">
              <w:rPr>
                <w:rFonts w:ascii="Arial" w:eastAsia="Helvetica" w:hAnsi="Arial" w:cs="Arial"/>
                <w:b/>
                <w:bCs/>
                <w:color w:val="000000" w:themeColor="text1"/>
                <w:sz w:val="16"/>
                <w:szCs w:val="16"/>
              </w:rPr>
              <w:t>. unstandardized</w:t>
            </w:r>
          </w:p>
        </w:tc>
      </w:tr>
      <w:tr w:rsidR="00491B1A" w:rsidRPr="005B218A" w14:paraId="638095F7" w14:textId="77777777" w:rsidTr="0004120E">
        <w:trPr>
          <w:trHeight w:val="435"/>
        </w:trPr>
        <w:tc>
          <w:tcPr>
            <w:tcW w:w="156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0FCDCF3F" w14:textId="438C59B7" w:rsidR="00491B1A" w:rsidRPr="000D63E4" w:rsidRDefault="00491B1A" w:rsidP="00F42C96">
            <w:pPr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D63E4">
              <w:rPr>
                <w:rFonts w:ascii="Arial" w:eastAsia="Cambria" w:hAnsi="Arial" w:cs="Arial"/>
                <w:sz w:val="16"/>
                <w:szCs w:val="16"/>
              </w:rPr>
              <w:t>Intercept</w:t>
            </w:r>
          </w:p>
        </w:tc>
        <w:tc>
          <w:tcPr>
            <w:tcW w:w="2409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65946D3D" w14:textId="2B18BE6A" w:rsidR="00491B1A" w:rsidRPr="000D63E4" w:rsidRDefault="000D2A52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</w:pPr>
            <w:r w:rsidRPr="000D63E4"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  <w:t>1.635</w:t>
            </w:r>
          </w:p>
        </w:tc>
        <w:tc>
          <w:tcPr>
            <w:tcW w:w="2409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0A2FB6B3" w14:textId="1D6F8DD1" w:rsidR="00491B1A" w:rsidRPr="000D63E4" w:rsidRDefault="000D2A52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</w:pPr>
            <w:r w:rsidRPr="000D63E4"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  <w:t>0.723</w:t>
            </w:r>
            <w:r w:rsidR="0004120E" w:rsidRPr="000D63E4"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491B1A" w:rsidRPr="005B218A" w14:paraId="6C49EADC" w14:textId="77777777" w:rsidTr="0004120E">
        <w:trPr>
          <w:trHeight w:val="435"/>
        </w:trPr>
        <w:tc>
          <w:tcPr>
            <w:tcW w:w="156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7DB5906A" w14:textId="401E6CA2" w:rsidR="00491B1A" w:rsidRPr="000D63E4" w:rsidRDefault="00491B1A" w:rsidP="00F42C96">
            <w:pPr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D63E4">
              <w:rPr>
                <w:rFonts w:ascii="Arial" w:eastAsia="Cambria" w:hAnsi="Arial" w:cs="Arial"/>
                <w:sz w:val="16"/>
                <w:szCs w:val="16"/>
              </w:rPr>
              <w:t>Age</w:t>
            </w:r>
          </w:p>
        </w:tc>
        <w:tc>
          <w:tcPr>
            <w:tcW w:w="2409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4E065C4A" w14:textId="2DBC6FAB" w:rsidR="00491B1A" w:rsidRPr="000D63E4" w:rsidRDefault="000D2A52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</w:pPr>
            <w:r w:rsidRPr="000D63E4"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  <w:t>0.064</w:t>
            </w:r>
          </w:p>
        </w:tc>
        <w:tc>
          <w:tcPr>
            <w:tcW w:w="2409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39722D8A" w14:textId="09DFFB79" w:rsidR="00491B1A" w:rsidRPr="000D63E4" w:rsidRDefault="000D2A52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</w:pPr>
            <w:r w:rsidRPr="000D63E4"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  <w:t>0.0069</w:t>
            </w:r>
          </w:p>
        </w:tc>
      </w:tr>
      <w:tr w:rsidR="00491B1A" w:rsidRPr="005B218A" w14:paraId="77FB42F8" w14:textId="77777777" w:rsidTr="0004120E">
        <w:trPr>
          <w:trHeight w:val="435"/>
        </w:trPr>
        <w:tc>
          <w:tcPr>
            <w:tcW w:w="156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6AC3F10E" w14:textId="1277F85F" w:rsidR="00491B1A" w:rsidRPr="000D63E4" w:rsidRDefault="00491B1A" w:rsidP="00F42C96">
            <w:pPr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D63E4">
              <w:rPr>
                <w:rFonts w:ascii="Arial" w:eastAsia="Cambria" w:hAnsi="Arial" w:cs="Arial"/>
                <w:sz w:val="16"/>
                <w:szCs w:val="16"/>
              </w:rPr>
              <w:t>Sex</w:t>
            </w:r>
          </w:p>
        </w:tc>
        <w:tc>
          <w:tcPr>
            <w:tcW w:w="2409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17B8AA27" w14:textId="557F1086" w:rsidR="00491B1A" w:rsidRPr="000D63E4" w:rsidRDefault="000D2A52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</w:pPr>
            <w:r w:rsidRPr="000D63E4"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  <w:t>0.010</w:t>
            </w:r>
          </w:p>
        </w:tc>
        <w:tc>
          <w:tcPr>
            <w:tcW w:w="2409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7A039F18" w14:textId="79B4AF69" w:rsidR="00491B1A" w:rsidRPr="000D63E4" w:rsidRDefault="000D2A52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</w:pPr>
            <w:r w:rsidRPr="000D63E4"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  <w:t>0.0004</w:t>
            </w:r>
          </w:p>
        </w:tc>
      </w:tr>
      <w:tr w:rsidR="00491B1A" w:rsidRPr="005B218A" w14:paraId="73B5C76A" w14:textId="77777777" w:rsidTr="0004120E">
        <w:trPr>
          <w:trHeight w:val="435"/>
        </w:trPr>
        <w:tc>
          <w:tcPr>
            <w:tcW w:w="156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7D45099E" w14:textId="06A9CEA2" w:rsidR="00491B1A" w:rsidRPr="000D63E4" w:rsidRDefault="000D2A52" w:rsidP="00F42C96">
            <w:pPr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proofErr w:type="spellStart"/>
            <w:r w:rsidRPr="000D63E4">
              <w:rPr>
                <w:rFonts w:ascii="Arial" w:eastAsia="Cambria" w:hAnsi="Arial" w:cs="Arial"/>
                <w:sz w:val="16"/>
                <w:szCs w:val="16"/>
              </w:rPr>
              <w:t>p</w:t>
            </w:r>
            <w:r w:rsidR="00491B1A" w:rsidRPr="000D63E4">
              <w:rPr>
                <w:rFonts w:ascii="Arial" w:eastAsia="Cambria" w:hAnsi="Arial" w:cs="Arial"/>
                <w:sz w:val="16"/>
                <w:szCs w:val="16"/>
              </w:rPr>
              <w:t>GFAP</w:t>
            </w:r>
            <w:proofErr w:type="spellEnd"/>
          </w:p>
        </w:tc>
        <w:tc>
          <w:tcPr>
            <w:tcW w:w="2409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7CFAE4FF" w14:textId="5CD34613" w:rsidR="00491B1A" w:rsidRPr="000D63E4" w:rsidRDefault="000D2A52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</w:pPr>
            <w:r w:rsidRPr="000D63E4"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  <w:t>0.291</w:t>
            </w:r>
          </w:p>
        </w:tc>
        <w:tc>
          <w:tcPr>
            <w:tcW w:w="2409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5C8EF765" w14:textId="1AD1E386" w:rsidR="00491B1A" w:rsidRPr="000D63E4" w:rsidRDefault="000D2A52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</w:pPr>
            <w:r w:rsidRPr="000D63E4"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  <w:t>0.0047</w:t>
            </w:r>
          </w:p>
        </w:tc>
      </w:tr>
      <w:tr w:rsidR="00491B1A" w:rsidRPr="005B218A" w14:paraId="706C3BFB" w14:textId="77777777" w:rsidTr="0004120E">
        <w:trPr>
          <w:trHeight w:val="435"/>
        </w:trPr>
        <w:tc>
          <w:tcPr>
            <w:tcW w:w="156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1FB012AA" w14:textId="690ABFAF" w:rsidR="00491B1A" w:rsidRPr="000D63E4" w:rsidRDefault="00491B1A" w:rsidP="00F42C96">
            <w:pPr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D63E4">
              <w:rPr>
                <w:rFonts w:ascii="Arial" w:eastAsia="Cambria" w:hAnsi="Arial" w:cs="Arial"/>
                <w:sz w:val="16"/>
                <w:szCs w:val="16"/>
              </w:rPr>
              <w:t>pTau231</w:t>
            </w:r>
          </w:p>
        </w:tc>
        <w:tc>
          <w:tcPr>
            <w:tcW w:w="2409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0FE5B75E" w14:textId="097B5E09" w:rsidR="00491B1A" w:rsidRPr="000D63E4" w:rsidRDefault="000D2A52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</w:pPr>
            <w:r w:rsidRPr="000D63E4"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  <w:t>0.317</w:t>
            </w:r>
          </w:p>
        </w:tc>
        <w:tc>
          <w:tcPr>
            <w:tcW w:w="2409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40C8BFA0" w14:textId="637310A6" w:rsidR="00491B1A" w:rsidRPr="000D63E4" w:rsidRDefault="000D2A52" w:rsidP="00F42C96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</w:pPr>
            <w:r w:rsidRPr="000D63E4"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  <w:t>0.0408</w:t>
            </w:r>
          </w:p>
        </w:tc>
      </w:tr>
      <w:tr w:rsidR="00491B1A" w:rsidRPr="005B218A" w14:paraId="3A8D1AA8" w14:textId="77777777" w:rsidTr="0004120E">
        <w:trPr>
          <w:trHeight w:val="435"/>
        </w:trPr>
        <w:tc>
          <w:tcPr>
            <w:tcW w:w="156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1E693E9F" w14:textId="45665BD4" w:rsidR="00491B1A" w:rsidRPr="000D63E4" w:rsidRDefault="00491B1A" w:rsidP="00491B1A">
            <w:pPr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D63E4">
              <w:rPr>
                <w:rFonts w:ascii="Arial" w:eastAsia="Cambria" w:hAnsi="Arial" w:cs="Arial"/>
                <w:sz w:val="16"/>
                <w:szCs w:val="16"/>
              </w:rPr>
              <w:t>pTau181</w:t>
            </w:r>
          </w:p>
        </w:tc>
        <w:tc>
          <w:tcPr>
            <w:tcW w:w="2409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0BBD0DD3" w14:textId="55CCDE6E" w:rsidR="00491B1A" w:rsidRPr="000D63E4" w:rsidRDefault="005B218A" w:rsidP="00491B1A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  <w:t>–</w:t>
            </w:r>
            <w:r w:rsidR="000D2A52" w:rsidRPr="000D63E4"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  <w:t>0.076</w:t>
            </w:r>
          </w:p>
        </w:tc>
        <w:tc>
          <w:tcPr>
            <w:tcW w:w="2409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469418ED" w14:textId="2F7DF4C2" w:rsidR="00491B1A" w:rsidRPr="000D63E4" w:rsidRDefault="005B218A" w:rsidP="00491B1A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  <w:t>–</w:t>
            </w:r>
            <w:r w:rsidR="000D2A52" w:rsidRPr="000D63E4"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  <w:t>0.0102</w:t>
            </w:r>
          </w:p>
        </w:tc>
      </w:tr>
      <w:tr w:rsidR="00491B1A" w:rsidRPr="005B218A" w14:paraId="58A9E610" w14:textId="77777777" w:rsidTr="0004120E">
        <w:trPr>
          <w:trHeight w:val="435"/>
        </w:trPr>
        <w:tc>
          <w:tcPr>
            <w:tcW w:w="156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524481B6" w14:textId="0E23854E" w:rsidR="00491B1A" w:rsidRPr="000D63E4" w:rsidRDefault="00491B1A" w:rsidP="00491B1A">
            <w:pPr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proofErr w:type="spellStart"/>
            <w:r w:rsidRPr="000D63E4">
              <w:rPr>
                <w:rFonts w:ascii="Arial" w:eastAsia="Cambria" w:hAnsi="Arial" w:cs="Arial"/>
                <w:sz w:val="16"/>
                <w:szCs w:val="16"/>
              </w:rPr>
              <w:t>pN</w:t>
            </w:r>
            <w:r w:rsidR="005B218A">
              <w:rPr>
                <w:rFonts w:ascii="Arial" w:eastAsia="Cambria" w:hAnsi="Arial" w:cs="Arial"/>
                <w:sz w:val="16"/>
                <w:szCs w:val="16"/>
              </w:rPr>
              <w:t>f</w:t>
            </w:r>
            <w:r w:rsidRPr="000D63E4">
              <w:rPr>
                <w:rFonts w:ascii="Arial" w:eastAsia="Cambria" w:hAnsi="Arial" w:cs="Arial"/>
                <w:sz w:val="16"/>
                <w:szCs w:val="16"/>
              </w:rPr>
              <w:t>L</w:t>
            </w:r>
            <w:proofErr w:type="spellEnd"/>
          </w:p>
        </w:tc>
        <w:tc>
          <w:tcPr>
            <w:tcW w:w="2409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0BB5FEC9" w14:textId="03BDB81D" w:rsidR="00491B1A" w:rsidRPr="000D63E4" w:rsidRDefault="005B218A" w:rsidP="00491B1A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  <w:t>–</w:t>
            </w:r>
            <w:r w:rsidR="000D2A52" w:rsidRPr="000D63E4"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  <w:t>0.094</w:t>
            </w:r>
          </w:p>
        </w:tc>
        <w:tc>
          <w:tcPr>
            <w:tcW w:w="2409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2931056D" w14:textId="204CDB8C" w:rsidR="00491B1A" w:rsidRPr="000D63E4" w:rsidRDefault="005B218A" w:rsidP="00491B1A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  <w:t>–</w:t>
            </w:r>
            <w:r w:rsidR="000D2A52" w:rsidRPr="000D63E4"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  <w:t>0.0073</w:t>
            </w:r>
          </w:p>
        </w:tc>
      </w:tr>
      <w:tr w:rsidR="00491B1A" w:rsidRPr="005B218A" w14:paraId="5BD9A1F8" w14:textId="77777777" w:rsidTr="0004120E">
        <w:trPr>
          <w:trHeight w:val="435"/>
        </w:trPr>
        <w:tc>
          <w:tcPr>
            <w:tcW w:w="156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3272BCB0" w14:textId="2B35FAF9" w:rsidR="00491B1A" w:rsidRPr="000D63E4" w:rsidRDefault="00491B1A" w:rsidP="00491B1A">
            <w:pPr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proofErr w:type="spellStart"/>
            <w:r w:rsidRPr="000D63E4">
              <w:rPr>
                <w:rFonts w:ascii="Arial" w:eastAsia="Cambria" w:hAnsi="Arial" w:cs="Arial"/>
                <w:sz w:val="16"/>
                <w:szCs w:val="16"/>
              </w:rPr>
              <w:t>pA</w:t>
            </w:r>
            <w:proofErr w:type="spellEnd"/>
            <w:r w:rsidRPr="000D63E4">
              <w:rPr>
                <w:rFonts w:ascii="Arial" w:eastAsia="Cambria" w:hAnsi="Arial" w:cs="Arial"/>
                <w:sz w:val="16"/>
                <w:szCs w:val="16"/>
              </w:rPr>
              <w:t>β42</w:t>
            </w:r>
          </w:p>
        </w:tc>
        <w:tc>
          <w:tcPr>
            <w:tcW w:w="2409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422455C0" w14:textId="3F8F4760" w:rsidR="00491B1A" w:rsidRPr="000D63E4" w:rsidRDefault="005B218A" w:rsidP="00491B1A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  <w:t>–</w:t>
            </w:r>
            <w:r w:rsidR="000D2A52" w:rsidRPr="000D63E4"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  <w:t>0.253</w:t>
            </w:r>
          </w:p>
        </w:tc>
        <w:tc>
          <w:tcPr>
            <w:tcW w:w="2409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76BD6BB3" w14:textId="76B20C95" w:rsidR="00491B1A" w:rsidRPr="000D63E4" w:rsidRDefault="005B218A" w:rsidP="00491B1A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  <w:t>–</w:t>
            </w:r>
            <w:r w:rsidR="000D2A52" w:rsidRPr="000D63E4"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  <w:t>0.11</w:t>
            </w:r>
            <w:r w:rsidR="0004120E" w:rsidRPr="000D63E4"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  <w:t>84</w:t>
            </w:r>
          </w:p>
        </w:tc>
      </w:tr>
      <w:tr w:rsidR="00491B1A" w:rsidRPr="005B218A" w14:paraId="7029A688" w14:textId="77777777" w:rsidTr="0004120E">
        <w:trPr>
          <w:trHeight w:val="435"/>
        </w:trPr>
        <w:tc>
          <w:tcPr>
            <w:tcW w:w="1560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47278F52" w14:textId="2188C12A" w:rsidR="00491B1A" w:rsidRPr="000D63E4" w:rsidRDefault="00491B1A" w:rsidP="00491B1A">
            <w:pPr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proofErr w:type="spellStart"/>
            <w:r w:rsidRPr="000D63E4">
              <w:rPr>
                <w:rFonts w:ascii="Arial" w:eastAsia="Cambria" w:hAnsi="Arial" w:cs="Arial"/>
                <w:sz w:val="16"/>
                <w:szCs w:val="16"/>
              </w:rPr>
              <w:t>pA</w:t>
            </w:r>
            <w:proofErr w:type="spellEnd"/>
            <w:r w:rsidRPr="000D63E4">
              <w:rPr>
                <w:rFonts w:ascii="Arial" w:eastAsia="Cambria" w:hAnsi="Arial" w:cs="Arial"/>
                <w:sz w:val="16"/>
                <w:szCs w:val="16"/>
              </w:rPr>
              <w:t>β42/40</w:t>
            </w:r>
          </w:p>
        </w:tc>
        <w:tc>
          <w:tcPr>
            <w:tcW w:w="2409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511E89CE" w14:textId="6F38BABD" w:rsidR="00491B1A" w:rsidRPr="000D63E4" w:rsidRDefault="000D2A52" w:rsidP="00491B1A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</w:pPr>
            <w:r w:rsidRPr="000D63E4"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  <w:t>0.128</w:t>
            </w:r>
          </w:p>
        </w:tc>
        <w:tc>
          <w:tcPr>
            <w:tcW w:w="2409" w:type="dxa"/>
            <w:tcBorders>
              <w:top w:val="single" w:sz="8" w:space="0" w:color="666666"/>
              <w:left w:val="nil"/>
              <w:bottom w:val="single" w:sz="8" w:space="0" w:color="666666"/>
              <w:right w:val="nil"/>
            </w:tcBorders>
            <w:shd w:val="clear" w:color="auto" w:fill="FFFFFF" w:themeFill="background1"/>
            <w:vAlign w:val="center"/>
          </w:tcPr>
          <w:p w14:paraId="53B209AA" w14:textId="36442BAF" w:rsidR="00491B1A" w:rsidRPr="000D63E4" w:rsidRDefault="0004120E" w:rsidP="00491B1A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</w:pPr>
            <w:r w:rsidRPr="000D63E4"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  <w:t>10.4117</w:t>
            </w:r>
          </w:p>
        </w:tc>
      </w:tr>
      <w:tr w:rsidR="00491B1A" w:rsidRPr="005B218A" w14:paraId="51CC23E2" w14:textId="77777777" w:rsidTr="0004120E">
        <w:trPr>
          <w:trHeight w:val="435"/>
        </w:trPr>
        <w:tc>
          <w:tcPr>
            <w:tcW w:w="1560" w:type="dxa"/>
            <w:tcBorders>
              <w:top w:val="single" w:sz="8" w:space="0" w:color="666666"/>
              <w:left w:val="nil"/>
              <w:bottom w:val="single" w:sz="18" w:space="0" w:color="666666"/>
              <w:right w:val="nil"/>
            </w:tcBorders>
            <w:shd w:val="clear" w:color="auto" w:fill="FFFFFF" w:themeFill="background1"/>
            <w:vAlign w:val="center"/>
          </w:tcPr>
          <w:p w14:paraId="03460ABE" w14:textId="2799A0BF" w:rsidR="00491B1A" w:rsidRPr="000D63E4" w:rsidRDefault="00491B1A" w:rsidP="00491B1A">
            <w:pPr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D63E4">
              <w:rPr>
                <w:rFonts w:ascii="Arial" w:eastAsia="Cambria" w:hAnsi="Arial" w:cs="Arial"/>
                <w:sz w:val="16"/>
                <w:szCs w:val="16"/>
              </w:rPr>
              <w:t>pTau181/</w:t>
            </w:r>
            <w:proofErr w:type="spellStart"/>
            <w:r w:rsidRPr="000D63E4">
              <w:rPr>
                <w:rFonts w:ascii="Arial" w:eastAsia="Cambria" w:hAnsi="Arial" w:cs="Arial"/>
                <w:sz w:val="16"/>
                <w:szCs w:val="16"/>
              </w:rPr>
              <w:t>pA</w:t>
            </w:r>
            <w:proofErr w:type="spellEnd"/>
            <w:r w:rsidRPr="000D63E4">
              <w:rPr>
                <w:rFonts w:ascii="Arial" w:eastAsia="Cambria" w:hAnsi="Arial" w:cs="Arial"/>
                <w:sz w:val="16"/>
                <w:szCs w:val="16"/>
              </w:rPr>
              <w:t>β42</w:t>
            </w:r>
          </w:p>
        </w:tc>
        <w:tc>
          <w:tcPr>
            <w:tcW w:w="2409" w:type="dxa"/>
            <w:tcBorders>
              <w:top w:val="single" w:sz="8" w:space="0" w:color="666666"/>
              <w:left w:val="nil"/>
              <w:bottom w:val="single" w:sz="18" w:space="0" w:color="666666"/>
              <w:right w:val="nil"/>
            </w:tcBorders>
            <w:shd w:val="clear" w:color="auto" w:fill="FFFFFF" w:themeFill="background1"/>
            <w:vAlign w:val="center"/>
          </w:tcPr>
          <w:p w14:paraId="6C54520D" w14:textId="4BB89986" w:rsidR="00491B1A" w:rsidRPr="000D63E4" w:rsidRDefault="005B218A" w:rsidP="00491B1A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  <w:t>–</w:t>
            </w:r>
            <w:r w:rsidR="000D2A52" w:rsidRPr="000D63E4"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  <w:t>0.219</w:t>
            </w:r>
          </w:p>
        </w:tc>
        <w:tc>
          <w:tcPr>
            <w:tcW w:w="2409" w:type="dxa"/>
            <w:tcBorders>
              <w:top w:val="single" w:sz="8" w:space="0" w:color="666666"/>
              <w:left w:val="nil"/>
              <w:bottom w:val="single" w:sz="18" w:space="0" w:color="666666"/>
              <w:right w:val="nil"/>
            </w:tcBorders>
            <w:shd w:val="clear" w:color="auto" w:fill="FFFFFF" w:themeFill="background1"/>
            <w:vAlign w:val="center"/>
          </w:tcPr>
          <w:p w14:paraId="3116C68F" w14:textId="03E6973B" w:rsidR="00491B1A" w:rsidRPr="000D63E4" w:rsidRDefault="005B218A" w:rsidP="00491B1A">
            <w:pPr>
              <w:jc w:val="center"/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  <w:t>–</w:t>
            </w:r>
            <w:r w:rsidR="0004120E" w:rsidRPr="000D63E4">
              <w:rPr>
                <w:rFonts w:ascii="Arial" w:eastAsia="Helvetica" w:hAnsi="Arial" w:cs="Arial"/>
                <w:color w:val="000000" w:themeColor="text1"/>
                <w:sz w:val="16"/>
                <w:szCs w:val="16"/>
              </w:rPr>
              <w:t>0.1728</w:t>
            </w:r>
          </w:p>
        </w:tc>
      </w:tr>
    </w:tbl>
    <w:p w14:paraId="62D68568" w14:textId="77777777" w:rsidR="00F42C96" w:rsidRPr="005B218A" w:rsidRDefault="00F42C96">
      <w:pPr>
        <w:rPr>
          <w:rFonts w:ascii="Arial" w:hAnsi="Arial" w:cs="Arial"/>
        </w:rPr>
      </w:pPr>
    </w:p>
    <w:sectPr w:rsidR="00F42C96" w:rsidRPr="005B218A" w:rsidSect="00CA477F">
      <w:pgSz w:w="1682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removePersonalInformation/>
  <w:removeDateAndTime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F74"/>
    <w:rsid w:val="0004120E"/>
    <w:rsid w:val="00077913"/>
    <w:rsid w:val="000D2A52"/>
    <w:rsid w:val="000D63E4"/>
    <w:rsid w:val="0010747F"/>
    <w:rsid w:val="001F09B8"/>
    <w:rsid w:val="002E1296"/>
    <w:rsid w:val="002F2228"/>
    <w:rsid w:val="00352CE4"/>
    <w:rsid w:val="00363B5F"/>
    <w:rsid w:val="0041086F"/>
    <w:rsid w:val="0043472D"/>
    <w:rsid w:val="00491B1A"/>
    <w:rsid w:val="00497F74"/>
    <w:rsid w:val="0054164B"/>
    <w:rsid w:val="005B218A"/>
    <w:rsid w:val="00790F62"/>
    <w:rsid w:val="00925DA0"/>
    <w:rsid w:val="009F60F5"/>
    <w:rsid w:val="00A9316D"/>
    <w:rsid w:val="00C10114"/>
    <w:rsid w:val="00C477FC"/>
    <w:rsid w:val="00CA477F"/>
    <w:rsid w:val="00DA0CE3"/>
    <w:rsid w:val="00E854D9"/>
    <w:rsid w:val="00F42C96"/>
    <w:rsid w:val="00F727D4"/>
    <w:rsid w:val="00F7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A85A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F74"/>
    <w:rPr>
      <w:rFonts w:ascii="Times New Roman" w:eastAsia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54164B"/>
  </w:style>
  <w:style w:type="paragraph" w:styleId="Revision">
    <w:name w:val="Revision"/>
    <w:hidden/>
    <w:uiPriority w:val="99"/>
    <w:semiHidden/>
    <w:rsid w:val="005B218A"/>
    <w:rPr>
      <w:rFonts w:ascii="Times New Roman" w:eastAsia="Times New Roman" w:hAnsi="Times New Roman" w:cs="Times New Roman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22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228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9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1132</Characters>
  <Application>Microsoft Office Word</Application>
  <DocSecurity>0</DocSecurity>
  <Lines>15</Lines>
  <Paragraphs>4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2023-02-06T09:29:00Z</dcterms:created>
  <dcterms:modified xsi:type="dcterms:W3CDTF">2023-02-22T13:03:00Z</dcterms:modified>
</cp:coreProperties>
</file>