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3DF2C" w14:textId="06A79234" w:rsidR="007F6DFD" w:rsidRPr="00C9271F" w:rsidRDefault="00AD138B" w:rsidP="00C9271F">
      <w:pPr>
        <w:pStyle w:val="Titel"/>
        <w:rPr>
          <w:b/>
          <w:bCs/>
          <w:sz w:val="36"/>
          <w:szCs w:val="36"/>
          <w:lang w:val="en-US"/>
        </w:rPr>
      </w:pPr>
      <w:bookmarkStart w:id="0" w:name="_Toc104794742"/>
      <w:bookmarkStart w:id="1" w:name="_GoBack"/>
      <w:bookmarkEnd w:id="1"/>
      <w:r>
        <w:rPr>
          <w:b/>
          <w:bCs/>
          <w:sz w:val="36"/>
          <w:szCs w:val="36"/>
          <w:lang w:val="en-US"/>
        </w:rPr>
        <w:t xml:space="preserve">Table S1: </w:t>
      </w:r>
      <w:proofErr w:type="spellStart"/>
      <w:r w:rsidR="0084637D" w:rsidRPr="0084637D">
        <w:rPr>
          <w:b/>
          <w:bCs/>
          <w:sz w:val="36"/>
          <w:szCs w:val="36"/>
          <w:lang w:val="en-US"/>
        </w:rPr>
        <w:t>Prisma</w:t>
      </w:r>
      <w:proofErr w:type="spellEnd"/>
      <w:r w:rsidR="0084637D" w:rsidRPr="0084637D">
        <w:rPr>
          <w:b/>
          <w:bCs/>
          <w:sz w:val="36"/>
          <w:szCs w:val="36"/>
          <w:lang w:val="en-US"/>
        </w:rPr>
        <w:t xml:space="preserve"> Checklist</w:t>
      </w:r>
      <w:bookmarkEnd w:id="0"/>
    </w:p>
    <w:p w14:paraId="4272CADF" w14:textId="77777777" w:rsidR="007F6DFD" w:rsidRPr="0084637D" w:rsidRDefault="007F6DFD">
      <w:pPr>
        <w:spacing w:before="0" w:line="240" w:lineRule="auto"/>
        <w:rPr>
          <w:rFonts w:ascii="Calibri" w:eastAsia="Times New Roman" w:hAnsi="Calibri" w:cs="Calibri"/>
          <w:color w:val="000000"/>
          <w:sz w:val="24"/>
          <w:lang w:val="en-GB"/>
        </w:rPr>
      </w:pPr>
    </w:p>
    <w:tbl>
      <w:tblPr>
        <w:tblStyle w:val="Tabellenraster"/>
        <w:tblW w:w="15200" w:type="dxa"/>
        <w:tblLook w:val="0000" w:firstRow="0" w:lastRow="0" w:firstColumn="0" w:lastColumn="0" w:noHBand="0" w:noVBand="0"/>
      </w:tblPr>
      <w:tblGrid>
        <w:gridCol w:w="1668"/>
        <w:gridCol w:w="587"/>
        <w:gridCol w:w="11745"/>
        <w:gridCol w:w="1200"/>
      </w:tblGrid>
      <w:tr w:rsidR="007F6DFD" w:rsidRPr="00AD138B" w14:paraId="3925A2E6" w14:textId="77777777" w:rsidTr="00424506">
        <w:trPr>
          <w:trHeight w:val="65"/>
        </w:trPr>
        <w:tc>
          <w:tcPr>
            <w:tcW w:w="1668" w:type="dxa"/>
          </w:tcPr>
          <w:p w14:paraId="48DDABCC"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Section and Topic </w:t>
            </w:r>
          </w:p>
        </w:tc>
        <w:tc>
          <w:tcPr>
            <w:tcW w:w="587" w:type="dxa"/>
          </w:tcPr>
          <w:p w14:paraId="7B148254" w14:textId="77777777" w:rsidR="007F6DFD" w:rsidRPr="00695AF7" w:rsidRDefault="007F6DFD" w:rsidP="00424506">
            <w:pPr>
              <w:pStyle w:val="Default"/>
              <w:rPr>
                <w:rFonts w:ascii="Arial" w:hAnsi="Arial" w:cs="Arial"/>
                <w:b/>
                <w:bCs/>
                <w:color w:val="000000" w:themeColor="text1"/>
                <w:sz w:val="18"/>
                <w:szCs w:val="18"/>
              </w:rPr>
            </w:pPr>
            <w:r w:rsidRPr="00695AF7">
              <w:rPr>
                <w:rFonts w:ascii="Arial" w:hAnsi="Arial" w:cs="Arial"/>
                <w:b/>
                <w:bCs/>
                <w:color w:val="000000" w:themeColor="text1"/>
                <w:sz w:val="18"/>
                <w:szCs w:val="18"/>
              </w:rPr>
              <w:t>Item #</w:t>
            </w:r>
          </w:p>
        </w:tc>
        <w:tc>
          <w:tcPr>
            <w:tcW w:w="11745" w:type="dxa"/>
          </w:tcPr>
          <w:p w14:paraId="5CD8CCD2"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Checklist item </w:t>
            </w:r>
          </w:p>
        </w:tc>
        <w:tc>
          <w:tcPr>
            <w:tcW w:w="1200" w:type="dxa"/>
          </w:tcPr>
          <w:p w14:paraId="04367B52" w14:textId="77777777" w:rsidR="007F6DFD" w:rsidRPr="00695AF7" w:rsidRDefault="007F6DFD" w:rsidP="00424506">
            <w:pPr>
              <w:pStyle w:val="Default"/>
              <w:jc w:val="center"/>
              <w:rPr>
                <w:rFonts w:ascii="Arial" w:hAnsi="Arial" w:cs="Arial"/>
                <w:color w:val="000000" w:themeColor="text1"/>
                <w:sz w:val="18"/>
                <w:szCs w:val="18"/>
              </w:rPr>
            </w:pPr>
            <w:r w:rsidRPr="00695AF7">
              <w:rPr>
                <w:rFonts w:ascii="Arial" w:hAnsi="Arial" w:cs="Arial"/>
                <w:b/>
                <w:bCs/>
                <w:color w:val="000000" w:themeColor="text1"/>
                <w:sz w:val="18"/>
                <w:szCs w:val="18"/>
              </w:rPr>
              <w:t>Location where item is reported</w:t>
            </w:r>
          </w:p>
        </w:tc>
      </w:tr>
      <w:tr w:rsidR="007F6DFD" w:rsidRPr="00695AF7" w14:paraId="72478F94" w14:textId="77777777" w:rsidTr="00424506">
        <w:trPr>
          <w:trHeight w:val="24"/>
        </w:trPr>
        <w:tc>
          <w:tcPr>
            <w:tcW w:w="14000" w:type="dxa"/>
            <w:gridSpan w:val="3"/>
          </w:tcPr>
          <w:p w14:paraId="73E72E8A"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TITLE </w:t>
            </w:r>
          </w:p>
        </w:tc>
        <w:tc>
          <w:tcPr>
            <w:tcW w:w="1200" w:type="dxa"/>
          </w:tcPr>
          <w:p w14:paraId="06F14DEF" w14:textId="77777777" w:rsidR="007F6DFD" w:rsidRPr="00695AF7" w:rsidRDefault="007F6DFD" w:rsidP="00424506">
            <w:pPr>
              <w:pStyle w:val="Default"/>
              <w:jc w:val="center"/>
              <w:rPr>
                <w:rFonts w:ascii="Arial" w:hAnsi="Arial" w:cs="Arial"/>
                <w:color w:val="000000" w:themeColor="text1"/>
                <w:sz w:val="18"/>
                <w:szCs w:val="18"/>
              </w:rPr>
            </w:pPr>
            <w:r>
              <w:rPr>
                <w:rFonts w:ascii="Arial" w:hAnsi="Arial" w:cs="Arial"/>
                <w:color w:val="000000" w:themeColor="text1"/>
                <w:sz w:val="18"/>
                <w:szCs w:val="18"/>
              </w:rPr>
              <w:t>p. 1</w:t>
            </w:r>
          </w:p>
        </w:tc>
      </w:tr>
      <w:tr w:rsidR="007F6DFD" w:rsidRPr="00AD138B" w14:paraId="68FBA6AE" w14:textId="77777777" w:rsidTr="00424506">
        <w:trPr>
          <w:trHeight w:val="48"/>
        </w:trPr>
        <w:tc>
          <w:tcPr>
            <w:tcW w:w="1668" w:type="dxa"/>
          </w:tcPr>
          <w:p w14:paraId="3E5C2517"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Title </w:t>
            </w:r>
          </w:p>
        </w:tc>
        <w:tc>
          <w:tcPr>
            <w:tcW w:w="587" w:type="dxa"/>
          </w:tcPr>
          <w:p w14:paraId="7007B4CD"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w:t>
            </w:r>
          </w:p>
        </w:tc>
        <w:tc>
          <w:tcPr>
            <w:tcW w:w="11745" w:type="dxa"/>
          </w:tcPr>
          <w:p w14:paraId="72B00751"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Identify the report as a systematic review.</w:t>
            </w:r>
          </w:p>
        </w:tc>
        <w:tc>
          <w:tcPr>
            <w:tcW w:w="1200" w:type="dxa"/>
          </w:tcPr>
          <w:p w14:paraId="6615AF86" w14:textId="77777777" w:rsidR="007F6DFD" w:rsidRPr="00695AF7" w:rsidRDefault="007F6DFD" w:rsidP="00424506">
            <w:pPr>
              <w:pStyle w:val="Default"/>
              <w:spacing w:before="40" w:after="40"/>
              <w:jc w:val="center"/>
              <w:rPr>
                <w:rFonts w:ascii="Arial" w:hAnsi="Arial" w:cs="Arial"/>
                <w:color w:val="000000" w:themeColor="text1"/>
                <w:sz w:val="18"/>
                <w:szCs w:val="18"/>
              </w:rPr>
            </w:pPr>
          </w:p>
        </w:tc>
      </w:tr>
      <w:tr w:rsidR="007F6DFD" w:rsidRPr="00695AF7" w14:paraId="40C10FC5" w14:textId="77777777" w:rsidTr="00424506">
        <w:trPr>
          <w:trHeight w:val="24"/>
        </w:trPr>
        <w:tc>
          <w:tcPr>
            <w:tcW w:w="14000" w:type="dxa"/>
            <w:gridSpan w:val="3"/>
          </w:tcPr>
          <w:p w14:paraId="19365CD8"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ABSTRACT </w:t>
            </w:r>
          </w:p>
        </w:tc>
        <w:tc>
          <w:tcPr>
            <w:tcW w:w="1200" w:type="dxa"/>
          </w:tcPr>
          <w:p w14:paraId="55949911" w14:textId="77777777" w:rsidR="007F6DFD" w:rsidRPr="00695AF7" w:rsidRDefault="007F6DFD" w:rsidP="00424506">
            <w:pPr>
              <w:pStyle w:val="Default"/>
              <w:jc w:val="center"/>
              <w:rPr>
                <w:rFonts w:ascii="Arial" w:hAnsi="Arial" w:cs="Arial"/>
                <w:color w:val="000000" w:themeColor="text1"/>
                <w:sz w:val="18"/>
                <w:szCs w:val="18"/>
              </w:rPr>
            </w:pPr>
            <w:r>
              <w:rPr>
                <w:rFonts w:ascii="Arial" w:hAnsi="Arial" w:cs="Arial"/>
                <w:color w:val="000000" w:themeColor="text1"/>
                <w:sz w:val="18"/>
                <w:szCs w:val="18"/>
              </w:rPr>
              <w:t>p. 2</w:t>
            </w:r>
          </w:p>
        </w:tc>
      </w:tr>
      <w:tr w:rsidR="007F6DFD" w:rsidRPr="00AD138B" w14:paraId="7FB9ACCA" w14:textId="77777777" w:rsidTr="00424506">
        <w:trPr>
          <w:trHeight w:val="48"/>
        </w:trPr>
        <w:tc>
          <w:tcPr>
            <w:tcW w:w="1668" w:type="dxa"/>
          </w:tcPr>
          <w:p w14:paraId="4986D64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Abstract </w:t>
            </w:r>
          </w:p>
        </w:tc>
        <w:tc>
          <w:tcPr>
            <w:tcW w:w="587" w:type="dxa"/>
          </w:tcPr>
          <w:p w14:paraId="54D82ABA"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w:t>
            </w:r>
          </w:p>
        </w:tc>
        <w:tc>
          <w:tcPr>
            <w:tcW w:w="11745" w:type="dxa"/>
          </w:tcPr>
          <w:p w14:paraId="03EC0AD9"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See the PRISMA 2020 for Abstracts checklist.</w:t>
            </w:r>
          </w:p>
        </w:tc>
        <w:tc>
          <w:tcPr>
            <w:tcW w:w="1200" w:type="dxa"/>
          </w:tcPr>
          <w:p w14:paraId="1168E22E" w14:textId="77777777" w:rsidR="007F6DFD" w:rsidRPr="00695AF7" w:rsidRDefault="007F6DFD" w:rsidP="00424506">
            <w:pPr>
              <w:pStyle w:val="Default"/>
              <w:spacing w:before="40" w:after="40"/>
              <w:jc w:val="center"/>
              <w:rPr>
                <w:rFonts w:ascii="Arial" w:hAnsi="Arial" w:cs="Arial"/>
                <w:color w:val="000000" w:themeColor="text1"/>
                <w:sz w:val="18"/>
                <w:szCs w:val="18"/>
              </w:rPr>
            </w:pPr>
          </w:p>
        </w:tc>
      </w:tr>
      <w:tr w:rsidR="007F6DFD" w:rsidRPr="00695AF7" w14:paraId="182267AF" w14:textId="77777777" w:rsidTr="00424506">
        <w:trPr>
          <w:trHeight w:val="24"/>
        </w:trPr>
        <w:tc>
          <w:tcPr>
            <w:tcW w:w="14000" w:type="dxa"/>
            <w:gridSpan w:val="3"/>
          </w:tcPr>
          <w:p w14:paraId="1126B66D"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INTRODUCTION </w:t>
            </w:r>
          </w:p>
        </w:tc>
        <w:tc>
          <w:tcPr>
            <w:tcW w:w="1200" w:type="dxa"/>
          </w:tcPr>
          <w:p w14:paraId="15311C96" w14:textId="77777777" w:rsidR="007F6DFD" w:rsidRPr="00695AF7" w:rsidRDefault="007F6DFD" w:rsidP="00424506">
            <w:pPr>
              <w:pStyle w:val="Default"/>
              <w:jc w:val="center"/>
              <w:rPr>
                <w:rFonts w:ascii="Arial" w:hAnsi="Arial" w:cs="Arial"/>
                <w:color w:val="000000" w:themeColor="text1"/>
                <w:sz w:val="18"/>
                <w:szCs w:val="18"/>
              </w:rPr>
            </w:pPr>
          </w:p>
        </w:tc>
      </w:tr>
      <w:tr w:rsidR="007F6DFD" w:rsidRPr="00695AF7" w14:paraId="4EE81359" w14:textId="77777777" w:rsidTr="00424506">
        <w:trPr>
          <w:trHeight w:val="48"/>
        </w:trPr>
        <w:tc>
          <w:tcPr>
            <w:tcW w:w="1668" w:type="dxa"/>
          </w:tcPr>
          <w:p w14:paraId="7AF05918"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Rationale </w:t>
            </w:r>
          </w:p>
        </w:tc>
        <w:tc>
          <w:tcPr>
            <w:tcW w:w="587" w:type="dxa"/>
          </w:tcPr>
          <w:p w14:paraId="7196FA95"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3</w:t>
            </w:r>
          </w:p>
        </w:tc>
        <w:tc>
          <w:tcPr>
            <w:tcW w:w="11745" w:type="dxa"/>
          </w:tcPr>
          <w:p w14:paraId="4818128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the rationale for the review in the context of existing knowledge.</w:t>
            </w:r>
          </w:p>
        </w:tc>
        <w:tc>
          <w:tcPr>
            <w:tcW w:w="1200" w:type="dxa"/>
          </w:tcPr>
          <w:p w14:paraId="5E8C7EC4"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3</w:t>
            </w:r>
          </w:p>
        </w:tc>
      </w:tr>
      <w:tr w:rsidR="007F6DFD" w:rsidRPr="00695AF7" w14:paraId="1229F9D6" w14:textId="77777777" w:rsidTr="00424506">
        <w:trPr>
          <w:trHeight w:val="48"/>
        </w:trPr>
        <w:tc>
          <w:tcPr>
            <w:tcW w:w="1668" w:type="dxa"/>
          </w:tcPr>
          <w:p w14:paraId="383B179F"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Objectives </w:t>
            </w:r>
          </w:p>
        </w:tc>
        <w:tc>
          <w:tcPr>
            <w:tcW w:w="587" w:type="dxa"/>
          </w:tcPr>
          <w:p w14:paraId="4E0603E1"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4</w:t>
            </w:r>
          </w:p>
        </w:tc>
        <w:tc>
          <w:tcPr>
            <w:tcW w:w="11745" w:type="dxa"/>
          </w:tcPr>
          <w:p w14:paraId="57CFB5C3"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Provide an explicit statement of the objective(s) or question(s) the review addresses.</w:t>
            </w:r>
          </w:p>
        </w:tc>
        <w:tc>
          <w:tcPr>
            <w:tcW w:w="1200" w:type="dxa"/>
          </w:tcPr>
          <w:p w14:paraId="567CF0AD" w14:textId="2AD8E9E6" w:rsidR="007F6DFD" w:rsidRPr="00695AF7" w:rsidRDefault="007F6DFD" w:rsidP="00424506">
            <w:pPr>
              <w:pStyle w:val="Default"/>
              <w:spacing w:before="40" w:after="40"/>
              <w:jc w:val="center"/>
              <w:rPr>
                <w:rFonts w:ascii="Arial" w:hAnsi="Arial" w:cs="Arial"/>
                <w:color w:val="000000" w:themeColor="text1"/>
                <w:sz w:val="18"/>
                <w:szCs w:val="18"/>
              </w:rPr>
            </w:pPr>
            <w:r w:rsidRPr="00D9150A">
              <w:rPr>
                <w:rFonts w:ascii="Arial" w:hAnsi="Arial" w:cs="Arial"/>
                <w:color w:val="FF0000"/>
                <w:sz w:val="18"/>
                <w:szCs w:val="18"/>
              </w:rPr>
              <w:t xml:space="preserve">p. </w:t>
            </w:r>
            <w:r w:rsidR="002078B0" w:rsidRPr="00D9150A">
              <w:rPr>
                <w:rFonts w:ascii="Arial" w:hAnsi="Arial" w:cs="Arial"/>
                <w:color w:val="FF0000"/>
                <w:sz w:val="18"/>
                <w:szCs w:val="18"/>
              </w:rPr>
              <w:t>4</w:t>
            </w:r>
          </w:p>
        </w:tc>
      </w:tr>
      <w:tr w:rsidR="007F6DFD" w:rsidRPr="00695AF7" w14:paraId="174DB5A2" w14:textId="77777777" w:rsidTr="00424506">
        <w:trPr>
          <w:trHeight w:val="24"/>
        </w:trPr>
        <w:tc>
          <w:tcPr>
            <w:tcW w:w="14000" w:type="dxa"/>
            <w:gridSpan w:val="3"/>
          </w:tcPr>
          <w:p w14:paraId="6F624A2D"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METHODS </w:t>
            </w:r>
          </w:p>
        </w:tc>
        <w:tc>
          <w:tcPr>
            <w:tcW w:w="1200" w:type="dxa"/>
          </w:tcPr>
          <w:p w14:paraId="28C48C79" w14:textId="77777777" w:rsidR="007F6DFD" w:rsidRPr="00695AF7" w:rsidRDefault="007F6DFD" w:rsidP="00424506">
            <w:pPr>
              <w:pStyle w:val="Default"/>
              <w:jc w:val="center"/>
              <w:rPr>
                <w:rFonts w:ascii="Arial" w:hAnsi="Arial" w:cs="Arial"/>
                <w:color w:val="000000" w:themeColor="text1"/>
                <w:sz w:val="18"/>
                <w:szCs w:val="18"/>
              </w:rPr>
            </w:pPr>
          </w:p>
        </w:tc>
      </w:tr>
      <w:tr w:rsidR="007F6DFD" w:rsidRPr="00695AF7" w14:paraId="1D675F88" w14:textId="77777777" w:rsidTr="00424506">
        <w:trPr>
          <w:trHeight w:val="48"/>
        </w:trPr>
        <w:tc>
          <w:tcPr>
            <w:tcW w:w="1668" w:type="dxa"/>
          </w:tcPr>
          <w:p w14:paraId="1B3DB9C2"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Eligibility criteria </w:t>
            </w:r>
          </w:p>
        </w:tc>
        <w:tc>
          <w:tcPr>
            <w:tcW w:w="587" w:type="dxa"/>
          </w:tcPr>
          <w:p w14:paraId="2A0BF9E8"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5</w:t>
            </w:r>
          </w:p>
        </w:tc>
        <w:tc>
          <w:tcPr>
            <w:tcW w:w="11745" w:type="dxa"/>
          </w:tcPr>
          <w:p w14:paraId="287EF62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Specify the inclusion and exclusion criteria for the review and how studies were grouped for the syntheses.</w:t>
            </w:r>
          </w:p>
        </w:tc>
        <w:tc>
          <w:tcPr>
            <w:tcW w:w="1200" w:type="dxa"/>
          </w:tcPr>
          <w:p w14:paraId="29B4EFFC"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4/5</w:t>
            </w:r>
          </w:p>
        </w:tc>
      </w:tr>
      <w:tr w:rsidR="007F6DFD" w:rsidRPr="00695AF7" w14:paraId="7110E6B5" w14:textId="77777777" w:rsidTr="00424506">
        <w:trPr>
          <w:trHeight w:val="191"/>
        </w:trPr>
        <w:tc>
          <w:tcPr>
            <w:tcW w:w="1668" w:type="dxa"/>
          </w:tcPr>
          <w:p w14:paraId="21C894B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Information sources </w:t>
            </w:r>
          </w:p>
        </w:tc>
        <w:tc>
          <w:tcPr>
            <w:tcW w:w="587" w:type="dxa"/>
          </w:tcPr>
          <w:p w14:paraId="26FED035"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6</w:t>
            </w:r>
          </w:p>
        </w:tc>
        <w:tc>
          <w:tcPr>
            <w:tcW w:w="11745" w:type="dxa"/>
          </w:tcPr>
          <w:p w14:paraId="188647EA"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Specify all databases, registers, websites, organisations, reference lists and other sources searched or consulted to identify studies. Specify the date when each source was last searched or consulted.</w:t>
            </w:r>
          </w:p>
        </w:tc>
        <w:tc>
          <w:tcPr>
            <w:tcW w:w="1200" w:type="dxa"/>
          </w:tcPr>
          <w:p w14:paraId="72819A7F"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4</w:t>
            </w:r>
          </w:p>
        </w:tc>
      </w:tr>
      <w:tr w:rsidR="007F6DFD" w:rsidRPr="00695AF7" w14:paraId="315249A2" w14:textId="77777777" w:rsidTr="00424506">
        <w:trPr>
          <w:trHeight w:val="48"/>
        </w:trPr>
        <w:tc>
          <w:tcPr>
            <w:tcW w:w="1668" w:type="dxa"/>
          </w:tcPr>
          <w:p w14:paraId="306F8F3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Search strategy</w:t>
            </w:r>
          </w:p>
        </w:tc>
        <w:tc>
          <w:tcPr>
            <w:tcW w:w="587" w:type="dxa"/>
          </w:tcPr>
          <w:p w14:paraId="42D6D6C6"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7</w:t>
            </w:r>
          </w:p>
        </w:tc>
        <w:tc>
          <w:tcPr>
            <w:tcW w:w="11745" w:type="dxa"/>
          </w:tcPr>
          <w:p w14:paraId="46FA4BF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the full search strategies for all databases, registers and websites, including any filters and limits used.</w:t>
            </w:r>
          </w:p>
        </w:tc>
        <w:tc>
          <w:tcPr>
            <w:tcW w:w="1200" w:type="dxa"/>
          </w:tcPr>
          <w:p w14:paraId="0B400025" w14:textId="20F7C61F" w:rsidR="007F6DFD" w:rsidRPr="00695AF7" w:rsidRDefault="007F6DFD" w:rsidP="00424506">
            <w:pPr>
              <w:pStyle w:val="Default"/>
              <w:spacing w:before="40" w:after="40"/>
              <w:jc w:val="center"/>
              <w:rPr>
                <w:rFonts w:ascii="Arial" w:hAnsi="Arial" w:cs="Arial"/>
                <w:color w:val="000000" w:themeColor="text1"/>
                <w:sz w:val="18"/>
                <w:szCs w:val="18"/>
              </w:rPr>
            </w:pPr>
            <w:r w:rsidRPr="00D9150A">
              <w:rPr>
                <w:rFonts w:ascii="Arial" w:hAnsi="Arial" w:cs="Arial"/>
                <w:color w:val="FF0000"/>
                <w:sz w:val="18"/>
                <w:szCs w:val="18"/>
              </w:rPr>
              <w:t>p. S</w:t>
            </w:r>
            <w:r w:rsidR="00D9150A" w:rsidRPr="00D9150A">
              <w:rPr>
                <w:rFonts w:ascii="Arial" w:hAnsi="Arial" w:cs="Arial"/>
                <w:color w:val="FF0000"/>
                <w:sz w:val="18"/>
                <w:szCs w:val="18"/>
              </w:rPr>
              <w:t>5</w:t>
            </w:r>
          </w:p>
        </w:tc>
      </w:tr>
      <w:tr w:rsidR="007F6DFD" w:rsidRPr="00695AF7" w14:paraId="4C8E282F" w14:textId="77777777" w:rsidTr="00424506">
        <w:trPr>
          <w:trHeight w:val="48"/>
        </w:trPr>
        <w:tc>
          <w:tcPr>
            <w:tcW w:w="1668" w:type="dxa"/>
          </w:tcPr>
          <w:p w14:paraId="3CDF9C8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Selection process</w:t>
            </w:r>
          </w:p>
        </w:tc>
        <w:tc>
          <w:tcPr>
            <w:tcW w:w="587" w:type="dxa"/>
          </w:tcPr>
          <w:p w14:paraId="698598C0"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8</w:t>
            </w:r>
          </w:p>
        </w:tc>
        <w:tc>
          <w:tcPr>
            <w:tcW w:w="11745" w:type="dxa"/>
          </w:tcPr>
          <w:p w14:paraId="4541DB3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Pr>
          <w:p w14:paraId="0A828753" w14:textId="113B046D" w:rsidR="007F6DFD" w:rsidRPr="00D9150A" w:rsidRDefault="007F6DFD" w:rsidP="00424506">
            <w:pPr>
              <w:pStyle w:val="Default"/>
              <w:spacing w:before="40" w:after="40"/>
              <w:jc w:val="center"/>
              <w:rPr>
                <w:rFonts w:ascii="Arial" w:hAnsi="Arial" w:cs="Arial"/>
                <w:color w:val="FF0000"/>
                <w:sz w:val="18"/>
                <w:szCs w:val="18"/>
              </w:rPr>
            </w:pPr>
            <w:r w:rsidRPr="00D9150A">
              <w:rPr>
                <w:rFonts w:ascii="Arial" w:hAnsi="Arial" w:cs="Arial"/>
                <w:color w:val="FF0000"/>
                <w:sz w:val="18"/>
                <w:szCs w:val="18"/>
              </w:rPr>
              <w:t xml:space="preserve">p. </w:t>
            </w:r>
            <w:r w:rsidR="00D9150A" w:rsidRPr="00D9150A">
              <w:rPr>
                <w:rFonts w:ascii="Arial" w:hAnsi="Arial" w:cs="Arial"/>
                <w:color w:val="FF0000"/>
                <w:sz w:val="18"/>
                <w:szCs w:val="18"/>
              </w:rPr>
              <w:t>5</w:t>
            </w:r>
          </w:p>
        </w:tc>
      </w:tr>
      <w:tr w:rsidR="007F6DFD" w:rsidRPr="00695AF7" w14:paraId="674EE219" w14:textId="77777777" w:rsidTr="00424506">
        <w:trPr>
          <w:trHeight w:val="152"/>
        </w:trPr>
        <w:tc>
          <w:tcPr>
            <w:tcW w:w="1668" w:type="dxa"/>
          </w:tcPr>
          <w:p w14:paraId="04A87349"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Data collection process </w:t>
            </w:r>
          </w:p>
        </w:tc>
        <w:tc>
          <w:tcPr>
            <w:tcW w:w="587" w:type="dxa"/>
          </w:tcPr>
          <w:p w14:paraId="4D5B73B0"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9</w:t>
            </w:r>
          </w:p>
        </w:tc>
        <w:tc>
          <w:tcPr>
            <w:tcW w:w="11745" w:type="dxa"/>
          </w:tcPr>
          <w:p w14:paraId="4871FB4E"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Pr>
          <w:p w14:paraId="57C2CD68"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5</w:t>
            </w:r>
          </w:p>
        </w:tc>
      </w:tr>
      <w:tr w:rsidR="007F6DFD" w:rsidRPr="00695AF7" w14:paraId="548F5758" w14:textId="77777777" w:rsidTr="00424506">
        <w:trPr>
          <w:trHeight w:val="48"/>
        </w:trPr>
        <w:tc>
          <w:tcPr>
            <w:tcW w:w="1668" w:type="dxa"/>
            <w:vMerge w:val="restart"/>
          </w:tcPr>
          <w:p w14:paraId="5844D8AF"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Data items </w:t>
            </w:r>
          </w:p>
        </w:tc>
        <w:tc>
          <w:tcPr>
            <w:tcW w:w="587" w:type="dxa"/>
          </w:tcPr>
          <w:p w14:paraId="64399839"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10a</w:t>
            </w:r>
          </w:p>
        </w:tc>
        <w:tc>
          <w:tcPr>
            <w:tcW w:w="11745" w:type="dxa"/>
          </w:tcPr>
          <w:p w14:paraId="1091BD11"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Pr>
          <w:p w14:paraId="420F0067"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5</w:t>
            </w:r>
          </w:p>
        </w:tc>
      </w:tr>
      <w:tr w:rsidR="007F6DFD" w:rsidRPr="00695AF7" w14:paraId="17C46185" w14:textId="77777777" w:rsidTr="00424506">
        <w:trPr>
          <w:trHeight w:val="48"/>
        </w:trPr>
        <w:tc>
          <w:tcPr>
            <w:tcW w:w="1668" w:type="dxa"/>
            <w:vMerge/>
          </w:tcPr>
          <w:p w14:paraId="1A16A256"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715E8F23"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10b</w:t>
            </w:r>
          </w:p>
        </w:tc>
        <w:tc>
          <w:tcPr>
            <w:tcW w:w="11745" w:type="dxa"/>
          </w:tcPr>
          <w:p w14:paraId="53A62002"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List and define all other variables for which data were sought (e.g. participant and intervention characteristics, funding sources). Describe any assumptions made about any missing or unclear information.</w:t>
            </w:r>
          </w:p>
        </w:tc>
        <w:tc>
          <w:tcPr>
            <w:tcW w:w="1200" w:type="dxa"/>
          </w:tcPr>
          <w:p w14:paraId="2726D4F4"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5</w:t>
            </w:r>
          </w:p>
        </w:tc>
      </w:tr>
      <w:tr w:rsidR="007F6DFD" w:rsidRPr="00695AF7" w14:paraId="04D75A11" w14:textId="77777777" w:rsidTr="00424506">
        <w:trPr>
          <w:trHeight w:val="48"/>
        </w:trPr>
        <w:tc>
          <w:tcPr>
            <w:tcW w:w="1668" w:type="dxa"/>
          </w:tcPr>
          <w:p w14:paraId="63DDECBA"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Study risk of bias assessment</w:t>
            </w:r>
          </w:p>
        </w:tc>
        <w:tc>
          <w:tcPr>
            <w:tcW w:w="587" w:type="dxa"/>
          </w:tcPr>
          <w:p w14:paraId="53CF8B5D"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11</w:t>
            </w:r>
          </w:p>
        </w:tc>
        <w:tc>
          <w:tcPr>
            <w:tcW w:w="11745" w:type="dxa"/>
          </w:tcPr>
          <w:p w14:paraId="5C2248EC"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Pr>
          <w:p w14:paraId="2A547348"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1968364D" w14:textId="77777777" w:rsidTr="00424506">
        <w:trPr>
          <w:trHeight w:val="48"/>
        </w:trPr>
        <w:tc>
          <w:tcPr>
            <w:tcW w:w="1668" w:type="dxa"/>
          </w:tcPr>
          <w:p w14:paraId="54A6E789"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Effect measures </w:t>
            </w:r>
          </w:p>
        </w:tc>
        <w:tc>
          <w:tcPr>
            <w:tcW w:w="587" w:type="dxa"/>
          </w:tcPr>
          <w:p w14:paraId="220D56CD"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12</w:t>
            </w:r>
          </w:p>
        </w:tc>
        <w:tc>
          <w:tcPr>
            <w:tcW w:w="11745" w:type="dxa"/>
          </w:tcPr>
          <w:p w14:paraId="74C7BCC1"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Specify for each outcome the effect measure(s) (e.g. risk ratio, mean difference) used in the synthesis or presentation of results.</w:t>
            </w:r>
          </w:p>
        </w:tc>
        <w:tc>
          <w:tcPr>
            <w:tcW w:w="1200" w:type="dxa"/>
          </w:tcPr>
          <w:p w14:paraId="2DA1207D"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5107E9F2" w14:textId="77777777" w:rsidTr="00424506">
        <w:trPr>
          <w:trHeight w:val="48"/>
        </w:trPr>
        <w:tc>
          <w:tcPr>
            <w:tcW w:w="1668" w:type="dxa"/>
            <w:vMerge w:val="restart"/>
          </w:tcPr>
          <w:p w14:paraId="4DF7E81C"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Synthesis methods</w:t>
            </w:r>
          </w:p>
        </w:tc>
        <w:tc>
          <w:tcPr>
            <w:tcW w:w="587" w:type="dxa"/>
          </w:tcPr>
          <w:p w14:paraId="3A906698"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13a</w:t>
            </w:r>
          </w:p>
        </w:tc>
        <w:tc>
          <w:tcPr>
            <w:tcW w:w="11745" w:type="dxa"/>
          </w:tcPr>
          <w:p w14:paraId="50BCA8B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Pr>
          <w:p w14:paraId="70A04F1C"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35BBC02C" w14:textId="77777777" w:rsidTr="00424506">
        <w:trPr>
          <w:trHeight w:val="48"/>
        </w:trPr>
        <w:tc>
          <w:tcPr>
            <w:tcW w:w="1668" w:type="dxa"/>
            <w:vMerge/>
          </w:tcPr>
          <w:p w14:paraId="37A6BDA9"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12C6C095"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13b</w:t>
            </w:r>
          </w:p>
        </w:tc>
        <w:tc>
          <w:tcPr>
            <w:tcW w:w="11745" w:type="dxa"/>
          </w:tcPr>
          <w:p w14:paraId="6DD6D2D7"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methods required to prepare the data for presentation or synthesis, such as handling of missing summary statistics, or data conversions.</w:t>
            </w:r>
          </w:p>
        </w:tc>
        <w:tc>
          <w:tcPr>
            <w:tcW w:w="1200" w:type="dxa"/>
          </w:tcPr>
          <w:p w14:paraId="65638394"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2E1D1E7A" w14:textId="77777777" w:rsidTr="00424506">
        <w:trPr>
          <w:trHeight w:val="48"/>
        </w:trPr>
        <w:tc>
          <w:tcPr>
            <w:tcW w:w="1668" w:type="dxa"/>
            <w:vMerge/>
          </w:tcPr>
          <w:p w14:paraId="7EC8380A"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621AD297"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13c</w:t>
            </w:r>
          </w:p>
        </w:tc>
        <w:tc>
          <w:tcPr>
            <w:tcW w:w="11745" w:type="dxa"/>
          </w:tcPr>
          <w:p w14:paraId="3A0DC78B"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methods used to tabulate or visually display results of individual studies and syntheses.</w:t>
            </w:r>
          </w:p>
        </w:tc>
        <w:tc>
          <w:tcPr>
            <w:tcW w:w="1200" w:type="dxa"/>
          </w:tcPr>
          <w:p w14:paraId="3DACED6C"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5</w:t>
            </w:r>
          </w:p>
        </w:tc>
      </w:tr>
      <w:tr w:rsidR="007F6DFD" w:rsidRPr="00695AF7" w14:paraId="5C17E915" w14:textId="77777777" w:rsidTr="00424506">
        <w:trPr>
          <w:trHeight w:val="48"/>
        </w:trPr>
        <w:tc>
          <w:tcPr>
            <w:tcW w:w="1668" w:type="dxa"/>
            <w:vMerge/>
          </w:tcPr>
          <w:p w14:paraId="2E270AC9"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2AD57A0B"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13d</w:t>
            </w:r>
          </w:p>
        </w:tc>
        <w:tc>
          <w:tcPr>
            <w:tcW w:w="11745" w:type="dxa"/>
          </w:tcPr>
          <w:p w14:paraId="5AB7B43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Pr>
          <w:p w14:paraId="548A637F"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5</w:t>
            </w:r>
          </w:p>
        </w:tc>
      </w:tr>
      <w:tr w:rsidR="007F6DFD" w:rsidRPr="00695AF7" w14:paraId="64959D55" w14:textId="77777777" w:rsidTr="00424506">
        <w:trPr>
          <w:trHeight w:val="48"/>
        </w:trPr>
        <w:tc>
          <w:tcPr>
            <w:tcW w:w="1668" w:type="dxa"/>
            <w:vMerge/>
          </w:tcPr>
          <w:p w14:paraId="1C55C4B1"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216769A8"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13e</w:t>
            </w:r>
          </w:p>
        </w:tc>
        <w:tc>
          <w:tcPr>
            <w:tcW w:w="11745" w:type="dxa"/>
          </w:tcPr>
          <w:p w14:paraId="174D2415"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methods used to explore possible causes of heterogeneity among study results (e.g. subgroup analysis, meta-regression).</w:t>
            </w:r>
          </w:p>
        </w:tc>
        <w:tc>
          <w:tcPr>
            <w:tcW w:w="1200" w:type="dxa"/>
          </w:tcPr>
          <w:p w14:paraId="056DE923"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3BF057B2" w14:textId="77777777" w:rsidTr="00424506">
        <w:trPr>
          <w:trHeight w:val="50"/>
        </w:trPr>
        <w:tc>
          <w:tcPr>
            <w:tcW w:w="1668" w:type="dxa"/>
            <w:vMerge/>
          </w:tcPr>
          <w:p w14:paraId="5AC1B9DE"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55045A61"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13f</w:t>
            </w:r>
          </w:p>
        </w:tc>
        <w:tc>
          <w:tcPr>
            <w:tcW w:w="11745" w:type="dxa"/>
          </w:tcPr>
          <w:p w14:paraId="230C283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sensitivity analyses conducted to assess robustness of the synthesized results.</w:t>
            </w:r>
          </w:p>
        </w:tc>
        <w:tc>
          <w:tcPr>
            <w:tcW w:w="1200" w:type="dxa"/>
          </w:tcPr>
          <w:p w14:paraId="246E70F6"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770C536F" w14:textId="77777777" w:rsidTr="00424506">
        <w:trPr>
          <w:trHeight w:val="48"/>
        </w:trPr>
        <w:tc>
          <w:tcPr>
            <w:tcW w:w="1668" w:type="dxa"/>
          </w:tcPr>
          <w:p w14:paraId="0E6128B3"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Reporting bias assessment</w:t>
            </w:r>
          </w:p>
        </w:tc>
        <w:tc>
          <w:tcPr>
            <w:tcW w:w="587" w:type="dxa"/>
          </w:tcPr>
          <w:p w14:paraId="4063171F"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14</w:t>
            </w:r>
          </w:p>
        </w:tc>
        <w:tc>
          <w:tcPr>
            <w:tcW w:w="11745" w:type="dxa"/>
          </w:tcPr>
          <w:p w14:paraId="347ACDAA"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methods used to assess risk of bias due to missing results in a synthesis (arising from reporting biases).</w:t>
            </w:r>
          </w:p>
        </w:tc>
        <w:tc>
          <w:tcPr>
            <w:tcW w:w="1200" w:type="dxa"/>
          </w:tcPr>
          <w:p w14:paraId="6630BE95"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22C096B6" w14:textId="77777777" w:rsidTr="00424506">
        <w:trPr>
          <w:trHeight w:val="48"/>
        </w:trPr>
        <w:tc>
          <w:tcPr>
            <w:tcW w:w="1668" w:type="dxa"/>
          </w:tcPr>
          <w:p w14:paraId="2EE9CC73"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Certainty assessment</w:t>
            </w:r>
          </w:p>
        </w:tc>
        <w:tc>
          <w:tcPr>
            <w:tcW w:w="587" w:type="dxa"/>
          </w:tcPr>
          <w:p w14:paraId="5A552CD2"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15</w:t>
            </w:r>
          </w:p>
        </w:tc>
        <w:tc>
          <w:tcPr>
            <w:tcW w:w="11745" w:type="dxa"/>
          </w:tcPr>
          <w:p w14:paraId="10A5545A"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any methods used to assess certainty (or confidence) in the body of evidence for an outcome.</w:t>
            </w:r>
          </w:p>
        </w:tc>
        <w:tc>
          <w:tcPr>
            <w:tcW w:w="1200" w:type="dxa"/>
          </w:tcPr>
          <w:p w14:paraId="31A1AEED"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205B36CB" w14:textId="77777777" w:rsidTr="00424506">
        <w:trPr>
          <w:trHeight w:val="24"/>
        </w:trPr>
        <w:tc>
          <w:tcPr>
            <w:tcW w:w="14000" w:type="dxa"/>
            <w:gridSpan w:val="3"/>
          </w:tcPr>
          <w:p w14:paraId="51628B13"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RESULTS </w:t>
            </w:r>
          </w:p>
        </w:tc>
        <w:tc>
          <w:tcPr>
            <w:tcW w:w="1200" w:type="dxa"/>
          </w:tcPr>
          <w:p w14:paraId="4C7E3244" w14:textId="77777777" w:rsidR="007F6DFD" w:rsidRPr="00695AF7" w:rsidRDefault="007F6DFD" w:rsidP="00424506">
            <w:pPr>
              <w:pStyle w:val="Default"/>
              <w:jc w:val="center"/>
              <w:rPr>
                <w:rFonts w:ascii="Arial" w:hAnsi="Arial" w:cs="Arial"/>
                <w:color w:val="000000" w:themeColor="text1"/>
                <w:sz w:val="18"/>
                <w:szCs w:val="18"/>
              </w:rPr>
            </w:pPr>
          </w:p>
        </w:tc>
      </w:tr>
      <w:tr w:rsidR="007F6DFD" w:rsidRPr="00695AF7" w14:paraId="49D784F5" w14:textId="77777777" w:rsidTr="00424506">
        <w:trPr>
          <w:trHeight w:val="48"/>
        </w:trPr>
        <w:tc>
          <w:tcPr>
            <w:tcW w:w="1668" w:type="dxa"/>
            <w:vMerge w:val="restart"/>
          </w:tcPr>
          <w:p w14:paraId="6651C649"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Study selection </w:t>
            </w:r>
          </w:p>
        </w:tc>
        <w:tc>
          <w:tcPr>
            <w:tcW w:w="587" w:type="dxa"/>
          </w:tcPr>
          <w:p w14:paraId="6A30D5BA"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16a</w:t>
            </w:r>
          </w:p>
        </w:tc>
        <w:tc>
          <w:tcPr>
            <w:tcW w:w="11745" w:type="dxa"/>
          </w:tcPr>
          <w:p w14:paraId="6E844065"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the results of the search and selection process, from the number of records identified in the search to the number of studies included in the review, ideally using a flow diagram.</w:t>
            </w:r>
          </w:p>
        </w:tc>
        <w:tc>
          <w:tcPr>
            <w:tcW w:w="1200" w:type="dxa"/>
          </w:tcPr>
          <w:p w14:paraId="62A75E3F" w14:textId="2F0202E8" w:rsidR="007F6DFD" w:rsidRPr="00695AF7" w:rsidRDefault="007F6DFD" w:rsidP="00424506">
            <w:pPr>
              <w:pStyle w:val="Default"/>
              <w:spacing w:before="40" w:after="40"/>
              <w:jc w:val="center"/>
              <w:rPr>
                <w:rFonts w:ascii="Arial" w:hAnsi="Arial" w:cs="Arial"/>
                <w:color w:val="000000" w:themeColor="text1"/>
                <w:sz w:val="18"/>
                <w:szCs w:val="18"/>
              </w:rPr>
            </w:pPr>
            <w:r w:rsidRPr="00C3311C">
              <w:rPr>
                <w:rFonts w:ascii="Arial" w:hAnsi="Arial" w:cs="Arial"/>
                <w:color w:val="FF0000"/>
                <w:sz w:val="18"/>
                <w:szCs w:val="18"/>
              </w:rPr>
              <w:t xml:space="preserve">p. </w:t>
            </w:r>
            <w:r w:rsidR="00C3311C" w:rsidRPr="00C3311C">
              <w:rPr>
                <w:rFonts w:ascii="Arial" w:hAnsi="Arial" w:cs="Arial"/>
                <w:color w:val="FF0000"/>
                <w:sz w:val="18"/>
                <w:szCs w:val="18"/>
              </w:rPr>
              <w:t>6</w:t>
            </w:r>
          </w:p>
        </w:tc>
      </w:tr>
      <w:tr w:rsidR="007F6DFD" w:rsidRPr="00695AF7" w14:paraId="1324E3D5" w14:textId="77777777" w:rsidTr="00424506">
        <w:trPr>
          <w:trHeight w:val="48"/>
        </w:trPr>
        <w:tc>
          <w:tcPr>
            <w:tcW w:w="1668" w:type="dxa"/>
            <w:vMerge/>
          </w:tcPr>
          <w:p w14:paraId="6C147E52"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693F0F64"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16b</w:t>
            </w:r>
          </w:p>
        </w:tc>
        <w:tc>
          <w:tcPr>
            <w:tcW w:w="11745" w:type="dxa"/>
          </w:tcPr>
          <w:p w14:paraId="333E560E"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Cite studies that might appear to meet the inclusion criteria, but which were excluded, and explain why they were excluded.</w:t>
            </w:r>
          </w:p>
        </w:tc>
        <w:tc>
          <w:tcPr>
            <w:tcW w:w="1200" w:type="dxa"/>
          </w:tcPr>
          <w:p w14:paraId="7978320C" w14:textId="1A598D4D" w:rsidR="007F6DFD" w:rsidRPr="00695AF7" w:rsidRDefault="00C3311C" w:rsidP="00424506">
            <w:pPr>
              <w:pStyle w:val="Default"/>
              <w:spacing w:before="40" w:after="40"/>
              <w:jc w:val="center"/>
              <w:rPr>
                <w:rFonts w:ascii="Arial" w:hAnsi="Arial" w:cs="Arial"/>
                <w:color w:val="000000" w:themeColor="text1"/>
                <w:sz w:val="18"/>
                <w:szCs w:val="18"/>
              </w:rPr>
            </w:pPr>
            <w:r w:rsidRPr="00C3311C">
              <w:rPr>
                <w:rFonts w:ascii="Arial" w:hAnsi="Arial" w:cs="Arial"/>
                <w:color w:val="FF0000"/>
                <w:sz w:val="18"/>
                <w:szCs w:val="18"/>
              </w:rPr>
              <w:t>p. 6</w:t>
            </w:r>
          </w:p>
        </w:tc>
      </w:tr>
      <w:tr w:rsidR="007F6DFD" w:rsidRPr="00695AF7" w14:paraId="34497914" w14:textId="77777777" w:rsidTr="00424506">
        <w:trPr>
          <w:trHeight w:val="103"/>
        </w:trPr>
        <w:tc>
          <w:tcPr>
            <w:tcW w:w="1668" w:type="dxa"/>
          </w:tcPr>
          <w:p w14:paraId="09452465"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Study characteristics </w:t>
            </w:r>
          </w:p>
        </w:tc>
        <w:tc>
          <w:tcPr>
            <w:tcW w:w="587" w:type="dxa"/>
          </w:tcPr>
          <w:p w14:paraId="3C91EB24"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17</w:t>
            </w:r>
          </w:p>
        </w:tc>
        <w:tc>
          <w:tcPr>
            <w:tcW w:w="11745" w:type="dxa"/>
          </w:tcPr>
          <w:p w14:paraId="44F6A39D"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Cite each included study and present its characteristics.</w:t>
            </w:r>
          </w:p>
        </w:tc>
        <w:tc>
          <w:tcPr>
            <w:tcW w:w="1200" w:type="dxa"/>
          </w:tcPr>
          <w:p w14:paraId="44EF8837"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Table 1</w:t>
            </w:r>
          </w:p>
        </w:tc>
      </w:tr>
      <w:tr w:rsidR="007F6DFD" w:rsidRPr="00695AF7" w14:paraId="01807524" w14:textId="77777777" w:rsidTr="00424506">
        <w:trPr>
          <w:trHeight w:val="48"/>
        </w:trPr>
        <w:tc>
          <w:tcPr>
            <w:tcW w:w="1668" w:type="dxa"/>
          </w:tcPr>
          <w:p w14:paraId="01B6B89B"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Risk of bias in studies </w:t>
            </w:r>
          </w:p>
        </w:tc>
        <w:tc>
          <w:tcPr>
            <w:tcW w:w="587" w:type="dxa"/>
          </w:tcPr>
          <w:p w14:paraId="59D4B899"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18</w:t>
            </w:r>
          </w:p>
        </w:tc>
        <w:tc>
          <w:tcPr>
            <w:tcW w:w="11745" w:type="dxa"/>
          </w:tcPr>
          <w:p w14:paraId="50BA9874"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assessments of risk of bias for each included study.</w:t>
            </w:r>
          </w:p>
        </w:tc>
        <w:tc>
          <w:tcPr>
            <w:tcW w:w="1200" w:type="dxa"/>
          </w:tcPr>
          <w:p w14:paraId="217786F0"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4FBA5BFA" w14:textId="77777777" w:rsidTr="00424506">
        <w:trPr>
          <w:trHeight w:val="48"/>
        </w:trPr>
        <w:tc>
          <w:tcPr>
            <w:tcW w:w="1668" w:type="dxa"/>
          </w:tcPr>
          <w:p w14:paraId="381A9249"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Results of individual studies </w:t>
            </w:r>
          </w:p>
        </w:tc>
        <w:tc>
          <w:tcPr>
            <w:tcW w:w="587" w:type="dxa"/>
          </w:tcPr>
          <w:p w14:paraId="6E6ADACD"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19</w:t>
            </w:r>
          </w:p>
        </w:tc>
        <w:tc>
          <w:tcPr>
            <w:tcW w:w="11745" w:type="dxa"/>
          </w:tcPr>
          <w:p w14:paraId="1458DF7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Pr>
          <w:p w14:paraId="308093FF"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010C3E4A" w14:textId="77777777" w:rsidTr="00424506">
        <w:trPr>
          <w:trHeight w:val="48"/>
        </w:trPr>
        <w:tc>
          <w:tcPr>
            <w:tcW w:w="1668" w:type="dxa"/>
            <w:vMerge w:val="restart"/>
          </w:tcPr>
          <w:p w14:paraId="3B676475"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Results of syntheses</w:t>
            </w:r>
          </w:p>
        </w:tc>
        <w:tc>
          <w:tcPr>
            <w:tcW w:w="587" w:type="dxa"/>
          </w:tcPr>
          <w:p w14:paraId="08859FCB"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20a</w:t>
            </w:r>
          </w:p>
        </w:tc>
        <w:tc>
          <w:tcPr>
            <w:tcW w:w="11745" w:type="dxa"/>
          </w:tcPr>
          <w:p w14:paraId="094FE692"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For each synthesis, briefly summarise the characteristics and risk of bias among contributing studies.</w:t>
            </w:r>
          </w:p>
        </w:tc>
        <w:tc>
          <w:tcPr>
            <w:tcW w:w="1200" w:type="dxa"/>
          </w:tcPr>
          <w:p w14:paraId="594D2EE0" w14:textId="10709CC4" w:rsidR="007F6DFD" w:rsidRPr="00695AF7" w:rsidRDefault="007F6DFD" w:rsidP="00424506">
            <w:pPr>
              <w:pStyle w:val="Default"/>
              <w:spacing w:before="40" w:after="40"/>
              <w:jc w:val="center"/>
              <w:rPr>
                <w:rFonts w:ascii="Arial" w:hAnsi="Arial" w:cs="Arial"/>
                <w:color w:val="000000" w:themeColor="text1"/>
                <w:sz w:val="18"/>
                <w:szCs w:val="18"/>
              </w:rPr>
            </w:pPr>
            <w:r w:rsidRPr="00C3311C">
              <w:rPr>
                <w:rFonts w:ascii="Arial" w:hAnsi="Arial" w:cs="Arial"/>
                <w:color w:val="FF0000"/>
                <w:sz w:val="18"/>
                <w:szCs w:val="18"/>
              </w:rPr>
              <w:t>Table 1, p. 6-1</w:t>
            </w:r>
            <w:r w:rsidR="00C3311C" w:rsidRPr="00C3311C">
              <w:rPr>
                <w:rFonts w:ascii="Arial" w:hAnsi="Arial" w:cs="Arial"/>
                <w:color w:val="FF0000"/>
                <w:sz w:val="18"/>
                <w:szCs w:val="18"/>
              </w:rPr>
              <w:t>3</w:t>
            </w:r>
          </w:p>
        </w:tc>
      </w:tr>
      <w:tr w:rsidR="007F6DFD" w:rsidRPr="00695AF7" w14:paraId="6B6FC9E4" w14:textId="77777777" w:rsidTr="00424506">
        <w:trPr>
          <w:trHeight w:val="203"/>
        </w:trPr>
        <w:tc>
          <w:tcPr>
            <w:tcW w:w="1668" w:type="dxa"/>
            <w:vMerge/>
          </w:tcPr>
          <w:p w14:paraId="4DBE5A79"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1AA1B9A3"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20b</w:t>
            </w:r>
          </w:p>
        </w:tc>
        <w:tc>
          <w:tcPr>
            <w:tcW w:w="11745" w:type="dxa"/>
          </w:tcPr>
          <w:p w14:paraId="495B73D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Pr>
          <w:p w14:paraId="5476C4FC"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2495FF6C" w14:textId="77777777" w:rsidTr="00424506">
        <w:trPr>
          <w:trHeight w:val="48"/>
        </w:trPr>
        <w:tc>
          <w:tcPr>
            <w:tcW w:w="1668" w:type="dxa"/>
            <w:vMerge/>
          </w:tcPr>
          <w:p w14:paraId="3AA12192"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5291ADB0"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20c</w:t>
            </w:r>
          </w:p>
        </w:tc>
        <w:tc>
          <w:tcPr>
            <w:tcW w:w="11745" w:type="dxa"/>
          </w:tcPr>
          <w:p w14:paraId="39C1160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results of all investigations of possible causes of heterogeneity among study results.</w:t>
            </w:r>
          </w:p>
        </w:tc>
        <w:tc>
          <w:tcPr>
            <w:tcW w:w="1200" w:type="dxa"/>
          </w:tcPr>
          <w:p w14:paraId="3F75C867"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09B70C4C" w14:textId="77777777" w:rsidTr="00424506">
        <w:trPr>
          <w:trHeight w:val="48"/>
        </w:trPr>
        <w:tc>
          <w:tcPr>
            <w:tcW w:w="1668" w:type="dxa"/>
            <w:vMerge/>
          </w:tcPr>
          <w:p w14:paraId="29748A35"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76E6E107"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20d</w:t>
            </w:r>
          </w:p>
        </w:tc>
        <w:tc>
          <w:tcPr>
            <w:tcW w:w="11745" w:type="dxa"/>
          </w:tcPr>
          <w:p w14:paraId="1253B837"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results of all sensitivity analyses conducted to assess the robustness of the synthesized results.</w:t>
            </w:r>
          </w:p>
        </w:tc>
        <w:tc>
          <w:tcPr>
            <w:tcW w:w="1200" w:type="dxa"/>
          </w:tcPr>
          <w:p w14:paraId="30CED466"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0B525B3A" w14:textId="77777777" w:rsidTr="00424506">
        <w:trPr>
          <w:trHeight w:val="48"/>
        </w:trPr>
        <w:tc>
          <w:tcPr>
            <w:tcW w:w="1668" w:type="dxa"/>
          </w:tcPr>
          <w:p w14:paraId="4E5F7EC6"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Reporting biases</w:t>
            </w:r>
          </w:p>
        </w:tc>
        <w:tc>
          <w:tcPr>
            <w:tcW w:w="587" w:type="dxa"/>
          </w:tcPr>
          <w:p w14:paraId="408F507D"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21</w:t>
            </w:r>
          </w:p>
        </w:tc>
        <w:tc>
          <w:tcPr>
            <w:tcW w:w="11745" w:type="dxa"/>
          </w:tcPr>
          <w:p w14:paraId="550FAE17"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assessments of risk of bias due to missing results (arising from reporting biases) for each synthesis assessed.</w:t>
            </w:r>
          </w:p>
        </w:tc>
        <w:tc>
          <w:tcPr>
            <w:tcW w:w="1200" w:type="dxa"/>
          </w:tcPr>
          <w:p w14:paraId="55968AA9"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0FB79A7A" w14:textId="77777777" w:rsidTr="00424506">
        <w:trPr>
          <w:trHeight w:val="48"/>
        </w:trPr>
        <w:tc>
          <w:tcPr>
            <w:tcW w:w="1668" w:type="dxa"/>
          </w:tcPr>
          <w:p w14:paraId="71826DC6"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Certainty of evidence </w:t>
            </w:r>
          </w:p>
        </w:tc>
        <w:tc>
          <w:tcPr>
            <w:tcW w:w="587" w:type="dxa"/>
          </w:tcPr>
          <w:p w14:paraId="33BA3D7E"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22</w:t>
            </w:r>
          </w:p>
        </w:tc>
        <w:tc>
          <w:tcPr>
            <w:tcW w:w="11745" w:type="dxa"/>
          </w:tcPr>
          <w:p w14:paraId="0AD5C84B"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Present assessments of certainty (or confidence) in the body of evidence for each outcome assessed.</w:t>
            </w:r>
          </w:p>
        </w:tc>
        <w:tc>
          <w:tcPr>
            <w:tcW w:w="1200" w:type="dxa"/>
          </w:tcPr>
          <w:p w14:paraId="46719D98"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51FB1BB8" w14:textId="77777777" w:rsidTr="00424506">
        <w:trPr>
          <w:trHeight w:val="24"/>
        </w:trPr>
        <w:tc>
          <w:tcPr>
            <w:tcW w:w="14000" w:type="dxa"/>
            <w:gridSpan w:val="3"/>
          </w:tcPr>
          <w:p w14:paraId="11ADEE06"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 xml:space="preserve">DISCUSSION </w:t>
            </w:r>
          </w:p>
        </w:tc>
        <w:tc>
          <w:tcPr>
            <w:tcW w:w="1200" w:type="dxa"/>
          </w:tcPr>
          <w:p w14:paraId="58911C64" w14:textId="77777777" w:rsidR="007F6DFD" w:rsidRPr="00695AF7" w:rsidRDefault="007F6DFD" w:rsidP="00424506">
            <w:pPr>
              <w:pStyle w:val="Default"/>
              <w:jc w:val="center"/>
              <w:rPr>
                <w:rFonts w:ascii="Arial" w:hAnsi="Arial" w:cs="Arial"/>
                <w:color w:val="000000" w:themeColor="text1"/>
                <w:sz w:val="18"/>
                <w:szCs w:val="18"/>
              </w:rPr>
            </w:pPr>
          </w:p>
        </w:tc>
      </w:tr>
      <w:tr w:rsidR="007F6DFD" w:rsidRPr="00695AF7" w14:paraId="6CC5A9E8" w14:textId="77777777" w:rsidTr="00424506">
        <w:trPr>
          <w:trHeight w:val="48"/>
        </w:trPr>
        <w:tc>
          <w:tcPr>
            <w:tcW w:w="1668" w:type="dxa"/>
            <w:vMerge w:val="restart"/>
          </w:tcPr>
          <w:p w14:paraId="29633132"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Discussion </w:t>
            </w:r>
          </w:p>
        </w:tc>
        <w:tc>
          <w:tcPr>
            <w:tcW w:w="587" w:type="dxa"/>
          </w:tcPr>
          <w:p w14:paraId="5D630C5A"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23a</w:t>
            </w:r>
          </w:p>
        </w:tc>
        <w:tc>
          <w:tcPr>
            <w:tcW w:w="11745" w:type="dxa"/>
          </w:tcPr>
          <w:p w14:paraId="3BDDB395"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Provide a general interpretation of the results in the context of other evidence.</w:t>
            </w:r>
          </w:p>
        </w:tc>
        <w:tc>
          <w:tcPr>
            <w:tcW w:w="1200" w:type="dxa"/>
          </w:tcPr>
          <w:p w14:paraId="433F41A2" w14:textId="68E6BAE5" w:rsidR="007F6DFD" w:rsidRPr="00695AF7" w:rsidRDefault="007F6DFD" w:rsidP="00424506">
            <w:pPr>
              <w:pStyle w:val="Default"/>
              <w:spacing w:before="40" w:after="40"/>
              <w:jc w:val="center"/>
              <w:rPr>
                <w:rFonts w:ascii="Arial" w:hAnsi="Arial" w:cs="Arial"/>
                <w:color w:val="000000" w:themeColor="text1"/>
                <w:sz w:val="18"/>
                <w:szCs w:val="18"/>
              </w:rPr>
            </w:pPr>
            <w:r w:rsidRPr="00C3311C">
              <w:rPr>
                <w:rFonts w:ascii="Arial" w:hAnsi="Arial" w:cs="Arial"/>
                <w:color w:val="FF0000"/>
                <w:sz w:val="18"/>
                <w:szCs w:val="18"/>
              </w:rPr>
              <w:t>p. 1</w:t>
            </w:r>
            <w:r w:rsidR="00C3311C" w:rsidRPr="00C3311C">
              <w:rPr>
                <w:rFonts w:ascii="Arial" w:hAnsi="Arial" w:cs="Arial"/>
                <w:color w:val="FF0000"/>
                <w:sz w:val="18"/>
                <w:szCs w:val="18"/>
              </w:rPr>
              <w:t>3</w:t>
            </w:r>
            <w:r w:rsidRPr="00C3311C">
              <w:rPr>
                <w:rFonts w:ascii="Arial" w:hAnsi="Arial" w:cs="Arial"/>
                <w:color w:val="FF0000"/>
                <w:sz w:val="18"/>
                <w:szCs w:val="18"/>
              </w:rPr>
              <w:t>-1</w:t>
            </w:r>
            <w:r w:rsidR="00C3311C" w:rsidRPr="00C3311C">
              <w:rPr>
                <w:rFonts w:ascii="Arial" w:hAnsi="Arial" w:cs="Arial"/>
                <w:color w:val="FF0000"/>
                <w:sz w:val="18"/>
                <w:szCs w:val="18"/>
              </w:rPr>
              <w:t>5</w:t>
            </w:r>
          </w:p>
        </w:tc>
      </w:tr>
      <w:tr w:rsidR="007F6DFD" w:rsidRPr="00695AF7" w14:paraId="727578BB" w14:textId="77777777" w:rsidTr="00424506">
        <w:trPr>
          <w:trHeight w:val="48"/>
        </w:trPr>
        <w:tc>
          <w:tcPr>
            <w:tcW w:w="1668" w:type="dxa"/>
            <w:vMerge/>
          </w:tcPr>
          <w:p w14:paraId="7614231D"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7D93F6DC"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23b</w:t>
            </w:r>
          </w:p>
        </w:tc>
        <w:tc>
          <w:tcPr>
            <w:tcW w:w="11745" w:type="dxa"/>
          </w:tcPr>
          <w:p w14:paraId="30724258"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Discuss any limitations of the evidence included in the review.</w:t>
            </w:r>
          </w:p>
        </w:tc>
        <w:tc>
          <w:tcPr>
            <w:tcW w:w="1200" w:type="dxa"/>
          </w:tcPr>
          <w:p w14:paraId="2A67FD84" w14:textId="52980D47" w:rsidR="007F6DFD" w:rsidRPr="00C3311C" w:rsidRDefault="007F6DFD" w:rsidP="00424506">
            <w:pPr>
              <w:pStyle w:val="Default"/>
              <w:spacing w:before="40" w:after="40"/>
              <w:jc w:val="center"/>
              <w:rPr>
                <w:rFonts w:ascii="Arial" w:hAnsi="Arial" w:cs="Arial"/>
                <w:color w:val="FF0000"/>
                <w:sz w:val="18"/>
                <w:szCs w:val="18"/>
              </w:rPr>
            </w:pPr>
            <w:r w:rsidRPr="00C3311C">
              <w:rPr>
                <w:rFonts w:ascii="Arial" w:hAnsi="Arial" w:cs="Arial"/>
                <w:color w:val="FF0000"/>
                <w:sz w:val="18"/>
                <w:szCs w:val="18"/>
              </w:rPr>
              <w:t xml:space="preserve">p. </w:t>
            </w:r>
            <w:r w:rsidR="00C3311C" w:rsidRPr="00C3311C">
              <w:rPr>
                <w:rFonts w:ascii="Arial" w:hAnsi="Arial" w:cs="Arial"/>
                <w:color w:val="FF0000"/>
                <w:sz w:val="18"/>
                <w:szCs w:val="18"/>
              </w:rPr>
              <w:t>13-15</w:t>
            </w:r>
          </w:p>
        </w:tc>
      </w:tr>
      <w:tr w:rsidR="007F6DFD" w:rsidRPr="00695AF7" w14:paraId="621BDAB0" w14:textId="77777777" w:rsidTr="00424506">
        <w:trPr>
          <w:trHeight w:val="48"/>
        </w:trPr>
        <w:tc>
          <w:tcPr>
            <w:tcW w:w="1668" w:type="dxa"/>
            <w:vMerge/>
          </w:tcPr>
          <w:p w14:paraId="1FA59E96"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2FC1B5B0"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23c</w:t>
            </w:r>
          </w:p>
        </w:tc>
        <w:tc>
          <w:tcPr>
            <w:tcW w:w="11745" w:type="dxa"/>
          </w:tcPr>
          <w:p w14:paraId="3563E892"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Discuss any limitations of the review processes used.</w:t>
            </w:r>
          </w:p>
        </w:tc>
        <w:tc>
          <w:tcPr>
            <w:tcW w:w="1200" w:type="dxa"/>
          </w:tcPr>
          <w:p w14:paraId="54DDF564" w14:textId="39FE7F46" w:rsidR="007F6DFD" w:rsidRPr="00695AF7" w:rsidRDefault="007F6DFD" w:rsidP="00424506">
            <w:pPr>
              <w:pStyle w:val="Default"/>
              <w:spacing w:before="40" w:after="40"/>
              <w:jc w:val="center"/>
              <w:rPr>
                <w:rFonts w:ascii="Arial" w:hAnsi="Arial" w:cs="Arial"/>
                <w:color w:val="000000" w:themeColor="text1"/>
                <w:sz w:val="18"/>
                <w:szCs w:val="18"/>
              </w:rPr>
            </w:pPr>
            <w:r w:rsidRPr="00C3311C">
              <w:rPr>
                <w:rFonts w:ascii="Arial" w:hAnsi="Arial" w:cs="Arial"/>
                <w:color w:val="FF0000"/>
                <w:sz w:val="18"/>
                <w:szCs w:val="18"/>
              </w:rPr>
              <w:t xml:space="preserve">p. </w:t>
            </w:r>
            <w:r w:rsidR="00C3311C" w:rsidRPr="00C3311C">
              <w:rPr>
                <w:rFonts w:ascii="Arial" w:hAnsi="Arial" w:cs="Arial"/>
                <w:color w:val="FF0000"/>
                <w:sz w:val="18"/>
                <w:szCs w:val="18"/>
              </w:rPr>
              <w:t>15</w:t>
            </w:r>
          </w:p>
        </w:tc>
      </w:tr>
      <w:tr w:rsidR="007F6DFD" w:rsidRPr="00695AF7" w14:paraId="18260492" w14:textId="77777777" w:rsidTr="00424506">
        <w:trPr>
          <w:trHeight w:val="48"/>
        </w:trPr>
        <w:tc>
          <w:tcPr>
            <w:tcW w:w="1668" w:type="dxa"/>
            <w:vMerge/>
          </w:tcPr>
          <w:p w14:paraId="61A17836"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0A8DAD80"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23d</w:t>
            </w:r>
          </w:p>
        </w:tc>
        <w:tc>
          <w:tcPr>
            <w:tcW w:w="11745" w:type="dxa"/>
          </w:tcPr>
          <w:p w14:paraId="7845C0F8"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Discuss implications of the results for practice, policy, and future research.</w:t>
            </w:r>
          </w:p>
        </w:tc>
        <w:tc>
          <w:tcPr>
            <w:tcW w:w="1200" w:type="dxa"/>
          </w:tcPr>
          <w:p w14:paraId="2708D026" w14:textId="14B4D5E6" w:rsidR="007F6DFD" w:rsidRPr="00C3311C" w:rsidRDefault="007F6DFD" w:rsidP="00424506">
            <w:pPr>
              <w:pStyle w:val="Default"/>
              <w:spacing w:before="40" w:after="40"/>
              <w:jc w:val="center"/>
              <w:rPr>
                <w:rFonts w:ascii="Arial" w:hAnsi="Arial" w:cs="Arial"/>
                <w:color w:val="FF0000"/>
                <w:sz w:val="18"/>
                <w:szCs w:val="18"/>
              </w:rPr>
            </w:pPr>
            <w:r w:rsidRPr="00C3311C">
              <w:rPr>
                <w:rFonts w:ascii="Arial" w:hAnsi="Arial" w:cs="Arial"/>
                <w:color w:val="FF0000"/>
                <w:sz w:val="18"/>
                <w:szCs w:val="18"/>
              </w:rPr>
              <w:t>p. 1</w:t>
            </w:r>
            <w:r w:rsidR="00C3311C" w:rsidRPr="00C3311C">
              <w:rPr>
                <w:rFonts w:ascii="Arial" w:hAnsi="Arial" w:cs="Arial"/>
                <w:color w:val="FF0000"/>
                <w:sz w:val="18"/>
                <w:szCs w:val="18"/>
              </w:rPr>
              <w:t>5</w:t>
            </w:r>
          </w:p>
        </w:tc>
      </w:tr>
      <w:tr w:rsidR="007F6DFD" w:rsidRPr="00695AF7" w14:paraId="21B32F5F" w14:textId="77777777" w:rsidTr="00424506">
        <w:trPr>
          <w:trHeight w:val="24"/>
        </w:trPr>
        <w:tc>
          <w:tcPr>
            <w:tcW w:w="14000" w:type="dxa"/>
            <w:gridSpan w:val="3"/>
          </w:tcPr>
          <w:p w14:paraId="058A0273" w14:textId="77777777" w:rsidR="007F6DFD" w:rsidRPr="00695AF7" w:rsidRDefault="007F6DFD" w:rsidP="00424506">
            <w:pPr>
              <w:pStyle w:val="Default"/>
              <w:rPr>
                <w:rFonts w:ascii="Arial" w:hAnsi="Arial" w:cs="Arial"/>
                <w:color w:val="000000" w:themeColor="text1"/>
                <w:sz w:val="18"/>
                <w:szCs w:val="18"/>
              </w:rPr>
            </w:pPr>
            <w:r w:rsidRPr="00695AF7">
              <w:rPr>
                <w:rFonts w:ascii="Arial" w:hAnsi="Arial" w:cs="Arial"/>
                <w:b/>
                <w:bCs/>
                <w:color w:val="000000" w:themeColor="text1"/>
                <w:sz w:val="18"/>
                <w:szCs w:val="18"/>
              </w:rPr>
              <w:t>OTHER INFORMATION</w:t>
            </w:r>
          </w:p>
        </w:tc>
        <w:tc>
          <w:tcPr>
            <w:tcW w:w="1200" w:type="dxa"/>
          </w:tcPr>
          <w:p w14:paraId="1A8CAC1A" w14:textId="77777777" w:rsidR="007F6DFD" w:rsidRPr="00695AF7" w:rsidRDefault="007F6DFD" w:rsidP="00424506">
            <w:pPr>
              <w:pStyle w:val="Default"/>
              <w:jc w:val="center"/>
              <w:rPr>
                <w:rFonts w:ascii="Arial" w:hAnsi="Arial" w:cs="Arial"/>
                <w:color w:val="000000" w:themeColor="text1"/>
                <w:sz w:val="18"/>
                <w:szCs w:val="18"/>
              </w:rPr>
            </w:pPr>
          </w:p>
        </w:tc>
      </w:tr>
      <w:tr w:rsidR="007F6DFD" w:rsidRPr="00695AF7" w14:paraId="697AB93E" w14:textId="77777777" w:rsidTr="00424506">
        <w:trPr>
          <w:trHeight w:val="48"/>
        </w:trPr>
        <w:tc>
          <w:tcPr>
            <w:tcW w:w="1668" w:type="dxa"/>
            <w:vMerge w:val="restart"/>
          </w:tcPr>
          <w:p w14:paraId="722D25C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 xml:space="preserve">Registration and </w:t>
            </w:r>
            <w:r w:rsidRPr="00695AF7">
              <w:rPr>
                <w:rFonts w:ascii="Arial" w:hAnsi="Arial" w:cs="Arial"/>
                <w:color w:val="000000" w:themeColor="text1"/>
                <w:sz w:val="18"/>
                <w:szCs w:val="18"/>
              </w:rPr>
              <w:lastRenderedPageBreak/>
              <w:t>protocol</w:t>
            </w:r>
          </w:p>
        </w:tc>
        <w:tc>
          <w:tcPr>
            <w:tcW w:w="587" w:type="dxa"/>
          </w:tcPr>
          <w:p w14:paraId="490E3993"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lastRenderedPageBreak/>
              <w:t>24a</w:t>
            </w:r>
          </w:p>
        </w:tc>
        <w:tc>
          <w:tcPr>
            <w:tcW w:w="11745" w:type="dxa"/>
          </w:tcPr>
          <w:p w14:paraId="41C39BF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Provide registration information for the review, including register name and registration number, or state that the review was not registered.</w:t>
            </w:r>
          </w:p>
        </w:tc>
        <w:tc>
          <w:tcPr>
            <w:tcW w:w="1200" w:type="dxa"/>
          </w:tcPr>
          <w:p w14:paraId="0842105F"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4</w:t>
            </w:r>
          </w:p>
        </w:tc>
      </w:tr>
      <w:tr w:rsidR="007F6DFD" w:rsidRPr="00695AF7" w14:paraId="6FFFF8A5" w14:textId="77777777" w:rsidTr="00424506">
        <w:trPr>
          <w:trHeight w:val="57"/>
        </w:trPr>
        <w:tc>
          <w:tcPr>
            <w:tcW w:w="1668" w:type="dxa"/>
            <w:vMerge/>
          </w:tcPr>
          <w:p w14:paraId="24216A39"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30F4D95C"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24b</w:t>
            </w:r>
          </w:p>
        </w:tc>
        <w:tc>
          <w:tcPr>
            <w:tcW w:w="11745" w:type="dxa"/>
          </w:tcPr>
          <w:p w14:paraId="3C43714B"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Indicate where the review protocol can be accessed, or state that a protocol was not prepared.</w:t>
            </w:r>
          </w:p>
        </w:tc>
        <w:tc>
          <w:tcPr>
            <w:tcW w:w="1200" w:type="dxa"/>
          </w:tcPr>
          <w:p w14:paraId="025E200B"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p. 4</w:t>
            </w:r>
          </w:p>
        </w:tc>
      </w:tr>
      <w:tr w:rsidR="007F6DFD" w:rsidRPr="00695AF7" w14:paraId="29E82B4F" w14:textId="77777777" w:rsidTr="00424506">
        <w:trPr>
          <w:trHeight w:val="48"/>
        </w:trPr>
        <w:tc>
          <w:tcPr>
            <w:tcW w:w="1668" w:type="dxa"/>
            <w:vMerge/>
          </w:tcPr>
          <w:p w14:paraId="49F2CA0E" w14:textId="77777777" w:rsidR="007F6DFD" w:rsidRPr="00695AF7" w:rsidRDefault="007F6DFD" w:rsidP="00424506">
            <w:pPr>
              <w:pStyle w:val="Default"/>
              <w:spacing w:before="40" w:after="40"/>
              <w:rPr>
                <w:rFonts w:ascii="Arial" w:hAnsi="Arial" w:cs="Arial"/>
                <w:color w:val="000000" w:themeColor="text1"/>
                <w:sz w:val="18"/>
                <w:szCs w:val="18"/>
              </w:rPr>
            </w:pPr>
          </w:p>
        </w:tc>
        <w:tc>
          <w:tcPr>
            <w:tcW w:w="587" w:type="dxa"/>
          </w:tcPr>
          <w:p w14:paraId="023E4C16"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24c</w:t>
            </w:r>
          </w:p>
        </w:tc>
        <w:tc>
          <w:tcPr>
            <w:tcW w:w="11745" w:type="dxa"/>
          </w:tcPr>
          <w:p w14:paraId="2AF9A908"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and explain any amendments to information provided at registration or in the protocol.</w:t>
            </w:r>
          </w:p>
        </w:tc>
        <w:tc>
          <w:tcPr>
            <w:tcW w:w="1200" w:type="dxa"/>
          </w:tcPr>
          <w:p w14:paraId="46D664DC"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r w:rsidR="007F6DFD" w:rsidRPr="00695AF7" w14:paraId="4021355A" w14:textId="77777777" w:rsidTr="00424506">
        <w:trPr>
          <w:trHeight w:val="48"/>
        </w:trPr>
        <w:tc>
          <w:tcPr>
            <w:tcW w:w="1668" w:type="dxa"/>
          </w:tcPr>
          <w:p w14:paraId="4AD231F1"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Support</w:t>
            </w:r>
          </w:p>
        </w:tc>
        <w:tc>
          <w:tcPr>
            <w:tcW w:w="587" w:type="dxa"/>
          </w:tcPr>
          <w:p w14:paraId="7CD2C5E3"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25</w:t>
            </w:r>
          </w:p>
        </w:tc>
        <w:tc>
          <w:tcPr>
            <w:tcW w:w="11745" w:type="dxa"/>
          </w:tcPr>
          <w:p w14:paraId="3CFE7F6A"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Describe sources of financial or non-financial support for the review, and the role of the funders or sponsors in the review.</w:t>
            </w:r>
          </w:p>
        </w:tc>
        <w:tc>
          <w:tcPr>
            <w:tcW w:w="1200" w:type="dxa"/>
          </w:tcPr>
          <w:p w14:paraId="0A6AD95B" w14:textId="2CF3BC5E" w:rsidR="007F6DFD" w:rsidRPr="00C3311C" w:rsidRDefault="007F6DFD" w:rsidP="00424506">
            <w:pPr>
              <w:pStyle w:val="Default"/>
              <w:spacing w:before="40" w:after="40"/>
              <w:jc w:val="center"/>
              <w:rPr>
                <w:rFonts w:ascii="Arial" w:hAnsi="Arial" w:cs="Arial"/>
                <w:color w:val="FF0000"/>
                <w:sz w:val="18"/>
                <w:szCs w:val="18"/>
              </w:rPr>
            </w:pPr>
            <w:r w:rsidRPr="00C3311C">
              <w:rPr>
                <w:rFonts w:ascii="Arial" w:hAnsi="Arial" w:cs="Arial"/>
                <w:color w:val="FF0000"/>
                <w:sz w:val="18"/>
                <w:szCs w:val="18"/>
              </w:rPr>
              <w:t>p. 1</w:t>
            </w:r>
            <w:r w:rsidR="00C3311C" w:rsidRPr="00C3311C">
              <w:rPr>
                <w:rFonts w:ascii="Arial" w:hAnsi="Arial" w:cs="Arial"/>
                <w:color w:val="FF0000"/>
                <w:sz w:val="18"/>
                <w:szCs w:val="18"/>
              </w:rPr>
              <w:t>6</w:t>
            </w:r>
          </w:p>
        </w:tc>
      </w:tr>
      <w:tr w:rsidR="007F6DFD" w:rsidRPr="00695AF7" w14:paraId="047C1BBC" w14:textId="77777777" w:rsidTr="00424506">
        <w:trPr>
          <w:trHeight w:val="48"/>
        </w:trPr>
        <w:tc>
          <w:tcPr>
            <w:tcW w:w="1668" w:type="dxa"/>
          </w:tcPr>
          <w:p w14:paraId="55088780"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Competing interests</w:t>
            </w:r>
          </w:p>
        </w:tc>
        <w:tc>
          <w:tcPr>
            <w:tcW w:w="587" w:type="dxa"/>
          </w:tcPr>
          <w:p w14:paraId="4343101E"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26</w:t>
            </w:r>
          </w:p>
        </w:tc>
        <w:tc>
          <w:tcPr>
            <w:tcW w:w="11745" w:type="dxa"/>
          </w:tcPr>
          <w:p w14:paraId="7ECE27D6"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Declare any competing interests of review authors.</w:t>
            </w:r>
          </w:p>
        </w:tc>
        <w:tc>
          <w:tcPr>
            <w:tcW w:w="1200" w:type="dxa"/>
          </w:tcPr>
          <w:p w14:paraId="45DB2DE2" w14:textId="7421B045" w:rsidR="007F6DFD" w:rsidRPr="00C3311C" w:rsidRDefault="007F6DFD" w:rsidP="00424506">
            <w:pPr>
              <w:pStyle w:val="Default"/>
              <w:spacing w:before="40" w:after="40"/>
              <w:jc w:val="center"/>
              <w:rPr>
                <w:rFonts w:ascii="Arial" w:hAnsi="Arial" w:cs="Arial"/>
                <w:color w:val="FF0000"/>
                <w:sz w:val="18"/>
                <w:szCs w:val="18"/>
              </w:rPr>
            </w:pPr>
            <w:r w:rsidRPr="00C3311C">
              <w:rPr>
                <w:rFonts w:ascii="Arial" w:hAnsi="Arial" w:cs="Arial"/>
                <w:color w:val="FF0000"/>
                <w:sz w:val="18"/>
                <w:szCs w:val="18"/>
              </w:rPr>
              <w:t>p. 1</w:t>
            </w:r>
            <w:r w:rsidR="00C3311C" w:rsidRPr="00C3311C">
              <w:rPr>
                <w:rFonts w:ascii="Arial" w:hAnsi="Arial" w:cs="Arial"/>
                <w:color w:val="FF0000"/>
                <w:sz w:val="18"/>
                <w:szCs w:val="18"/>
              </w:rPr>
              <w:t>6</w:t>
            </w:r>
          </w:p>
        </w:tc>
      </w:tr>
      <w:tr w:rsidR="007F6DFD" w:rsidRPr="00695AF7" w14:paraId="0EFC42B9" w14:textId="77777777" w:rsidTr="00424506">
        <w:trPr>
          <w:trHeight w:val="219"/>
        </w:trPr>
        <w:tc>
          <w:tcPr>
            <w:tcW w:w="1668" w:type="dxa"/>
          </w:tcPr>
          <w:p w14:paraId="2840AC9A"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Availability of data, code and other materials</w:t>
            </w:r>
          </w:p>
        </w:tc>
        <w:tc>
          <w:tcPr>
            <w:tcW w:w="587" w:type="dxa"/>
          </w:tcPr>
          <w:p w14:paraId="542A575A" w14:textId="77777777" w:rsidR="007F6DFD" w:rsidRPr="00695AF7" w:rsidRDefault="007F6DFD" w:rsidP="00424506">
            <w:pPr>
              <w:pStyle w:val="Default"/>
              <w:spacing w:before="40" w:after="40"/>
              <w:jc w:val="right"/>
              <w:rPr>
                <w:rFonts w:ascii="Arial" w:hAnsi="Arial" w:cs="Arial"/>
                <w:color w:val="000000" w:themeColor="text1"/>
                <w:sz w:val="18"/>
                <w:szCs w:val="18"/>
              </w:rPr>
            </w:pPr>
            <w:r w:rsidRPr="00695AF7">
              <w:rPr>
                <w:rFonts w:ascii="Arial" w:hAnsi="Arial" w:cs="Arial"/>
                <w:color w:val="000000" w:themeColor="text1"/>
                <w:sz w:val="18"/>
                <w:szCs w:val="18"/>
              </w:rPr>
              <w:t>27</w:t>
            </w:r>
          </w:p>
        </w:tc>
        <w:tc>
          <w:tcPr>
            <w:tcW w:w="11745" w:type="dxa"/>
          </w:tcPr>
          <w:p w14:paraId="7765F581" w14:textId="77777777" w:rsidR="007F6DFD" w:rsidRPr="00695AF7" w:rsidRDefault="007F6DFD" w:rsidP="00424506">
            <w:pPr>
              <w:pStyle w:val="Default"/>
              <w:spacing w:before="40" w:after="40"/>
              <w:rPr>
                <w:rFonts w:ascii="Arial" w:hAnsi="Arial" w:cs="Arial"/>
                <w:color w:val="000000" w:themeColor="text1"/>
                <w:sz w:val="18"/>
                <w:szCs w:val="18"/>
              </w:rPr>
            </w:pPr>
            <w:r w:rsidRPr="00695AF7">
              <w:rPr>
                <w:rFonts w:ascii="Arial" w:hAnsi="Arial" w:cs="Arial"/>
                <w:color w:val="000000" w:themeColor="text1"/>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Pr>
          <w:p w14:paraId="1D883F97" w14:textId="77777777" w:rsidR="007F6DFD" w:rsidRPr="00695AF7" w:rsidRDefault="007F6DFD" w:rsidP="00424506">
            <w:pPr>
              <w:pStyle w:val="Default"/>
              <w:spacing w:before="40" w:after="40"/>
              <w:jc w:val="center"/>
              <w:rPr>
                <w:rFonts w:ascii="Arial" w:hAnsi="Arial" w:cs="Arial"/>
                <w:color w:val="000000" w:themeColor="text1"/>
                <w:sz w:val="18"/>
                <w:szCs w:val="18"/>
              </w:rPr>
            </w:pPr>
            <w:r>
              <w:rPr>
                <w:rFonts w:ascii="Arial" w:hAnsi="Arial" w:cs="Arial"/>
                <w:color w:val="000000" w:themeColor="text1"/>
                <w:sz w:val="18"/>
                <w:szCs w:val="18"/>
              </w:rPr>
              <w:t>n/a</w:t>
            </w:r>
          </w:p>
        </w:tc>
      </w:tr>
    </w:tbl>
    <w:p w14:paraId="10B87E57" w14:textId="75B6D6B2" w:rsidR="007F6DFD" w:rsidRDefault="007F6DFD">
      <w:pPr>
        <w:spacing w:before="0" w:line="240" w:lineRule="auto"/>
        <w:rPr>
          <w:rFonts w:ascii="Calibri" w:eastAsia="Times New Roman" w:hAnsi="Calibri" w:cs="Calibri"/>
          <w:color w:val="000000"/>
          <w:sz w:val="24"/>
        </w:rPr>
      </w:pPr>
    </w:p>
    <w:sectPr w:rsidR="007F6DFD" w:rsidSect="007F6DFD">
      <w:footerReference w:type="even" r:id="rId7"/>
      <w:footerReference w:type="default" r:id="rId8"/>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5F348" w14:textId="77777777" w:rsidR="007F481B" w:rsidRDefault="007F481B" w:rsidP="007F6DFD">
      <w:pPr>
        <w:spacing w:before="0" w:line="240" w:lineRule="auto"/>
      </w:pPr>
      <w:r>
        <w:separator/>
      </w:r>
    </w:p>
  </w:endnote>
  <w:endnote w:type="continuationSeparator" w:id="0">
    <w:p w14:paraId="4D110472" w14:textId="77777777" w:rsidR="007F481B" w:rsidRDefault="007F481B" w:rsidP="007F6D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168604423"/>
      <w:docPartObj>
        <w:docPartGallery w:val="Page Numbers (Bottom of Page)"/>
        <w:docPartUnique/>
      </w:docPartObj>
    </w:sdtPr>
    <w:sdtEndPr>
      <w:rPr>
        <w:rStyle w:val="Seitenzahl"/>
      </w:rPr>
    </w:sdtEndPr>
    <w:sdtContent>
      <w:p w14:paraId="1F877541" w14:textId="56CA2D3C" w:rsidR="007F6DFD" w:rsidRDefault="007F6DFD" w:rsidP="000C37F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2CA2203" w14:textId="77777777" w:rsidR="007F6DFD" w:rsidRDefault="007F6DFD" w:rsidP="007F6DF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862558548"/>
      <w:docPartObj>
        <w:docPartGallery w:val="Page Numbers (Bottom of Page)"/>
        <w:docPartUnique/>
      </w:docPartObj>
    </w:sdtPr>
    <w:sdtEndPr>
      <w:rPr>
        <w:rStyle w:val="Seitenzahl"/>
      </w:rPr>
    </w:sdtEndPr>
    <w:sdtContent>
      <w:p w14:paraId="4FD123EC" w14:textId="22D52F56" w:rsidR="007F6DFD" w:rsidRDefault="007F6DFD" w:rsidP="000C37F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AD138B">
          <w:rPr>
            <w:rStyle w:val="Seitenzahl"/>
            <w:noProof/>
          </w:rPr>
          <w:t>1</w:t>
        </w:r>
        <w:r>
          <w:rPr>
            <w:rStyle w:val="Seitenzahl"/>
          </w:rPr>
          <w:fldChar w:fldCharType="end"/>
        </w:r>
      </w:p>
    </w:sdtContent>
  </w:sdt>
  <w:p w14:paraId="416EB98D" w14:textId="77777777" w:rsidR="007F6DFD" w:rsidRDefault="007F6DFD" w:rsidP="007F6DF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F6D43" w14:textId="77777777" w:rsidR="007F481B" w:rsidRDefault="007F481B" w:rsidP="007F6DFD">
      <w:pPr>
        <w:spacing w:before="0" w:line="240" w:lineRule="auto"/>
      </w:pPr>
      <w:r>
        <w:separator/>
      </w:r>
    </w:p>
  </w:footnote>
  <w:footnote w:type="continuationSeparator" w:id="0">
    <w:p w14:paraId="1B860EB8" w14:textId="77777777" w:rsidR="007F481B" w:rsidRDefault="007F481B" w:rsidP="007F6DFD">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7042F"/>
    <w:multiLevelType w:val="hybridMultilevel"/>
    <w:tmpl w:val="AB3A63D0"/>
    <w:lvl w:ilvl="0" w:tplc="6004C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94C"/>
    <w:rsid w:val="00003494"/>
    <w:rsid w:val="00014581"/>
    <w:rsid w:val="00015BC9"/>
    <w:rsid w:val="000244A1"/>
    <w:rsid w:val="0003396D"/>
    <w:rsid w:val="00035764"/>
    <w:rsid w:val="000425A7"/>
    <w:rsid w:val="0004372B"/>
    <w:rsid w:val="00051E7B"/>
    <w:rsid w:val="000529A2"/>
    <w:rsid w:val="00055564"/>
    <w:rsid w:val="00057ABE"/>
    <w:rsid w:val="00063AD2"/>
    <w:rsid w:val="00065BA1"/>
    <w:rsid w:val="000707E0"/>
    <w:rsid w:val="000728DA"/>
    <w:rsid w:val="00073C0B"/>
    <w:rsid w:val="0007620F"/>
    <w:rsid w:val="000814B2"/>
    <w:rsid w:val="0008698B"/>
    <w:rsid w:val="00086DCD"/>
    <w:rsid w:val="000875E6"/>
    <w:rsid w:val="00090E7C"/>
    <w:rsid w:val="000925A4"/>
    <w:rsid w:val="00092EC8"/>
    <w:rsid w:val="00096A76"/>
    <w:rsid w:val="000A0442"/>
    <w:rsid w:val="000A0F06"/>
    <w:rsid w:val="000A22B2"/>
    <w:rsid w:val="000A54DA"/>
    <w:rsid w:val="000A55EF"/>
    <w:rsid w:val="000C2F50"/>
    <w:rsid w:val="000D20AD"/>
    <w:rsid w:val="000D56D7"/>
    <w:rsid w:val="000E1B46"/>
    <w:rsid w:val="000E2CF1"/>
    <w:rsid w:val="000E666A"/>
    <w:rsid w:val="000E749E"/>
    <w:rsid w:val="000E78DB"/>
    <w:rsid w:val="000F025E"/>
    <w:rsid w:val="000F3C2D"/>
    <w:rsid w:val="00115ED9"/>
    <w:rsid w:val="00121FAB"/>
    <w:rsid w:val="00132944"/>
    <w:rsid w:val="00135EFF"/>
    <w:rsid w:val="001474B6"/>
    <w:rsid w:val="0014798D"/>
    <w:rsid w:val="00147B44"/>
    <w:rsid w:val="001503F2"/>
    <w:rsid w:val="00152E9C"/>
    <w:rsid w:val="00156902"/>
    <w:rsid w:val="00156E44"/>
    <w:rsid w:val="00160F2A"/>
    <w:rsid w:val="0016186A"/>
    <w:rsid w:val="001732DE"/>
    <w:rsid w:val="00176D62"/>
    <w:rsid w:val="00180FDC"/>
    <w:rsid w:val="00186ACD"/>
    <w:rsid w:val="00186B88"/>
    <w:rsid w:val="0019017C"/>
    <w:rsid w:val="001A6553"/>
    <w:rsid w:val="001B16FC"/>
    <w:rsid w:val="001B4C39"/>
    <w:rsid w:val="001B6D6D"/>
    <w:rsid w:val="001B7636"/>
    <w:rsid w:val="001C1DB8"/>
    <w:rsid w:val="001C2810"/>
    <w:rsid w:val="001C2CDA"/>
    <w:rsid w:val="001C30FB"/>
    <w:rsid w:val="001C3AC8"/>
    <w:rsid w:val="001C518D"/>
    <w:rsid w:val="001C5CB5"/>
    <w:rsid w:val="001D2248"/>
    <w:rsid w:val="001D4AD5"/>
    <w:rsid w:val="001D6E84"/>
    <w:rsid w:val="001F0B09"/>
    <w:rsid w:val="001F6A1D"/>
    <w:rsid w:val="002001E2"/>
    <w:rsid w:val="00200C51"/>
    <w:rsid w:val="002078B0"/>
    <w:rsid w:val="00211E27"/>
    <w:rsid w:val="002179CB"/>
    <w:rsid w:val="00232AE8"/>
    <w:rsid w:val="00233EFE"/>
    <w:rsid w:val="002374CF"/>
    <w:rsid w:val="00242C66"/>
    <w:rsid w:val="00250688"/>
    <w:rsid w:val="00253ACD"/>
    <w:rsid w:val="00255E47"/>
    <w:rsid w:val="00260D38"/>
    <w:rsid w:val="00261401"/>
    <w:rsid w:val="00266FEC"/>
    <w:rsid w:val="00272526"/>
    <w:rsid w:val="00274AE8"/>
    <w:rsid w:val="00274D99"/>
    <w:rsid w:val="00275AD7"/>
    <w:rsid w:val="00281048"/>
    <w:rsid w:val="0028294F"/>
    <w:rsid w:val="00284E21"/>
    <w:rsid w:val="00285566"/>
    <w:rsid w:val="0029297E"/>
    <w:rsid w:val="0029309F"/>
    <w:rsid w:val="002953D5"/>
    <w:rsid w:val="00297BA1"/>
    <w:rsid w:val="002A455F"/>
    <w:rsid w:val="002A789B"/>
    <w:rsid w:val="002B078F"/>
    <w:rsid w:val="002C0B09"/>
    <w:rsid w:val="002C772D"/>
    <w:rsid w:val="002D357A"/>
    <w:rsid w:val="002D5F56"/>
    <w:rsid w:val="002D7AF7"/>
    <w:rsid w:val="002E0B0E"/>
    <w:rsid w:val="002E25B4"/>
    <w:rsid w:val="002F4FA8"/>
    <w:rsid w:val="002F68C2"/>
    <w:rsid w:val="00301C25"/>
    <w:rsid w:val="00303948"/>
    <w:rsid w:val="003064EC"/>
    <w:rsid w:val="00306907"/>
    <w:rsid w:val="00320562"/>
    <w:rsid w:val="00320CDF"/>
    <w:rsid w:val="00326D12"/>
    <w:rsid w:val="003305F1"/>
    <w:rsid w:val="00333AC1"/>
    <w:rsid w:val="00341A25"/>
    <w:rsid w:val="0034274A"/>
    <w:rsid w:val="003434A0"/>
    <w:rsid w:val="00343D52"/>
    <w:rsid w:val="00346987"/>
    <w:rsid w:val="00350D27"/>
    <w:rsid w:val="003712C1"/>
    <w:rsid w:val="00374961"/>
    <w:rsid w:val="003761E5"/>
    <w:rsid w:val="00380F87"/>
    <w:rsid w:val="00381D7B"/>
    <w:rsid w:val="0038283A"/>
    <w:rsid w:val="003879C5"/>
    <w:rsid w:val="00393DDE"/>
    <w:rsid w:val="0039472F"/>
    <w:rsid w:val="00396F0B"/>
    <w:rsid w:val="003A14D0"/>
    <w:rsid w:val="003A3949"/>
    <w:rsid w:val="003A3AA2"/>
    <w:rsid w:val="003A3C46"/>
    <w:rsid w:val="003A4F25"/>
    <w:rsid w:val="003B08AF"/>
    <w:rsid w:val="003C0666"/>
    <w:rsid w:val="003C7D1B"/>
    <w:rsid w:val="003D495A"/>
    <w:rsid w:val="003D69C8"/>
    <w:rsid w:val="003D6C90"/>
    <w:rsid w:val="003D6CE3"/>
    <w:rsid w:val="003D747D"/>
    <w:rsid w:val="003E1B6C"/>
    <w:rsid w:val="003F29E5"/>
    <w:rsid w:val="004000C7"/>
    <w:rsid w:val="0041255C"/>
    <w:rsid w:val="00413177"/>
    <w:rsid w:val="00416CA6"/>
    <w:rsid w:val="0042055B"/>
    <w:rsid w:val="004274A7"/>
    <w:rsid w:val="00432107"/>
    <w:rsid w:val="0043521E"/>
    <w:rsid w:val="00435B65"/>
    <w:rsid w:val="00437577"/>
    <w:rsid w:val="00450125"/>
    <w:rsid w:val="004566BB"/>
    <w:rsid w:val="00462319"/>
    <w:rsid w:val="00463DBA"/>
    <w:rsid w:val="00464243"/>
    <w:rsid w:val="004726B7"/>
    <w:rsid w:val="004727DA"/>
    <w:rsid w:val="00476591"/>
    <w:rsid w:val="00481CE1"/>
    <w:rsid w:val="004933F7"/>
    <w:rsid w:val="004A12C8"/>
    <w:rsid w:val="004A3F60"/>
    <w:rsid w:val="004A4F52"/>
    <w:rsid w:val="004A659C"/>
    <w:rsid w:val="004B21BD"/>
    <w:rsid w:val="004B3336"/>
    <w:rsid w:val="004B5F44"/>
    <w:rsid w:val="004C003F"/>
    <w:rsid w:val="004C2BE1"/>
    <w:rsid w:val="004C2DDC"/>
    <w:rsid w:val="004C4FDC"/>
    <w:rsid w:val="004C5B93"/>
    <w:rsid w:val="004D1391"/>
    <w:rsid w:val="004D4A8A"/>
    <w:rsid w:val="004D5D7C"/>
    <w:rsid w:val="004E35CB"/>
    <w:rsid w:val="004E3A26"/>
    <w:rsid w:val="004E3D59"/>
    <w:rsid w:val="004E638E"/>
    <w:rsid w:val="004E6F1E"/>
    <w:rsid w:val="004F036B"/>
    <w:rsid w:val="004F1203"/>
    <w:rsid w:val="004F338E"/>
    <w:rsid w:val="004F5455"/>
    <w:rsid w:val="00503472"/>
    <w:rsid w:val="005064FF"/>
    <w:rsid w:val="00513113"/>
    <w:rsid w:val="00517A01"/>
    <w:rsid w:val="00521874"/>
    <w:rsid w:val="00523536"/>
    <w:rsid w:val="00523EEF"/>
    <w:rsid w:val="00525CC4"/>
    <w:rsid w:val="005356EE"/>
    <w:rsid w:val="005361DA"/>
    <w:rsid w:val="0054036F"/>
    <w:rsid w:val="00547564"/>
    <w:rsid w:val="00550059"/>
    <w:rsid w:val="005505B7"/>
    <w:rsid w:val="005543B4"/>
    <w:rsid w:val="00554E98"/>
    <w:rsid w:val="00554EEB"/>
    <w:rsid w:val="0055615C"/>
    <w:rsid w:val="00562C15"/>
    <w:rsid w:val="005635D6"/>
    <w:rsid w:val="00566283"/>
    <w:rsid w:val="00570C98"/>
    <w:rsid w:val="00572B07"/>
    <w:rsid w:val="005740DF"/>
    <w:rsid w:val="00576474"/>
    <w:rsid w:val="00583209"/>
    <w:rsid w:val="00584FC7"/>
    <w:rsid w:val="00591422"/>
    <w:rsid w:val="005A1207"/>
    <w:rsid w:val="005A205D"/>
    <w:rsid w:val="005A5FF2"/>
    <w:rsid w:val="005A6484"/>
    <w:rsid w:val="005A6ADC"/>
    <w:rsid w:val="005A6E46"/>
    <w:rsid w:val="005B174F"/>
    <w:rsid w:val="005B27A4"/>
    <w:rsid w:val="005B77E1"/>
    <w:rsid w:val="005D1375"/>
    <w:rsid w:val="005D643A"/>
    <w:rsid w:val="005D6D70"/>
    <w:rsid w:val="005E15A8"/>
    <w:rsid w:val="005E4697"/>
    <w:rsid w:val="005E7443"/>
    <w:rsid w:val="005F1C88"/>
    <w:rsid w:val="005F6D66"/>
    <w:rsid w:val="00601A92"/>
    <w:rsid w:val="006044D8"/>
    <w:rsid w:val="00604809"/>
    <w:rsid w:val="00612A51"/>
    <w:rsid w:val="006175B1"/>
    <w:rsid w:val="00617657"/>
    <w:rsid w:val="00622637"/>
    <w:rsid w:val="00625427"/>
    <w:rsid w:val="00626A51"/>
    <w:rsid w:val="0064357A"/>
    <w:rsid w:val="00643BB5"/>
    <w:rsid w:val="00646067"/>
    <w:rsid w:val="006511A7"/>
    <w:rsid w:val="00653485"/>
    <w:rsid w:val="00656FB6"/>
    <w:rsid w:val="006638D2"/>
    <w:rsid w:val="00666A78"/>
    <w:rsid w:val="00670810"/>
    <w:rsid w:val="006767D5"/>
    <w:rsid w:val="00676956"/>
    <w:rsid w:val="006771E6"/>
    <w:rsid w:val="00680B3E"/>
    <w:rsid w:val="00684D68"/>
    <w:rsid w:val="00684DB8"/>
    <w:rsid w:val="006A1331"/>
    <w:rsid w:val="006A3B23"/>
    <w:rsid w:val="006A688D"/>
    <w:rsid w:val="006B02F8"/>
    <w:rsid w:val="006B0877"/>
    <w:rsid w:val="006B3B70"/>
    <w:rsid w:val="006B468E"/>
    <w:rsid w:val="006B5136"/>
    <w:rsid w:val="006D06DC"/>
    <w:rsid w:val="006D1AB3"/>
    <w:rsid w:val="006D35C2"/>
    <w:rsid w:val="006E0E8B"/>
    <w:rsid w:val="006E14E1"/>
    <w:rsid w:val="006E2969"/>
    <w:rsid w:val="006E4243"/>
    <w:rsid w:val="007009F1"/>
    <w:rsid w:val="007033F3"/>
    <w:rsid w:val="0071244B"/>
    <w:rsid w:val="007166AA"/>
    <w:rsid w:val="007169F2"/>
    <w:rsid w:val="00717DB4"/>
    <w:rsid w:val="0072365B"/>
    <w:rsid w:val="007342DF"/>
    <w:rsid w:val="007378E9"/>
    <w:rsid w:val="00746E4E"/>
    <w:rsid w:val="007567AF"/>
    <w:rsid w:val="00762B87"/>
    <w:rsid w:val="007664B7"/>
    <w:rsid w:val="00770640"/>
    <w:rsid w:val="007818AB"/>
    <w:rsid w:val="00785A5F"/>
    <w:rsid w:val="00787088"/>
    <w:rsid w:val="00796954"/>
    <w:rsid w:val="007A0338"/>
    <w:rsid w:val="007A0587"/>
    <w:rsid w:val="007B1C54"/>
    <w:rsid w:val="007C57E2"/>
    <w:rsid w:val="007D1135"/>
    <w:rsid w:val="007D65A7"/>
    <w:rsid w:val="007E0B98"/>
    <w:rsid w:val="007E106A"/>
    <w:rsid w:val="007E5A50"/>
    <w:rsid w:val="007E7AD0"/>
    <w:rsid w:val="007F481B"/>
    <w:rsid w:val="007F4C2E"/>
    <w:rsid w:val="007F6DFD"/>
    <w:rsid w:val="00802602"/>
    <w:rsid w:val="00802D20"/>
    <w:rsid w:val="008039E4"/>
    <w:rsid w:val="00805A5E"/>
    <w:rsid w:val="00805B6A"/>
    <w:rsid w:val="0081585D"/>
    <w:rsid w:val="008217FA"/>
    <w:rsid w:val="00826A5E"/>
    <w:rsid w:val="00834DFB"/>
    <w:rsid w:val="008351B7"/>
    <w:rsid w:val="008373C0"/>
    <w:rsid w:val="00837BCC"/>
    <w:rsid w:val="0084172E"/>
    <w:rsid w:val="008447F0"/>
    <w:rsid w:val="0084637D"/>
    <w:rsid w:val="00850630"/>
    <w:rsid w:val="008515B7"/>
    <w:rsid w:val="00851C63"/>
    <w:rsid w:val="008631F2"/>
    <w:rsid w:val="00864681"/>
    <w:rsid w:val="008648A8"/>
    <w:rsid w:val="008675B3"/>
    <w:rsid w:val="00870BC1"/>
    <w:rsid w:val="0088352B"/>
    <w:rsid w:val="0089295B"/>
    <w:rsid w:val="008A1046"/>
    <w:rsid w:val="008A3EB3"/>
    <w:rsid w:val="008A4BA0"/>
    <w:rsid w:val="008A65B0"/>
    <w:rsid w:val="008B00DB"/>
    <w:rsid w:val="008B1313"/>
    <w:rsid w:val="008C13FD"/>
    <w:rsid w:val="008C3065"/>
    <w:rsid w:val="008C3E09"/>
    <w:rsid w:val="008D0A49"/>
    <w:rsid w:val="008D4AC2"/>
    <w:rsid w:val="008E0E0A"/>
    <w:rsid w:val="008E1225"/>
    <w:rsid w:val="008E1640"/>
    <w:rsid w:val="008E1E4B"/>
    <w:rsid w:val="008E43B7"/>
    <w:rsid w:val="008E4434"/>
    <w:rsid w:val="008E57D0"/>
    <w:rsid w:val="008E6E83"/>
    <w:rsid w:val="008E7045"/>
    <w:rsid w:val="008F2E9B"/>
    <w:rsid w:val="00910059"/>
    <w:rsid w:val="009135F8"/>
    <w:rsid w:val="00923220"/>
    <w:rsid w:val="009279B9"/>
    <w:rsid w:val="00930FAB"/>
    <w:rsid w:val="009414E9"/>
    <w:rsid w:val="0094265B"/>
    <w:rsid w:val="0094555E"/>
    <w:rsid w:val="00952B21"/>
    <w:rsid w:val="00952CD9"/>
    <w:rsid w:val="00963BEA"/>
    <w:rsid w:val="00966F76"/>
    <w:rsid w:val="009727C5"/>
    <w:rsid w:val="00974019"/>
    <w:rsid w:val="00980ED4"/>
    <w:rsid w:val="00981293"/>
    <w:rsid w:val="009A120F"/>
    <w:rsid w:val="009A24DE"/>
    <w:rsid w:val="009A2DB4"/>
    <w:rsid w:val="009A3D6C"/>
    <w:rsid w:val="009A5747"/>
    <w:rsid w:val="009B2D30"/>
    <w:rsid w:val="009B5612"/>
    <w:rsid w:val="009C0AF5"/>
    <w:rsid w:val="009C15BF"/>
    <w:rsid w:val="009C5F4E"/>
    <w:rsid w:val="009E0927"/>
    <w:rsid w:val="009F3021"/>
    <w:rsid w:val="009F3CE8"/>
    <w:rsid w:val="009F3D7D"/>
    <w:rsid w:val="00A009FF"/>
    <w:rsid w:val="00A05307"/>
    <w:rsid w:val="00A1398A"/>
    <w:rsid w:val="00A22464"/>
    <w:rsid w:val="00A24C78"/>
    <w:rsid w:val="00A25559"/>
    <w:rsid w:val="00A3532E"/>
    <w:rsid w:val="00A3738E"/>
    <w:rsid w:val="00A475FE"/>
    <w:rsid w:val="00A51130"/>
    <w:rsid w:val="00A6460B"/>
    <w:rsid w:val="00A656C6"/>
    <w:rsid w:val="00A77E02"/>
    <w:rsid w:val="00A80FD7"/>
    <w:rsid w:val="00A827F6"/>
    <w:rsid w:val="00A91BBC"/>
    <w:rsid w:val="00A94F7F"/>
    <w:rsid w:val="00AA0185"/>
    <w:rsid w:val="00AA1536"/>
    <w:rsid w:val="00AA3722"/>
    <w:rsid w:val="00AA4912"/>
    <w:rsid w:val="00AB48F5"/>
    <w:rsid w:val="00AB58CC"/>
    <w:rsid w:val="00AC0922"/>
    <w:rsid w:val="00AC0BE9"/>
    <w:rsid w:val="00AD040B"/>
    <w:rsid w:val="00AD138B"/>
    <w:rsid w:val="00AD515E"/>
    <w:rsid w:val="00AD6B8F"/>
    <w:rsid w:val="00AF7233"/>
    <w:rsid w:val="00B00C5D"/>
    <w:rsid w:val="00B1358A"/>
    <w:rsid w:val="00B15570"/>
    <w:rsid w:val="00B2141C"/>
    <w:rsid w:val="00B23EDC"/>
    <w:rsid w:val="00B30C2D"/>
    <w:rsid w:val="00B3114D"/>
    <w:rsid w:val="00B32BE7"/>
    <w:rsid w:val="00B34C62"/>
    <w:rsid w:val="00B359D0"/>
    <w:rsid w:val="00B36489"/>
    <w:rsid w:val="00B40CF3"/>
    <w:rsid w:val="00B41DE2"/>
    <w:rsid w:val="00B56CD9"/>
    <w:rsid w:val="00B63562"/>
    <w:rsid w:val="00B635B4"/>
    <w:rsid w:val="00B651A2"/>
    <w:rsid w:val="00B7492B"/>
    <w:rsid w:val="00B75C59"/>
    <w:rsid w:val="00B77DD1"/>
    <w:rsid w:val="00B91AC2"/>
    <w:rsid w:val="00B942BC"/>
    <w:rsid w:val="00BA0F7D"/>
    <w:rsid w:val="00BA5F2A"/>
    <w:rsid w:val="00BB2E8C"/>
    <w:rsid w:val="00BB3653"/>
    <w:rsid w:val="00BB36A2"/>
    <w:rsid w:val="00BB5C29"/>
    <w:rsid w:val="00BD1206"/>
    <w:rsid w:val="00BD2C4F"/>
    <w:rsid w:val="00BD6889"/>
    <w:rsid w:val="00BE16BF"/>
    <w:rsid w:val="00BE2154"/>
    <w:rsid w:val="00BE45D1"/>
    <w:rsid w:val="00BE5E24"/>
    <w:rsid w:val="00BE73FD"/>
    <w:rsid w:val="00BF1545"/>
    <w:rsid w:val="00BF33A8"/>
    <w:rsid w:val="00BF3C5A"/>
    <w:rsid w:val="00BF53C6"/>
    <w:rsid w:val="00C0045C"/>
    <w:rsid w:val="00C026F4"/>
    <w:rsid w:val="00C03923"/>
    <w:rsid w:val="00C06AA2"/>
    <w:rsid w:val="00C1128C"/>
    <w:rsid w:val="00C11637"/>
    <w:rsid w:val="00C11CAF"/>
    <w:rsid w:val="00C11F36"/>
    <w:rsid w:val="00C127F6"/>
    <w:rsid w:val="00C14683"/>
    <w:rsid w:val="00C16683"/>
    <w:rsid w:val="00C175B9"/>
    <w:rsid w:val="00C21DD3"/>
    <w:rsid w:val="00C22785"/>
    <w:rsid w:val="00C25486"/>
    <w:rsid w:val="00C30DCF"/>
    <w:rsid w:val="00C322D8"/>
    <w:rsid w:val="00C3311C"/>
    <w:rsid w:val="00C34B99"/>
    <w:rsid w:val="00C3554D"/>
    <w:rsid w:val="00C365DE"/>
    <w:rsid w:val="00C41A79"/>
    <w:rsid w:val="00C51CDE"/>
    <w:rsid w:val="00C6168D"/>
    <w:rsid w:val="00C6183B"/>
    <w:rsid w:val="00C62CAF"/>
    <w:rsid w:val="00C67919"/>
    <w:rsid w:val="00C73A8C"/>
    <w:rsid w:val="00C7514B"/>
    <w:rsid w:val="00C85F1E"/>
    <w:rsid w:val="00C87AF1"/>
    <w:rsid w:val="00C913D3"/>
    <w:rsid w:val="00C9271F"/>
    <w:rsid w:val="00C92949"/>
    <w:rsid w:val="00C96965"/>
    <w:rsid w:val="00C97C04"/>
    <w:rsid w:val="00CB1234"/>
    <w:rsid w:val="00CB194C"/>
    <w:rsid w:val="00CB3965"/>
    <w:rsid w:val="00CC4CDD"/>
    <w:rsid w:val="00CC5D7B"/>
    <w:rsid w:val="00CD765F"/>
    <w:rsid w:val="00CE0BB2"/>
    <w:rsid w:val="00CE5A4F"/>
    <w:rsid w:val="00CF5D03"/>
    <w:rsid w:val="00D01C86"/>
    <w:rsid w:val="00D05988"/>
    <w:rsid w:val="00D1017E"/>
    <w:rsid w:val="00D26B26"/>
    <w:rsid w:val="00D2747B"/>
    <w:rsid w:val="00D27B7B"/>
    <w:rsid w:val="00D309D0"/>
    <w:rsid w:val="00D30DF1"/>
    <w:rsid w:val="00D30F8E"/>
    <w:rsid w:val="00D31A94"/>
    <w:rsid w:val="00D32463"/>
    <w:rsid w:val="00D519DD"/>
    <w:rsid w:val="00D53CA8"/>
    <w:rsid w:val="00D549B9"/>
    <w:rsid w:val="00D54C20"/>
    <w:rsid w:val="00D61F7E"/>
    <w:rsid w:val="00D6381F"/>
    <w:rsid w:val="00D677AA"/>
    <w:rsid w:val="00D71AE5"/>
    <w:rsid w:val="00D71DC0"/>
    <w:rsid w:val="00D749E6"/>
    <w:rsid w:val="00D83041"/>
    <w:rsid w:val="00D8421A"/>
    <w:rsid w:val="00D87490"/>
    <w:rsid w:val="00D87A16"/>
    <w:rsid w:val="00D902A9"/>
    <w:rsid w:val="00D9150A"/>
    <w:rsid w:val="00DA71A3"/>
    <w:rsid w:val="00DB138F"/>
    <w:rsid w:val="00DC14B6"/>
    <w:rsid w:val="00DC1B6B"/>
    <w:rsid w:val="00DC60CD"/>
    <w:rsid w:val="00DD34E6"/>
    <w:rsid w:val="00DD6845"/>
    <w:rsid w:val="00DF4943"/>
    <w:rsid w:val="00DF703E"/>
    <w:rsid w:val="00E0324C"/>
    <w:rsid w:val="00E03EBC"/>
    <w:rsid w:val="00E041B0"/>
    <w:rsid w:val="00E15691"/>
    <w:rsid w:val="00E15991"/>
    <w:rsid w:val="00E16115"/>
    <w:rsid w:val="00E16C1F"/>
    <w:rsid w:val="00E310ED"/>
    <w:rsid w:val="00E32685"/>
    <w:rsid w:val="00E336F9"/>
    <w:rsid w:val="00E440EC"/>
    <w:rsid w:val="00E548EB"/>
    <w:rsid w:val="00E65595"/>
    <w:rsid w:val="00E7567A"/>
    <w:rsid w:val="00E75C02"/>
    <w:rsid w:val="00E77356"/>
    <w:rsid w:val="00E77E33"/>
    <w:rsid w:val="00E905F7"/>
    <w:rsid w:val="00E9181C"/>
    <w:rsid w:val="00E94DD9"/>
    <w:rsid w:val="00E96512"/>
    <w:rsid w:val="00E9673F"/>
    <w:rsid w:val="00EA19A4"/>
    <w:rsid w:val="00EA419B"/>
    <w:rsid w:val="00EB0D40"/>
    <w:rsid w:val="00EB5713"/>
    <w:rsid w:val="00EB6537"/>
    <w:rsid w:val="00EC190C"/>
    <w:rsid w:val="00EC5F1F"/>
    <w:rsid w:val="00EC6474"/>
    <w:rsid w:val="00ED240B"/>
    <w:rsid w:val="00ED42AE"/>
    <w:rsid w:val="00EE1A29"/>
    <w:rsid w:val="00EE402F"/>
    <w:rsid w:val="00EE7089"/>
    <w:rsid w:val="00EF02B5"/>
    <w:rsid w:val="00F1108B"/>
    <w:rsid w:val="00F1181A"/>
    <w:rsid w:val="00F11FAA"/>
    <w:rsid w:val="00F12CEE"/>
    <w:rsid w:val="00F13342"/>
    <w:rsid w:val="00F13BFD"/>
    <w:rsid w:val="00F13D26"/>
    <w:rsid w:val="00F179D1"/>
    <w:rsid w:val="00F20561"/>
    <w:rsid w:val="00F20F0E"/>
    <w:rsid w:val="00F22F57"/>
    <w:rsid w:val="00F26D9D"/>
    <w:rsid w:val="00F33D3E"/>
    <w:rsid w:val="00F364BC"/>
    <w:rsid w:val="00F419DA"/>
    <w:rsid w:val="00F45E69"/>
    <w:rsid w:val="00F51902"/>
    <w:rsid w:val="00F5257B"/>
    <w:rsid w:val="00F55DE9"/>
    <w:rsid w:val="00F55E67"/>
    <w:rsid w:val="00F649ED"/>
    <w:rsid w:val="00F66D09"/>
    <w:rsid w:val="00F821F1"/>
    <w:rsid w:val="00F82D75"/>
    <w:rsid w:val="00F8397D"/>
    <w:rsid w:val="00F851EE"/>
    <w:rsid w:val="00F96055"/>
    <w:rsid w:val="00FA048F"/>
    <w:rsid w:val="00FA0A6E"/>
    <w:rsid w:val="00FA0FBD"/>
    <w:rsid w:val="00FB191A"/>
    <w:rsid w:val="00FD6121"/>
    <w:rsid w:val="00FE0D51"/>
    <w:rsid w:val="00FE0D6D"/>
    <w:rsid w:val="00FE24D2"/>
    <w:rsid w:val="00FF140D"/>
    <w:rsid w:val="00FF1654"/>
    <w:rsid w:val="00FF3C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5006"/>
  <w15:chartTrackingRefBased/>
  <w15:docId w15:val="{4AD01E3E-BBCB-0742-86EB-3BC3CBA9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0338"/>
    <w:pPr>
      <w:spacing w:before="120" w:line="276" w:lineRule="auto"/>
    </w:pPr>
    <w:rPr>
      <w:sz w:val="22"/>
    </w:rPr>
  </w:style>
  <w:style w:type="paragraph" w:styleId="berschrift1">
    <w:name w:val="heading 1"/>
    <w:basedOn w:val="Standard"/>
    <w:next w:val="Standard"/>
    <w:link w:val="berschrift1Zchn"/>
    <w:uiPriority w:val="9"/>
    <w:qFormat/>
    <w:rsid w:val="007F6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7F6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DFD"/>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7F6DFD"/>
    <w:pPr>
      <w:ind w:left="720"/>
      <w:contextualSpacing/>
    </w:pPr>
  </w:style>
  <w:style w:type="paragraph" w:customStyle="1" w:styleId="Default">
    <w:name w:val="Default"/>
    <w:rsid w:val="007F6DFD"/>
    <w:pPr>
      <w:widowControl w:val="0"/>
      <w:autoSpaceDE w:val="0"/>
      <w:autoSpaceDN w:val="0"/>
      <w:adjustRightInd w:val="0"/>
    </w:pPr>
    <w:rPr>
      <w:rFonts w:ascii="Calibri" w:eastAsia="Times New Roman" w:hAnsi="Calibri" w:cs="Calibri"/>
      <w:color w:val="000000"/>
      <w:lang w:val="en-CA" w:eastAsia="en-CA"/>
    </w:rPr>
  </w:style>
  <w:style w:type="table" w:styleId="Tabellenraster">
    <w:name w:val="Table Grid"/>
    <w:basedOn w:val="NormaleTabelle"/>
    <w:rsid w:val="007F6DFD"/>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7F6DFD"/>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7F6DFD"/>
    <w:rPr>
      <w:sz w:val="22"/>
    </w:rPr>
  </w:style>
  <w:style w:type="character" w:styleId="Seitenzahl">
    <w:name w:val="page number"/>
    <w:basedOn w:val="Absatz-Standardschriftart"/>
    <w:uiPriority w:val="99"/>
    <w:semiHidden/>
    <w:unhideWhenUsed/>
    <w:rsid w:val="007F6DFD"/>
  </w:style>
  <w:style w:type="character" w:customStyle="1" w:styleId="berschrift2Zchn">
    <w:name w:val="Überschrift 2 Zchn"/>
    <w:basedOn w:val="Absatz-Standardschriftart"/>
    <w:link w:val="berschrift2"/>
    <w:uiPriority w:val="9"/>
    <w:rsid w:val="007F6DFD"/>
    <w:rPr>
      <w:rFonts w:asciiTheme="majorHAnsi" w:eastAsiaTheme="majorEastAsia" w:hAnsiTheme="majorHAnsi" w:cstheme="majorBidi"/>
      <w:color w:val="2F5496" w:themeColor="accent1" w:themeShade="BF"/>
      <w:sz w:val="26"/>
      <w:szCs w:val="26"/>
    </w:rPr>
  </w:style>
  <w:style w:type="table" w:styleId="TabellemithellemGitternetz">
    <w:name w:val="Grid Table Light"/>
    <w:basedOn w:val="NormaleTabelle"/>
    <w:uiPriority w:val="40"/>
    <w:rsid w:val="002614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erzeichnis1">
    <w:name w:val="toc 1"/>
    <w:basedOn w:val="Standard"/>
    <w:next w:val="Standard"/>
    <w:autoRedefine/>
    <w:uiPriority w:val="39"/>
    <w:unhideWhenUsed/>
    <w:rsid w:val="00C9271F"/>
    <w:pPr>
      <w:spacing w:after="100"/>
    </w:pPr>
  </w:style>
  <w:style w:type="paragraph" w:styleId="Verzeichnis2">
    <w:name w:val="toc 2"/>
    <w:basedOn w:val="Standard"/>
    <w:next w:val="Standard"/>
    <w:autoRedefine/>
    <w:uiPriority w:val="39"/>
    <w:unhideWhenUsed/>
    <w:rsid w:val="00C9271F"/>
    <w:pPr>
      <w:spacing w:after="100"/>
      <w:ind w:left="220"/>
    </w:pPr>
  </w:style>
  <w:style w:type="character" w:styleId="Hyperlink">
    <w:name w:val="Hyperlink"/>
    <w:basedOn w:val="Absatz-Standardschriftart"/>
    <w:uiPriority w:val="99"/>
    <w:unhideWhenUsed/>
    <w:rsid w:val="00C9271F"/>
    <w:rPr>
      <w:color w:val="0563C1" w:themeColor="hyperlink"/>
      <w:u w:val="single"/>
    </w:rPr>
  </w:style>
  <w:style w:type="paragraph" w:styleId="Titel">
    <w:name w:val="Title"/>
    <w:basedOn w:val="Standard"/>
    <w:next w:val="Standard"/>
    <w:link w:val="TitelZchn"/>
    <w:uiPriority w:val="10"/>
    <w:qFormat/>
    <w:rsid w:val="00C9271F"/>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9271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533164">
      <w:bodyDiv w:val="1"/>
      <w:marLeft w:val="0"/>
      <w:marRight w:val="0"/>
      <w:marTop w:val="0"/>
      <w:marBottom w:val="0"/>
      <w:divBdr>
        <w:top w:val="none" w:sz="0" w:space="0" w:color="auto"/>
        <w:left w:val="none" w:sz="0" w:space="0" w:color="auto"/>
        <w:bottom w:val="none" w:sz="0" w:space="0" w:color="auto"/>
        <w:right w:val="none" w:sz="0" w:space="0" w:color="auto"/>
      </w:divBdr>
      <w:divsChild>
        <w:div w:id="1067338312">
          <w:marLeft w:val="0"/>
          <w:marRight w:val="0"/>
          <w:marTop w:val="0"/>
          <w:marBottom w:val="0"/>
          <w:divBdr>
            <w:top w:val="none" w:sz="0" w:space="0" w:color="auto"/>
            <w:left w:val="none" w:sz="0" w:space="0" w:color="auto"/>
            <w:bottom w:val="none" w:sz="0" w:space="0" w:color="auto"/>
            <w:right w:val="none" w:sz="0" w:space="0" w:color="auto"/>
          </w:divBdr>
        </w:div>
        <w:div w:id="1478303300">
          <w:marLeft w:val="0"/>
          <w:marRight w:val="0"/>
          <w:marTop w:val="0"/>
          <w:marBottom w:val="0"/>
          <w:divBdr>
            <w:top w:val="none" w:sz="0" w:space="0" w:color="auto"/>
            <w:left w:val="none" w:sz="0" w:space="0" w:color="auto"/>
            <w:bottom w:val="none" w:sz="0" w:space="0" w:color="auto"/>
            <w:right w:val="none" w:sz="0" w:space="0" w:color="auto"/>
          </w:divBdr>
        </w:div>
        <w:div w:id="577326484">
          <w:marLeft w:val="0"/>
          <w:marRight w:val="0"/>
          <w:marTop w:val="0"/>
          <w:marBottom w:val="0"/>
          <w:divBdr>
            <w:top w:val="none" w:sz="0" w:space="0" w:color="auto"/>
            <w:left w:val="none" w:sz="0" w:space="0" w:color="auto"/>
            <w:bottom w:val="none" w:sz="0" w:space="0" w:color="auto"/>
            <w:right w:val="none" w:sz="0" w:space="0" w:color="auto"/>
          </w:divBdr>
        </w:div>
        <w:div w:id="1213888711">
          <w:marLeft w:val="0"/>
          <w:marRight w:val="0"/>
          <w:marTop w:val="0"/>
          <w:marBottom w:val="0"/>
          <w:divBdr>
            <w:top w:val="none" w:sz="0" w:space="0" w:color="auto"/>
            <w:left w:val="none" w:sz="0" w:space="0" w:color="auto"/>
            <w:bottom w:val="none" w:sz="0" w:space="0" w:color="auto"/>
            <w:right w:val="none" w:sz="0" w:space="0" w:color="auto"/>
          </w:divBdr>
        </w:div>
        <w:div w:id="303196954">
          <w:marLeft w:val="0"/>
          <w:marRight w:val="0"/>
          <w:marTop w:val="0"/>
          <w:marBottom w:val="0"/>
          <w:divBdr>
            <w:top w:val="none" w:sz="0" w:space="0" w:color="auto"/>
            <w:left w:val="none" w:sz="0" w:space="0" w:color="auto"/>
            <w:bottom w:val="none" w:sz="0" w:space="0" w:color="auto"/>
            <w:right w:val="none" w:sz="0" w:space="0" w:color="auto"/>
          </w:divBdr>
        </w:div>
        <w:div w:id="1645743370">
          <w:marLeft w:val="0"/>
          <w:marRight w:val="0"/>
          <w:marTop w:val="0"/>
          <w:marBottom w:val="0"/>
          <w:divBdr>
            <w:top w:val="none" w:sz="0" w:space="0" w:color="auto"/>
            <w:left w:val="none" w:sz="0" w:space="0" w:color="auto"/>
            <w:bottom w:val="none" w:sz="0" w:space="0" w:color="auto"/>
            <w:right w:val="none" w:sz="0" w:space="0" w:color="auto"/>
          </w:divBdr>
        </w:div>
        <w:div w:id="827986742">
          <w:marLeft w:val="0"/>
          <w:marRight w:val="0"/>
          <w:marTop w:val="0"/>
          <w:marBottom w:val="0"/>
          <w:divBdr>
            <w:top w:val="none" w:sz="0" w:space="0" w:color="auto"/>
            <w:left w:val="none" w:sz="0" w:space="0" w:color="auto"/>
            <w:bottom w:val="none" w:sz="0" w:space="0" w:color="auto"/>
            <w:right w:val="none" w:sz="0" w:space="0" w:color="auto"/>
          </w:divBdr>
        </w:div>
        <w:div w:id="379285893">
          <w:marLeft w:val="0"/>
          <w:marRight w:val="0"/>
          <w:marTop w:val="0"/>
          <w:marBottom w:val="0"/>
          <w:divBdr>
            <w:top w:val="none" w:sz="0" w:space="0" w:color="auto"/>
            <w:left w:val="none" w:sz="0" w:space="0" w:color="auto"/>
            <w:bottom w:val="none" w:sz="0" w:space="0" w:color="auto"/>
            <w:right w:val="none" w:sz="0" w:space="0" w:color="auto"/>
          </w:divBdr>
        </w:div>
        <w:div w:id="897285304">
          <w:marLeft w:val="0"/>
          <w:marRight w:val="0"/>
          <w:marTop w:val="0"/>
          <w:marBottom w:val="0"/>
          <w:divBdr>
            <w:top w:val="none" w:sz="0" w:space="0" w:color="auto"/>
            <w:left w:val="none" w:sz="0" w:space="0" w:color="auto"/>
            <w:bottom w:val="none" w:sz="0" w:space="0" w:color="auto"/>
            <w:right w:val="none" w:sz="0" w:space="0" w:color="auto"/>
          </w:divBdr>
        </w:div>
        <w:div w:id="803280555">
          <w:marLeft w:val="0"/>
          <w:marRight w:val="0"/>
          <w:marTop w:val="0"/>
          <w:marBottom w:val="0"/>
          <w:divBdr>
            <w:top w:val="none" w:sz="0" w:space="0" w:color="auto"/>
            <w:left w:val="none" w:sz="0" w:space="0" w:color="auto"/>
            <w:bottom w:val="none" w:sz="0" w:space="0" w:color="auto"/>
            <w:right w:val="none" w:sz="0" w:space="0" w:color="auto"/>
          </w:divBdr>
          <w:divsChild>
            <w:div w:id="1574196625">
              <w:marLeft w:val="0"/>
              <w:marRight w:val="0"/>
              <w:marTop w:val="0"/>
              <w:marBottom w:val="0"/>
              <w:divBdr>
                <w:top w:val="none" w:sz="0" w:space="0" w:color="auto"/>
                <w:left w:val="none" w:sz="0" w:space="0" w:color="auto"/>
                <w:bottom w:val="none" w:sz="0" w:space="0" w:color="auto"/>
                <w:right w:val="none" w:sz="0" w:space="0" w:color="auto"/>
              </w:divBdr>
            </w:div>
            <w:div w:id="792943436">
              <w:marLeft w:val="0"/>
              <w:marRight w:val="0"/>
              <w:marTop w:val="0"/>
              <w:marBottom w:val="0"/>
              <w:divBdr>
                <w:top w:val="none" w:sz="0" w:space="0" w:color="auto"/>
                <w:left w:val="none" w:sz="0" w:space="0" w:color="auto"/>
                <w:bottom w:val="none" w:sz="0" w:space="0" w:color="auto"/>
                <w:right w:val="none" w:sz="0" w:space="0" w:color="auto"/>
              </w:divBdr>
            </w:div>
            <w:div w:id="57955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8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5965</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Andreou</dc:creator>
  <cp:keywords/>
  <dc:description/>
  <cp:lastModifiedBy>Brown, Simone</cp:lastModifiedBy>
  <cp:revision>2</cp:revision>
  <dcterms:created xsi:type="dcterms:W3CDTF">2023-08-16T09:17:00Z</dcterms:created>
  <dcterms:modified xsi:type="dcterms:W3CDTF">2023-08-16T09:17:00Z</dcterms:modified>
</cp:coreProperties>
</file>