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63DF2C" w14:textId="4D5D170C" w:rsidR="007F6DFD" w:rsidRPr="00C9271F" w:rsidRDefault="007F6DFD" w:rsidP="00C9271F">
      <w:pPr>
        <w:pStyle w:val="Titel"/>
        <w:rPr>
          <w:b/>
          <w:bCs/>
          <w:sz w:val="36"/>
          <w:szCs w:val="36"/>
          <w:lang w:val="en-US"/>
        </w:rPr>
      </w:pPr>
      <w:bookmarkStart w:id="0" w:name="_Toc104794600"/>
      <w:r w:rsidRPr="00C9271F">
        <w:rPr>
          <w:b/>
          <w:bCs/>
          <w:sz w:val="36"/>
          <w:szCs w:val="36"/>
          <w:lang w:val="en-US"/>
        </w:rPr>
        <w:t>Supplemental material</w:t>
      </w:r>
      <w:bookmarkEnd w:id="0"/>
    </w:p>
    <w:p w14:paraId="08E61CD0" w14:textId="309891DE" w:rsidR="00C9271F" w:rsidRDefault="007F6DFD">
      <w:pPr>
        <w:rPr>
          <w:lang w:val="en-US"/>
        </w:rPr>
      </w:pPr>
      <w:r>
        <w:rPr>
          <w:lang w:val="en-US"/>
        </w:rPr>
        <w:t xml:space="preserve">Andreou C, </w:t>
      </w:r>
      <w:proofErr w:type="spellStart"/>
      <w:r>
        <w:rPr>
          <w:lang w:val="en-US"/>
        </w:rPr>
        <w:t>Eickhoff</w:t>
      </w:r>
      <w:proofErr w:type="spellEnd"/>
      <w:r>
        <w:rPr>
          <w:lang w:val="en-US"/>
        </w:rPr>
        <w:t xml:space="preserve"> S, </w:t>
      </w:r>
      <w:proofErr w:type="spellStart"/>
      <w:r>
        <w:rPr>
          <w:lang w:val="en-US"/>
        </w:rPr>
        <w:t>Heide</w:t>
      </w:r>
      <w:proofErr w:type="spellEnd"/>
      <w:r>
        <w:rPr>
          <w:lang w:val="en-US"/>
        </w:rPr>
        <w:t xml:space="preserve"> M, de Bock R, </w:t>
      </w:r>
      <w:proofErr w:type="spellStart"/>
      <w:r>
        <w:rPr>
          <w:lang w:val="en-US"/>
        </w:rPr>
        <w:t>Obleser</w:t>
      </w:r>
      <w:proofErr w:type="spellEnd"/>
      <w:r>
        <w:rPr>
          <w:lang w:val="en-US"/>
        </w:rPr>
        <w:t xml:space="preserve"> J, Borgwardt S. </w:t>
      </w:r>
      <w:r w:rsidRPr="007F6DFD">
        <w:rPr>
          <w:lang w:val="en-US"/>
        </w:rPr>
        <w:t xml:space="preserve">Predictors of transition in patients with clinical </w:t>
      </w:r>
      <w:r>
        <w:rPr>
          <w:lang w:val="en-US"/>
        </w:rPr>
        <w:t>high risk for psychosis: An umbrella review</w:t>
      </w:r>
    </w:p>
    <w:p w14:paraId="71B4C18F" w14:textId="4B499B5B" w:rsidR="00C9271F" w:rsidRPr="003F2B30" w:rsidRDefault="00C9271F">
      <w:pPr>
        <w:pStyle w:val="Verzeichnis1"/>
        <w:tabs>
          <w:tab w:val="right" w:leader="dot" w:pos="13950"/>
        </w:tabs>
        <w:rPr>
          <w:rFonts w:eastAsiaTheme="minorEastAsia"/>
          <w:noProof/>
          <w:sz w:val="24"/>
          <w:lang w:val="en-GB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TOC \o "1-3" \h \z \u </w:instrText>
      </w:r>
      <w:r>
        <w:rPr>
          <w:lang w:val="en-US"/>
        </w:rPr>
        <w:fldChar w:fldCharType="separate"/>
      </w:r>
    </w:p>
    <w:p w14:paraId="3E72751F" w14:textId="2B54651A" w:rsidR="00C9271F" w:rsidRDefault="00FC0692">
      <w:pPr>
        <w:pStyle w:val="Verzeichnis1"/>
        <w:tabs>
          <w:tab w:val="right" w:leader="dot" w:pos="13950"/>
        </w:tabs>
        <w:rPr>
          <w:rFonts w:eastAsiaTheme="minorEastAsia"/>
          <w:noProof/>
          <w:sz w:val="24"/>
        </w:rPr>
      </w:pPr>
      <w:hyperlink w:anchor="_Toc104794743" w:history="1">
        <w:r w:rsidR="00C9271F" w:rsidRPr="00D3357F">
          <w:rPr>
            <w:rStyle w:val="Hyperlink"/>
            <w:rFonts w:eastAsia="Times New Roman"/>
            <w:noProof/>
          </w:rPr>
          <w:t>Search strings</w:t>
        </w:r>
        <w:r w:rsidR="00C9271F">
          <w:rPr>
            <w:noProof/>
            <w:webHidden/>
          </w:rPr>
          <w:tab/>
        </w:r>
        <w:r w:rsidR="003F2B30">
          <w:rPr>
            <w:noProof/>
            <w:webHidden/>
          </w:rPr>
          <w:t>2</w:t>
        </w:r>
      </w:hyperlink>
    </w:p>
    <w:p w14:paraId="48040EF0" w14:textId="23075AD3" w:rsidR="00C9271F" w:rsidRDefault="00FC0692">
      <w:pPr>
        <w:pStyle w:val="Verzeichnis1"/>
        <w:tabs>
          <w:tab w:val="right" w:leader="dot" w:pos="13950"/>
        </w:tabs>
        <w:rPr>
          <w:rFonts w:eastAsiaTheme="minorEastAsia"/>
          <w:noProof/>
          <w:sz w:val="24"/>
        </w:rPr>
      </w:pPr>
      <w:hyperlink w:anchor="_Toc104794744" w:history="1">
        <w:r>
          <w:rPr>
            <w:rStyle w:val="Hyperlink"/>
            <w:noProof/>
            <w:lang w:val="en-US"/>
          </w:rPr>
          <w:t>Table S2</w:t>
        </w:r>
        <w:bookmarkStart w:id="1" w:name="_GoBack"/>
        <w:bookmarkEnd w:id="1"/>
        <w:r w:rsidR="00C9271F" w:rsidRPr="00D3357F">
          <w:rPr>
            <w:rStyle w:val="Hyperlink"/>
            <w:noProof/>
            <w:lang w:val="en-US"/>
          </w:rPr>
          <w:t>: AMSTAR quality ratings of included papers</w:t>
        </w:r>
        <w:r w:rsidR="00C9271F">
          <w:rPr>
            <w:noProof/>
            <w:webHidden/>
          </w:rPr>
          <w:tab/>
        </w:r>
        <w:r w:rsidR="003F2B30">
          <w:rPr>
            <w:noProof/>
            <w:webHidden/>
          </w:rPr>
          <w:t>4</w:t>
        </w:r>
      </w:hyperlink>
    </w:p>
    <w:p w14:paraId="400BB4D5" w14:textId="5EBDDD82" w:rsidR="00C9271F" w:rsidRDefault="00C9271F">
      <w:pPr>
        <w:rPr>
          <w:lang w:val="en-US"/>
        </w:rPr>
      </w:pPr>
      <w:r>
        <w:rPr>
          <w:lang w:val="en-US"/>
        </w:rPr>
        <w:fldChar w:fldCharType="end"/>
      </w:r>
    </w:p>
    <w:p w14:paraId="3EB7E0B5" w14:textId="2F344B48" w:rsidR="007F6DFD" w:rsidRDefault="007F6DFD">
      <w:pPr>
        <w:rPr>
          <w:lang w:val="en-US"/>
        </w:rPr>
      </w:pPr>
    </w:p>
    <w:p w14:paraId="0438E699" w14:textId="723717C9" w:rsidR="007F6DFD" w:rsidRDefault="007F6DFD">
      <w:pPr>
        <w:spacing w:before="0" w:line="240" w:lineRule="auto"/>
        <w:rPr>
          <w:lang w:val="en-US"/>
        </w:rPr>
      </w:pPr>
      <w:r>
        <w:rPr>
          <w:lang w:val="en-US"/>
        </w:rPr>
        <w:br w:type="page"/>
      </w:r>
    </w:p>
    <w:p w14:paraId="5510DE67" w14:textId="4B933C97" w:rsidR="007F6DFD" w:rsidRPr="003F2B30" w:rsidRDefault="007F6DFD" w:rsidP="00C9271F">
      <w:pPr>
        <w:pStyle w:val="berschrift1"/>
        <w:rPr>
          <w:rFonts w:eastAsia="Times New Roman"/>
          <w:lang w:val="en-GB"/>
        </w:rPr>
      </w:pPr>
      <w:bookmarkStart w:id="2" w:name="_Toc104794602"/>
      <w:bookmarkStart w:id="3" w:name="_Toc104794743"/>
      <w:r w:rsidRPr="003F2B30">
        <w:rPr>
          <w:rFonts w:eastAsia="Times New Roman"/>
          <w:lang w:val="en-GB"/>
        </w:rPr>
        <w:lastRenderedPageBreak/>
        <w:t>Search strings</w:t>
      </w:r>
      <w:bookmarkEnd w:id="2"/>
      <w:bookmarkEnd w:id="3"/>
    </w:p>
    <w:p w14:paraId="76C36430" w14:textId="77777777" w:rsidR="007F6DFD" w:rsidRPr="003F2B30" w:rsidRDefault="007F6DFD" w:rsidP="007F6DFD">
      <w:pPr>
        <w:spacing w:before="0" w:line="240" w:lineRule="auto"/>
        <w:rPr>
          <w:rFonts w:ascii="Calibri" w:eastAsia="Times New Roman" w:hAnsi="Calibri" w:cs="Calibri"/>
          <w:color w:val="000000"/>
          <w:sz w:val="24"/>
          <w:lang w:val="en-GB"/>
        </w:rPr>
      </w:pPr>
    </w:p>
    <w:p w14:paraId="0DFBAAF3" w14:textId="3B47EA8A" w:rsidR="007F6DFD" w:rsidRPr="003F2B30" w:rsidRDefault="007F6DFD" w:rsidP="00261401">
      <w:pPr>
        <w:spacing w:before="0"/>
        <w:rPr>
          <w:rFonts w:ascii="Calibri" w:hAnsi="Calibri" w:cs="Calibri"/>
          <w:b/>
          <w:bCs/>
          <w:szCs w:val="22"/>
          <w:lang w:val="en-GB"/>
        </w:rPr>
      </w:pPr>
      <w:proofErr w:type="spellStart"/>
      <w:r w:rsidRPr="003F2B30">
        <w:rPr>
          <w:rFonts w:ascii="Calibri" w:hAnsi="Calibri" w:cs="Calibri"/>
          <w:b/>
          <w:bCs/>
          <w:szCs w:val="22"/>
          <w:lang w:val="en-GB"/>
        </w:rPr>
        <w:t>Pubmed</w:t>
      </w:r>
      <w:proofErr w:type="spellEnd"/>
    </w:p>
    <w:p w14:paraId="0E00C575" w14:textId="77777777" w:rsidR="00261401" w:rsidRDefault="00261401" w:rsidP="00261401">
      <w:pPr>
        <w:spacing w:before="0"/>
        <w:rPr>
          <w:rFonts w:ascii="Calibri" w:hAnsi="Calibri" w:cs="Calibri"/>
          <w:szCs w:val="22"/>
          <w:lang w:val="en-US"/>
        </w:rPr>
      </w:pPr>
      <w:r w:rsidRPr="00261401">
        <w:rPr>
          <w:rFonts w:ascii="Calibri" w:hAnsi="Calibri" w:cs="Calibri"/>
          <w:szCs w:val="22"/>
          <w:lang w:val="en-US"/>
        </w:rPr>
        <w:t>("Review"[Publication Type] OR "systematic review"[Publication Type] OR "</w:t>
      </w:r>
      <w:proofErr w:type="spellStart"/>
      <w:r w:rsidRPr="00261401">
        <w:rPr>
          <w:rFonts w:ascii="Calibri" w:hAnsi="Calibri" w:cs="Calibri"/>
          <w:szCs w:val="22"/>
          <w:lang w:val="en-US"/>
        </w:rPr>
        <w:t>meta analysis</w:t>
      </w:r>
      <w:proofErr w:type="spellEnd"/>
      <w:r w:rsidRPr="00261401">
        <w:rPr>
          <w:rFonts w:ascii="Calibri" w:hAnsi="Calibri" w:cs="Calibri"/>
          <w:szCs w:val="22"/>
          <w:lang w:val="en-US"/>
        </w:rPr>
        <w:t xml:space="preserve">"[Publication Type]) </w:t>
      </w:r>
    </w:p>
    <w:p w14:paraId="7E1549AE" w14:textId="77777777" w:rsidR="00261401" w:rsidRDefault="00261401" w:rsidP="00261401">
      <w:pPr>
        <w:spacing w:before="0"/>
        <w:rPr>
          <w:rFonts w:ascii="Calibri" w:hAnsi="Calibri" w:cs="Calibri"/>
          <w:szCs w:val="22"/>
          <w:lang w:val="en-US"/>
        </w:rPr>
      </w:pPr>
      <w:r w:rsidRPr="00261401">
        <w:rPr>
          <w:rFonts w:ascii="Calibri" w:hAnsi="Calibri" w:cs="Calibri"/>
          <w:szCs w:val="22"/>
          <w:lang w:val="en-US"/>
        </w:rPr>
        <w:t xml:space="preserve">AND </w:t>
      </w:r>
    </w:p>
    <w:p w14:paraId="70D316CD" w14:textId="77777777" w:rsidR="00261401" w:rsidRDefault="00261401" w:rsidP="00261401">
      <w:pPr>
        <w:spacing w:before="0"/>
        <w:rPr>
          <w:rFonts w:ascii="Calibri" w:hAnsi="Calibri" w:cs="Calibri"/>
          <w:szCs w:val="22"/>
          <w:lang w:val="en-US"/>
        </w:rPr>
      </w:pPr>
      <w:r w:rsidRPr="00261401">
        <w:rPr>
          <w:rFonts w:ascii="Calibri" w:hAnsi="Calibri" w:cs="Calibri"/>
          <w:szCs w:val="22"/>
          <w:lang w:val="en-US"/>
        </w:rPr>
        <w:t xml:space="preserve">("clinical high risk”[All Fields] OR “at risk mental state”[All Fields] OR "high risk"[All Fields]) </w:t>
      </w:r>
    </w:p>
    <w:p w14:paraId="4EA0792D" w14:textId="77777777" w:rsidR="00261401" w:rsidRDefault="00261401" w:rsidP="00261401">
      <w:pPr>
        <w:spacing w:before="0"/>
        <w:rPr>
          <w:rFonts w:ascii="Calibri" w:hAnsi="Calibri" w:cs="Calibri"/>
          <w:szCs w:val="22"/>
          <w:lang w:val="en-US"/>
        </w:rPr>
      </w:pPr>
      <w:r w:rsidRPr="00261401">
        <w:rPr>
          <w:rFonts w:ascii="Calibri" w:hAnsi="Calibri" w:cs="Calibri"/>
          <w:szCs w:val="22"/>
          <w:lang w:val="en-US"/>
        </w:rPr>
        <w:t xml:space="preserve">AND </w:t>
      </w:r>
    </w:p>
    <w:p w14:paraId="58B11E1B" w14:textId="77777777" w:rsidR="00261401" w:rsidRDefault="00261401" w:rsidP="00261401">
      <w:pPr>
        <w:spacing w:before="0"/>
        <w:rPr>
          <w:rFonts w:ascii="Calibri" w:hAnsi="Calibri" w:cs="Calibri"/>
          <w:szCs w:val="22"/>
          <w:lang w:val="en-US"/>
        </w:rPr>
      </w:pPr>
      <w:r w:rsidRPr="00261401">
        <w:rPr>
          <w:rFonts w:ascii="Calibri" w:hAnsi="Calibri" w:cs="Calibri"/>
          <w:szCs w:val="22"/>
          <w:lang w:val="en-US"/>
        </w:rPr>
        <w:t xml:space="preserve">("psychosis"[All Fields] OR "psychotic disorder"[All Fields] OR "schizophrenia"[All Fields]) </w:t>
      </w:r>
    </w:p>
    <w:p w14:paraId="3AE4EC52" w14:textId="77777777" w:rsidR="00261401" w:rsidRDefault="00261401" w:rsidP="00261401">
      <w:pPr>
        <w:spacing w:before="0"/>
        <w:rPr>
          <w:rFonts w:ascii="Calibri" w:hAnsi="Calibri" w:cs="Calibri"/>
          <w:szCs w:val="22"/>
          <w:lang w:val="en-US"/>
        </w:rPr>
      </w:pPr>
      <w:r w:rsidRPr="00261401">
        <w:rPr>
          <w:rFonts w:ascii="Calibri" w:hAnsi="Calibri" w:cs="Calibri"/>
          <w:szCs w:val="22"/>
          <w:lang w:val="en-US"/>
        </w:rPr>
        <w:t xml:space="preserve">AND </w:t>
      </w:r>
    </w:p>
    <w:p w14:paraId="4C6E0EBB" w14:textId="2A6613CF" w:rsidR="00261401" w:rsidRPr="00261401" w:rsidRDefault="00261401" w:rsidP="00261401">
      <w:pPr>
        <w:spacing w:before="0"/>
        <w:rPr>
          <w:rFonts w:ascii="Calibri" w:hAnsi="Calibri" w:cs="Calibri"/>
          <w:szCs w:val="22"/>
          <w:lang w:val="en-US"/>
        </w:rPr>
      </w:pPr>
      <w:r w:rsidRPr="00261401">
        <w:rPr>
          <w:rFonts w:ascii="Calibri" w:hAnsi="Calibri" w:cs="Calibri"/>
          <w:szCs w:val="22"/>
          <w:lang w:val="en-US"/>
        </w:rPr>
        <w:t>("prediction"[All Fields] OR "biomarker"[All Fields]</w:t>
      </w:r>
      <w:r w:rsidR="006E2969">
        <w:rPr>
          <w:rFonts w:ascii="Calibri" w:hAnsi="Calibri" w:cs="Calibri"/>
          <w:szCs w:val="22"/>
          <w:lang w:val="en-US"/>
        </w:rPr>
        <w:t xml:space="preserve"> </w:t>
      </w:r>
      <w:r w:rsidR="006E2969" w:rsidRPr="006E2969">
        <w:rPr>
          <w:rFonts w:ascii="Calibri" w:hAnsi="Calibri" w:cs="Calibri"/>
          <w:color w:val="FF0000"/>
          <w:szCs w:val="22"/>
          <w:lang w:val="en-US"/>
        </w:rPr>
        <w:t>OR “</w:t>
      </w:r>
      <w:proofErr w:type="spellStart"/>
      <w:r w:rsidR="006E2969" w:rsidRPr="006E2969">
        <w:rPr>
          <w:rFonts w:ascii="Calibri" w:hAnsi="Calibri" w:cs="Calibri"/>
          <w:color w:val="FF0000"/>
          <w:szCs w:val="22"/>
          <w:lang w:val="en-US"/>
        </w:rPr>
        <w:t>associat</w:t>
      </w:r>
      <w:proofErr w:type="spellEnd"/>
      <w:r w:rsidR="006E2969" w:rsidRPr="006E2969">
        <w:rPr>
          <w:rFonts w:ascii="Calibri" w:hAnsi="Calibri" w:cs="Calibri"/>
          <w:color w:val="FF0000"/>
          <w:szCs w:val="22"/>
          <w:lang w:val="en-US"/>
        </w:rPr>
        <w:t>*”</w:t>
      </w:r>
      <w:r w:rsidR="006E2969">
        <w:rPr>
          <w:rFonts w:ascii="Calibri" w:hAnsi="Calibri" w:cs="Calibri"/>
          <w:szCs w:val="22"/>
          <w:lang w:val="en-US"/>
        </w:rPr>
        <w:t>[All Fields]</w:t>
      </w:r>
      <w:r w:rsidRPr="00261401">
        <w:rPr>
          <w:rFonts w:ascii="Calibri" w:hAnsi="Calibri" w:cs="Calibri"/>
          <w:szCs w:val="22"/>
          <w:lang w:val="en-US"/>
        </w:rPr>
        <w:t>)</w:t>
      </w:r>
    </w:p>
    <w:p w14:paraId="50FD8267" w14:textId="32530881" w:rsidR="007F6DFD" w:rsidRPr="00261401" w:rsidRDefault="00261401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US"/>
        </w:rPr>
      </w:pPr>
      <w:r w:rsidRPr="00261401">
        <w:rPr>
          <w:rFonts w:ascii="Calibri" w:hAnsi="Calibri" w:cs="Calibri"/>
          <w:i/>
          <w:iCs/>
          <w:szCs w:val="22"/>
          <w:lang w:val="en-US"/>
        </w:rPr>
        <w:t>Filters</w:t>
      </w:r>
      <w:r w:rsidRPr="00261401">
        <w:rPr>
          <w:rFonts w:ascii="Calibri" w:hAnsi="Calibri" w:cs="Calibri"/>
          <w:szCs w:val="22"/>
          <w:lang w:val="en-US"/>
        </w:rPr>
        <w:t>: Time range: Last 10 years; Language: English</w:t>
      </w:r>
    </w:p>
    <w:p w14:paraId="61C8F389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</w:p>
    <w:p w14:paraId="5FCC5170" w14:textId="3679FBCE" w:rsidR="007F6DFD" w:rsidRPr="003F2B30" w:rsidRDefault="007F6DFD" w:rsidP="00261401">
      <w:pPr>
        <w:spacing w:before="0"/>
        <w:rPr>
          <w:rFonts w:ascii="Calibri" w:eastAsia="Times New Roman" w:hAnsi="Calibri" w:cs="Calibri"/>
          <w:b/>
          <w:bCs/>
          <w:color w:val="000000"/>
          <w:szCs w:val="22"/>
          <w:lang w:val="en-GB"/>
        </w:rPr>
      </w:pPr>
      <w:proofErr w:type="spellStart"/>
      <w:r w:rsidRPr="003F2B30">
        <w:rPr>
          <w:rFonts w:ascii="Calibri" w:eastAsia="Times New Roman" w:hAnsi="Calibri" w:cs="Calibri"/>
          <w:b/>
          <w:bCs/>
          <w:color w:val="000000"/>
          <w:szCs w:val="22"/>
          <w:lang w:val="en-GB"/>
        </w:rPr>
        <w:t>PsychInfo</w:t>
      </w:r>
      <w:proofErr w:type="spellEnd"/>
    </w:p>
    <w:p w14:paraId="3C5D1778" w14:textId="79A608B6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("prediction" or "biomarker"</w:t>
      </w:r>
      <w:r w:rsidR="006E2969">
        <w:rPr>
          <w:rFonts w:ascii="Calibri" w:eastAsia="Times New Roman" w:hAnsi="Calibri" w:cs="Calibri"/>
          <w:color w:val="212121"/>
          <w:szCs w:val="22"/>
          <w:lang w:val="en-US"/>
        </w:rPr>
        <w:t xml:space="preserve"> </w:t>
      </w:r>
      <w:r w:rsidR="006E2969" w:rsidRPr="006E2969">
        <w:rPr>
          <w:rFonts w:ascii="Calibri" w:eastAsia="Times New Roman" w:hAnsi="Calibri" w:cs="Calibri"/>
          <w:color w:val="FF0000"/>
          <w:szCs w:val="22"/>
          <w:lang w:val="en-US"/>
        </w:rPr>
        <w:t xml:space="preserve">or </w:t>
      </w:r>
      <w:r w:rsidR="006E2969" w:rsidRPr="006E2969">
        <w:rPr>
          <w:rFonts w:ascii="Calibri" w:hAnsi="Calibri" w:cs="Calibri"/>
          <w:color w:val="FF0000"/>
          <w:szCs w:val="22"/>
          <w:lang w:val="en-US"/>
        </w:rPr>
        <w:t>“</w:t>
      </w:r>
      <w:proofErr w:type="spellStart"/>
      <w:r w:rsidR="006E2969" w:rsidRPr="006E2969">
        <w:rPr>
          <w:rFonts w:ascii="Calibri" w:hAnsi="Calibri" w:cs="Calibri"/>
          <w:color w:val="FF0000"/>
          <w:szCs w:val="22"/>
          <w:lang w:val="en-US"/>
        </w:rPr>
        <w:t>associat</w:t>
      </w:r>
      <w:proofErr w:type="spellEnd"/>
      <w:r w:rsidR="006E2969" w:rsidRPr="006E2969">
        <w:rPr>
          <w:rFonts w:ascii="Calibri" w:hAnsi="Calibri" w:cs="Calibri"/>
          <w:color w:val="FF0000"/>
          <w:szCs w:val="22"/>
          <w:lang w:val="en-US"/>
        </w:rPr>
        <w:t>*”</w:t>
      </w: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).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mp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. [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mp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=title, abstract, heading word, table of contents, key concepts, original title, tests &amp; measures, mesh word] </w:t>
      </w:r>
    </w:p>
    <w:p w14:paraId="5A5A3201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AND </w:t>
      </w:r>
    </w:p>
    <w:p w14:paraId="513D4148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("psychosis" or "psychotic disorder" or "schizophrenia").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mp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. [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mp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=title, abstract, heading word, table of contents, key concepts, original title, tests &amp; measures, mesh word] </w:t>
      </w:r>
    </w:p>
    <w:p w14:paraId="35FE36BB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AND </w:t>
      </w:r>
    </w:p>
    <w:p w14:paraId="74867A06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("clinical high risk" or "at risk mental state" or "high risk").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mp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. [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mp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=title, abstract, heading word, table of contents, key concepts, original title, tests &amp; measures, mesh word] </w:t>
      </w:r>
    </w:p>
    <w:p w14:paraId="66042D11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 xml:space="preserve">limit  to (peer reviewed journal and 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english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 xml:space="preserve"> language and 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yr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="2012 - 2022”) </w:t>
      </w:r>
    </w:p>
    <w:p w14:paraId="4941CCCD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 xml:space="preserve">limit to ("0830 systematic review" or "1200 </w:t>
      </w:r>
      <w:proofErr w:type="spellStart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meta analysis</w:t>
      </w:r>
      <w:proofErr w:type="spellEnd"/>
      <w:r w:rsidRPr="003F2B30">
        <w:rPr>
          <w:rFonts w:ascii="Calibri" w:eastAsia="Times New Roman" w:hAnsi="Calibri" w:cs="Calibri"/>
          <w:color w:val="212121"/>
          <w:szCs w:val="22"/>
          <w:lang w:val="en-GB"/>
        </w:rPr>
        <w:t>" or "literature review”) </w:t>
      </w:r>
    </w:p>
    <w:p w14:paraId="7C5AB653" w14:textId="77777777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</w:p>
    <w:p w14:paraId="20D6BC10" w14:textId="1DE4A482" w:rsidR="007F6DFD" w:rsidRPr="003F2B30" w:rsidRDefault="007F6DFD" w:rsidP="00261401">
      <w:pPr>
        <w:spacing w:before="0"/>
        <w:rPr>
          <w:rFonts w:ascii="Calibri" w:eastAsia="Times New Roman" w:hAnsi="Calibri" w:cs="Calibri"/>
          <w:b/>
          <w:bCs/>
          <w:color w:val="212121"/>
          <w:szCs w:val="22"/>
          <w:lang w:val="en-GB"/>
        </w:rPr>
      </w:pPr>
      <w:r w:rsidRPr="003F2B30">
        <w:rPr>
          <w:rFonts w:ascii="Calibri" w:eastAsia="Times New Roman" w:hAnsi="Calibri" w:cs="Calibri"/>
          <w:b/>
          <w:bCs/>
          <w:color w:val="212121"/>
          <w:szCs w:val="22"/>
          <w:lang w:val="en-GB"/>
        </w:rPr>
        <w:t>Scopus</w:t>
      </w:r>
    </w:p>
    <w:p w14:paraId="6002E805" w14:textId="77777777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 xml:space="preserve">DOCTYPE(re) </w:t>
      </w:r>
    </w:p>
    <w:p w14:paraId="13F234FB" w14:textId="77777777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 xml:space="preserve">AND </w:t>
      </w:r>
    </w:p>
    <w:p w14:paraId="3C2C2E6D" w14:textId="77777777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 xml:space="preserve">TITLE-ABS-KEY("clinical high risk" OR "at risk mental state" OR "high risk") </w:t>
      </w:r>
    </w:p>
    <w:p w14:paraId="7788D4AB" w14:textId="77777777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lastRenderedPageBreak/>
        <w:t xml:space="preserve">AND </w:t>
      </w:r>
    </w:p>
    <w:p w14:paraId="3D3BA844" w14:textId="7EF8F8D9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>TITLE-ABS-KEY("psychosis" OR "psychotic disorder" OR "schizophrenia") AND TITLE-ABS-KEY("prediction" OR "biomarker"</w:t>
      </w:r>
      <w:r w:rsidR="006E2969" w:rsidRPr="006E2969">
        <w:rPr>
          <w:rFonts w:ascii="Calibri" w:hAnsi="Calibri" w:cs="Calibri"/>
          <w:szCs w:val="22"/>
          <w:lang w:val="en-US"/>
        </w:rPr>
        <w:t xml:space="preserve"> </w:t>
      </w:r>
      <w:r w:rsidR="006E2969" w:rsidRPr="006E2969">
        <w:rPr>
          <w:rFonts w:ascii="Calibri" w:hAnsi="Calibri" w:cs="Calibri"/>
          <w:color w:val="FF0000"/>
          <w:szCs w:val="22"/>
          <w:lang w:val="en-US"/>
        </w:rPr>
        <w:t>OR “</w:t>
      </w:r>
      <w:proofErr w:type="spellStart"/>
      <w:r w:rsidR="006E2969" w:rsidRPr="006E2969">
        <w:rPr>
          <w:rFonts w:ascii="Calibri" w:hAnsi="Calibri" w:cs="Calibri"/>
          <w:color w:val="FF0000"/>
          <w:szCs w:val="22"/>
          <w:lang w:val="en-US"/>
        </w:rPr>
        <w:t>associat</w:t>
      </w:r>
      <w:proofErr w:type="spellEnd"/>
      <w:r w:rsidR="006E2969" w:rsidRPr="006E2969">
        <w:rPr>
          <w:rFonts w:ascii="Calibri" w:hAnsi="Calibri" w:cs="Calibri"/>
          <w:color w:val="FF0000"/>
          <w:szCs w:val="22"/>
          <w:lang w:val="en-US"/>
        </w:rPr>
        <w:t>*</w:t>
      </w:r>
      <w:r w:rsidR="006E2969">
        <w:rPr>
          <w:rFonts w:ascii="Calibri" w:hAnsi="Calibri" w:cs="Calibri"/>
          <w:szCs w:val="22"/>
          <w:lang w:val="en-US"/>
        </w:rPr>
        <w:t>”</w:t>
      </w: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 xml:space="preserve">) </w:t>
      </w:r>
    </w:p>
    <w:p w14:paraId="518B3651" w14:textId="77777777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 xml:space="preserve">AND </w:t>
      </w:r>
    </w:p>
    <w:p w14:paraId="43C9C480" w14:textId="77777777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>LANGUAGE(</w:t>
      </w:r>
      <w:proofErr w:type="spellStart"/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>english</w:t>
      </w:r>
      <w:proofErr w:type="spellEnd"/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 xml:space="preserve">) </w:t>
      </w:r>
    </w:p>
    <w:p w14:paraId="20651A4A" w14:textId="77777777" w:rsidR="00261401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 xml:space="preserve">AND </w:t>
      </w:r>
    </w:p>
    <w:p w14:paraId="68F988BA" w14:textId="61AE5A41" w:rsidR="007F6DFD" w:rsidRPr="003F2B30" w:rsidRDefault="007F6DFD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lang w:val="en-GB"/>
        </w:rPr>
        <w:t>PUBYEAR AFT 2011</w:t>
      </w:r>
    </w:p>
    <w:p w14:paraId="11814A4E" w14:textId="280C460A" w:rsidR="00261401" w:rsidRPr="003F2B30" w:rsidRDefault="00261401" w:rsidP="00261401">
      <w:pPr>
        <w:spacing w:before="0"/>
        <w:rPr>
          <w:rFonts w:ascii="Calibri" w:eastAsia="Times New Roman" w:hAnsi="Calibri" w:cs="Calibri"/>
          <w:color w:val="000000"/>
          <w:szCs w:val="22"/>
          <w:lang w:val="en-GB"/>
        </w:rPr>
      </w:pPr>
    </w:p>
    <w:p w14:paraId="79E7ADD8" w14:textId="6A982A72" w:rsidR="00261401" w:rsidRPr="00261401" w:rsidRDefault="00261401" w:rsidP="00261401">
      <w:pPr>
        <w:spacing w:before="0"/>
        <w:rPr>
          <w:rFonts w:ascii="Calibri" w:eastAsia="Times New Roman" w:hAnsi="Calibri" w:cs="Calibri"/>
          <w:b/>
          <w:bCs/>
          <w:color w:val="000000"/>
          <w:szCs w:val="22"/>
          <w:lang w:val="en-US"/>
        </w:rPr>
      </w:pPr>
      <w:r w:rsidRPr="00261401">
        <w:rPr>
          <w:rFonts w:ascii="Calibri" w:eastAsia="Times New Roman" w:hAnsi="Calibri" w:cs="Calibri"/>
          <w:b/>
          <w:bCs/>
          <w:color w:val="000000"/>
          <w:szCs w:val="22"/>
          <w:lang w:val="en-US"/>
        </w:rPr>
        <w:t>Cochrane</w:t>
      </w:r>
      <w:r w:rsidR="0034274A">
        <w:rPr>
          <w:rFonts w:ascii="Calibri" w:eastAsia="Times New Roman" w:hAnsi="Calibri" w:cs="Calibri"/>
          <w:b/>
          <w:bCs/>
          <w:color w:val="000000"/>
          <w:szCs w:val="22"/>
          <w:lang w:val="en-US"/>
        </w:rPr>
        <w:t xml:space="preserve"> library</w:t>
      </w:r>
    </w:p>
    <w:p w14:paraId="3C7260FA" w14:textId="77777777" w:rsidR="0034274A" w:rsidRPr="003F2B30" w:rsidRDefault="0034274A" w:rsidP="0034274A">
      <w:pPr>
        <w:spacing w:before="0" w:line="240" w:lineRule="auto"/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>("Review" OR "systematic review" OR "</w:t>
      </w:r>
      <w:proofErr w:type="spellStart"/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>meta analysis</w:t>
      </w:r>
      <w:proofErr w:type="spellEnd"/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 xml:space="preserve">"):ti,ab,kw </w:t>
      </w:r>
    </w:p>
    <w:p w14:paraId="7970C6C8" w14:textId="77777777" w:rsidR="0034274A" w:rsidRPr="003F2B30" w:rsidRDefault="0034274A" w:rsidP="0034274A">
      <w:pPr>
        <w:spacing w:before="0" w:line="240" w:lineRule="auto"/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 xml:space="preserve">AND </w:t>
      </w:r>
    </w:p>
    <w:p w14:paraId="2EA14B20" w14:textId="77777777" w:rsidR="0034274A" w:rsidRPr="003F2B30" w:rsidRDefault="0034274A" w:rsidP="0034274A">
      <w:pPr>
        <w:spacing w:before="0" w:line="240" w:lineRule="auto"/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>("clinical high risk" OR "at risk mental state" OR "high risk"):</w:t>
      </w:r>
      <w:proofErr w:type="spellStart"/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>ti,ab,kw</w:t>
      </w:r>
      <w:proofErr w:type="spellEnd"/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 xml:space="preserve"> </w:t>
      </w:r>
    </w:p>
    <w:p w14:paraId="307F2F27" w14:textId="77777777" w:rsidR="0034274A" w:rsidRPr="003F2B30" w:rsidRDefault="0034274A" w:rsidP="0034274A">
      <w:pPr>
        <w:spacing w:before="0" w:line="240" w:lineRule="auto"/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 xml:space="preserve">AND </w:t>
      </w:r>
    </w:p>
    <w:p w14:paraId="6F3AB706" w14:textId="1A40ADA2" w:rsidR="0034274A" w:rsidRPr="003F2B30" w:rsidRDefault="0034274A" w:rsidP="0034274A">
      <w:pPr>
        <w:spacing w:before="0" w:line="240" w:lineRule="auto"/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</w:pPr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>("psychosis" OR "psychotic disorder" OR "schizophrenia"):</w:t>
      </w:r>
      <w:proofErr w:type="spellStart"/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>ti,ab,kw</w:t>
      </w:r>
      <w:proofErr w:type="spellEnd"/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 xml:space="preserve"> AND ("prediction" OR "biomarker"):</w:t>
      </w:r>
      <w:proofErr w:type="spellStart"/>
      <w:r w:rsidRPr="003F2B30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GB"/>
        </w:rPr>
        <w:t>ti,ab,kw</w:t>
      </w:r>
      <w:proofErr w:type="spellEnd"/>
    </w:p>
    <w:p w14:paraId="3E51D7C0" w14:textId="5501CDE7" w:rsidR="0034274A" w:rsidRPr="0034274A" w:rsidRDefault="0034274A" w:rsidP="0034274A">
      <w:pPr>
        <w:spacing w:before="0" w:line="240" w:lineRule="auto"/>
        <w:rPr>
          <w:rFonts w:ascii="Times New Roman" w:eastAsia="Times New Roman" w:hAnsi="Times New Roman" w:cs="Times New Roman"/>
          <w:szCs w:val="22"/>
          <w:lang w:val="en-US"/>
        </w:rPr>
      </w:pPr>
      <w:r w:rsidRPr="0034274A">
        <w:rPr>
          <w:rFonts w:ascii="Calibri" w:eastAsia="Times New Roman" w:hAnsi="Calibri" w:cs="Calibri"/>
          <w:i/>
          <w:iCs/>
          <w:color w:val="000000"/>
          <w:szCs w:val="22"/>
          <w:shd w:val="clear" w:color="auto" w:fill="FFFFFF"/>
          <w:lang w:val="en-US"/>
        </w:rPr>
        <w:t>Filters</w:t>
      </w:r>
      <w:r w:rsidRPr="0034274A">
        <w:rPr>
          <w:rFonts w:ascii="Calibri" w:eastAsia="Times New Roman" w:hAnsi="Calibri" w:cs="Calibri"/>
          <w:color w:val="000000"/>
          <w:szCs w:val="22"/>
          <w:shd w:val="clear" w:color="auto" w:fill="FFFFFF"/>
          <w:lang w:val="en-US"/>
        </w:rPr>
        <w:t>: Date between 01.03.2012 and 01.03.2022; language: English</w:t>
      </w:r>
    </w:p>
    <w:p w14:paraId="1C20987D" w14:textId="24681490" w:rsidR="00261401" w:rsidRPr="003F2B30" w:rsidRDefault="00261401">
      <w:pPr>
        <w:spacing w:before="0" w:line="240" w:lineRule="auto"/>
        <w:rPr>
          <w:szCs w:val="22"/>
          <w:lang w:val="en-GB"/>
        </w:rPr>
      </w:pPr>
      <w:r w:rsidRPr="003F2B30">
        <w:rPr>
          <w:szCs w:val="22"/>
          <w:lang w:val="en-GB"/>
        </w:rPr>
        <w:br w:type="page"/>
      </w:r>
    </w:p>
    <w:p w14:paraId="5058DB7F" w14:textId="47328C3B" w:rsidR="00261401" w:rsidRDefault="00261401" w:rsidP="00C9271F">
      <w:pPr>
        <w:pStyle w:val="berschrift1"/>
        <w:rPr>
          <w:lang w:val="en-US"/>
        </w:rPr>
      </w:pPr>
      <w:bookmarkStart w:id="4" w:name="_Toc104794603"/>
      <w:bookmarkStart w:id="5" w:name="_Toc104794744"/>
      <w:r w:rsidRPr="00075EA2">
        <w:rPr>
          <w:lang w:val="en-US"/>
        </w:rPr>
        <w:lastRenderedPageBreak/>
        <w:t xml:space="preserve">Table </w:t>
      </w:r>
      <w:r>
        <w:rPr>
          <w:lang w:val="en-US"/>
        </w:rPr>
        <w:t>S</w:t>
      </w:r>
      <w:bookmarkEnd w:id="4"/>
      <w:r w:rsidR="003F2B30">
        <w:rPr>
          <w:lang w:val="en-US"/>
        </w:rPr>
        <w:t>1</w:t>
      </w:r>
      <w:r w:rsidR="00C9271F">
        <w:rPr>
          <w:lang w:val="en-US"/>
        </w:rPr>
        <w:t>: AMSTAR quality ratings of included papers</w:t>
      </w:r>
      <w:bookmarkEnd w:id="5"/>
    </w:p>
    <w:p w14:paraId="23A12667" w14:textId="51937620" w:rsidR="00261401" w:rsidRDefault="00261401" w:rsidP="00261401">
      <w:pPr>
        <w:rPr>
          <w:lang w:val="en-US"/>
        </w:rPr>
      </w:pPr>
      <w:r>
        <w:rPr>
          <w:lang w:val="en-US"/>
        </w:rPr>
        <w:t xml:space="preserve">Column numbers correspond to the respective AMSTAR items: 1. A priori design; 2. Duplicate data selection; 3. Comprehensive literature search; 4. Publication status considered in data selection; 5. List of studies provided; 6. Characteristics of studies provided; 7. Quality assessment; 8. Consideration of quality in analyses; 9. Synthesis methods; 10. Publication bias; 11. Declaration of conflict of interest. </w:t>
      </w:r>
    </w:p>
    <w:p w14:paraId="784AF22A" w14:textId="77777777" w:rsidR="00261401" w:rsidRDefault="00261401" w:rsidP="00261401">
      <w:pPr>
        <w:rPr>
          <w:lang w:val="en-US"/>
        </w:rPr>
      </w:pPr>
    </w:p>
    <w:tbl>
      <w:tblPr>
        <w:tblStyle w:val="TabellemithellemGitternetz"/>
        <w:tblW w:w="14737" w:type="dxa"/>
        <w:tblLayout w:type="fixed"/>
        <w:tblLook w:val="04A0" w:firstRow="1" w:lastRow="0" w:firstColumn="1" w:lastColumn="0" w:noHBand="0" w:noVBand="1"/>
      </w:tblPr>
      <w:tblGrid>
        <w:gridCol w:w="3397"/>
        <w:gridCol w:w="709"/>
        <w:gridCol w:w="605"/>
        <w:gridCol w:w="606"/>
        <w:gridCol w:w="605"/>
        <w:gridCol w:w="606"/>
        <w:gridCol w:w="606"/>
        <w:gridCol w:w="605"/>
        <w:gridCol w:w="606"/>
        <w:gridCol w:w="606"/>
        <w:gridCol w:w="605"/>
        <w:gridCol w:w="606"/>
        <w:gridCol w:w="606"/>
        <w:gridCol w:w="1323"/>
        <w:gridCol w:w="1323"/>
        <w:gridCol w:w="1323"/>
      </w:tblGrid>
      <w:tr w:rsidR="005505B7" w:rsidRPr="00440E28" w14:paraId="59B72898" w14:textId="77777777" w:rsidTr="00027B72">
        <w:trPr>
          <w:trHeight w:val="397"/>
          <w:tblHeader/>
        </w:trPr>
        <w:tc>
          <w:tcPr>
            <w:tcW w:w="3397" w:type="dxa"/>
          </w:tcPr>
          <w:p w14:paraId="267BC849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Authors</w:t>
            </w:r>
            <w:proofErr w:type="spellEnd"/>
          </w:p>
        </w:tc>
        <w:tc>
          <w:tcPr>
            <w:tcW w:w="709" w:type="dxa"/>
          </w:tcPr>
          <w:p w14:paraId="75BF7115" w14:textId="77777777" w:rsidR="005505B7" w:rsidRPr="00440E2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Year</w:t>
            </w:r>
          </w:p>
        </w:tc>
        <w:tc>
          <w:tcPr>
            <w:tcW w:w="605" w:type="dxa"/>
            <w:noWrap/>
          </w:tcPr>
          <w:p w14:paraId="4C62274B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606" w:type="dxa"/>
            <w:noWrap/>
          </w:tcPr>
          <w:p w14:paraId="6C8A3B0A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605" w:type="dxa"/>
            <w:noWrap/>
          </w:tcPr>
          <w:p w14:paraId="0E07E3D3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606" w:type="dxa"/>
            <w:noWrap/>
          </w:tcPr>
          <w:p w14:paraId="5FBBCC6C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606" w:type="dxa"/>
            <w:noWrap/>
          </w:tcPr>
          <w:p w14:paraId="429E42F8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605" w:type="dxa"/>
            <w:noWrap/>
          </w:tcPr>
          <w:p w14:paraId="4C7C07F9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6</w:t>
            </w:r>
          </w:p>
        </w:tc>
        <w:tc>
          <w:tcPr>
            <w:tcW w:w="606" w:type="dxa"/>
            <w:noWrap/>
          </w:tcPr>
          <w:p w14:paraId="4D4ABA2A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7</w:t>
            </w:r>
          </w:p>
        </w:tc>
        <w:tc>
          <w:tcPr>
            <w:tcW w:w="606" w:type="dxa"/>
            <w:noWrap/>
          </w:tcPr>
          <w:p w14:paraId="46D4CDE0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8</w:t>
            </w:r>
          </w:p>
        </w:tc>
        <w:tc>
          <w:tcPr>
            <w:tcW w:w="605" w:type="dxa"/>
            <w:noWrap/>
          </w:tcPr>
          <w:p w14:paraId="6CEAE470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9</w:t>
            </w:r>
          </w:p>
        </w:tc>
        <w:tc>
          <w:tcPr>
            <w:tcW w:w="606" w:type="dxa"/>
            <w:noWrap/>
          </w:tcPr>
          <w:p w14:paraId="0A4A8345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606" w:type="dxa"/>
            <w:noWrap/>
          </w:tcPr>
          <w:p w14:paraId="679A94CD" w14:textId="77777777" w:rsidR="005505B7" w:rsidRPr="00440E2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</w:pPr>
            <w:r w:rsidRPr="00440E2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val="en-US"/>
              </w:rPr>
              <w:t>11</w:t>
            </w:r>
          </w:p>
        </w:tc>
        <w:tc>
          <w:tcPr>
            <w:tcW w:w="1323" w:type="dxa"/>
            <w:noWrap/>
          </w:tcPr>
          <w:p w14:paraId="304B7928" w14:textId="77777777" w:rsidR="005505B7" w:rsidRPr="00440E2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total score</w:t>
            </w:r>
          </w:p>
        </w:tc>
        <w:tc>
          <w:tcPr>
            <w:tcW w:w="1323" w:type="dxa"/>
            <w:noWrap/>
          </w:tcPr>
          <w:p w14:paraId="5A73B099" w14:textId="77777777" w:rsidR="005505B7" w:rsidRPr="00440E2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total </w:t>
            </w:r>
            <w:proofErr w:type="spellStart"/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possible</w:t>
            </w:r>
            <w:proofErr w:type="spellEnd"/>
          </w:p>
        </w:tc>
        <w:tc>
          <w:tcPr>
            <w:tcW w:w="1323" w:type="dxa"/>
            <w:noWrap/>
          </w:tcPr>
          <w:p w14:paraId="234AB8D9" w14:textId="77777777" w:rsidR="005505B7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total score </w:t>
            </w:r>
          </w:p>
          <w:p w14:paraId="04A21974" w14:textId="77777777" w:rsidR="005505B7" w:rsidRPr="00440E2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(% </w:t>
            </w:r>
            <w:proofErr w:type="spellStart"/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max</w:t>
            </w:r>
            <w:proofErr w:type="spellEnd"/>
            <w:r w:rsidRPr="005D6D8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)</w:t>
            </w:r>
          </w:p>
        </w:tc>
      </w:tr>
      <w:tr w:rsidR="005505B7" w:rsidRPr="005D6D82" w14:paraId="6FE622C5" w14:textId="77777777" w:rsidTr="00027B72">
        <w:trPr>
          <w:trHeight w:val="397"/>
        </w:trPr>
        <w:tc>
          <w:tcPr>
            <w:tcW w:w="3397" w:type="dxa"/>
            <w:hideMark/>
          </w:tcPr>
          <w:p w14:paraId="629D248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Addington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41907DE1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2014</w:t>
            </w:r>
          </w:p>
        </w:tc>
        <w:tc>
          <w:tcPr>
            <w:tcW w:w="605" w:type="dxa"/>
            <w:noWrap/>
            <w:hideMark/>
          </w:tcPr>
          <w:p w14:paraId="5F3A0B3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50CCF4B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61D562C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523C4D8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E76317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4753A54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EF762F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239D5C7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66F182C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5A32A03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633990A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323" w:type="dxa"/>
            <w:noWrap/>
            <w:hideMark/>
          </w:tcPr>
          <w:p w14:paraId="32706B9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323" w:type="dxa"/>
            <w:noWrap/>
            <w:hideMark/>
          </w:tcPr>
          <w:p w14:paraId="1DDBFD16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1B88F32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33%</w:t>
            </w:r>
          </w:p>
        </w:tc>
      </w:tr>
      <w:tr w:rsidR="005505B7" w:rsidRPr="005D6D82" w14:paraId="73E2ECFA" w14:textId="77777777" w:rsidTr="00027B72">
        <w:trPr>
          <w:trHeight w:val="397"/>
        </w:trPr>
        <w:tc>
          <w:tcPr>
            <w:tcW w:w="3397" w:type="dxa"/>
            <w:hideMark/>
          </w:tcPr>
          <w:p w14:paraId="6AD0D17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Bodatsch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680052F0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2013</w:t>
            </w:r>
          </w:p>
        </w:tc>
        <w:tc>
          <w:tcPr>
            <w:tcW w:w="605" w:type="dxa"/>
            <w:noWrap/>
            <w:hideMark/>
          </w:tcPr>
          <w:p w14:paraId="6F7AAE81" w14:textId="77777777" w:rsidR="005505B7" w:rsidRPr="006710CF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606" w:type="dxa"/>
            <w:noWrap/>
            <w:hideMark/>
          </w:tcPr>
          <w:p w14:paraId="50858B97" w14:textId="77777777" w:rsidR="005505B7" w:rsidRPr="006710CF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605" w:type="dxa"/>
            <w:noWrap/>
            <w:hideMark/>
          </w:tcPr>
          <w:p w14:paraId="2E48FC1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no</w:t>
            </w:r>
          </w:p>
        </w:tc>
        <w:tc>
          <w:tcPr>
            <w:tcW w:w="606" w:type="dxa"/>
            <w:noWrap/>
            <w:hideMark/>
          </w:tcPr>
          <w:p w14:paraId="40FBEF3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1C14402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4FED329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59B9B2D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440E33C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6FE60F9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67F0348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051CB6E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39A17FCE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1323" w:type="dxa"/>
            <w:noWrap/>
            <w:hideMark/>
          </w:tcPr>
          <w:p w14:paraId="03B0CB0B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306A2A3B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11%</w:t>
            </w:r>
          </w:p>
        </w:tc>
      </w:tr>
      <w:tr w:rsidR="005505B7" w:rsidRPr="005D6D82" w14:paraId="549E0F50" w14:textId="77777777" w:rsidTr="00027B72">
        <w:trPr>
          <w:trHeight w:val="397"/>
        </w:trPr>
        <w:tc>
          <w:tcPr>
            <w:tcW w:w="3397" w:type="dxa"/>
            <w:hideMark/>
          </w:tcPr>
          <w:p w14:paraId="63AA20F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Boldrini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10BF7E2C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2019</w:t>
            </w:r>
          </w:p>
        </w:tc>
        <w:tc>
          <w:tcPr>
            <w:tcW w:w="605" w:type="dxa"/>
            <w:noWrap/>
            <w:hideMark/>
          </w:tcPr>
          <w:p w14:paraId="1D581AA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58043DA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35BD411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8764BD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2D48846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520CECB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54E2EFC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21151BA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41D1B8C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25AA29C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0C1139F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0BEA8D6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40408BBA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073D457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100%</w:t>
            </w:r>
          </w:p>
        </w:tc>
      </w:tr>
      <w:tr w:rsidR="005505B7" w:rsidRPr="005D6D82" w14:paraId="2C1DF66B" w14:textId="77777777" w:rsidTr="00027B72">
        <w:trPr>
          <w:trHeight w:val="397"/>
        </w:trPr>
        <w:tc>
          <w:tcPr>
            <w:tcW w:w="3397" w:type="dxa"/>
          </w:tcPr>
          <w:p w14:paraId="4EBE554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Bora et al.</w:t>
            </w:r>
          </w:p>
        </w:tc>
        <w:tc>
          <w:tcPr>
            <w:tcW w:w="709" w:type="dxa"/>
          </w:tcPr>
          <w:p w14:paraId="76DAE0EE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605" w:type="dxa"/>
          </w:tcPr>
          <w:p w14:paraId="45F3FDA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3C55C40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414D553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ECC278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915577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12CA0A0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BEFDAE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6BACBAE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5C8A658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46544B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C099FB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1841A9D2" w14:textId="77777777" w:rsidR="005505B7" w:rsidRPr="00AD1988" w:rsidRDefault="005505B7" w:rsidP="00027B72">
            <w:pPr>
              <w:tabs>
                <w:tab w:val="left" w:pos="320"/>
              </w:tabs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</w:tcPr>
          <w:p w14:paraId="2A1C8B86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242149EE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64%</w:t>
            </w:r>
          </w:p>
        </w:tc>
      </w:tr>
      <w:tr w:rsidR="005505B7" w:rsidRPr="005D6D82" w14:paraId="297C7810" w14:textId="77777777" w:rsidTr="00027B72">
        <w:trPr>
          <w:trHeight w:val="397"/>
        </w:trPr>
        <w:tc>
          <w:tcPr>
            <w:tcW w:w="3397" w:type="dxa"/>
            <w:hideMark/>
          </w:tcPr>
          <w:p w14:paraId="1483413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Brew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</w:p>
        </w:tc>
        <w:tc>
          <w:tcPr>
            <w:tcW w:w="709" w:type="dxa"/>
            <w:hideMark/>
          </w:tcPr>
          <w:p w14:paraId="0A6A76E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2018</w:t>
            </w:r>
          </w:p>
        </w:tc>
        <w:tc>
          <w:tcPr>
            <w:tcW w:w="605" w:type="dxa"/>
            <w:hideMark/>
          </w:tcPr>
          <w:p w14:paraId="315F9F0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3C63E09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5EAB40D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6AE459D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5577B1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181A60C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47004F7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71F594D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755D068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0CD048E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2D889F8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323" w:type="dxa"/>
            <w:hideMark/>
          </w:tcPr>
          <w:p w14:paraId="6D5BE171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1323" w:type="dxa"/>
            <w:hideMark/>
          </w:tcPr>
          <w:p w14:paraId="78E4941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74137500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67%</w:t>
            </w:r>
          </w:p>
        </w:tc>
      </w:tr>
      <w:tr w:rsidR="005505B7" w:rsidRPr="005D6D82" w14:paraId="46619AF5" w14:textId="77777777" w:rsidTr="00027B72">
        <w:trPr>
          <w:trHeight w:val="397"/>
        </w:trPr>
        <w:tc>
          <w:tcPr>
            <w:tcW w:w="3397" w:type="dxa"/>
            <w:hideMark/>
          </w:tcPr>
          <w:p w14:paraId="2716C96B" w14:textId="77777777" w:rsidR="005505B7" w:rsidRPr="003F2B30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fr-CH"/>
              </w:rPr>
            </w:pPr>
            <w:r w:rsidRPr="003F2B30">
              <w:rPr>
                <w:rFonts w:ascii="Calibri" w:eastAsia="Times New Roman" w:hAnsi="Calibri" w:cs="Calibri"/>
                <w:sz w:val="20"/>
                <w:szCs w:val="20"/>
                <w:lang w:val="fr-CH"/>
              </w:rPr>
              <w:t xml:space="preserve">Catalan A, Salazar De Pablo G, </w:t>
            </w:r>
            <w:proofErr w:type="spellStart"/>
            <w:r w:rsidRPr="003F2B30">
              <w:rPr>
                <w:rFonts w:ascii="Calibri" w:eastAsia="Times New Roman" w:hAnsi="Calibri" w:cs="Calibri"/>
                <w:sz w:val="20"/>
                <w:szCs w:val="20"/>
                <w:lang w:val="fr-CH"/>
              </w:rPr>
              <w:t>Aymerich</w:t>
            </w:r>
            <w:proofErr w:type="spellEnd"/>
            <w:r w:rsidRPr="003F2B30">
              <w:rPr>
                <w:rFonts w:ascii="Calibri" w:eastAsia="Times New Roman" w:hAnsi="Calibri" w:cs="Calibri"/>
                <w:sz w:val="20"/>
                <w:szCs w:val="20"/>
                <w:lang w:val="fr-CH"/>
              </w:rPr>
              <w:t xml:space="preserve"> C, et al. </w:t>
            </w:r>
          </w:p>
        </w:tc>
        <w:tc>
          <w:tcPr>
            <w:tcW w:w="709" w:type="dxa"/>
            <w:hideMark/>
          </w:tcPr>
          <w:p w14:paraId="3039CBEA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2021</w:t>
            </w:r>
          </w:p>
        </w:tc>
        <w:tc>
          <w:tcPr>
            <w:tcW w:w="605" w:type="dxa"/>
            <w:noWrap/>
            <w:hideMark/>
          </w:tcPr>
          <w:p w14:paraId="345092C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21B635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3FBEB6E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27C966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50A22A3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783A0FB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679BED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79C06F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67C4140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841831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44F2A2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5C10EC5D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10488F98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4AB96B9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100%</w:t>
            </w:r>
          </w:p>
        </w:tc>
      </w:tr>
      <w:tr w:rsidR="005505B7" w:rsidRPr="005D6D82" w14:paraId="64BDA37E" w14:textId="77777777" w:rsidTr="00027B72">
        <w:trPr>
          <w:trHeight w:val="397"/>
        </w:trPr>
        <w:tc>
          <w:tcPr>
            <w:tcW w:w="3397" w:type="dxa"/>
            <w:hideMark/>
          </w:tcPr>
          <w:p w14:paraId="298282B2" w14:textId="77777777" w:rsidR="005505B7" w:rsidRPr="003F2B30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fr-CH"/>
              </w:rPr>
            </w:pPr>
            <w:r w:rsidRPr="003F2B30">
              <w:rPr>
                <w:rFonts w:ascii="Calibri" w:eastAsia="Times New Roman" w:hAnsi="Calibri" w:cs="Calibri"/>
                <w:sz w:val="20"/>
                <w:szCs w:val="20"/>
                <w:lang w:val="fr-CH"/>
              </w:rPr>
              <w:t>Catalan A, Salazar de Pablo G, Serrano SV et al.</w:t>
            </w:r>
          </w:p>
        </w:tc>
        <w:tc>
          <w:tcPr>
            <w:tcW w:w="709" w:type="dxa"/>
            <w:hideMark/>
          </w:tcPr>
          <w:p w14:paraId="0EDCAA6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2021</w:t>
            </w:r>
          </w:p>
        </w:tc>
        <w:tc>
          <w:tcPr>
            <w:tcW w:w="605" w:type="dxa"/>
            <w:hideMark/>
          </w:tcPr>
          <w:p w14:paraId="4281ECB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0D61E96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00445A4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949312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67EFCF0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75E645A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1E0B69D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6E84A4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0876523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E3D12A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480232A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175D957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1323" w:type="dxa"/>
            <w:hideMark/>
          </w:tcPr>
          <w:p w14:paraId="7C3BF8E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23C8ADBB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91%</w:t>
            </w:r>
          </w:p>
        </w:tc>
      </w:tr>
      <w:tr w:rsidR="005505B7" w:rsidRPr="005D6D82" w14:paraId="4315F7A4" w14:textId="77777777" w:rsidTr="00027B72">
        <w:trPr>
          <w:trHeight w:val="397"/>
        </w:trPr>
        <w:tc>
          <w:tcPr>
            <w:tcW w:w="3397" w:type="dxa"/>
            <w:hideMark/>
          </w:tcPr>
          <w:p w14:paraId="5A35FA5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Chaumette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</w:p>
        </w:tc>
        <w:tc>
          <w:tcPr>
            <w:tcW w:w="709" w:type="dxa"/>
            <w:hideMark/>
          </w:tcPr>
          <w:p w14:paraId="63D15562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2016</w:t>
            </w:r>
          </w:p>
        </w:tc>
        <w:tc>
          <w:tcPr>
            <w:tcW w:w="605" w:type="dxa"/>
            <w:hideMark/>
          </w:tcPr>
          <w:p w14:paraId="70C58DE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65E0E58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7FD332F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6456A79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6B68038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105C2A5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ACFF1A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675EB5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04D2E68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9E305D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0564BEF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04FDB3E4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1323" w:type="dxa"/>
            <w:hideMark/>
          </w:tcPr>
          <w:p w14:paraId="13EAD5D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331B8DA6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64%</w:t>
            </w:r>
          </w:p>
        </w:tc>
      </w:tr>
      <w:tr w:rsidR="005505B7" w:rsidRPr="005D6D82" w14:paraId="1C38EC05" w14:textId="77777777" w:rsidTr="00027B72">
        <w:trPr>
          <w:trHeight w:val="397"/>
        </w:trPr>
        <w:tc>
          <w:tcPr>
            <w:tcW w:w="3397" w:type="dxa"/>
            <w:hideMark/>
          </w:tcPr>
          <w:p w14:paraId="3CCA1C5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De Herdt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30AE975E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2013</w:t>
            </w:r>
          </w:p>
        </w:tc>
        <w:tc>
          <w:tcPr>
            <w:tcW w:w="605" w:type="dxa"/>
            <w:noWrap/>
            <w:hideMark/>
          </w:tcPr>
          <w:p w14:paraId="34F1AF7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36E62D0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375AE8A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59BE02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7F211D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5CA2C29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B0EF24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3771006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052875D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7C3C679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45F843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4F611DC2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5BBF702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5A3E1F0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82%</w:t>
            </w:r>
          </w:p>
        </w:tc>
      </w:tr>
      <w:tr w:rsidR="005505B7" w:rsidRPr="005D6D82" w14:paraId="6EB98941" w14:textId="77777777" w:rsidTr="00027B72">
        <w:trPr>
          <w:trHeight w:val="397"/>
        </w:trPr>
        <w:tc>
          <w:tcPr>
            <w:tcW w:w="3397" w:type="dxa"/>
            <w:hideMark/>
          </w:tcPr>
          <w:p w14:paraId="4EC3303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Erickson M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  <w:hideMark/>
          </w:tcPr>
          <w:p w14:paraId="311CA05E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2016</w:t>
            </w:r>
          </w:p>
        </w:tc>
        <w:tc>
          <w:tcPr>
            <w:tcW w:w="605" w:type="dxa"/>
            <w:hideMark/>
          </w:tcPr>
          <w:p w14:paraId="3241047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0354828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5C1F305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38EF45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0E3FAF6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3C39C6E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0F918C9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DCBB84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6B6853F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1C69964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19B6E52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1881EE5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1323" w:type="dxa"/>
            <w:hideMark/>
          </w:tcPr>
          <w:p w14:paraId="4BA0A1D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6C6EB8E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91%</w:t>
            </w:r>
          </w:p>
        </w:tc>
      </w:tr>
      <w:tr w:rsidR="005505B7" w:rsidRPr="005D6D82" w14:paraId="174AE83D" w14:textId="77777777" w:rsidTr="00027B72">
        <w:trPr>
          <w:trHeight w:val="397"/>
        </w:trPr>
        <w:tc>
          <w:tcPr>
            <w:tcW w:w="3397" w:type="dxa"/>
          </w:tcPr>
          <w:p w14:paraId="5ED37A1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Farris et al.</w:t>
            </w:r>
          </w:p>
        </w:tc>
        <w:tc>
          <w:tcPr>
            <w:tcW w:w="709" w:type="dxa"/>
          </w:tcPr>
          <w:p w14:paraId="7200ECAC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05" w:type="dxa"/>
          </w:tcPr>
          <w:p w14:paraId="2884748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C77243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01B4AB7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B22E6A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54F72FC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29F16624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2CE830B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62A2D5A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1BEBE98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46987F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1F9154D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256F79BE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23" w:type="dxa"/>
          </w:tcPr>
          <w:p w14:paraId="409E411F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12350699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73%</w:t>
            </w:r>
          </w:p>
        </w:tc>
      </w:tr>
      <w:tr w:rsidR="005505B7" w:rsidRPr="005D6D82" w14:paraId="342FAF6D" w14:textId="77777777" w:rsidTr="00027B72">
        <w:trPr>
          <w:trHeight w:val="397"/>
        </w:trPr>
        <w:tc>
          <w:tcPr>
            <w:tcW w:w="3397" w:type="dxa"/>
          </w:tcPr>
          <w:p w14:paraId="2FBC18A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Fortea et al.</w:t>
            </w:r>
          </w:p>
        </w:tc>
        <w:tc>
          <w:tcPr>
            <w:tcW w:w="709" w:type="dxa"/>
          </w:tcPr>
          <w:p w14:paraId="5E0B2DEA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05" w:type="dxa"/>
          </w:tcPr>
          <w:p w14:paraId="6DED430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42310EE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6F167A8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C67847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3A522AD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7D4250DE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42561E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59292A7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1B4DF6F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190800E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31766F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13D63C1F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</w:tcPr>
          <w:p w14:paraId="1CCD26B0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0551F4F9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91%</w:t>
            </w:r>
          </w:p>
        </w:tc>
      </w:tr>
      <w:tr w:rsidR="005505B7" w:rsidRPr="005D6D82" w14:paraId="0C8535F5" w14:textId="77777777" w:rsidTr="00027B72">
        <w:trPr>
          <w:trHeight w:val="397"/>
        </w:trPr>
        <w:tc>
          <w:tcPr>
            <w:tcW w:w="3397" w:type="dxa"/>
            <w:hideMark/>
          </w:tcPr>
          <w:p w14:paraId="2469C09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Fusar-Poli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080D379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2015</w:t>
            </w:r>
          </w:p>
        </w:tc>
        <w:tc>
          <w:tcPr>
            <w:tcW w:w="605" w:type="dxa"/>
            <w:hideMark/>
          </w:tcPr>
          <w:p w14:paraId="7E1A8F8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C01B2B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483213F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44358DE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591AB3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50621DB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F1AF34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7F4106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592569C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0B57B98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F755FC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14E78F0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hideMark/>
          </w:tcPr>
          <w:p w14:paraId="1266316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7581B838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100%</w:t>
            </w:r>
          </w:p>
        </w:tc>
      </w:tr>
      <w:tr w:rsidR="005505B7" w:rsidRPr="005D6D82" w14:paraId="54C67637" w14:textId="77777777" w:rsidTr="00027B72">
        <w:trPr>
          <w:trHeight w:val="397"/>
        </w:trPr>
        <w:tc>
          <w:tcPr>
            <w:tcW w:w="3397" w:type="dxa"/>
          </w:tcPr>
          <w:p w14:paraId="6D73A3FC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Fusar-Poli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</w:tcPr>
          <w:p w14:paraId="0866EC4B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605" w:type="dxa"/>
          </w:tcPr>
          <w:p w14:paraId="6F83A28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27FF1878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005A7E2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2AA6476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80D2A5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3C1DDBC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085B73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4D282D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1AF30F8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9A6C30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D956E84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38BD789F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</w:tcPr>
          <w:p w14:paraId="57C94E37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60CA87BE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91%</w:t>
            </w:r>
          </w:p>
        </w:tc>
      </w:tr>
      <w:tr w:rsidR="005505B7" w:rsidRPr="005D6D82" w14:paraId="36848A15" w14:textId="77777777" w:rsidTr="00027B72">
        <w:trPr>
          <w:trHeight w:val="397"/>
        </w:trPr>
        <w:tc>
          <w:tcPr>
            <w:tcW w:w="3397" w:type="dxa"/>
          </w:tcPr>
          <w:p w14:paraId="5CB1EEE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Gogos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</w:tcPr>
          <w:p w14:paraId="3127D6DC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605" w:type="dxa"/>
          </w:tcPr>
          <w:p w14:paraId="606A8AD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725C460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58F8173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09EB51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23967B6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5F096A9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74B484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6E2167D8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1299BA5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2897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2E8D57D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C52897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7F6ED51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59F1262C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23" w:type="dxa"/>
          </w:tcPr>
          <w:p w14:paraId="135251F6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</w:tcPr>
          <w:p w14:paraId="581EF407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67%</w:t>
            </w:r>
          </w:p>
        </w:tc>
      </w:tr>
      <w:tr w:rsidR="005505B7" w:rsidRPr="005D6D82" w14:paraId="06F565A1" w14:textId="77777777" w:rsidTr="00027B72">
        <w:trPr>
          <w:trHeight w:val="397"/>
        </w:trPr>
        <w:tc>
          <w:tcPr>
            <w:tcW w:w="3397" w:type="dxa"/>
            <w:hideMark/>
          </w:tcPr>
          <w:p w14:paraId="15B223C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Hinney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6E13E641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2020</w:t>
            </w:r>
          </w:p>
        </w:tc>
        <w:tc>
          <w:tcPr>
            <w:tcW w:w="605" w:type="dxa"/>
            <w:noWrap/>
            <w:hideMark/>
          </w:tcPr>
          <w:p w14:paraId="0C753EB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08F3593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7AB2FE1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FCB2B3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704511D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24C9C4B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B8D4E8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2709FF3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45908BC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554EAD2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4656826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7FD6325C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1323" w:type="dxa"/>
            <w:noWrap/>
            <w:hideMark/>
          </w:tcPr>
          <w:p w14:paraId="5756FE6A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3F6B0040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91%</w:t>
            </w:r>
          </w:p>
        </w:tc>
      </w:tr>
      <w:tr w:rsidR="005505B7" w:rsidRPr="005D6D82" w14:paraId="0227E2B7" w14:textId="77777777" w:rsidTr="00027B72">
        <w:trPr>
          <w:trHeight w:val="397"/>
        </w:trPr>
        <w:tc>
          <w:tcPr>
            <w:tcW w:w="3397" w:type="dxa"/>
          </w:tcPr>
          <w:p w14:paraId="0F4884D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Izon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</w:tcPr>
          <w:p w14:paraId="6C1C09A9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605" w:type="dxa"/>
          </w:tcPr>
          <w:p w14:paraId="0AAB7A08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F752C1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7D296E7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398055E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B6C441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537C7FD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A414D5E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6420F6C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0F56A13E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52B62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0974766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52B62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53F0288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3F50E48B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</w:tcPr>
          <w:p w14:paraId="1D5C863C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</w:tcPr>
          <w:p w14:paraId="01966831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</w:tr>
      <w:tr w:rsidR="005505B7" w:rsidRPr="005D6D82" w14:paraId="1AB00450" w14:textId="77777777" w:rsidTr="00027B72">
        <w:trPr>
          <w:trHeight w:val="397"/>
        </w:trPr>
        <w:tc>
          <w:tcPr>
            <w:tcW w:w="3397" w:type="dxa"/>
            <w:hideMark/>
          </w:tcPr>
          <w:p w14:paraId="4F3141D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Karanikas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and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Garyfallos</w:t>
            </w:r>
            <w:proofErr w:type="spellEnd"/>
          </w:p>
        </w:tc>
        <w:tc>
          <w:tcPr>
            <w:tcW w:w="709" w:type="dxa"/>
            <w:hideMark/>
          </w:tcPr>
          <w:p w14:paraId="2FB71B9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2015</w:t>
            </w:r>
          </w:p>
        </w:tc>
        <w:tc>
          <w:tcPr>
            <w:tcW w:w="605" w:type="dxa"/>
            <w:hideMark/>
          </w:tcPr>
          <w:p w14:paraId="1EAA82F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0E6E208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31E2D81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668916F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443D4E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294C935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79BC50A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486E384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47711AE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59223BC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115D1B8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3BF63E7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323" w:type="dxa"/>
            <w:hideMark/>
          </w:tcPr>
          <w:p w14:paraId="70C76A6A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2D4A6922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33%</w:t>
            </w:r>
          </w:p>
        </w:tc>
      </w:tr>
      <w:tr w:rsidR="005505B7" w:rsidRPr="005D6D82" w14:paraId="33D4AFCC" w14:textId="77777777" w:rsidTr="00027B72">
        <w:trPr>
          <w:trHeight w:val="397"/>
        </w:trPr>
        <w:tc>
          <w:tcPr>
            <w:tcW w:w="3397" w:type="dxa"/>
            <w:hideMark/>
          </w:tcPr>
          <w:p w14:paraId="6DA2250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Khoury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and Nasrallah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0074B2E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2018</w:t>
            </w:r>
          </w:p>
        </w:tc>
        <w:tc>
          <w:tcPr>
            <w:tcW w:w="605" w:type="dxa"/>
            <w:noWrap/>
            <w:hideMark/>
          </w:tcPr>
          <w:p w14:paraId="1800048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53BAD39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4154025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4EEA817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576C05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07BD0C2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7A88833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621DEA2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30ABF39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4FACCE8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337B253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164FC6F0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1323" w:type="dxa"/>
            <w:noWrap/>
            <w:hideMark/>
          </w:tcPr>
          <w:p w14:paraId="0D8FA6C1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5AFCEB1D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56%</w:t>
            </w:r>
          </w:p>
        </w:tc>
      </w:tr>
      <w:tr w:rsidR="005505B7" w:rsidRPr="005D6D82" w14:paraId="7B20D90E" w14:textId="77777777" w:rsidTr="00027B72">
        <w:trPr>
          <w:trHeight w:val="397"/>
        </w:trPr>
        <w:tc>
          <w:tcPr>
            <w:tcW w:w="3397" w:type="dxa"/>
            <w:hideMark/>
          </w:tcPr>
          <w:p w14:paraId="0168ED0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Kraan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</w:p>
        </w:tc>
        <w:tc>
          <w:tcPr>
            <w:tcW w:w="709" w:type="dxa"/>
            <w:hideMark/>
          </w:tcPr>
          <w:p w14:paraId="315A80DC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2016</w:t>
            </w:r>
          </w:p>
        </w:tc>
        <w:tc>
          <w:tcPr>
            <w:tcW w:w="605" w:type="dxa"/>
            <w:hideMark/>
          </w:tcPr>
          <w:p w14:paraId="780E44C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5672396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7710632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4AB8C75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DC4AF0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6D7B3F2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C32FAC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ACACFD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11949CD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0D5191E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0D568AA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4C11222C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1323" w:type="dxa"/>
            <w:hideMark/>
          </w:tcPr>
          <w:p w14:paraId="4858CA1A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114E124D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91%</w:t>
            </w:r>
          </w:p>
        </w:tc>
      </w:tr>
      <w:tr w:rsidR="005505B7" w:rsidRPr="005D6D82" w14:paraId="17FA36AE" w14:textId="77777777" w:rsidTr="00027B72">
        <w:trPr>
          <w:trHeight w:val="397"/>
        </w:trPr>
        <w:tc>
          <w:tcPr>
            <w:tcW w:w="3397" w:type="dxa"/>
            <w:hideMark/>
          </w:tcPr>
          <w:p w14:paraId="3633DA0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Malda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7E41418B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2019</w:t>
            </w:r>
          </w:p>
        </w:tc>
        <w:tc>
          <w:tcPr>
            <w:tcW w:w="605" w:type="dxa"/>
            <w:noWrap/>
            <w:hideMark/>
          </w:tcPr>
          <w:p w14:paraId="287C785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4A22863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2982C9B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9802E2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57706A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2247EE6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C91607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02EDC3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10C4320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51BF376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2FBCC7C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7849E07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4534D24D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1674C01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100%</w:t>
            </w:r>
          </w:p>
        </w:tc>
      </w:tr>
      <w:tr w:rsidR="005505B7" w:rsidRPr="005D6D82" w14:paraId="27EEA0D3" w14:textId="77777777" w:rsidTr="00027B72">
        <w:trPr>
          <w:trHeight w:val="397"/>
        </w:trPr>
        <w:tc>
          <w:tcPr>
            <w:tcW w:w="3397" w:type="dxa"/>
            <w:hideMark/>
          </w:tcPr>
          <w:p w14:paraId="7510828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Misiak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156B9224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2021</w:t>
            </w:r>
          </w:p>
        </w:tc>
        <w:tc>
          <w:tcPr>
            <w:tcW w:w="605" w:type="dxa"/>
            <w:hideMark/>
          </w:tcPr>
          <w:p w14:paraId="5AD22B8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4BDD63B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0748274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761670B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55EE9AE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3DB9975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13EEBA8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48764DB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7D9057A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580346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42683CC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33F139F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hideMark/>
          </w:tcPr>
          <w:p w14:paraId="4849D37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53420CB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100%</w:t>
            </w:r>
          </w:p>
        </w:tc>
      </w:tr>
      <w:tr w:rsidR="005505B7" w:rsidRPr="005D6D82" w14:paraId="2B7E0118" w14:textId="77777777" w:rsidTr="00027B72">
        <w:trPr>
          <w:trHeight w:val="397"/>
        </w:trPr>
        <w:tc>
          <w:tcPr>
            <w:tcW w:w="3397" w:type="dxa"/>
            <w:hideMark/>
          </w:tcPr>
          <w:p w14:paraId="089C780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Montemagni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75B64371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2020</w:t>
            </w:r>
          </w:p>
        </w:tc>
        <w:tc>
          <w:tcPr>
            <w:tcW w:w="605" w:type="dxa"/>
            <w:noWrap/>
            <w:hideMark/>
          </w:tcPr>
          <w:p w14:paraId="6C46332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5C24FE4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123B38D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05015F0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20A7B39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5CA0663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07F249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78AB034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53A8A50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07CF3A3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33F7EB9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4916343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1323" w:type="dxa"/>
            <w:noWrap/>
            <w:hideMark/>
          </w:tcPr>
          <w:p w14:paraId="73DDB71B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1BC68F8E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67%</w:t>
            </w:r>
          </w:p>
        </w:tc>
      </w:tr>
      <w:tr w:rsidR="005505B7" w:rsidRPr="005D6D82" w14:paraId="3D641B58" w14:textId="77777777" w:rsidTr="00027B72">
        <w:trPr>
          <w:trHeight w:val="397"/>
        </w:trPr>
        <w:tc>
          <w:tcPr>
            <w:tcW w:w="3397" w:type="dxa"/>
          </w:tcPr>
          <w:p w14:paraId="1BFCCCA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Moore et al.</w:t>
            </w:r>
          </w:p>
        </w:tc>
        <w:tc>
          <w:tcPr>
            <w:tcW w:w="709" w:type="dxa"/>
          </w:tcPr>
          <w:p w14:paraId="4C4357AA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605" w:type="dxa"/>
          </w:tcPr>
          <w:p w14:paraId="4E86F56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2A81C97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501B7C0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972EF0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5949372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68D6FD2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1AB9F33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AB56EF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4D6E9A4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27205CA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1F8F062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4CEBC256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</w:tcPr>
          <w:p w14:paraId="0B8B319D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</w:tcPr>
          <w:p w14:paraId="75FB1BBD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</w:tr>
      <w:tr w:rsidR="005505B7" w:rsidRPr="005D6D82" w14:paraId="492DB622" w14:textId="77777777" w:rsidTr="00027B72">
        <w:trPr>
          <w:trHeight w:val="397"/>
        </w:trPr>
        <w:tc>
          <w:tcPr>
            <w:tcW w:w="3397" w:type="dxa"/>
          </w:tcPr>
          <w:p w14:paraId="4479D83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O’Donoghue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</w:tcPr>
          <w:p w14:paraId="11684FE9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05" w:type="dxa"/>
          </w:tcPr>
          <w:p w14:paraId="69CE4B4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2A2AAE0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4262DDBE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5E1996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1AC6633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47D9700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BAA983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5A9EB5F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15B6ECD8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C019E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25A8CB7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4C019E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5792B2D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31E4437E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</w:tcPr>
          <w:p w14:paraId="1CFDFAA3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</w:tcPr>
          <w:p w14:paraId="56850C17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78%</w:t>
            </w:r>
          </w:p>
        </w:tc>
      </w:tr>
      <w:tr w:rsidR="005505B7" w:rsidRPr="005D6D82" w14:paraId="709DCC5D" w14:textId="77777777" w:rsidTr="00027B72">
        <w:trPr>
          <w:trHeight w:val="397"/>
        </w:trPr>
        <w:tc>
          <w:tcPr>
            <w:tcW w:w="3397" w:type="dxa"/>
            <w:hideMark/>
          </w:tcPr>
          <w:p w14:paraId="79B0FFC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Oliver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165175CC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2020</w:t>
            </w:r>
          </w:p>
        </w:tc>
        <w:tc>
          <w:tcPr>
            <w:tcW w:w="605" w:type="dxa"/>
            <w:noWrap/>
            <w:hideMark/>
          </w:tcPr>
          <w:p w14:paraId="4E20DA5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5D66180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30B469C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44B021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C9AE29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7CF2F52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0FB475A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913157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0C2C134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1EBA35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17E53A3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4FF5FC28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2AD777A1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271520F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100%</w:t>
            </w:r>
          </w:p>
        </w:tc>
      </w:tr>
      <w:tr w:rsidR="005505B7" w:rsidRPr="005D6D82" w14:paraId="4E2D2888" w14:textId="77777777" w:rsidTr="00027B72">
        <w:trPr>
          <w:trHeight w:val="397"/>
        </w:trPr>
        <w:tc>
          <w:tcPr>
            <w:tcW w:w="3397" w:type="dxa"/>
          </w:tcPr>
          <w:p w14:paraId="70B5ED90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Park and Miller</w:t>
            </w:r>
          </w:p>
        </w:tc>
        <w:tc>
          <w:tcPr>
            <w:tcW w:w="709" w:type="dxa"/>
          </w:tcPr>
          <w:p w14:paraId="0E67AF2B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05" w:type="dxa"/>
          </w:tcPr>
          <w:p w14:paraId="3AB7AFD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33E236F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08640D8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167E5C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9E71F8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02B1007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5B6ACD3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2B4EED1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0DE97B9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5136541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2C44340C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4F8D6D5A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</w:tcPr>
          <w:p w14:paraId="7FA8E9FC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0E257604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64%</w:t>
            </w:r>
          </w:p>
        </w:tc>
      </w:tr>
      <w:tr w:rsidR="005505B7" w:rsidRPr="005D6D82" w14:paraId="3D94AF37" w14:textId="77777777" w:rsidTr="00027B72">
        <w:trPr>
          <w:trHeight w:val="397"/>
        </w:trPr>
        <w:tc>
          <w:tcPr>
            <w:tcW w:w="3397" w:type="dxa"/>
          </w:tcPr>
          <w:p w14:paraId="3578C24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Peh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</w:tcPr>
          <w:p w14:paraId="74C1BB3D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605" w:type="dxa"/>
          </w:tcPr>
          <w:p w14:paraId="4738FBC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01F313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77AF1E5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142B94B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6F44734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445C8E3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2DC915F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165CAF3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7CBA04C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7562A8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FAB183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31CC201D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</w:tcPr>
          <w:p w14:paraId="7EF8CC3A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29BFC927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100%</w:t>
            </w:r>
          </w:p>
        </w:tc>
      </w:tr>
      <w:tr w:rsidR="005505B7" w:rsidRPr="005D6D82" w14:paraId="025AFC24" w14:textId="77777777" w:rsidTr="00027B72">
        <w:trPr>
          <w:trHeight w:val="397"/>
        </w:trPr>
        <w:tc>
          <w:tcPr>
            <w:tcW w:w="3397" w:type="dxa"/>
            <w:hideMark/>
          </w:tcPr>
          <w:p w14:paraId="0C12A6D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Perrottelli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4297B2D1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2021</w:t>
            </w:r>
          </w:p>
        </w:tc>
        <w:tc>
          <w:tcPr>
            <w:tcW w:w="605" w:type="dxa"/>
            <w:hideMark/>
          </w:tcPr>
          <w:p w14:paraId="50B3C98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1C4806F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123FAB9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FA6776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03E8E9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1AF031B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0BAFCF3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72AD180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757F43A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2E52E3E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3CFD584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5E315DD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1323" w:type="dxa"/>
            <w:hideMark/>
          </w:tcPr>
          <w:p w14:paraId="26E9A8B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6CFB5E3B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67%</w:t>
            </w:r>
          </w:p>
        </w:tc>
      </w:tr>
      <w:tr w:rsidR="005505B7" w:rsidRPr="005D6D82" w14:paraId="18048914" w14:textId="77777777" w:rsidTr="00027B72">
        <w:trPr>
          <w:trHeight w:val="397"/>
        </w:trPr>
        <w:tc>
          <w:tcPr>
            <w:tcW w:w="3397" w:type="dxa"/>
            <w:hideMark/>
          </w:tcPr>
          <w:p w14:paraId="7787AA8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Pieters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2AA6A2EA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2022</w:t>
            </w:r>
          </w:p>
        </w:tc>
        <w:tc>
          <w:tcPr>
            <w:tcW w:w="605" w:type="dxa"/>
            <w:hideMark/>
          </w:tcPr>
          <w:p w14:paraId="55C4C4B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78BACAC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31017C7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110FB8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38D83F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070D71F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9DA615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9D4C7B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32FF203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008371D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4DB2FDC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66BD94E0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hideMark/>
          </w:tcPr>
          <w:p w14:paraId="120550C9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70F8E8B6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100%</w:t>
            </w:r>
          </w:p>
        </w:tc>
      </w:tr>
      <w:tr w:rsidR="005505B7" w:rsidRPr="005D6D82" w14:paraId="63419755" w14:textId="77777777" w:rsidTr="00027B72">
        <w:trPr>
          <w:trHeight w:val="397"/>
        </w:trPr>
        <w:tc>
          <w:tcPr>
            <w:tcW w:w="3397" w:type="dxa"/>
          </w:tcPr>
          <w:p w14:paraId="010B7A98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Raballo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</w:tcPr>
          <w:p w14:paraId="306AC0C8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05" w:type="dxa"/>
          </w:tcPr>
          <w:p w14:paraId="0A728EE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67E0F584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3C37B6FC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073C49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344A26BB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1BBCA52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2F18C57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45C99E8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4F89492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60C817E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74A2F1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73FC8ED1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23" w:type="dxa"/>
          </w:tcPr>
          <w:p w14:paraId="3AFFDAA4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0473A305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91%</w:t>
            </w:r>
          </w:p>
        </w:tc>
      </w:tr>
      <w:tr w:rsidR="005505B7" w:rsidRPr="005D6D82" w14:paraId="018288A8" w14:textId="77777777" w:rsidTr="00027B72">
        <w:trPr>
          <w:trHeight w:val="397"/>
        </w:trPr>
        <w:tc>
          <w:tcPr>
            <w:tcW w:w="3397" w:type="dxa"/>
            <w:hideMark/>
          </w:tcPr>
          <w:p w14:paraId="665791A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Riecher-Rössler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and Studerus</w:t>
            </w:r>
          </w:p>
        </w:tc>
        <w:tc>
          <w:tcPr>
            <w:tcW w:w="709" w:type="dxa"/>
            <w:hideMark/>
          </w:tcPr>
          <w:p w14:paraId="487AFA6C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2017</w:t>
            </w:r>
          </w:p>
        </w:tc>
        <w:tc>
          <w:tcPr>
            <w:tcW w:w="605" w:type="dxa"/>
            <w:hideMark/>
          </w:tcPr>
          <w:p w14:paraId="30E5E3C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7E5FAA9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hideMark/>
          </w:tcPr>
          <w:p w14:paraId="371F911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510EB29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BE544E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659074A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71D73F3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69A1356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688AF6E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362EDC2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hideMark/>
          </w:tcPr>
          <w:p w14:paraId="3EBF9A2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5789C4E6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1323" w:type="dxa"/>
            <w:hideMark/>
          </w:tcPr>
          <w:p w14:paraId="5B53999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31396272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44%</w:t>
            </w:r>
          </w:p>
        </w:tc>
      </w:tr>
      <w:tr w:rsidR="005505B7" w:rsidRPr="005D6D82" w14:paraId="268EF0F6" w14:textId="77777777" w:rsidTr="00027B72">
        <w:trPr>
          <w:trHeight w:val="397"/>
        </w:trPr>
        <w:tc>
          <w:tcPr>
            <w:tcW w:w="3397" w:type="dxa"/>
          </w:tcPr>
          <w:p w14:paraId="07C1555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Romeo et al.</w:t>
            </w:r>
          </w:p>
        </w:tc>
        <w:tc>
          <w:tcPr>
            <w:tcW w:w="709" w:type="dxa"/>
          </w:tcPr>
          <w:p w14:paraId="1EF2FECA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605" w:type="dxa"/>
          </w:tcPr>
          <w:p w14:paraId="6B253BB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E7204F7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4735294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5D7CA54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11DDD95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06E7565E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3E9085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4DF3158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018CCC69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118A83C2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09ED5204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70702CB1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23" w:type="dxa"/>
          </w:tcPr>
          <w:p w14:paraId="1A6F8491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</w:tcPr>
          <w:p w14:paraId="433D6D17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64%</w:t>
            </w:r>
          </w:p>
        </w:tc>
      </w:tr>
      <w:tr w:rsidR="005505B7" w:rsidRPr="005D6D82" w14:paraId="440857EC" w14:textId="77777777" w:rsidTr="00027B72">
        <w:trPr>
          <w:trHeight w:val="397"/>
        </w:trPr>
        <w:tc>
          <w:tcPr>
            <w:tcW w:w="3397" w:type="dxa"/>
          </w:tcPr>
          <w:p w14:paraId="54BECC88" w14:textId="77777777" w:rsidR="005505B7" w:rsidRPr="00DE3FB5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Rosen et al.</w:t>
            </w:r>
          </w:p>
        </w:tc>
        <w:tc>
          <w:tcPr>
            <w:tcW w:w="709" w:type="dxa"/>
          </w:tcPr>
          <w:p w14:paraId="36B95BF7" w14:textId="77777777" w:rsidR="005505B7" w:rsidRPr="00DE3FB5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2021</w:t>
            </w:r>
          </w:p>
        </w:tc>
        <w:tc>
          <w:tcPr>
            <w:tcW w:w="605" w:type="dxa"/>
            <w:noWrap/>
          </w:tcPr>
          <w:p w14:paraId="0009F56A" w14:textId="77777777" w:rsidR="005505B7" w:rsidRPr="00DE3FB5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6" w:type="dxa"/>
            <w:noWrap/>
          </w:tcPr>
          <w:p w14:paraId="19189F7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5" w:type="dxa"/>
            <w:noWrap/>
          </w:tcPr>
          <w:p w14:paraId="60A9E49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6" w:type="dxa"/>
            <w:noWrap/>
          </w:tcPr>
          <w:p w14:paraId="70B3F00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6" w:type="dxa"/>
            <w:noWrap/>
          </w:tcPr>
          <w:p w14:paraId="420C55D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5" w:type="dxa"/>
            <w:noWrap/>
          </w:tcPr>
          <w:p w14:paraId="6E4631E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6" w:type="dxa"/>
            <w:noWrap/>
          </w:tcPr>
          <w:p w14:paraId="15F492F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yes</w:t>
            </w:r>
          </w:p>
        </w:tc>
        <w:tc>
          <w:tcPr>
            <w:tcW w:w="606" w:type="dxa"/>
            <w:noWrap/>
          </w:tcPr>
          <w:p w14:paraId="62B66B3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</w:tcPr>
          <w:p w14:paraId="0B3AF465" w14:textId="77777777" w:rsidR="005505B7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</w:tcPr>
          <w:p w14:paraId="6FBE8601" w14:textId="77777777" w:rsidR="005505B7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</w:tcPr>
          <w:p w14:paraId="7B27C0D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</w:tcPr>
          <w:p w14:paraId="3F1E925C" w14:textId="77777777" w:rsidR="005505B7" w:rsidRPr="00DE3FB5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1323" w:type="dxa"/>
            <w:noWrap/>
          </w:tcPr>
          <w:p w14:paraId="12E1B68E" w14:textId="77777777" w:rsidR="005505B7" w:rsidRPr="00DE3FB5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9</w:t>
            </w:r>
          </w:p>
        </w:tc>
        <w:tc>
          <w:tcPr>
            <w:tcW w:w="1323" w:type="dxa"/>
            <w:noWrap/>
          </w:tcPr>
          <w:p w14:paraId="782524F9" w14:textId="77777777" w:rsidR="005505B7" w:rsidRPr="00DE3FB5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89%</w:t>
            </w:r>
          </w:p>
        </w:tc>
      </w:tr>
      <w:tr w:rsidR="005505B7" w:rsidRPr="005D6D82" w14:paraId="79D4A290" w14:textId="77777777" w:rsidTr="00027B72">
        <w:trPr>
          <w:trHeight w:val="397"/>
        </w:trPr>
        <w:tc>
          <w:tcPr>
            <w:tcW w:w="3397" w:type="dxa"/>
            <w:hideMark/>
          </w:tcPr>
          <w:p w14:paraId="0F21CF2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Schiavone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and </w:t>
            </w: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Trabace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1F13E90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2017</w:t>
            </w:r>
          </w:p>
        </w:tc>
        <w:tc>
          <w:tcPr>
            <w:tcW w:w="605" w:type="dxa"/>
            <w:noWrap/>
            <w:hideMark/>
          </w:tcPr>
          <w:p w14:paraId="59DF6252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69CBC72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49A3AAB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26D9D56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0DDC818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5F60BE0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1D65F02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6ABBB09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3D7233D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613BDF00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50E6F4A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47450CA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1323" w:type="dxa"/>
            <w:noWrap/>
            <w:hideMark/>
          </w:tcPr>
          <w:p w14:paraId="3F0335EA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7938244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33%</w:t>
            </w:r>
          </w:p>
        </w:tc>
      </w:tr>
      <w:tr w:rsidR="005505B7" w:rsidRPr="005D6D82" w14:paraId="246AF48E" w14:textId="77777777" w:rsidTr="00027B72">
        <w:trPr>
          <w:trHeight w:val="397"/>
        </w:trPr>
        <w:tc>
          <w:tcPr>
            <w:tcW w:w="3397" w:type="dxa"/>
            <w:hideMark/>
          </w:tcPr>
          <w:p w14:paraId="6D6D685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 xml:space="preserve">Seabury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and Cannon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1949DA4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2020</w:t>
            </w:r>
          </w:p>
        </w:tc>
        <w:tc>
          <w:tcPr>
            <w:tcW w:w="605" w:type="dxa"/>
            <w:noWrap/>
            <w:hideMark/>
          </w:tcPr>
          <w:p w14:paraId="4148BB6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1E4B1D5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42B0624D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03B7EE7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4243A0B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  <w:noWrap/>
            <w:hideMark/>
          </w:tcPr>
          <w:p w14:paraId="377A999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7563771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03DCBED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46931AE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147BB1A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685A8A0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746D8016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1323" w:type="dxa"/>
            <w:noWrap/>
            <w:hideMark/>
          </w:tcPr>
          <w:p w14:paraId="27D7B48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193514C8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56%</w:t>
            </w:r>
          </w:p>
        </w:tc>
      </w:tr>
      <w:tr w:rsidR="005505B7" w:rsidRPr="005D6D82" w14:paraId="27C8D64C" w14:textId="77777777" w:rsidTr="00027B72">
        <w:trPr>
          <w:trHeight w:val="397"/>
        </w:trPr>
        <w:tc>
          <w:tcPr>
            <w:tcW w:w="3397" w:type="dxa"/>
            <w:hideMark/>
          </w:tcPr>
          <w:p w14:paraId="3634B26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Tor J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</w:t>
            </w:r>
          </w:p>
        </w:tc>
        <w:tc>
          <w:tcPr>
            <w:tcW w:w="709" w:type="dxa"/>
            <w:hideMark/>
          </w:tcPr>
          <w:p w14:paraId="1EAC991F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2018</w:t>
            </w:r>
          </w:p>
        </w:tc>
        <w:tc>
          <w:tcPr>
            <w:tcW w:w="605" w:type="dxa"/>
            <w:noWrap/>
            <w:hideMark/>
          </w:tcPr>
          <w:p w14:paraId="5E7AF83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2E91AB3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2562A7F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54D264A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266D38A9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47236FE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3587E55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3975922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6E746BF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035F748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0005E15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noWrap/>
            <w:hideMark/>
          </w:tcPr>
          <w:p w14:paraId="7CA39ED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1323" w:type="dxa"/>
            <w:noWrap/>
            <w:hideMark/>
          </w:tcPr>
          <w:p w14:paraId="2C10F007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20D5090C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78%</w:t>
            </w:r>
          </w:p>
        </w:tc>
      </w:tr>
      <w:tr w:rsidR="005505B7" w:rsidRPr="005D6D82" w14:paraId="0F14AB34" w14:textId="77777777" w:rsidTr="00027B72">
        <w:trPr>
          <w:trHeight w:val="397"/>
        </w:trPr>
        <w:tc>
          <w:tcPr>
            <w:tcW w:w="3397" w:type="dxa"/>
          </w:tcPr>
          <w:p w14:paraId="5ED1D948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Treen</w:t>
            </w:r>
            <w:proofErr w:type="spellEnd"/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 xml:space="preserve"> et al. </w:t>
            </w:r>
          </w:p>
        </w:tc>
        <w:tc>
          <w:tcPr>
            <w:tcW w:w="709" w:type="dxa"/>
          </w:tcPr>
          <w:p w14:paraId="3389776C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605" w:type="dxa"/>
          </w:tcPr>
          <w:p w14:paraId="3BB7430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00932064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274E3C53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7F6D052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146ACB8C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</w:tcPr>
          <w:p w14:paraId="600F822A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</w:tcPr>
          <w:p w14:paraId="4E0169F6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</w:tcPr>
          <w:p w14:paraId="274AE101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5" w:type="dxa"/>
          </w:tcPr>
          <w:p w14:paraId="7EA6A6A5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4D46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5A540C7D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D4D46"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</w:tcPr>
          <w:p w14:paraId="656FFDAF" w14:textId="77777777" w:rsidR="005505B7" w:rsidRPr="00AD1988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</w:tcPr>
          <w:p w14:paraId="14642075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3" w:type="dxa"/>
          </w:tcPr>
          <w:p w14:paraId="603DE1F9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</w:tcPr>
          <w:p w14:paraId="4112F382" w14:textId="77777777" w:rsidR="005505B7" w:rsidRPr="00AD1988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AD1988">
              <w:rPr>
                <w:rFonts w:ascii="Calibri" w:hAnsi="Calibri" w:cs="Calibri"/>
                <w:color w:val="000000"/>
                <w:sz w:val="20"/>
                <w:szCs w:val="20"/>
              </w:rPr>
              <w:t>44%</w:t>
            </w:r>
          </w:p>
        </w:tc>
      </w:tr>
      <w:tr w:rsidR="005505B7" w:rsidRPr="005D6D82" w14:paraId="231442C5" w14:textId="77777777" w:rsidTr="00027B72">
        <w:trPr>
          <w:trHeight w:val="397"/>
        </w:trPr>
        <w:tc>
          <w:tcPr>
            <w:tcW w:w="3397" w:type="dxa"/>
            <w:hideMark/>
          </w:tcPr>
          <w:p w14:paraId="26F8AFB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van der </w:t>
            </w: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Steur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de-DE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2D7A312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2020</w:t>
            </w:r>
          </w:p>
        </w:tc>
        <w:tc>
          <w:tcPr>
            <w:tcW w:w="605" w:type="dxa"/>
            <w:noWrap/>
            <w:hideMark/>
          </w:tcPr>
          <w:p w14:paraId="43BBD8E4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187C801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7B4BB7D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22D8B51C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6EA8AC5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57E8762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noWrap/>
            <w:hideMark/>
          </w:tcPr>
          <w:p w14:paraId="0C09630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noWrap/>
            <w:hideMark/>
          </w:tcPr>
          <w:p w14:paraId="5F29BBF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noWrap/>
            <w:hideMark/>
          </w:tcPr>
          <w:p w14:paraId="5F1DEA0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19A8A1FB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n/a</w:t>
            </w:r>
          </w:p>
        </w:tc>
        <w:tc>
          <w:tcPr>
            <w:tcW w:w="606" w:type="dxa"/>
            <w:noWrap/>
            <w:hideMark/>
          </w:tcPr>
          <w:p w14:paraId="755AE8EE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1323" w:type="dxa"/>
            <w:noWrap/>
            <w:hideMark/>
          </w:tcPr>
          <w:p w14:paraId="3BA6EEFE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1323" w:type="dxa"/>
            <w:noWrap/>
            <w:hideMark/>
          </w:tcPr>
          <w:p w14:paraId="0E2B5BEB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noWrap/>
            <w:hideMark/>
          </w:tcPr>
          <w:p w14:paraId="30721173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67%</w:t>
            </w:r>
          </w:p>
        </w:tc>
      </w:tr>
      <w:tr w:rsidR="005505B7" w:rsidRPr="005D6D82" w14:paraId="3474573C" w14:textId="77777777" w:rsidTr="00027B72">
        <w:trPr>
          <w:trHeight w:val="397"/>
        </w:trPr>
        <w:tc>
          <w:tcPr>
            <w:tcW w:w="3397" w:type="dxa"/>
            <w:hideMark/>
          </w:tcPr>
          <w:p w14:paraId="5B5238C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van </w:t>
            </w: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Donkersgoed</w:t>
            </w:r>
            <w:proofErr w:type="spellEnd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et al.</w:t>
            </w: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hideMark/>
          </w:tcPr>
          <w:p w14:paraId="7C5A54B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2015</w:t>
            </w:r>
          </w:p>
        </w:tc>
        <w:tc>
          <w:tcPr>
            <w:tcW w:w="605" w:type="dxa"/>
            <w:hideMark/>
          </w:tcPr>
          <w:p w14:paraId="3070991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  <w:proofErr w:type="spellEnd"/>
          </w:p>
        </w:tc>
        <w:tc>
          <w:tcPr>
            <w:tcW w:w="606" w:type="dxa"/>
            <w:hideMark/>
          </w:tcPr>
          <w:p w14:paraId="6AADF29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2E3FEED5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65BA3DC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4E0609F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1EE77421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05ECA97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F8EC9F6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5" w:type="dxa"/>
            <w:hideMark/>
          </w:tcPr>
          <w:p w14:paraId="63E6CAAA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27F9D5F8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606" w:type="dxa"/>
            <w:hideMark/>
          </w:tcPr>
          <w:p w14:paraId="36924863" w14:textId="77777777" w:rsidR="005505B7" w:rsidRPr="005D6D82" w:rsidRDefault="005505B7" w:rsidP="00027B72">
            <w:pPr>
              <w:spacing w:before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proofErr w:type="spellStart"/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  <w:proofErr w:type="spellEnd"/>
          </w:p>
        </w:tc>
        <w:tc>
          <w:tcPr>
            <w:tcW w:w="1323" w:type="dxa"/>
            <w:hideMark/>
          </w:tcPr>
          <w:p w14:paraId="24EFC7C5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1323" w:type="dxa"/>
            <w:hideMark/>
          </w:tcPr>
          <w:p w14:paraId="1DCFA730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1323" w:type="dxa"/>
            <w:noWrap/>
            <w:hideMark/>
          </w:tcPr>
          <w:p w14:paraId="424D8F04" w14:textId="77777777" w:rsidR="005505B7" w:rsidRPr="005D6D82" w:rsidRDefault="005505B7" w:rsidP="00027B72">
            <w:pPr>
              <w:spacing w:before="0" w:line="240" w:lineRule="auto"/>
              <w:jc w:val="right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D6D82">
              <w:rPr>
                <w:rFonts w:ascii="Calibri" w:eastAsia="Times New Roman" w:hAnsi="Calibri" w:cs="Calibri"/>
                <w:sz w:val="20"/>
                <w:szCs w:val="20"/>
              </w:rPr>
              <w:t>82%</w:t>
            </w:r>
          </w:p>
        </w:tc>
      </w:tr>
    </w:tbl>
    <w:p w14:paraId="58876AAF" w14:textId="77777777" w:rsidR="00261401" w:rsidRPr="00440E28" w:rsidRDefault="00261401" w:rsidP="00261401">
      <w:pPr>
        <w:rPr>
          <w:lang w:val="en-US"/>
        </w:rPr>
      </w:pPr>
    </w:p>
    <w:p w14:paraId="47E99F58" w14:textId="77777777" w:rsidR="007F6DFD" w:rsidRDefault="007F6DFD" w:rsidP="007F6DFD"/>
    <w:p w14:paraId="4C56437E" w14:textId="77777777" w:rsidR="00261401" w:rsidRPr="007F6DFD" w:rsidRDefault="00261401" w:rsidP="007F6DFD"/>
    <w:sectPr w:rsidR="00261401" w:rsidRPr="007F6DFD" w:rsidSect="007F6DFD">
      <w:footerReference w:type="even" r:id="rId7"/>
      <w:footerReference w:type="default" r:id="rId8"/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75F348" w14:textId="77777777" w:rsidR="007F481B" w:rsidRDefault="007F481B" w:rsidP="007F6DFD">
      <w:pPr>
        <w:spacing w:before="0" w:line="240" w:lineRule="auto"/>
      </w:pPr>
      <w:r>
        <w:separator/>
      </w:r>
    </w:p>
  </w:endnote>
  <w:endnote w:type="continuationSeparator" w:id="0">
    <w:p w14:paraId="4D110472" w14:textId="77777777" w:rsidR="007F481B" w:rsidRDefault="007F481B" w:rsidP="007F6DFD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116860442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F877541" w14:textId="56CA2D3C" w:rsidR="007F6DFD" w:rsidRDefault="007F6DFD" w:rsidP="000C37F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2CA2203" w14:textId="77777777" w:rsidR="007F6DFD" w:rsidRDefault="007F6DFD" w:rsidP="007F6DF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eitenzahl"/>
      </w:rPr>
      <w:id w:val="862558548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FD123EC" w14:textId="38425A33" w:rsidR="007F6DFD" w:rsidRDefault="007F6DFD" w:rsidP="000C37F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FC0692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416EB98D" w14:textId="77777777" w:rsidR="007F6DFD" w:rsidRDefault="007F6DFD" w:rsidP="007F6DF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5F6D43" w14:textId="77777777" w:rsidR="007F481B" w:rsidRDefault="007F481B" w:rsidP="007F6DFD">
      <w:pPr>
        <w:spacing w:before="0" w:line="240" w:lineRule="auto"/>
      </w:pPr>
      <w:r>
        <w:separator/>
      </w:r>
    </w:p>
  </w:footnote>
  <w:footnote w:type="continuationSeparator" w:id="0">
    <w:p w14:paraId="1B860EB8" w14:textId="77777777" w:rsidR="007F481B" w:rsidRDefault="007F481B" w:rsidP="007F6DFD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7042F"/>
    <w:multiLevelType w:val="hybridMultilevel"/>
    <w:tmpl w:val="AB3A63D0"/>
    <w:lvl w:ilvl="0" w:tplc="6004CD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194C"/>
    <w:rsid w:val="00003494"/>
    <w:rsid w:val="00014581"/>
    <w:rsid w:val="00015BC9"/>
    <w:rsid w:val="000244A1"/>
    <w:rsid w:val="0003396D"/>
    <w:rsid w:val="00035764"/>
    <w:rsid w:val="000425A7"/>
    <w:rsid w:val="0004372B"/>
    <w:rsid w:val="00051E7B"/>
    <w:rsid w:val="000529A2"/>
    <w:rsid w:val="00055564"/>
    <w:rsid w:val="00057ABE"/>
    <w:rsid w:val="00063AD2"/>
    <w:rsid w:val="00065BA1"/>
    <w:rsid w:val="000707E0"/>
    <w:rsid w:val="000728DA"/>
    <w:rsid w:val="00073C0B"/>
    <w:rsid w:val="0007620F"/>
    <w:rsid w:val="000814B2"/>
    <w:rsid w:val="0008698B"/>
    <w:rsid w:val="00086DCD"/>
    <w:rsid w:val="000875E6"/>
    <w:rsid w:val="00090E7C"/>
    <w:rsid w:val="000925A4"/>
    <w:rsid w:val="00092EC8"/>
    <w:rsid w:val="00096A76"/>
    <w:rsid w:val="000A0442"/>
    <w:rsid w:val="000A0F06"/>
    <w:rsid w:val="000A22B2"/>
    <w:rsid w:val="000A54DA"/>
    <w:rsid w:val="000A55EF"/>
    <w:rsid w:val="000C2F50"/>
    <w:rsid w:val="000D20AD"/>
    <w:rsid w:val="000D56D7"/>
    <w:rsid w:val="000E1B46"/>
    <w:rsid w:val="000E2CF1"/>
    <w:rsid w:val="000E666A"/>
    <w:rsid w:val="000E749E"/>
    <w:rsid w:val="000E78DB"/>
    <w:rsid w:val="000F025E"/>
    <w:rsid w:val="000F3C2D"/>
    <w:rsid w:val="00115ED9"/>
    <w:rsid w:val="00121FAB"/>
    <w:rsid w:val="00132944"/>
    <w:rsid w:val="00135EFF"/>
    <w:rsid w:val="001474B6"/>
    <w:rsid w:val="0014798D"/>
    <w:rsid w:val="00147B44"/>
    <w:rsid w:val="001503F2"/>
    <w:rsid w:val="00152E9C"/>
    <w:rsid w:val="00156902"/>
    <w:rsid w:val="00156E44"/>
    <w:rsid w:val="00160F2A"/>
    <w:rsid w:val="0016186A"/>
    <w:rsid w:val="001732DE"/>
    <w:rsid w:val="00176D62"/>
    <w:rsid w:val="00180FDC"/>
    <w:rsid w:val="00186ACD"/>
    <w:rsid w:val="00186B88"/>
    <w:rsid w:val="0019017C"/>
    <w:rsid w:val="001A6553"/>
    <w:rsid w:val="001B16FC"/>
    <w:rsid w:val="001B4C39"/>
    <w:rsid w:val="001B6D6D"/>
    <w:rsid w:val="001B7636"/>
    <w:rsid w:val="001C1DB8"/>
    <w:rsid w:val="001C2810"/>
    <w:rsid w:val="001C2CDA"/>
    <w:rsid w:val="001C30FB"/>
    <w:rsid w:val="001C3AC8"/>
    <w:rsid w:val="001C518D"/>
    <w:rsid w:val="001C5CB5"/>
    <w:rsid w:val="001D2248"/>
    <w:rsid w:val="001D4AD5"/>
    <w:rsid w:val="001D6E84"/>
    <w:rsid w:val="001E4B75"/>
    <w:rsid w:val="001F0B09"/>
    <w:rsid w:val="001F6A1D"/>
    <w:rsid w:val="002001E2"/>
    <w:rsid w:val="00200C51"/>
    <w:rsid w:val="002078B0"/>
    <w:rsid w:val="00211E27"/>
    <w:rsid w:val="002179CB"/>
    <w:rsid w:val="00232AE8"/>
    <w:rsid w:val="00233EFE"/>
    <w:rsid w:val="002374CF"/>
    <w:rsid w:val="00242C66"/>
    <w:rsid w:val="00250688"/>
    <w:rsid w:val="00253ACD"/>
    <w:rsid w:val="00255E47"/>
    <w:rsid w:val="00260D38"/>
    <w:rsid w:val="00261401"/>
    <w:rsid w:val="00266FEC"/>
    <w:rsid w:val="00272526"/>
    <w:rsid w:val="00274AE8"/>
    <w:rsid w:val="00274D99"/>
    <w:rsid w:val="00275AD7"/>
    <w:rsid w:val="00281048"/>
    <w:rsid w:val="0028294F"/>
    <w:rsid w:val="00284E21"/>
    <w:rsid w:val="00285566"/>
    <w:rsid w:val="0029297E"/>
    <w:rsid w:val="0029309F"/>
    <w:rsid w:val="002953D5"/>
    <w:rsid w:val="00297BA1"/>
    <w:rsid w:val="002A455F"/>
    <w:rsid w:val="002A789B"/>
    <w:rsid w:val="002B078F"/>
    <w:rsid w:val="002C0B09"/>
    <w:rsid w:val="002C772D"/>
    <w:rsid w:val="002D357A"/>
    <w:rsid w:val="002D5F56"/>
    <w:rsid w:val="002D7AF7"/>
    <w:rsid w:val="002E0B0E"/>
    <w:rsid w:val="002E25B4"/>
    <w:rsid w:val="002F4FA8"/>
    <w:rsid w:val="002F68C2"/>
    <w:rsid w:val="00301C25"/>
    <w:rsid w:val="00303948"/>
    <w:rsid w:val="003064EC"/>
    <w:rsid w:val="00306907"/>
    <w:rsid w:val="00320562"/>
    <w:rsid w:val="00320CDF"/>
    <w:rsid w:val="00326D12"/>
    <w:rsid w:val="003305F1"/>
    <w:rsid w:val="00333AC1"/>
    <w:rsid w:val="00341A25"/>
    <w:rsid w:val="0034274A"/>
    <w:rsid w:val="003434A0"/>
    <w:rsid w:val="00343D52"/>
    <w:rsid w:val="00346987"/>
    <w:rsid w:val="00350D27"/>
    <w:rsid w:val="003712C1"/>
    <w:rsid w:val="00374961"/>
    <w:rsid w:val="003761E5"/>
    <w:rsid w:val="00380F87"/>
    <w:rsid w:val="00381D7B"/>
    <w:rsid w:val="0038283A"/>
    <w:rsid w:val="003879C5"/>
    <w:rsid w:val="00393DDE"/>
    <w:rsid w:val="0039472F"/>
    <w:rsid w:val="00396F0B"/>
    <w:rsid w:val="003A14D0"/>
    <w:rsid w:val="003A3949"/>
    <w:rsid w:val="003A3AA2"/>
    <w:rsid w:val="003A3C46"/>
    <w:rsid w:val="003A4F25"/>
    <w:rsid w:val="003B08AF"/>
    <w:rsid w:val="003C0666"/>
    <w:rsid w:val="003C7D1B"/>
    <w:rsid w:val="003D495A"/>
    <w:rsid w:val="003D69C8"/>
    <w:rsid w:val="003D6C90"/>
    <w:rsid w:val="003D6CE3"/>
    <w:rsid w:val="003D747D"/>
    <w:rsid w:val="003E1B6C"/>
    <w:rsid w:val="003F29E5"/>
    <w:rsid w:val="003F2B30"/>
    <w:rsid w:val="004000C7"/>
    <w:rsid w:val="0041255C"/>
    <w:rsid w:val="00413177"/>
    <w:rsid w:val="00416CA6"/>
    <w:rsid w:val="0042055B"/>
    <w:rsid w:val="004274A7"/>
    <w:rsid w:val="00432107"/>
    <w:rsid w:val="0043521E"/>
    <w:rsid w:val="00435B65"/>
    <w:rsid w:val="00437577"/>
    <w:rsid w:val="00450125"/>
    <w:rsid w:val="004566BB"/>
    <w:rsid w:val="00462319"/>
    <w:rsid w:val="00463DBA"/>
    <w:rsid w:val="00464243"/>
    <w:rsid w:val="004726B7"/>
    <w:rsid w:val="004727DA"/>
    <w:rsid w:val="00476591"/>
    <w:rsid w:val="00481CE1"/>
    <w:rsid w:val="004933F7"/>
    <w:rsid w:val="004A12C8"/>
    <w:rsid w:val="004A3F60"/>
    <w:rsid w:val="004A4F52"/>
    <w:rsid w:val="004A659C"/>
    <w:rsid w:val="004B21BD"/>
    <w:rsid w:val="004B3336"/>
    <w:rsid w:val="004B5F44"/>
    <w:rsid w:val="004C003F"/>
    <w:rsid w:val="004C2BE1"/>
    <w:rsid w:val="004C2DDC"/>
    <w:rsid w:val="004C4FDC"/>
    <w:rsid w:val="004C5B93"/>
    <w:rsid w:val="004D1391"/>
    <w:rsid w:val="004D4A8A"/>
    <w:rsid w:val="004D5D7C"/>
    <w:rsid w:val="004E35CB"/>
    <w:rsid w:val="004E3A26"/>
    <w:rsid w:val="004E3D59"/>
    <w:rsid w:val="004E638E"/>
    <w:rsid w:val="004E6F1E"/>
    <w:rsid w:val="004F036B"/>
    <w:rsid w:val="004F1203"/>
    <w:rsid w:val="004F338E"/>
    <w:rsid w:val="004F5455"/>
    <w:rsid w:val="00503472"/>
    <w:rsid w:val="005064FF"/>
    <w:rsid w:val="00513113"/>
    <w:rsid w:val="00517A01"/>
    <w:rsid w:val="00521874"/>
    <w:rsid w:val="00523536"/>
    <w:rsid w:val="00523EEF"/>
    <w:rsid w:val="00525CC4"/>
    <w:rsid w:val="005356EE"/>
    <w:rsid w:val="005361DA"/>
    <w:rsid w:val="0054036F"/>
    <w:rsid w:val="00547564"/>
    <w:rsid w:val="00550059"/>
    <w:rsid w:val="005505B7"/>
    <w:rsid w:val="005543B4"/>
    <w:rsid w:val="00554E98"/>
    <w:rsid w:val="00554EEB"/>
    <w:rsid w:val="0055615C"/>
    <w:rsid w:val="00562C15"/>
    <w:rsid w:val="005635D6"/>
    <w:rsid w:val="00566283"/>
    <w:rsid w:val="00570C98"/>
    <w:rsid w:val="00572B07"/>
    <w:rsid w:val="005740DF"/>
    <w:rsid w:val="00576474"/>
    <w:rsid w:val="00583209"/>
    <w:rsid w:val="00584FC7"/>
    <w:rsid w:val="00591422"/>
    <w:rsid w:val="005A1207"/>
    <w:rsid w:val="005A205D"/>
    <w:rsid w:val="005A5FF2"/>
    <w:rsid w:val="005A6484"/>
    <w:rsid w:val="005A6ADC"/>
    <w:rsid w:val="005A6E46"/>
    <w:rsid w:val="005B174F"/>
    <w:rsid w:val="005B27A4"/>
    <w:rsid w:val="005B77E1"/>
    <w:rsid w:val="005D1375"/>
    <w:rsid w:val="005D643A"/>
    <w:rsid w:val="005D6D70"/>
    <w:rsid w:val="005E15A8"/>
    <w:rsid w:val="005E4697"/>
    <w:rsid w:val="005E7443"/>
    <w:rsid w:val="005F1C88"/>
    <w:rsid w:val="005F6D66"/>
    <w:rsid w:val="00601A92"/>
    <w:rsid w:val="006044D8"/>
    <w:rsid w:val="00604809"/>
    <w:rsid w:val="00612A51"/>
    <w:rsid w:val="006175B1"/>
    <w:rsid w:val="00617657"/>
    <w:rsid w:val="00622637"/>
    <w:rsid w:val="00625427"/>
    <w:rsid w:val="00626A51"/>
    <w:rsid w:val="0064357A"/>
    <w:rsid w:val="00643BB5"/>
    <w:rsid w:val="00646067"/>
    <w:rsid w:val="006511A7"/>
    <w:rsid w:val="00653485"/>
    <w:rsid w:val="00656FB6"/>
    <w:rsid w:val="006638D2"/>
    <w:rsid w:val="00666A78"/>
    <w:rsid w:val="00670810"/>
    <w:rsid w:val="006767D5"/>
    <w:rsid w:val="00676956"/>
    <w:rsid w:val="006771E6"/>
    <w:rsid w:val="00680B3E"/>
    <w:rsid w:val="00684D68"/>
    <w:rsid w:val="00684DB8"/>
    <w:rsid w:val="006A1331"/>
    <w:rsid w:val="006A3B23"/>
    <w:rsid w:val="006A688D"/>
    <w:rsid w:val="006B02F8"/>
    <w:rsid w:val="006B0877"/>
    <w:rsid w:val="006B3B70"/>
    <w:rsid w:val="006B468E"/>
    <w:rsid w:val="006B5136"/>
    <w:rsid w:val="006D06DC"/>
    <w:rsid w:val="006D1AB3"/>
    <w:rsid w:val="006D35C2"/>
    <w:rsid w:val="006E0E8B"/>
    <w:rsid w:val="006E14E1"/>
    <w:rsid w:val="006E2969"/>
    <w:rsid w:val="006E4243"/>
    <w:rsid w:val="007009F1"/>
    <w:rsid w:val="007033F3"/>
    <w:rsid w:val="0071244B"/>
    <w:rsid w:val="007166AA"/>
    <w:rsid w:val="007169F2"/>
    <w:rsid w:val="00717DB4"/>
    <w:rsid w:val="0072365B"/>
    <w:rsid w:val="007342DF"/>
    <w:rsid w:val="007378E9"/>
    <w:rsid w:val="00746E4E"/>
    <w:rsid w:val="007567AF"/>
    <w:rsid w:val="00762B87"/>
    <w:rsid w:val="007664B7"/>
    <w:rsid w:val="00770640"/>
    <w:rsid w:val="007818AB"/>
    <w:rsid w:val="00785A5F"/>
    <w:rsid w:val="00787088"/>
    <w:rsid w:val="00796954"/>
    <w:rsid w:val="007A0338"/>
    <w:rsid w:val="007A0587"/>
    <w:rsid w:val="007B1C54"/>
    <w:rsid w:val="007C57E2"/>
    <w:rsid w:val="007D1135"/>
    <w:rsid w:val="007D65A7"/>
    <w:rsid w:val="007E0B98"/>
    <w:rsid w:val="007E106A"/>
    <w:rsid w:val="007E5A50"/>
    <w:rsid w:val="007E7AD0"/>
    <w:rsid w:val="007F481B"/>
    <w:rsid w:val="007F4C2E"/>
    <w:rsid w:val="007F6DFD"/>
    <w:rsid w:val="00802602"/>
    <w:rsid w:val="00802D20"/>
    <w:rsid w:val="008039E4"/>
    <w:rsid w:val="00805A5E"/>
    <w:rsid w:val="00805B6A"/>
    <w:rsid w:val="0081585D"/>
    <w:rsid w:val="008217FA"/>
    <w:rsid w:val="00826A5E"/>
    <w:rsid w:val="00834DFB"/>
    <w:rsid w:val="008351B7"/>
    <w:rsid w:val="008373C0"/>
    <w:rsid w:val="00837BCC"/>
    <w:rsid w:val="0084172E"/>
    <w:rsid w:val="008447F0"/>
    <w:rsid w:val="00850630"/>
    <w:rsid w:val="008515B7"/>
    <w:rsid w:val="00851C63"/>
    <w:rsid w:val="008631F2"/>
    <w:rsid w:val="00864681"/>
    <w:rsid w:val="008648A8"/>
    <w:rsid w:val="008675B3"/>
    <w:rsid w:val="00870BC1"/>
    <w:rsid w:val="0088352B"/>
    <w:rsid w:val="0089295B"/>
    <w:rsid w:val="008A1046"/>
    <w:rsid w:val="008A3EB3"/>
    <w:rsid w:val="008A4BA0"/>
    <w:rsid w:val="008A65B0"/>
    <w:rsid w:val="008B00DB"/>
    <w:rsid w:val="008B1313"/>
    <w:rsid w:val="008C13FD"/>
    <w:rsid w:val="008C3065"/>
    <w:rsid w:val="008C3E09"/>
    <w:rsid w:val="008D0A49"/>
    <w:rsid w:val="008D4AC2"/>
    <w:rsid w:val="008E0E0A"/>
    <w:rsid w:val="008E1225"/>
    <w:rsid w:val="008E1640"/>
    <w:rsid w:val="008E1E4B"/>
    <w:rsid w:val="008E43B7"/>
    <w:rsid w:val="008E4434"/>
    <w:rsid w:val="008E57D0"/>
    <w:rsid w:val="008E6E83"/>
    <w:rsid w:val="008E7045"/>
    <w:rsid w:val="008F2E9B"/>
    <w:rsid w:val="00910059"/>
    <w:rsid w:val="009135F8"/>
    <w:rsid w:val="00923220"/>
    <w:rsid w:val="009279B9"/>
    <w:rsid w:val="00930FAB"/>
    <w:rsid w:val="009414E9"/>
    <w:rsid w:val="0094265B"/>
    <w:rsid w:val="0094555E"/>
    <w:rsid w:val="00952B21"/>
    <w:rsid w:val="00952CD9"/>
    <w:rsid w:val="00963BEA"/>
    <w:rsid w:val="00966F76"/>
    <w:rsid w:val="009727C5"/>
    <w:rsid w:val="00974019"/>
    <w:rsid w:val="00980ED4"/>
    <w:rsid w:val="00981293"/>
    <w:rsid w:val="009A120F"/>
    <w:rsid w:val="009A24DE"/>
    <w:rsid w:val="009A2DB4"/>
    <w:rsid w:val="009A3D6C"/>
    <w:rsid w:val="009A5747"/>
    <w:rsid w:val="009B2D30"/>
    <w:rsid w:val="009B5612"/>
    <w:rsid w:val="009C0AF5"/>
    <w:rsid w:val="009C15BF"/>
    <w:rsid w:val="009C5F4E"/>
    <w:rsid w:val="009E0927"/>
    <w:rsid w:val="009F3021"/>
    <w:rsid w:val="009F3CE8"/>
    <w:rsid w:val="009F3D7D"/>
    <w:rsid w:val="00A009FF"/>
    <w:rsid w:val="00A05307"/>
    <w:rsid w:val="00A1398A"/>
    <w:rsid w:val="00A22464"/>
    <w:rsid w:val="00A24C78"/>
    <w:rsid w:val="00A25559"/>
    <w:rsid w:val="00A3532E"/>
    <w:rsid w:val="00A3738E"/>
    <w:rsid w:val="00A475FE"/>
    <w:rsid w:val="00A51130"/>
    <w:rsid w:val="00A6460B"/>
    <w:rsid w:val="00A656C6"/>
    <w:rsid w:val="00A77E02"/>
    <w:rsid w:val="00A80FD7"/>
    <w:rsid w:val="00A827F6"/>
    <w:rsid w:val="00A91BBC"/>
    <w:rsid w:val="00A94F7F"/>
    <w:rsid w:val="00AA0185"/>
    <w:rsid w:val="00AA1536"/>
    <w:rsid w:val="00AA3722"/>
    <w:rsid w:val="00AA4912"/>
    <w:rsid w:val="00AB48F5"/>
    <w:rsid w:val="00AB58CC"/>
    <w:rsid w:val="00AC0922"/>
    <w:rsid w:val="00AC0BE9"/>
    <w:rsid w:val="00AD040B"/>
    <w:rsid w:val="00AD515E"/>
    <w:rsid w:val="00AD6B8F"/>
    <w:rsid w:val="00AF7233"/>
    <w:rsid w:val="00B00C5D"/>
    <w:rsid w:val="00B1358A"/>
    <w:rsid w:val="00B15570"/>
    <w:rsid w:val="00B2141C"/>
    <w:rsid w:val="00B23EDC"/>
    <w:rsid w:val="00B30C2D"/>
    <w:rsid w:val="00B3114D"/>
    <w:rsid w:val="00B32BE7"/>
    <w:rsid w:val="00B34C62"/>
    <w:rsid w:val="00B359D0"/>
    <w:rsid w:val="00B36489"/>
    <w:rsid w:val="00B40CF3"/>
    <w:rsid w:val="00B41DE2"/>
    <w:rsid w:val="00B56CD9"/>
    <w:rsid w:val="00B63562"/>
    <w:rsid w:val="00B635B4"/>
    <w:rsid w:val="00B651A2"/>
    <w:rsid w:val="00B7492B"/>
    <w:rsid w:val="00B75C59"/>
    <w:rsid w:val="00B77DD1"/>
    <w:rsid w:val="00B91AC2"/>
    <w:rsid w:val="00B942BC"/>
    <w:rsid w:val="00BA0F7D"/>
    <w:rsid w:val="00BA5F2A"/>
    <w:rsid w:val="00BB2E8C"/>
    <w:rsid w:val="00BB3653"/>
    <w:rsid w:val="00BB36A2"/>
    <w:rsid w:val="00BB5C29"/>
    <w:rsid w:val="00BD1206"/>
    <w:rsid w:val="00BD2C4F"/>
    <w:rsid w:val="00BD6889"/>
    <w:rsid w:val="00BE16BF"/>
    <w:rsid w:val="00BE2154"/>
    <w:rsid w:val="00BE45D1"/>
    <w:rsid w:val="00BE5E24"/>
    <w:rsid w:val="00BE73FD"/>
    <w:rsid w:val="00BF1545"/>
    <w:rsid w:val="00BF33A8"/>
    <w:rsid w:val="00BF3C5A"/>
    <w:rsid w:val="00BF53C6"/>
    <w:rsid w:val="00C0045C"/>
    <w:rsid w:val="00C026F4"/>
    <w:rsid w:val="00C03923"/>
    <w:rsid w:val="00C06AA2"/>
    <w:rsid w:val="00C1128C"/>
    <w:rsid w:val="00C11637"/>
    <w:rsid w:val="00C11CAF"/>
    <w:rsid w:val="00C11F36"/>
    <w:rsid w:val="00C127F6"/>
    <w:rsid w:val="00C14683"/>
    <w:rsid w:val="00C16683"/>
    <w:rsid w:val="00C175B9"/>
    <w:rsid w:val="00C21DD3"/>
    <w:rsid w:val="00C22785"/>
    <w:rsid w:val="00C25486"/>
    <w:rsid w:val="00C30DCF"/>
    <w:rsid w:val="00C322D8"/>
    <w:rsid w:val="00C3311C"/>
    <w:rsid w:val="00C34B99"/>
    <w:rsid w:val="00C3554D"/>
    <w:rsid w:val="00C365DE"/>
    <w:rsid w:val="00C41A79"/>
    <w:rsid w:val="00C51CDE"/>
    <w:rsid w:val="00C6168D"/>
    <w:rsid w:val="00C6183B"/>
    <w:rsid w:val="00C62CAF"/>
    <w:rsid w:val="00C67919"/>
    <w:rsid w:val="00C73A8C"/>
    <w:rsid w:val="00C7514B"/>
    <w:rsid w:val="00C85F1E"/>
    <w:rsid w:val="00C87AF1"/>
    <w:rsid w:val="00C913D3"/>
    <w:rsid w:val="00C9271F"/>
    <w:rsid w:val="00C92949"/>
    <w:rsid w:val="00C96965"/>
    <w:rsid w:val="00C97C04"/>
    <w:rsid w:val="00CB1234"/>
    <w:rsid w:val="00CB194C"/>
    <w:rsid w:val="00CB3965"/>
    <w:rsid w:val="00CC4CDD"/>
    <w:rsid w:val="00CC5D7B"/>
    <w:rsid w:val="00CD765F"/>
    <w:rsid w:val="00CE0BB2"/>
    <w:rsid w:val="00CE5A4F"/>
    <w:rsid w:val="00CF5D03"/>
    <w:rsid w:val="00D01C86"/>
    <w:rsid w:val="00D05988"/>
    <w:rsid w:val="00D1017E"/>
    <w:rsid w:val="00D26B26"/>
    <w:rsid w:val="00D2747B"/>
    <w:rsid w:val="00D27B7B"/>
    <w:rsid w:val="00D309D0"/>
    <w:rsid w:val="00D30DF1"/>
    <w:rsid w:val="00D30F8E"/>
    <w:rsid w:val="00D31A94"/>
    <w:rsid w:val="00D32463"/>
    <w:rsid w:val="00D519DD"/>
    <w:rsid w:val="00D53CA8"/>
    <w:rsid w:val="00D549B9"/>
    <w:rsid w:val="00D54C20"/>
    <w:rsid w:val="00D61F7E"/>
    <w:rsid w:val="00D6381F"/>
    <w:rsid w:val="00D677AA"/>
    <w:rsid w:val="00D71AE5"/>
    <w:rsid w:val="00D71DC0"/>
    <w:rsid w:val="00D749E6"/>
    <w:rsid w:val="00D83041"/>
    <w:rsid w:val="00D8421A"/>
    <w:rsid w:val="00D87490"/>
    <w:rsid w:val="00D87A16"/>
    <w:rsid w:val="00D902A9"/>
    <w:rsid w:val="00D9150A"/>
    <w:rsid w:val="00DA71A3"/>
    <w:rsid w:val="00DB138F"/>
    <w:rsid w:val="00DC14B6"/>
    <w:rsid w:val="00DC1B6B"/>
    <w:rsid w:val="00DC60CD"/>
    <w:rsid w:val="00DD34E6"/>
    <w:rsid w:val="00DD6845"/>
    <w:rsid w:val="00DF4943"/>
    <w:rsid w:val="00DF703E"/>
    <w:rsid w:val="00E0324C"/>
    <w:rsid w:val="00E03EBC"/>
    <w:rsid w:val="00E041B0"/>
    <w:rsid w:val="00E15691"/>
    <w:rsid w:val="00E15991"/>
    <w:rsid w:val="00E16115"/>
    <w:rsid w:val="00E16C1F"/>
    <w:rsid w:val="00E310ED"/>
    <w:rsid w:val="00E32685"/>
    <w:rsid w:val="00E336F9"/>
    <w:rsid w:val="00E440EC"/>
    <w:rsid w:val="00E548EB"/>
    <w:rsid w:val="00E65595"/>
    <w:rsid w:val="00E7567A"/>
    <w:rsid w:val="00E75C02"/>
    <w:rsid w:val="00E77356"/>
    <w:rsid w:val="00E77E33"/>
    <w:rsid w:val="00E905F7"/>
    <w:rsid w:val="00E9181C"/>
    <w:rsid w:val="00E94DD9"/>
    <w:rsid w:val="00E96512"/>
    <w:rsid w:val="00E9673F"/>
    <w:rsid w:val="00EA19A4"/>
    <w:rsid w:val="00EA419B"/>
    <w:rsid w:val="00EB0D40"/>
    <w:rsid w:val="00EB5713"/>
    <w:rsid w:val="00EB6537"/>
    <w:rsid w:val="00EC190C"/>
    <w:rsid w:val="00EC5F1F"/>
    <w:rsid w:val="00EC6474"/>
    <w:rsid w:val="00ED240B"/>
    <w:rsid w:val="00ED42AE"/>
    <w:rsid w:val="00EE1A29"/>
    <w:rsid w:val="00EE402F"/>
    <w:rsid w:val="00EE7089"/>
    <w:rsid w:val="00EF02B5"/>
    <w:rsid w:val="00F1108B"/>
    <w:rsid w:val="00F11FAA"/>
    <w:rsid w:val="00F12CEE"/>
    <w:rsid w:val="00F13342"/>
    <w:rsid w:val="00F13BFD"/>
    <w:rsid w:val="00F13D26"/>
    <w:rsid w:val="00F179D1"/>
    <w:rsid w:val="00F20561"/>
    <w:rsid w:val="00F20F0E"/>
    <w:rsid w:val="00F22F57"/>
    <w:rsid w:val="00F26D9D"/>
    <w:rsid w:val="00F33D3E"/>
    <w:rsid w:val="00F364BC"/>
    <w:rsid w:val="00F419DA"/>
    <w:rsid w:val="00F45E69"/>
    <w:rsid w:val="00F51902"/>
    <w:rsid w:val="00F5257B"/>
    <w:rsid w:val="00F55DE9"/>
    <w:rsid w:val="00F55E67"/>
    <w:rsid w:val="00F649ED"/>
    <w:rsid w:val="00F66D09"/>
    <w:rsid w:val="00F821F1"/>
    <w:rsid w:val="00F82D75"/>
    <w:rsid w:val="00F8397D"/>
    <w:rsid w:val="00F851EE"/>
    <w:rsid w:val="00F96055"/>
    <w:rsid w:val="00FA048F"/>
    <w:rsid w:val="00FA0A6E"/>
    <w:rsid w:val="00FA0FBD"/>
    <w:rsid w:val="00FB191A"/>
    <w:rsid w:val="00FC0692"/>
    <w:rsid w:val="00FD6121"/>
    <w:rsid w:val="00FE0D51"/>
    <w:rsid w:val="00FE0D6D"/>
    <w:rsid w:val="00FE24D2"/>
    <w:rsid w:val="00FF140D"/>
    <w:rsid w:val="00FF1654"/>
    <w:rsid w:val="00FF3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F05006"/>
  <w15:chartTrackingRefBased/>
  <w15:docId w15:val="{4AD01E3E-BBCB-0742-86EB-3BC3CBA9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A0338"/>
    <w:pPr>
      <w:spacing w:before="120" w:line="276" w:lineRule="auto"/>
    </w:pPr>
    <w:rPr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7F6DF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F6D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F6D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nabsatz">
    <w:name w:val="List Paragraph"/>
    <w:basedOn w:val="Standard"/>
    <w:uiPriority w:val="34"/>
    <w:qFormat/>
    <w:rsid w:val="007F6DFD"/>
    <w:pPr>
      <w:ind w:left="720"/>
      <w:contextualSpacing/>
    </w:pPr>
  </w:style>
  <w:style w:type="paragraph" w:customStyle="1" w:styleId="Default">
    <w:name w:val="Default"/>
    <w:rsid w:val="007F6DFD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color w:val="000000"/>
      <w:lang w:val="en-CA" w:eastAsia="en-CA"/>
    </w:rPr>
  </w:style>
  <w:style w:type="table" w:styleId="Tabellenraster">
    <w:name w:val="Table Grid"/>
    <w:basedOn w:val="NormaleTabelle"/>
    <w:rsid w:val="007F6DFD"/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7F6DFD"/>
    <w:pPr>
      <w:tabs>
        <w:tab w:val="center" w:pos="4513"/>
        <w:tab w:val="right" w:pos="9026"/>
      </w:tabs>
      <w:spacing w:before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DFD"/>
    <w:rPr>
      <w:sz w:val="22"/>
    </w:rPr>
  </w:style>
  <w:style w:type="character" w:styleId="Seitenzahl">
    <w:name w:val="page number"/>
    <w:basedOn w:val="Absatz-Standardschriftart"/>
    <w:uiPriority w:val="99"/>
    <w:semiHidden/>
    <w:unhideWhenUsed/>
    <w:rsid w:val="007F6DFD"/>
  </w:style>
  <w:style w:type="character" w:customStyle="1" w:styleId="berschrift2Zchn">
    <w:name w:val="Überschrift 2 Zchn"/>
    <w:basedOn w:val="Absatz-Standardschriftart"/>
    <w:link w:val="berschrift2"/>
    <w:uiPriority w:val="9"/>
    <w:rsid w:val="007F6DF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lemithellemGitternetz">
    <w:name w:val="Grid Table Light"/>
    <w:basedOn w:val="NormaleTabelle"/>
    <w:uiPriority w:val="40"/>
    <w:rsid w:val="0026140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Verzeichnis1">
    <w:name w:val="toc 1"/>
    <w:basedOn w:val="Standard"/>
    <w:next w:val="Standard"/>
    <w:autoRedefine/>
    <w:uiPriority w:val="39"/>
    <w:unhideWhenUsed/>
    <w:rsid w:val="00C9271F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C9271F"/>
    <w:pPr>
      <w:spacing w:after="100"/>
      <w:ind w:left="220"/>
    </w:pPr>
  </w:style>
  <w:style w:type="character" w:styleId="Hyperlink">
    <w:name w:val="Hyperlink"/>
    <w:basedOn w:val="Absatz-Standardschriftart"/>
    <w:uiPriority w:val="99"/>
    <w:unhideWhenUsed/>
    <w:rsid w:val="00C9271F"/>
    <w:rPr>
      <w:color w:val="0563C1" w:themeColor="hyperlink"/>
      <w:u w:val="single"/>
    </w:rPr>
  </w:style>
  <w:style w:type="paragraph" w:styleId="Titel">
    <w:name w:val="Title"/>
    <w:basedOn w:val="Standard"/>
    <w:next w:val="Standard"/>
    <w:link w:val="TitelZchn"/>
    <w:uiPriority w:val="10"/>
    <w:qFormat/>
    <w:rsid w:val="00C9271F"/>
    <w:pPr>
      <w:spacing w:before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9271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55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7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8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9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5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8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784</Words>
  <Characters>4940</Characters>
  <Application>Microsoft Office Word</Application>
  <DocSecurity>0</DocSecurity>
  <Lines>41</Lines>
  <Paragraphs>11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Andreou</dc:creator>
  <cp:keywords/>
  <dc:description/>
  <cp:lastModifiedBy>Brown, Simone</cp:lastModifiedBy>
  <cp:revision>3</cp:revision>
  <dcterms:created xsi:type="dcterms:W3CDTF">2023-08-16T08:21:00Z</dcterms:created>
  <dcterms:modified xsi:type="dcterms:W3CDTF">2023-08-16T08:22:00Z</dcterms:modified>
</cp:coreProperties>
</file>