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987CE5" w14:textId="72D97ACA" w:rsidR="007310DE" w:rsidRPr="00C1382E" w:rsidRDefault="00E00ACA" w:rsidP="007310DE">
      <w:pPr>
        <w:autoSpaceDE w:val="0"/>
        <w:autoSpaceDN w:val="0"/>
        <w:adjustRightInd w:val="0"/>
        <w:spacing w:before="0" w:after="0"/>
        <w:rPr>
          <w:rFonts w:asciiTheme="majorBidi" w:hAnsiTheme="majorBidi" w:cstheme="majorBidi"/>
          <w:szCs w:val="24"/>
          <w:lang w:val="en-AU"/>
        </w:rPr>
      </w:pPr>
      <w:r w:rsidRPr="00E00ACA">
        <w:rPr>
          <w:rFonts w:asciiTheme="majorBidi" w:hAnsiTheme="majorBidi" w:cstheme="majorBidi"/>
          <w:b/>
          <w:bCs/>
          <w:szCs w:val="24"/>
          <w:lang w:val="en-AU"/>
        </w:rPr>
        <w:t>Table 1:</w:t>
      </w:r>
      <w:r>
        <w:rPr>
          <w:rFonts w:asciiTheme="majorBidi" w:hAnsiTheme="majorBidi" w:cstheme="majorBidi"/>
          <w:szCs w:val="24"/>
          <w:lang w:val="en-AU"/>
        </w:rPr>
        <w:t xml:space="preserve"> </w:t>
      </w:r>
      <w:r w:rsidR="00C55262" w:rsidRPr="00C1382E">
        <w:rPr>
          <w:rFonts w:asciiTheme="majorBidi" w:hAnsiTheme="majorBidi" w:cstheme="majorBidi"/>
          <w:szCs w:val="24"/>
          <w:lang w:val="en-AU"/>
        </w:rPr>
        <w:t>Search</w:t>
      </w:r>
      <w:r w:rsidR="007310DE" w:rsidRPr="00C1382E">
        <w:rPr>
          <w:rFonts w:asciiTheme="majorBidi" w:hAnsiTheme="majorBidi" w:cstheme="majorBidi"/>
          <w:szCs w:val="24"/>
          <w:lang w:val="en-AU"/>
        </w:rPr>
        <w:t xml:space="preserve"> Results</w:t>
      </w:r>
      <w:r w:rsidR="00394091">
        <w:rPr>
          <w:rFonts w:asciiTheme="majorBidi" w:hAnsiTheme="majorBidi" w:cstheme="majorBidi"/>
          <w:szCs w:val="24"/>
          <w:lang w:val="en-AU"/>
        </w:rPr>
        <w:t xml:space="preserve"> (E</w:t>
      </w:r>
      <w:r w:rsidR="008B4C6D">
        <w:rPr>
          <w:rFonts w:asciiTheme="majorBidi" w:hAnsiTheme="majorBidi" w:cstheme="majorBidi"/>
          <w:szCs w:val="24"/>
          <w:lang w:val="en-AU"/>
        </w:rPr>
        <w:t>mbase</w:t>
      </w:r>
      <w:r w:rsidR="00394091">
        <w:rPr>
          <w:rFonts w:asciiTheme="majorBidi" w:hAnsiTheme="majorBidi" w:cstheme="majorBidi"/>
          <w:szCs w:val="24"/>
          <w:lang w:val="en-AU"/>
        </w:rPr>
        <w:t>)</w:t>
      </w:r>
    </w:p>
    <w:tbl>
      <w:tblPr>
        <w:tblStyle w:val="TableGrid"/>
        <w:tblW w:w="9083" w:type="dxa"/>
        <w:tblLook w:val="04A0" w:firstRow="1" w:lastRow="0" w:firstColumn="1" w:lastColumn="0" w:noHBand="0" w:noVBand="1"/>
      </w:tblPr>
      <w:tblGrid>
        <w:gridCol w:w="579"/>
        <w:gridCol w:w="8504"/>
      </w:tblGrid>
      <w:tr w:rsidR="00C1382E" w:rsidRPr="00C1382E" w14:paraId="12981D2C" w14:textId="77777777" w:rsidTr="00A418BF">
        <w:trPr>
          <w:trHeight w:val="20"/>
        </w:trPr>
        <w:tc>
          <w:tcPr>
            <w:tcW w:w="579" w:type="dxa"/>
          </w:tcPr>
          <w:p w14:paraId="30112A59" w14:textId="77777777" w:rsidR="00521BB3" w:rsidRPr="00C1382E" w:rsidRDefault="00521BB3" w:rsidP="008B4C6D">
            <w:pPr>
              <w:rPr>
                <w:rFonts w:asciiTheme="majorBidi" w:hAnsiTheme="majorBidi" w:cstheme="majorBidi"/>
                <w:szCs w:val="24"/>
                <w:lang w:val="en-AU"/>
              </w:rPr>
            </w:pPr>
            <w:r w:rsidRPr="00C1382E">
              <w:rPr>
                <w:rFonts w:asciiTheme="majorBidi" w:hAnsiTheme="majorBidi" w:cstheme="majorBidi"/>
                <w:szCs w:val="24"/>
                <w:lang w:val="en-AU"/>
              </w:rPr>
              <w:t>#1</w:t>
            </w:r>
          </w:p>
        </w:tc>
        <w:tc>
          <w:tcPr>
            <w:tcW w:w="8504" w:type="dxa"/>
          </w:tcPr>
          <w:p w14:paraId="1D925A1F" w14:textId="77777777" w:rsidR="00521BB3" w:rsidRPr="00C1382E" w:rsidRDefault="00521BB3" w:rsidP="008B4C6D">
            <w:pPr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Cs w:val="24"/>
                <w:lang w:val="en-AU"/>
              </w:rPr>
              <w:t xml:space="preserve">'schizophrenia'/exp </w:t>
            </w:r>
          </w:p>
        </w:tc>
      </w:tr>
      <w:tr w:rsidR="00C1382E" w:rsidRPr="00C1382E" w14:paraId="5CA52B3F" w14:textId="77777777" w:rsidTr="00A418BF">
        <w:tc>
          <w:tcPr>
            <w:tcW w:w="579" w:type="dxa"/>
          </w:tcPr>
          <w:p w14:paraId="70A3E684" w14:textId="77777777" w:rsidR="00521BB3" w:rsidRPr="00C1382E" w:rsidRDefault="00521BB3" w:rsidP="008B4C6D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Cs w:val="24"/>
                <w:lang w:val="en-AU"/>
              </w:rPr>
            </w:pPr>
            <w:r w:rsidRPr="00C1382E">
              <w:rPr>
                <w:rFonts w:asciiTheme="majorBidi" w:hAnsiTheme="majorBidi" w:cstheme="majorBidi"/>
                <w:szCs w:val="24"/>
                <w:lang w:val="en-AU"/>
              </w:rPr>
              <w:t>#2</w:t>
            </w:r>
          </w:p>
        </w:tc>
        <w:tc>
          <w:tcPr>
            <w:tcW w:w="8504" w:type="dxa"/>
          </w:tcPr>
          <w:p w14:paraId="5ACF455F" w14:textId="77777777" w:rsidR="00521BB3" w:rsidRPr="00C1382E" w:rsidRDefault="00521BB3" w:rsidP="008B4C6D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Cs w:val="24"/>
                <w:lang w:val="en-AU"/>
              </w:rPr>
            </w:pPr>
            <w:r w:rsidRPr="00C1382E">
              <w:rPr>
                <w:rFonts w:asciiTheme="majorBidi" w:hAnsiTheme="majorBidi" w:cstheme="majorBidi"/>
                <w:szCs w:val="24"/>
                <w:lang w:val="en-AU"/>
              </w:rPr>
              <w:t xml:space="preserve">'osteoporosis'/exp </w:t>
            </w:r>
          </w:p>
        </w:tc>
      </w:tr>
      <w:tr w:rsidR="00C1382E" w:rsidRPr="00C1382E" w14:paraId="7ED39AE6" w14:textId="77777777" w:rsidTr="00A418BF">
        <w:tc>
          <w:tcPr>
            <w:tcW w:w="579" w:type="dxa"/>
          </w:tcPr>
          <w:p w14:paraId="4778F2A4" w14:textId="77777777" w:rsidR="00521BB3" w:rsidRPr="00C1382E" w:rsidRDefault="00521BB3" w:rsidP="008B4C6D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Cs w:val="24"/>
                <w:lang w:val="en-AU"/>
              </w:rPr>
            </w:pPr>
            <w:r w:rsidRPr="00C1382E">
              <w:rPr>
                <w:rFonts w:asciiTheme="majorBidi" w:hAnsiTheme="majorBidi" w:cstheme="majorBidi"/>
                <w:szCs w:val="24"/>
                <w:lang w:val="en-AU"/>
              </w:rPr>
              <w:t>#3</w:t>
            </w:r>
          </w:p>
        </w:tc>
        <w:tc>
          <w:tcPr>
            <w:tcW w:w="8504" w:type="dxa"/>
          </w:tcPr>
          <w:p w14:paraId="060166DB" w14:textId="77777777" w:rsidR="00521BB3" w:rsidRPr="00C1382E" w:rsidRDefault="00521BB3" w:rsidP="008B4C6D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Cs w:val="24"/>
                <w:lang w:val="en-AU"/>
              </w:rPr>
            </w:pPr>
            <w:r w:rsidRPr="00C1382E">
              <w:rPr>
                <w:rFonts w:asciiTheme="majorBidi" w:hAnsiTheme="majorBidi" w:cstheme="majorBidi"/>
                <w:szCs w:val="24"/>
                <w:lang w:val="en-AU"/>
              </w:rPr>
              <w:t xml:space="preserve">'metabolic bone disease'/exp </w:t>
            </w:r>
          </w:p>
        </w:tc>
      </w:tr>
      <w:tr w:rsidR="00C1382E" w:rsidRPr="00C1382E" w14:paraId="11E8E7F1" w14:textId="77777777" w:rsidTr="00A418BF">
        <w:tc>
          <w:tcPr>
            <w:tcW w:w="579" w:type="dxa"/>
          </w:tcPr>
          <w:p w14:paraId="16EA645D" w14:textId="77777777" w:rsidR="00521BB3" w:rsidRPr="00C1382E" w:rsidRDefault="00521BB3" w:rsidP="008B4C6D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Cs w:val="24"/>
                <w:lang w:val="en-AU"/>
              </w:rPr>
            </w:pPr>
            <w:r w:rsidRPr="00C1382E">
              <w:rPr>
                <w:rFonts w:asciiTheme="majorBidi" w:hAnsiTheme="majorBidi" w:cstheme="majorBidi"/>
                <w:szCs w:val="24"/>
                <w:lang w:val="en-AU"/>
              </w:rPr>
              <w:t>#4</w:t>
            </w:r>
          </w:p>
        </w:tc>
        <w:tc>
          <w:tcPr>
            <w:tcW w:w="8504" w:type="dxa"/>
          </w:tcPr>
          <w:p w14:paraId="39191289" w14:textId="77777777" w:rsidR="00521BB3" w:rsidRPr="00C1382E" w:rsidRDefault="00521BB3" w:rsidP="008B4C6D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Cs w:val="24"/>
                <w:lang w:val="en-AU"/>
              </w:rPr>
            </w:pPr>
            <w:r w:rsidRPr="00C1382E">
              <w:rPr>
                <w:rFonts w:asciiTheme="majorBidi" w:hAnsiTheme="majorBidi" w:cstheme="majorBidi"/>
                <w:szCs w:val="24"/>
                <w:lang w:val="en-AU"/>
              </w:rPr>
              <w:t xml:space="preserve">'fracture'/exp </w:t>
            </w:r>
          </w:p>
        </w:tc>
      </w:tr>
      <w:tr w:rsidR="00C1382E" w:rsidRPr="00C1382E" w14:paraId="07C45BB7" w14:textId="77777777" w:rsidTr="00A418BF">
        <w:tc>
          <w:tcPr>
            <w:tcW w:w="579" w:type="dxa"/>
          </w:tcPr>
          <w:p w14:paraId="2F16B7AF" w14:textId="77777777" w:rsidR="00521BB3" w:rsidRPr="00C1382E" w:rsidRDefault="00521BB3" w:rsidP="008B4C6D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Cs w:val="24"/>
                <w:lang w:val="en-AU"/>
              </w:rPr>
            </w:pPr>
            <w:r w:rsidRPr="00C1382E">
              <w:rPr>
                <w:rFonts w:asciiTheme="majorBidi" w:hAnsiTheme="majorBidi" w:cstheme="majorBidi"/>
                <w:szCs w:val="24"/>
                <w:lang w:val="en-AU"/>
              </w:rPr>
              <w:t>#5</w:t>
            </w:r>
          </w:p>
        </w:tc>
        <w:tc>
          <w:tcPr>
            <w:tcW w:w="8504" w:type="dxa"/>
          </w:tcPr>
          <w:p w14:paraId="159171B8" w14:textId="77777777" w:rsidR="00521BB3" w:rsidRPr="00C1382E" w:rsidRDefault="00521BB3" w:rsidP="008B4C6D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Cs w:val="24"/>
                <w:lang w:val="en-AU"/>
              </w:rPr>
            </w:pPr>
            <w:r w:rsidRPr="00C1382E">
              <w:rPr>
                <w:rFonts w:asciiTheme="majorBidi" w:hAnsiTheme="majorBidi" w:cstheme="majorBidi"/>
                <w:szCs w:val="24"/>
                <w:lang w:val="en-AU"/>
              </w:rPr>
              <w:t xml:space="preserve">'bone'/exp </w:t>
            </w:r>
          </w:p>
        </w:tc>
      </w:tr>
      <w:tr w:rsidR="00C1382E" w:rsidRPr="00C1382E" w14:paraId="541402E9" w14:textId="77777777" w:rsidTr="00A418BF">
        <w:tc>
          <w:tcPr>
            <w:tcW w:w="579" w:type="dxa"/>
          </w:tcPr>
          <w:p w14:paraId="12FF33FB" w14:textId="77777777" w:rsidR="00521BB3" w:rsidRPr="00C1382E" w:rsidRDefault="00521BB3" w:rsidP="008B4C6D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Cs w:val="24"/>
                <w:lang w:val="en-AU"/>
              </w:rPr>
            </w:pPr>
            <w:r w:rsidRPr="00C1382E">
              <w:rPr>
                <w:rFonts w:asciiTheme="majorBidi" w:hAnsiTheme="majorBidi" w:cstheme="majorBidi"/>
                <w:szCs w:val="24"/>
                <w:lang w:val="en-AU"/>
              </w:rPr>
              <w:t>#6</w:t>
            </w:r>
          </w:p>
        </w:tc>
        <w:tc>
          <w:tcPr>
            <w:tcW w:w="8504" w:type="dxa"/>
          </w:tcPr>
          <w:p w14:paraId="6379D602" w14:textId="77777777" w:rsidR="00521BB3" w:rsidRPr="00C1382E" w:rsidRDefault="00521BB3" w:rsidP="008B4C6D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Cs w:val="24"/>
                <w:lang w:val="en-AU"/>
              </w:rPr>
            </w:pPr>
            <w:r w:rsidRPr="00C1382E">
              <w:rPr>
                <w:rFonts w:asciiTheme="majorBidi" w:hAnsiTheme="majorBidi" w:cstheme="majorBidi"/>
                <w:szCs w:val="24"/>
                <w:lang w:val="en-AU"/>
              </w:rPr>
              <w:t xml:space="preserve">'bone density'/exp </w:t>
            </w:r>
          </w:p>
        </w:tc>
      </w:tr>
      <w:tr w:rsidR="00C1382E" w:rsidRPr="00C1382E" w14:paraId="6C5FDC8D" w14:textId="77777777" w:rsidTr="00A418BF">
        <w:tc>
          <w:tcPr>
            <w:tcW w:w="579" w:type="dxa"/>
          </w:tcPr>
          <w:p w14:paraId="1EC08BF9" w14:textId="77777777" w:rsidR="00521BB3" w:rsidRPr="00C1382E" w:rsidRDefault="00521BB3" w:rsidP="008B4C6D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Cs w:val="24"/>
                <w:lang w:val="en-AU"/>
              </w:rPr>
            </w:pPr>
            <w:r w:rsidRPr="00C1382E">
              <w:rPr>
                <w:rFonts w:asciiTheme="majorBidi" w:hAnsiTheme="majorBidi" w:cstheme="majorBidi"/>
                <w:szCs w:val="24"/>
                <w:lang w:val="en-AU"/>
              </w:rPr>
              <w:t>#7</w:t>
            </w:r>
          </w:p>
        </w:tc>
        <w:tc>
          <w:tcPr>
            <w:tcW w:w="8504" w:type="dxa"/>
          </w:tcPr>
          <w:p w14:paraId="5BC69570" w14:textId="77777777" w:rsidR="00521BB3" w:rsidRPr="00C1382E" w:rsidRDefault="00521BB3" w:rsidP="008B4C6D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Cs w:val="24"/>
                <w:lang w:val="en-AU"/>
              </w:rPr>
            </w:pPr>
            <w:r w:rsidRPr="00C1382E">
              <w:rPr>
                <w:rFonts w:asciiTheme="majorBidi" w:hAnsiTheme="majorBidi" w:cstheme="majorBidi"/>
                <w:szCs w:val="24"/>
                <w:lang w:val="en-AU"/>
              </w:rPr>
              <w:t xml:space="preserve">'absorptiometry'/exp </w:t>
            </w:r>
          </w:p>
        </w:tc>
      </w:tr>
      <w:tr w:rsidR="00C1382E" w:rsidRPr="00C1382E" w14:paraId="0EA328F7" w14:textId="77777777" w:rsidTr="00A418BF">
        <w:tc>
          <w:tcPr>
            <w:tcW w:w="579" w:type="dxa"/>
          </w:tcPr>
          <w:p w14:paraId="349CF885" w14:textId="77777777" w:rsidR="00521BB3" w:rsidRPr="00C1382E" w:rsidRDefault="00521BB3" w:rsidP="008B4C6D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Cs w:val="24"/>
                <w:lang w:val="en-AU"/>
              </w:rPr>
            </w:pPr>
            <w:r w:rsidRPr="00C1382E">
              <w:rPr>
                <w:rFonts w:asciiTheme="majorBidi" w:hAnsiTheme="majorBidi" w:cstheme="majorBidi"/>
                <w:szCs w:val="24"/>
                <w:lang w:val="en-AU"/>
              </w:rPr>
              <w:t>#8</w:t>
            </w:r>
          </w:p>
        </w:tc>
        <w:tc>
          <w:tcPr>
            <w:tcW w:w="8504" w:type="dxa"/>
          </w:tcPr>
          <w:p w14:paraId="04F6E45B" w14:textId="77777777" w:rsidR="00521BB3" w:rsidRPr="00C1382E" w:rsidRDefault="00521BB3" w:rsidP="008B4C6D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Cs w:val="24"/>
                <w:lang w:val="en-AU"/>
              </w:rPr>
            </w:pPr>
            <w:r w:rsidRPr="00C1382E">
              <w:rPr>
                <w:rFonts w:asciiTheme="majorBidi" w:hAnsiTheme="majorBidi" w:cstheme="majorBidi"/>
                <w:szCs w:val="24"/>
                <w:lang w:val="en-AU"/>
              </w:rPr>
              <w:t xml:space="preserve">schizophrenia: ti,ab,kw </w:t>
            </w:r>
          </w:p>
        </w:tc>
      </w:tr>
      <w:tr w:rsidR="00C1382E" w:rsidRPr="00C1382E" w14:paraId="4E408404" w14:textId="77777777" w:rsidTr="00A418BF">
        <w:tc>
          <w:tcPr>
            <w:tcW w:w="579" w:type="dxa"/>
          </w:tcPr>
          <w:p w14:paraId="24673E29" w14:textId="77777777" w:rsidR="00521BB3" w:rsidRPr="00C1382E" w:rsidRDefault="00521BB3" w:rsidP="008B4C6D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Cs w:val="24"/>
                <w:lang w:val="en-AU"/>
              </w:rPr>
            </w:pPr>
            <w:r w:rsidRPr="00C1382E">
              <w:rPr>
                <w:rFonts w:asciiTheme="majorBidi" w:hAnsiTheme="majorBidi" w:cstheme="majorBidi"/>
                <w:szCs w:val="24"/>
                <w:lang w:val="en-AU"/>
              </w:rPr>
              <w:t>#9</w:t>
            </w:r>
          </w:p>
        </w:tc>
        <w:tc>
          <w:tcPr>
            <w:tcW w:w="8504" w:type="dxa"/>
          </w:tcPr>
          <w:p w14:paraId="27C867BD" w14:textId="77777777" w:rsidR="00521BB3" w:rsidRPr="00C1382E" w:rsidRDefault="00521BB3" w:rsidP="008B4C6D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Cs w:val="24"/>
                <w:lang w:val="en-AU"/>
              </w:rPr>
            </w:pPr>
            <w:r w:rsidRPr="00C1382E">
              <w:rPr>
                <w:rFonts w:asciiTheme="majorBidi" w:hAnsiTheme="majorBidi" w:cstheme="majorBidi"/>
                <w:szCs w:val="24"/>
                <w:lang w:val="en-AU"/>
              </w:rPr>
              <w:t xml:space="preserve">'bone mineral density' OR bmd: kw,ab,ti </w:t>
            </w:r>
          </w:p>
        </w:tc>
      </w:tr>
      <w:tr w:rsidR="00C1382E" w:rsidRPr="00C1382E" w14:paraId="58CABC61" w14:textId="77777777" w:rsidTr="00A418BF">
        <w:tc>
          <w:tcPr>
            <w:tcW w:w="579" w:type="dxa"/>
          </w:tcPr>
          <w:p w14:paraId="1C157CCD" w14:textId="77777777" w:rsidR="00521BB3" w:rsidRPr="00C1382E" w:rsidRDefault="00521BB3" w:rsidP="008B4C6D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Cs w:val="24"/>
                <w:lang w:val="en-AU"/>
              </w:rPr>
            </w:pPr>
            <w:r w:rsidRPr="00C1382E">
              <w:rPr>
                <w:rFonts w:asciiTheme="majorBidi" w:hAnsiTheme="majorBidi" w:cstheme="majorBidi"/>
                <w:szCs w:val="24"/>
                <w:lang w:val="en-AU"/>
              </w:rPr>
              <w:t>#10</w:t>
            </w:r>
          </w:p>
        </w:tc>
        <w:tc>
          <w:tcPr>
            <w:tcW w:w="8504" w:type="dxa"/>
          </w:tcPr>
          <w:p w14:paraId="7F6174CC" w14:textId="77777777" w:rsidR="00521BB3" w:rsidRPr="00C1382E" w:rsidRDefault="00521BB3" w:rsidP="008B4C6D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Cs w:val="24"/>
                <w:lang w:val="en-AU"/>
              </w:rPr>
            </w:pPr>
            <w:r w:rsidRPr="00C1382E">
              <w:rPr>
                <w:rFonts w:asciiTheme="majorBidi" w:hAnsiTheme="majorBidi" w:cstheme="majorBidi"/>
                <w:szCs w:val="24"/>
                <w:lang w:val="en-AU"/>
              </w:rPr>
              <w:t xml:space="preserve">osteopenia OR 'bone loss': kw,ab,ti </w:t>
            </w:r>
          </w:p>
        </w:tc>
      </w:tr>
      <w:tr w:rsidR="00C1382E" w:rsidRPr="00C1382E" w14:paraId="7FA6ABBC" w14:textId="77777777" w:rsidTr="00A418BF">
        <w:tc>
          <w:tcPr>
            <w:tcW w:w="579" w:type="dxa"/>
          </w:tcPr>
          <w:p w14:paraId="74A9C242" w14:textId="77777777" w:rsidR="00521BB3" w:rsidRPr="00C1382E" w:rsidRDefault="00521BB3" w:rsidP="008B4C6D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Cs w:val="24"/>
                <w:lang w:val="en-AU"/>
              </w:rPr>
            </w:pPr>
            <w:r w:rsidRPr="00C1382E">
              <w:rPr>
                <w:rFonts w:asciiTheme="majorBidi" w:hAnsiTheme="majorBidi" w:cstheme="majorBidi"/>
                <w:szCs w:val="24"/>
                <w:lang w:val="en-AU"/>
              </w:rPr>
              <w:t>#11</w:t>
            </w:r>
          </w:p>
        </w:tc>
        <w:tc>
          <w:tcPr>
            <w:tcW w:w="8504" w:type="dxa"/>
          </w:tcPr>
          <w:p w14:paraId="2F8E42D5" w14:textId="77777777" w:rsidR="00521BB3" w:rsidRPr="00C1382E" w:rsidRDefault="00521BB3" w:rsidP="008B4C6D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Cs w:val="24"/>
                <w:lang w:val="en-AU"/>
              </w:rPr>
            </w:pPr>
            <w:r w:rsidRPr="00C1382E">
              <w:rPr>
                <w:rFonts w:asciiTheme="majorBidi" w:hAnsiTheme="majorBidi" w:cstheme="majorBidi"/>
                <w:szCs w:val="24"/>
                <w:lang w:val="en-AU"/>
              </w:rPr>
              <w:t xml:space="preserve">'dual energy x-ray absorptiometry' OR dxa OR dexa OR densitometry:kw,ab,ti </w:t>
            </w:r>
          </w:p>
        </w:tc>
      </w:tr>
      <w:tr w:rsidR="00C1382E" w:rsidRPr="00C1382E" w14:paraId="7B7F02B6" w14:textId="77777777" w:rsidTr="00A418BF">
        <w:tc>
          <w:tcPr>
            <w:tcW w:w="579" w:type="dxa"/>
          </w:tcPr>
          <w:p w14:paraId="38173AA4" w14:textId="77777777" w:rsidR="00521BB3" w:rsidRPr="00C1382E" w:rsidRDefault="00521BB3" w:rsidP="008B4C6D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Cs w:val="24"/>
                <w:lang w:val="en-AU"/>
              </w:rPr>
            </w:pPr>
            <w:r w:rsidRPr="00C1382E">
              <w:rPr>
                <w:rFonts w:asciiTheme="majorBidi" w:hAnsiTheme="majorBidi" w:cstheme="majorBidi"/>
                <w:szCs w:val="24"/>
                <w:lang w:val="en-AU"/>
              </w:rPr>
              <w:t>#12</w:t>
            </w:r>
          </w:p>
        </w:tc>
        <w:tc>
          <w:tcPr>
            <w:tcW w:w="8504" w:type="dxa"/>
          </w:tcPr>
          <w:p w14:paraId="6E317C6B" w14:textId="77777777" w:rsidR="00521BB3" w:rsidRPr="00C1382E" w:rsidRDefault="00521BB3" w:rsidP="008B4C6D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Cs w:val="24"/>
                <w:lang w:val="en-AU"/>
              </w:rPr>
            </w:pPr>
            <w:r w:rsidRPr="00C1382E">
              <w:rPr>
                <w:rFonts w:asciiTheme="majorBidi" w:hAnsiTheme="majorBidi" w:cstheme="majorBidi"/>
                <w:szCs w:val="24"/>
                <w:lang w:val="en-AU"/>
              </w:rPr>
              <w:t xml:space="preserve">'quantitative heel ultrasound': kw,ab,ti </w:t>
            </w:r>
          </w:p>
        </w:tc>
      </w:tr>
      <w:tr w:rsidR="00C1382E" w:rsidRPr="00C1382E" w14:paraId="7F4F6EF1" w14:textId="77777777" w:rsidTr="00A418BF">
        <w:tc>
          <w:tcPr>
            <w:tcW w:w="579" w:type="dxa"/>
          </w:tcPr>
          <w:p w14:paraId="52980B68" w14:textId="77777777" w:rsidR="00521BB3" w:rsidRPr="00C1382E" w:rsidRDefault="00521BB3" w:rsidP="008B4C6D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Cs w:val="24"/>
                <w:lang w:val="en-AU"/>
              </w:rPr>
            </w:pPr>
            <w:r w:rsidRPr="00C1382E">
              <w:rPr>
                <w:rFonts w:asciiTheme="majorBidi" w:hAnsiTheme="majorBidi" w:cstheme="majorBidi"/>
                <w:szCs w:val="24"/>
                <w:lang w:val="en-AU"/>
              </w:rPr>
              <w:t>#13</w:t>
            </w:r>
          </w:p>
        </w:tc>
        <w:tc>
          <w:tcPr>
            <w:tcW w:w="8504" w:type="dxa"/>
          </w:tcPr>
          <w:p w14:paraId="2DFA8866" w14:textId="77777777" w:rsidR="00521BB3" w:rsidRPr="00C1382E" w:rsidRDefault="00521BB3" w:rsidP="008B4C6D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Cs w:val="24"/>
                <w:lang w:val="en-AU"/>
              </w:rPr>
            </w:pPr>
            <w:r w:rsidRPr="00C1382E">
              <w:rPr>
                <w:rFonts w:asciiTheme="majorBidi" w:hAnsiTheme="majorBidi" w:cstheme="majorBidi"/>
                <w:szCs w:val="24"/>
                <w:lang w:val="en-AU"/>
              </w:rPr>
              <w:t xml:space="preserve">'bone turnover markers': kw,ab,ti </w:t>
            </w:r>
          </w:p>
        </w:tc>
      </w:tr>
      <w:tr w:rsidR="00C1382E" w:rsidRPr="00C1382E" w14:paraId="5FCEDE4F" w14:textId="77777777" w:rsidTr="00A418BF">
        <w:tc>
          <w:tcPr>
            <w:tcW w:w="579" w:type="dxa"/>
          </w:tcPr>
          <w:p w14:paraId="2560151B" w14:textId="77777777" w:rsidR="00521BB3" w:rsidRPr="00C1382E" w:rsidRDefault="00521BB3" w:rsidP="008B4C6D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Cs w:val="24"/>
                <w:lang w:val="en-AU"/>
              </w:rPr>
            </w:pPr>
            <w:r w:rsidRPr="00C1382E">
              <w:rPr>
                <w:rFonts w:asciiTheme="majorBidi" w:hAnsiTheme="majorBidi" w:cstheme="majorBidi"/>
                <w:szCs w:val="24"/>
                <w:lang w:val="en-AU"/>
              </w:rPr>
              <w:t>#14</w:t>
            </w:r>
          </w:p>
        </w:tc>
        <w:tc>
          <w:tcPr>
            <w:tcW w:w="8504" w:type="dxa"/>
          </w:tcPr>
          <w:p w14:paraId="72166288" w14:textId="77777777" w:rsidR="00521BB3" w:rsidRPr="00C1382E" w:rsidRDefault="00521BB3" w:rsidP="008B4C6D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Cs w:val="24"/>
                <w:lang w:val="en-AU"/>
              </w:rPr>
            </w:pPr>
            <w:r w:rsidRPr="00C1382E">
              <w:rPr>
                <w:rFonts w:asciiTheme="majorBidi" w:hAnsiTheme="majorBidi" w:cstheme="majorBidi"/>
                <w:szCs w:val="24"/>
                <w:lang w:val="en-AU"/>
              </w:rPr>
              <w:t xml:space="preserve">'bone quality'/exp </w:t>
            </w:r>
          </w:p>
        </w:tc>
      </w:tr>
      <w:tr w:rsidR="00C1382E" w:rsidRPr="00C1382E" w14:paraId="11CF865E" w14:textId="77777777" w:rsidTr="00A418BF">
        <w:tc>
          <w:tcPr>
            <w:tcW w:w="579" w:type="dxa"/>
          </w:tcPr>
          <w:p w14:paraId="1E3373EA" w14:textId="77777777" w:rsidR="00521BB3" w:rsidRPr="00C1382E" w:rsidRDefault="00521BB3" w:rsidP="008B4C6D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Cs w:val="24"/>
                <w:lang w:val="en-AU"/>
              </w:rPr>
            </w:pPr>
            <w:r w:rsidRPr="00C1382E">
              <w:rPr>
                <w:rFonts w:asciiTheme="majorBidi" w:hAnsiTheme="majorBidi" w:cstheme="majorBidi"/>
                <w:szCs w:val="24"/>
                <w:lang w:val="en-AU"/>
              </w:rPr>
              <w:t>#15</w:t>
            </w:r>
          </w:p>
        </w:tc>
        <w:tc>
          <w:tcPr>
            <w:tcW w:w="8504" w:type="dxa"/>
          </w:tcPr>
          <w:p w14:paraId="36F28B1C" w14:textId="77777777" w:rsidR="00521BB3" w:rsidRPr="00C1382E" w:rsidRDefault="00521BB3" w:rsidP="008B4C6D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Cs w:val="24"/>
                <w:lang w:val="en-AU"/>
              </w:rPr>
            </w:pPr>
            <w:r w:rsidRPr="00C1382E">
              <w:rPr>
                <w:rFonts w:asciiTheme="majorBidi" w:hAnsiTheme="majorBidi" w:cstheme="majorBidi"/>
                <w:szCs w:val="24"/>
                <w:lang w:val="en-AU"/>
              </w:rPr>
              <w:t xml:space="preserve">'bone quality': ab,kw,ti </w:t>
            </w:r>
          </w:p>
        </w:tc>
      </w:tr>
      <w:tr w:rsidR="00C1382E" w:rsidRPr="00C1382E" w14:paraId="3ED2DE16" w14:textId="77777777" w:rsidTr="00A418BF">
        <w:tc>
          <w:tcPr>
            <w:tcW w:w="579" w:type="dxa"/>
          </w:tcPr>
          <w:p w14:paraId="61628BC7" w14:textId="77777777" w:rsidR="00521BB3" w:rsidRPr="00C1382E" w:rsidRDefault="00521BB3" w:rsidP="008B4C6D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Cs w:val="24"/>
                <w:lang w:val="en-AU"/>
              </w:rPr>
            </w:pPr>
            <w:r w:rsidRPr="00C1382E">
              <w:rPr>
                <w:rFonts w:asciiTheme="majorBidi" w:hAnsiTheme="majorBidi" w:cstheme="majorBidi"/>
                <w:szCs w:val="24"/>
                <w:lang w:val="en-AU"/>
              </w:rPr>
              <w:t>#16</w:t>
            </w:r>
          </w:p>
        </w:tc>
        <w:tc>
          <w:tcPr>
            <w:tcW w:w="8504" w:type="dxa"/>
          </w:tcPr>
          <w:p w14:paraId="1C994403" w14:textId="77777777" w:rsidR="00521BB3" w:rsidRPr="00C1382E" w:rsidRDefault="00521BB3" w:rsidP="008B4C6D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Cs w:val="24"/>
                <w:lang w:val="en-AU"/>
              </w:rPr>
            </w:pPr>
            <w:r w:rsidRPr="00C1382E">
              <w:rPr>
                <w:rFonts w:asciiTheme="majorBidi" w:hAnsiTheme="majorBidi" w:cstheme="majorBidi"/>
                <w:szCs w:val="24"/>
                <w:lang w:val="en-AU"/>
              </w:rPr>
              <w:t xml:space="preserve">'bone fragility'/exp </w:t>
            </w:r>
          </w:p>
        </w:tc>
      </w:tr>
      <w:tr w:rsidR="00C1382E" w:rsidRPr="00C1382E" w14:paraId="579281F6" w14:textId="77777777" w:rsidTr="00A418BF">
        <w:tc>
          <w:tcPr>
            <w:tcW w:w="579" w:type="dxa"/>
          </w:tcPr>
          <w:p w14:paraId="3A9ED845" w14:textId="77777777" w:rsidR="00521BB3" w:rsidRPr="00C1382E" w:rsidRDefault="00521BB3" w:rsidP="008B4C6D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Cs w:val="24"/>
                <w:lang w:val="en-AU"/>
              </w:rPr>
            </w:pPr>
            <w:r w:rsidRPr="00C1382E">
              <w:rPr>
                <w:rFonts w:asciiTheme="majorBidi" w:hAnsiTheme="majorBidi" w:cstheme="majorBidi"/>
                <w:szCs w:val="24"/>
                <w:lang w:val="en-AU"/>
              </w:rPr>
              <w:t>#17</w:t>
            </w:r>
          </w:p>
        </w:tc>
        <w:tc>
          <w:tcPr>
            <w:tcW w:w="8504" w:type="dxa"/>
          </w:tcPr>
          <w:p w14:paraId="7ADBA694" w14:textId="77777777" w:rsidR="00521BB3" w:rsidRPr="00C1382E" w:rsidRDefault="00521BB3" w:rsidP="008B4C6D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Cs w:val="24"/>
                <w:lang w:val="en-AU"/>
              </w:rPr>
            </w:pPr>
            <w:r w:rsidRPr="00C1382E">
              <w:rPr>
                <w:rFonts w:asciiTheme="majorBidi" w:hAnsiTheme="majorBidi" w:cstheme="majorBidi"/>
                <w:szCs w:val="24"/>
                <w:lang w:val="en-AU"/>
              </w:rPr>
              <w:t xml:space="preserve">'bone fragility': kw,ti,ab </w:t>
            </w:r>
          </w:p>
        </w:tc>
      </w:tr>
      <w:tr w:rsidR="00C1382E" w:rsidRPr="00C1382E" w14:paraId="406AE18E" w14:textId="77777777" w:rsidTr="00A418BF">
        <w:tc>
          <w:tcPr>
            <w:tcW w:w="579" w:type="dxa"/>
          </w:tcPr>
          <w:p w14:paraId="2A90A07F" w14:textId="77777777" w:rsidR="00521BB3" w:rsidRPr="00C1382E" w:rsidRDefault="00521BB3" w:rsidP="008B4C6D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Cs w:val="24"/>
                <w:lang w:val="en-AU"/>
              </w:rPr>
            </w:pPr>
            <w:r w:rsidRPr="00C1382E">
              <w:rPr>
                <w:rFonts w:asciiTheme="majorBidi" w:hAnsiTheme="majorBidi" w:cstheme="majorBidi"/>
                <w:szCs w:val="24"/>
                <w:lang w:val="en-AU"/>
              </w:rPr>
              <w:t>#18</w:t>
            </w:r>
          </w:p>
        </w:tc>
        <w:tc>
          <w:tcPr>
            <w:tcW w:w="8504" w:type="dxa"/>
          </w:tcPr>
          <w:p w14:paraId="0969F1B8" w14:textId="77777777" w:rsidR="00521BB3" w:rsidRPr="00C1382E" w:rsidRDefault="00521BB3" w:rsidP="008B4C6D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Cs w:val="24"/>
                <w:lang w:val="en-AU"/>
              </w:rPr>
            </w:pPr>
            <w:r w:rsidRPr="00C1382E">
              <w:rPr>
                <w:rFonts w:asciiTheme="majorBidi" w:hAnsiTheme="majorBidi" w:cstheme="majorBidi"/>
                <w:szCs w:val="24"/>
                <w:lang w:val="en-AU"/>
              </w:rPr>
              <w:t xml:space="preserve">'bone health'/exp </w:t>
            </w:r>
          </w:p>
        </w:tc>
      </w:tr>
      <w:tr w:rsidR="00C1382E" w:rsidRPr="00C1382E" w14:paraId="0494F2BB" w14:textId="77777777" w:rsidTr="00A418BF">
        <w:tc>
          <w:tcPr>
            <w:tcW w:w="579" w:type="dxa"/>
          </w:tcPr>
          <w:p w14:paraId="5F5BE9E3" w14:textId="77777777" w:rsidR="00521BB3" w:rsidRPr="00C1382E" w:rsidRDefault="00521BB3" w:rsidP="008B4C6D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Cs w:val="24"/>
                <w:lang w:val="en-AU"/>
              </w:rPr>
            </w:pPr>
            <w:r w:rsidRPr="00C1382E">
              <w:rPr>
                <w:rFonts w:asciiTheme="majorBidi" w:hAnsiTheme="majorBidi" w:cstheme="majorBidi"/>
                <w:szCs w:val="24"/>
                <w:lang w:val="en-AU"/>
              </w:rPr>
              <w:t>#19</w:t>
            </w:r>
          </w:p>
        </w:tc>
        <w:tc>
          <w:tcPr>
            <w:tcW w:w="8504" w:type="dxa"/>
          </w:tcPr>
          <w:p w14:paraId="6428997B" w14:textId="77777777" w:rsidR="00521BB3" w:rsidRPr="00C1382E" w:rsidRDefault="00521BB3" w:rsidP="008B4C6D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Cs w:val="24"/>
                <w:lang w:val="en-AU"/>
              </w:rPr>
            </w:pPr>
            <w:r w:rsidRPr="00C1382E">
              <w:rPr>
                <w:rFonts w:asciiTheme="majorBidi" w:hAnsiTheme="majorBidi" w:cstheme="majorBidi"/>
                <w:szCs w:val="24"/>
                <w:lang w:val="en-AU"/>
              </w:rPr>
              <w:t xml:space="preserve">'bone health': ab,kw,ti </w:t>
            </w:r>
          </w:p>
        </w:tc>
      </w:tr>
      <w:tr w:rsidR="00C1382E" w:rsidRPr="00C1382E" w14:paraId="3CF4E89A" w14:textId="77777777" w:rsidTr="00A418BF">
        <w:tc>
          <w:tcPr>
            <w:tcW w:w="579" w:type="dxa"/>
          </w:tcPr>
          <w:p w14:paraId="6130AAC0" w14:textId="77777777" w:rsidR="00521BB3" w:rsidRPr="00C1382E" w:rsidRDefault="00521BB3" w:rsidP="008B4C6D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Cs w:val="24"/>
                <w:lang w:val="en-AU"/>
              </w:rPr>
            </w:pPr>
            <w:r w:rsidRPr="00C1382E">
              <w:rPr>
                <w:rFonts w:asciiTheme="majorBidi" w:hAnsiTheme="majorBidi" w:cstheme="majorBidi"/>
                <w:szCs w:val="24"/>
                <w:lang w:val="en-AU"/>
              </w:rPr>
              <w:t>#20</w:t>
            </w:r>
          </w:p>
        </w:tc>
        <w:tc>
          <w:tcPr>
            <w:tcW w:w="8504" w:type="dxa"/>
          </w:tcPr>
          <w:p w14:paraId="23137825" w14:textId="77777777" w:rsidR="00521BB3" w:rsidRPr="00C1382E" w:rsidRDefault="00521BB3" w:rsidP="008B4C6D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Cs w:val="24"/>
                <w:lang w:val="en-AU"/>
              </w:rPr>
            </w:pPr>
            <w:r w:rsidRPr="00C1382E">
              <w:rPr>
                <w:rFonts w:asciiTheme="majorBidi" w:hAnsiTheme="majorBidi" w:cstheme="majorBidi"/>
                <w:szCs w:val="24"/>
                <w:lang w:val="en-AU"/>
              </w:rPr>
              <w:t xml:space="preserve">'osteopenia'/exp </w:t>
            </w:r>
          </w:p>
        </w:tc>
      </w:tr>
      <w:tr w:rsidR="00C1382E" w:rsidRPr="00C1382E" w14:paraId="00E7F60C" w14:textId="77777777" w:rsidTr="00A418BF">
        <w:tc>
          <w:tcPr>
            <w:tcW w:w="579" w:type="dxa"/>
          </w:tcPr>
          <w:p w14:paraId="1A8C2886" w14:textId="77777777" w:rsidR="00521BB3" w:rsidRPr="00C1382E" w:rsidRDefault="00521BB3" w:rsidP="008B4C6D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Cs w:val="24"/>
                <w:lang w:val="en-AU"/>
              </w:rPr>
            </w:pPr>
            <w:r w:rsidRPr="00C1382E">
              <w:rPr>
                <w:rFonts w:asciiTheme="majorBidi" w:hAnsiTheme="majorBidi" w:cstheme="majorBidi"/>
                <w:szCs w:val="24"/>
                <w:lang w:val="en-AU"/>
              </w:rPr>
              <w:t>#21</w:t>
            </w:r>
          </w:p>
        </w:tc>
        <w:tc>
          <w:tcPr>
            <w:tcW w:w="8504" w:type="dxa"/>
          </w:tcPr>
          <w:p w14:paraId="0DFB6896" w14:textId="77777777" w:rsidR="00521BB3" w:rsidRPr="00C1382E" w:rsidRDefault="00521BB3" w:rsidP="008B4C6D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Cs w:val="24"/>
                <w:lang w:val="en-AU"/>
              </w:rPr>
            </w:pPr>
            <w:r w:rsidRPr="00C1382E">
              <w:rPr>
                <w:rFonts w:asciiTheme="majorBidi" w:hAnsiTheme="majorBidi" w:cstheme="majorBidi"/>
                <w:szCs w:val="24"/>
                <w:lang w:val="en-AU"/>
              </w:rPr>
              <w:t xml:space="preserve">#1 OR #8 </w:t>
            </w:r>
          </w:p>
        </w:tc>
      </w:tr>
      <w:tr w:rsidR="00C1382E" w:rsidRPr="00C1382E" w14:paraId="7193251C" w14:textId="77777777" w:rsidTr="00A418BF">
        <w:tc>
          <w:tcPr>
            <w:tcW w:w="579" w:type="dxa"/>
          </w:tcPr>
          <w:p w14:paraId="5DD6DCA3" w14:textId="77777777" w:rsidR="00521BB3" w:rsidRPr="00C1382E" w:rsidRDefault="00521BB3" w:rsidP="008B4C6D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Cs w:val="24"/>
                <w:lang w:val="en-AU"/>
              </w:rPr>
            </w:pPr>
            <w:r w:rsidRPr="00C1382E">
              <w:rPr>
                <w:rFonts w:asciiTheme="majorBidi" w:hAnsiTheme="majorBidi" w:cstheme="majorBidi"/>
                <w:szCs w:val="24"/>
                <w:lang w:val="en-AU"/>
              </w:rPr>
              <w:t>#22</w:t>
            </w:r>
          </w:p>
        </w:tc>
        <w:tc>
          <w:tcPr>
            <w:tcW w:w="8504" w:type="dxa"/>
          </w:tcPr>
          <w:p w14:paraId="16DB2E7D" w14:textId="77777777" w:rsidR="00521BB3" w:rsidRPr="00C1382E" w:rsidRDefault="00521BB3" w:rsidP="008B4C6D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Cs w:val="24"/>
                <w:lang w:val="en-AU"/>
              </w:rPr>
            </w:pPr>
            <w:r w:rsidRPr="00C1382E">
              <w:rPr>
                <w:rFonts w:asciiTheme="majorBidi" w:hAnsiTheme="majorBidi" w:cstheme="majorBidi"/>
                <w:szCs w:val="24"/>
                <w:lang w:val="en-AU"/>
              </w:rPr>
              <w:t xml:space="preserve">#2 OR #3 OR #4 OR #5 OR #6 OR #7 OR #9 OR #10 OR #11 OR #12 OR #13 OR #14 OR #15 OR #16 OR #17 OR #18 OR #19 OR #20 </w:t>
            </w:r>
          </w:p>
        </w:tc>
      </w:tr>
      <w:tr w:rsidR="00C1382E" w:rsidRPr="00C1382E" w14:paraId="17DF1C84" w14:textId="77777777" w:rsidTr="00A418BF">
        <w:tc>
          <w:tcPr>
            <w:tcW w:w="579" w:type="dxa"/>
          </w:tcPr>
          <w:p w14:paraId="350389C0" w14:textId="77777777" w:rsidR="00521BB3" w:rsidRPr="00C1382E" w:rsidRDefault="00521BB3" w:rsidP="008B4C6D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Cs w:val="24"/>
                <w:lang w:val="en-AU"/>
              </w:rPr>
            </w:pPr>
            <w:r w:rsidRPr="00C1382E">
              <w:rPr>
                <w:rFonts w:asciiTheme="majorBidi" w:hAnsiTheme="majorBidi" w:cstheme="majorBidi"/>
                <w:szCs w:val="24"/>
                <w:lang w:val="en-AU"/>
              </w:rPr>
              <w:t>#23</w:t>
            </w:r>
          </w:p>
        </w:tc>
        <w:tc>
          <w:tcPr>
            <w:tcW w:w="8504" w:type="dxa"/>
          </w:tcPr>
          <w:p w14:paraId="63C857D9" w14:textId="77777777" w:rsidR="00521BB3" w:rsidRPr="00C1382E" w:rsidRDefault="00521BB3" w:rsidP="008B4C6D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Cs w:val="24"/>
                <w:lang w:val="en-AU"/>
              </w:rPr>
            </w:pPr>
            <w:r w:rsidRPr="00C1382E">
              <w:rPr>
                <w:rFonts w:asciiTheme="majorBidi" w:hAnsiTheme="majorBidi" w:cstheme="majorBidi"/>
                <w:szCs w:val="24"/>
                <w:lang w:val="en-AU"/>
              </w:rPr>
              <w:t>#21 AND #22</w:t>
            </w:r>
          </w:p>
        </w:tc>
      </w:tr>
    </w:tbl>
    <w:p w14:paraId="61283359" w14:textId="5E46B91E" w:rsidR="007E7D7D" w:rsidRDefault="007E7D7D" w:rsidP="007310DE">
      <w:pPr>
        <w:rPr>
          <w:rFonts w:asciiTheme="majorBidi" w:hAnsiTheme="majorBidi" w:cstheme="majorBidi"/>
          <w:szCs w:val="24"/>
        </w:rPr>
      </w:pPr>
    </w:p>
    <w:p w14:paraId="45D4E5F8" w14:textId="174ADAFA" w:rsidR="00E00ACA" w:rsidRPr="00C1382E" w:rsidRDefault="00E00ACA" w:rsidP="007310DE">
      <w:pPr>
        <w:rPr>
          <w:rFonts w:asciiTheme="majorBidi" w:hAnsiTheme="majorBidi" w:cstheme="majorBidi"/>
          <w:szCs w:val="24"/>
        </w:rPr>
      </w:pPr>
      <w:r w:rsidRPr="00E00ACA">
        <w:rPr>
          <w:rFonts w:asciiTheme="majorBidi" w:hAnsiTheme="majorBidi" w:cstheme="majorBidi"/>
          <w:b/>
          <w:bCs/>
          <w:szCs w:val="24"/>
        </w:rPr>
        <w:t>Table 2:</w:t>
      </w:r>
      <w:r>
        <w:rPr>
          <w:rFonts w:asciiTheme="majorBidi" w:hAnsiTheme="majorBidi" w:cstheme="majorBidi"/>
          <w:szCs w:val="24"/>
        </w:rPr>
        <w:t xml:space="preserve"> Search results</w:t>
      </w:r>
      <w:r w:rsidR="005A27D7">
        <w:rPr>
          <w:rFonts w:asciiTheme="majorBidi" w:hAnsiTheme="majorBidi" w:cstheme="majorBidi"/>
          <w:szCs w:val="24"/>
        </w:rPr>
        <w:t xml:space="preserve"> (EBSCO</w:t>
      </w:r>
      <w:r w:rsidR="00F34863">
        <w:rPr>
          <w:rFonts w:asciiTheme="majorBidi" w:hAnsiTheme="majorBidi" w:cstheme="majorBidi"/>
          <w:szCs w:val="24"/>
        </w:rPr>
        <w:t xml:space="preserve">host </w:t>
      </w:r>
      <w:r w:rsidR="00186842">
        <w:rPr>
          <w:rFonts w:asciiTheme="majorBidi" w:hAnsiTheme="majorBidi" w:cstheme="majorBidi"/>
          <w:szCs w:val="24"/>
        </w:rPr>
        <w:t>Medline</w:t>
      </w:r>
      <w:r w:rsidR="00DD71B3">
        <w:rPr>
          <w:rFonts w:asciiTheme="majorBidi" w:hAnsiTheme="majorBidi" w:cstheme="majorBidi"/>
          <w:szCs w:val="24"/>
        </w:rPr>
        <w:t xml:space="preserve"> + A</w:t>
      </w:r>
      <w:r w:rsidR="008B2BA9">
        <w:rPr>
          <w:rFonts w:asciiTheme="majorBidi" w:hAnsiTheme="majorBidi" w:cstheme="majorBidi"/>
          <w:szCs w:val="24"/>
        </w:rPr>
        <w:t xml:space="preserve">PA </w:t>
      </w:r>
      <w:r w:rsidR="00186842">
        <w:rPr>
          <w:rFonts w:asciiTheme="majorBidi" w:hAnsiTheme="majorBidi" w:cstheme="majorBidi"/>
          <w:szCs w:val="24"/>
        </w:rPr>
        <w:t>PsycINFO</w:t>
      </w:r>
      <w:r w:rsidR="008B2BA9">
        <w:rPr>
          <w:rFonts w:asciiTheme="majorBidi" w:hAnsiTheme="majorBidi" w:cstheme="majorBidi"/>
          <w:szCs w:val="24"/>
        </w:rPr>
        <w:t>+ CINAHL</w:t>
      </w:r>
      <w:r w:rsidR="00DC7D57">
        <w:rPr>
          <w:rFonts w:asciiTheme="majorBidi" w:hAnsiTheme="majorBidi" w:cstheme="majorBidi"/>
          <w:szCs w:val="24"/>
        </w:rPr>
        <w:t>)</w:t>
      </w:r>
    </w:p>
    <w:tbl>
      <w:tblPr>
        <w:tblStyle w:val="TableGrid"/>
        <w:tblW w:w="9117" w:type="dxa"/>
        <w:tblLook w:val="04A0" w:firstRow="1" w:lastRow="0" w:firstColumn="1" w:lastColumn="0" w:noHBand="0" w:noVBand="1"/>
      </w:tblPr>
      <w:tblGrid>
        <w:gridCol w:w="562"/>
        <w:gridCol w:w="8555"/>
      </w:tblGrid>
      <w:tr w:rsidR="00C1382E" w:rsidRPr="00C1382E" w14:paraId="35147EF5" w14:textId="77777777" w:rsidTr="007E2D8C">
        <w:trPr>
          <w:trHeight w:val="20"/>
        </w:trPr>
        <w:tc>
          <w:tcPr>
            <w:tcW w:w="562" w:type="dxa"/>
          </w:tcPr>
          <w:p w14:paraId="5A4E5057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Cs w:val="24"/>
              </w:rPr>
              <w:t>1</w:t>
            </w:r>
          </w:p>
        </w:tc>
        <w:tc>
          <w:tcPr>
            <w:tcW w:w="8555" w:type="dxa"/>
          </w:tcPr>
          <w:p w14:paraId="096CFC37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 w:val="22"/>
                <w:lang w:val="en-AU"/>
              </w:rPr>
              <w:t>(MH "Schizophrenia+")</w:t>
            </w:r>
          </w:p>
        </w:tc>
      </w:tr>
      <w:tr w:rsidR="00C1382E" w:rsidRPr="00C1382E" w14:paraId="06FC5B05" w14:textId="77777777" w:rsidTr="007E2D8C">
        <w:trPr>
          <w:trHeight w:val="20"/>
        </w:trPr>
        <w:tc>
          <w:tcPr>
            <w:tcW w:w="562" w:type="dxa"/>
          </w:tcPr>
          <w:p w14:paraId="6E574096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Cs w:val="24"/>
              </w:rPr>
              <w:t>2</w:t>
            </w:r>
          </w:p>
        </w:tc>
        <w:tc>
          <w:tcPr>
            <w:tcW w:w="8555" w:type="dxa"/>
          </w:tcPr>
          <w:p w14:paraId="2455B48D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 w:val="22"/>
                <w:lang w:val="en-AU"/>
              </w:rPr>
              <w:t>(MH "Osteoporosis+")</w:t>
            </w:r>
          </w:p>
        </w:tc>
      </w:tr>
      <w:tr w:rsidR="00C1382E" w:rsidRPr="00C1382E" w14:paraId="0B76ABF7" w14:textId="77777777" w:rsidTr="007E2D8C">
        <w:trPr>
          <w:trHeight w:val="20"/>
        </w:trPr>
        <w:tc>
          <w:tcPr>
            <w:tcW w:w="562" w:type="dxa"/>
          </w:tcPr>
          <w:p w14:paraId="1A3C8178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Cs w:val="24"/>
              </w:rPr>
              <w:t>3</w:t>
            </w:r>
          </w:p>
        </w:tc>
        <w:tc>
          <w:tcPr>
            <w:tcW w:w="8555" w:type="dxa"/>
          </w:tcPr>
          <w:p w14:paraId="1E3FAA58" w14:textId="77777777" w:rsidR="00C1382E" w:rsidRPr="00C1382E" w:rsidRDefault="00C1382E" w:rsidP="00041161">
            <w:pPr>
              <w:autoSpaceDE w:val="0"/>
              <w:autoSpaceDN w:val="0"/>
              <w:adjustRightInd w:val="0"/>
              <w:spacing w:before="0" w:after="0"/>
              <w:contextualSpacing/>
              <w:jc w:val="both"/>
              <w:rPr>
                <w:rFonts w:asciiTheme="majorBidi" w:hAnsiTheme="majorBidi" w:cstheme="majorBidi"/>
                <w:sz w:val="22"/>
                <w:lang w:val="en-AU"/>
              </w:rPr>
            </w:pPr>
            <w:r w:rsidRPr="00C1382E">
              <w:rPr>
                <w:rFonts w:asciiTheme="majorBidi" w:hAnsiTheme="majorBidi" w:cstheme="majorBidi"/>
                <w:sz w:val="22"/>
                <w:lang w:val="en-AU"/>
              </w:rPr>
              <w:t>(MH "Bone Diseases, Metabolic+")</w:t>
            </w:r>
          </w:p>
        </w:tc>
      </w:tr>
      <w:tr w:rsidR="00C1382E" w:rsidRPr="00C1382E" w14:paraId="14A4C878" w14:textId="77777777" w:rsidTr="007E2D8C">
        <w:trPr>
          <w:trHeight w:val="20"/>
        </w:trPr>
        <w:tc>
          <w:tcPr>
            <w:tcW w:w="562" w:type="dxa"/>
          </w:tcPr>
          <w:p w14:paraId="62AFECD5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Cs w:val="24"/>
              </w:rPr>
              <w:t>4</w:t>
            </w:r>
          </w:p>
        </w:tc>
        <w:tc>
          <w:tcPr>
            <w:tcW w:w="8555" w:type="dxa"/>
          </w:tcPr>
          <w:p w14:paraId="121D99DF" w14:textId="77777777" w:rsidR="00C1382E" w:rsidRPr="00C1382E" w:rsidRDefault="00C1382E" w:rsidP="00041161">
            <w:pPr>
              <w:autoSpaceDE w:val="0"/>
              <w:autoSpaceDN w:val="0"/>
              <w:adjustRightInd w:val="0"/>
              <w:spacing w:before="0" w:after="0"/>
              <w:contextualSpacing/>
              <w:jc w:val="both"/>
              <w:rPr>
                <w:rFonts w:asciiTheme="majorBidi" w:hAnsiTheme="majorBidi" w:cstheme="majorBidi"/>
                <w:sz w:val="22"/>
                <w:lang w:val="en-AU"/>
              </w:rPr>
            </w:pPr>
            <w:r w:rsidRPr="00C1382E">
              <w:rPr>
                <w:rFonts w:asciiTheme="majorBidi" w:hAnsiTheme="majorBidi" w:cstheme="majorBidi"/>
                <w:sz w:val="22"/>
                <w:lang w:val="en-AU"/>
              </w:rPr>
              <w:t>(MH "Fractures, Bone+")</w:t>
            </w:r>
          </w:p>
        </w:tc>
      </w:tr>
      <w:tr w:rsidR="00C1382E" w:rsidRPr="00C1382E" w14:paraId="511D1DD1" w14:textId="77777777" w:rsidTr="007E2D8C">
        <w:trPr>
          <w:trHeight w:val="20"/>
        </w:trPr>
        <w:tc>
          <w:tcPr>
            <w:tcW w:w="562" w:type="dxa"/>
          </w:tcPr>
          <w:p w14:paraId="10AB6FE0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Cs w:val="24"/>
              </w:rPr>
              <w:t>5</w:t>
            </w:r>
          </w:p>
        </w:tc>
        <w:tc>
          <w:tcPr>
            <w:tcW w:w="8555" w:type="dxa"/>
          </w:tcPr>
          <w:p w14:paraId="1BEF9468" w14:textId="77777777" w:rsidR="00C1382E" w:rsidRPr="00C1382E" w:rsidRDefault="00C1382E" w:rsidP="00041161">
            <w:pPr>
              <w:autoSpaceDE w:val="0"/>
              <w:autoSpaceDN w:val="0"/>
              <w:adjustRightInd w:val="0"/>
              <w:spacing w:before="0" w:after="0"/>
              <w:contextualSpacing/>
              <w:jc w:val="both"/>
              <w:rPr>
                <w:rFonts w:asciiTheme="majorBidi" w:hAnsiTheme="majorBidi" w:cstheme="majorBidi"/>
                <w:sz w:val="22"/>
                <w:lang w:val="en-AU"/>
              </w:rPr>
            </w:pPr>
            <w:r w:rsidRPr="00C1382E">
              <w:rPr>
                <w:rFonts w:asciiTheme="majorBidi" w:hAnsiTheme="majorBidi" w:cstheme="majorBidi"/>
                <w:sz w:val="22"/>
                <w:lang w:val="en-AU"/>
              </w:rPr>
              <w:t>(MH "Bone and Bones+")</w:t>
            </w:r>
          </w:p>
        </w:tc>
      </w:tr>
      <w:tr w:rsidR="00C1382E" w:rsidRPr="00C1382E" w14:paraId="7C614AB2" w14:textId="77777777" w:rsidTr="007E2D8C">
        <w:trPr>
          <w:trHeight w:val="20"/>
        </w:trPr>
        <w:tc>
          <w:tcPr>
            <w:tcW w:w="562" w:type="dxa"/>
          </w:tcPr>
          <w:p w14:paraId="650DB211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Cs w:val="24"/>
              </w:rPr>
              <w:t>6</w:t>
            </w:r>
          </w:p>
        </w:tc>
        <w:tc>
          <w:tcPr>
            <w:tcW w:w="8555" w:type="dxa"/>
          </w:tcPr>
          <w:p w14:paraId="59751988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 w:val="22"/>
                <w:lang w:val="en-AU"/>
              </w:rPr>
              <w:t>(MH "Bone Density")</w:t>
            </w:r>
          </w:p>
        </w:tc>
      </w:tr>
      <w:tr w:rsidR="00C1382E" w:rsidRPr="00C1382E" w14:paraId="6EA2D5D3" w14:textId="77777777" w:rsidTr="007E2D8C">
        <w:trPr>
          <w:trHeight w:val="20"/>
        </w:trPr>
        <w:tc>
          <w:tcPr>
            <w:tcW w:w="562" w:type="dxa"/>
          </w:tcPr>
          <w:p w14:paraId="3B7B9C21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Cs w:val="24"/>
              </w:rPr>
              <w:t>7</w:t>
            </w:r>
          </w:p>
        </w:tc>
        <w:tc>
          <w:tcPr>
            <w:tcW w:w="8555" w:type="dxa"/>
          </w:tcPr>
          <w:p w14:paraId="1021756F" w14:textId="77777777" w:rsidR="00C1382E" w:rsidRPr="00C1382E" w:rsidRDefault="00C1382E" w:rsidP="00041161">
            <w:pPr>
              <w:autoSpaceDE w:val="0"/>
              <w:autoSpaceDN w:val="0"/>
              <w:adjustRightInd w:val="0"/>
              <w:spacing w:before="0" w:after="0"/>
              <w:contextualSpacing/>
              <w:jc w:val="both"/>
              <w:rPr>
                <w:rFonts w:asciiTheme="majorBidi" w:hAnsiTheme="majorBidi" w:cstheme="majorBidi"/>
                <w:sz w:val="22"/>
                <w:lang w:val="en-AU"/>
              </w:rPr>
            </w:pPr>
            <w:r w:rsidRPr="00C1382E">
              <w:rPr>
                <w:rFonts w:asciiTheme="majorBidi" w:hAnsiTheme="majorBidi" w:cstheme="majorBidi"/>
                <w:sz w:val="22"/>
                <w:lang w:val="en-AU"/>
              </w:rPr>
              <w:t>(MH "Absorptiometry, Photon")</w:t>
            </w:r>
          </w:p>
        </w:tc>
      </w:tr>
      <w:tr w:rsidR="00C1382E" w:rsidRPr="00C1382E" w14:paraId="334562EA" w14:textId="77777777" w:rsidTr="007E2D8C">
        <w:trPr>
          <w:trHeight w:val="20"/>
        </w:trPr>
        <w:tc>
          <w:tcPr>
            <w:tcW w:w="562" w:type="dxa"/>
          </w:tcPr>
          <w:p w14:paraId="77F1E9D3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Cs w:val="24"/>
              </w:rPr>
              <w:t>8</w:t>
            </w:r>
          </w:p>
        </w:tc>
        <w:tc>
          <w:tcPr>
            <w:tcW w:w="8555" w:type="dxa"/>
          </w:tcPr>
          <w:p w14:paraId="16A42C54" w14:textId="77777777" w:rsidR="00C1382E" w:rsidRPr="00C1382E" w:rsidRDefault="00C1382E" w:rsidP="00041161">
            <w:pPr>
              <w:autoSpaceDE w:val="0"/>
              <w:autoSpaceDN w:val="0"/>
              <w:adjustRightInd w:val="0"/>
              <w:spacing w:before="0" w:after="0"/>
              <w:contextualSpacing/>
              <w:jc w:val="both"/>
              <w:rPr>
                <w:rFonts w:asciiTheme="majorBidi" w:hAnsiTheme="majorBidi" w:cstheme="majorBidi"/>
                <w:sz w:val="22"/>
                <w:lang w:val="en-AU"/>
              </w:rPr>
            </w:pPr>
            <w:r w:rsidRPr="00C1382E">
              <w:rPr>
                <w:rFonts w:asciiTheme="majorBidi" w:hAnsiTheme="majorBidi" w:cstheme="majorBidi"/>
                <w:sz w:val="22"/>
                <w:lang w:val="en-AU"/>
              </w:rPr>
              <w:t>AB schizophrenia OR TI schizophrenia</w:t>
            </w:r>
          </w:p>
        </w:tc>
      </w:tr>
      <w:tr w:rsidR="00C1382E" w:rsidRPr="00C1382E" w14:paraId="06A0F7D5" w14:textId="77777777" w:rsidTr="007E2D8C">
        <w:trPr>
          <w:trHeight w:val="20"/>
        </w:trPr>
        <w:tc>
          <w:tcPr>
            <w:tcW w:w="562" w:type="dxa"/>
          </w:tcPr>
          <w:p w14:paraId="07F08107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Cs w:val="24"/>
              </w:rPr>
              <w:t>9</w:t>
            </w:r>
          </w:p>
        </w:tc>
        <w:tc>
          <w:tcPr>
            <w:tcW w:w="8555" w:type="dxa"/>
          </w:tcPr>
          <w:p w14:paraId="3092B11A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 w:val="22"/>
                <w:lang w:val="en-AU"/>
              </w:rPr>
              <w:t>S1 OR S8</w:t>
            </w:r>
          </w:p>
        </w:tc>
      </w:tr>
      <w:tr w:rsidR="00C1382E" w:rsidRPr="00C1382E" w14:paraId="50B4F9AC" w14:textId="77777777" w:rsidTr="007E2D8C">
        <w:trPr>
          <w:trHeight w:val="20"/>
        </w:trPr>
        <w:tc>
          <w:tcPr>
            <w:tcW w:w="562" w:type="dxa"/>
          </w:tcPr>
          <w:p w14:paraId="6850617F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Cs w:val="24"/>
              </w:rPr>
              <w:t>10</w:t>
            </w:r>
          </w:p>
        </w:tc>
        <w:tc>
          <w:tcPr>
            <w:tcW w:w="8555" w:type="dxa"/>
          </w:tcPr>
          <w:p w14:paraId="6EB92B09" w14:textId="77777777" w:rsidR="00C1382E" w:rsidRPr="00C1382E" w:rsidRDefault="00C1382E" w:rsidP="00041161">
            <w:pPr>
              <w:autoSpaceDE w:val="0"/>
              <w:autoSpaceDN w:val="0"/>
              <w:adjustRightInd w:val="0"/>
              <w:spacing w:before="0" w:after="0"/>
              <w:contextualSpacing/>
              <w:jc w:val="both"/>
              <w:rPr>
                <w:rFonts w:asciiTheme="majorBidi" w:hAnsiTheme="majorBidi" w:cstheme="majorBidi"/>
                <w:sz w:val="22"/>
                <w:lang w:val="en-AU"/>
              </w:rPr>
            </w:pPr>
            <w:r w:rsidRPr="00C1382E">
              <w:rPr>
                <w:rFonts w:asciiTheme="majorBidi" w:hAnsiTheme="majorBidi" w:cstheme="majorBidi"/>
                <w:sz w:val="22"/>
                <w:lang w:val="en-AU"/>
              </w:rPr>
              <w:t>AB (dual-energy x-ray absorptiometry or dexa or dxa or densitometry) OR TI (dual-energy x-ray absorptiometry or dexa or dxa or densitometry)</w:t>
            </w:r>
          </w:p>
        </w:tc>
      </w:tr>
      <w:tr w:rsidR="00C1382E" w:rsidRPr="00C1382E" w14:paraId="669B0B19" w14:textId="77777777" w:rsidTr="007E2D8C">
        <w:trPr>
          <w:trHeight w:val="20"/>
        </w:trPr>
        <w:tc>
          <w:tcPr>
            <w:tcW w:w="562" w:type="dxa"/>
          </w:tcPr>
          <w:p w14:paraId="49DB09A2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Cs w:val="24"/>
              </w:rPr>
              <w:t>11</w:t>
            </w:r>
          </w:p>
        </w:tc>
        <w:tc>
          <w:tcPr>
            <w:tcW w:w="8555" w:type="dxa"/>
          </w:tcPr>
          <w:p w14:paraId="730D76FF" w14:textId="77777777" w:rsidR="00C1382E" w:rsidRPr="00C1382E" w:rsidRDefault="00C1382E" w:rsidP="00041161">
            <w:pPr>
              <w:autoSpaceDE w:val="0"/>
              <w:autoSpaceDN w:val="0"/>
              <w:adjustRightInd w:val="0"/>
              <w:spacing w:before="0" w:after="0"/>
              <w:contextualSpacing/>
              <w:jc w:val="both"/>
              <w:rPr>
                <w:rFonts w:asciiTheme="majorBidi" w:hAnsiTheme="majorBidi" w:cstheme="majorBidi"/>
                <w:sz w:val="22"/>
                <w:lang w:val="en-AU"/>
              </w:rPr>
            </w:pPr>
            <w:r w:rsidRPr="00C1382E">
              <w:rPr>
                <w:rFonts w:asciiTheme="majorBidi" w:hAnsiTheme="majorBidi" w:cstheme="majorBidi"/>
                <w:sz w:val="22"/>
                <w:lang w:val="en-AU"/>
              </w:rPr>
              <w:t>AB (osteopenia or bone loss) OR TI (osteopenia or bone loss)</w:t>
            </w:r>
          </w:p>
        </w:tc>
      </w:tr>
      <w:tr w:rsidR="00C1382E" w:rsidRPr="00C1382E" w14:paraId="02374B56" w14:textId="77777777" w:rsidTr="007E2D8C">
        <w:trPr>
          <w:trHeight w:val="20"/>
        </w:trPr>
        <w:tc>
          <w:tcPr>
            <w:tcW w:w="562" w:type="dxa"/>
          </w:tcPr>
          <w:p w14:paraId="65059EAA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Cs w:val="24"/>
              </w:rPr>
              <w:t>12</w:t>
            </w:r>
          </w:p>
        </w:tc>
        <w:tc>
          <w:tcPr>
            <w:tcW w:w="8555" w:type="dxa"/>
          </w:tcPr>
          <w:p w14:paraId="23A4BEC5" w14:textId="77777777" w:rsidR="00C1382E" w:rsidRPr="00C1382E" w:rsidRDefault="00C1382E" w:rsidP="00041161">
            <w:pPr>
              <w:autoSpaceDE w:val="0"/>
              <w:autoSpaceDN w:val="0"/>
              <w:adjustRightInd w:val="0"/>
              <w:spacing w:before="0" w:after="0"/>
              <w:contextualSpacing/>
              <w:jc w:val="both"/>
              <w:rPr>
                <w:rFonts w:asciiTheme="majorBidi" w:hAnsiTheme="majorBidi" w:cstheme="majorBidi"/>
                <w:sz w:val="22"/>
                <w:lang w:val="en-AU"/>
              </w:rPr>
            </w:pPr>
            <w:r w:rsidRPr="00C1382E">
              <w:rPr>
                <w:rFonts w:asciiTheme="majorBidi" w:hAnsiTheme="majorBidi" w:cstheme="majorBidi"/>
                <w:sz w:val="22"/>
                <w:lang w:val="en-AU"/>
              </w:rPr>
              <w:t>AB (bone mineral density or BMD) OR TI (bone mineral density or BMD)</w:t>
            </w:r>
          </w:p>
        </w:tc>
      </w:tr>
      <w:tr w:rsidR="00C1382E" w:rsidRPr="00C1382E" w14:paraId="5B28A47D" w14:textId="77777777" w:rsidTr="007E2D8C">
        <w:trPr>
          <w:trHeight w:val="20"/>
        </w:trPr>
        <w:tc>
          <w:tcPr>
            <w:tcW w:w="562" w:type="dxa"/>
          </w:tcPr>
          <w:p w14:paraId="1E51C576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Cs w:val="24"/>
              </w:rPr>
              <w:t>13</w:t>
            </w:r>
          </w:p>
        </w:tc>
        <w:tc>
          <w:tcPr>
            <w:tcW w:w="8555" w:type="dxa"/>
          </w:tcPr>
          <w:p w14:paraId="42110195" w14:textId="77777777" w:rsidR="00C1382E" w:rsidRPr="00C1382E" w:rsidRDefault="00C1382E" w:rsidP="00041161">
            <w:pPr>
              <w:autoSpaceDE w:val="0"/>
              <w:autoSpaceDN w:val="0"/>
              <w:adjustRightInd w:val="0"/>
              <w:spacing w:before="0" w:after="0"/>
              <w:contextualSpacing/>
              <w:jc w:val="both"/>
              <w:rPr>
                <w:rFonts w:asciiTheme="majorBidi" w:hAnsiTheme="majorBidi" w:cstheme="majorBidi"/>
                <w:sz w:val="22"/>
                <w:lang w:val="en-AU"/>
              </w:rPr>
            </w:pPr>
            <w:r w:rsidRPr="00C1382E">
              <w:rPr>
                <w:rFonts w:asciiTheme="majorBidi" w:hAnsiTheme="majorBidi" w:cstheme="majorBidi"/>
                <w:sz w:val="22"/>
                <w:lang w:val="en-AU"/>
              </w:rPr>
              <w:t>AB (quantitative heel ultrasound or bone turnover markers) OR TI (quantitative heel</w:t>
            </w:r>
          </w:p>
          <w:p w14:paraId="21768713" w14:textId="77777777" w:rsidR="00C1382E" w:rsidRPr="00C1382E" w:rsidRDefault="00C1382E" w:rsidP="00041161">
            <w:pPr>
              <w:autoSpaceDE w:val="0"/>
              <w:autoSpaceDN w:val="0"/>
              <w:adjustRightInd w:val="0"/>
              <w:spacing w:before="0" w:after="0"/>
              <w:contextualSpacing/>
              <w:jc w:val="both"/>
              <w:rPr>
                <w:rFonts w:asciiTheme="majorBidi" w:hAnsiTheme="majorBidi" w:cstheme="majorBidi"/>
                <w:sz w:val="22"/>
                <w:lang w:val="en-AU"/>
              </w:rPr>
            </w:pPr>
            <w:r w:rsidRPr="00C1382E">
              <w:rPr>
                <w:rFonts w:asciiTheme="majorBidi" w:hAnsiTheme="majorBidi" w:cstheme="majorBidi"/>
                <w:sz w:val="22"/>
                <w:lang w:val="en-AU"/>
              </w:rPr>
              <w:t>ultrasound or bone turnover markers)</w:t>
            </w:r>
          </w:p>
        </w:tc>
      </w:tr>
      <w:tr w:rsidR="00C1382E" w:rsidRPr="00C1382E" w14:paraId="6659CBFA" w14:textId="77777777" w:rsidTr="007E2D8C">
        <w:trPr>
          <w:trHeight w:val="20"/>
        </w:trPr>
        <w:tc>
          <w:tcPr>
            <w:tcW w:w="562" w:type="dxa"/>
          </w:tcPr>
          <w:p w14:paraId="413B3F47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Cs w:val="24"/>
              </w:rPr>
              <w:t>14</w:t>
            </w:r>
          </w:p>
        </w:tc>
        <w:tc>
          <w:tcPr>
            <w:tcW w:w="8555" w:type="dxa"/>
          </w:tcPr>
          <w:p w14:paraId="18F767E7" w14:textId="77777777" w:rsidR="00C1382E" w:rsidRPr="00C1382E" w:rsidRDefault="00C1382E" w:rsidP="00041161">
            <w:pPr>
              <w:autoSpaceDE w:val="0"/>
              <w:autoSpaceDN w:val="0"/>
              <w:adjustRightInd w:val="0"/>
              <w:spacing w:before="0" w:after="0"/>
              <w:contextualSpacing/>
              <w:jc w:val="both"/>
              <w:rPr>
                <w:rFonts w:asciiTheme="majorBidi" w:hAnsiTheme="majorBidi" w:cstheme="majorBidi"/>
                <w:sz w:val="22"/>
                <w:lang w:val="en-AU"/>
              </w:rPr>
            </w:pPr>
            <w:r w:rsidRPr="00C1382E">
              <w:rPr>
                <w:rFonts w:asciiTheme="majorBidi" w:hAnsiTheme="majorBidi" w:cstheme="majorBidi"/>
                <w:sz w:val="22"/>
                <w:lang w:val="en-AU"/>
              </w:rPr>
              <w:t>AB (bone* N3 (health or quality or fragility) ) OR TI ( bone* N3 (health or quality or fragility) )</w:t>
            </w:r>
          </w:p>
        </w:tc>
      </w:tr>
      <w:tr w:rsidR="00C1382E" w:rsidRPr="00C1382E" w14:paraId="225CFBC0" w14:textId="77777777" w:rsidTr="007E2D8C">
        <w:trPr>
          <w:trHeight w:val="20"/>
        </w:trPr>
        <w:tc>
          <w:tcPr>
            <w:tcW w:w="562" w:type="dxa"/>
          </w:tcPr>
          <w:p w14:paraId="1DF32577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Cs w:val="24"/>
              </w:rPr>
              <w:t>15</w:t>
            </w:r>
          </w:p>
        </w:tc>
        <w:tc>
          <w:tcPr>
            <w:tcW w:w="8555" w:type="dxa"/>
          </w:tcPr>
          <w:p w14:paraId="13F11270" w14:textId="77777777" w:rsidR="00C1382E" w:rsidRPr="00C1382E" w:rsidRDefault="00C1382E" w:rsidP="00041161">
            <w:pPr>
              <w:autoSpaceDE w:val="0"/>
              <w:autoSpaceDN w:val="0"/>
              <w:adjustRightInd w:val="0"/>
              <w:spacing w:before="0" w:after="0"/>
              <w:contextualSpacing/>
              <w:jc w:val="both"/>
              <w:rPr>
                <w:rFonts w:asciiTheme="majorBidi" w:hAnsiTheme="majorBidi" w:cstheme="majorBidi"/>
                <w:sz w:val="22"/>
                <w:lang w:val="en-AU"/>
              </w:rPr>
            </w:pPr>
            <w:r w:rsidRPr="00C1382E">
              <w:rPr>
                <w:rFonts w:asciiTheme="majorBidi" w:hAnsiTheme="majorBidi" w:cstheme="majorBidi"/>
                <w:sz w:val="22"/>
                <w:lang w:val="en-AU"/>
              </w:rPr>
              <w:t>S2 OR S3 OR S4 OR S5 OR S6 OR S7 OR S10 OR S11 OR S12 OR S13 OR S14</w:t>
            </w:r>
          </w:p>
        </w:tc>
      </w:tr>
      <w:tr w:rsidR="00C1382E" w:rsidRPr="00C1382E" w14:paraId="70FD9E3C" w14:textId="77777777" w:rsidTr="007E2D8C">
        <w:trPr>
          <w:trHeight w:val="20"/>
        </w:trPr>
        <w:tc>
          <w:tcPr>
            <w:tcW w:w="562" w:type="dxa"/>
          </w:tcPr>
          <w:p w14:paraId="6432BCE7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Cs w:val="24"/>
              </w:rPr>
              <w:t>16</w:t>
            </w:r>
          </w:p>
        </w:tc>
        <w:tc>
          <w:tcPr>
            <w:tcW w:w="8555" w:type="dxa"/>
          </w:tcPr>
          <w:p w14:paraId="0985E70D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 w:val="22"/>
                <w:lang w:val="en-AU"/>
              </w:rPr>
              <w:t>S9 AND S15</w:t>
            </w:r>
          </w:p>
        </w:tc>
      </w:tr>
      <w:tr w:rsidR="00C1382E" w:rsidRPr="00C1382E" w14:paraId="6DF5C08A" w14:textId="77777777" w:rsidTr="007E2D8C">
        <w:trPr>
          <w:trHeight w:val="20"/>
        </w:trPr>
        <w:tc>
          <w:tcPr>
            <w:tcW w:w="562" w:type="dxa"/>
          </w:tcPr>
          <w:p w14:paraId="4CAC4CB2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Cs w:val="24"/>
              </w:rPr>
              <w:t>17</w:t>
            </w:r>
          </w:p>
        </w:tc>
        <w:tc>
          <w:tcPr>
            <w:tcW w:w="8555" w:type="dxa"/>
          </w:tcPr>
          <w:p w14:paraId="09072DE5" w14:textId="77777777" w:rsidR="00C1382E" w:rsidRPr="00C1382E" w:rsidRDefault="00C1382E" w:rsidP="00041161">
            <w:pPr>
              <w:autoSpaceDE w:val="0"/>
              <w:autoSpaceDN w:val="0"/>
              <w:adjustRightInd w:val="0"/>
              <w:spacing w:before="0" w:after="0"/>
              <w:contextualSpacing/>
              <w:jc w:val="both"/>
              <w:rPr>
                <w:rFonts w:asciiTheme="majorBidi" w:hAnsiTheme="majorBidi" w:cstheme="majorBidi"/>
                <w:sz w:val="22"/>
                <w:lang w:val="en-AU"/>
              </w:rPr>
            </w:pPr>
            <w:r w:rsidRPr="00C1382E">
              <w:rPr>
                <w:rFonts w:asciiTheme="majorBidi" w:hAnsiTheme="majorBidi" w:cstheme="majorBidi"/>
                <w:sz w:val="22"/>
                <w:lang w:val="en-AU"/>
              </w:rPr>
              <w:t>DE "Schizophrenia" OR DE "Acute Schizophrenia" OR DE "Catatonic Schizophrenia" OR DE</w:t>
            </w:r>
          </w:p>
          <w:p w14:paraId="73786CE0" w14:textId="77777777" w:rsidR="00C1382E" w:rsidRPr="00C1382E" w:rsidRDefault="00C1382E" w:rsidP="00041161">
            <w:pPr>
              <w:autoSpaceDE w:val="0"/>
              <w:autoSpaceDN w:val="0"/>
              <w:adjustRightInd w:val="0"/>
              <w:spacing w:before="0" w:after="0"/>
              <w:contextualSpacing/>
              <w:jc w:val="both"/>
              <w:rPr>
                <w:rFonts w:asciiTheme="majorBidi" w:hAnsiTheme="majorBidi" w:cstheme="majorBidi"/>
                <w:sz w:val="22"/>
                <w:lang w:val="en-AU"/>
              </w:rPr>
            </w:pPr>
            <w:r w:rsidRPr="00C1382E">
              <w:rPr>
                <w:rFonts w:asciiTheme="majorBidi" w:hAnsiTheme="majorBidi" w:cstheme="majorBidi"/>
                <w:sz w:val="22"/>
                <w:lang w:val="en-AU"/>
              </w:rPr>
              <w:t>"Childhood Schizophrenia" OR DE "Paranoid Schizophrenia" OR DE "Process Schizophrenia" OR DE "Schizoaffective Disorder" OR DE "Schizophrenia (Disorganized Type)" OR DE "Schizophreniform Disorder" OR DE "Undifferentiated Schizophrenia"</w:t>
            </w:r>
          </w:p>
        </w:tc>
      </w:tr>
      <w:tr w:rsidR="00C1382E" w:rsidRPr="00C1382E" w14:paraId="15FCA5F9" w14:textId="77777777" w:rsidTr="007E2D8C">
        <w:trPr>
          <w:trHeight w:val="20"/>
        </w:trPr>
        <w:tc>
          <w:tcPr>
            <w:tcW w:w="562" w:type="dxa"/>
          </w:tcPr>
          <w:p w14:paraId="07E84F05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Cs w:val="24"/>
              </w:rPr>
              <w:t>18</w:t>
            </w:r>
          </w:p>
        </w:tc>
        <w:tc>
          <w:tcPr>
            <w:tcW w:w="8555" w:type="dxa"/>
          </w:tcPr>
          <w:p w14:paraId="762C210B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 w:val="22"/>
                <w:lang w:val="en-AU"/>
              </w:rPr>
              <w:t>DE "Osteoporosis"</w:t>
            </w:r>
          </w:p>
        </w:tc>
      </w:tr>
      <w:tr w:rsidR="00C1382E" w:rsidRPr="00C1382E" w14:paraId="04ACDB1A" w14:textId="77777777" w:rsidTr="007E2D8C">
        <w:trPr>
          <w:trHeight w:val="20"/>
        </w:trPr>
        <w:tc>
          <w:tcPr>
            <w:tcW w:w="562" w:type="dxa"/>
          </w:tcPr>
          <w:p w14:paraId="1878086B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Cs w:val="24"/>
              </w:rPr>
              <w:t>19</w:t>
            </w:r>
          </w:p>
        </w:tc>
        <w:tc>
          <w:tcPr>
            <w:tcW w:w="8555" w:type="dxa"/>
          </w:tcPr>
          <w:p w14:paraId="4FE7A4DF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 w:val="22"/>
                <w:lang w:val="en-AU"/>
              </w:rPr>
              <w:t>"Bones"</w:t>
            </w:r>
          </w:p>
        </w:tc>
      </w:tr>
      <w:tr w:rsidR="00C1382E" w:rsidRPr="00C1382E" w14:paraId="4D972E04" w14:textId="77777777" w:rsidTr="007E2D8C">
        <w:trPr>
          <w:trHeight w:val="20"/>
        </w:trPr>
        <w:tc>
          <w:tcPr>
            <w:tcW w:w="562" w:type="dxa"/>
          </w:tcPr>
          <w:p w14:paraId="765E30FC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Cs w:val="24"/>
              </w:rPr>
              <w:t>20</w:t>
            </w:r>
          </w:p>
        </w:tc>
        <w:tc>
          <w:tcPr>
            <w:tcW w:w="8555" w:type="dxa"/>
          </w:tcPr>
          <w:p w14:paraId="168A2AC3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 w:val="22"/>
                <w:lang w:val="en-AU"/>
              </w:rPr>
              <w:t>DE "Bone Disorders"</w:t>
            </w:r>
          </w:p>
        </w:tc>
      </w:tr>
      <w:tr w:rsidR="00C1382E" w:rsidRPr="00C1382E" w14:paraId="61E22A5F" w14:textId="77777777" w:rsidTr="007E2D8C">
        <w:trPr>
          <w:trHeight w:val="20"/>
        </w:trPr>
        <w:tc>
          <w:tcPr>
            <w:tcW w:w="562" w:type="dxa"/>
          </w:tcPr>
          <w:p w14:paraId="3BCD2B9E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Cs w:val="24"/>
              </w:rPr>
              <w:t>21</w:t>
            </w:r>
          </w:p>
        </w:tc>
        <w:tc>
          <w:tcPr>
            <w:tcW w:w="8555" w:type="dxa"/>
          </w:tcPr>
          <w:p w14:paraId="490F0FE9" w14:textId="77777777" w:rsidR="00C1382E" w:rsidRPr="00C1382E" w:rsidRDefault="00C1382E" w:rsidP="00041161">
            <w:pPr>
              <w:autoSpaceDE w:val="0"/>
              <w:autoSpaceDN w:val="0"/>
              <w:adjustRightInd w:val="0"/>
              <w:spacing w:before="0" w:after="0"/>
              <w:contextualSpacing/>
              <w:jc w:val="both"/>
              <w:rPr>
                <w:rFonts w:asciiTheme="majorBidi" w:hAnsiTheme="majorBidi" w:cstheme="majorBidi"/>
                <w:sz w:val="22"/>
                <w:lang w:val="en-AU"/>
              </w:rPr>
            </w:pPr>
            <w:r w:rsidRPr="00C1382E">
              <w:rPr>
                <w:rFonts w:asciiTheme="majorBidi" w:hAnsiTheme="majorBidi" w:cstheme="majorBidi"/>
                <w:sz w:val="22"/>
                <w:lang w:val="en-AU"/>
              </w:rPr>
              <w:t>TI schizophrenia OR AB schizophrenia</w:t>
            </w:r>
          </w:p>
        </w:tc>
      </w:tr>
      <w:tr w:rsidR="00C1382E" w:rsidRPr="00C1382E" w14:paraId="44FA5D8A" w14:textId="77777777" w:rsidTr="007E2D8C">
        <w:trPr>
          <w:trHeight w:val="20"/>
        </w:trPr>
        <w:tc>
          <w:tcPr>
            <w:tcW w:w="562" w:type="dxa"/>
          </w:tcPr>
          <w:p w14:paraId="3C80585A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Cs w:val="24"/>
              </w:rPr>
              <w:t>22</w:t>
            </w:r>
          </w:p>
        </w:tc>
        <w:tc>
          <w:tcPr>
            <w:tcW w:w="8555" w:type="dxa"/>
          </w:tcPr>
          <w:p w14:paraId="22CA465F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 w:val="22"/>
                <w:lang w:val="en-AU"/>
              </w:rPr>
              <w:t>S17 OR S21</w:t>
            </w:r>
          </w:p>
        </w:tc>
      </w:tr>
      <w:tr w:rsidR="00C1382E" w:rsidRPr="00C1382E" w14:paraId="083BD854" w14:textId="77777777" w:rsidTr="007E2D8C">
        <w:trPr>
          <w:trHeight w:val="20"/>
        </w:trPr>
        <w:tc>
          <w:tcPr>
            <w:tcW w:w="562" w:type="dxa"/>
          </w:tcPr>
          <w:p w14:paraId="53E3455B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Cs w:val="24"/>
              </w:rPr>
              <w:t>23</w:t>
            </w:r>
          </w:p>
        </w:tc>
        <w:tc>
          <w:tcPr>
            <w:tcW w:w="8555" w:type="dxa"/>
          </w:tcPr>
          <w:p w14:paraId="50E8A62C" w14:textId="77777777" w:rsidR="00C1382E" w:rsidRPr="00C1382E" w:rsidRDefault="00C1382E" w:rsidP="00041161">
            <w:pPr>
              <w:autoSpaceDE w:val="0"/>
              <w:autoSpaceDN w:val="0"/>
              <w:adjustRightInd w:val="0"/>
              <w:spacing w:before="0" w:after="0"/>
              <w:contextualSpacing/>
              <w:jc w:val="both"/>
              <w:rPr>
                <w:rFonts w:asciiTheme="majorBidi" w:hAnsiTheme="majorBidi" w:cstheme="majorBidi"/>
                <w:sz w:val="22"/>
                <w:lang w:val="en-AU"/>
              </w:rPr>
            </w:pPr>
            <w:r w:rsidRPr="00C1382E">
              <w:rPr>
                <w:rFonts w:asciiTheme="majorBidi" w:hAnsiTheme="majorBidi" w:cstheme="majorBidi"/>
                <w:sz w:val="22"/>
                <w:lang w:val="en-AU"/>
              </w:rPr>
              <w:t>TI ( dual-energy x-ray absorptiometry OR dexa OR dxa OR densitometry ) OR AB ( dual-energy x-ray absorptiometry OR dexa OR dxa OR densitometry )</w:t>
            </w:r>
          </w:p>
        </w:tc>
      </w:tr>
      <w:tr w:rsidR="00C1382E" w:rsidRPr="00C1382E" w14:paraId="62984506" w14:textId="77777777" w:rsidTr="007E2D8C">
        <w:trPr>
          <w:trHeight w:val="20"/>
        </w:trPr>
        <w:tc>
          <w:tcPr>
            <w:tcW w:w="562" w:type="dxa"/>
          </w:tcPr>
          <w:p w14:paraId="7AE6C908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Cs w:val="24"/>
              </w:rPr>
              <w:t>24</w:t>
            </w:r>
          </w:p>
        </w:tc>
        <w:tc>
          <w:tcPr>
            <w:tcW w:w="8555" w:type="dxa"/>
          </w:tcPr>
          <w:p w14:paraId="02BB32CB" w14:textId="77777777" w:rsidR="00C1382E" w:rsidRPr="00C1382E" w:rsidRDefault="00C1382E" w:rsidP="00041161">
            <w:pPr>
              <w:autoSpaceDE w:val="0"/>
              <w:autoSpaceDN w:val="0"/>
              <w:adjustRightInd w:val="0"/>
              <w:spacing w:before="0" w:after="0"/>
              <w:contextualSpacing/>
              <w:jc w:val="both"/>
              <w:rPr>
                <w:rFonts w:asciiTheme="majorBidi" w:hAnsiTheme="majorBidi" w:cstheme="majorBidi"/>
                <w:sz w:val="22"/>
                <w:lang w:val="en-AU"/>
              </w:rPr>
            </w:pPr>
            <w:r w:rsidRPr="00C1382E">
              <w:rPr>
                <w:rFonts w:asciiTheme="majorBidi" w:hAnsiTheme="majorBidi" w:cstheme="majorBidi"/>
                <w:sz w:val="22"/>
                <w:lang w:val="en-AU"/>
              </w:rPr>
              <w:t>TI ( osteopenia or bone loss ) OR AB ( osteopenia or bone loss )</w:t>
            </w:r>
          </w:p>
        </w:tc>
      </w:tr>
      <w:tr w:rsidR="00C1382E" w:rsidRPr="00C1382E" w14:paraId="0D171EA9" w14:textId="77777777" w:rsidTr="007E2D8C">
        <w:trPr>
          <w:trHeight w:val="20"/>
        </w:trPr>
        <w:tc>
          <w:tcPr>
            <w:tcW w:w="562" w:type="dxa"/>
          </w:tcPr>
          <w:p w14:paraId="069CE8A1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Cs w:val="24"/>
              </w:rPr>
              <w:t>25</w:t>
            </w:r>
          </w:p>
        </w:tc>
        <w:tc>
          <w:tcPr>
            <w:tcW w:w="8555" w:type="dxa"/>
          </w:tcPr>
          <w:p w14:paraId="4C950CC1" w14:textId="77777777" w:rsidR="00C1382E" w:rsidRPr="00C1382E" w:rsidRDefault="00C1382E" w:rsidP="00041161">
            <w:pPr>
              <w:autoSpaceDE w:val="0"/>
              <w:autoSpaceDN w:val="0"/>
              <w:adjustRightInd w:val="0"/>
              <w:spacing w:before="0" w:after="0"/>
              <w:contextualSpacing/>
              <w:jc w:val="both"/>
              <w:rPr>
                <w:rFonts w:asciiTheme="majorBidi" w:hAnsiTheme="majorBidi" w:cstheme="majorBidi"/>
                <w:sz w:val="22"/>
                <w:lang w:val="en-AU"/>
              </w:rPr>
            </w:pPr>
            <w:r w:rsidRPr="00C1382E">
              <w:rPr>
                <w:rFonts w:asciiTheme="majorBidi" w:hAnsiTheme="majorBidi" w:cstheme="majorBidi"/>
                <w:sz w:val="22"/>
                <w:lang w:val="en-AU"/>
              </w:rPr>
              <w:t>TI ( bone mineral density or bmd ) OR AB ( bone mineral density or BMD )</w:t>
            </w:r>
          </w:p>
        </w:tc>
      </w:tr>
      <w:tr w:rsidR="00C1382E" w:rsidRPr="00C1382E" w14:paraId="0525BC73" w14:textId="77777777" w:rsidTr="007E2D8C">
        <w:trPr>
          <w:trHeight w:val="20"/>
        </w:trPr>
        <w:tc>
          <w:tcPr>
            <w:tcW w:w="562" w:type="dxa"/>
          </w:tcPr>
          <w:p w14:paraId="4AFFE501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Cs w:val="24"/>
              </w:rPr>
              <w:t>26</w:t>
            </w:r>
          </w:p>
        </w:tc>
        <w:tc>
          <w:tcPr>
            <w:tcW w:w="8555" w:type="dxa"/>
          </w:tcPr>
          <w:p w14:paraId="56012643" w14:textId="77777777" w:rsidR="00C1382E" w:rsidRPr="00C1382E" w:rsidRDefault="00C1382E" w:rsidP="00041161">
            <w:pPr>
              <w:autoSpaceDE w:val="0"/>
              <w:autoSpaceDN w:val="0"/>
              <w:adjustRightInd w:val="0"/>
              <w:spacing w:before="0" w:after="0"/>
              <w:contextualSpacing/>
              <w:jc w:val="both"/>
              <w:rPr>
                <w:rFonts w:asciiTheme="majorBidi" w:hAnsiTheme="majorBidi" w:cstheme="majorBidi"/>
                <w:sz w:val="22"/>
                <w:lang w:val="en-AU"/>
              </w:rPr>
            </w:pPr>
            <w:r w:rsidRPr="00C1382E">
              <w:rPr>
                <w:rFonts w:asciiTheme="majorBidi" w:hAnsiTheme="majorBidi" w:cstheme="majorBidi"/>
                <w:sz w:val="22"/>
                <w:lang w:val="en-AU"/>
              </w:rPr>
              <w:t>TI ( quantitative heel ultrasound or bone turnover markers ) OR AB ( quantitative heel ultrasound or bone turnover markers )</w:t>
            </w:r>
          </w:p>
        </w:tc>
      </w:tr>
      <w:tr w:rsidR="00C1382E" w:rsidRPr="00C1382E" w14:paraId="2ADE9247" w14:textId="77777777" w:rsidTr="007E2D8C">
        <w:trPr>
          <w:trHeight w:val="20"/>
        </w:trPr>
        <w:tc>
          <w:tcPr>
            <w:tcW w:w="562" w:type="dxa"/>
          </w:tcPr>
          <w:p w14:paraId="13BB2EAB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Cs w:val="24"/>
              </w:rPr>
              <w:t>27</w:t>
            </w:r>
          </w:p>
        </w:tc>
        <w:tc>
          <w:tcPr>
            <w:tcW w:w="8555" w:type="dxa"/>
          </w:tcPr>
          <w:p w14:paraId="0EFA1404" w14:textId="77777777" w:rsidR="00C1382E" w:rsidRPr="00C1382E" w:rsidRDefault="00C1382E" w:rsidP="00041161">
            <w:pPr>
              <w:autoSpaceDE w:val="0"/>
              <w:autoSpaceDN w:val="0"/>
              <w:adjustRightInd w:val="0"/>
              <w:spacing w:before="0" w:after="0"/>
              <w:contextualSpacing/>
              <w:jc w:val="both"/>
              <w:rPr>
                <w:rFonts w:asciiTheme="majorBidi" w:hAnsiTheme="majorBidi" w:cstheme="majorBidi"/>
                <w:sz w:val="22"/>
                <w:lang w:val="en-AU"/>
              </w:rPr>
            </w:pPr>
            <w:r w:rsidRPr="00C1382E">
              <w:rPr>
                <w:rFonts w:asciiTheme="majorBidi" w:hAnsiTheme="majorBidi" w:cstheme="majorBidi"/>
                <w:sz w:val="22"/>
                <w:lang w:val="en-AU"/>
              </w:rPr>
              <w:t>TI ( bone* N3 (health OR quality OR fragility) ) OR AB ( bone* N3 (health OR quality OR fragility) )</w:t>
            </w:r>
          </w:p>
        </w:tc>
      </w:tr>
      <w:tr w:rsidR="00C1382E" w:rsidRPr="00C1382E" w14:paraId="6547A3E5" w14:textId="77777777" w:rsidTr="007E2D8C">
        <w:trPr>
          <w:trHeight w:val="20"/>
        </w:trPr>
        <w:tc>
          <w:tcPr>
            <w:tcW w:w="562" w:type="dxa"/>
          </w:tcPr>
          <w:p w14:paraId="379E89CE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Cs w:val="24"/>
              </w:rPr>
              <w:t>28</w:t>
            </w:r>
          </w:p>
        </w:tc>
        <w:tc>
          <w:tcPr>
            <w:tcW w:w="8555" w:type="dxa"/>
          </w:tcPr>
          <w:p w14:paraId="58197FC6" w14:textId="77777777" w:rsidR="00C1382E" w:rsidRPr="00C1382E" w:rsidRDefault="00C1382E" w:rsidP="00041161">
            <w:pPr>
              <w:autoSpaceDE w:val="0"/>
              <w:autoSpaceDN w:val="0"/>
              <w:adjustRightInd w:val="0"/>
              <w:spacing w:before="0" w:after="0"/>
              <w:contextualSpacing/>
              <w:jc w:val="both"/>
              <w:rPr>
                <w:rFonts w:asciiTheme="majorBidi" w:hAnsiTheme="majorBidi" w:cstheme="majorBidi"/>
                <w:sz w:val="22"/>
                <w:lang w:val="en-AU"/>
              </w:rPr>
            </w:pPr>
            <w:r w:rsidRPr="00C1382E">
              <w:rPr>
                <w:rFonts w:asciiTheme="majorBidi" w:hAnsiTheme="majorBidi" w:cstheme="majorBidi"/>
                <w:sz w:val="22"/>
                <w:lang w:val="en-AU"/>
              </w:rPr>
              <w:t>S18 OR S19 OR S20 OR S23 OR S24 OR S25 OR S26 OR S27</w:t>
            </w:r>
          </w:p>
        </w:tc>
      </w:tr>
      <w:tr w:rsidR="00C1382E" w:rsidRPr="00C1382E" w14:paraId="4C6C1244" w14:textId="77777777" w:rsidTr="007E2D8C">
        <w:trPr>
          <w:trHeight w:val="20"/>
        </w:trPr>
        <w:tc>
          <w:tcPr>
            <w:tcW w:w="562" w:type="dxa"/>
          </w:tcPr>
          <w:p w14:paraId="086787A6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Cs w:val="24"/>
              </w:rPr>
              <w:t>29</w:t>
            </w:r>
          </w:p>
        </w:tc>
        <w:tc>
          <w:tcPr>
            <w:tcW w:w="8555" w:type="dxa"/>
          </w:tcPr>
          <w:p w14:paraId="06CB9DA9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 w:val="22"/>
                <w:lang w:val="en-AU"/>
              </w:rPr>
              <w:t>S22 AND S28</w:t>
            </w:r>
          </w:p>
        </w:tc>
      </w:tr>
      <w:tr w:rsidR="00C1382E" w:rsidRPr="00C1382E" w14:paraId="3306C972" w14:textId="77777777" w:rsidTr="007E2D8C">
        <w:trPr>
          <w:trHeight w:val="20"/>
        </w:trPr>
        <w:tc>
          <w:tcPr>
            <w:tcW w:w="562" w:type="dxa"/>
          </w:tcPr>
          <w:p w14:paraId="6905AB8B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Cs w:val="24"/>
              </w:rPr>
              <w:t>30</w:t>
            </w:r>
          </w:p>
        </w:tc>
        <w:tc>
          <w:tcPr>
            <w:tcW w:w="8555" w:type="dxa"/>
          </w:tcPr>
          <w:p w14:paraId="1992E278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 w:val="22"/>
                <w:lang w:val="en-AU"/>
              </w:rPr>
              <w:t>(MH "Schizophrenia+")</w:t>
            </w:r>
          </w:p>
        </w:tc>
      </w:tr>
      <w:tr w:rsidR="00C1382E" w:rsidRPr="00C1382E" w14:paraId="44B8C9F7" w14:textId="77777777" w:rsidTr="007E2D8C">
        <w:trPr>
          <w:trHeight w:val="20"/>
        </w:trPr>
        <w:tc>
          <w:tcPr>
            <w:tcW w:w="562" w:type="dxa"/>
          </w:tcPr>
          <w:p w14:paraId="266AE891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Cs w:val="24"/>
              </w:rPr>
              <w:t>31</w:t>
            </w:r>
          </w:p>
        </w:tc>
        <w:tc>
          <w:tcPr>
            <w:tcW w:w="8555" w:type="dxa"/>
          </w:tcPr>
          <w:p w14:paraId="6E68C775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 w:val="22"/>
                <w:lang w:val="en-AU"/>
              </w:rPr>
              <w:t>(MH "Osteoporosis+")</w:t>
            </w:r>
          </w:p>
        </w:tc>
      </w:tr>
      <w:tr w:rsidR="00C1382E" w:rsidRPr="00C1382E" w14:paraId="4EE375AB" w14:textId="77777777" w:rsidTr="007E2D8C">
        <w:trPr>
          <w:trHeight w:val="20"/>
        </w:trPr>
        <w:tc>
          <w:tcPr>
            <w:tcW w:w="562" w:type="dxa"/>
          </w:tcPr>
          <w:p w14:paraId="0028E951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Cs w:val="24"/>
              </w:rPr>
              <w:t>32</w:t>
            </w:r>
          </w:p>
        </w:tc>
        <w:tc>
          <w:tcPr>
            <w:tcW w:w="8555" w:type="dxa"/>
          </w:tcPr>
          <w:p w14:paraId="3C8B8112" w14:textId="77777777" w:rsidR="00C1382E" w:rsidRPr="00C1382E" w:rsidRDefault="00C1382E" w:rsidP="00041161">
            <w:pPr>
              <w:autoSpaceDE w:val="0"/>
              <w:autoSpaceDN w:val="0"/>
              <w:adjustRightInd w:val="0"/>
              <w:spacing w:before="0" w:after="0"/>
              <w:contextualSpacing/>
              <w:jc w:val="both"/>
              <w:rPr>
                <w:rFonts w:asciiTheme="majorBidi" w:hAnsiTheme="majorBidi" w:cstheme="majorBidi"/>
                <w:sz w:val="22"/>
                <w:lang w:val="en-AU"/>
              </w:rPr>
            </w:pPr>
            <w:r w:rsidRPr="00C1382E">
              <w:rPr>
                <w:rFonts w:asciiTheme="majorBidi" w:hAnsiTheme="majorBidi" w:cstheme="majorBidi"/>
                <w:sz w:val="22"/>
                <w:lang w:val="en-AU"/>
              </w:rPr>
              <w:t>(MH "Bone Diseases, Metabolic+")</w:t>
            </w:r>
          </w:p>
        </w:tc>
      </w:tr>
      <w:tr w:rsidR="00C1382E" w:rsidRPr="00C1382E" w14:paraId="4397DEC1" w14:textId="77777777" w:rsidTr="007E2D8C">
        <w:trPr>
          <w:trHeight w:val="20"/>
        </w:trPr>
        <w:tc>
          <w:tcPr>
            <w:tcW w:w="562" w:type="dxa"/>
          </w:tcPr>
          <w:p w14:paraId="0725F917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Cs w:val="24"/>
              </w:rPr>
              <w:t>33</w:t>
            </w:r>
          </w:p>
        </w:tc>
        <w:tc>
          <w:tcPr>
            <w:tcW w:w="8555" w:type="dxa"/>
          </w:tcPr>
          <w:p w14:paraId="56D1A445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 w:val="22"/>
                <w:lang w:val="en-AU"/>
              </w:rPr>
              <w:t>(MH "Fractures+")</w:t>
            </w:r>
          </w:p>
        </w:tc>
      </w:tr>
      <w:tr w:rsidR="00C1382E" w:rsidRPr="00C1382E" w14:paraId="57096A16" w14:textId="77777777" w:rsidTr="007E2D8C">
        <w:trPr>
          <w:trHeight w:val="20"/>
        </w:trPr>
        <w:tc>
          <w:tcPr>
            <w:tcW w:w="562" w:type="dxa"/>
          </w:tcPr>
          <w:p w14:paraId="34497D56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Cs w:val="24"/>
              </w:rPr>
              <w:t>34</w:t>
            </w:r>
          </w:p>
        </w:tc>
        <w:tc>
          <w:tcPr>
            <w:tcW w:w="8555" w:type="dxa"/>
          </w:tcPr>
          <w:p w14:paraId="025A2350" w14:textId="77777777" w:rsidR="00C1382E" w:rsidRPr="00C1382E" w:rsidRDefault="00C1382E" w:rsidP="00041161">
            <w:pPr>
              <w:autoSpaceDE w:val="0"/>
              <w:autoSpaceDN w:val="0"/>
              <w:adjustRightInd w:val="0"/>
              <w:spacing w:before="0" w:after="0"/>
              <w:contextualSpacing/>
              <w:jc w:val="both"/>
              <w:rPr>
                <w:rFonts w:asciiTheme="majorBidi" w:hAnsiTheme="majorBidi" w:cstheme="majorBidi"/>
                <w:sz w:val="22"/>
                <w:lang w:val="en-AU"/>
              </w:rPr>
            </w:pPr>
            <w:r w:rsidRPr="00C1382E">
              <w:rPr>
                <w:rFonts w:asciiTheme="majorBidi" w:hAnsiTheme="majorBidi" w:cstheme="majorBidi"/>
                <w:sz w:val="22"/>
                <w:lang w:val="en-AU"/>
              </w:rPr>
              <w:t>(MH "Bone and Bones+")</w:t>
            </w:r>
          </w:p>
        </w:tc>
      </w:tr>
      <w:tr w:rsidR="00C1382E" w:rsidRPr="00C1382E" w14:paraId="2493307D" w14:textId="77777777" w:rsidTr="007E2D8C">
        <w:trPr>
          <w:trHeight w:val="20"/>
        </w:trPr>
        <w:tc>
          <w:tcPr>
            <w:tcW w:w="562" w:type="dxa"/>
          </w:tcPr>
          <w:p w14:paraId="1F37A66A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Cs w:val="24"/>
              </w:rPr>
              <w:t>35</w:t>
            </w:r>
          </w:p>
        </w:tc>
        <w:tc>
          <w:tcPr>
            <w:tcW w:w="8555" w:type="dxa"/>
          </w:tcPr>
          <w:p w14:paraId="34F7E183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 w:val="22"/>
                <w:lang w:val="en-AU"/>
              </w:rPr>
              <w:t>(MH "Bone Density")</w:t>
            </w:r>
          </w:p>
        </w:tc>
      </w:tr>
      <w:tr w:rsidR="00C1382E" w:rsidRPr="00C1382E" w14:paraId="5E341041" w14:textId="77777777" w:rsidTr="007E2D8C">
        <w:trPr>
          <w:trHeight w:val="20"/>
        </w:trPr>
        <w:tc>
          <w:tcPr>
            <w:tcW w:w="562" w:type="dxa"/>
          </w:tcPr>
          <w:p w14:paraId="3DB7F357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Cs w:val="24"/>
              </w:rPr>
              <w:t>36</w:t>
            </w:r>
          </w:p>
        </w:tc>
        <w:tc>
          <w:tcPr>
            <w:tcW w:w="8555" w:type="dxa"/>
          </w:tcPr>
          <w:p w14:paraId="54FF38D4" w14:textId="77777777" w:rsidR="00C1382E" w:rsidRPr="00C1382E" w:rsidRDefault="00C1382E" w:rsidP="00041161">
            <w:pPr>
              <w:autoSpaceDE w:val="0"/>
              <w:autoSpaceDN w:val="0"/>
              <w:adjustRightInd w:val="0"/>
              <w:spacing w:before="0" w:after="0"/>
              <w:contextualSpacing/>
              <w:jc w:val="both"/>
              <w:rPr>
                <w:rFonts w:asciiTheme="majorBidi" w:hAnsiTheme="majorBidi" w:cstheme="majorBidi"/>
                <w:sz w:val="22"/>
                <w:lang w:val="en-AU"/>
              </w:rPr>
            </w:pPr>
            <w:r w:rsidRPr="00C1382E">
              <w:rPr>
                <w:rFonts w:asciiTheme="majorBidi" w:hAnsiTheme="majorBidi" w:cstheme="majorBidi"/>
                <w:sz w:val="22"/>
                <w:lang w:val="en-AU"/>
              </w:rPr>
              <w:t>(MH "Absorptiometry, Photon")</w:t>
            </w:r>
          </w:p>
        </w:tc>
      </w:tr>
      <w:tr w:rsidR="00C1382E" w:rsidRPr="00C1382E" w14:paraId="5E9B5A9D" w14:textId="77777777" w:rsidTr="007E2D8C">
        <w:trPr>
          <w:trHeight w:val="20"/>
        </w:trPr>
        <w:tc>
          <w:tcPr>
            <w:tcW w:w="562" w:type="dxa"/>
          </w:tcPr>
          <w:p w14:paraId="0E607564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Cs w:val="24"/>
              </w:rPr>
              <w:t>37</w:t>
            </w:r>
          </w:p>
        </w:tc>
        <w:tc>
          <w:tcPr>
            <w:tcW w:w="8555" w:type="dxa"/>
          </w:tcPr>
          <w:p w14:paraId="258446C3" w14:textId="77777777" w:rsidR="00C1382E" w:rsidRPr="00C1382E" w:rsidRDefault="00C1382E" w:rsidP="00041161">
            <w:pPr>
              <w:autoSpaceDE w:val="0"/>
              <w:autoSpaceDN w:val="0"/>
              <w:adjustRightInd w:val="0"/>
              <w:spacing w:before="0" w:after="0"/>
              <w:contextualSpacing/>
              <w:jc w:val="both"/>
              <w:rPr>
                <w:rFonts w:asciiTheme="majorBidi" w:hAnsiTheme="majorBidi" w:cstheme="majorBidi"/>
                <w:sz w:val="22"/>
                <w:lang w:val="en-AU"/>
              </w:rPr>
            </w:pPr>
            <w:r w:rsidRPr="00C1382E">
              <w:rPr>
                <w:rFonts w:asciiTheme="majorBidi" w:hAnsiTheme="majorBidi" w:cstheme="majorBidi"/>
                <w:sz w:val="22"/>
                <w:lang w:val="en-AU"/>
              </w:rPr>
              <w:t>TI schizophrenia OR AB schizophrenia</w:t>
            </w:r>
          </w:p>
        </w:tc>
      </w:tr>
      <w:tr w:rsidR="00C1382E" w:rsidRPr="00C1382E" w14:paraId="57B987FE" w14:textId="77777777" w:rsidTr="007E2D8C">
        <w:trPr>
          <w:trHeight w:val="20"/>
        </w:trPr>
        <w:tc>
          <w:tcPr>
            <w:tcW w:w="562" w:type="dxa"/>
          </w:tcPr>
          <w:p w14:paraId="08F02696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Cs w:val="24"/>
              </w:rPr>
              <w:t>38</w:t>
            </w:r>
          </w:p>
        </w:tc>
        <w:tc>
          <w:tcPr>
            <w:tcW w:w="8555" w:type="dxa"/>
          </w:tcPr>
          <w:p w14:paraId="0004EB0A" w14:textId="77777777" w:rsidR="00C1382E" w:rsidRPr="00C1382E" w:rsidRDefault="00C1382E" w:rsidP="00041161">
            <w:pPr>
              <w:autoSpaceDE w:val="0"/>
              <w:autoSpaceDN w:val="0"/>
              <w:adjustRightInd w:val="0"/>
              <w:spacing w:before="0" w:after="0"/>
              <w:contextualSpacing/>
              <w:jc w:val="both"/>
              <w:rPr>
                <w:rFonts w:asciiTheme="majorBidi" w:hAnsiTheme="majorBidi" w:cstheme="majorBidi"/>
                <w:sz w:val="22"/>
                <w:lang w:val="en-AU"/>
              </w:rPr>
            </w:pPr>
            <w:r w:rsidRPr="00C1382E">
              <w:rPr>
                <w:rFonts w:asciiTheme="majorBidi" w:hAnsiTheme="majorBidi" w:cstheme="majorBidi"/>
                <w:sz w:val="22"/>
                <w:lang w:val="en-AU"/>
              </w:rPr>
              <w:t xml:space="preserve">S30 OR S37 </w:t>
            </w:r>
          </w:p>
        </w:tc>
      </w:tr>
      <w:tr w:rsidR="00C1382E" w:rsidRPr="00C1382E" w14:paraId="08DC72DA" w14:textId="77777777" w:rsidTr="007E2D8C">
        <w:trPr>
          <w:trHeight w:val="20"/>
        </w:trPr>
        <w:tc>
          <w:tcPr>
            <w:tcW w:w="562" w:type="dxa"/>
          </w:tcPr>
          <w:p w14:paraId="03A2FF4F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Cs w:val="24"/>
              </w:rPr>
              <w:t>39</w:t>
            </w:r>
          </w:p>
        </w:tc>
        <w:tc>
          <w:tcPr>
            <w:tcW w:w="8555" w:type="dxa"/>
          </w:tcPr>
          <w:p w14:paraId="1F29277C" w14:textId="77777777" w:rsidR="00C1382E" w:rsidRPr="00C1382E" w:rsidRDefault="00C1382E" w:rsidP="00041161">
            <w:pPr>
              <w:autoSpaceDE w:val="0"/>
              <w:autoSpaceDN w:val="0"/>
              <w:adjustRightInd w:val="0"/>
              <w:spacing w:before="0" w:after="0"/>
              <w:contextualSpacing/>
              <w:jc w:val="both"/>
              <w:rPr>
                <w:rFonts w:asciiTheme="majorBidi" w:hAnsiTheme="majorBidi" w:cstheme="majorBidi"/>
                <w:sz w:val="22"/>
                <w:lang w:val="en-AU"/>
              </w:rPr>
            </w:pPr>
            <w:r w:rsidRPr="00C1382E">
              <w:rPr>
                <w:rFonts w:asciiTheme="majorBidi" w:hAnsiTheme="majorBidi" w:cstheme="majorBidi"/>
                <w:sz w:val="22"/>
                <w:lang w:val="en-AU"/>
              </w:rPr>
              <w:t>TI ( dual-energy x-ray absorptiometry or dexa or dxa or densitometry ) OR AB ( dual-energy x-ray absorptiometry or dexa or dxa or densitometry )</w:t>
            </w:r>
          </w:p>
        </w:tc>
      </w:tr>
      <w:tr w:rsidR="00C1382E" w:rsidRPr="00C1382E" w14:paraId="1E7F5B65" w14:textId="77777777" w:rsidTr="007E2D8C">
        <w:trPr>
          <w:trHeight w:val="20"/>
        </w:trPr>
        <w:tc>
          <w:tcPr>
            <w:tcW w:w="562" w:type="dxa"/>
          </w:tcPr>
          <w:p w14:paraId="0C2ECE85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Cs w:val="24"/>
              </w:rPr>
              <w:t>40</w:t>
            </w:r>
          </w:p>
        </w:tc>
        <w:tc>
          <w:tcPr>
            <w:tcW w:w="8555" w:type="dxa"/>
          </w:tcPr>
          <w:p w14:paraId="7AB57611" w14:textId="77777777" w:rsidR="00C1382E" w:rsidRPr="00C1382E" w:rsidRDefault="00C1382E" w:rsidP="00041161">
            <w:pPr>
              <w:autoSpaceDE w:val="0"/>
              <w:autoSpaceDN w:val="0"/>
              <w:adjustRightInd w:val="0"/>
              <w:spacing w:before="0" w:after="0"/>
              <w:contextualSpacing/>
              <w:jc w:val="both"/>
              <w:rPr>
                <w:rFonts w:asciiTheme="majorBidi" w:hAnsiTheme="majorBidi" w:cstheme="majorBidi"/>
                <w:sz w:val="22"/>
                <w:lang w:val="en-AU"/>
              </w:rPr>
            </w:pPr>
            <w:r w:rsidRPr="00C1382E">
              <w:rPr>
                <w:rFonts w:asciiTheme="majorBidi" w:hAnsiTheme="majorBidi" w:cstheme="majorBidi"/>
                <w:sz w:val="22"/>
                <w:lang w:val="en-AU"/>
              </w:rPr>
              <w:t>TI ( osteopenia or bone loss ) OR AB (osteopenia or bone loss )</w:t>
            </w:r>
          </w:p>
        </w:tc>
      </w:tr>
      <w:tr w:rsidR="00C1382E" w:rsidRPr="00C1382E" w14:paraId="0E60D8D6" w14:textId="77777777" w:rsidTr="007E2D8C">
        <w:trPr>
          <w:trHeight w:val="20"/>
        </w:trPr>
        <w:tc>
          <w:tcPr>
            <w:tcW w:w="562" w:type="dxa"/>
          </w:tcPr>
          <w:p w14:paraId="16E1F6DA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Cs w:val="24"/>
              </w:rPr>
              <w:t>41</w:t>
            </w:r>
          </w:p>
        </w:tc>
        <w:tc>
          <w:tcPr>
            <w:tcW w:w="8555" w:type="dxa"/>
          </w:tcPr>
          <w:p w14:paraId="75C7D5C5" w14:textId="77777777" w:rsidR="00C1382E" w:rsidRPr="00C1382E" w:rsidRDefault="00C1382E" w:rsidP="00041161">
            <w:pPr>
              <w:autoSpaceDE w:val="0"/>
              <w:autoSpaceDN w:val="0"/>
              <w:adjustRightInd w:val="0"/>
              <w:spacing w:before="0" w:after="0"/>
              <w:contextualSpacing/>
              <w:jc w:val="both"/>
              <w:rPr>
                <w:rFonts w:asciiTheme="majorBidi" w:hAnsiTheme="majorBidi" w:cstheme="majorBidi"/>
                <w:sz w:val="22"/>
                <w:lang w:val="en-AU"/>
              </w:rPr>
            </w:pPr>
            <w:r w:rsidRPr="00C1382E">
              <w:rPr>
                <w:rFonts w:asciiTheme="majorBidi" w:hAnsiTheme="majorBidi" w:cstheme="majorBidi"/>
                <w:sz w:val="22"/>
                <w:lang w:val="en-AU"/>
              </w:rPr>
              <w:t>TI ( bone mineral density or BMD ) OR AB ( bone mineral density or BMD )</w:t>
            </w:r>
          </w:p>
        </w:tc>
      </w:tr>
      <w:tr w:rsidR="00C1382E" w:rsidRPr="00C1382E" w14:paraId="4B8EC9A0" w14:textId="77777777" w:rsidTr="007E2D8C">
        <w:trPr>
          <w:trHeight w:val="20"/>
        </w:trPr>
        <w:tc>
          <w:tcPr>
            <w:tcW w:w="562" w:type="dxa"/>
          </w:tcPr>
          <w:p w14:paraId="346B3D5E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Cs w:val="24"/>
              </w:rPr>
              <w:t>42</w:t>
            </w:r>
          </w:p>
        </w:tc>
        <w:tc>
          <w:tcPr>
            <w:tcW w:w="8555" w:type="dxa"/>
          </w:tcPr>
          <w:p w14:paraId="111E1EC3" w14:textId="77777777" w:rsidR="00C1382E" w:rsidRPr="00C1382E" w:rsidRDefault="00C1382E" w:rsidP="00041161">
            <w:pPr>
              <w:autoSpaceDE w:val="0"/>
              <w:autoSpaceDN w:val="0"/>
              <w:adjustRightInd w:val="0"/>
              <w:spacing w:before="0" w:after="0"/>
              <w:contextualSpacing/>
              <w:jc w:val="both"/>
              <w:rPr>
                <w:rFonts w:asciiTheme="majorBidi" w:hAnsiTheme="majorBidi" w:cstheme="majorBidi"/>
                <w:sz w:val="22"/>
                <w:lang w:val="en-AU"/>
              </w:rPr>
            </w:pPr>
            <w:r w:rsidRPr="00C1382E">
              <w:rPr>
                <w:rFonts w:asciiTheme="majorBidi" w:hAnsiTheme="majorBidi" w:cstheme="majorBidi"/>
                <w:sz w:val="22"/>
                <w:lang w:val="en-AU"/>
              </w:rPr>
              <w:t>TI ( quantitative heel ultrasound or bone turnover markers ) OR AB ( quantitative heel ultrasound or bone turnover markers )</w:t>
            </w:r>
          </w:p>
        </w:tc>
      </w:tr>
      <w:tr w:rsidR="00C1382E" w:rsidRPr="00C1382E" w14:paraId="0A7547AA" w14:textId="77777777" w:rsidTr="007E2D8C">
        <w:trPr>
          <w:trHeight w:val="20"/>
        </w:trPr>
        <w:tc>
          <w:tcPr>
            <w:tcW w:w="562" w:type="dxa"/>
          </w:tcPr>
          <w:p w14:paraId="3FD9CE1A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Cs w:val="24"/>
              </w:rPr>
              <w:t>43</w:t>
            </w:r>
          </w:p>
        </w:tc>
        <w:tc>
          <w:tcPr>
            <w:tcW w:w="8555" w:type="dxa"/>
          </w:tcPr>
          <w:p w14:paraId="21C48028" w14:textId="77777777" w:rsidR="00C1382E" w:rsidRPr="00C1382E" w:rsidRDefault="00C1382E" w:rsidP="00041161">
            <w:pPr>
              <w:autoSpaceDE w:val="0"/>
              <w:autoSpaceDN w:val="0"/>
              <w:adjustRightInd w:val="0"/>
              <w:spacing w:before="0" w:after="0"/>
              <w:contextualSpacing/>
              <w:jc w:val="both"/>
              <w:rPr>
                <w:rFonts w:asciiTheme="majorBidi" w:hAnsiTheme="majorBidi" w:cstheme="majorBidi"/>
                <w:sz w:val="22"/>
                <w:lang w:val="en-AU"/>
              </w:rPr>
            </w:pPr>
            <w:r w:rsidRPr="00C1382E">
              <w:rPr>
                <w:rFonts w:asciiTheme="majorBidi" w:hAnsiTheme="majorBidi" w:cstheme="majorBidi"/>
                <w:sz w:val="22"/>
                <w:lang w:val="en-AU"/>
              </w:rPr>
              <w:t>TI (bone* N3 (health or quality or fragility) ) OR AB (bone* N3 (health or quality or fragility) )</w:t>
            </w:r>
          </w:p>
        </w:tc>
      </w:tr>
      <w:tr w:rsidR="00C1382E" w:rsidRPr="00C1382E" w14:paraId="2255503E" w14:textId="77777777" w:rsidTr="007E2D8C">
        <w:trPr>
          <w:trHeight w:val="20"/>
        </w:trPr>
        <w:tc>
          <w:tcPr>
            <w:tcW w:w="562" w:type="dxa"/>
          </w:tcPr>
          <w:p w14:paraId="504B0306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Cs w:val="24"/>
              </w:rPr>
              <w:t>44</w:t>
            </w:r>
          </w:p>
        </w:tc>
        <w:tc>
          <w:tcPr>
            <w:tcW w:w="8555" w:type="dxa"/>
          </w:tcPr>
          <w:p w14:paraId="68BFD4D8" w14:textId="77777777" w:rsidR="00C1382E" w:rsidRPr="00C1382E" w:rsidRDefault="00C1382E" w:rsidP="00041161">
            <w:pPr>
              <w:autoSpaceDE w:val="0"/>
              <w:autoSpaceDN w:val="0"/>
              <w:adjustRightInd w:val="0"/>
              <w:spacing w:before="0" w:after="0"/>
              <w:contextualSpacing/>
              <w:jc w:val="both"/>
              <w:rPr>
                <w:rFonts w:asciiTheme="majorBidi" w:hAnsiTheme="majorBidi" w:cstheme="majorBidi"/>
                <w:sz w:val="22"/>
                <w:lang w:val="en-AU"/>
              </w:rPr>
            </w:pPr>
            <w:r w:rsidRPr="00C1382E">
              <w:rPr>
                <w:rFonts w:asciiTheme="majorBidi" w:hAnsiTheme="majorBidi" w:cstheme="majorBidi"/>
                <w:sz w:val="22"/>
                <w:lang w:val="en-AU"/>
              </w:rPr>
              <w:t>S31 OR S32 OR S33 OR S34 OR S35 OR S36 OR S39 OR S40 OR S41 OR S42 OR S43</w:t>
            </w:r>
          </w:p>
        </w:tc>
      </w:tr>
      <w:tr w:rsidR="00C1382E" w:rsidRPr="00C1382E" w14:paraId="6F5D7714" w14:textId="77777777" w:rsidTr="007E2D8C">
        <w:trPr>
          <w:trHeight w:val="20"/>
        </w:trPr>
        <w:tc>
          <w:tcPr>
            <w:tcW w:w="562" w:type="dxa"/>
          </w:tcPr>
          <w:p w14:paraId="3DF411F9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Cs w:val="24"/>
              </w:rPr>
              <w:t>45</w:t>
            </w:r>
          </w:p>
        </w:tc>
        <w:tc>
          <w:tcPr>
            <w:tcW w:w="8555" w:type="dxa"/>
          </w:tcPr>
          <w:p w14:paraId="576240D1" w14:textId="77777777" w:rsidR="00C1382E" w:rsidRPr="00C1382E" w:rsidRDefault="00C1382E" w:rsidP="00041161">
            <w:pPr>
              <w:contextualSpacing/>
              <w:jc w:val="both"/>
              <w:rPr>
                <w:rFonts w:asciiTheme="majorBidi" w:hAnsiTheme="majorBidi" w:cstheme="majorBidi"/>
                <w:szCs w:val="24"/>
              </w:rPr>
            </w:pPr>
            <w:r w:rsidRPr="00C1382E">
              <w:rPr>
                <w:rFonts w:asciiTheme="majorBidi" w:hAnsiTheme="majorBidi" w:cstheme="majorBidi"/>
                <w:sz w:val="22"/>
                <w:lang w:val="en-AU"/>
              </w:rPr>
              <w:t>S38 AND S44</w:t>
            </w:r>
          </w:p>
        </w:tc>
      </w:tr>
    </w:tbl>
    <w:p w14:paraId="3B422323" w14:textId="436ACC80" w:rsidR="00A418BF" w:rsidRPr="00C1382E" w:rsidRDefault="00A418BF" w:rsidP="00A418BF">
      <w:pPr>
        <w:autoSpaceDE w:val="0"/>
        <w:autoSpaceDN w:val="0"/>
        <w:adjustRightInd w:val="0"/>
        <w:spacing w:before="0" w:after="0"/>
        <w:rPr>
          <w:rFonts w:asciiTheme="majorBidi" w:hAnsiTheme="majorBidi" w:cstheme="majorBidi"/>
          <w:sz w:val="22"/>
          <w:lang w:val="en-AU"/>
        </w:rPr>
      </w:pPr>
    </w:p>
    <w:p w14:paraId="54D16ECB" w14:textId="2C219A26" w:rsidR="007E7D7D" w:rsidRPr="00C1382E" w:rsidRDefault="00E92D1D" w:rsidP="00C1382E">
      <w:pPr>
        <w:spacing w:afterLines="160" w:after="384" w:line="360" w:lineRule="auto"/>
        <w:jc w:val="both"/>
        <w:rPr>
          <w:rFonts w:asciiTheme="majorBidi" w:hAnsiTheme="majorBidi" w:cstheme="majorBidi"/>
          <w:szCs w:val="24"/>
        </w:rPr>
      </w:pPr>
      <w:r w:rsidRPr="00C1382E">
        <w:rPr>
          <w:rFonts w:asciiTheme="majorBidi" w:hAnsiTheme="majorBidi" w:cstheme="majorBidi"/>
          <w:szCs w:val="24"/>
        </w:rPr>
        <w:t xml:space="preserve">(MH “Schizophrenia” OR AB “schizophrenia” OR TI “schizophrenia”) and (MH “osteoporosis+” OR MH “bone disease, metabolic+” OR “osteopenia” OR MH “fractures, bone+” OR “bone loss” OR MH “bone and bones+” OR MH “bone density” OR “bone mineral density” OR “BMD” OR “dual energy x-ray absorptiometry” OR “dxa” OR “dexa” OR “densitometry” OR “absorptiometry” OR “quantitative heel unltrasound” OR “bone turnover markers” OR “bone quality” OR “bone fragility” OR “Bone health” OR “bone* N3 (health or quality or fragility)” OR “bone loss” OR </w:t>
      </w:r>
    </w:p>
    <w:sectPr w:rsidR="007E7D7D" w:rsidRPr="00C138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C0601A"/>
    <w:multiLevelType w:val="multilevel"/>
    <w:tmpl w:val="022CC5D2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04380253">
    <w:abstractNumId w:val="1"/>
  </w:num>
  <w:num w:numId="2" w16cid:durableId="2115976552">
    <w:abstractNumId w:val="0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3" w16cid:durableId="987317352">
    <w:abstractNumId w:val="0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4" w16cid:durableId="121507355">
    <w:abstractNumId w:val="0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5" w16cid:durableId="591549571">
    <w:abstractNumId w:val="0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6" w16cid:durableId="1762683149">
    <w:abstractNumId w:val="0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7" w16cid:durableId="1971789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0DE"/>
    <w:rsid w:val="00041161"/>
    <w:rsid w:val="000528C4"/>
    <w:rsid w:val="00186842"/>
    <w:rsid w:val="00191CEB"/>
    <w:rsid w:val="00235AC4"/>
    <w:rsid w:val="002E4E72"/>
    <w:rsid w:val="00340EEC"/>
    <w:rsid w:val="00365A04"/>
    <w:rsid w:val="00394091"/>
    <w:rsid w:val="00521BB3"/>
    <w:rsid w:val="005A27D7"/>
    <w:rsid w:val="007310DE"/>
    <w:rsid w:val="00734F39"/>
    <w:rsid w:val="007E2D8C"/>
    <w:rsid w:val="007E7D7D"/>
    <w:rsid w:val="00835458"/>
    <w:rsid w:val="008B2BA9"/>
    <w:rsid w:val="008B4C6D"/>
    <w:rsid w:val="008C67E4"/>
    <w:rsid w:val="008E7E97"/>
    <w:rsid w:val="00921E23"/>
    <w:rsid w:val="009C5669"/>
    <w:rsid w:val="00A13D3E"/>
    <w:rsid w:val="00A418BF"/>
    <w:rsid w:val="00C1382E"/>
    <w:rsid w:val="00C55262"/>
    <w:rsid w:val="00C61650"/>
    <w:rsid w:val="00DA6ECF"/>
    <w:rsid w:val="00DB3D7D"/>
    <w:rsid w:val="00DB4D6E"/>
    <w:rsid w:val="00DC7D57"/>
    <w:rsid w:val="00DD71B3"/>
    <w:rsid w:val="00E00ACA"/>
    <w:rsid w:val="00E571F8"/>
    <w:rsid w:val="00E92D1D"/>
    <w:rsid w:val="00F0299D"/>
    <w:rsid w:val="00F06E81"/>
    <w:rsid w:val="00F34863"/>
    <w:rsid w:val="00F8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BDE14"/>
  <w15:chartTrackingRefBased/>
  <w15:docId w15:val="{2C5984F4-5B3E-4572-9B59-66E37E5FD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F39"/>
    <w:pPr>
      <w:spacing w:before="120" w:after="240" w:line="240" w:lineRule="auto"/>
    </w:pPr>
    <w:rPr>
      <w:rFonts w:ascii="Times New Roman" w:hAnsi="Times New Roman"/>
      <w:sz w:val="24"/>
      <w:lang w:val="en-US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734F39"/>
    <w:pPr>
      <w:numPr>
        <w:numId w:val="7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734F39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734F39"/>
    <w:pPr>
      <w:keepNext/>
      <w:keepLines/>
      <w:numPr>
        <w:ilvl w:val="2"/>
        <w:numId w:val="7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734F39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734F39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Heading1"/>
    <w:next w:val="Heading1"/>
    <w:link w:val="Style2Char"/>
    <w:qFormat/>
    <w:rsid w:val="00734F39"/>
  </w:style>
  <w:style w:type="character" w:customStyle="1" w:styleId="Style2Char">
    <w:name w:val="Style2 Char"/>
    <w:basedOn w:val="Heading1Char"/>
    <w:link w:val="Style2"/>
    <w:rsid w:val="00734F39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2"/>
    <w:rsid w:val="00734F39"/>
    <w:rPr>
      <w:rFonts w:ascii="Times New Roman" w:eastAsia="Cambria" w:hAnsi="Times New Roman" w:cs="Times New Roman"/>
      <w:b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734F39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734F39"/>
    <w:rPr>
      <w:rFonts w:ascii="Times New Roman" w:hAnsi="Times New Roman" w:cs="Times New Roman"/>
      <w:b/>
      <w:sz w:val="24"/>
      <w:szCs w:val="24"/>
      <w:lang w:val="en-US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734F39"/>
  </w:style>
  <w:style w:type="paragraph" w:styleId="BalloonText">
    <w:name w:val="Balloon Text"/>
    <w:basedOn w:val="Normal"/>
    <w:link w:val="BalloonTextChar"/>
    <w:uiPriority w:val="99"/>
    <w:semiHidden/>
    <w:unhideWhenUsed/>
    <w:rsid w:val="00734F3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F39"/>
    <w:rPr>
      <w:rFonts w:ascii="Tahoma" w:hAnsi="Tahoma" w:cs="Tahoma"/>
      <w:sz w:val="16"/>
      <w:szCs w:val="16"/>
      <w:lang w:val="en-US"/>
    </w:rPr>
  </w:style>
  <w:style w:type="character" w:styleId="BookTitle">
    <w:name w:val="Book Title"/>
    <w:basedOn w:val="DefaultParagraphFont"/>
    <w:uiPriority w:val="33"/>
    <w:qFormat/>
    <w:rsid w:val="00734F39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734F39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734F39"/>
    <w:pPr>
      <w:spacing w:after="0" w:line="240" w:lineRule="auto"/>
    </w:pPr>
    <w:rPr>
      <w:rFonts w:ascii="Times New Roman" w:hAnsi="Times New Roman"/>
      <w:sz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34F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4F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4F39"/>
    <w:rPr>
      <w:rFonts w:ascii="Times New Roman" w:hAnsi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F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4F39"/>
    <w:rPr>
      <w:rFonts w:ascii="Times New Roman" w:hAnsi="Times New Roman"/>
      <w:b/>
      <w:bCs/>
      <w:sz w:val="20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734F39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734F3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34F39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34F39"/>
    <w:rPr>
      <w:rFonts w:ascii="Times New Roman" w:hAnsi="Times New Roman"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34F3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34F39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34F39"/>
    <w:rPr>
      <w:rFonts w:ascii="Times New Roman" w:hAnsi="Times New Roman"/>
      <w:sz w:val="24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34F3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34F39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34F39"/>
    <w:rPr>
      <w:rFonts w:ascii="Times New Roman" w:hAnsi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34F39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734F39"/>
    <w:rPr>
      <w:rFonts w:ascii="Times New Roman" w:hAnsi="Times New Roman"/>
      <w:b/>
      <w:sz w:val="24"/>
      <w:lang w:val="en-US"/>
    </w:rPr>
  </w:style>
  <w:style w:type="paragraph" w:styleId="ListParagraph">
    <w:name w:val="List Paragraph"/>
    <w:basedOn w:val="Normal"/>
    <w:uiPriority w:val="3"/>
    <w:qFormat/>
    <w:rsid w:val="00734F39"/>
    <w:pPr>
      <w:numPr>
        <w:numId w:val="1"/>
      </w:numPr>
      <w:contextualSpacing/>
    </w:pPr>
    <w:rPr>
      <w:rFonts w:eastAsia="Cambria" w:cs="Times New Roman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734F39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2"/>
    <w:rsid w:val="00734F39"/>
    <w:rPr>
      <w:rFonts w:ascii="Times New Roman" w:eastAsiaTheme="majorEastAsia" w:hAnsi="Times New Roman" w:cstheme="majorBidi"/>
      <w:b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2"/>
    <w:rsid w:val="00734F39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2"/>
    <w:rsid w:val="00734F39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numbering" w:customStyle="1" w:styleId="Headings">
    <w:name w:val="Headings"/>
    <w:uiPriority w:val="99"/>
    <w:rsid w:val="00734F39"/>
    <w:pPr>
      <w:numPr>
        <w:numId w:val="7"/>
      </w:numPr>
    </w:pPr>
  </w:style>
  <w:style w:type="character" w:styleId="Hyperlink">
    <w:name w:val="Hyperlink"/>
    <w:basedOn w:val="DefaultParagraphFont"/>
    <w:uiPriority w:val="99"/>
    <w:unhideWhenUsed/>
    <w:rsid w:val="00734F39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734F39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734F39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34F39"/>
  </w:style>
  <w:style w:type="paragraph" w:styleId="NormalWeb">
    <w:name w:val="Normal (Web)"/>
    <w:basedOn w:val="Normal"/>
    <w:uiPriority w:val="99"/>
    <w:unhideWhenUsed/>
    <w:rsid w:val="00734F39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734F3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4F39"/>
    <w:rPr>
      <w:rFonts w:ascii="Times New Roman" w:hAnsi="Times New Roman"/>
      <w:i/>
      <w:iCs/>
      <w:color w:val="404040" w:themeColor="text1" w:themeTint="BF"/>
      <w:sz w:val="24"/>
      <w:lang w:val="en-US"/>
    </w:rPr>
  </w:style>
  <w:style w:type="character" w:styleId="Strong">
    <w:name w:val="Strong"/>
    <w:basedOn w:val="DefaultParagraphFont"/>
    <w:uiPriority w:val="22"/>
    <w:qFormat/>
    <w:rsid w:val="00734F39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734F39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734F39"/>
    <w:pPr>
      <w:spacing w:after="0" w:line="240" w:lineRule="auto"/>
    </w:pPr>
    <w:rPr>
      <w:rFonts w:asciiTheme="majorHAnsi" w:hAnsiTheme="maj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626</Words>
  <Characters>3569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BEHNAZ AZIMI MANAVI</dc:creator>
  <cp:keywords/>
  <dc:description/>
  <cp:lastModifiedBy>BEHNAZ AZIMI MANAVI</cp:lastModifiedBy>
  <cp:revision>14</cp:revision>
  <dcterms:created xsi:type="dcterms:W3CDTF">2024-03-15T07:56:00Z</dcterms:created>
  <dcterms:modified xsi:type="dcterms:W3CDTF">2024-03-15T16:37:00Z</dcterms:modified>
</cp:coreProperties>
</file>