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519EB" w14:textId="461BA045" w:rsidR="0047148F" w:rsidRPr="00175E46" w:rsidRDefault="001D38BC" w:rsidP="00577B19">
      <w:pPr>
        <w:jc w:val="center"/>
        <w:rPr>
          <w:rFonts w:asciiTheme="majorHAnsi" w:eastAsia="Calibri" w:hAnsiTheme="majorHAnsi" w:cstheme="majorHAnsi"/>
          <w:b/>
          <w:sz w:val="28"/>
          <w:szCs w:val="28"/>
          <w:lang w:val="en-US"/>
        </w:rPr>
      </w:pPr>
      <w:r w:rsidRPr="00175E46">
        <w:rPr>
          <w:rFonts w:asciiTheme="majorHAnsi" w:eastAsia="Calibri" w:hAnsiTheme="majorHAnsi" w:cstheme="majorHAnsi"/>
          <w:b/>
          <w:sz w:val="28"/>
          <w:szCs w:val="28"/>
          <w:lang w:val="en-US"/>
        </w:rPr>
        <w:t>SUPPLEMENTAL MATERIAL</w:t>
      </w:r>
    </w:p>
    <w:p w14:paraId="180B677B" w14:textId="77777777" w:rsidR="00653A97" w:rsidRPr="00175E46" w:rsidRDefault="00653A97" w:rsidP="009B2287">
      <w:pPr>
        <w:jc w:val="center"/>
        <w:rPr>
          <w:rFonts w:asciiTheme="majorHAnsi" w:eastAsia="Calibri" w:hAnsiTheme="majorHAnsi" w:cstheme="majorHAnsi"/>
          <w:b/>
          <w:sz w:val="28"/>
          <w:szCs w:val="28"/>
          <w:lang w:val="en-US"/>
        </w:rPr>
      </w:pPr>
    </w:p>
    <w:p w14:paraId="10F1B893" w14:textId="4FCFBAEA" w:rsidR="009B2287" w:rsidRPr="00175E46" w:rsidRDefault="009B2287" w:rsidP="009B2287">
      <w:pPr>
        <w:spacing w:line="360" w:lineRule="auto"/>
        <w:jc w:val="center"/>
        <w:rPr>
          <w:rFonts w:asciiTheme="majorHAnsi" w:eastAsia="Calibri" w:hAnsiTheme="majorHAnsi" w:cstheme="majorHAnsi"/>
          <w:b/>
          <w:sz w:val="28"/>
          <w:szCs w:val="28"/>
          <w:lang w:val="en-US"/>
        </w:rPr>
      </w:pPr>
      <w:r w:rsidRPr="00175E46">
        <w:rPr>
          <w:rFonts w:asciiTheme="majorHAnsi" w:eastAsia="Calibri" w:hAnsiTheme="majorHAnsi" w:cstheme="majorHAnsi"/>
          <w:b/>
          <w:sz w:val="28"/>
          <w:szCs w:val="28"/>
          <w:lang w:val="en-US"/>
        </w:rPr>
        <w:t xml:space="preserve">Craving changes in first 14 days of addiction treatment: an outcome predictor of 5 years </w:t>
      </w:r>
      <w:r w:rsidR="00967047" w:rsidRPr="00175E46">
        <w:rPr>
          <w:rFonts w:asciiTheme="majorHAnsi" w:eastAsia="Calibri" w:hAnsiTheme="majorHAnsi" w:cstheme="majorHAnsi"/>
          <w:b/>
          <w:sz w:val="28"/>
          <w:szCs w:val="28"/>
          <w:lang w:val="en-US"/>
        </w:rPr>
        <w:t>substance use</w:t>
      </w:r>
      <w:r w:rsidRPr="00175E46">
        <w:rPr>
          <w:rFonts w:asciiTheme="majorHAnsi" w:eastAsia="Calibri" w:hAnsiTheme="majorHAnsi" w:cstheme="majorHAnsi"/>
          <w:b/>
          <w:sz w:val="28"/>
          <w:szCs w:val="28"/>
          <w:lang w:val="en-US"/>
        </w:rPr>
        <w:t xml:space="preserve"> status?</w:t>
      </w:r>
    </w:p>
    <w:p w14:paraId="1D9F3FB8" w14:textId="77777777" w:rsidR="006A3294" w:rsidRPr="00175E46" w:rsidRDefault="006A3294" w:rsidP="00577B19">
      <w:pPr>
        <w:spacing w:line="360" w:lineRule="auto"/>
        <w:jc w:val="both"/>
        <w:rPr>
          <w:rFonts w:ascii="Calibri" w:eastAsia="Calibri" w:hAnsi="Calibri" w:cs="Calibri"/>
          <w:b/>
          <w:bCs/>
          <w:lang w:val="en-US"/>
        </w:rPr>
      </w:pPr>
    </w:p>
    <w:p w14:paraId="52ACA31C" w14:textId="5FAA26CC" w:rsidR="00577B19" w:rsidRPr="00175E46" w:rsidRDefault="00577B19" w:rsidP="00482D13">
      <w:pPr>
        <w:spacing w:line="480" w:lineRule="auto"/>
        <w:jc w:val="both"/>
        <w:rPr>
          <w:rFonts w:ascii="Calibri" w:eastAsia="Calibri" w:hAnsi="Calibri" w:cs="Calibri"/>
          <w:b/>
          <w:bCs/>
          <w:lang w:val="en-US"/>
        </w:rPr>
      </w:pPr>
      <w:r w:rsidRPr="00175E46">
        <w:rPr>
          <w:rFonts w:ascii="Calibri" w:eastAsia="Calibri" w:hAnsi="Calibri" w:cs="Calibri"/>
          <w:b/>
          <w:bCs/>
          <w:lang w:val="en-US"/>
        </w:rPr>
        <w:t>METHOD S1</w:t>
      </w:r>
    </w:p>
    <w:p w14:paraId="43FA4BA1" w14:textId="77777777" w:rsidR="00577B19" w:rsidRPr="00175E46" w:rsidRDefault="00577B19" w:rsidP="00482D13">
      <w:pPr>
        <w:spacing w:line="480" w:lineRule="auto"/>
        <w:jc w:val="both"/>
        <w:rPr>
          <w:rFonts w:ascii="Calibri" w:eastAsia="Calibri" w:hAnsi="Calibri" w:cs="Calibri"/>
          <w:b/>
          <w:bCs/>
          <w:lang w:val="en-US"/>
        </w:rPr>
      </w:pPr>
      <w:r w:rsidRPr="00175E46">
        <w:rPr>
          <w:rFonts w:ascii="Calibri" w:eastAsia="Calibri" w:hAnsi="Calibri" w:cs="Calibri"/>
          <w:b/>
          <w:bCs/>
          <w:lang w:val="en-US"/>
        </w:rPr>
        <w:t>Three-level unconditional model:</w:t>
      </w:r>
    </w:p>
    <w:p w14:paraId="74342CE3" w14:textId="77777777" w:rsidR="00577B19" w:rsidRPr="00175E46" w:rsidRDefault="00577B19" w:rsidP="00482D13">
      <w:pPr>
        <w:spacing w:line="480" w:lineRule="auto"/>
        <w:jc w:val="both"/>
        <w:rPr>
          <w:rFonts w:ascii="Calibri" w:eastAsia="Calibri" w:hAnsi="Calibri"/>
          <w:lang w:val="en-US"/>
        </w:rPr>
      </w:pPr>
      <w:r w:rsidRPr="00175E46">
        <w:rPr>
          <w:rFonts w:ascii="Calibri" w:eastAsia="Calibri" w:hAnsi="Calibri"/>
          <w:lang w:val="en-US"/>
        </w:rPr>
        <w:t>Represented by the equation:</w:t>
      </w:r>
    </w:p>
    <w:p w14:paraId="10AAF2A9" w14:textId="77777777" w:rsidR="00577B19" w:rsidRPr="00175E46" w:rsidRDefault="00577B19" w:rsidP="00482D13">
      <w:pPr>
        <w:spacing w:line="480" w:lineRule="auto"/>
        <w:jc w:val="center"/>
        <w:rPr>
          <w:rFonts w:ascii="Calibri" w:eastAsia="Calibri" w:hAnsi="Calibri"/>
          <w:lang w:val="en-US"/>
        </w:rPr>
      </w:pPr>
      <m:oMathPara>
        <m:oMathParaPr>
          <m:jc m:val="center"/>
        </m:oMathParaPr>
        <m:oMath>
          <m:r>
            <m:rPr>
              <m:sty m:val="b"/>
            </m:rPr>
            <w:rPr>
              <w:rFonts w:ascii="Cambria Math" w:eastAsia="Calibri" w:hAnsi="Cambria Math"/>
              <w:lang w:val="en-US"/>
            </w:rPr>
            <m:t>Level 1:</m:t>
          </m:r>
          <m:r>
            <m:rPr>
              <m:sty m:val="p"/>
            </m:rPr>
            <w:rPr>
              <w:rFonts w:ascii="Cambria Math" w:eastAsia="Calibri" w:hAnsi="Cambria Math"/>
              <w:lang w:val="en-US"/>
            </w:rPr>
            <m:t xml:space="preserve"> </m:t>
          </m:r>
          <m:sSub>
            <m:sSubPr>
              <m:ctrl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Craving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mi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242424"/>
              <w:sz w:val="22"/>
              <w:shd w:val="clear" w:color="auto" w:fill="FFFFFF"/>
              <w:lang w:val="en-US"/>
            </w:rPr>
            <m:t xml:space="preserve">= </m:t>
          </m:r>
          <m:sSub>
            <m:sSubPr>
              <m:ctrl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Ψ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0ti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242424"/>
              <w:sz w:val="22"/>
              <w:shd w:val="clear" w:color="auto" w:fill="FFFFFF"/>
              <w:lang w:val="en-US"/>
            </w:rPr>
            <m:t xml:space="preserve">+ </m:t>
          </m:r>
          <m:sSub>
            <m:sSubPr>
              <m:ctrl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ε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mti</m:t>
              </m:r>
            </m:sub>
          </m:sSub>
        </m:oMath>
      </m:oMathPara>
    </w:p>
    <w:p w14:paraId="092BE9FB" w14:textId="77777777" w:rsidR="00577B19" w:rsidRPr="00175E46" w:rsidRDefault="00577B19" w:rsidP="00482D13">
      <w:pPr>
        <w:spacing w:line="480" w:lineRule="auto"/>
        <w:jc w:val="center"/>
        <w:rPr>
          <w:rFonts w:ascii="Calibri" w:eastAsia="Calibri" w:hAnsi="Calibri"/>
          <w:lang w:val="en-US"/>
        </w:rPr>
      </w:pPr>
      <m:oMathPara>
        <m:oMathParaPr>
          <m:jc m:val="center"/>
        </m:oMathParaPr>
        <m:oMath>
          <m:r>
            <m:rPr>
              <m:sty m:val="b"/>
            </m:rPr>
            <w:rPr>
              <w:rFonts w:ascii="Cambria Math" w:eastAsia="Calibri" w:hAnsi="Cambria Math"/>
              <w:lang w:val="en-US"/>
            </w:rPr>
            <m:t>Level 2:</m:t>
          </m:r>
          <m:r>
            <m:rPr>
              <m:sty m:val="p"/>
            </m:rPr>
            <w:rPr>
              <w:rFonts w:ascii="Cambria Math" w:eastAsia="Calibri" w:hAnsi="Cambria Math"/>
              <w:lang w:val="en-US"/>
            </w:rPr>
            <m:t xml:space="preserve"> </m:t>
          </m:r>
          <m:sSub>
            <m:sSubPr>
              <m:ctrl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Ψ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0ti</m:t>
              </m:r>
            </m:sub>
          </m:sSub>
          <m:r>
            <m:rPr>
              <m:sty m:val="p"/>
            </m:rPr>
            <w:rPr>
              <w:rFonts w:ascii="Cambria Math" w:eastAsia="Calibri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π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00i</m:t>
              </m:r>
            </m:sub>
          </m:sSub>
          <m:r>
            <m:rPr>
              <m:sty m:val="p"/>
            </m:rPr>
            <w:rPr>
              <w:rFonts w:ascii="Cambria Math" w:eastAsia="Calibri" w:hAnsi="Cambria Math"/>
              <w:lang w:val="en-US"/>
            </w:rPr>
            <m:t xml:space="preserve">+  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alibri" w:hAnsi="Cambria Math"/>
                  <w:lang w:val="en-US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eastAsia="Calibri" w:hAnsi="Cambria Math"/>
                  <w:lang w:val="en-US"/>
                </w:rPr>
                <m:t>0ti</m:t>
              </m:r>
            </m:sub>
          </m:sSub>
        </m:oMath>
      </m:oMathPara>
    </w:p>
    <w:p w14:paraId="74BBF894" w14:textId="77777777" w:rsidR="00577B19" w:rsidRPr="00175E46" w:rsidRDefault="00577B19" w:rsidP="00482D13">
      <w:pPr>
        <w:spacing w:line="480" w:lineRule="auto"/>
        <w:jc w:val="center"/>
        <w:rPr>
          <w:rFonts w:ascii="Calibri" w:eastAsia="Calibri" w:hAnsi="Calibri"/>
          <w:lang w:val="en-US"/>
        </w:rPr>
      </w:pPr>
      <m:oMathPara>
        <m:oMathParaPr>
          <m:jc m:val="center"/>
        </m:oMathParaPr>
        <m:oMath>
          <m:r>
            <m:rPr>
              <m:sty m:val="b"/>
            </m:rPr>
            <w:rPr>
              <w:rFonts w:ascii="Cambria Math" w:eastAsia="Calibri" w:hAnsi="Cambria Math"/>
              <w:lang w:val="en-US"/>
            </w:rPr>
            <m:t>Level 3:</m:t>
          </m:r>
          <m:r>
            <m:rPr>
              <m:sty m:val="p"/>
            </m:rPr>
            <w:rPr>
              <w:rFonts w:ascii="Cambria Math" w:eastAsia="Calibri" w:hAnsi="Cambria Math"/>
              <w:lang w:val="en-US"/>
            </w:rPr>
            <m:t xml:space="preserve"> </m:t>
          </m:r>
          <m:sSub>
            <m:sSubPr>
              <m:ctrl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π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242424"/>
                  <w:sz w:val="22"/>
                  <w:shd w:val="clear" w:color="auto" w:fill="FFFFFF"/>
                  <w:lang w:val="en-US"/>
                </w:rPr>
                <m:t>00i</m:t>
              </m:r>
            </m:sub>
          </m:sSub>
          <m:r>
            <m:rPr>
              <m:sty m:val="p"/>
            </m:rPr>
            <w:rPr>
              <w:rFonts w:ascii="Cambria Math" w:eastAsia="Calibri" w:hAnsi="Cambria Math"/>
              <w:lang w:val="en-US"/>
            </w:rPr>
            <m:t xml:space="preserve">=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lang w:val="en-US"/>
                </w:rPr>
                <m:t>β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lang w:val="en-US"/>
                </w:rPr>
                <m:t>000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2"/>
              <w:lang w:val="en-US"/>
            </w:rPr>
            <m:t xml:space="preserve">+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lang w:val="en-US"/>
                </w:rPr>
                <m:t>00i</m:t>
              </m:r>
            </m:sub>
          </m:sSub>
        </m:oMath>
      </m:oMathPara>
    </w:p>
    <w:p w14:paraId="6A3C4105" w14:textId="77777777" w:rsidR="00577B19" w:rsidRPr="00175E46" w:rsidRDefault="00577B19" w:rsidP="00482D13">
      <w:pPr>
        <w:spacing w:line="480" w:lineRule="auto"/>
        <w:ind w:firstLine="708"/>
        <w:jc w:val="both"/>
        <w:rPr>
          <w:rFonts w:ascii="Calibri" w:eastAsia="Calibri" w:hAnsi="Calibri"/>
          <w:lang w:val="en-US"/>
        </w:rPr>
      </w:pPr>
    </w:p>
    <w:p w14:paraId="24975561" w14:textId="77777777" w:rsidR="00577B19" w:rsidRPr="00175E46" w:rsidRDefault="00577B19" w:rsidP="00482D13">
      <w:pPr>
        <w:spacing w:line="480" w:lineRule="auto"/>
        <w:ind w:firstLine="708"/>
        <w:jc w:val="both"/>
        <w:rPr>
          <w:rFonts w:ascii="Calibri" w:eastAsia="Calibri" w:hAnsi="Calibri"/>
          <w:lang w:val="en-US"/>
        </w:rPr>
      </w:pPr>
      <w:r w:rsidRPr="00175E46">
        <w:rPr>
          <w:rFonts w:ascii="Calibri" w:eastAsia="Calibri" w:hAnsi="Calibri"/>
          <w:lang w:val="en-US"/>
        </w:rPr>
        <w:t xml:space="preserve">At the first level, Craving was estimated for participant </w:t>
      </w:r>
      <w:proofErr w:type="spellStart"/>
      <w:r w:rsidRPr="00175E46">
        <w:rPr>
          <w:rFonts w:ascii="Calibri" w:eastAsia="Calibri" w:hAnsi="Calibri"/>
          <w:i/>
          <w:lang w:val="en-US"/>
        </w:rPr>
        <w:t>i</w:t>
      </w:r>
      <w:proofErr w:type="spellEnd"/>
      <w:r w:rsidRPr="00175E46">
        <w:rPr>
          <w:rFonts w:ascii="Calibri" w:eastAsia="Calibri" w:hAnsi="Calibri"/>
          <w:lang w:val="en-US"/>
        </w:rPr>
        <w:t xml:space="preserve">, on day </w:t>
      </w:r>
      <w:r w:rsidRPr="00175E46">
        <w:rPr>
          <w:rFonts w:ascii="Calibri" w:eastAsia="Calibri" w:hAnsi="Calibri"/>
          <w:i/>
          <w:lang w:val="en-US"/>
        </w:rPr>
        <w:t>t,</w:t>
      </w:r>
      <w:r w:rsidRPr="00175E46">
        <w:rPr>
          <w:rFonts w:ascii="Calibri" w:eastAsia="Calibri" w:hAnsi="Calibri"/>
          <w:lang w:val="en-US"/>
        </w:rPr>
        <w:t xml:space="preserve"> in the assessment period </w:t>
      </w:r>
      <w:r w:rsidRPr="00175E46">
        <w:rPr>
          <w:rFonts w:ascii="Calibri" w:eastAsia="Calibri" w:hAnsi="Calibri"/>
          <w:i/>
          <w:lang w:val="en-US"/>
        </w:rPr>
        <w:t>m</w:t>
      </w:r>
      <w:r w:rsidRPr="00175E46">
        <w:rPr>
          <w:rFonts w:ascii="Calibri" w:eastAsia="Calibri" w:hAnsi="Calibri"/>
          <w:lang w:val="en-US"/>
        </w:rPr>
        <w:t xml:space="preserve">. Fixed effect </w:t>
      </w:r>
      <m:oMath>
        <m:r>
          <w:rPr>
            <w:rFonts w:ascii="Cambria Math" w:eastAsia="Calibri" w:hAnsi="Cambria Math"/>
            <w:lang w:val="en-US"/>
          </w:rPr>
          <m:t>β</m:t>
        </m:r>
      </m:oMath>
      <w:r w:rsidRPr="00175E46">
        <w:rPr>
          <w:rFonts w:ascii="Calibri" w:eastAsia="Calibri" w:hAnsi="Calibri"/>
          <w:lang w:val="en-US"/>
        </w:rPr>
        <w:t xml:space="preserve"> captures the sample-level mean craving with </w:t>
      </w:r>
      <m:oMath>
        <m:r>
          <w:rPr>
            <w:rFonts w:ascii="Cambria Math" w:eastAsia="Calibri" w:hAnsi="Cambria Math"/>
            <w:lang w:val="en-US"/>
          </w:rPr>
          <m:t>π</m:t>
        </m:r>
      </m:oMath>
      <w:r w:rsidRPr="00175E46">
        <w:rPr>
          <w:rFonts w:ascii="Calibri" w:eastAsia="Calibri" w:hAnsi="Calibri"/>
          <w:lang w:val="en-US"/>
        </w:rPr>
        <w:t xml:space="preserve"> capturing the mean for person </w:t>
      </w:r>
      <w:proofErr w:type="spellStart"/>
      <w:r w:rsidRPr="00175E46">
        <w:rPr>
          <w:rFonts w:ascii="Calibri" w:eastAsia="Calibri" w:hAnsi="Calibri"/>
          <w:i/>
          <w:lang w:val="en-US"/>
        </w:rPr>
        <w:t>i</w:t>
      </w:r>
      <w:proofErr w:type="spellEnd"/>
      <w:r w:rsidRPr="00175E46">
        <w:rPr>
          <w:rFonts w:ascii="Calibri" w:eastAsia="Calibri" w:hAnsi="Calibri"/>
          <w:lang w:val="en-US"/>
        </w:rPr>
        <w:t xml:space="preserve"> and </w:t>
      </w:r>
      <m:oMath>
        <m:r>
          <m:rPr>
            <m:sty m:val="p"/>
          </m:rPr>
          <w:rPr>
            <w:rFonts w:ascii="Cambria Math" w:eastAsia="Calibri" w:hAnsi="Cambria Math"/>
            <w:lang w:val="fr"/>
          </w:rPr>
          <m:t>Ψ</m:t>
        </m:r>
      </m:oMath>
      <w:r w:rsidRPr="00175E46">
        <w:rPr>
          <w:rFonts w:ascii="Calibri" w:eastAsia="Calibri" w:hAnsi="Calibri"/>
          <w:lang w:val="en-US"/>
        </w:rPr>
        <w:t xml:space="preserve"> capturing the person’s mean craving on day </w:t>
      </w:r>
      <w:r w:rsidRPr="00175E46">
        <w:rPr>
          <w:rFonts w:ascii="Calibri" w:eastAsia="Calibri" w:hAnsi="Calibri"/>
          <w:i/>
          <w:lang w:val="en-US"/>
        </w:rPr>
        <w:t>t</w:t>
      </w:r>
      <w:r w:rsidRPr="00175E46">
        <w:rPr>
          <w:rFonts w:ascii="Calibri" w:eastAsia="Calibri" w:hAnsi="Calibri"/>
          <w:lang w:val="en-US"/>
        </w:rPr>
        <w:t xml:space="preserve">. Individual variations were captured by the random effects </w:t>
      </w:r>
      <m:oMath>
        <m:sSub>
          <m:sSubPr>
            <m:ctrlPr>
              <w:rPr>
                <w:rFonts w:ascii="Cambria Math" w:hAnsi="Cambria Math"/>
                <w:i/>
                <w:color w:val="242424"/>
                <w:sz w:val="22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/>
                <w:color w:val="242424"/>
                <w:sz w:val="22"/>
                <w:shd w:val="clear" w:color="auto" w:fill="FFFFFF"/>
                <w:lang w:val="en-US"/>
              </w:rPr>
              <m:t>ε</m:t>
            </m:r>
          </m:e>
          <m:sub>
            <m:r>
              <w:rPr>
                <w:rFonts w:ascii="Cambria Math" w:hAnsi="Cambria Math"/>
                <w:color w:val="242424"/>
                <w:sz w:val="22"/>
                <w:shd w:val="clear" w:color="auto" w:fill="FFFFFF"/>
                <w:lang w:val="en-US"/>
              </w:rPr>
              <m:t>mti</m:t>
            </m:r>
          </m:sub>
        </m:sSub>
      </m:oMath>
      <w:r w:rsidRPr="00175E46">
        <w:rPr>
          <w:rFonts w:ascii="Calibri" w:eastAsia="Calibri" w:hAnsi="Calibri"/>
          <w:lang w:val="en-US"/>
        </w:rPr>
        <w:t>,</w:t>
      </w:r>
      <w:r w:rsidRPr="00175E46">
        <w:rPr>
          <w:rFonts w:ascii="Cambria Math" w:hAnsi="Cambria Math"/>
          <w:i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lang w:val="en-US"/>
              </w:rPr>
              <m:t>e</m:t>
            </m:r>
          </m:e>
          <m:sub>
            <m:r>
              <w:rPr>
                <w:rFonts w:ascii="Cambria Math" w:eastAsia="Calibri" w:hAnsi="Cambria Math"/>
                <w:lang w:val="en-US"/>
              </w:rPr>
              <m:t>0ti</m:t>
            </m:r>
          </m:sub>
        </m:sSub>
      </m:oMath>
      <w:r w:rsidRPr="00175E46">
        <w:rPr>
          <w:rFonts w:ascii="Calibri" w:eastAsia="Calibri" w:hAnsi="Calibri"/>
          <w:lang w:val="en-US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lang w:val="en-US"/>
              </w:rPr>
              <m:t>00i</m:t>
            </m:r>
          </m:sub>
        </m:sSub>
      </m:oMath>
      <w:r w:rsidRPr="00175E46">
        <w:rPr>
          <w:rFonts w:ascii="Calibri" w:eastAsia="Calibri" w:hAnsi="Calibri"/>
          <w:lang w:val="en-US"/>
        </w:rPr>
        <w:t>,</w:t>
      </w:r>
      <w:r w:rsidRPr="00175E46">
        <w:rPr>
          <w:rFonts w:ascii="Cambria Math" w:eastAsia="Calibri" w:hAnsi="Cambria Math"/>
          <w:i/>
          <w:lang w:val="en-US"/>
        </w:rPr>
        <w:t xml:space="preserve"> </w:t>
      </w:r>
      <w:r w:rsidRPr="00175E46">
        <w:rPr>
          <w:rFonts w:ascii="Calibri" w:eastAsia="Calibri" w:hAnsi="Calibri"/>
          <w:lang w:val="en-US"/>
        </w:rPr>
        <w:t>at the person, day and assessment levels respectively. Results from the three-level unconditional means model are shown in Table S1.</w:t>
      </w:r>
    </w:p>
    <w:p w14:paraId="5CB327AE" w14:textId="77777777" w:rsidR="00577B19" w:rsidRPr="00175E46" w:rsidRDefault="00577B19" w:rsidP="00482D13">
      <w:pPr>
        <w:spacing w:line="480" w:lineRule="auto"/>
        <w:jc w:val="both"/>
        <w:rPr>
          <w:rFonts w:ascii="Calibri" w:eastAsia="Calibri" w:hAnsi="Calibri" w:cs="Calibri"/>
          <w:b/>
          <w:iCs/>
          <w:lang w:val="en-US"/>
        </w:rPr>
      </w:pPr>
    </w:p>
    <w:p w14:paraId="59B446A8" w14:textId="77777777" w:rsidR="00482D13" w:rsidRPr="00175E46" w:rsidRDefault="00482D13" w:rsidP="00482D13">
      <w:pPr>
        <w:spacing w:line="480" w:lineRule="auto"/>
        <w:jc w:val="both"/>
        <w:rPr>
          <w:rFonts w:ascii="Calibri" w:eastAsia="Calibri" w:hAnsi="Calibri" w:cs="Calibri"/>
          <w:b/>
          <w:iCs/>
          <w:lang w:val="en-US"/>
        </w:rPr>
        <w:sectPr w:rsidR="00482D13" w:rsidRPr="00175E46" w:rsidSect="00B356C3">
          <w:footerReference w:type="even" r:id="rId8"/>
          <w:footerReference w:type="default" r:id="rId9"/>
          <w:pgSz w:w="11909" w:h="16834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14:paraId="64850004" w14:textId="79FC8BEB" w:rsidR="00577B19" w:rsidRPr="00175E46" w:rsidRDefault="00577B19" w:rsidP="00482D13">
      <w:pPr>
        <w:spacing w:line="480" w:lineRule="auto"/>
        <w:jc w:val="both"/>
        <w:rPr>
          <w:rFonts w:ascii="Calibri" w:eastAsia="Calibri" w:hAnsi="Calibri" w:cs="Calibri"/>
          <w:b/>
          <w:iCs/>
          <w:lang w:val="en-US"/>
        </w:rPr>
      </w:pPr>
      <w:r w:rsidRPr="00175E46">
        <w:rPr>
          <w:rFonts w:ascii="Calibri" w:eastAsia="Calibri" w:hAnsi="Calibri" w:cs="Calibri"/>
          <w:b/>
          <w:iCs/>
          <w:lang w:val="en-US"/>
        </w:rPr>
        <w:lastRenderedPageBreak/>
        <w:t>TABLE S1</w:t>
      </w:r>
      <w:r w:rsidR="00482D13" w:rsidRPr="00175E46">
        <w:rPr>
          <w:rFonts w:ascii="Calibri" w:eastAsia="Calibri" w:hAnsi="Calibri" w:cs="Calibri"/>
          <w:b/>
          <w:iCs/>
          <w:lang w:val="en-US"/>
        </w:rPr>
        <w:t xml:space="preserve">. </w:t>
      </w:r>
      <w:r w:rsidRPr="00175E46">
        <w:rPr>
          <w:rFonts w:ascii="Calibri" w:eastAsia="Calibri" w:hAnsi="Calibri" w:cs="Calibri"/>
          <w:b/>
          <w:iCs/>
          <w:lang w:val="en-US"/>
        </w:rPr>
        <w:t xml:space="preserve">Three-levels model exploring variability in craving intensity at person, day and assessment levels during the first 14 days in treatment.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1091"/>
        <w:gridCol w:w="1503"/>
        <w:gridCol w:w="2935"/>
        <w:gridCol w:w="1134"/>
      </w:tblGrid>
      <w:tr w:rsidR="00577B19" w:rsidRPr="00175E46" w14:paraId="01AAFF72" w14:textId="77777777" w:rsidTr="006B7419">
        <w:tc>
          <w:tcPr>
            <w:tcW w:w="2263" w:type="dxa"/>
            <w:vAlign w:val="center"/>
          </w:tcPr>
          <w:p w14:paraId="5D5E7324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/>
                <w:lang w:val="en-US"/>
              </w:rPr>
              <w:t>Parameter</w:t>
            </w:r>
          </w:p>
        </w:tc>
        <w:tc>
          <w:tcPr>
            <w:tcW w:w="1091" w:type="dxa"/>
            <w:vAlign w:val="center"/>
          </w:tcPr>
          <w:p w14:paraId="0B74162E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/>
                <w:lang w:val="en-US"/>
              </w:rPr>
              <w:t>Estimate</w:t>
            </w:r>
          </w:p>
        </w:tc>
        <w:tc>
          <w:tcPr>
            <w:tcW w:w="1503" w:type="dxa"/>
            <w:vAlign w:val="center"/>
          </w:tcPr>
          <w:p w14:paraId="7F839DFA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/>
                <w:lang w:val="en-US"/>
              </w:rPr>
              <w:t>S.E.</w:t>
            </w:r>
          </w:p>
        </w:tc>
        <w:tc>
          <w:tcPr>
            <w:tcW w:w="2935" w:type="dxa"/>
            <w:vAlign w:val="center"/>
          </w:tcPr>
          <w:p w14:paraId="5332094E" w14:textId="77777777" w:rsidR="006B74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/>
                <w:lang w:val="en-US"/>
              </w:rPr>
              <w:t>Variance</w:t>
            </w:r>
            <w:r w:rsidR="00557F5F" w:rsidRPr="00175E46">
              <w:rPr>
                <w:rFonts w:ascii="Calibri" w:eastAsia="Calibri" w:hAnsi="Calibri" w:cs="Calibri"/>
                <w:b/>
                <w:i/>
                <w:lang w:val="en-US"/>
              </w:rPr>
              <w:t xml:space="preserve"> </w:t>
            </w:r>
          </w:p>
          <w:p w14:paraId="775073A8" w14:textId="5B5E7EC4" w:rsidR="00577B19" w:rsidRPr="00175E46" w:rsidRDefault="00557F5F" w:rsidP="00D465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/>
                <w:lang w:val="en-US"/>
              </w:rPr>
              <w:t>(%</w:t>
            </w:r>
            <w:r w:rsidR="006B7419" w:rsidRPr="00175E46">
              <w:rPr>
                <w:rFonts w:ascii="Calibri" w:eastAsia="Calibri" w:hAnsi="Calibri" w:cs="Calibri"/>
                <w:b/>
                <w:i/>
                <w:lang w:val="en-US"/>
              </w:rPr>
              <w:t xml:space="preserve"> of total variance</w:t>
            </w:r>
            <w:r w:rsidRPr="00175E46">
              <w:rPr>
                <w:rFonts w:ascii="Calibri" w:eastAsia="Calibri" w:hAnsi="Calibri" w:cs="Calibri"/>
                <w:b/>
                <w:i/>
                <w:lang w:val="en-US"/>
              </w:rPr>
              <w:t>)</w:t>
            </w:r>
          </w:p>
        </w:tc>
        <w:tc>
          <w:tcPr>
            <w:tcW w:w="1134" w:type="dxa"/>
            <w:vAlign w:val="center"/>
          </w:tcPr>
          <w:p w14:paraId="6471ED57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/>
                <w:lang w:val="en-US"/>
              </w:rPr>
              <w:t>SD</w:t>
            </w:r>
          </w:p>
        </w:tc>
      </w:tr>
      <w:tr w:rsidR="00577B19" w:rsidRPr="00175E46" w14:paraId="2F837803" w14:textId="77777777" w:rsidTr="00D46524">
        <w:trPr>
          <w:gridAfter w:val="4"/>
          <w:wAfter w:w="6663" w:type="dxa"/>
        </w:trPr>
        <w:tc>
          <w:tcPr>
            <w:tcW w:w="2263" w:type="dxa"/>
            <w:vAlign w:val="center"/>
          </w:tcPr>
          <w:p w14:paraId="18166DEA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/>
                <w:lang w:val="en-US"/>
              </w:rPr>
              <w:t>Fixed Effects</w:t>
            </w:r>
          </w:p>
        </w:tc>
      </w:tr>
      <w:tr w:rsidR="00577B19" w:rsidRPr="00175E46" w14:paraId="725BDC62" w14:textId="77777777" w:rsidTr="006B7419">
        <w:tc>
          <w:tcPr>
            <w:tcW w:w="2263" w:type="dxa"/>
            <w:vAlign w:val="center"/>
          </w:tcPr>
          <w:p w14:paraId="619FD8F0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Intercept</w:t>
            </w:r>
          </w:p>
        </w:tc>
        <w:tc>
          <w:tcPr>
            <w:tcW w:w="1091" w:type="dxa"/>
            <w:vAlign w:val="center"/>
          </w:tcPr>
          <w:p w14:paraId="4C5264D3" w14:textId="612F0548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3.4</w:t>
            </w:r>
            <w:r w:rsidR="00B04372" w:rsidRPr="00175E46">
              <w:rPr>
                <w:rFonts w:ascii="Calibri" w:eastAsia="Calibri" w:hAnsi="Calibri" w:cs="Calibri"/>
                <w:bCs/>
                <w:iCs/>
                <w:lang w:val="en-US"/>
              </w:rPr>
              <w:t>4</w:t>
            </w:r>
          </w:p>
        </w:tc>
        <w:tc>
          <w:tcPr>
            <w:tcW w:w="1503" w:type="dxa"/>
            <w:vAlign w:val="center"/>
          </w:tcPr>
          <w:p w14:paraId="0FF2D33D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0.26</w:t>
            </w:r>
          </w:p>
        </w:tc>
        <w:tc>
          <w:tcPr>
            <w:tcW w:w="2935" w:type="dxa"/>
            <w:vAlign w:val="center"/>
          </w:tcPr>
          <w:p w14:paraId="719E83CE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69335BF6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-</w:t>
            </w:r>
          </w:p>
        </w:tc>
      </w:tr>
      <w:tr w:rsidR="00577B19" w:rsidRPr="00175E46" w14:paraId="4D2DBD46" w14:textId="77777777" w:rsidTr="00D46524">
        <w:trPr>
          <w:gridAfter w:val="4"/>
          <w:wAfter w:w="6663" w:type="dxa"/>
        </w:trPr>
        <w:tc>
          <w:tcPr>
            <w:tcW w:w="2263" w:type="dxa"/>
            <w:vAlign w:val="center"/>
          </w:tcPr>
          <w:p w14:paraId="49228AA5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/>
                <w:lang w:val="en-US"/>
              </w:rPr>
              <w:t>Random Effects</w:t>
            </w:r>
          </w:p>
        </w:tc>
      </w:tr>
      <w:tr w:rsidR="00577B19" w:rsidRPr="00175E46" w14:paraId="414BA880" w14:textId="77777777" w:rsidTr="006B7419">
        <w:tc>
          <w:tcPr>
            <w:tcW w:w="2263" w:type="dxa"/>
            <w:vAlign w:val="center"/>
          </w:tcPr>
          <w:p w14:paraId="6EC2FE65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Person-level variance</w:t>
            </w:r>
          </w:p>
        </w:tc>
        <w:tc>
          <w:tcPr>
            <w:tcW w:w="1091" w:type="dxa"/>
            <w:vAlign w:val="center"/>
          </w:tcPr>
          <w:p w14:paraId="49A64BF9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-</w:t>
            </w:r>
          </w:p>
        </w:tc>
        <w:tc>
          <w:tcPr>
            <w:tcW w:w="1503" w:type="dxa"/>
            <w:vAlign w:val="center"/>
          </w:tcPr>
          <w:p w14:paraId="0BBD5CDD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-</w:t>
            </w:r>
          </w:p>
        </w:tc>
        <w:tc>
          <w:tcPr>
            <w:tcW w:w="2935" w:type="dxa"/>
            <w:vAlign w:val="center"/>
          </w:tcPr>
          <w:p w14:paraId="7AA02FBF" w14:textId="031ED12D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2.48</w:t>
            </w:r>
            <w:r w:rsidR="00557F5F"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(54.6)</w:t>
            </w:r>
          </w:p>
        </w:tc>
        <w:tc>
          <w:tcPr>
            <w:tcW w:w="1134" w:type="dxa"/>
            <w:vAlign w:val="center"/>
          </w:tcPr>
          <w:p w14:paraId="6E54ABB1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1.57</w:t>
            </w:r>
          </w:p>
        </w:tc>
      </w:tr>
      <w:tr w:rsidR="00577B19" w:rsidRPr="00175E46" w14:paraId="4E584B01" w14:textId="77777777" w:rsidTr="006B7419">
        <w:tc>
          <w:tcPr>
            <w:tcW w:w="2263" w:type="dxa"/>
            <w:vAlign w:val="center"/>
          </w:tcPr>
          <w:p w14:paraId="0E8C1271" w14:textId="5CD54B4D" w:rsidR="00577B19" w:rsidRPr="00175E46" w:rsidRDefault="00B04372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Day</w:t>
            </w:r>
            <w:r w:rsidR="00577B19" w:rsidRPr="00175E46">
              <w:rPr>
                <w:rFonts w:ascii="Calibri" w:eastAsia="Calibri" w:hAnsi="Calibri" w:cs="Calibri"/>
                <w:bCs/>
                <w:iCs/>
                <w:lang w:val="en-US"/>
              </w:rPr>
              <w:t>-level variance</w:t>
            </w:r>
          </w:p>
        </w:tc>
        <w:tc>
          <w:tcPr>
            <w:tcW w:w="1091" w:type="dxa"/>
            <w:vAlign w:val="center"/>
          </w:tcPr>
          <w:p w14:paraId="2EAC27A8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-</w:t>
            </w:r>
          </w:p>
        </w:tc>
        <w:tc>
          <w:tcPr>
            <w:tcW w:w="1503" w:type="dxa"/>
            <w:vAlign w:val="center"/>
          </w:tcPr>
          <w:p w14:paraId="1D7A3120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-</w:t>
            </w:r>
          </w:p>
        </w:tc>
        <w:tc>
          <w:tcPr>
            <w:tcW w:w="2935" w:type="dxa"/>
            <w:vAlign w:val="center"/>
          </w:tcPr>
          <w:p w14:paraId="73BB4AF9" w14:textId="02A806F0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0.31</w:t>
            </w:r>
            <w:r w:rsidR="00557F5F"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(6.8)</w:t>
            </w:r>
          </w:p>
        </w:tc>
        <w:tc>
          <w:tcPr>
            <w:tcW w:w="1134" w:type="dxa"/>
            <w:vAlign w:val="center"/>
          </w:tcPr>
          <w:p w14:paraId="7338350E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0.56</w:t>
            </w:r>
          </w:p>
        </w:tc>
      </w:tr>
      <w:tr w:rsidR="00577B19" w:rsidRPr="00175E46" w14:paraId="3391952B" w14:textId="77777777" w:rsidTr="006B7419">
        <w:tc>
          <w:tcPr>
            <w:tcW w:w="2263" w:type="dxa"/>
            <w:vAlign w:val="center"/>
          </w:tcPr>
          <w:p w14:paraId="2C423503" w14:textId="24E363BB" w:rsidR="00577B19" w:rsidRPr="00175E46" w:rsidRDefault="00B04372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Assessment</w:t>
            </w:r>
            <w:r w:rsidR="00577B19" w:rsidRPr="00175E46">
              <w:rPr>
                <w:rFonts w:ascii="Calibri" w:eastAsia="Calibri" w:hAnsi="Calibri" w:cs="Calibri"/>
                <w:bCs/>
                <w:iCs/>
                <w:lang w:val="en-US"/>
              </w:rPr>
              <w:t>-level variance</w:t>
            </w:r>
          </w:p>
        </w:tc>
        <w:tc>
          <w:tcPr>
            <w:tcW w:w="1091" w:type="dxa"/>
            <w:vAlign w:val="center"/>
          </w:tcPr>
          <w:p w14:paraId="02F89128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-</w:t>
            </w:r>
          </w:p>
        </w:tc>
        <w:tc>
          <w:tcPr>
            <w:tcW w:w="1503" w:type="dxa"/>
            <w:vAlign w:val="center"/>
          </w:tcPr>
          <w:p w14:paraId="14E54F93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-</w:t>
            </w:r>
          </w:p>
        </w:tc>
        <w:tc>
          <w:tcPr>
            <w:tcW w:w="2935" w:type="dxa"/>
            <w:vAlign w:val="center"/>
          </w:tcPr>
          <w:p w14:paraId="3C2A7C0B" w14:textId="4438B359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1.75</w:t>
            </w:r>
            <w:r w:rsidR="00557F5F"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(38.6)</w:t>
            </w:r>
          </w:p>
        </w:tc>
        <w:tc>
          <w:tcPr>
            <w:tcW w:w="1134" w:type="dxa"/>
            <w:vAlign w:val="center"/>
          </w:tcPr>
          <w:p w14:paraId="44E580F8" w14:textId="77777777" w:rsidR="00577B19" w:rsidRPr="00175E46" w:rsidRDefault="00577B19" w:rsidP="00D46524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1.32</w:t>
            </w:r>
          </w:p>
        </w:tc>
      </w:tr>
    </w:tbl>
    <w:p w14:paraId="07C024DE" w14:textId="7C8F9EFE" w:rsidR="00366C8D" w:rsidRPr="00175E46" w:rsidRDefault="00577B19" w:rsidP="00210715">
      <w:pPr>
        <w:spacing w:line="360" w:lineRule="auto"/>
        <w:jc w:val="both"/>
        <w:rPr>
          <w:rFonts w:ascii="Calibri" w:eastAsia="Calibri" w:hAnsi="Calibri" w:cs="Calibri"/>
          <w:bCs/>
          <w:i/>
          <w:lang w:val="pt-BR"/>
        </w:rPr>
        <w:sectPr w:rsidR="00366C8D" w:rsidRPr="00175E46" w:rsidSect="00B356C3">
          <w:pgSz w:w="11909" w:h="16834"/>
          <w:pgMar w:top="1440" w:right="1440" w:bottom="1440" w:left="1440" w:header="720" w:footer="720" w:gutter="0"/>
          <w:pgNumType w:start="1"/>
          <w:cols w:space="720"/>
          <w:docGrid w:linePitch="326"/>
        </w:sectPr>
      </w:pPr>
      <w:r w:rsidRPr="00175E46">
        <w:rPr>
          <w:rFonts w:ascii="Calibri" w:eastAsia="Calibri" w:hAnsi="Calibri" w:cs="Calibri"/>
          <w:bCs/>
          <w:i/>
          <w:lang w:val="pt-BR"/>
        </w:rPr>
        <w:t xml:space="preserve">Note: N </w:t>
      </w:r>
      <w:proofErr w:type="spellStart"/>
      <w:r w:rsidRPr="00175E46">
        <w:rPr>
          <w:rFonts w:ascii="Calibri" w:eastAsia="Calibri" w:hAnsi="Calibri" w:cs="Calibri"/>
          <w:bCs/>
          <w:i/>
          <w:lang w:val="pt-BR"/>
        </w:rPr>
        <w:t>participants</w:t>
      </w:r>
      <w:proofErr w:type="spellEnd"/>
      <w:r w:rsidRPr="00175E46">
        <w:rPr>
          <w:rFonts w:ascii="Calibri" w:eastAsia="Calibri" w:hAnsi="Calibri" w:cs="Calibri"/>
          <w:bCs/>
          <w:i/>
          <w:lang w:val="pt-BR"/>
        </w:rPr>
        <w:t xml:space="preserve"> = 39; N </w:t>
      </w:r>
      <w:proofErr w:type="spellStart"/>
      <w:r w:rsidRPr="00175E46">
        <w:rPr>
          <w:rFonts w:ascii="Calibri" w:eastAsia="Calibri" w:hAnsi="Calibri" w:cs="Calibri"/>
          <w:bCs/>
          <w:i/>
          <w:lang w:val="pt-BR"/>
        </w:rPr>
        <w:t>days</w:t>
      </w:r>
      <w:proofErr w:type="spellEnd"/>
      <w:r w:rsidRPr="00175E46">
        <w:rPr>
          <w:rFonts w:ascii="Calibri" w:eastAsia="Calibri" w:hAnsi="Calibri" w:cs="Calibri"/>
          <w:bCs/>
          <w:i/>
          <w:lang w:val="pt-BR"/>
        </w:rPr>
        <w:t xml:space="preserve"> = 468; N </w:t>
      </w:r>
      <w:proofErr w:type="spellStart"/>
      <w:r w:rsidRPr="00175E46">
        <w:rPr>
          <w:rFonts w:ascii="Calibri" w:eastAsia="Calibri" w:hAnsi="Calibri" w:cs="Calibri"/>
          <w:bCs/>
          <w:i/>
          <w:lang w:val="pt-BR"/>
        </w:rPr>
        <w:t>observations</w:t>
      </w:r>
      <w:proofErr w:type="spellEnd"/>
      <w:r w:rsidRPr="00175E46">
        <w:rPr>
          <w:rFonts w:ascii="Calibri" w:eastAsia="Calibri" w:hAnsi="Calibri" w:cs="Calibri"/>
          <w:bCs/>
          <w:i/>
          <w:lang w:val="pt-BR"/>
        </w:rPr>
        <w:t xml:space="preserve"> = 1497. </w:t>
      </w:r>
      <w:r w:rsidR="00C14367" w:rsidRPr="00175E46">
        <w:rPr>
          <w:rFonts w:asciiTheme="majorHAnsi" w:hAnsiTheme="majorHAnsi"/>
          <w:lang w:val="pt-BR"/>
        </w:rPr>
        <w:br w:type="page"/>
      </w:r>
    </w:p>
    <w:p w14:paraId="27D97F6C" w14:textId="77777777" w:rsidR="0041553C" w:rsidRPr="00175E46" w:rsidRDefault="0041553C" w:rsidP="0041553C">
      <w:pPr>
        <w:jc w:val="both"/>
        <w:rPr>
          <w:rFonts w:ascii="Calibri" w:eastAsia="Calibri" w:hAnsi="Calibri" w:cs="Calibri"/>
          <w:b/>
          <w:iCs/>
          <w:lang w:val="pt-BR"/>
        </w:rPr>
      </w:pPr>
    </w:p>
    <w:p w14:paraId="5BFCFDF6" w14:textId="331929E8" w:rsidR="00C5026F" w:rsidRPr="00175E46" w:rsidRDefault="00577B19" w:rsidP="00482D13">
      <w:pPr>
        <w:spacing w:line="480" w:lineRule="auto"/>
        <w:jc w:val="both"/>
        <w:rPr>
          <w:rFonts w:ascii="Calibri" w:eastAsia="Calibri" w:hAnsi="Calibri" w:cs="Calibri"/>
          <w:b/>
          <w:iCs/>
          <w:lang w:val="en-US"/>
        </w:rPr>
      </w:pPr>
      <w:r w:rsidRPr="00175E46">
        <w:rPr>
          <w:rFonts w:ascii="Calibri" w:eastAsia="Calibri" w:hAnsi="Calibri" w:cs="Calibri"/>
          <w:b/>
          <w:iCs/>
          <w:lang w:val="en-US"/>
        </w:rPr>
        <w:t>T</w:t>
      </w:r>
      <w:r w:rsidR="00482D13" w:rsidRPr="00175E46">
        <w:rPr>
          <w:rFonts w:ascii="Calibri" w:eastAsia="Calibri" w:hAnsi="Calibri" w:cs="Calibri"/>
          <w:b/>
          <w:iCs/>
          <w:lang w:val="en-US"/>
        </w:rPr>
        <w:t>ABLE</w:t>
      </w:r>
      <w:r w:rsidRPr="00175E46">
        <w:rPr>
          <w:rFonts w:ascii="Calibri" w:eastAsia="Calibri" w:hAnsi="Calibri" w:cs="Calibri"/>
          <w:b/>
          <w:iCs/>
          <w:lang w:val="en-US"/>
        </w:rPr>
        <w:t xml:space="preserve"> S</w:t>
      </w:r>
      <w:r w:rsidR="004135FF" w:rsidRPr="00175E46">
        <w:rPr>
          <w:rFonts w:ascii="Calibri" w:eastAsia="Calibri" w:hAnsi="Calibri" w:cs="Calibri"/>
          <w:b/>
          <w:iCs/>
          <w:lang w:val="en-US"/>
        </w:rPr>
        <w:t>2</w:t>
      </w:r>
      <w:r w:rsidRPr="00175E46">
        <w:rPr>
          <w:rFonts w:ascii="Calibri" w:eastAsia="Calibri" w:hAnsi="Calibri" w:cs="Calibri"/>
          <w:b/>
          <w:iCs/>
          <w:lang w:val="en-US"/>
        </w:rPr>
        <w:t>.</w:t>
      </w:r>
      <w:r w:rsidR="00EA398F" w:rsidRPr="00175E46">
        <w:rPr>
          <w:rFonts w:ascii="Calibri" w:eastAsia="Calibri" w:hAnsi="Calibri" w:cs="Calibri"/>
          <w:b/>
          <w:iCs/>
          <w:lang w:val="en-US"/>
        </w:rPr>
        <w:t xml:space="preserve"> Description </w:t>
      </w:r>
      <w:r w:rsidR="00775511" w:rsidRPr="00175E46">
        <w:rPr>
          <w:rFonts w:ascii="Calibri" w:eastAsia="Calibri" w:hAnsi="Calibri" w:cs="Calibri"/>
          <w:b/>
          <w:iCs/>
          <w:lang w:val="en-US"/>
        </w:rPr>
        <w:t>of daily life variables</w:t>
      </w:r>
      <w:r w:rsidR="00BE2C8E" w:rsidRPr="00175E46">
        <w:rPr>
          <w:rFonts w:ascii="Calibri" w:eastAsia="Calibri" w:hAnsi="Calibri" w:cs="Calibri"/>
          <w:b/>
          <w:iCs/>
          <w:lang w:val="en-US"/>
        </w:rPr>
        <w:t xml:space="preserve"> </w:t>
      </w:r>
      <w:r w:rsidR="006B349D" w:rsidRPr="00175E46">
        <w:rPr>
          <w:rFonts w:ascii="Calibri" w:eastAsia="Calibri" w:hAnsi="Calibri" w:cs="Calibri"/>
          <w:b/>
          <w:iCs/>
          <w:lang w:val="en-US"/>
        </w:rPr>
        <w:t xml:space="preserve">and craving dynamic parameters </w:t>
      </w:r>
      <w:r w:rsidR="00BE2C8E" w:rsidRPr="00175E46">
        <w:rPr>
          <w:rFonts w:ascii="Calibri" w:eastAsia="Calibri" w:hAnsi="Calibri" w:cs="Calibri"/>
          <w:b/>
          <w:iCs/>
          <w:lang w:val="en-US"/>
        </w:rPr>
        <w:t xml:space="preserve">during </w:t>
      </w:r>
      <w:r w:rsidR="00775511" w:rsidRPr="00175E46">
        <w:rPr>
          <w:rFonts w:ascii="Calibri" w:eastAsia="Calibri" w:hAnsi="Calibri" w:cs="Calibri"/>
          <w:b/>
          <w:iCs/>
          <w:lang w:val="en-US"/>
        </w:rPr>
        <w:t>EMA study</w:t>
      </w:r>
      <w:r w:rsidR="00CE7439" w:rsidRPr="00175E46">
        <w:rPr>
          <w:rFonts w:ascii="Calibri" w:eastAsia="Calibri" w:hAnsi="Calibri" w:cs="Calibri"/>
          <w:b/>
          <w:iCs/>
          <w:lang w:val="en-US"/>
        </w:rPr>
        <w:t xml:space="preserve">, </w:t>
      </w:r>
      <w:r w:rsidR="00F44415" w:rsidRPr="00175E46">
        <w:rPr>
          <w:rFonts w:ascii="Calibri" w:eastAsia="Calibri" w:hAnsi="Calibri" w:cs="Calibri"/>
          <w:b/>
          <w:iCs/>
          <w:lang w:val="en-US"/>
        </w:rPr>
        <w:t>according to substance type</w:t>
      </w:r>
      <w:r w:rsidR="006B349D" w:rsidRPr="00175E46">
        <w:rPr>
          <w:rFonts w:ascii="Calibri" w:eastAsia="Calibri" w:hAnsi="Calibri" w:cs="Calibri"/>
          <w:b/>
          <w:iCs/>
          <w:lang w:val="en-US"/>
        </w:rPr>
        <w:t>.</w:t>
      </w:r>
    </w:p>
    <w:tbl>
      <w:tblPr>
        <w:tblStyle w:val="Grilledutableau"/>
        <w:tblW w:w="1360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1228"/>
        <w:gridCol w:w="898"/>
        <w:gridCol w:w="1276"/>
        <w:gridCol w:w="992"/>
        <w:gridCol w:w="1276"/>
        <w:gridCol w:w="992"/>
        <w:gridCol w:w="1417"/>
        <w:gridCol w:w="993"/>
        <w:gridCol w:w="1275"/>
      </w:tblGrid>
      <w:tr w:rsidR="00C14367" w:rsidRPr="00175E46" w14:paraId="1EC1C6C1" w14:textId="2F2A872D" w:rsidTr="00196388">
        <w:trPr>
          <w:trHeight w:val="286"/>
        </w:trPr>
        <w:tc>
          <w:tcPr>
            <w:tcW w:w="3261" w:type="dxa"/>
            <w:vMerge w:val="restart"/>
          </w:tcPr>
          <w:p w14:paraId="2C2694BD" w14:textId="7A1F0012" w:rsidR="00C14367" w:rsidRPr="00175E46" w:rsidRDefault="00C14367" w:rsidP="0081263E">
            <w:pPr>
              <w:spacing w:line="360" w:lineRule="auto"/>
              <w:jc w:val="both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Cs/>
                <w:lang w:val="en-US"/>
              </w:rPr>
              <w:t>EMA variables</w:t>
            </w:r>
            <w:r w:rsidR="00196388" w:rsidRPr="00175E46">
              <w:rPr>
                <w:rFonts w:ascii="Calibri" w:eastAsia="Calibri" w:hAnsi="Calibri" w:cs="Calibri"/>
                <w:b/>
                <w:iCs/>
                <w:lang w:val="en-US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27A3EABE" w14:textId="68D58520" w:rsidR="00C14367" w:rsidRPr="00175E46" w:rsidRDefault="00C14367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Cs/>
                <w:lang w:val="en-US"/>
              </w:rPr>
              <w:t>Cannabis (N=10)</w:t>
            </w:r>
          </w:p>
        </w:tc>
        <w:tc>
          <w:tcPr>
            <w:tcW w:w="2268" w:type="dxa"/>
            <w:gridSpan w:val="2"/>
          </w:tcPr>
          <w:p w14:paraId="51CF169E" w14:textId="565080B5" w:rsidR="00C14367" w:rsidRPr="00175E46" w:rsidRDefault="00C14367" w:rsidP="009C4AF5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Cs/>
                <w:lang w:val="en-US"/>
              </w:rPr>
              <w:t>Alcohol (N=17)</w:t>
            </w:r>
          </w:p>
        </w:tc>
        <w:tc>
          <w:tcPr>
            <w:tcW w:w="2268" w:type="dxa"/>
            <w:gridSpan w:val="2"/>
          </w:tcPr>
          <w:p w14:paraId="6AF39593" w14:textId="7AA2C588" w:rsidR="00C14367" w:rsidRPr="00175E46" w:rsidRDefault="00C14367" w:rsidP="005E62B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Cs/>
                <w:lang w:val="en-US"/>
              </w:rPr>
              <w:t>Tobacco (N=9)</w:t>
            </w:r>
          </w:p>
        </w:tc>
        <w:tc>
          <w:tcPr>
            <w:tcW w:w="2410" w:type="dxa"/>
            <w:gridSpan w:val="2"/>
          </w:tcPr>
          <w:p w14:paraId="2CB99762" w14:textId="4B3C7646" w:rsidR="00C14367" w:rsidRPr="00175E46" w:rsidRDefault="00C14367" w:rsidP="0047148F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Cs/>
                <w:lang w:val="en-US"/>
              </w:rPr>
              <w:t>Opiate (N=3)</w:t>
            </w:r>
          </w:p>
        </w:tc>
        <w:tc>
          <w:tcPr>
            <w:tcW w:w="1275" w:type="dxa"/>
            <w:vMerge w:val="restart"/>
            <w:vAlign w:val="center"/>
          </w:tcPr>
          <w:p w14:paraId="0D908E36" w14:textId="10015673" w:rsidR="00C14367" w:rsidRPr="00175E46" w:rsidRDefault="00C14367" w:rsidP="00C14367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Cs/>
                <w:lang w:val="en-US"/>
              </w:rPr>
              <w:t>p-value</w:t>
            </w:r>
            <w:r w:rsidR="00C214D8" w:rsidRPr="00175E46">
              <w:rPr>
                <w:rFonts w:ascii="Calibri" w:eastAsia="Calibri" w:hAnsi="Calibri" w:cs="Calibri"/>
                <w:b/>
                <w:iCs/>
                <w:lang w:val="en-US"/>
              </w:rPr>
              <w:t xml:space="preserve"> </w:t>
            </w:r>
            <w:r w:rsidR="00482D13" w:rsidRPr="00175E46">
              <w:rPr>
                <w:rFonts w:ascii="Calibri" w:eastAsia="Calibri" w:hAnsi="Calibri" w:cs="Calibri"/>
                <w:b/>
                <w:iCs/>
                <w:vertAlign w:val="superscript"/>
                <w:lang w:val="en-US"/>
              </w:rPr>
              <w:t>1</w:t>
            </w:r>
          </w:p>
        </w:tc>
      </w:tr>
      <w:tr w:rsidR="00C14367" w:rsidRPr="00175E46" w14:paraId="425A3C5B" w14:textId="7DAC5E51" w:rsidTr="00196388">
        <w:trPr>
          <w:trHeight w:val="286"/>
        </w:trPr>
        <w:tc>
          <w:tcPr>
            <w:tcW w:w="3261" w:type="dxa"/>
            <w:vMerge/>
          </w:tcPr>
          <w:p w14:paraId="06B40D65" w14:textId="77777777" w:rsidR="00C14367" w:rsidRPr="00175E46" w:rsidRDefault="00C14367" w:rsidP="0081263E">
            <w:pPr>
              <w:spacing w:line="360" w:lineRule="auto"/>
              <w:jc w:val="both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228" w:type="dxa"/>
          </w:tcPr>
          <w:p w14:paraId="44727E3C" w14:textId="79127851" w:rsidR="00C14367" w:rsidRPr="00175E46" w:rsidRDefault="00C14367" w:rsidP="009C4AF5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% (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n/N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898" w:type="dxa"/>
          </w:tcPr>
          <w:p w14:paraId="77619384" w14:textId="3920034D" w:rsidR="00C14367" w:rsidRPr="00175E46" w:rsidRDefault="00C14367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M (SD)</w:t>
            </w:r>
          </w:p>
        </w:tc>
        <w:tc>
          <w:tcPr>
            <w:tcW w:w="1276" w:type="dxa"/>
          </w:tcPr>
          <w:p w14:paraId="75653958" w14:textId="32104004" w:rsidR="00C14367" w:rsidRPr="00175E46" w:rsidRDefault="00C14367" w:rsidP="009C4AF5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% (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n/N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992" w:type="dxa"/>
          </w:tcPr>
          <w:p w14:paraId="4755D1B1" w14:textId="5DFACF6D" w:rsidR="00C14367" w:rsidRPr="00175E46" w:rsidRDefault="00C14367" w:rsidP="009C4AF5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M (SD)</w:t>
            </w:r>
          </w:p>
        </w:tc>
        <w:tc>
          <w:tcPr>
            <w:tcW w:w="1276" w:type="dxa"/>
          </w:tcPr>
          <w:p w14:paraId="63B6DA11" w14:textId="66FA550D" w:rsidR="00C14367" w:rsidRPr="00175E46" w:rsidRDefault="00C14367" w:rsidP="009C4AF5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% (n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/N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992" w:type="dxa"/>
          </w:tcPr>
          <w:p w14:paraId="3C9EEDB8" w14:textId="27655CC5" w:rsidR="00C14367" w:rsidRPr="00175E46" w:rsidRDefault="00C14367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M (SD)</w:t>
            </w:r>
          </w:p>
        </w:tc>
        <w:tc>
          <w:tcPr>
            <w:tcW w:w="1417" w:type="dxa"/>
          </w:tcPr>
          <w:p w14:paraId="60A9AB5B" w14:textId="00A7EA1A" w:rsidR="00C14367" w:rsidRPr="00175E46" w:rsidRDefault="00C14367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% (n</w:t>
            </w:r>
            <w:r w:rsidR="00C16E04" w:rsidRPr="00175E46">
              <w:rPr>
                <w:rFonts w:ascii="Calibri" w:eastAsia="Calibri" w:hAnsi="Calibri" w:cs="Calibri"/>
                <w:bCs/>
                <w:iCs/>
                <w:lang w:val="en-US"/>
              </w:rPr>
              <w:t>/N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993" w:type="dxa"/>
          </w:tcPr>
          <w:p w14:paraId="509F4EA9" w14:textId="4DB7426E" w:rsidR="00C14367" w:rsidRPr="00175E46" w:rsidRDefault="00C14367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M (SD)</w:t>
            </w:r>
          </w:p>
        </w:tc>
        <w:tc>
          <w:tcPr>
            <w:tcW w:w="1275" w:type="dxa"/>
            <w:vMerge/>
            <w:vAlign w:val="center"/>
          </w:tcPr>
          <w:p w14:paraId="58AB4C2D" w14:textId="77777777" w:rsidR="00C14367" w:rsidRPr="00175E46" w:rsidRDefault="00C14367" w:rsidP="00AF5A27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</w:tr>
      <w:tr w:rsidR="00577B19" w:rsidRPr="00175E46" w14:paraId="16DDAE51" w14:textId="3E9632D7" w:rsidTr="00196388">
        <w:trPr>
          <w:trHeight w:val="286"/>
        </w:trPr>
        <w:tc>
          <w:tcPr>
            <w:tcW w:w="3261" w:type="dxa"/>
          </w:tcPr>
          <w:p w14:paraId="1ACA4CB9" w14:textId="77777777" w:rsidR="00577B19" w:rsidRPr="00175E46" w:rsidRDefault="00577B19" w:rsidP="0081263E">
            <w:pPr>
              <w:spacing w:line="360" w:lineRule="auto"/>
              <w:jc w:val="both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Primary substance use </w:t>
            </w:r>
          </w:p>
        </w:tc>
        <w:tc>
          <w:tcPr>
            <w:tcW w:w="1228" w:type="dxa"/>
          </w:tcPr>
          <w:p w14:paraId="5DEE0AA1" w14:textId="665EEED9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35</w:t>
            </w:r>
            <w:r w:rsidR="005A148D" w:rsidRPr="00175E46">
              <w:rPr>
                <w:rFonts w:ascii="Calibri" w:eastAsia="Calibri" w:hAnsi="Calibri" w:cs="Calibri"/>
                <w:bCs/>
                <w:iCs/>
                <w:lang w:val="en-US"/>
              </w:rPr>
              <w:t>.1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(129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/368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898" w:type="dxa"/>
          </w:tcPr>
          <w:p w14:paraId="101AAFE3" w14:textId="5DD536B5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276" w:type="dxa"/>
          </w:tcPr>
          <w:p w14:paraId="6ADA526E" w14:textId="31996A9F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3</w:t>
            </w:r>
            <w:r w:rsidR="005A148D" w:rsidRPr="00175E46">
              <w:rPr>
                <w:rFonts w:ascii="Calibri" w:eastAsia="Calibri" w:hAnsi="Calibri" w:cs="Calibri"/>
                <w:bCs/>
                <w:iCs/>
                <w:lang w:val="en-US"/>
              </w:rPr>
              <w:t>3.7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(211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/626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992" w:type="dxa"/>
          </w:tcPr>
          <w:p w14:paraId="5499444A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276" w:type="dxa"/>
          </w:tcPr>
          <w:p w14:paraId="40899349" w14:textId="53AD25F2" w:rsidR="00577B19" w:rsidRPr="00175E46" w:rsidRDefault="005A148D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39.6</w:t>
            </w:r>
            <w:r w:rsidR="00577B19"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(154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/389</w:t>
            </w:r>
            <w:r w:rsidR="00577B19"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992" w:type="dxa"/>
          </w:tcPr>
          <w:p w14:paraId="38186DD6" w14:textId="60BCA818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417" w:type="dxa"/>
          </w:tcPr>
          <w:p w14:paraId="506F4FFD" w14:textId="2DB9B1FE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13</w:t>
            </w:r>
            <w:r w:rsidR="005A148D" w:rsidRPr="00175E46">
              <w:rPr>
                <w:rFonts w:ascii="Calibri" w:eastAsia="Calibri" w:hAnsi="Calibri" w:cs="Calibri"/>
                <w:bCs/>
                <w:iCs/>
                <w:lang w:val="en-US"/>
              </w:rPr>
              <w:t>.2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(15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/114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993" w:type="dxa"/>
          </w:tcPr>
          <w:p w14:paraId="3EF31EF8" w14:textId="6C31E01B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3292970" w14:textId="5B857F14" w:rsidR="00577B19" w:rsidRPr="00175E46" w:rsidRDefault="00577B19" w:rsidP="00AF5A27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Cs/>
                <w:lang w:val="en-US"/>
              </w:rPr>
              <w:t>&lt;.0001</w:t>
            </w:r>
          </w:p>
        </w:tc>
      </w:tr>
      <w:tr w:rsidR="00577B19" w:rsidRPr="00175E46" w14:paraId="07CB8216" w14:textId="7D278487" w:rsidTr="00196388">
        <w:trPr>
          <w:trHeight w:val="286"/>
        </w:trPr>
        <w:tc>
          <w:tcPr>
            <w:tcW w:w="3261" w:type="dxa"/>
          </w:tcPr>
          <w:p w14:paraId="51750E53" w14:textId="0CDFBDEC" w:rsidR="00577B19" w:rsidRPr="00175E46" w:rsidRDefault="00577B19" w:rsidP="0081263E">
            <w:pPr>
              <w:spacing w:line="360" w:lineRule="auto"/>
              <w:jc w:val="both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Other substances use</w:t>
            </w:r>
          </w:p>
        </w:tc>
        <w:tc>
          <w:tcPr>
            <w:tcW w:w="1228" w:type="dxa"/>
          </w:tcPr>
          <w:p w14:paraId="12B36923" w14:textId="3FB8DCB0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60</w:t>
            </w:r>
            <w:r w:rsidR="005A148D" w:rsidRPr="00175E46">
              <w:rPr>
                <w:rFonts w:ascii="Calibri" w:eastAsia="Calibri" w:hAnsi="Calibri" w:cs="Calibri"/>
                <w:bCs/>
                <w:iCs/>
                <w:lang w:val="en-US"/>
              </w:rPr>
              <w:t>.5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(222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/367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898" w:type="dxa"/>
          </w:tcPr>
          <w:p w14:paraId="07D5152C" w14:textId="57A0B603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276" w:type="dxa"/>
          </w:tcPr>
          <w:p w14:paraId="1499E7F8" w14:textId="0D4EBDAB" w:rsidR="00577B19" w:rsidRPr="00175E46" w:rsidRDefault="005A148D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79.7</w:t>
            </w:r>
            <w:r w:rsidR="00577B19"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(499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/626</w:t>
            </w:r>
            <w:r w:rsidR="00577B19"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992" w:type="dxa"/>
          </w:tcPr>
          <w:p w14:paraId="6F64C44C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276" w:type="dxa"/>
          </w:tcPr>
          <w:p w14:paraId="7A31BA15" w14:textId="254A9595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</w:t>
            </w:r>
            <w:r w:rsidR="005A148D" w:rsidRPr="00175E46">
              <w:rPr>
                <w:rFonts w:ascii="Calibri" w:eastAsia="Calibri" w:hAnsi="Calibri" w:cs="Calibri"/>
                <w:bCs/>
                <w:iCs/>
                <w:lang w:val="en-US"/>
              </w:rPr>
              <w:t>5.9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(62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/389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992" w:type="dxa"/>
          </w:tcPr>
          <w:p w14:paraId="09ACF472" w14:textId="08B3F103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417" w:type="dxa"/>
          </w:tcPr>
          <w:p w14:paraId="1A1329A8" w14:textId="59103995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100</w:t>
            </w:r>
            <w:r w:rsidR="005A148D" w:rsidRPr="00175E46">
              <w:rPr>
                <w:rFonts w:ascii="Calibri" w:eastAsia="Calibri" w:hAnsi="Calibri" w:cs="Calibri"/>
                <w:bCs/>
                <w:iCs/>
                <w:lang w:val="en-US"/>
              </w:rPr>
              <w:t>.0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114/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114)</w:t>
            </w:r>
          </w:p>
        </w:tc>
        <w:tc>
          <w:tcPr>
            <w:tcW w:w="993" w:type="dxa"/>
          </w:tcPr>
          <w:p w14:paraId="3371D789" w14:textId="55C5A336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0141CE3" w14:textId="418E65F9" w:rsidR="00577B19" w:rsidRPr="00175E46" w:rsidRDefault="00577B19" w:rsidP="00AF5A27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Cs/>
                <w:lang w:val="en-US"/>
              </w:rPr>
              <w:t>&lt;.0001</w:t>
            </w:r>
          </w:p>
        </w:tc>
      </w:tr>
      <w:tr w:rsidR="00577B19" w:rsidRPr="00175E46" w14:paraId="540271AC" w14:textId="4EA51565" w:rsidTr="00196388">
        <w:trPr>
          <w:trHeight w:val="286"/>
        </w:trPr>
        <w:tc>
          <w:tcPr>
            <w:tcW w:w="3261" w:type="dxa"/>
          </w:tcPr>
          <w:p w14:paraId="254A3DD1" w14:textId="77777777" w:rsidR="00577B19" w:rsidRPr="00175E46" w:rsidRDefault="00577B19" w:rsidP="0081263E">
            <w:pPr>
              <w:spacing w:line="360" w:lineRule="auto"/>
              <w:jc w:val="both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Craving episodes (intensity &gt;1)</w:t>
            </w:r>
          </w:p>
        </w:tc>
        <w:tc>
          <w:tcPr>
            <w:tcW w:w="1228" w:type="dxa"/>
          </w:tcPr>
          <w:p w14:paraId="2C323AC4" w14:textId="6B61B4E8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8</w:t>
            </w:r>
            <w:r w:rsidR="005A148D" w:rsidRPr="00175E46">
              <w:rPr>
                <w:rFonts w:ascii="Calibri" w:eastAsia="Calibri" w:hAnsi="Calibri" w:cs="Calibri"/>
                <w:bCs/>
                <w:iCs/>
                <w:lang w:val="en-US"/>
              </w:rPr>
              <w:t>6.9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(320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/368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898" w:type="dxa"/>
          </w:tcPr>
          <w:p w14:paraId="1E0541C1" w14:textId="4B737F62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276" w:type="dxa"/>
          </w:tcPr>
          <w:p w14:paraId="4AB846B4" w14:textId="5846A049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55</w:t>
            </w:r>
            <w:r w:rsidR="005A148D" w:rsidRPr="00175E46">
              <w:rPr>
                <w:rFonts w:ascii="Calibri" w:eastAsia="Calibri" w:hAnsi="Calibri" w:cs="Calibri"/>
                <w:bCs/>
                <w:iCs/>
                <w:lang w:val="en-US"/>
              </w:rPr>
              <w:t>.4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(346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/625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992" w:type="dxa"/>
          </w:tcPr>
          <w:p w14:paraId="1A7D4D12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276" w:type="dxa"/>
          </w:tcPr>
          <w:p w14:paraId="69D0C21E" w14:textId="6A530546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6</w:t>
            </w:r>
            <w:r w:rsidR="005A148D" w:rsidRPr="00175E46">
              <w:rPr>
                <w:rFonts w:ascii="Calibri" w:eastAsia="Calibri" w:hAnsi="Calibri" w:cs="Calibri"/>
                <w:bCs/>
                <w:iCs/>
                <w:lang w:val="en-US"/>
              </w:rPr>
              <w:t>2.9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(245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/389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992" w:type="dxa"/>
          </w:tcPr>
          <w:p w14:paraId="364CB0BE" w14:textId="237565D8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417" w:type="dxa"/>
          </w:tcPr>
          <w:p w14:paraId="2DA95F9C" w14:textId="3D0FEA3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85</w:t>
            </w:r>
            <w:r w:rsidR="005A148D" w:rsidRPr="00175E46">
              <w:rPr>
                <w:rFonts w:ascii="Calibri" w:eastAsia="Calibri" w:hAnsi="Calibri" w:cs="Calibri"/>
                <w:bCs/>
                <w:iCs/>
                <w:lang w:val="en-US"/>
              </w:rPr>
              <w:t>.2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(98</w:t>
            </w:r>
            <w:r w:rsidR="00DB274A" w:rsidRPr="00175E46">
              <w:rPr>
                <w:rFonts w:ascii="Calibri" w:eastAsia="Calibri" w:hAnsi="Calibri" w:cs="Calibri"/>
                <w:bCs/>
                <w:iCs/>
                <w:lang w:val="en-US"/>
              </w:rPr>
              <w:t>/115</w:t>
            </w: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993" w:type="dxa"/>
          </w:tcPr>
          <w:p w14:paraId="3FCDAC20" w14:textId="22C654A1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E3290F2" w14:textId="59CB15D8" w:rsidR="00577B19" w:rsidRPr="00175E46" w:rsidRDefault="00AF5A27" w:rsidP="00AF5A27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Cs/>
                <w:lang w:val="en-US"/>
              </w:rPr>
              <w:t>&lt;.0001</w:t>
            </w:r>
          </w:p>
        </w:tc>
      </w:tr>
      <w:tr w:rsidR="00577B19" w:rsidRPr="00175E46" w14:paraId="181D1681" w14:textId="64EF51CE" w:rsidTr="00196388">
        <w:trPr>
          <w:trHeight w:val="286"/>
        </w:trPr>
        <w:tc>
          <w:tcPr>
            <w:tcW w:w="3261" w:type="dxa"/>
          </w:tcPr>
          <w:p w14:paraId="7CCFADEB" w14:textId="77777777" w:rsidR="00577B19" w:rsidRPr="00175E46" w:rsidRDefault="00577B19" w:rsidP="0081263E">
            <w:pPr>
              <w:spacing w:line="360" w:lineRule="auto"/>
              <w:jc w:val="both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Craving intensity (1-7)</w:t>
            </w:r>
          </w:p>
        </w:tc>
        <w:tc>
          <w:tcPr>
            <w:tcW w:w="1228" w:type="dxa"/>
          </w:tcPr>
          <w:p w14:paraId="465019CA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898" w:type="dxa"/>
          </w:tcPr>
          <w:p w14:paraId="09FA3952" w14:textId="059F3DA7" w:rsidR="00577B19" w:rsidRPr="00175E46" w:rsidRDefault="00AF5A27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4.6 (2.1)</w:t>
            </w:r>
          </w:p>
        </w:tc>
        <w:tc>
          <w:tcPr>
            <w:tcW w:w="1276" w:type="dxa"/>
          </w:tcPr>
          <w:p w14:paraId="5F75B795" w14:textId="3C2A0F99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2" w:type="dxa"/>
          </w:tcPr>
          <w:p w14:paraId="4210C331" w14:textId="74A73362" w:rsidR="00577B19" w:rsidRPr="00175E46" w:rsidRDefault="00AF5A27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2.7 (1.9)</w:t>
            </w:r>
          </w:p>
        </w:tc>
        <w:tc>
          <w:tcPr>
            <w:tcW w:w="1276" w:type="dxa"/>
          </w:tcPr>
          <w:p w14:paraId="4EF8377C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2" w:type="dxa"/>
          </w:tcPr>
          <w:p w14:paraId="28E24839" w14:textId="72D77F92" w:rsidR="00577B19" w:rsidRPr="00175E46" w:rsidRDefault="00AF5A27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3.1 (2.1)</w:t>
            </w:r>
          </w:p>
        </w:tc>
        <w:tc>
          <w:tcPr>
            <w:tcW w:w="1417" w:type="dxa"/>
          </w:tcPr>
          <w:p w14:paraId="14BC9C56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3" w:type="dxa"/>
          </w:tcPr>
          <w:p w14:paraId="5394A2DE" w14:textId="242A87C5" w:rsidR="00577B19" w:rsidRPr="00175E46" w:rsidRDefault="00AF5A27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4.3 (1.9)</w:t>
            </w:r>
          </w:p>
        </w:tc>
        <w:tc>
          <w:tcPr>
            <w:tcW w:w="1275" w:type="dxa"/>
            <w:vAlign w:val="center"/>
          </w:tcPr>
          <w:p w14:paraId="4C222706" w14:textId="2364CAA0" w:rsidR="00577B19" w:rsidRPr="00175E46" w:rsidRDefault="00AF5A27" w:rsidP="00AF5A27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/>
                <w:iCs/>
                <w:lang w:val="en-US"/>
              </w:rPr>
              <w:t>&lt;.0001</w:t>
            </w:r>
          </w:p>
        </w:tc>
      </w:tr>
      <w:tr w:rsidR="00577B19" w:rsidRPr="00175E46" w14:paraId="6BEC87C3" w14:textId="553FED31" w:rsidTr="00196388">
        <w:trPr>
          <w:trHeight w:val="286"/>
        </w:trPr>
        <w:tc>
          <w:tcPr>
            <w:tcW w:w="3261" w:type="dxa"/>
          </w:tcPr>
          <w:p w14:paraId="50213D8B" w14:textId="31D72B82" w:rsidR="00577B19" w:rsidRPr="00175E46" w:rsidRDefault="00577B19" w:rsidP="0081263E">
            <w:pPr>
              <w:spacing w:line="360" w:lineRule="auto"/>
              <w:jc w:val="both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Craving instability (</w:t>
            </w:r>
            <w:proofErr w:type="spellStart"/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rMSSD</w:t>
            </w:r>
            <w:proofErr w:type="spellEnd"/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1228" w:type="dxa"/>
          </w:tcPr>
          <w:p w14:paraId="2642E75F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898" w:type="dxa"/>
          </w:tcPr>
          <w:p w14:paraId="6FB2F43C" w14:textId="6C33DB6B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1.67 (0.27)</w:t>
            </w:r>
          </w:p>
        </w:tc>
        <w:tc>
          <w:tcPr>
            <w:tcW w:w="1276" w:type="dxa"/>
          </w:tcPr>
          <w:p w14:paraId="3F50A200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2" w:type="dxa"/>
          </w:tcPr>
          <w:p w14:paraId="1363ABC0" w14:textId="298A741B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1.77 (0.21)</w:t>
            </w:r>
          </w:p>
        </w:tc>
        <w:tc>
          <w:tcPr>
            <w:tcW w:w="1276" w:type="dxa"/>
          </w:tcPr>
          <w:p w14:paraId="71C09EBE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2" w:type="dxa"/>
          </w:tcPr>
          <w:p w14:paraId="0596CF7F" w14:textId="32E4A6DB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1.45 (0.28)</w:t>
            </w:r>
          </w:p>
        </w:tc>
        <w:tc>
          <w:tcPr>
            <w:tcW w:w="1417" w:type="dxa"/>
          </w:tcPr>
          <w:p w14:paraId="05A2E0FB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3" w:type="dxa"/>
          </w:tcPr>
          <w:p w14:paraId="549DA63E" w14:textId="5F693D9C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1.81 (0.49)</w:t>
            </w:r>
          </w:p>
        </w:tc>
        <w:tc>
          <w:tcPr>
            <w:tcW w:w="1275" w:type="dxa"/>
            <w:vAlign w:val="center"/>
          </w:tcPr>
          <w:p w14:paraId="107B4CBE" w14:textId="74FD6AE5" w:rsidR="00577B19" w:rsidRPr="00175E46" w:rsidRDefault="00577B19" w:rsidP="00AF5A27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0.76</w:t>
            </w:r>
            <w:r w:rsidR="008C3F68" w:rsidRPr="00175E46">
              <w:rPr>
                <w:rFonts w:ascii="Calibri" w:eastAsia="Calibri" w:hAnsi="Calibri" w:cs="Calibri"/>
                <w:bCs/>
                <w:iCs/>
                <w:lang w:val="en-US"/>
              </w:rPr>
              <w:t>4</w:t>
            </w:r>
          </w:p>
        </w:tc>
      </w:tr>
      <w:tr w:rsidR="00577B19" w:rsidRPr="00175E46" w14:paraId="7E319F5E" w14:textId="653BC3A0" w:rsidTr="00196388">
        <w:trPr>
          <w:trHeight w:val="286"/>
        </w:trPr>
        <w:tc>
          <w:tcPr>
            <w:tcW w:w="3261" w:type="dxa"/>
          </w:tcPr>
          <w:p w14:paraId="07D6B26C" w14:textId="30AFB92D" w:rsidR="00577B19" w:rsidRPr="00175E46" w:rsidRDefault="00577B19" w:rsidP="0081263E">
            <w:pPr>
              <w:spacing w:line="360" w:lineRule="auto"/>
              <w:jc w:val="both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Craving variability (SD)</w:t>
            </w:r>
          </w:p>
        </w:tc>
        <w:tc>
          <w:tcPr>
            <w:tcW w:w="1228" w:type="dxa"/>
          </w:tcPr>
          <w:p w14:paraId="52877C13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898" w:type="dxa"/>
          </w:tcPr>
          <w:p w14:paraId="32AFD080" w14:textId="3F2E9C39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1.34 (0.53)</w:t>
            </w:r>
          </w:p>
        </w:tc>
        <w:tc>
          <w:tcPr>
            <w:tcW w:w="1276" w:type="dxa"/>
          </w:tcPr>
          <w:p w14:paraId="1DDE920C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2" w:type="dxa"/>
          </w:tcPr>
          <w:p w14:paraId="7E959E23" w14:textId="6240267B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1.28 (0.62)</w:t>
            </w:r>
          </w:p>
        </w:tc>
        <w:tc>
          <w:tcPr>
            <w:tcW w:w="1276" w:type="dxa"/>
          </w:tcPr>
          <w:p w14:paraId="4CE0A55E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2" w:type="dxa"/>
          </w:tcPr>
          <w:p w14:paraId="6134DC57" w14:textId="506B357E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1.25 (0.74)</w:t>
            </w:r>
          </w:p>
        </w:tc>
        <w:tc>
          <w:tcPr>
            <w:tcW w:w="1417" w:type="dxa"/>
          </w:tcPr>
          <w:p w14:paraId="43F5E39A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3" w:type="dxa"/>
          </w:tcPr>
          <w:p w14:paraId="4B29574C" w14:textId="2DA4740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1.50 (0.42)</w:t>
            </w:r>
          </w:p>
        </w:tc>
        <w:tc>
          <w:tcPr>
            <w:tcW w:w="1275" w:type="dxa"/>
            <w:vAlign w:val="center"/>
          </w:tcPr>
          <w:p w14:paraId="40CCD094" w14:textId="38FABCC4" w:rsidR="00577B19" w:rsidRPr="00175E46" w:rsidRDefault="00577B19" w:rsidP="00AF5A27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0.83</w:t>
            </w:r>
            <w:r w:rsidR="008C3F68" w:rsidRPr="00175E46">
              <w:rPr>
                <w:rFonts w:ascii="Calibri" w:eastAsia="Calibri" w:hAnsi="Calibri" w:cs="Calibri"/>
                <w:bCs/>
                <w:iCs/>
                <w:lang w:val="en-US"/>
              </w:rPr>
              <w:t>5</w:t>
            </w:r>
          </w:p>
        </w:tc>
      </w:tr>
      <w:tr w:rsidR="00577B19" w:rsidRPr="00175E46" w14:paraId="5F0A2635" w14:textId="0C6A967C" w:rsidTr="00196388">
        <w:trPr>
          <w:trHeight w:val="286"/>
        </w:trPr>
        <w:tc>
          <w:tcPr>
            <w:tcW w:w="3261" w:type="dxa"/>
          </w:tcPr>
          <w:p w14:paraId="684FB795" w14:textId="70D9C6EF" w:rsidR="00577B19" w:rsidRPr="00175E46" w:rsidRDefault="00577B19" w:rsidP="0081263E">
            <w:pPr>
              <w:spacing w:line="360" w:lineRule="auto"/>
              <w:jc w:val="both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Craving inertia (AR1)</w:t>
            </w:r>
          </w:p>
        </w:tc>
        <w:tc>
          <w:tcPr>
            <w:tcW w:w="1228" w:type="dxa"/>
          </w:tcPr>
          <w:p w14:paraId="5542C956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898" w:type="dxa"/>
          </w:tcPr>
          <w:p w14:paraId="7E32CBE5" w14:textId="3D58F9F3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0.19 (0.16)</w:t>
            </w:r>
          </w:p>
        </w:tc>
        <w:tc>
          <w:tcPr>
            <w:tcW w:w="1276" w:type="dxa"/>
          </w:tcPr>
          <w:p w14:paraId="7DC5005B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2" w:type="dxa"/>
          </w:tcPr>
          <w:p w14:paraId="09ABA01E" w14:textId="4DEA2086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0.01 (0.32)</w:t>
            </w:r>
          </w:p>
        </w:tc>
        <w:tc>
          <w:tcPr>
            <w:tcW w:w="1276" w:type="dxa"/>
          </w:tcPr>
          <w:p w14:paraId="182A5885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2" w:type="dxa"/>
          </w:tcPr>
          <w:p w14:paraId="2B92B3F2" w14:textId="511E82B2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0.21 (0.25)</w:t>
            </w:r>
          </w:p>
        </w:tc>
        <w:tc>
          <w:tcPr>
            <w:tcW w:w="1417" w:type="dxa"/>
          </w:tcPr>
          <w:p w14:paraId="360E0549" w14:textId="77777777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993" w:type="dxa"/>
          </w:tcPr>
          <w:p w14:paraId="52ED881A" w14:textId="2CBAACCC" w:rsidR="00577B19" w:rsidRPr="00175E46" w:rsidRDefault="00577B19" w:rsidP="0081263E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0.28 (0.18)</w:t>
            </w:r>
          </w:p>
        </w:tc>
        <w:tc>
          <w:tcPr>
            <w:tcW w:w="1275" w:type="dxa"/>
            <w:vAlign w:val="center"/>
          </w:tcPr>
          <w:p w14:paraId="701BC8EB" w14:textId="75DB3140" w:rsidR="00577B19" w:rsidRPr="00175E46" w:rsidRDefault="00577B19" w:rsidP="00AF5A27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175E46">
              <w:rPr>
                <w:rFonts w:ascii="Calibri" w:eastAsia="Calibri" w:hAnsi="Calibri" w:cs="Calibri"/>
                <w:bCs/>
                <w:iCs/>
                <w:lang w:val="en-US"/>
              </w:rPr>
              <w:t>0.17</w:t>
            </w:r>
            <w:r w:rsidR="008C3F68" w:rsidRPr="00175E46">
              <w:rPr>
                <w:rFonts w:ascii="Calibri" w:eastAsia="Calibri" w:hAnsi="Calibri" w:cs="Calibri"/>
                <w:bCs/>
                <w:iCs/>
                <w:lang w:val="en-US"/>
              </w:rPr>
              <w:t>9</w:t>
            </w:r>
          </w:p>
        </w:tc>
      </w:tr>
    </w:tbl>
    <w:p w14:paraId="3C9C3537" w14:textId="1EEF3D4B" w:rsidR="00372B8B" w:rsidRPr="00175E46" w:rsidRDefault="00482D13" w:rsidP="00372B8B">
      <w:pPr>
        <w:jc w:val="both"/>
        <w:rPr>
          <w:rFonts w:ascii="Calibri" w:eastAsia="Calibri" w:hAnsi="Calibri" w:cs="Calibri"/>
          <w:sz w:val="20"/>
          <w:szCs w:val="20"/>
          <w:lang w:val="en-US"/>
        </w:rPr>
      </w:pPr>
      <w:r w:rsidRPr="00175E46">
        <w:rPr>
          <w:rFonts w:ascii="Calibri" w:eastAsia="Calibri" w:hAnsi="Calibri" w:cs="Calibri"/>
          <w:sz w:val="20"/>
          <w:szCs w:val="20"/>
          <w:vertAlign w:val="superscript"/>
          <w:lang w:val="en-US"/>
        </w:rPr>
        <w:t>1</w:t>
      </w:r>
      <w:r w:rsidR="00C214D8" w:rsidRPr="00175E46">
        <w:rPr>
          <w:rFonts w:ascii="Calibri" w:eastAsia="Calibri" w:hAnsi="Calibri" w:cs="Calibri"/>
          <w:sz w:val="20"/>
          <w:szCs w:val="20"/>
          <w:vertAlign w:val="superscript"/>
          <w:lang w:val="en-US"/>
        </w:rPr>
        <w:t xml:space="preserve"> </w:t>
      </w:r>
      <w:r w:rsidR="00FC04EC" w:rsidRPr="00175E46">
        <w:rPr>
          <w:rFonts w:ascii="Calibri" w:eastAsia="Calibri" w:hAnsi="Calibri" w:cs="Calibri"/>
          <w:sz w:val="20"/>
          <w:szCs w:val="20"/>
          <w:lang w:val="en-US"/>
        </w:rPr>
        <w:t>Chi-square tests and non-parametric</w:t>
      </w:r>
      <w:r w:rsidR="00B072FD" w:rsidRPr="00175E46">
        <w:rPr>
          <w:rFonts w:ascii="Calibri" w:eastAsia="Calibri" w:hAnsi="Calibri" w:cs="Calibri"/>
          <w:sz w:val="20"/>
          <w:szCs w:val="20"/>
          <w:lang w:val="en-US"/>
        </w:rPr>
        <w:t xml:space="preserve"> Wilcoxon test</w:t>
      </w:r>
      <w:r w:rsidR="00FC04EC" w:rsidRPr="00175E46">
        <w:rPr>
          <w:rFonts w:ascii="Calibri" w:eastAsia="Calibri" w:hAnsi="Calibri" w:cs="Calibri"/>
          <w:sz w:val="20"/>
          <w:szCs w:val="20"/>
          <w:lang w:val="en-US"/>
        </w:rPr>
        <w:t>s</w:t>
      </w:r>
      <w:r w:rsidR="007F725A" w:rsidRPr="00175E46">
        <w:rPr>
          <w:rFonts w:ascii="Calibri" w:eastAsia="Calibri" w:hAnsi="Calibri" w:cs="Calibri"/>
          <w:sz w:val="20"/>
          <w:szCs w:val="20"/>
          <w:lang w:val="en-US"/>
        </w:rPr>
        <w:t xml:space="preserve"> (or ANOVA for EMA variables)</w:t>
      </w:r>
      <w:r w:rsidR="00B072FD" w:rsidRPr="00175E46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r w:rsidR="00372B8B" w:rsidRPr="00175E46">
        <w:rPr>
          <w:rFonts w:ascii="Calibri" w:eastAsia="Calibri" w:hAnsi="Calibri" w:cs="Calibri"/>
          <w:sz w:val="20"/>
          <w:szCs w:val="20"/>
          <w:lang w:val="en-US"/>
        </w:rPr>
        <w:t xml:space="preserve">were used to compare qualitative </w:t>
      </w:r>
      <w:r w:rsidR="00FC04EC" w:rsidRPr="00175E46">
        <w:rPr>
          <w:rFonts w:ascii="Calibri" w:eastAsia="Calibri" w:hAnsi="Calibri" w:cs="Calibri"/>
          <w:sz w:val="20"/>
          <w:szCs w:val="20"/>
          <w:lang w:val="en-US"/>
        </w:rPr>
        <w:t xml:space="preserve">and quantitative </w:t>
      </w:r>
      <w:r w:rsidR="00372B8B" w:rsidRPr="00175E46">
        <w:rPr>
          <w:rFonts w:ascii="Calibri" w:eastAsia="Calibri" w:hAnsi="Calibri" w:cs="Calibri"/>
          <w:sz w:val="20"/>
          <w:szCs w:val="20"/>
          <w:lang w:val="en-US"/>
        </w:rPr>
        <w:t>variables respectively.</w:t>
      </w:r>
    </w:p>
    <w:p w14:paraId="128CE79F" w14:textId="7C8E7AAC" w:rsidR="00F44415" w:rsidRPr="00175E46" w:rsidRDefault="00F44415" w:rsidP="00372B8B">
      <w:pPr>
        <w:jc w:val="both"/>
        <w:rPr>
          <w:rFonts w:ascii="Calibri" w:eastAsia="Calibri" w:hAnsi="Calibri" w:cs="Calibri"/>
          <w:sz w:val="20"/>
          <w:szCs w:val="20"/>
          <w:lang w:val="en-US"/>
        </w:rPr>
      </w:pPr>
      <w:r w:rsidRPr="00175E46">
        <w:rPr>
          <w:rFonts w:ascii="Calibri" w:eastAsia="Calibri" w:hAnsi="Calibri" w:cs="Calibri"/>
          <w:sz w:val="20"/>
          <w:szCs w:val="20"/>
          <w:lang w:val="en-US"/>
        </w:rPr>
        <w:t xml:space="preserve">Bold values </w:t>
      </w:r>
      <w:r w:rsidR="00B04372" w:rsidRPr="00175E46">
        <w:rPr>
          <w:rFonts w:ascii="Calibri" w:eastAsia="Calibri" w:hAnsi="Calibri" w:cs="Calibri"/>
          <w:sz w:val="20"/>
          <w:szCs w:val="20"/>
          <w:lang w:val="en-US"/>
        </w:rPr>
        <w:t>indicate</w:t>
      </w:r>
      <w:r w:rsidRPr="00175E46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r w:rsidR="00B04372" w:rsidRPr="00175E46">
        <w:rPr>
          <w:rFonts w:ascii="Calibri" w:eastAsia="Calibri" w:hAnsi="Calibri" w:cs="Calibri"/>
          <w:sz w:val="20"/>
          <w:szCs w:val="20"/>
          <w:lang w:val="en-US"/>
        </w:rPr>
        <w:t>statistically</w:t>
      </w:r>
      <w:r w:rsidRPr="00175E46">
        <w:rPr>
          <w:rFonts w:ascii="Calibri" w:eastAsia="Calibri" w:hAnsi="Calibri" w:cs="Calibri"/>
          <w:sz w:val="20"/>
          <w:szCs w:val="20"/>
          <w:lang w:val="en-US"/>
        </w:rPr>
        <w:t xml:space="preserve"> significant P values.</w:t>
      </w:r>
    </w:p>
    <w:p w14:paraId="15449689" w14:textId="45AA858B" w:rsidR="006B7419" w:rsidRPr="00175E46" w:rsidRDefault="006B7419" w:rsidP="00372B8B">
      <w:pPr>
        <w:jc w:val="both"/>
        <w:rPr>
          <w:rFonts w:ascii="Calibri" w:eastAsia="Calibri" w:hAnsi="Calibri" w:cs="Calibri"/>
          <w:sz w:val="20"/>
          <w:szCs w:val="20"/>
          <w:lang w:val="en-US"/>
        </w:rPr>
      </w:pPr>
      <w:r w:rsidRPr="00175E46">
        <w:rPr>
          <w:rFonts w:ascii="Calibri" w:eastAsia="Calibri" w:hAnsi="Calibri" w:cs="Calibri"/>
          <w:sz w:val="20"/>
          <w:szCs w:val="20"/>
          <w:lang w:val="en-US"/>
        </w:rPr>
        <w:t>n/N: number of positive occurrences / Total Number of prompts available</w:t>
      </w:r>
    </w:p>
    <w:p w14:paraId="7E5852B7" w14:textId="77777777" w:rsidR="00AD2D7E" w:rsidRPr="00175E46" w:rsidRDefault="00AD2D7E" w:rsidP="00AD2D7E">
      <w:pPr>
        <w:spacing w:line="360" w:lineRule="auto"/>
        <w:rPr>
          <w:rFonts w:ascii="Calibri" w:eastAsia="Calibri" w:hAnsi="Calibri" w:cs="Calibri"/>
          <w:bCs/>
          <w:iCs/>
          <w:lang w:val="en-US"/>
        </w:rPr>
        <w:sectPr w:rsidR="00AD2D7E" w:rsidRPr="00175E46" w:rsidSect="00F44415">
          <w:pgSz w:w="16840" w:h="11900" w:orient="landscape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14:paraId="235835F8" w14:textId="61FFA44B" w:rsidR="00366C8D" w:rsidRPr="00175E46" w:rsidRDefault="004135FF" w:rsidP="00482D13">
      <w:pPr>
        <w:spacing w:line="480" w:lineRule="auto"/>
        <w:jc w:val="both"/>
        <w:rPr>
          <w:rFonts w:ascii="Calibri" w:eastAsia="Calibri" w:hAnsi="Calibri" w:cs="Calibri"/>
          <w:b/>
          <w:iCs/>
          <w:lang w:val="en-US"/>
        </w:rPr>
      </w:pPr>
      <w:r w:rsidRPr="00175E46">
        <w:rPr>
          <w:rFonts w:ascii="Calibri" w:eastAsia="Calibri" w:hAnsi="Calibri" w:cs="Calibri"/>
          <w:b/>
          <w:iCs/>
          <w:lang w:val="en-US"/>
        </w:rPr>
        <w:lastRenderedPageBreak/>
        <w:t>RESULT</w:t>
      </w:r>
      <w:r w:rsidRPr="00585587">
        <w:rPr>
          <w:rFonts w:ascii="Calibri" w:eastAsia="Calibri" w:hAnsi="Calibri" w:cs="Calibri"/>
          <w:b/>
          <w:iCs/>
          <w:lang w:val="en-US"/>
        </w:rPr>
        <w:t>S S</w:t>
      </w:r>
      <w:r w:rsidR="006637F6" w:rsidRPr="00585587">
        <w:rPr>
          <w:rFonts w:ascii="Calibri" w:eastAsia="Calibri" w:hAnsi="Calibri" w:cs="Calibri"/>
          <w:b/>
          <w:iCs/>
          <w:lang w:val="en-US"/>
        </w:rPr>
        <w:t>1</w:t>
      </w:r>
    </w:p>
    <w:p w14:paraId="48CA4D83" w14:textId="6DC7979E" w:rsidR="00C11594" w:rsidRPr="00175E46" w:rsidRDefault="007C6846" w:rsidP="00482D13">
      <w:pPr>
        <w:spacing w:line="480" w:lineRule="auto"/>
        <w:rPr>
          <w:rFonts w:ascii="Calibri" w:eastAsia="Calibri" w:hAnsi="Calibri" w:cs="Calibri"/>
          <w:b/>
          <w:iCs/>
          <w:lang w:val="en"/>
        </w:rPr>
      </w:pPr>
      <w:r w:rsidRPr="00175E46">
        <w:rPr>
          <w:rFonts w:ascii="Calibri" w:eastAsia="Calibri" w:hAnsi="Calibri" w:cs="Calibri"/>
          <w:b/>
          <w:iCs/>
          <w:lang w:val="en"/>
        </w:rPr>
        <w:t>Influence</w:t>
      </w:r>
      <w:r w:rsidR="004F1225" w:rsidRPr="00175E46">
        <w:rPr>
          <w:rFonts w:ascii="Calibri" w:eastAsia="Calibri" w:hAnsi="Calibri" w:cs="Calibri"/>
          <w:b/>
          <w:iCs/>
          <w:lang w:val="en"/>
        </w:rPr>
        <w:t xml:space="preserve"> of </w:t>
      </w:r>
      <w:r w:rsidR="00D42500" w:rsidRPr="00175E46">
        <w:rPr>
          <w:rFonts w:ascii="Calibri" w:eastAsia="Calibri" w:hAnsi="Calibri" w:cs="Calibri"/>
          <w:b/>
          <w:iCs/>
          <w:lang w:val="en"/>
        </w:rPr>
        <w:t xml:space="preserve">primary </w:t>
      </w:r>
      <w:r w:rsidR="004F1225" w:rsidRPr="00175E46">
        <w:rPr>
          <w:rFonts w:ascii="Calibri" w:eastAsia="Calibri" w:hAnsi="Calibri" w:cs="Calibri"/>
          <w:b/>
          <w:iCs/>
          <w:lang w:val="en"/>
        </w:rPr>
        <w:t xml:space="preserve">substance </w:t>
      </w:r>
      <w:r w:rsidR="00C11594" w:rsidRPr="00175E46">
        <w:rPr>
          <w:rFonts w:ascii="Calibri" w:eastAsia="Calibri" w:hAnsi="Calibri" w:cs="Calibri"/>
          <w:b/>
          <w:iCs/>
          <w:lang w:val="en"/>
        </w:rPr>
        <w:t>group</w:t>
      </w:r>
      <w:r w:rsidR="00D42500" w:rsidRPr="00175E46">
        <w:rPr>
          <w:rFonts w:ascii="Calibri" w:eastAsia="Calibri" w:hAnsi="Calibri" w:cs="Calibri"/>
          <w:b/>
          <w:iCs/>
          <w:lang w:val="en"/>
        </w:rPr>
        <w:t>s</w:t>
      </w:r>
      <w:r w:rsidR="004F1225" w:rsidRPr="00175E46">
        <w:rPr>
          <w:rFonts w:ascii="Calibri" w:eastAsia="Calibri" w:hAnsi="Calibri" w:cs="Calibri"/>
          <w:b/>
          <w:iCs/>
          <w:lang w:val="en"/>
        </w:rPr>
        <w:t xml:space="preserve"> </w:t>
      </w:r>
    </w:p>
    <w:p w14:paraId="16CAF309" w14:textId="1F036F10" w:rsidR="009E7E24" w:rsidRPr="00175E46" w:rsidRDefault="007C6846" w:rsidP="00482D13">
      <w:pPr>
        <w:spacing w:line="480" w:lineRule="auto"/>
        <w:rPr>
          <w:rFonts w:asciiTheme="majorHAnsi" w:eastAsia="Calibri" w:hAnsiTheme="majorHAnsi" w:cstheme="majorHAnsi"/>
          <w:i/>
          <w:u w:val="single"/>
          <w:lang w:val="en-US"/>
        </w:rPr>
      </w:pPr>
      <w:r w:rsidRPr="00175E46">
        <w:rPr>
          <w:rFonts w:asciiTheme="majorHAnsi" w:eastAsia="Calibri" w:hAnsiTheme="majorHAnsi" w:cstheme="majorHAnsi"/>
          <w:bCs/>
          <w:i/>
          <w:iCs/>
          <w:u w:val="single"/>
          <w:lang w:val="en-US"/>
        </w:rPr>
        <w:t>Craving trajectory</w:t>
      </w:r>
      <w:r w:rsidRPr="00175E46">
        <w:rPr>
          <w:rFonts w:asciiTheme="majorHAnsi" w:eastAsia="Calibri" w:hAnsiTheme="majorHAnsi" w:cstheme="majorHAnsi"/>
          <w:b/>
          <w:i/>
          <w:iCs/>
          <w:u w:val="single"/>
          <w:lang w:val="en-US"/>
        </w:rPr>
        <w:t xml:space="preserve"> </w:t>
      </w:r>
      <w:r w:rsidR="009E7E24" w:rsidRPr="00175E46">
        <w:rPr>
          <w:rFonts w:asciiTheme="majorHAnsi" w:eastAsia="Calibri" w:hAnsiTheme="majorHAnsi" w:cstheme="majorHAnsi"/>
          <w:i/>
          <w:u w:val="single"/>
          <w:lang w:val="en-US"/>
        </w:rPr>
        <w:t xml:space="preserve">at treatment initiation and association with </w:t>
      </w:r>
      <w:r w:rsidR="00967047" w:rsidRPr="00175E46">
        <w:rPr>
          <w:rFonts w:asciiTheme="majorHAnsi" w:eastAsia="Calibri" w:hAnsiTheme="majorHAnsi" w:cstheme="majorHAnsi"/>
          <w:i/>
          <w:u w:val="single"/>
          <w:lang w:val="en-US"/>
        </w:rPr>
        <w:t>substance use</w:t>
      </w:r>
      <w:r w:rsidR="009E7E24" w:rsidRPr="00175E46">
        <w:rPr>
          <w:rFonts w:asciiTheme="majorHAnsi" w:eastAsia="Calibri" w:hAnsiTheme="majorHAnsi" w:cstheme="majorHAnsi"/>
          <w:i/>
          <w:u w:val="single"/>
          <w:lang w:val="en-US"/>
        </w:rPr>
        <w:t xml:space="preserve"> at follow-up</w:t>
      </w:r>
    </w:p>
    <w:p w14:paraId="6FFAFD8F" w14:textId="16C1602D" w:rsidR="008F150D" w:rsidRPr="00175E46" w:rsidRDefault="008F150D" w:rsidP="00F678BC">
      <w:pPr>
        <w:spacing w:line="480" w:lineRule="auto"/>
        <w:jc w:val="both"/>
        <w:rPr>
          <w:rFonts w:asciiTheme="majorHAnsi" w:eastAsia="Calibri" w:hAnsiTheme="majorHAnsi" w:cstheme="majorHAnsi"/>
          <w:lang w:val="en-US"/>
        </w:rPr>
      </w:pPr>
      <w:r w:rsidRPr="00175E46">
        <w:rPr>
          <w:rFonts w:asciiTheme="majorHAnsi" w:eastAsia="Calibri" w:hAnsiTheme="majorHAnsi" w:cstheme="majorHAnsi"/>
          <w:lang w:val="en-US"/>
        </w:rPr>
        <w:t xml:space="preserve">The association of increasing time in the first 14 days of treatment on the decrease in craving intensity was not significantly modified </w:t>
      </w:r>
      <w:r w:rsidR="00D42500" w:rsidRPr="00175E46">
        <w:rPr>
          <w:rFonts w:asciiTheme="majorHAnsi" w:eastAsia="Calibri" w:hAnsiTheme="majorHAnsi" w:cstheme="majorHAnsi"/>
          <w:lang w:val="en-US"/>
        </w:rPr>
        <w:t xml:space="preserve">by </w:t>
      </w:r>
      <w:r w:rsidRPr="00175E46">
        <w:rPr>
          <w:rFonts w:asciiTheme="majorHAnsi" w:eastAsia="Calibri" w:hAnsiTheme="majorHAnsi" w:cstheme="majorHAnsi"/>
          <w:lang w:val="en-US"/>
        </w:rPr>
        <w:t>substance type</w:t>
      </w:r>
      <w:r w:rsidR="0086160D" w:rsidRPr="00175E46">
        <w:rPr>
          <w:rFonts w:asciiTheme="majorHAnsi" w:eastAsia="Calibri" w:hAnsiTheme="majorHAnsi" w:cstheme="majorHAnsi"/>
          <w:lang w:val="en-US"/>
        </w:rPr>
        <w:t xml:space="preserve"> </w:t>
      </w:r>
      <w:r w:rsidR="00230D53" w:rsidRPr="00175E46">
        <w:rPr>
          <w:rFonts w:asciiTheme="majorHAnsi" w:eastAsia="Calibri" w:hAnsiTheme="majorHAnsi" w:cstheme="majorHAnsi"/>
          <w:lang w:val="en-US"/>
        </w:rPr>
        <w:t>(</w:t>
      </w:r>
      <w:r w:rsidR="00230D53" w:rsidRPr="00175E46">
        <w:rPr>
          <w:rFonts w:asciiTheme="majorHAnsi" w:eastAsia="Calibri" w:hAnsiTheme="majorHAnsi" w:cstheme="majorHAnsi"/>
        </w:rPr>
        <w:t>χ</w:t>
      </w:r>
      <w:r w:rsidR="00230D53" w:rsidRPr="00175E46">
        <w:rPr>
          <w:rFonts w:asciiTheme="majorHAnsi" w:eastAsia="Calibri" w:hAnsiTheme="majorHAnsi" w:cstheme="majorHAnsi"/>
          <w:vertAlign w:val="superscript"/>
          <w:lang w:val="en-US"/>
        </w:rPr>
        <w:t>2</w:t>
      </w:r>
      <w:r w:rsidR="00230D53" w:rsidRPr="00175E46">
        <w:rPr>
          <w:rFonts w:asciiTheme="majorHAnsi" w:eastAsia="Calibri" w:hAnsiTheme="majorHAnsi" w:cstheme="majorHAnsi"/>
          <w:lang w:val="en-US"/>
        </w:rPr>
        <w:t xml:space="preserve">=.509, </w:t>
      </w:r>
      <w:proofErr w:type="spellStart"/>
      <w:r w:rsidR="00230D53" w:rsidRPr="00175E46">
        <w:rPr>
          <w:rFonts w:asciiTheme="majorHAnsi" w:eastAsia="Calibri" w:hAnsiTheme="majorHAnsi" w:cstheme="majorHAnsi"/>
          <w:lang w:val="en-US"/>
        </w:rPr>
        <w:t>df</w:t>
      </w:r>
      <w:proofErr w:type="spellEnd"/>
      <w:r w:rsidR="00230D53" w:rsidRPr="00175E46">
        <w:rPr>
          <w:rFonts w:asciiTheme="majorHAnsi" w:eastAsia="Calibri" w:hAnsiTheme="majorHAnsi" w:cstheme="majorHAnsi"/>
          <w:lang w:val="en-US"/>
        </w:rPr>
        <w:t>= 3, p=.917)</w:t>
      </w:r>
      <w:r w:rsidR="0086160D" w:rsidRPr="00175E46">
        <w:rPr>
          <w:rFonts w:asciiTheme="majorHAnsi" w:eastAsia="Calibri" w:hAnsiTheme="majorHAnsi" w:cstheme="majorHAnsi"/>
          <w:lang w:val="en-US"/>
        </w:rPr>
        <w:t>, so its influence on long-term substance use status was not controlled for.</w:t>
      </w:r>
    </w:p>
    <w:p w14:paraId="2A4702D3" w14:textId="109BB129" w:rsidR="006E42C5" w:rsidRPr="00175E46" w:rsidRDefault="006E42C5" w:rsidP="00482D13">
      <w:pPr>
        <w:spacing w:line="480" w:lineRule="auto"/>
        <w:rPr>
          <w:rFonts w:asciiTheme="majorHAnsi" w:eastAsia="Calibri" w:hAnsiTheme="majorHAnsi" w:cstheme="majorHAnsi"/>
          <w:i/>
          <w:u w:val="single"/>
          <w:lang w:val="en-US"/>
        </w:rPr>
      </w:pPr>
      <w:r w:rsidRPr="00175E46">
        <w:rPr>
          <w:rFonts w:asciiTheme="majorHAnsi" w:eastAsia="Calibri" w:hAnsiTheme="majorHAnsi" w:cstheme="majorHAnsi"/>
          <w:i/>
          <w:u w:val="single"/>
          <w:lang w:val="en-US"/>
        </w:rPr>
        <w:t xml:space="preserve">Craving dynamics at treatment initiation and association with </w:t>
      </w:r>
      <w:r w:rsidR="00967047" w:rsidRPr="00175E46">
        <w:rPr>
          <w:rFonts w:asciiTheme="majorHAnsi" w:eastAsia="Calibri" w:hAnsiTheme="majorHAnsi" w:cstheme="majorHAnsi"/>
          <w:i/>
          <w:u w:val="single"/>
          <w:lang w:val="en-US"/>
        </w:rPr>
        <w:t>substance use</w:t>
      </w:r>
      <w:r w:rsidRPr="00175E46">
        <w:rPr>
          <w:rFonts w:asciiTheme="majorHAnsi" w:eastAsia="Calibri" w:hAnsiTheme="majorHAnsi" w:cstheme="majorHAnsi"/>
          <w:i/>
          <w:u w:val="single"/>
          <w:lang w:val="en-US"/>
        </w:rPr>
        <w:t xml:space="preserve"> at follow-up</w:t>
      </w:r>
    </w:p>
    <w:p w14:paraId="73B2B7ED" w14:textId="211475AA" w:rsidR="006E42C5" w:rsidRPr="00175E46" w:rsidRDefault="00A20364" w:rsidP="00F13174">
      <w:pPr>
        <w:spacing w:line="480" w:lineRule="auto"/>
        <w:jc w:val="both"/>
        <w:rPr>
          <w:rFonts w:asciiTheme="majorHAnsi" w:eastAsia="Calibri" w:hAnsiTheme="majorHAnsi" w:cstheme="majorHAnsi"/>
          <w:bCs/>
          <w:iCs/>
          <w:lang w:val="en"/>
        </w:rPr>
      </w:pPr>
      <w:r w:rsidRPr="00175E46">
        <w:rPr>
          <w:rFonts w:asciiTheme="majorHAnsi" w:eastAsia="Calibri" w:hAnsiTheme="majorHAnsi" w:cstheme="majorHAnsi"/>
          <w:bCs/>
          <w:iCs/>
          <w:lang w:val="en"/>
        </w:rPr>
        <w:t>C</w:t>
      </w:r>
      <w:r w:rsidR="004135FF" w:rsidRPr="00175E46">
        <w:rPr>
          <w:rFonts w:asciiTheme="majorHAnsi" w:eastAsia="Calibri" w:hAnsiTheme="majorHAnsi" w:cstheme="majorHAnsi"/>
          <w:bCs/>
          <w:iCs/>
          <w:lang w:val="en"/>
        </w:rPr>
        <w:t xml:space="preserve">raving dynamics were not significantly different according to substance groups (Table S2), </w:t>
      </w:r>
      <w:r w:rsidRPr="00175E46">
        <w:rPr>
          <w:rFonts w:asciiTheme="majorHAnsi" w:eastAsia="Calibri" w:hAnsiTheme="majorHAnsi" w:cstheme="majorHAnsi"/>
          <w:bCs/>
          <w:iCs/>
          <w:lang w:val="en"/>
        </w:rPr>
        <w:t xml:space="preserve">so </w:t>
      </w:r>
      <w:r w:rsidR="004135FF" w:rsidRPr="00175E46">
        <w:rPr>
          <w:rFonts w:asciiTheme="majorHAnsi" w:eastAsia="Calibri" w:hAnsiTheme="majorHAnsi" w:cstheme="majorHAnsi"/>
          <w:bCs/>
          <w:iCs/>
          <w:lang w:val="en"/>
        </w:rPr>
        <w:t>the</w:t>
      </w:r>
      <w:r w:rsidR="008C6272" w:rsidRPr="00175E46">
        <w:rPr>
          <w:rFonts w:asciiTheme="majorHAnsi" w:eastAsia="Calibri" w:hAnsiTheme="majorHAnsi" w:cstheme="majorHAnsi"/>
          <w:bCs/>
          <w:iCs/>
          <w:lang w:val="en"/>
        </w:rPr>
        <w:t xml:space="preserve"> </w:t>
      </w:r>
      <w:r w:rsidR="004135FF" w:rsidRPr="00175E46">
        <w:rPr>
          <w:rFonts w:asciiTheme="majorHAnsi" w:eastAsia="Calibri" w:hAnsiTheme="majorHAnsi" w:cstheme="majorHAnsi"/>
          <w:bCs/>
          <w:iCs/>
          <w:lang w:val="en"/>
        </w:rPr>
        <w:t xml:space="preserve">models </w:t>
      </w:r>
      <w:r w:rsidRPr="00175E46">
        <w:rPr>
          <w:rFonts w:asciiTheme="majorHAnsi" w:eastAsia="Calibri" w:hAnsiTheme="majorHAnsi" w:cstheme="majorHAnsi"/>
          <w:bCs/>
          <w:iCs/>
          <w:lang w:val="en"/>
        </w:rPr>
        <w:t>testing</w:t>
      </w:r>
      <w:r w:rsidR="00A814B9" w:rsidRPr="00175E46">
        <w:rPr>
          <w:rFonts w:asciiTheme="majorHAnsi" w:eastAsia="Calibri" w:hAnsiTheme="majorHAnsi" w:cstheme="majorHAnsi"/>
          <w:bCs/>
          <w:iCs/>
          <w:lang w:val="en"/>
        </w:rPr>
        <w:t xml:space="preserve"> their respective influence on </w:t>
      </w:r>
      <w:r w:rsidR="00A814B9" w:rsidRPr="00175E46">
        <w:rPr>
          <w:rFonts w:asciiTheme="majorHAnsi" w:eastAsia="Calibri" w:hAnsiTheme="majorHAnsi" w:cstheme="majorHAnsi"/>
          <w:lang w:val="en-US"/>
        </w:rPr>
        <w:t>long-term substance use status</w:t>
      </w:r>
      <w:r w:rsidR="00A814B9" w:rsidRPr="00175E46">
        <w:rPr>
          <w:rFonts w:asciiTheme="majorHAnsi" w:eastAsia="Calibri" w:hAnsiTheme="majorHAnsi" w:cstheme="majorHAnsi"/>
          <w:bCs/>
          <w:iCs/>
          <w:lang w:val="en"/>
        </w:rPr>
        <w:t xml:space="preserve"> </w:t>
      </w:r>
      <w:r w:rsidR="004135FF" w:rsidRPr="00175E46">
        <w:rPr>
          <w:rFonts w:asciiTheme="majorHAnsi" w:eastAsia="Calibri" w:hAnsiTheme="majorHAnsi" w:cstheme="majorHAnsi"/>
          <w:bCs/>
          <w:iCs/>
          <w:lang w:val="en"/>
        </w:rPr>
        <w:t>were not controlled for.</w:t>
      </w:r>
    </w:p>
    <w:p w14:paraId="263D50E1" w14:textId="47B501C5" w:rsidR="004135FF" w:rsidRPr="00175E46" w:rsidRDefault="0054703C" w:rsidP="00482D13">
      <w:pPr>
        <w:spacing w:line="480" w:lineRule="auto"/>
        <w:rPr>
          <w:rFonts w:asciiTheme="majorHAnsi" w:eastAsia="Calibri" w:hAnsiTheme="majorHAnsi" w:cstheme="majorHAnsi"/>
          <w:i/>
          <w:u w:val="single"/>
          <w:lang w:val="en-US"/>
        </w:rPr>
      </w:pPr>
      <w:r w:rsidRPr="00175E46">
        <w:rPr>
          <w:rFonts w:asciiTheme="majorHAnsi" w:eastAsia="Calibri" w:hAnsiTheme="majorHAnsi" w:cstheme="majorHAnsi"/>
          <w:i/>
          <w:u w:val="single"/>
          <w:lang w:val="en-US"/>
        </w:rPr>
        <w:t>C</w:t>
      </w:r>
      <w:r w:rsidR="004135FF" w:rsidRPr="00175E46">
        <w:rPr>
          <w:rFonts w:asciiTheme="majorHAnsi" w:eastAsia="Calibri" w:hAnsiTheme="majorHAnsi" w:cstheme="majorHAnsi"/>
          <w:i/>
          <w:u w:val="single"/>
          <w:lang w:val="en-US"/>
        </w:rPr>
        <w:t xml:space="preserve">raving-use association at treatment initiation and association with </w:t>
      </w:r>
      <w:r w:rsidR="00967047" w:rsidRPr="00175E46">
        <w:rPr>
          <w:rFonts w:asciiTheme="majorHAnsi" w:eastAsia="Calibri" w:hAnsiTheme="majorHAnsi" w:cstheme="majorHAnsi"/>
          <w:i/>
          <w:u w:val="single"/>
          <w:lang w:val="en-US"/>
        </w:rPr>
        <w:t>substance use</w:t>
      </w:r>
      <w:r w:rsidR="004135FF" w:rsidRPr="00175E46">
        <w:rPr>
          <w:rFonts w:asciiTheme="majorHAnsi" w:eastAsia="Calibri" w:hAnsiTheme="majorHAnsi" w:cstheme="majorHAnsi"/>
          <w:i/>
          <w:u w:val="single"/>
          <w:lang w:val="en-US"/>
        </w:rPr>
        <w:t xml:space="preserve"> at follow-up</w:t>
      </w:r>
    </w:p>
    <w:p w14:paraId="420BAB1A" w14:textId="7C9284E4" w:rsidR="000A5680" w:rsidRDefault="00C80D53" w:rsidP="000A5680">
      <w:pPr>
        <w:spacing w:line="480" w:lineRule="auto"/>
        <w:jc w:val="both"/>
        <w:rPr>
          <w:rFonts w:asciiTheme="majorHAnsi" w:eastAsia="Calibri" w:hAnsiTheme="majorHAnsi" w:cstheme="majorHAnsi"/>
          <w:lang w:val="en-US"/>
        </w:rPr>
      </w:pPr>
      <w:r w:rsidRPr="00175E46">
        <w:rPr>
          <w:rFonts w:asciiTheme="majorHAnsi" w:eastAsia="Calibri" w:hAnsiTheme="majorHAnsi" w:cstheme="majorHAnsi"/>
          <w:bCs/>
          <w:iCs/>
          <w:lang w:val="en-US"/>
        </w:rPr>
        <w:t>T</w:t>
      </w:r>
      <w:r w:rsidR="000A5680" w:rsidRPr="00175E46">
        <w:rPr>
          <w:rFonts w:asciiTheme="majorHAnsi" w:eastAsia="Calibri" w:hAnsiTheme="majorHAnsi" w:cstheme="majorHAnsi"/>
          <w:bCs/>
          <w:iCs/>
          <w:lang w:val="en-US"/>
        </w:rPr>
        <w:t xml:space="preserve">he prospective association between </w:t>
      </w:r>
      <w:r w:rsidR="000A5680" w:rsidRPr="00175E46">
        <w:rPr>
          <w:rFonts w:asciiTheme="majorHAnsi" w:eastAsia="Calibri" w:hAnsiTheme="majorHAnsi" w:cstheme="majorHAnsi"/>
          <w:lang w:val="en-US"/>
        </w:rPr>
        <w:t xml:space="preserve">craving intensity and substance use </w:t>
      </w:r>
      <w:r w:rsidRPr="00175E46">
        <w:rPr>
          <w:rFonts w:asciiTheme="majorHAnsi" w:eastAsia="Calibri" w:hAnsiTheme="majorHAnsi" w:cstheme="majorHAnsi"/>
          <w:lang w:val="en-US"/>
        </w:rPr>
        <w:t xml:space="preserve">at beginning of treatment </w:t>
      </w:r>
      <w:r w:rsidR="000A5680" w:rsidRPr="00175E46">
        <w:rPr>
          <w:rFonts w:asciiTheme="majorHAnsi" w:eastAsia="Calibri" w:hAnsiTheme="majorHAnsi" w:cstheme="majorHAnsi"/>
          <w:bCs/>
          <w:iCs/>
          <w:lang w:val="en-US"/>
        </w:rPr>
        <w:t xml:space="preserve">was </w:t>
      </w:r>
      <w:r w:rsidR="000A5680" w:rsidRPr="00175E46">
        <w:rPr>
          <w:rFonts w:asciiTheme="majorHAnsi" w:eastAsia="Calibri" w:hAnsiTheme="majorHAnsi" w:cstheme="majorHAnsi"/>
          <w:lang w:val="en-US"/>
        </w:rPr>
        <w:t>significantly influenced by substance type (</w:t>
      </w:r>
      <w:r w:rsidR="000A5680" w:rsidRPr="00175E46">
        <w:rPr>
          <w:rFonts w:asciiTheme="majorHAnsi" w:eastAsia="Calibri" w:hAnsiTheme="majorHAnsi" w:cstheme="majorHAnsi"/>
        </w:rPr>
        <w:t>χ</w:t>
      </w:r>
      <w:r w:rsidR="000A5680" w:rsidRPr="00175E46">
        <w:rPr>
          <w:rFonts w:asciiTheme="majorHAnsi" w:eastAsia="Calibri" w:hAnsiTheme="majorHAnsi" w:cstheme="majorHAnsi"/>
          <w:vertAlign w:val="superscript"/>
          <w:lang w:val="en-US"/>
        </w:rPr>
        <w:t>2</w:t>
      </w:r>
      <w:r w:rsidR="000A5680" w:rsidRPr="00175E46">
        <w:rPr>
          <w:rFonts w:asciiTheme="majorHAnsi" w:eastAsia="Calibri" w:hAnsiTheme="majorHAnsi" w:cstheme="majorHAnsi"/>
          <w:lang w:val="en-US"/>
        </w:rPr>
        <w:t xml:space="preserve">=8.12, </w:t>
      </w:r>
      <w:proofErr w:type="spellStart"/>
      <w:r w:rsidR="000A5680" w:rsidRPr="00175E46">
        <w:rPr>
          <w:rFonts w:asciiTheme="majorHAnsi" w:eastAsia="Calibri" w:hAnsiTheme="majorHAnsi" w:cstheme="majorHAnsi"/>
          <w:lang w:val="en-US"/>
        </w:rPr>
        <w:t>dof</w:t>
      </w:r>
      <w:proofErr w:type="spellEnd"/>
      <w:r w:rsidR="000A5680" w:rsidRPr="00175E46">
        <w:rPr>
          <w:rFonts w:asciiTheme="majorHAnsi" w:eastAsia="Calibri" w:hAnsiTheme="majorHAnsi" w:cstheme="majorHAnsi"/>
          <w:lang w:val="en-US"/>
        </w:rPr>
        <w:t>=3, p=.044)</w:t>
      </w:r>
      <w:r w:rsidR="00F946EF" w:rsidRPr="00175E46">
        <w:rPr>
          <w:rFonts w:asciiTheme="majorHAnsi" w:eastAsia="Calibri" w:hAnsiTheme="majorHAnsi" w:cstheme="majorHAnsi"/>
          <w:lang w:val="en-US"/>
        </w:rPr>
        <w:t xml:space="preserve">, </w:t>
      </w:r>
      <w:r w:rsidR="00FB4CC1" w:rsidRPr="00175E46">
        <w:rPr>
          <w:rFonts w:asciiTheme="majorHAnsi" w:eastAsia="Calibri" w:hAnsiTheme="majorHAnsi" w:cstheme="majorHAnsi"/>
          <w:lang w:val="en-US"/>
        </w:rPr>
        <w:t>with</w:t>
      </w:r>
      <w:r w:rsidR="00F946EF" w:rsidRPr="00175E46">
        <w:rPr>
          <w:rFonts w:asciiTheme="majorHAnsi" w:eastAsia="Calibri" w:hAnsiTheme="majorHAnsi" w:cstheme="majorHAnsi"/>
          <w:lang w:val="en-US"/>
        </w:rPr>
        <w:t xml:space="preserve"> a </w:t>
      </w:r>
      <w:r w:rsidR="000A5680" w:rsidRPr="00175E46">
        <w:rPr>
          <w:rFonts w:asciiTheme="majorHAnsi" w:eastAsia="Calibri" w:hAnsiTheme="majorHAnsi" w:cstheme="majorHAnsi"/>
          <w:lang w:val="en-US"/>
        </w:rPr>
        <w:t>stronger</w:t>
      </w:r>
      <w:r w:rsidR="00F946EF" w:rsidRPr="00175E46">
        <w:rPr>
          <w:rFonts w:asciiTheme="majorHAnsi" w:eastAsia="Calibri" w:hAnsiTheme="majorHAnsi" w:cstheme="majorHAnsi"/>
          <w:lang w:val="en-US"/>
        </w:rPr>
        <w:t xml:space="preserve"> craving/use association</w:t>
      </w:r>
      <w:r w:rsidR="000A5680" w:rsidRPr="00175E46">
        <w:rPr>
          <w:rFonts w:asciiTheme="majorHAnsi" w:eastAsia="Calibri" w:hAnsiTheme="majorHAnsi" w:cstheme="majorHAnsi"/>
          <w:lang w:val="en-US"/>
        </w:rPr>
        <w:t xml:space="preserve"> in the alcohol group relative to opiate </w:t>
      </w:r>
      <w:r w:rsidR="00332006" w:rsidRPr="00175E46">
        <w:rPr>
          <w:rFonts w:asciiTheme="majorHAnsi" w:eastAsia="Calibri" w:hAnsiTheme="majorHAnsi" w:cstheme="majorHAnsi"/>
          <w:lang w:val="en-US"/>
        </w:rPr>
        <w:t xml:space="preserve">group </w:t>
      </w:r>
      <w:r w:rsidR="000A5680" w:rsidRPr="00175E46">
        <w:rPr>
          <w:rFonts w:asciiTheme="majorHAnsi" w:eastAsia="Calibri" w:hAnsiTheme="majorHAnsi" w:cstheme="majorHAnsi"/>
          <w:lang w:val="en-US"/>
        </w:rPr>
        <w:t>(</w:t>
      </w:r>
      <w:r w:rsidR="00DE6DA2" w:rsidRPr="00175E46">
        <w:rPr>
          <w:rFonts w:asciiTheme="majorHAnsi" w:eastAsia="Calibri" w:hAnsiTheme="majorHAnsi" w:cstheme="majorHAnsi"/>
          <w:lang w:val="en-US"/>
        </w:rPr>
        <w:t xml:space="preserve">Dunn’s test: </w:t>
      </w:r>
      <w:r w:rsidR="000A5680" w:rsidRPr="00175E46">
        <w:rPr>
          <w:rFonts w:asciiTheme="majorHAnsi" w:eastAsia="Calibri" w:hAnsiTheme="majorHAnsi" w:cstheme="majorHAnsi"/>
          <w:lang w:val="en-US"/>
        </w:rPr>
        <w:t>Z=2.61, p=.045)</w:t>
      </w:r>
      <w:r w:rsidR="00332006" w:rsidRPr="00175E46">
        <w:rPr>
          <w:rFonts w:asciiTheme="majorHAnsi" w:eastAsia="Calibri" w:hAnsiTheme="majorHAnsi" w:cstheme="majorHAnsi"/>
          <w:lang w:val="en-US"/>
        </w:rPr>
        <w:t xml:space="preserve">. </w:t>
      </w:r>
      <w:r w:rsidR="000A5680" w:rsidRPr="00175E46">
        <w:rPr>
          <w:rFonts w:asciiTheme="majorHAnsi" w:eastAsia="Calibri" w:hAnsiTheme="majorHAnsi" w:cstheme="majorHAnsi"/>
          <w:bCs/>
          <w:iCs/>
          <w:lang w:val="en-US"/>
        </w:rPr>
        <w:t xml:space="preserve">The </w:t>
      </w:r>
      <w:r w:rsidR="00017B6A" w:rsidRPr="00175E46">
        <w:rPr>
          <w:rFonts w:asciiTheme="majorHAnsi" w:eastAsia="Calibri" w:hAnsiTheme="majorHAnsi" w:cstheme="majorHAnsi"/>
          <w:bCs/>
          <w:iCs/>
          <w:lang w:val="en-US"/>
        </w:rPr>
        <w:t xml:space="preserve">strength of the </w:t>
      </w:r>
      <w:r w:rsidR="00CF5F77" w:rsidRPr="00175E46">
        <w:rPr>
          <w:rFonts w:asciiTheme="majorHAnsi" w:eastAsia="Calibri" w:hAnsiTheme="majorHAnsi" w:cstheme="majorHAnsi"/>
          <w:bCs/>
          <w:iCs/>
          <w:lang w:val="en-US"/>
        </w:rPr>
        <w:t>within-person craving-use association at beginning of treatment was no</w:t>
      </w:r>
      <w:r w:rsidR="009328F7" w:rsidRPr="00175E46">
        <w:rPr>
          <w:rFonts w:asciiTheme="majorHAnsi" w:eastAsia="Calibri" w:hAnsiTheme="majorHAnsi" w:cstheme="majorHAnsi"/>
          <w:bCs/>
          <w:iCs/>
          <w:lang w:val="en-US"/>
        </w:rPr>
        <w:t>t</w:t>
      </w:r>
      <w:r w:rsidR="00CF5F77" w:rsidRPr="00175E46">
        <w:rPr>
          <w:rFonts w:asciiTheme="majorHAnsi" w:eastAsia="Calibri" w:hAnsiTheme="majorHAnsi" w:cstheme="majorHAnsi"/>
          <w:bCs/>
          <w:iCs/>
          <w:lang w:val="en-US"/>
        </w:rPr>
        <w:t xml:space="preserve"> significan</w:t>
      </w:r>
      <w:r w:rsidR="009328F7" w:rsidRPr="00175E46">
        <w:rPr>
          <w:rFonts w:asciiTheme="majorHAnsi" w:eastAsia="Calibri" w:hAnsiTheme="majorHAnsi" w:cstheme="majorHAnsi"/>
          <w:bCs/>
          <w:iCs/>
          <w:lang w:val="en-US"/>
        </w:rPr>
        <w:t>t</w:t>
      </w:r>
      <w:r w:rsidR="00CF5F77" w:rsidRPr="00175E46">
        <w:rPr>
          <w:rFonts w:asciiTheme="majorHAnsi" w:eastAsia="Calibri" w:hAnsiTheme="majorHAnsi" w:cstheme="majorHAnsi"/>
          <w:bCs/>
          <w:iCs/>
          <w:lang w:val="en-US"/>
        </w:rPr>
        <w:t xml:space="preserve">ly </w:t>
      </w:r>
      <w:r w:rsidR="00017B6A" w:rsidRPr="00175E46">
        <w:rPr>
          <w:rFonts w:asciiTheme="majorHAnsi" w:eastAsia="Calibri" w:hAnsiTheme="majorHAnsi" w:cstheme="majorHAnsi"/>
          <w:bCs/>
          <w:iCs/>
          <w:lang w:val="en-US"/>
        </w:rPr>
        <w:t xml:space="preserve">associated with </w:t>
      </w:r>
      <w:r w:rsidR="000A5680" w:rsidRPr="00175E46">
        <w:rPr>
          <w:rFonts w:asciiTheme="majorHAnsi" w:eastAsia="Calibri" w:hAnsiTheme="majorHAnsi" w:cstheme="majorHAnsi"/>
          <w:bCs/>
          <w:iCs/>
          <w:lang w:val="en-US"/>
        </w:rPr>
        <w:t xml:space="preserve">long-term substance use </w:t>
      </w:r>
      <w:r w:rsidR="00017B6A" w:rsidRPr="00175E46">
        <w:rPr>
          <w:rFonts w:asciiTheme="majorHAnsi" w:eastAsia="Calibri" w:hAnsiTheme="majorHAnsi" w:cstheme="majorHAnsi"/>
          <w:bCs/>
          <w:iCs/>
          <w:lang w:val="en-US"/>
        </w:rPr>
        <w:t>status</w:t>
      </w:r>
      <w:r w:rsidR="000A5680" w:rsidRPr="00175E46">
        <w:rPr>
          <w:rFonts w:asciiTheme="majorHAnsi" w:eastAsia="Calibri" w:hAnsiTheme="majorHAnsi" w:cstheme="majorHAnsi"/>
          <w:bCs/>
          <w:iCs/>
          <w:lang w:val="en-US"/>
        </w:rPr>
        <w:t xml:space="preserve"> </w:t>
      </w:r>
      <w:r w:rsidR="000A5680" w:rsidRPr="00175E46">
        <w:rPr>
          <w:rFonts w:asciiTheme="majorHAnsi" w:eastAsia="Calibri" w:hAnsiTheme="majorHAnsi" w:cstheme="majorHAnsi"/>
          <w:lang w:val="en-US"/>
        </w:rPr>
        <w:t>while controlling on substance type</w:t>
      </w:r>
      <w:r w:rsidR="00CF5F77" w:rsidRPr="00175E46">
        <w:rPr>
          <w:rFonts w:asciiTheme="majorHAnsi" w:eastAsia="Calibri" w:hAnsiTheme="majorHAnsi" w:cstheme="majorHAnsi"/>
          <w:lang w:val="en-US"/>
        </w:rPr>
        <w:t xml:space="preserve"> </w:t>
      </w:r>
      <w:r w:rsidR="00CF5F77" w:rsidRPr="00175E46">
        <w:rPr>
          <w:rFonts w:asciiTheme="majorHAnsi" w:eastAsia="Calibri" w:hAnsiTheme="majorHAnsi" w:cstheme="majorHAnsi"/>
          <w:bCs/>
          <w:iCs/>
          <w:lang w:val="en-US"/>
        </w:rPr>
        <w:t>(</w:t>
      </w:r>
      <w:r w:rsidR="00CF5F77" w:rsidRPr="00175E46">
        <w:rPr>
          <w:rFonts w:asciiTheme="majorHAnsi" w:eastAsia="Calibri" w:hAnsiTheme="majorHAnsi" w:cstheme="majorHAnsi"/>
          <w:bCs/>
          <w:iCs/>
        </w:rPr>
        <w:t>β</w:t>
      </w:r>
      <w:r w:rsidR="00CF5F77" w:rsidRPr="00175E46">
        <w:rPr>
          <w:rFonts w:asciiTheme="majorHAnsi" w:eastAsia="Calibri" w:hAnsiTheme="majorHAnsi" w:cstheme="majorHAnsi"/>
          <w:bCs/>
          <w:iCs/>
          <w:lang w:val="en-US"/>
        </w:rPr>
        <w:t>=-.38; SE=1.62; Z=-.234; p=.815)</w:t>
      </w:r>
      <w:r w:rsidR="000A5680" w:rsidRPr="00175E46">
        <w:rPr>
          <w:rFonts w:asciiTheme="majorHAnsi" w:eastAsia="Calibri" w:hAnsiTheme="majorHAnsi" w:cstheme="majorHAnsi"/>
          <w:lang w:val="en-US"/>
        </w:rPr>
        <w:t>.</w:t>
      </w:r>
    </w:p>
    <w:p w14:paraId="59785366" w14:textId="77777777" w:rsidR="006637F6" w:rsidRDefault="006637F6" w:rsidP="000A5680">
      <w:pPr>
        <w:spacing w:line="480" w:lineRule="auto"/>
        <w:jc w:val="both"/>
        <w:rPr>
          <w:rFonts w:asciiTheme="majorHAnsi" w:eastAsia="Calibri" w:hAnsiTheme="majorHAnsi" w:cstheme="majorHAnsi"/>
          <w:lang w:val="en-US"/>
        </w:rPr>
      </w:pPr>
    </w:p>
    <w:p w14:paraId="5D468C42" w14:textId="1D361F4F" w:rsidR="006637F6" w:rsidRPr="00585587" w:rsidRDefault="006637F6" w:rsidP="006637F6">
      <w:pPr>
        <w:spacing w:line="480" w:lineRule="auto"/>
        <w:jc w:val="both"/>
        <w:rPr>
          <w:rFonts w:ascii="Calibri" w:eastAsia="Calibri" w:hAnsi="Calibri" w:cs="Calibri"/>
          <w:b/>
          <w:iCs/>
          <w:lang w:val="en-US"/>
        </w:rPr>
      </w:pPr>
      <w:r w:rsidRPr="00585587">
        <w:rPr>
          <w:rFonts w:ascii="Calibri" w:eastAsia="Calibri" w:hAnsi="Calibri" w:cs="Calibri"/>
          <w:b/>
          <w:iCs/>
          <w:lang w:val="en-US"/>
        </w:rPr>
        <w:t>RESULTS S2</w:t>
      </w:r>
    </w:p>
    <w:p w14:paraId="59329B29" w14:textId="687F7C5B" w:rsidR="005C3CFD" w:rsidRPr="00585587" w:rsidRDefault="00E862BD" w:rsidP="005C3CFD">
      <w:pPr>
        <w:spacing w:line="480" w:lineRule="auto"/>
        <w:ind w:firstLine="720"/>
        <w:jc w:val="both"/>
        <w:rPr>
          <w:rFonts w:asciiTheme="majorHAnsi" w:eastAsia="Calibri" w:hAnsiTheme="majorHAnsi" w:cstheme="majorHAnsi"/>
          <w:lang w:val="en-US"/>
        </w:rPr>
      </w:pPr>
      <w:r w:rsidRPr="00585587">
        <w:rPr>
          <w:rFonts w:asciiTheme="majorHAnsi" w:eastAsia="Calibri" w:hAnsiTheme="majorHAnsi" w:cstheme="majorHAnsi"/>
          <w:lang w:val="en-US"/>
        </w:rPr>
        <w:t xml:space="preserve">As demonstrated in Table S3, </w:t>
      </w:r>
      <w:r w:rsidR="0033142B" w:rsidRPr="00585587">
        <w:rPr>
          <w:rFonts w:asciiTheme="majorHAnsi" w:eastAsia="Calibri" w:hAnsiTheme="majorHAnsi" w:cstheme="majorHAnsi"/>
          <w:lang w:val="en-US"/>
        </w:rPr>
        <w:t>b</w:t>
      </w:r>
      <w:r w:rsidR="005C3CFD" w:rsidRPr="00585587">
        <w:rPr>
          <w:rFonts w:asciiTheme="majorHAnsi" w:eastAsia="Calibri" w:hAnsiTheme="majorHAnsi" w:cstheme="majorHAnsi"/>
          <w:lang w:val="en-US"/>
        </w:rPr>
        <w:t>etween the initiation of treatment</w:t>
      </w:r>
      <w:r w:rsidR="001E6E7B" w:rsidRPr="00585587">
        <w:rPr>
          <w:rFonts w:asciiTheme="majorHAnsi" w:eastAsia="Calibri" w:hAnsiTheme="majorHAnsi" w:cstheme="majorHAnsi"/>
          <w:lang w:val="en-US"/>
        </w:rPr>
        <w:t>,</w:t>
      </w:r>
      <w:r w:rsidR="005C3CFD" w:rsidRPr="00585587">
        <w:rPr>
          <w:rFonts w:asciiTheme="majorHAnsi" w:eastAsia="Calibri" w:hAnsiTheme="majorHAnsi" w:cstheme="majorHAnsi"/>
          <w:lang w:val="en-US"/>
        </w:rPr>
        <w:t xml:space="preserve"> and the long-term follow-up, the </w:t>
      </w:r>
      <w:r w:rsidR="00A0675D" w:rsidRPr="00585587">
        <w:rPr>
          <w:rFonts w:asciiTheme="majorHAnsi" w:eastAsia="Calibri" w:hAnsiTheme="majorHAnsi" w:cstheme="majorHAnsi"/>
          <w:lang w:val="en-US"/>
        </w:rPr>
        <w:t xml:space="preserve">long-term substance use group </w:t>
      </w:r>
      <w:r w:rsidR="00CD4787" w:rsidRPr="00585587">
        <w:rPr>
          <w:rFonts w:asciiTheme="majorHAnsi" w:eastAsia="Calibri" w:hAnsiTheme="majorHAnsi" w:cstheme="majorHAnsi"/>
          <w:lang w:val="en-US"/>
        </w:rPr>
        <w:t>had significantly more</w:t>
      </w:r>
      <w:r w:rsidR="0054560B" w:rsidRPr="00585587">
        <w:rPr>
          <w:rFonts w:asciiTheme="majorHAnsi" w:eastAsia="Calibri" w:hAnsiTheme="majorHAnsi" w:cstheme="majorHAnsi"/>
          <w:lang w:val="en-US"/>
        </w:rPr>
        <w:t xml:space="preserve"> </w:t>
      </w:r>
      <w:r w:rsidR="005C3CFD" w:rsidRPr="00585587">
        <w:rPr>
          <w:rFonts w:asciiTheme="majorHAnsi" w:eastAsia="Calibri" w:hAnsiTheme="majorHAnsi" w:cstheme="majorHAnsi"/>
          <w:lang w:val="en-US"/>
        </w:rPr>
        <w:t>assessments</w:t>
      </w:r>
      <w:r w:rsidR="00CD4787" w:rsidRPr="00585587">
        <w:rPr>
          <w:rFonts w:asciiTheme="majorHAnsi" w:eastAsia="Calibri" w:hAnsiTheme="majorHAnsi" w:cstheme="majorHAnsi"/>
          <w:lang w:val="en-US"/>
        </w:rPr>
        <w:t xml:space="preserve"> </w:t>
      </w:r>
      <w:r w:rsidR="005C3CFD" w:rsidRPr="00585587">
        <w:rPr>
          <w:rFonts w:asciiTheme="majorHAnsi" w:eastAsia="Calibri" w:hAnsiTheme="majorHAnsi" w:cstheme="majorHAnsi"/>
          <w:lang w:val="en-US"/>
        </w:rPr>
        <w:t>during which</w:t>
      </w:r>
      <w:r w:rsidR="00D031B9" w:rsidRPr="00585587">
        <w:rPr>
          <w:rFonts w:asciiTheme="majorHAnsi" w:eastAsia="Calibri" w:hAnsiTheme="majorHAnsi" w:cstheme="majorHAnsi"/>
          <w:lang w:val="en-US"/>
        </w:rPr>
        <w:t xml:space="preserve"> the</w:t>
      </w:r>
      <w:r w:rsidR="004F33E9" w:rsidRPr="00585587">
        <w:rPr>
          <w:rFonts w:asciiTheme="majorHAnsi" w:eastAsia="Calibri" w:hAnsiTheme="majorHAnsi" w:cstheme="majorHAnsi"/>
          <w:lang w:val="en-US"/>
        </w:rPr>
        <w:t xml:space="preserve"> use of the</w:t>
      </w:r>
      <w:r w:rsidR="005C3CFD" w:rsidRPr="00585587">
        <w:rPr>
          <w:rFonts w:asciiTheme="majorHAnsi" w:eastAsia="Calibri" w:hAnsiTheme="majorHAnsi" w:cstheme="majorHAnsi"/>
          <w:lang w:val="en-US"/>
        </w:rPr>
        <w:t xml:space="preserve"> primary substance was reported</w:t>
      </w:r>
      <w:r w:rsidR="0054560B" w:rsidRPr="00585587">
        <w:rPr>
          <w:rFonts w:asciiTheme="majorHAnsi" w:eastAsia="Calibri" w:hAnsiTheme="majorHAnsi" w:cstheme="majorHAnsi"/>
          <w:lang w:val="en-US"/>
        </w:rPr>
        <w:t>,</w:t>
      </w:r>
      <w:r w:rsidR="005C3CFD" w:rsidRPr="00585587">
        <w:rPr>
          <w:rFonts w:asciiTheme="majorHAnsi" w:eastAsia="Calibri" w:hAnsiTheme="majorHAnsi" w:cstheme="majorHAnsi"/>
          <w:lang w:val="en-US"/>
        </w:rPr>
        <w:t xml:space="preserve"> compared to the abstinence group (respectively </w:t>
      </w:r>
      <w:r w:rsidR="005C3CFD" w:rsidRPr="00585587">
        <w:rPr>
          <w:rFonts w:asciiTheme="majorHAnsi" w:eastAsia="Calibri" w:hAnsiTheme="majorHAnsi" w:cstheme="majorHAnsi"/>
          <w:bCs/>
          <w:lang w:val="en-US"/>
        </w:rPr>
        <w:t>97.5</w:t>
      </w:r>
      <w:r w:rsidR="00CD4787" w:rsidRPr="00585587">
        <w:rPr>
          <w:rFonts w:asciiTheme="majorHAnsi" w:eastAsia="Calibri" w:hAnsiTheme="majorHAnsi" w:cstheme="majorHAnsi"/>
          <w:bCs/>
          <w:lang w:val="en-US"/>
        </w:rPr>
        <w:t xml:space="preserve"> %</w:t>
      </w:r>
      <w:r w:rsidR="005C3CFD" w:rsidRPr="00585587">
        <w:rPr>
          <w:rFonts w:asciiTheme="majorHAnsi" w:eastAsia="Calibri" w:hAnsiTheme="majorHAnsi" w:cstheme="majorHAnsi"/>
          <w:bCs/>
          <w:lang w:val="en-US"/>
        </w:rPr>
        <w:t xml:space="preserve"> (60) </w:t>
      </w:r>
      <w:r w:rsidR="005C3CFD" w:rsidRPr="00585587">
        <w:rPr>
          <w:rFonts w:asciiTheme="majorHAnsi" w:eastAsia="Calibri" w:hAnsiTheme="majorHAnsi" w:cstheme="majorHAnsi"/>
          <w:lang w:val="en-US"/>
        </w:rPr>
        <w:t xml:space="preserve">vs. </w:t>
      </w:r>
      <w:r w:rsidR="005C3CFD" w:rsidRPr="00585587">
        <w:rPr>
          <w:rFonts w:asciiTheme="majorHAnsi" w:eastAsia="Calibri" w:hAnsiTheme="majorHAnsi" w:cstheme="majorHAnsi"/>
          <w:bCs/>
          <w:lang w:val="en-US"/>
        </w:rPr>
        <w:t>15.2</w:t>
      </w:r>
      <w:r w:rsidR="00CD4787" w:rsidRPr="00585587">
        <w:rPr>
          <w:rFonts w:asciiTheme="majorHAnsi" w:eastAsia="Calibri" w:hAnsiTheme="majorHAnsi" w:cstheme="majorHAnsi"/>
          <w:bCs/>
          <w:lang w:val="en-US"/>
        </w:rPr>
        <w:t xml:space="preserve"> %</w:t>
      </w:r>
      <w:r w:rsidR="005C3CFD" w:rsidRPr="00585587">
        <w:rPr>
          <w:rFonts w:asciiTheme="majorHAnsi" w:eastAsia="Calibri" w:hAnsiTheme="majorHAnsi" w:cstheme="majorHAnsi"/>
          <w:bCs/>
          <w:lang w:val="en-US"/>
        </w:rPr>
        <w:t xml:space="preserve"> (12)</w:t>
      </w:r>
      <w:r w:rsidR="005C3CFD" w:rsidRPr="00585587">
        <w:rPr>
          <w:rFonts w:asciiTheme="majorHAnsi" w:eastAsia="Calibri" w:hAnsiTheme="majorHAnsi" w:cstheme="majorHAnsi"/>
          <w:lang w:val="en-US"/>
        </w:rPr>
        <w:t>; Wilcoxon: Z=-5.28; χ</w:t>
      </w:r>
      <w:r w:rsidR="005C3CFD" w:rsidRPr="00585587">
        <w:rPr>
          <w:rFonts w:asciiTheme="majorHAnsi" w:eastAsia="Calibri" w:hAnsiTheme="majorHAnsi" w:cstheme="majorHAnsi"/>
          <w:vertAlign w:val="superscript"/>
          <w:lang w:val="en-US"/>
        </w:rPr>
        <w:t>2</w:t>
      </w:r>
      <w:r w:rsidR="005C3CFD" w:rsidRPr="00585587">
        <w:rPr>
          <w:rFonts w:asciiTheme="majorHAnsi" w:eastAsia="Calibri" w:hAnsiTheme="majorHAnsi" w:cstheme="majorHAnsi"/>
          <w:lang w:val="en-US"/>
        </w:rPr>
        <w:t xml:space="preserve">=9.7, p&lt;.0001), </w:t>
      </w:r>
      <w:r w:rsidR="00A0675D" w:rsidRPr="00585587">
        <w:rPr>
          <w:rFonts w:asciiTheme="majorHAnsi" w:eastAsia="Calibri" w:hAnsiTheme="majorHAnsi" w:cstheme="majorHAnsi"/>
          <w:lang w:val="en-US"/>
        </w:rPr>
        <w:t>higher</w:t>
      </w:r>
      <w:r w:rsidR="005C3CFD" w:rsidRPr="00585587">
        <w:rPr>
          <w:rFonts w:asciiTheme="majorHAnsi" w:eastAsia="Calibri" w:hAnsiTheme="majorHAnsi" w:cstheme="majorHAnsi"/>
          <w:lang w:val="en-US"/>
        </w:rPr>
        <w:t xml:space="preserve"> ASI </w:t>
      </w:r>
      <w:r w:rsidR="005C3CFD" w:rsidRPr="00585587">
        <w:rPr>
          <w:rFonts w:asciiTheme="majorHAnsi" w:eastAsia="Calibri" w:hAnsiTheme="majorHAnsi" w:cstheme="majorHAnsi"/>
          <w:lang w:val="en-US"/>
        </w:rPr>
        <w:lastRenderedPageBreak/>
        <w:t xml:space="preserve">addiction severity (respectively </w:t>
      </w:r>
      <w:r w:rsidR="005C3CFD" w:rsidRPr="00585587">
        <w:rPr>
          <w:rFonts w:asciiTheme="majorHAnsi" w:eastAsia="Calibri" w:hAnsiTheme="majorHAnsi" w:cstheme="majorHAnsi"/>
          <w:bCs/>
          <w:lang w:val="en-US"/>
        </w:rPr>
        <w:t xml:space="preserve">3.5 (1.41) </w:t>
      </w:r>
      <w:r w:rsidR="005C3CFD" w:rsidRPr="00585587">
        <w:rPr>
          <w:rFonts w:asciiTheme="majorHAnsi" w:eastAsia="Calibri" w:hAnsiTheme="majorHAnsi" w:cstheme="majorHAnsi"/>
          <w:lang w:val="en-US"/>
        </w:rPr>
        <w:t xml:space="preserve">vs. </w:t>
      </w:r>
      <w:r w:rsidR="005C3CFD" w:rsidRPr="00585587">
        <w:rPr>
          <w:rFonts w:asciiTheme="majorHAnsi" w:eastAsia="Calibri" w:hAnsiTheme="majorHAnsi" w:cstheme="majorHAnsi"/>
          <w:bCs/>
          <w:lang w:val="en-US"/>
        </w:rPr>
        <w:t>1.4 (1.56)</w:t>
      </w:r>
      <w:r w:rsidR="005C3CFD" w:rsidRPr="00585587">
        <w:rPr>
          <w:rFonts w:asciiTheme="majorHAnsi" w:eastAsia="Calibri" w:hAnsiTheme="majorHAnsi" w:cstheme="majorHAnsi"/>
          <w:lang w:val="en-US"/>
        </w:rPr>
        <w:t>; Wilcoxon: Z=-3.23; χ</w:t>
      </w:r>
      <w:r w:rsidR="005C3CFD" w:rsidRPr="00585587">
        <w:rPr>
          <w:rFonts w:asciiTheme="majorHAnsi" w:eastAsia="Calibri" w:hAnsiTheme="majorHAnsi" w:cstheme="majorHAnsi"/>
          <w:vertAlign w:val="superscript"/>
          <w:lang w:val="en-US"/>
        </w:rPr>
        <w:t>2</w:t>
      </w:r>
      <w:r w:rsidR="005C3CFD" w:rsidRPr="00585587">
        <w:rPr>
          <w:rFonts w:asciiTheme="majorHAnsi" w:eastAsia="Calibri" w:hAnsiTheme="majorHAnsi" w:cstheme="majorHAnsi"/>
          <w:lang w:val="en-US"/>
        </w:rPr>
        <w:t>=75, p=0.001),  while they were not significantly different on the average number of follow-up</w:t>
      </w:r>
      <w:r w:rsidR="0054560B" w:rsidRPr="00585587">
        <w:rPr>
          <w:rFonts w:asciiTheme="majorHAnsi" w:eastAsia="Calibri" w:hAnsiTheme="majorHAnsi" w:cstheme="majorHAnsi"/>
          <w:lang w:val="en-US"/>
        </w:rPr>
        <w:t xml:space="preserve"> assessments</w:t>
      </w:r>
      <w:r w:rsidR="005C3CFD" w:rsidRPr="00585587">
        <w:rPr>
          <w:rFonts w:asciiTheme="majorHAnsi" w:eastAsia="Calibri" w:hAnsiTheme="majorHAnsi" w:cstheme="majorHAnsi"/>
          <w:lang w:val="en-US"/>
        </w:rPr>
        <w:t xml:space="preserve"> available (respectively </w:t>
      </w:r>
      <w:r w:rsidR="005C3CFD" w:rsidRPr="00585587">
        <w:rPr>
          <w:rFonts w:asciiTheme="majorHAnsi" w:eastAsia="Calibri" w:hAnsiTheme="majorHAnsi" w:cstheme="majorHAnsi"/>
          <w:bCs/>
          <w:lang w:val="en-US"/>
        </w:rPr>
        <w:t xml:space="preserve">3.1 (3.00) </w:t>
      </w:r>
      <w:r w:rsidR="005C3CFD" w:rsidRPr="00585587">
        <w:rPr>
          <w:rFonts w:asciiTheme="majorHAnsi" w:eastAsia="Calibri" w:hAnsiTheme="majorHAnsi" w:cstheme="majorHAnsi"/>
          <w:lang w:val="en-US"/>
        </w:rPr>
        <w:t xml:space="preserve">vs. </w:t>
      </w:r>
      <w:r w:rsidR="005C3CFD" w:rsidRPr="00585587">
        <w:rPr>
          <w:rFonts w:asciiTheme="majorHAnsi" w:eastAsia="Calibri" w:hAnsiTheme="majorHAnsi" w:cstheme="majorHAnsi"/>
          <w:bCs/>
          <w:lang w:val="en-US"/>
        </w:rPr>
        <w:t>3.6 (3.47)</w:t>
      </w:r>
      <w:r w:rsidR="005C3CFD" w:rsidRPr="00585587">
        <w:rPr>
          <w:rFonts w:asciiTheme="majorHAnsi" w:eastAsia="Calibri" w:hAnsiTheme="majorHAnsi" w:cstheme="majorHAnsi"/>
          <w:lang w:val="en-US"/>
        </w:rPr>
        <w:t>; Wilcoxon: Z=0.49; χ</w:t>
      </w:r>
      <w:r w:rsidR="005C3CFD" w:rsidRPr="00585587">
        <w:rPr>
          <w:rFonts w:asciiTheme="majorHAnsi" w:eastAsia="Calibri" w:hAnsiTheme="majorHAnsi" w:cstheme="majorHAnsi"/>
          <w:vertAlign w:val="superscript"/>
          <w:lang w:val="en-US"/>
        </w:rPr>
        <w:t>2</w:t>
      </w:r>
      <w:r w:rsidR="005C3CFD" w:rsidRPr="00585587">
        <w:rPr>
          <w:rFonts w:asciiTheme="majorHAnsi" w:eastAsia="Calibri" w:hAnsiTheme="majorHAnsi" w:cstheme="majorHAnsi"/>
          <w:lang w:val="en-US"/>
        </w:rPr>
        <w:t>=207.5, p=.613).</w:t>
      </w:r>
    </w:p>
    <w:p w14:paraId="7079836C" w14:textId="77777777" w:rsidR="00E862BD" w:rsidRDefault="00E862BD" w:rsidP="005C3CFD">
      <w:pPr>
        <w:spacing w:line="480" w:lineRule="auto"/>
        <w:ind w:firstLine="720"/>
        <w:jc w:val="both"/>
        <w:rPr>
          <w:rFonts w:asciiTheme="minorHAnsi" w:eastAsia="Calibri" w:hAnsiTheme="minorHAnsi" w:cstheme="minorHAnsi"/>
          <w:highlight w:val="yellow"/>
          <w:lang w:val="en-US"/>
        </w:rPr>
      </w:pPr>
    </w:p>
    <w:p w14:paraId="21B05288" w14:textId="77777777" w:rsidR="00E862BD" w:rsidRDefault="00E862BD" w:rsidP="005C3CFD">
      <w:pPr>
        <w:spacing w:line="480" w:lineRule="auto"/>
        <w:ind w:firstLine="720"/>
        <w:jc w:val="both"/>
        <w:rPr>
          <w:rFonts w:asciiTheme="minorHAnsi" w:eastAsia="Calibri" w:hAnsiTheme="minorHAnsi" w:cstheme="minorHAnsi"/>
          <w:highlight w:val="yellow"/>
          <w:lang w:val="en-US"/>
        </w:rPr>
      </w:pPr>
    </w:p>
    <w:p w14:paraId="2B04E18E" w14:textId="77777777" w:rsidR="00E862BD" w:rsidRDefault="00E862BD" w:rsidP="005C3CFD">
      <w:pPr>
        <w:spacing w:line="480" w:lineRule="auto"/>
        <w:ind w:firstLine="720"/>
        <w:jc w:val="both"/>
        <w:rPr>
          <w:rFonts w:asciiTheme="minorHAnsi" w:eastAsia="Calibri" w:hAnsiTheme="minorHAnsi" w:cstheme="minorHAnsi"/>
          <w:highlight w:val="yellow"/>
          <w:lang w:val="en-US"/>
        </w:rPr>
        <w:sectPr w:rsidR="00E862BD" w:rsidSect="00AD2D7E">
          <w:pgSz w:w="11900" w:h="16840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14:paraId="47A869C7" w14:textId="43674DDF" w:rsidR="00E862BD" w:rsidRPr="00585587" w:rsidRDefault="00E862BD" w:rsidP="00E862BD">
      <w:pPr>
        <w:spacing w:line="480" w:lineRule="auto"/>
        <w:jc w:val="both"/>
        <w:rPr>
          <w:rFonts w:ascii="Calibri" w:eastAsia="Calibri" w:hAnsi="Calibri" w:cs="Calibri"/>
          <w:b/>
          <w:iCs/>
          <w:lang w:val="en-US"/>
        </w:rPr>
      </w:pPr>
      <w:r w:rsidRPr="00585587">
        <w:rPr>
          <w:rFonts w:ascii="Calibri" w:eastAsia="Calibri" w:hAnsi="Calibri" w:cs="Calibri"/>
          <w:b/>
          <w:iCs/>
          <w:lang w:val="en-US"/>
        </w:rPr>
        <w:lastRenderedPageBreak/>
        <w:t xml:space="preserve">Table S3. Description of </w:t>
      </w:r>
      <w:r w:rsidR="00687A6C" w:rsidRPr="00585587">
        <w:rPr>
          <w:rFonts w:ascii="Calibri" w:eastAsia="Calibri" w:hAnsi="Calibri" w:cs="Calibri"/>
          <w:b/>
          <w:iCs/>
          <w:lang w:val="en-US"/>
        </w:rPr>
        <w:t xml:space="preserve">primary </w:t>
      </w:r>
      <w:r w:rsidRPr="00585587">
        <w:rPr>
          <w:rFonts w:ascii="Calibri" w:eastAsia="Calibri" w:hAnsi="Calibri" w:cs="Calibri"/>
          <w:b/>
          <w:iCs/>
          <w:lang w:val="en-US"/>
        </w:rPr>
        <w:t>subs</w:t>
      </w:r>
      <w:r w:rsidR="00687A6C" w:rsidRPr="00585587">
        <w:rPr>
          <w:rFonts w:ascii="Calibri" w:eastAsia="Calibri" w:hAnsi="Calibri" w:cs="Calibri"/>
          <w:b/>
          <w:iCs/>
          <w:lang w:val="en-US"/>
        </w:rPr>
        <w:t xml:space="preserve">tance use and addiction severity across all available assessments between </w:t>
      </w:r>
      <w:r w:rsidR="007C015F" w:rsidRPr="00585587">
        <w:rPr>
          <w:rFonts w:ascii="Calibri" w:eastAsia="Calibri" w:hAnsi="Calibri" w:cs="Calibri"/>
          <w:b/>
          <w:iCs/>
          <w:lang w:val="en-US"/>
        </w:rPr>
        <w:t>baseline</w:t>
      </w:r>
      <w:r w:rsidR="00687A6C" w:rsidRPr="00585587">
        <w:rPr>
          <w:rFonts w:ascii="Calibri" w:eastAsia="Calibri" w:hAnsi="Calibri" w:cs="Calibri"/>
          <w:b/>
          <w:iCs/>
          <w:lang w:val="en-US"/>
        </w:rPr>
        <w:t xml:space="preserve"> </w:t>
      </w:r>
      <w:r w:rsidR="00C969FD" w:rsidRPr="00585587">
        <w:rPr>
          <w:rFonts w:ascii="Calibri" w:eastAsia="Calibri" w:hAnsi="Calibri" w:cs="Calibri"/>
          <w:b/>
          <w:iCs/>
          <w:lang w:val="en-US"/>
        </w:rPr>
        <w:t xml:space="preserve">assessment </w:t>
      </w:r>
      <w:r w:rsidR="00687A6C" w:rsidRPr="00585587">
        <w:rPr>
          <w:rFonts w:ascii="Calibri" w:eastAsia="Calibri" w:hAnsi="Calibri" w:cs="Calibri"/>
          <w:b/>
          <w:iCs/>
          <w:lang w:val="en-US"/>
        </w:rPr>
        <w:t>and long-term follow-up assessment</w:t>
      </w:r>
      <w:r w:rsidRPr="00585587">
        <w:rPr>
          <w:rFonts w:ascii="Calibri" w:eastAsia="Calibri" w:hAnsi="Calibri" w:cs="Calibri"/>
          <w:b/>
          <w:iCs/>
          <w:lang w:val="en-US"/>
        </w:rPr>
        <w:t xml:space="preserve"> (n=39)</w:t>
      </w:r>
    </w:p>
    <w:p w14:paraId="22EED495" w14:textId="3B57A991" w:rsidR="00E862BD" w:rsidRPr="00585587" w:rsidRDefault="00E862BD" w:rsidP="00E862BD">
      <w:pPr>
        <w:spacing w:line="480" w:lineRule="auto"/>
        <w:jc w:val="both"/>
        <w:rPr>
          <w:rFonts w:ascii="Calibri" w:eastAsia="Calibri" w:hAnsi="Calibri" w:cs="Calibri"/>
          <w:bCs/>
          <w:iCs/>
          <w:lang w:val="en-US"/>
        </w:rPr>
      </w:pPr>
    </w:p>
    <w:tbl>
      <w:tblPr>
        <w:tblStyle w:val="Grilledutableau"/>
        <w:tblW w:w="13462" w:type="dxa"/>
        <w:tblLayout w:type="fixed"/>
        <w:tblLook w:val="04A0" w:firstRow="1" w:lastRow="0" w:firstColumn="1" w:lastColumn="0" w:noHBand="0" w:noVBand="1"/>
      </w:tblPr>
      <w:tblGrid>
        <w:gridCol w:w="3539"/>
        <w:gridCol w:w="1348"/>
        <w:gridCol w:w="1401"/>
        <w:gridCol w:w="1362"/>
        <w:gridCol w:w="1583"/>
        <w:gridCol w:w="1405"/>
        <w:gridCol w:w="1677"/>
        <w:gridCol w:w="1147"/>
      </w:tblGrid>
      <w:tr w:rsidR="00E862BD" w:rsidRPr="00585587" w14:paraId="7B759BAB" w14:textId="77777777" w:rsidTr="00B67857">
        <w:trPr>
          <w:trHeight w:val="491"/>
        </w:trPr>
        <w:tc>
          <w:tcPr>
            <w:tcW w:w="3539" w:type="dxa"/>
            <w:vMerge w:val="restart"/>
          </w:tcPr>
          <w:p w14:paraId="3F5E1113" w14:textId="77777777" w:rsidR="00E862BD" w:rsidRPr="00585587" w:rsidRDefault="00E862BD" w:rsidP="008001A3">
            <w:pPr>
              <w:spacing w:line="276" w:lineRule="auto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/>
                <w:iCs/>
                <w:lang w:val="en-US"/>
              </w:rPr>
              <w:t>Sample characteristics</w:t>
            </w:r>
          </w:p>
        </w:tc>
        <w:tc>
          <w:tcPr>
            <w:tcW w:w="2749" w:type="dxa"/>
            <w:gridSpan w:val="2"/>
          </w:tcPr>
          <w:p w14:paraId="16C1E18B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/>
                <w:iCs/>
                <w:lang w:val="en-US"/>
              </w:rPr>
              <w:t>All participants (N=39)</w:t>
            </w:r>
          </w:p>
        </w:tc>
        <w:tc>
          <w:tcPr>
            <w:tcW w:w="2945" w:type="dxa"/>
            <w:gridSpan w:val="2"/>
          </w:tcPr>
          <w:p w14:paraId="26F64A98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/>
                <w:iCs/>
                <w:color w:val="000000" w:themeColor="text1"/>
                <w:lang w:val="en-US"/>
              </w:rPr>
              <w:t>Abstinence group</w:t>
            </w:r>
            <w:r w:rsidRPr="00585587">
              <w:rPr>
                <w:rFonts w:ascii="Calibri" w:eastAsia="Calibri" w:hAnsi="Calibri" w:cs="Calibri"/>
                <w:b/>
                <w:iCs/>
                <w:lang w:val="en-US"/>
              </w:rPr>
              <w:t xml:space="preserve"> (N=19)</w:t>
            </w:r>
          </w:p>
        </w:tc>
        <w:tc>
          <w:tcPr>
            <w:tcW w:w="3082" w:type="dxa"/>
            <w:gridSpan w:val="2"/>
          </w:tcPr>
          <w:p w14:paraId="51986C6E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/>
                <w:iCs/>
                <w:lang w:val="en-US"/>
              </w:rPr>
              <w:t>Substance Use group (N=20)</w:t>
            </w:r>
          </w:p>
        </w:tc>
        <w:tc>
          <w:tcPr>
            <w:tcW w:w="1147" w:type="dxa"/>
            <w:vMerge w:val="restart"/>
            <w:vAlign w:val="center"/>
          </w:tcPr>
          <w:p w14:paraId="5F848F2D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/>
                <w:iCs/>
                <w:lang w:val="en-US"/>
              </w:rPr>
              <w:t xml:space="preserve">p-value </w:t>
            </w:r>
            <w:r w:rsidRPr="00585587">
              <w:rPr>
                <w:rFonts w:ascii="Calibri" w:eastAsia="Calibri" w:hAnsi="Calibri" w:cs="Calibri"/>
                <w:b/>
                <w:iCs/>
                <w:vertAlign w:val="superscript"/>
                <w:lang w:val="en-US"/>
              </w:rPr>
              <w:t>1</w:t>
            </w:r>
          </w:p>
        </w:tc>
      </w:tr>
      <w:tr w:rsidR="00E862BD" w:rsidRPr="00585587" w14:paraId="373ADD8D" w14:textId="77777777" w:rsidTr="00B67857">
        <w:trPr>
          <w:trHeight w:val="166"/>
        </w:trPr>
        <w:tc>
          <w:tcPr>
            <w:tcW w:w="3539" w:type="dxa"/>
            <w:vMerge/>
          </w:tcPr>
          <w:p w14:paraId="69E1E5A8" w14:textId="77777777" w:rsidR="00E862BD" w:rsidRPr="00585587" w:rsidRDefault="00E862BD" w:rsidP="008001A3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348" w:type="dxa"/>
          </w:tcPr>
          <w:p w14:paraId="1A3445A9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% (n)</w:t>
            </w:r>
          </w:p>
        </w:tc>
        <w:tc>
          <w:tcPr>
            <w:tcW w:w="1401" w:type="dxa"/>
          </w:tcPr>
          <w:p w14:paraId="62611FE3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Mean (SD)</w:t>
            </w:r>
          </w:p>
        </w:tc>
        <w:tc>
          <w:tcPr>
            <w:tcW w:w="1362" w:type="dxa"/>
          </w:tcPr>
          <w:p w14:paraId="431129D9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% (n)</w:t>
            </w:r>
          </w:p>
        </w:tc>
        <w:tc>
          <w:tcPr>
            <w:tcW w:w="1583" w:type="dxa"/>
          </w:tcPr>
          <w:p w14:paraId="047F3045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Mean (SD)</w:t>
            </w:r>
          </w:p>
        </w:tc>
        <w:tc>
          <w:tcPr>
            <w:tcW w:w="1405" w:type="dxa"/>
          </w:tcPr>
          <w:p w14:paraId="1E6B70A7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% (n)</w:t>
            </w:r>
          </w:p>
        </w:tc>
        <w:tc>
          <w:tcPr>
            <w:tcW w:w="1677" w:type="dxa"/>
          </w:tcPr>
          <w:p w14:paraId="1ACD893E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Mean (SD)</w:t>
            </w:r>
          </w:p>
        </w:tc>
        <w:tc>
          <w:tcPr>
            <w:tcW w:w="1147" w:type="dxa"/>
            <w:vMerge/>
          </w:tcPr>
          <w:p w14:paraId="5A16C971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</w:tr>
      <w:tr w:rsidR="00E862BD" w:rsidRPr="00585587" w14:paraId="08288700" w14:textId="77777777" w:rsidTr="008001A3">
        <w:trPr>
          <w:trHeight w:val="499"/>
        </w:trPr>
        <w:tc>
          <w:tcPr>
            <w:tcW w:w="13462" w:type="dxa"/>
            <w:gridSpan w:val="8"/>
            <w:shd w:val="clear" w:color="auto" w:fill="DADADA"/>
            <w:vAlign w:val="bottom"/>
          </w:tcPr>
          <w:p w14:paraId="76968991" w14:textId="77777777" w:rsidR="00E862BD" w:rsidRPr="00585587" w:rsidRDefault="00E862BD" w:rsidP="008001A3">
            <w:pPr>
              <w:spacing w:line="360" w:lineRule="auto"/>
              <w:rPr>
                <w:rFonts w:ascii="Calibri" w:eastAsia="Calibri" w:hAnsi="Calibri" w:cs="Calibri"/>
                <w:b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/>
                <w:iCs/>
                <w:lang w:val="en-US"/>
              </w:rPr>
              <w:t>BETWEEN BASELINE &amp; LONG-TERM FOLLOW-UP</w:t>
            </w:r>
          </w:p>
        </w:tc>
      </w:tr>
      <w:tr w:rsidR="00E862BD" w:rsidRPr="00585587" w14:paraId="3EFFF1A8" w14:textId="77777777" w:rsidTr="00B67857">
        <w:trPr>
          <w:trHeight w:val="35"/>
        </w:trPr>
        <w:tc>
          <w:tcPr>
            <w:tcW w:w="3539" w:type="dxa"/>
          </w:tcPr>
          <w:p w14:paraId="15CFC047" w14:textId="78B8A0C7" w:rsidR="00E862BD" w:rsidRPr="00585587" w:rsidRDefault="00E862BD" w:rsidP="008001A3">
            <w:pPr>
              <w:spacing w:line="276" w:lineRule="auto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 xml:space="preserve">Number of available </w:t>
            </w:r>
            <w:r w:rsidR="00C969FD" w:rsidRPr="00585587">
              <w:rPr>
                <w:rFonts w:ascii="Calibri" w:eastAsia="Calibri" w:hAnsi="Calibri" w:cs="Calibri"/>
                <w:bCs/>
                <w:iCs/>
                <w:lang w:val="en-US"/>
              </w:rPr>
              <w:t>assessments</w:t>
            </w: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 xml:space="preserve"> </w:t>
            </w:r>
          </w:p>
        </w:tc>
        <w:tc>
          <w:tcPr>
            <w:tcW w:w="1348" w:type="dxa"/>
          </w:tcPr>
          <w:p w14:paraId="5E101CE3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401" w:type="dxa"/>
          </w:tcPr>
          <w:p w14:paraId="2B311A0A" w14:textId="372C8404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3.3 (3.2)</w:t>
            </w:r>
          </w:p>
        </w:tc>
        <w:tc>
          <w:tcPr>
            <w:tcW w:w="1362" w:type="dxa"/>
          </w:tcPr>
          <w:p w14:paraId="15C0C8DA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583" w:type="dxa"/>
          </w:tcPr>
          <w:p w14:paraId="591329B4" w14:textId="5C334D62" w:rsidR="00E862BD" w:rsidRPr="00585587" w:rsidRDefault="00E862BD" w:rsidP="00C969FD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3.6</w:t>
            </w:r>
            <w:r w:rsidR="00C969FD" w:rsidRPr="00585587">
              <w:rPr>
                <w:rFonts w:ascii="Calibri" w:eastAsia="Calibri" w:hAnsi="Calibri" w:cs="Calibri"/>
                <w:bCs/>
                <w:iCs/>
                <w:lang w:val="en-US"/>
              </w:rPr>
              <w:t xml:space="preserve"> </w:t>
            </w: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(3.</w:t>
            </w:r>
            <w:r w:rsidR="005663D6" w:rsidRPr="00585587">
              <w:rPr>
                <w:rFonts w:ascii="Calibri" w:eastAsia="Calibri" w:hAnsi="Calibri" w:cs="Calibri"/>
                <w:bCs/>
                <w:iCs/>
                <w:lang w:val="en-US"/>
              </w:rPr>
              <w:t>5</w:t>
            </w: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1405" w:type="dxa"/>
          </w:tcPr>
          <w:p w14:paraId="4F33C5DE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677" w:type="dxa"/>
          </w:tcPr>
          <w:p w14:paraId="103AA992" w14:textId="63BE79F0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3.1 (3.0)</w:t>
            </w:r>
          </w:p>
        </w:tc>
        <w:tc>
          <w:tcPr>
            <w:tcW w:w="1147" w:type="dxa"/>
          </w:tcPr>
          <w:p w14:paraId="35880A4D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0.613</w:t>
            </w:r>
          </w:p>
        </w:tc>
      </w:tr>
      <w:tr w:rsidR="00E862BD" w:rsidRPr="00585587" w14:paraId="328ECF5B" w14:textId="77777777" w:rsidTr="00B67857">
        <w:trPr>
          <w:trHeight w:val="35"/>
        </w:trPr>
        <w:tc>
          <w:tcPr>
            <w:tcW w:w="3539" w:type="dxa"/>
          </w:tcPr>
          <w:p w14:paraId="7BE69105" w14:textId="52B13C27" w:rsidR="00E862BD" w:rsidRPr="00585587" w:rsidRDefault="00E862BD" w:rsidP="008001A3">
            <w:pPr>
              <w:spacing w:line="276" w:lineRule="auto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 xml:space="preserve">Percentage of </w:t>
            </w:r>
            <w:r w:rsidR="00B67857" w:rsidRPr="00585587">
              <w:rPr>
                <w:rFonts w:ascii="Calibri" w:eastAsia="Calibri" w:hAnsi="Calibri" w:cs="Calibri"/>
                <w:bCs/>
                <w:iCs/>
                <w:lang w:val="en-US"/>
              </w:rPr>
              <w:t>assessments reporting primary substance use</w:t>
            </w:r>
          </w:p>
        </w:tc>
        <w:tc>
          <w:tcPr>
            <w:tcW w:w="1348" w:type="dxa"/>
          </w:tcPr>
          <w:p w14:paraId="57566899" w14:textId="40B5300A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401" w:type="dxa"/>
          </w:tcPr>
          <w:p w14:paraId="28F7921F" w14:textId="7BBC3D34" w:rsidR="00E862BD" w:rsidRPr="00585587" w:rsidRDefault="007F49CB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5</w:t>
            </w:r>
            <w:r w:rsidR="007C705E" w:rsidRPr="00585587">
              <w:rPr>
                <w:rFonts w:ascii="Calibri" w:eastAsia="Calibri" w:hAnsi="Calibri" w:cs="Calibri"/>
                <w:bCs/>
                <w:iCs/>
                <w:lang w:val="en-US"/>
              </w:rPr>
              <w:t>7</w:t>
            </w: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.</w:t>
            </w:r>
            <w:r w:rsidR="007C705E" w:rsidRPr="00585587">
              <w:rPr>
                <w:rFonts w:ascii="Calibri" w:eastAsia="Calibri" w:hAnsi="Calibri" w:cs="Calibri"/>
                <w:bCs/>
                <w:iCs/>
                <w:lang w:val="en-US"/>
              </w:rPr>
              <w:t>4</w:t>
            </w: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 xml:space="preserve"> (</w:t>
            </w:r>
            <w:r w:rsidR="007C705E" w:rsidRPr="00585587">
              <w:rPr>
                <w:rFonts w:ascii="Calibri" w:eastAsia="Calibri" w:hAnsi="Calibri" w:cs="Calibri"/>
                <w:bCs/>
                <w:iCs/>
                <w:lang w:val="en-US"/>
              </w:rPr>
              <w:t>45.0</w:t>
            </w: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1362" w:type="dxa"/>
          </w:tcPr>
          <w:p w14:paraId="3CAD6F40" w14:textId="73DBA64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583" w:type="dxa"/>
          </w:tcPr>
          <w:p w14:paraId="6491C8BC" w14:textId="6ED3C2A3" w:rsidR="00E862BD" w:rsidRPr="00585587" w:rsidRDefault="007F49CB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15.2 (</w:t>
            </w:r>
            <w:r w:rsidR="007C705E" w:rsidRPr="00585587">
              <w:rPr>
                <w:rFonts w:ascii="Calibri" w:eastAsia="Calibri" w:hAnsi="Calibri" w:cs="Calibri"/>
                <w:bCs/>
                <w:iCs/>
                <w:lang w:val="en-US"/>
              </w:rPr>
              <w:t>21.7</w:t>
            </w: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1405" w:type="dxa"/>
          </w:tcPr>
          <w:p w14:paraId="47CEB002" w14:textId="14554315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677" w:type="dxa"/>
          </w:tcPr>
          <w:p w14:paraId="5F432327" w14:textId="7C488481" w:rsidR="00E862BD" w:rsidRPr="00585587" w:rsidRDefault="007F49CB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97.5 (</w:t>
            </w:r>
            <w:r w:rsidR="007C705E" w:rsidRPr="00585587">
              <w:rPr>
                <w:rFonts w:ascii="Calibri" w:eastAsia="Calibri" w:hAnsi="Calibri" w:cs="Calibri"/>
                <w:bCs/>
                <w:iCs/>
                <w:lang w:val="en-US"/>
              </w:rPr>
              <w:t>11.2</w:t>
            </w: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)</w:t>
            </w:r>
          </w:p>
        </w:tc>
        <w:tc>
          <w:tcPr>
            <w:tcW w:w="1147" w:type="dxa"/>
          </w:tcPr>
          <w:p w14:paraId="2DA8749F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&lt;0.0001</w:t>
            </w:r>
            <w:r w:rsidRPr="00585587">
              <w:rPr>
                <w:rFonts w:ascii="Calibri" w:eastAsia="Calibri" w:hAnsi="Calibri" w:cs="Calibri"/>
                <w:bCs/>
                <w:iCs/>
                <w:vertAlign w:val="superscript"/>
                <w:lang w:val="en-US"/>
              </w:rPr>
              <w:t>2</w:t>
            </w:r>
          </w:p>
        </w:tc>
      </w:tr>
      <w:tr w:rsidR="00E862BD" w:rsidRPr="00585587" w14:paraId="0D1783CB" w14:textId="77777777" w:rsidTr="00B67857">
        <w:trPr>
          <w:trHeight w:val="35"/>
        </w:trPr>
        <w:tc>
          <w:tcPr>
            <w:tcW w:w="3539" w:type="dxa"/>
          </w:tcPr>
          <w:p w14:paraId="2BB59680" w14:textId="77777777" w:rsidR="00E862BD" w:rsidRPr="00585587" w:rsidRDefault="00E862BD" w:rsidP="008001A3">
            <w:pPr>
              <w:spacing w:line="276" w:lineRule="auto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ASI addiction severity (0-9)</w:t>
            </w:r>
          </w:p>
        </w:tc>
        <w:tc>
          <w:tcPr>
            <w:tcW w:w="1348" w:type="dxa"/>
          </w:tcPr>
          <w:p w14:paraId="705B6811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401" w:type="dxa"/>
          </w:tcPr>
          <w:p w14:paraId="7DB43D86" w14:textId="5FE4BE6B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2.6 (1.4)</w:t>
            </w:r>
          </w:p>
        </w:tc>
        <w:tc>
          <w:tcPr>
            <w:tcW w:w="1362" w:type="dxa"/>
          </w:tcPr>
          <w:p w14:paraId="06A92682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583" w:type="dxa"/>
          </w:tcPr>
          <w:p w14:paraId="22370133" w14:textId="0462DDD4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1.4 (1.6)</w:t>
            </w:r>
          </w:p>
        </w:tc>
        <w:tc>
          <w:tcPr>
            <w:tcW w:w="1405" w:type="dxa"/>
          </w:tcPr>
          <w:p w14:paraId="3335CF4E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</w:p>
        </w:tc>
        <w:tc>
          <w:tcPr>
            <w:tcW w:w="1677" w:type="dxa"/>
          </w:tcPr>
          <w:p w14:paraId="325EABA5" w14:textId="6569F5BF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3.5 (1.4)</w:t>
            </w:r>
          </w:p>
        </w:tc>
        <w:tc>
          <w:tcPr>
            <w:tcW w:w="1147" w:type="dxa"/>
          </w:tcPr>
          <w:p w14:paraId="74EB9747" w14:textId="77777777" w:rsidR="00E862BD" w:rsidRPr="00585587" w:rsidRDefault="00E862BD" w:rsidP="008001A3">
            <w:pPr>
              <w:spacing w:line="360" w:lineRule="auto"/>
              <w:jc w:val="center"/>
              <w:rPr>
                <w:rFonts w:ascii="Calibri" w:eastAsia="Calibri" w:hAnsi="Calibri" w:cs="Calibri"/>
                <w:bCs/>
                <w:iCs/>
                <w:lang w:val="en-US"/>
              </w:rPr>
            </w:pPr>
            <w:r w:rsidRPr="00585587">
              <w:rPr>
                <w:rFonts w:ascii="Calibri" w:eastAsia="Calibri" w:hAnsi="Calibri" w:cs="Calibri"/>
                <w:bCs/>
                <w:iCs/>
                <w:lang w:val="en-US"/>
              </w:rPr>
              <w:t>0.001</w:t>
            </w:r>
          </w:p>
        </w:tc>
      </w:tr>
    </w:tbl>
    <w:p w14:paraId="18862A9D" w14:textId="73CFD877" w:rsidR="00E862BD" w:rsidRPr="00585587" w:rsidRDefault="00E862BD" w:rsidP="00E862BD">
      <w:pPr>
        <w:spacing w:line="360" w:lineRule="auto"/>
        <w:jc w:val="both"/>
        <w:rPr>
          <w:rFonts w:ascii="Calibri" w:eastAsia="Calibri" w:hAnsi="Calibri" w:cs="Calibri"/>
          <w:iCs/>
          <w:sz w:val="20"/>
          <w:szCs w:val="20"/>
          <w:lang w:val="en-US"/>
        </w:rPr>
      </w:pPr>
      <w:r w:rsidRPr="00585587">
        <w:rPr>
          <w:rFonts w:ascii="Calibri" w:eastAsia="Calibri" w:hAnsi="Calibri" w:cs="Calibri"/>
          <w:sz w:val="20"/>
          <w:szCs w:val="20"/>
          <w:vertAlign w:val="superscript"/>
          <w:lang w:val="en-US"/>
        </w:rPr>
        <w:t xml:space="preserve">1 </w:t>
      </w:r>
      <w:r w:rsidRPr="00585587">
        <w:rPr>
          <w:rFonts w:ascii="Calibri" w:eastAsia="Calibri" w:hAnsi="Calibri" w:cs="Calibri"/>
          <w:sz w:val="20"/>
          <w:szCs w:val="20"/>
          <w:lang w:val="en-US"/>
        </w:rPr>
        <w:t xml:space="preserve">Comparison between abstinence vs. substance use groups: </w:t>
      </w:r>
      <w:r w:rsidRPr="00585587">
        <w:rPr>
          <w:rFonts w:ascii="Calibri" w:eastAsia="Calibri" w:hAnsi="Calibri" w:cs="Calibri"/>
          <w:iCs/>
          <w:sz w:val="20"/>
          <w:szCs w:val="20"/>
          <w:lang w:val="en-US"/>
        </w:rPr>
        <w:t>Wilcoxon tests for continuous variables.</w:t>
      </w:r>
    </w:p>
    <w:p w14:paraId="6E1D9516" w14:textId="77777777" w:rsidR="00E862BD" w:rsidRPr="00585587" w:rsidRDefault="00E862BD" w:rsidP="00E862BD">
      <w:pPr>
        <w:spacing w:line="360" w:lineRule="auto"/>
        <w:jc w:val="both"/>
        <w:rPr>
          <w:rFonts w:ascii="Helvetica" w:hAnsi="Helvetica"/>
          <w:color w:val="000000"/>
          <w:sz w:val="18"/>
          <w:szCs w:val="18"/>
          <w:lang w:val="en-US"/>
        </w:rPr>
      </w:pPr>
      <w:r w:rsidRPr="00585587">
        <w:rPr>
          <w:rFonts w:ascii="Calibri" w:eastAsia="Calibri" w:hAnsi="Calibri" w:cs="Calibri"/>
          <w:sz w:val="20"/>
          <w:szCs w:val="20"/>
          <w:vertAlign w:val="superscript"/>
          <w:lang w:val="en-US"/>
        </w:rPr>
        <w:t>2</w:t>
      </w:r>
      <w:r w:rsidRPr="00585587">
        <w:rPr>
          <w:rFonts w:ascii="Calibri" w:eastAsia="Calibri" w:hAnsi="Calibri" w:cs="Calibri"/>
          <w:sz w:val="20"/>
          <w:szCs w:val="20"/>
          <w:lang w:val="en-US"/>
        </w:rPr>
        <w:t xml:space="preserve">p &lt; 0.001. </w:t>
      </w:r>
    </w:p>
    <w:p w14:paraId="32275C18" w14:textId="77777777" w:rsidR="00E862BD" w:rsidRPr="00585587" w:rsidRDefault="00E862BD" w:rsidP="005C3CFD">
      <w:pPr>
        <w:spacing w:line="480" w:lineRule="auto"/>
        <w:ind w:firstLine="720"/>
        <w:jc w:val="both"/>
        <w:rPr>
          <w:rFonts w:asciiTheme="minorHAnsi" w:eastAsia="Calibri" w:hAnsiTheme="minorHAnsi" w:cstheme="minorHAnsi"/>
          <w:lang w:val="en-US"/>
        </w:rPr>
      </w:pPr>
    </w:p>
    <w:p w14:paraId="24029E8E" w14:textId="77777777" w:rsidR="006637F6" w:rsidRPr="000A5680" w:rsidRDefault="006637F6" w:rsidP="000A5680">
      <w:pPr>
        <w:spacing w:line="480" w:lineRule="auto"/>
        <w:jc w:val="both"/>
        <w:rPr>
          <w:rFonts w:asciiTheme="majorHAnsi" w:eastAsia="Calibri" w:hAnsiTheme="majorHAnsi" w:cstheme="majorHAnsi"/>
          <w:lang w:val="en-US"/>
        </w:rPr>
      </w:pPr>
    </w:p>
    <w:p w14:paraId="07D0733F" w14:textId="465B5605" w:rsidR="0031168A" w:rsidRDefault="0031168A" w:rsidP="004135FF">
      <w:pPr>
        <w:spacing w:line="360" w:lineRule="auto"/>
        <w:rPr>
          <w:rFonts w:asciiTheme="majorHAnsi" w:eastAsia="Calibri" w:hAnsiTheme="majorHAnsi" w:cstheme="majorHAnsi"/>
          <w:i/>
          <w:u w:val="single"/>
          <w:lang w:val="en-US"/>
        </w:rPr>
      </w:pPr>
    </w:p>
    <w:p w14:paraId="21033382" w14:textId="77777777" w:rsidR="004135FF" w:rsidRPr="004135FF" w:rsidRDefault="004135FF" w:rsidP="004135FF">
      <w:pPr>
        <w:spacing w:line="360" w:lineRule="auto"/>
        <w:rPr>
          <w:rFonts w:asciiTheme="majorHAnsi" w:eastAsia="Calibri" w:hAnsiTheme="majorHAnsi" w:cstheme="majorHAnsi"/>
          <w:i/>
          <w:u w:val="single"/>
          <w:lang w:val="en-US"/>
        </w:rPr>
      </w:pPr>
    </w:p>
    <w:p w14:paraId="5BC97056" w14:textId="77777777" w:rsidR="004135FF" w:rsidRDefault="004135FF" w:rsidP="008F150D">
      <w:pPr>
        <w:spacing w:line="360" w:lineRule="auto"/>
        <w:rPr>
          <w:rFonts w:ascii="Calibri" w:eastAsia="Calibri" w:hAnsi="Calibri" w:cs="Calibri"/>
          <w:lang w:val="en-US"/>
        </w:rPr>
      </w:pPr>
    </w:p>
    <w:p w14:paraId="44DB2443" w14:textId="77777777" w:rsidR="00805E86" w:rsidRPr="008F150D" w:rsidRDefault="00805E86" w:rsidP="008F150D">
      <w:pPr>
        <w:spacing w:line="360" w:lineRule="auto"/>
        <w:rPr>
          <w:rFonts w:asciiTheme="majorHAnsi" w:eastAsia="Calibri" w:hAnsiTheme="majorHAnsi" w:cstheme="majorHAnsi"/>
          <w:bCs/>
          <w:iCs/>
          <w:lang w:val="en"/>
        </w:rPr>
      </w:pPr>
    </w:p>
    <w:p w14:paraId="7C9EB7B8" w14:textId="77777777" w:rsidR="008F150D" w:rsidRPr="008F150D" w:rsidRDefault="008F150D" w:rsidP="00AD2D7E">
      <w:pPr>
        <w:spacing w:line="360" w:lineRule="auto"/>
        <w:rPr>
          <w:rFonts w:ascii="Calibri" w:eastAsia="Calibri" w:hAnsi="Calibri" w:cs="Calibri"/>
          <w:bCs/>
          <w:iCs/>
          <w:lang w:val="en-US"/>
        </w:rPr>
      </w:pPr>
    </w:p>
    <w:sectPr w:rsidR="008F150D" w:rsidRPr="008F150D" w:rsidSect="00E862BD">
      <w:pgSz w:w="16840" w:h="1190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24D47" w14:textId="77777777" w:rsidR="009626F7" w:rsidRDefault="009626F7" w:rsidP="00547DF0">
      <w:r>
        <w:separator/>
      </w:r>
    </w:p>
  </w:endnote>
  <w:endnote w:type="continuationSeparator" w:id="0">
    <w:p w14:paraId="24F502FF" w14:textId="77777777" w:rsidR="009626F7" w:rsidRDefault="009626F7" w:rsidP="00547DF0">
      <w:r>
        <w:continuationSeparator/>
      </w:r>
    </w:p>
  </w:endnote>
  <w:endnote w:type="continuationNotice" w:id="1">
    <w:p w14:paraId="748E6B61" w14:textId="77777777" w:rsidR="009626F7" w:rsidRDefault="009626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436713368"/>
      <w:docPartObj>
        <w:docPartGallery w:val="Page Numbers (Bottom of Page)"/>
        <w:docPartUnique/>
      </w:docPartObj>
    </w:sdtPr>
    <w:sdtContent>
      <w:p w14:paraId="7CD8313F" w14:textId="77FFC911" w:rsidR="00050C06" w:rsidRDefault="00050C06" w:rsidP="00F85469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F5A78C6" w14:textId="77777777" w:rsidR="00050C06" w:rsidRDefault="00050C06" w:rsidP="00050C0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E16B4" w14:textId="77777777" w:rsidR="00050C06" w:rsidRDefault="00050C06" w:rsidP="00050C06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4DC8E" w14:textId="77777777" w:rsidR="009626F7" w:rsidRDefault="009626F7" w:rsidP="00547DF0">
      <w:r>
        <w:separator/>
      </w:r>
    </w:p>
  </w:footnote>
  <w:footnote w:type="continuationSeparator" w:id="0">
    <w:p w14:paraId="53B29AB9" w14:textId="77777777" w:rsidR="009626F7" w:rsidRDefault="009626F7" w:rsidP="00547DF0">
      <w:r>
        <w:continuationSeparator/>
      </w:r>
    </w:p>
  </w:footnote>
  <w:footnote w:type="continuationNotice" w:id="1">
    <w:p w14:paraId="7AAA0B13" w14:textId="77777777" w:rsidR="009626F7" w:rsidRDefault="009626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671DB"/>
    <w:multiLevelType w:val="multilevel"/>
    <w:tmpl w:val="513E4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054601"/>
    <w:multiLevelType w:val="multilevel"/>
    <w:tmpl w:val="9404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C4C41"/>
    <w:multiLevelType w:val="multilevel"/>
    <w:tmpl w:val="5942981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E48F3"/>
    <w:multiLevelType w:val="hybridMultilevel"/>
    <w:tmpl w:val="584018B8"/>
    <w:lvl w:ilvl="0" w:tplc="6504EA2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F1C9A"/>
    <w:multiLevelType w:val="multilevel"/>
    <w:tmpl w:val="D378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110C2B"/>
    <w:multiLevelType w:val="hybridMultilevel"/>
    <w:tmpl w:val="F23EFF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5172F"/>
    <w:multiLevelType w:val="multilevel"/>
    <w:tmpl w:val="5BC4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4098262">
    <w:abstractNumId w:val="2"/>
  </w:num>
  <w:num w:numId="2" w16cid:durableId="618995967">
    <w:abstractNumId w:val="0"/>
  </w:num>
  <w:num w:numId="3" w16cid:durableId="764611295">
    <w:abstractNumId w:val="5"/>
  </w:num>
  <w:num w:numId="4" w16cid:durableId="1484542465">
    <w:abstractNumId w:val="3"/>
  </w:num>
  <w:num w:numId="5" w16cid:durableId="63189024">
    <w:abstractNumId w:val="1"/>
  </w:num>
  <w:num w:numId="6" w16cid:durableId="1662196895">
    <w:abstractNumId w:val="4"/>
  </w:num>
  <w:num w:numId="7" w16cid:durableId="9810793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ta Psych Scandinavica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z59exsaapdffpeaaxcx5ztm2wdzarte0ewd&quot;&gt;Biblio Article EMA Prospectif V4&lt;record-ids&gt;&lt;item&gt;1&lt;/item&gt;&lt;item&gt;2&lt;/item&gt;&lt;item&gt;3&lt;/item&gt;&lt;item&gt;9&lt;/item&gt;&lt;item&gt;10&lt;/item&gt;&lt;item&gt;11&lt;/item&gt;&lt;item&gt;17&lt;/item&gt;&lt;item&gt;18&lt;/item&gt;&lt;item&gt;21&lt;/item&gt;&lt;item&gt;24&lt;/item&gt;&lt;item&gt;32&lt;/item&gt;&lt;item&gt;33&lt;/item&gt;&lt;item&gt;37&lt;/item&gt;&lt;item&gt;40&lt;/item&gt;&lt;item&gt;48&lt;/item&gt;&lt;item&gt;54&lt;/item&gt;&lt;/record-ids&gt;&lt;/item&gt;&lt;/Libraries&gt;"/>
  </w:docVars>
  <w:rsids>
    <w:rsidRoot w:val="00F85AA9"/>
    <w:rsid w:val="000009EA"/>
    <w:rsid w:val="00001B2D"/>
    <w:rsid w:val="000025D0"/>
    <w:rsid w:val="00003247"/>
    <w:rsid w:val="00005391"/>
    <w:rsid w:val="00005C5A"/>
    <w:rsid w:val="00010FEB"/>
    <w:rsid w:val="00011691"/>
    <w:rsid w:val="000118B1"/>
    <w:rsid w:val="000119A0"/>
    <w:rsid w:val="00011B23"/>
    <w:rsid w:val="000131E8"/>
    <w:rsid w:val="0001367C"/>
    <w:rsid w:val="00013DBC"/>
    <w:rsid w:val="00017B6A"/>
    <w:rsid w:val="0002011D"/>
    <w:rsid w:val="000203E7"/>
    <w:rsid w:val="00022A56"/>
    <w:rsid w:val="00023239"/>
    <w:rsid w:val="00023C6E"/>
    <w:rsid w:val="00025260"/>
    <w:rsid w:val="00030011"/>
    <w:rsid w:val="00030F82"/>
    <w:rsid w:val="00032479"/>
    <w:rsid w:val="00032769"/>
    <w:rsid w:val="000336FB"/>
    <w:rsid w:val="000353BD"/>
    <w:rsid w:val="000369FC"/>
    <w:rsid w:val="00036DD1"/>
    <w:rsid w:val="000407B0"/>
    <w:rsid w:val="000417D2"/>
    <w:rsid w:val="00043810"/>
    <w:rsid w:val="000439E3"/>
    <w:rsid w:val="00045AAA"/>
    <w:rsid w:val="00046123"/>
    <w:rsid w:val="000461A8"/>
    <w:rsid w:val="00050C06"/>
    <w:rsid w:val="00050C7B"/>
    <w:rsid w:val="00052805"/>
    <w:rsid w:val="000531F7"/>
    <w:rsid w:val="00053A35"/>
    <w:rsid w:val="00053B18"/>
    <w:rsid w:val="00053E2B"/>
    <w:rsid w:val="0005443B"/>
    <w:rsid w:val="00054F64"/>
    <w:rsid w:val="00055839"/>
    <w:rsid w:val="0006075A"/>
    <w:rsid w:val="00061487"/>
    <w:rsid w:val="0006157E"/>
    <w:rsid w:val="00062252"/>
    <w:rsid w:val="00062864"/>
    <w:rsid w:val="00063C7C"/>
    <w:rsid w:val="000642BC"/>
    <w:rsid w:val="00064321"/>
    <w:rsid w:val="00064F72"/>
    <w:rsid w:val="00065B04"/>
    <w:rsid w:val="000662E5"/>
    <w:rsid w:val="00067FEE"/>
    <w:rsid w:val="00071E97"/>
    <w:rsid w:val="000725B2"/>
    <w:rsid w:val="00073936"/>
    <w:rsid w:val="000769FC"/>
    <w:rsid w:val="00077386"/>
    <w:rsid w:val="00080EE4"/>
    <w:rsid w:val="0008114B"/>
    <w:rsid w:val="00082BE3"/>
    <w:rsid w:val="00083A7F"/>
    <w:rsid w:val="00084C45"/>
    <w:rsid w:val="00084CC4"/>
    <w:rsid w:val="0008589D"/>
    <w:rsid w:val="00085C92"/>
    <w:rsid w:val="00085E58"/>
    <w:rsid w:val="00086330"/>
    <w:rsid w:val="000908CE"/>
    <w:rsid w:val="00092E43"/>
    <w:rsid w:val="000930A6"/>
    <w:rsid w:val="00094F66"/>
    <w:rsid w:val="00096658"/>
    <w:rsid w:val="000971B3"/>
    <w:rsid w:val="000972F5"/>
    <w:rsid w:val="000976A2"/>
    <w:rsid w:val="000A308B"/>
    <w:rsid w:val="000A3418"/>
    <w:rsid w:val="000A3787"/>
    <w:rsid w:val="000A5680"/>
    <w:rsid w:val="000A588E"/>
    <w:rsid w:val="000B07D7"/>
    <w:rsid w:val="000B0EEC"/>
    <w:rsid w:val="000B18B1"/>
    <w:rsid w:val="000B3ADA"/>
    <w:rsid w:val="000B5983"/>
    <w:rsid w:val="000B5DED"/>
    <w:rsid w:val="000B60DF"/>
    <w:rsid w:val="000B7F76"/>
    <w:rsid w:val="000B7FB4"/>
    <w:rsid w:val="000C2C81"/>
    <w:rsid w:val="000C4358"/>
    <w:rsid w:val="000C507C"/>
    <w:rsid w:val="000C6460"/>
    <w:rsid w:val="000C6995"/>
    <w:rsid w:val="000D087B"/>
    <w:rsid w:val="000D1320"/>
    <w:rsid w:val="000D22B1"/>
    <w:rsid w:val="000D2C9F"/>
    <w:rsid w:val="000D44D0"/>
    <w:rsid w:val="000D62B3"/>
    <w:rsid w:val="000D6F45"/>
    <w:rsid w:val="000E217F"/>
    <w:rsid w:val="000E3A34"/>
    <w:rsid w:val="000E45A4"/>
    <w:rsid w:val="000E5F34"/>
    <w:rsid w:val="000E663F"/>
    <w:rsid w:val="000E6B63"/>
    <w:rsid w:val="000E7A00"/>
    <w:rsid w:val="000E7D2D"/>
    <w:rsid w:val="000F10DE"/>
    <w:rsid w:val="000F20AC"/>
    <w:rsid w:val="000F3415"/>
    <w:rsid w:val="000F3B0F"/>
    <w:rsid w:val="000F3C32"/>
    <w:rsid w:val="000F4708"/>
    <w:rsid w:val="000F4AB4"/>
    <w:rsid w:val="000F4D2D"/>
    <w:rsid w:val="000F5700"/>
    <w:rsid w:val="000F6AC2"/>
    <w:rsid w:val="00101EA2"/>
    <w:rsid w:val="001024B7"/>
    <w:rsid w:val="001028EF"/>
    <w:rsid w:val="00105845"/>
    <w:rsid w:val="00105A04"/>
    <w:rsid w:val="00105CFA"/>
    <w:rsid w:val="00110138"/>
    <w:rsid w:val="001122AC"/>
    <w:rsid w:val="00113687"/>
    <w:rsid w:val="0011484F"/>
    <w:rsid w:val="0011580E"/>
    <w:rsid w:val="00120401"/>
    <w:rsid w:val="00121E50"/>
    <w:rsid w:val="00122A2C"/>
    <w:rsid w:val="0012349A"/>
    <w:rsid w:val="00123BB2"/>
    <w:rsid w:val="00124A90"/>
    <w:rsid w:val="0012535D"/>
    <w:rsid w:val="0012586B"/>
    <w:rsid w:val="00125893"/>
    <w:rsid w:val="001259EA"/>
    <w:rsid w:val="00127A6B"/>
    <w:rsid w:val="00130A06"/>
    <w:rsid w:val="00130FA1"/>
    <w:rsid w:val="0013143E"/>
    <w:rsid w:val="001327DF"/>
    <w:rsid w:val="00132888"/>
    <w:rsid w:val="00132F4D"/>
    <w:rsid w:val="0013335D"/>
    <w:rsid w:val="001336ED"/>
    <w:rsid w:val="0013668C"/>
    <w:rsid w:val="00137477"/>
    <w:rsid w:val="0013774A"/>
    <w:rsid w:val="001378BB"/>
    <w:rsid w:val="00137C6C"/>
    <w:rsid w:val="00140F10"/>
    <w:rsid w:val="0014293C"/>
    <w:rsid w:val="00144204"/>
    <w:rsid w:val="001457C2"/>
    <w:rsid w:val="00145B8C"/>
    <w:rsid w:val="00145E79"/>
    <w:rsid w:val="00146773"/>
    <w:rsid w:val="001479D9"/>
    <w:rsid w:val="00150104"/>
    <w:rsid w:val="00150659"/>
    <w:rsid w:val="00151DF3"/>
    <w:rsid w:val="00152112"/>
    <w:rsid w:val="00153B0D"/>
    <w:rsid w:val="001570D9"/>
    <w:rsid w:val="0016027E"/>
    <w:rsid w:val="00163025"/>
    <w:rsid w:val="001632B0"/>
    <w:rsid w:val="00163E6F"/>
    <w:rsid w:val="00164821"/>
    <w:rsid w:val="0016578C"/>
    <w:rsid w:val="0016599E"/>
    <w:rsid w:val="00165B17"/>
    <w:rsid w:val="0016775A"/>
    <w:rsid w:val="00170027"/>
    <w:rsid w:val="001705C5"/>
    <w:rsid w:val="001712B1"/>
    <w:rsid w:val="00172146"/>
    <w:rsid w:val="00172D58"/>
    <w:rsid w:val="00173660"/>
    <w:rsid w:val="0017445E"/>
    <w:rsid w:val="0017538E"/>
    <w:rsid w:val="00175E46"/>
    <w:rsid w:val="00181130"/>
    <w:rsid w:val="0018148B"/>
    <w:rsid w:val="00181607"/>
    <w:rsid w:val="00184343"/>
    <w:rsid w:val="00184C7E"/>
    <w:rsid w:val="001869E2"/>
    <w:rsid w:val="00190878"/>
    <w:rsid w:val="00190CF3"/>
    <w:rsid w:val="0019132B"/>
    <w:rsid w:val="0019473A"/>
    <w:rsid w:val="00195438"/>
    <w:rsid w:val="00195671"/>
    <w:rsid w:val="00196388"/>
    <w:rsid w:val="00196780"/>
    <w:rsid w:val="001977EC"/>
    <w:rsid w:val="00197CD8"/>
    <w:rsid w:val="001A0D6F"/>
    <w:rsid w:val="001A1178"/>
    <w:rsid w:val="001A25DC"/>
    <w:rsid w:val="001A2D04"/>
    <w:rsid w:val="001A47D9"/>
    <w:rsid w:val="001A660E"/>
    <w:rsid w:val="001A6B9F"/>
    <w:rsid w:val="001A6C01"/>
    <w:rsid w:val="001A74F7"/>
    <w:rsid w:val="001A7FB1"/>
    <w:rsid w:val="001B095E"/>
    <w:rsid w:val="001B0CF5"/>
    <w:rsid w:val="001B4D69"/>
    <w:rsid w:val="001B73E7"/>
    <w:rsid w:val="001C1B6C"/>
    <w:rsid w:val="001C277D"/>
    <w:rsid w:val="001C6ABA"/>
    <w:rsid w:val="001C6BEE"/>
    <w:rsid w:val="001C70EA"/>
    <w:rsid w:val="001D0090"/>
    <w:rsid w:val="001D02E9"/>
    <w:rsid w:val="001D38BC"/>
    <w:rsid w:val="001D469C"/>
    <w:rsid w:val="001D751C"/>
    <w:rsid w:val="001D7610"/>
    <w:rsid w:val="001E013D"/>
    <w:rsid w:val="001E06F2"/>
    <w:rsid w:val="001E2F3F"/>
    <w:rsid w:val="001E5C55"/>
    <w:rsid w:val="001E6E7B"/>
    <w:rsid w:val="001E6F1E"/>
    <w:rsid w:val="001F242D"/>
    <w:rsid w:val="001F3F04"/>
    <w:rsid w:val="001F4DB9"/>
    <w:rsid w:val="001F723E"/>
    <w:rsid w:val="001F7592"/>
    <w:rsid w:val="00202454"/>
    <w:rsid w:val="002033C4"/>
    <w:rsid w:val="00203EF4"/>
    <w:rsid w:val="00204021"/>
    <w:rsid w:val="0020439B"/>
    <w:rsid w:val="002044CA"/>
    <w:rsid w:val="00207889"/>
    <w:rsid w:val="00210715"/>
    <w:rsid w:val="002140BE"/>
    <w:rsid w:val="00214659"/>
    <w:rsid w:val="00214B70"/>
    <w:rsid w:val="00215313"/>
    <w:rsid w:val="00215C32"/>
    <w:rsid w:val="00215E2A"/>
    <w:rsid w:val="002168CE"/>
    <w:rsid w:val="00217096"/>
    <w:rsid w:val="002177B9"/>
    <w:rsid w:val="002219D5"/>
    <w:rsid w:val="002223EF"/>
    <w:rsid w:val="00223CE2"/>
    <w:rsid w:val="00224BF0"/>
    <w:rsid w:val="00225594"/>
    <w:rsid w:val="00225F2E"/>
    <w:rsid w:val="0022749F"/>
    <w:rsid w:val="00230D53"/>
    <w:rsid w:val="00232660"/>
    <w:rsid w:val="002336F8"/>
    <w:rsid w:val="00233B9E"/>
    <w:rsid w:val="00236CA1"/>
    <w:rsid w:val="00247899"/>
    <w:rsid w:val="0025044B"/>
    <w:rsid w:val="00250E4C"/>
    <w:rsid w:val="0025356A"/>
    <w:rsid w:val="00254BE7"/>
    <w:rsid w:val="00256F4A"/>
    <w:rsid w:val="00257264"/>
    <w:rsid w:val="00261876"/>
    <w:rsid w:val="0026288F"/>
    <w:rsid w:val="00264F2D"/>
    <w:rsid w:val="00266415"/>
    <w:rsid w:val="00270414"/>
    <w:rsid w:val="00271370"/>
    <w:rsid w:val="002715A3"/>
    <w:rsid w:val="00271695"/>
    <w:rsid w:val="00276131"/>
    <w:rsid w:val="00276AE5"/>
    <w:rsid w:val="00277E0E"/>
    <w:rsid w:val="00280419"/>
    <w:rsid w:val="00280F8D"/>
    <w:rsid w:val="00281DDC"/>
    <w:rsid w:val="00283AEE"/>
    <w:rsid w:val="002842B1"/>
    <w:rsid w:val="002918F7"/>
    <w:rsid w:val="00295346"/>
    <w:rsid w:val="00295A14"/>
    <w:rsid w:val="00295AC3"/>
    <w:rsid w:val="00295E84"/>
    <w:rsid w:val="00297B6E"/>
    <w:rsid w:val="002A078D"/>
    <w:rsid w:val="002A1B78"/>
    <w:rsid w:val="002A2A3E"/>
    <w:rsid w:val="002A30BB"/>
    <w:rsid w:val="002A586F"/>
    <w:rsid w:val="002A6D51"/>
    <w:rsid w:val="002B05B6"/>
    <w:rsid w:val="002B1F9F"/>
    <w:rsid w:val="002B54B3"/>
    <w:rsid w:val="002B5EBD"/>
    <w:rsid w:val="002B620C"/>
    <w:rsid w:val="002B7B80"/>
    <w:rsid w:val="002C17E1"/>
    <w:rsid w:val="002C22FA"/>
    <w:rsid w:val="002C663A"/>
    <w:rsid w:val="002C6B4F"/>
    <w:rsid w:val="002C785E"/>
    <w:rsid w:val="002C7D7C"/>
    <w:rsid w:val="002C7EF8"/>
    <w:rsid w:val="002D0EA3"/>
    <w:rsid w:val="002D19A8"/>
    <w:rsid w:val="002D5A65"/>
    <w:rsid w:val="002D792F"/>
    <w:rsid w:val="002E03B9"/>
    <w:rsid w:val="002E0F8D"/>
    <w:rsid w:val="002E4077"/>
    <w:rsid w:val="002E41C5"/>
    <w:rsid w:val="002E5097"/>
    <w:rsid w:val="002E6139"/>
    <w:rsid w:val="002E65A9"/>
    <w:rsid w:val="002E6627"/>
    <w:rsid w:val="002E69CA"/>
    <w:rsid w:val="002E7456"/>
    <w:rsid w:val="002F101F"/>
    <w:rsid w:val="002F1701"/>
    <w:rsid w:val="002F2DE4"/>
    <w:rsid w:val="002F2DFE"/>
    <w:rsid w:val="002F2E49"/>
    <w:rsid w:val="002F57BD"/>
    <w:rsid w:val="002F6ABC"/>
    <w:rsid w:val="003024A8"/>
    <w:rsid w:val="00303E6F"/>
    <w:rsid w:val="00305C88"/>
    <w:rsid w:val="003075B7"/>
    <w:rsid w:val="00307F65"/>
    <w:rsid w:val="0031009E"/>
    <w:rsid w:val="003113BB"/>
    <w:rsid w:val="00311655"/>
    <w:rsid w:val="0031168A"/>
    <w:rsid w:val="00312EE8"/>
    <w:rsid w:val="00313243"/>
    <w:rsid w:val="003134CF"/>
    <w:rsid w:val="00313814"/>
    <w:rsid w:val="00315007"/>
    <w:rsid w:val="00315CE7"/>
    <w:rsid w:val="003164A2"/>
    <w:rsid w:val="00317D3D"/>
    <w:rsid w:val="00317DDE"/>
    <w:rsid w:val="00320374"/>
    <w:rsid w:val="00320E6C"/>
    <w:rsid w:val="003210B7"/>
    <w:rsid w:val="00322F60"/>
    <w:rsid w:val="003233A5"/>
    <w:rsid w:val="00323CCD"/>
    <w:rsid w:val="0032419D"/>
    <w:rsid w:val="003243AD"/>
    <w:rsid w:val="00325725"/>
    <w:rsid w:val="00327296"/>
    <w:rsid w:val="0032742F"/>
    <w:rsid w:val="003275B1"/>
    <w:rsid w:val="003276AB"/>
    <w:rsid w:val="0033077D"/>
    <w:rsid w:val="003307DD"/>
    <w:rsid w:val="0033142B"/>
    <w:rsid w:val="00332006"/>
    <w:rsid w:val="0033277E"/>
    <w:rsid w:val="00334BEA"/>
    <w:rsid w:val="003358BC"/>
    <w:rsid w:val="00336A40"/>
    <w:rsid w:val="00340C69"/>
    <w:rsid w:val="00342F24"/>
    <w:rsid w:val="00343242"/>
    <w:rsid w:val="00345075"/>
    <w:rsid w:val="003458AA"/>
    <w:rsid w:val="003467FD"/>
    <w:rsid w:val="00350B54"/>
    <w:rsid w:val="00352A86"/>
    <w:rsid w:val="00352EAA"/>
    <w:rsid w:val="00352FA5"/>
    <w:rsid w:val="00357E34"/>
    <w:rsid w:val="00363BB6"/>
    <w:rsid w:val="00365DDB"/>
    <w:rsid w:val="00366C8D"/>
    <w:rsid w:val="00367E90"/>
    <w:rsid w:val="003705C8"/>
    <w:rsid w:val="003713A7"/>
    <w:rsid w:val="00372537"/>
    <w:rsid w:val="00372B8B"/>
    <w:rsid w:val="003739FA"/>
    <w:rsid w:val="00374FBB"/>
    <w:rsid w:val="003756AC"/>
    <w:rsid w:val="00375B33"/>
    <w:rsid w:val="00375B76"/>
    <w:rsid w:val="00376769"/>
    <w:rsid w:val="00377509"/>
    <w:rsid w:val="00381608"/>
    <w:rsid w:val="00382356"/>
    <w:rsid w:val="00382518"/>
    <w:rsid w:val="0038306B"/>
    <w:rsid w:val="003847EE"/>
    <w:rsid w:val="00385783"/>
    <w:rsid w:val="00385FF6"/>
    <w:rsid w:val="003868A3"/>
    <w:rsid w:val="0038694A"/>
    <w:rsid w:val="00387791"/>
    <w:rsid w:val="00390DDF"/>
    <w:rsid w:val="003918CA"/>
    <w:rsid w:val="00392B71"/>
    <w:rsid w:val="003930AD"/>
    <w:rsid w:val="00395401"/>
    <w:rsid w:val="003966F4"/>
    <w:rsid w:val="00397930"/>
    <w:rsid w:val="00397ACC"/>
    <w:rsid w:val="003A1052"/>
    <w:rsid w:val="003A1614"/>
    <w:rsid w:val="003A4412"/>
    <w:rsid w:val="003A64E7"/>
    <w:rsid w:val="003B01A2"/>
    <w:rsid w:val="003B08FA"/>
    <w:rsid w:val="003B0B22"/>
    <w:rsid w:val="003B2EBA"/>
    <w:rsid w:val="003B412A"/>
    <w:rsid w:val="003B65B4"/>
    <w:rsid w:val="003C2DF5"/>
    <w:rsid w:val="003C6FCD"/>
    <w:rsid w:val="003C78A5"/>
    <w:rsid w:val="003C7E50"/>
    <w:rsid w:val="003D17E3"/>
    <w:rsid w:val="003D232E"/>
    <w:rsid w:val="003D325C"/>
    <w:rsid w:val="003D3292"/>
    <w:rsid w:val="003D35BF"/>
    <w:rsid w:val="003D3B40"/>
    <w:rsid w:val="003D3EAD"/>
    <w:rsid w:val="003D46B9"/>
    <w:rsid w:val="003D624C"/>
    <w:rsid w:val="003D693A"/>
    <w:rsid w:val="003D705B"/>
    <w:rsid w:val="003D724F"/>
    <w:rsid w:val="003E0AEE"/>
    <w:rsid w:val="003E3BC6"/>
    <w:rsid w:val="003E483F"/>
    <w:rsid w:val="003E6EFB"/>
    <w:rsid w:val="003E72BF"/>
    <w:rsid w:val="003E72C8"/>
    <w:rsid w:val="003E77A2"/>
    <w:rsid w:val="003F15AC"/>
    <w:rsid w:val="003F1C6D"/>
    <w:rsid w:val="003F37BF"/>
    <w:rsid w:val="003F3914"/>
    <w:rsid w:val="003F4AEE"/>
    <w:rsid w:val="003F54A7"/>
    <w:rsid w:val="003F5D37"/>
    <w:rsid w:val="003F61D7"/>
    <w:rsid w:val="003F6A1E"/>
    <w:rsid w:val="003F6E15"/>
    <w:rsid w:val="00400F51"/>
    <w:rsid w:val="00407D9F"/>
    <w:rsid w:val="00411F78"/>
    <w:rsid w:val="00412A1B"/>
    <w:rsid w:val="00412D1C"/>
    <w:rsid w:val="004135FF"/>
    <w:rsid w:val="00413B95"/>
    <w:rsid w:val="0041553C"/>
    <w:rsid w:val="00415C2B"/>
    <w:rsid w:val="004163FE"/>
    <w:rsid w:val="00416E69"/>
    <w:rsid w:val="00420301"/>
    <w:rsid w:val="004215A6"/>
    <w:rsid w:val="004220CB"/>
    <w:rsid w:val="00423E33"/>
    <w:rsid w:val="00424CEF"/>
    <w:rsid w:val="0042627B"/>
    <w:rsid w:val="00426BAF"/>
    <w:rsid w:val="00427729"/>
    <w:rsid w:val="00430CCF"/>
    <w:rsid w:val="0043178A"/>
    <w:rsid w:val="00436A27"/>
    <w:rsid w:val="004375F1"/>
    <w:rsid w:val="00437CD3"/>
    <w:rsid w:val="0044263E"/>
    <w:rsid w:val="00444498"/>
    <w:rsid w:val="00446692"/>
    <w:rsid w:val="00446FAC"/>
    <w:rsid w:val="00450BCA"/>
    <w:rsid w:val="0045165A"/>
    <w:rsid w:val="004527BB"/>
    <w:rsid w:val="0045295F"/>
    <w:rsid w:val="004529DB"/>
    <w:rsid w:val="00452DC5"/>
    <w:rsid w:val="0045450A"/>
    <w:rsid w:val="00456620"/>
    <w:rsid w:val="00456FF1"/>
    <w:rsid w:val="0045724D"/>
    <w:rsid w:val="00457447"/>
    <w:rsid w:val="004579BF"/>
    <w:rsid w:val="0046043D"/>
    <w:rsid w:val="0046274C"/>
    <w:rsid w:val="00463A9C"/>
    <w:rsid w:val="00463C84"/>
    <w:rsid w:val="0046534B"/>
    <w:rsid w:val="004654C4"/>
    <w:rsid w:val="00466106"/>
    <w:rsid w:val="00466169"/>
    <w:rsid w:val="0046638E"/>
    <w:rsid w:val="00466E98"/>
    <w:rsid w:val="00467038"/>
    <w:rsid w:val="0046714D"/>
    <w:rsid w:val="0046764F"/>
    <w:rsid w:val="00467F88"/>
    <w:rsid w:val="00467FD0"/>
    <w:rsid w:val="004701CB"/>
    <w:rsid w:val="004707A3"/>
    <w:rsid w:val="00471305"/>
    <w:rsid w:val="0047139B"/>
    <w:rsid w:val="0047148F"/>
    <w:rsid w:val="00471CD5"/>
    <w:rsid w:val="0047557A"/>
    <w:rsid w:val="00475936"/>
    <w:rsid w:val="00475C59"/>
    <w:rsid w:val="00475DEB"/>
    <w:rsid w:val="0048084D"/>
    <w:rsid w:val="00481EE1"/>
    <w:rsid w:val="004826BE"/>
    <w:rsid w:val="00482D13"/>
    <w:rsid w:val="004842EB"/>
    <w:rsid w:val="00487363"/>
    <w:rsid w:val="00490886"/>
    <w:rsid w:val="00490AB3"/>
    <w:rsid w:val="004910C5"/>
    <w:rsid w:val="004912BC"/>
    <w:rsid w:val="00492455"/>
    <w:rsid w:val="00492E79"/>
    <w:rsid w:val="00493C03"/>
    <w:rsid w:val="00493F72"/>
    <w:rsid w:val="004949D4"/>
    <w:rsid w:val="00494D59"/>
    <w:rsid w:val="00494FCE"/>
    <w:rsid w:val="004970C5"/>
    <w:rsid w:val="004975F0"/>
    <w:rsid w:val="004A21B2"/>
    <w:rsid w:val="004A48A1"/>
    <w:rsid w:val="004A541F"/>
    <w:rsid w:val="004A5D13"/>
    <w:rsid w:val="004A5DBB"/>
    <w:rsid w:val="004B3A3D"/>
    <w:rsid w:val="004B57B9"/>
    <w:rsid w:val="004B6396"/>
    <w:rsid w:val="004B63DA"/>
    <w:rsid w:val="004C0392"/>
    <w:rsid w:val="004C11AE"/>
    <w:rsid w:val="004C17DE"/>
    <w:rsid w:val="004C5590"/>
    <w:rsid w:val="004C7CEF"/>
    <w:rsid w:val="004D0843"/>
    <w:rsid w:val="004D0EFF"/>
    <w:rsid w:val="004D29E3"/>
    <w:rsid w:val="004D32A1"/>
    <w:rsid w:val="004D39FA"/>
    <w:rsid w:val="004D3DC8"/>
    <w:rsid w:val="004D4661"/>
    <w:rsid w:val="004D4B72"/>
    <w:rsid w:val="004D5C47"/>
    <w:rsid w:val="004D7B3D"/>
    <w:rsid w:val="004E0334"/>
    <w:rsid w:val="004E0694"/>
    <w:rsid w:val="004E0E4B"/>
    <w:rsid w:val="004E22C1"/>
    <w:rsid w:val="004E62A4"/>
    <w:rsid w:val="004F0274"/>
    <w:rsid w:val="004F05C2"/>
    <w:rsid w:val="004F0785"/>
    <w:rsid w:val="004F1225"/>
    <w:rsid w:val="004F1F4D"/>
    <w:rsid w:val="004F2AC4"/>
    <w:rsid w:val="004F33E9"/>
    <w:rsid w:val="004F48F9"/>
    <w:rsid w:val="004F5A24"/>
    <w:rsid w:val="004F6302"/>
    <w:rsid w:val="004F63FF"/>
    <w:rsid w:val="0050015B"/>
    <w:rsid w:val="00500A2E"/>
    <w:rsid w:val="00505155"/>
    <w:rsid w:val="00507F93"/>
    <w:rsid w:val="005123B8"/>
    <w:rsid w:val="00514204"/>
    <w:rsid w:val="00514323"/>
    <w:rsid w:val="00515718"/>
    <w:rsid w:val="00515ED8"/>
    <w:rsid w:val="00516B32"/>
    <w:rsid w:val="005176E0"/>
    <w:rsid w:val="00517A69"/>
    <w:rsid w:val="0052012F"/>
    <w:rsid w:val="005206B6"/>
    <w:rsid w:val="00520AA2"/>
    <w:rsid w:val="00521D5C"/>
    <w:rsid w:val="00521F3A"/>
    <w:rsid w:val="00524C11"/>
    <w:rsid w:val="00525781"/>
    <w:rsid w:val="005266AF"/>
    <w:rsid w:val="00527694"/>
    <w:rsid w:val="00527DBA"/>
    <w:rsid w:val="00532505"/>
    <w:rsid w:val="00532F78"/>
    <w:rsid w:val="00533E84"/>
    <w:rsid w:val="00534E9A"/>
    <w:rsid w:val="00535EB2"/>
    <w:rsid w:val="0053692D"/>
    <w:rsid w:val="00542438"/>
    <w:rsid w:val="0054499A"/>
    <w:rsid w:val="00545182"/>
    <w:rsid w:val="0054560B"/>
    <w:rsid w:val="0054703C"/>
    <w:rsid w:val="00547DF0"/>
    <w:rsid w:val="00550F02"/>
    <w:rsid w:val="00552041"/>
    <w:rsid w:val="00553C67"/>
    <w:rsid w:val="00553CAE"/>
    <w:rsid w:val="00553FCF"/>
    <w:rsid w:val="0055434D"/>
    <w:rsid w:val="005551BA"/>
    <w:rsid w:val="00555A53"/>
    <w:rsid w:val="00557F5F"/>
    <w:rsid w:val="005608AA"/>
    <w:rsid w:val="00560A5D"/>
    <w:rsid w:val="00562856"/>
    <w:rsid w:val="00562BEC"/>
    <w:rsid w:val="00563ECA"/>
    <w:rsid w:val="005644A1"/>
    <w:rsid w:val="005663D6"/>
    <w:rsid w:val="0056669F"/>
    <w:rsid w:val="00567639"/>
    <w:rsid w:val="00571A40"/>
    <w:rsid w:val="005737B7"/>
    <w:rsid w:val="00574D4A"/>
    <w:rsid w:val="005750D5"/>
    <w:rsid w:val="0057662A"/>
    <w:rsid w:val="00577B19"/>
    <w:rsid w:val="00580913"/>
    <w:rsid w:val="00583593"/>
    <w:rsid w:val="00583C1B"/>
    <w:rsid w:val="0058512E"/>
    <w:rsid w:val="00585587"/>
    <w:rsid w:val="0058587B"/>
    <w:rsid w:val="00585AC1"/>
    <w:rsid w:val="00585C30"/>
    <w:rsid w:val="00586FC2"/>
    <w:rsid w:val="00587084"/>
    <w:rsid w:val="00587A75"/>
    <w:rsid w:val="00590284"/>
    <w:rsid w:val="00590FB5"/>
    <w:rsid w:val="005922F9"/>
    <w:rsid w:val="00592622"/>
    <w:rsid w:val="00592C30"/>
    <w:rsid w:val="00592E4A"/>
    <w:rsid w:val="00593F03"/>
    <w:rsid w:val="00595F28"/>
    <w:rsid w:val="0059650E"/>
    <w:rsid w:val="005A0278"/>
    <w:rsid w:val="005A04EA"/>
    <w:rsid w:val="005A09B0"/>
    <w:rsid w:val="005A148D"/>
    <w:rsid w:val="005A31FD"/>
    <w:rsid w:val="005A37AF"/>
    <w:rsid w:val="005A4707"/>
    <w:rsid w:val="005A4DE0"/>
    <w:rsid w:val="005A518B"/>
    <w:rsid w:val="005A51A7"/>
    <w:rsid w:val="005A5337"/>
    <w:rsid w:val="005B070E"/>
    <w:rsid w:val="005B0C33"/>
    <w:rsid w:val="005B2AB4"/>
    <w:rsid w:val="005B3102"/>
    <w:rsid w:val="005B37AC"/>
    <w:rsid w:val="005B4086"/>
    <w:rsid w:val="005B536E"/>
    <w:rsid w:val="005B563A"/>
    <w:rsid w:val="005B652E"/>
    <w:rsid w:val="005B7752"/>
    <w:rsid w:val="005C2045"/>
    <w:rsid w:val="005C2594"/>
    <w:rsid w:val="005C26C4"/>
    <w:rsid w:val="005C28A9"/>
    <w:rsid w:val="005C3333"/>
    <w:rsid w:val="005C3ACA"/>
    <w:rsid w:val="005C3CFD"/>
    <w:rsid w:val="005C5251"/>
    <w:rsid w:val="005C65EE"/>
    <w:rsid w:val="005C6A1E"/>
    <w:rsid w:val="005D060E"/>
    <w:rsid w:val="005D11D9"/>
    <w:rsid w:val="005D1A6C"/>
    <w:rsid w:val="005D42C9"/>
    <w:rsid w:val="005D4AF9"/>
    <w:rsid w:val="005D7CF0"/>
    <w:rsid w:val="005D7D95"/>
    <w:rsid w:val="005E012E"/>
    <w:rsid w:val="005E0B74"/>
    <w:rsid w:val="005E0C43"/>
    <w:rsid w:val="005E28C0"/>
    <w:rsid w:val="005E36C0"/>
    <w:rsid w:val="005E460C"/>
    <w:rsid w:val="005E479B"/>
    <w:rsid w:val="005E627F"/>
    <w:rsid w:val="005E62B9"/>
    <w:rsid w:val="005E7019"/>
    <w:rsid w:val="005F1D26"/>
    <w:rsid w:val="005F2E20"/>
    <w:rsid w:val="005F2E86"/>
    <w:rsid w:val="005F4595"/>
    <w:rsid w:val="005F6B0A"/>
    <w:rsid w:val="005F7BD3"/>
    <w:rsid w:val="00603D8B"/>
    <w:rsid w:val="00605543"/>
    <w:rsid w:val="0060590C"/>
    <w:rsid w:val="00605FF8"/>
    <w:rsid w:val="00606272"/>
    <w:rsid w:val="006069B0"/>
    <w:rsid w:val="0061118E"/>
    <w:rsid w:val="006121BF"/>
    <w:rsid w:val="00615D30"/>
    <w:rsid w:val="00615FDB"/>
    <w:rsid w:val="0061788E"/>
    <w:rsid w:val="00622566"/>
    <w:rsid w:val="00622D18"/>
    <w:rsid w:val="00623D3F"/>
    <w:rsid w:val="00624683"/>
    <w:rsid w:val="00625879"/>
    <w:rsid w:val="00626350"/>
    <w:rsid w:val="006269FF"/>
    <w:rsid w:val="00626D43"/>
    <w:rsid w:val="006272D2"/>
    <w:rsid w:val="00627ADD"/>
    <w:rsid w:val="006305A4"/>
    <w:rsid w:val="00630D12"/>
    <w:rsid w:val="00630FB3"/>
    <w:rsid w:val="00631765"/>
    <w:rsid w:val="00631990"/>
    <w:rsid w:val="006328BD"/>
    <w:rsid w:val="00632B33"/>
    <w:rsid w:val="00633870"/>
    <w:rsid w:val="006338E4"/>
    <w:rsid w:val="00635AB9"/>
    <w:rsid w:val="00637F9B"/>
    <w:rsid w:val="00640610"/>
    <w:rsid w:val="006416C4"/>
    <w:rsid w:val="00642A88"/>
    <w:rsid w:val="00643E49"/>
    <w:rsid w:val="00644AFF"/>
    <w:rsid w:val="00645C04"/>
    <w:rsid w:val="00645F70"/>
    <w:rsid w:val="00646800"/>
    <w:rsid w:val="006508F0"/>
    <w:rsid w:val="00653A97"/>
    <w:rsid w:val="00653B2A"/>
    <w:rsid w:val="00653CF2"/>
    <w:rsid w:val="00653E43"/>
    <w:rsid w:val="00654C8F"/>
    <w:rsid w:val="00656AC5"/>
    <w:rsid w:val="00657743"/>
    <w:rsid w:val="006603C3"/>
    <w:rsid w:val="00660EF6"/>
    <w:rsid w:val="00661BF0"/>
    <w:rsid w:val="00662588"/>
    <w:rsid w:val="006637F6"/>
    <w:rsid w:val="00663D9F"/>
    <w:rsid w:val="0067062E"/>
    <w:rsid w:val="00672113"/>
    <w:rsid w:val="00672E32"/>
    <w:rsid w:val="00672EB7"/>
    <w:rsid w:val="0067385B"/>
    <w:rsid w:val="00674E74"/>
    <w:rsid w:val="006759EC"/>
    <w:rsid w:val="00675DB0"/>
    <w:rsid w:val="00681412"/>
    <w:rsid w:val="00681CD3"/>
    <w:rsid w:val="006823E2"/>
    <w:rsid w:val="006839A6"/>
    <w:rsid w:val="00683B70"/>
    <w:rsid w:val="00684079"/>
    <w:rsid w:val="006852A7"/>
    <w:rsid w:val="00686093"/>
    <w:rsid w:val="00686BC3"/>
    <w:rsid w:val="00687A6C"/>
    <w:rsid w:val="00687DF8"/>
    <w:rsid w:val="00687E34"/>
    <w:rsid w:val="006908EE"/>
    <w:rsid w:val="00692356"/>
    <w:rsid w:val="00692652"/>
    <w:rsid w:val="006937B5"/>
    <w:rsid w:val="006946C3"/>
    <w:rsid w:val="00694DD5"/>
    <w:rsid w:val="006954E4"/>
    <w:rsid w:val="006965CD"/>
    <w:rsid w:val="00696C60"/>
    <w:rsid w:val="00697222"/>
    <w:rsid w:val="006A0875"/>
    <w:rsid w:val="006A1CEE"/>
    <w:rsid w:val="006A275B"/>
    <w:rsid w:val="006A3155"/>
    <w:rsid w:val="006A3294"/>
    <w:rsid w:val="006A33E6"/>
    <w:rsid w:val="006A610A"/>
    <w:rsid w:val="006A62B5"/>
    <w:rsid w:val="006A69B2"/>
    <w:rsid w:val="006A6BEA"/>
    <w:rsid w:val="006A7085"/>
    <w:rsid w:val="006A7BE3"/>
    <w:rsid w:val="006B0934"/>
    <w:rsid w:val="006B0CDB"/>
    <w:rsid w:val="006B1208"/>
    <w:rsid w:val="006B12C2"/>
    <w:rsid w:val="006B14E7"/>
    <w:rsid w:val="006B163E"/>
    <w:rsid w:val="006B2B4E"/>
    <w:rsid w:val="006B349D"/>
    <w:rsid w:val="006B355D"/>
    <w:rsid w:val="006B546F"/>
    <w:rsid w:val="006B6A3B"/>
    <w:rsid w:val="006B7039"/>
    <w:rsid w:val="006B7419"/>
    <w:rsid w:val="006C04D0"/>
    <w:rsid w:val="006C094D"/>
    <w:rsid w:val="006C551B"/>
    <w:rsid w:val="006C5A49"/>
    <w:rsid w:val="006C633D"/>
    <w:rsid w:val="006C6E75"/>
    <w:rsid w:val="006C6E85"/>
    <w:rsid w:val="006D1387"/>
    <w:rsid w:val="006D15B1"/>
    <w:rsid w:val="006D33A6"/>
    <w:rsid w:val="006D414B"/>
    <w:rsid w:val="006D414F"/>
    <w:rsid w:val="006D4E0D"/>
    <w:rsid w:val="006D5B2A"/>
    <w:rsid w:val="006D62E7"/>
    <w:rsid w:val="006D6AB7"/>
    <w:rsid w:val="006D6DB9"/>
    <w:rsid w:val="006E11BD"/>
    <w:rsid w:val="006E1FF2"/>
    <w:rsid w:val="006E2631"/>
    <w:rsid w:val="006E3859"/>
    <w:rsid w:val="006E3ABB"/>
    <w:rsid w:val="006E42C5"/>
    <w:rsid w:val="006F108F"/>
    <w:rsid w:val="006F1AD0"/>
    <w:rsid w:val="006F3B40"/>
    <w:rsid w:val="006F4B62"/>
    <w:rsid w:val="006F5FB7"/>
    <w:rsid w:val="006F6805"/>
    <w:rsid w:val="006F7CC3"/>
    <w:rsid w:val="00700B17"/>
    <w:rsid w:val="0070121B"/>
    <w:rsid w:val="00702EB8"/>
    <w:rsid w:val="0070325C"/>
    <w:rsid w:val="00703892"/>
    <w:rsid w:val="00703DAC"/>
    <w:rsid w:val="0070523B"/>
    <w:rsid w:val="00705348"/>
    <w:rsid w:val="0070589C"/>
    <w:rsid w:val="00706177"/>
    <w:rsid w:val="007062C0"/>
    <w:rsid w:val="007070A2"/>
    <w:rsid w:val="007074CA"/>
    <w:rsid w:val="00707AE5"/>
    <w:rsid w:val="00707C53"/>
    <w:rsid w:val="00711382"/>
    <w:rsid w:val="00712736"/>
    <w:rsid w:val="00712DC9"/>
    <w:rsid w:val="007130B5"/>
    <w:rsid w:val="00713213"/>
    <w:rsid w:val="007139A9"/>
    <w:rsid w:val="00714D08"/>
    <w:rsid w:val="00721A37"/>
    <w:rsid w:val="00722AA0"/>
    <w:rsid w:val="0072306E"/>
    <w:rsid w:val="0072351F"/>
    <w:rsid w:val="0072539D"/>
    <w:rsid w:val="007279D0"/>
    <w:rsid w:val="00733DC3"/>
    <w:rsid w:val="007347D3"/>
    <w:rsid w:val="00735A14"/>
    <w:rsid w:val="00736469"/>
    <w:rsid w:val="0074077F"/>
    <w:rsid w:val="007409FC"/>
    <w:rsid w:val="00740E52"/>
    <w:rsid w:val="007425D5"/>
    <w:rsid w:val="007431E6"/>
    <w:rsid w:val="0074327F"/>
    <w:rsid w:val="007440C9"/>
    <w:rsid w:val="0074458A"/>
    <w:rsid w:val="00746328"/>
    <w:rsid w:val="0075099B"/>
    <w:rsid w:val="00752F25"/>
    <w:rsid w:val="00753A64"/>
    <w:rsid w:val="007544F3"/>
    <w:rsid w:val="00754967"/>
    <w:rsid w:val="007559E5"/>
    <w:rsid w:val="007560EE"/>
    <w:rsid w:val="00756474"/>
    <w:rsid w:val="007564F1"/>
    <w:rsid w:val="007577C6"/>
    <w:rsid w:val="007579CD"/>
    <w:rsid w:val="00757F76"/>
    <w:rsid w:val="00761704"/>
    <w:rsid w:val="00763C98"/>
    <w:rsid w:val="0076615B"/>
    <w:rsid w:val="00766307"/>
    <w:rsid w:val="00770D85"/>
    <w:rsid w:val="00770F7C"/>
    <w:rsid w:val="00770FA9"/>
    <w:rsid w:val="007729E6"/>
    <w:rsid w:val="00773B40"/>
    <w:rsid w:val="007754C4"/>
    <w:rsid w:val="00775511"/>
    <w:rsid w:val="007769AC"/>
    <w:rsid w:val="00777EF7"/>
    <w:rsid w:val="00777F04"/>
    <w:rsid w:val="007807A2"/>
    <w:rsid w:val="0078182B"/>
    <w:rsid w:val="00781B94"/>
    <w:rsid w:val="007825F0"/>
    <w:rsid w:val="00782ECE"/>
    <w:rsid w:val="00783BB0"/>
    <w:rsid w:val="00783DFB"/>
    <w:rsid w:val="00784766"/>
    <w:rsid w:val="00784BD0"/>
    <w:rsid w:val="007858D3"/>
    <w:rsid w:val="00787305"/>
    <w:rsid w:val="007931D0"/>
    <w:rsid w:val="0079629D"/>
    <w:rsid w:val="00796E58"/>
    <w:rsid w:val="00797D9E"/>
    <w:rsid w:val="007A1BF7"/>
    <w:rsid w:val="007A1BF9"/>
    <w:rsid w:val="007A3C9F"/>
    <w:rsid w:val="007A3EB9"/>
    <w:rsid w:val="007A5044"/>
    <w:rsid w:val="007A5739"/>
    <w:rsid w:val="007A62D1"/>
    <w:rsid w:val="007A763A"/>
    <w:rsid w:val="007A77ED"/>
    <w:rsid w:val="007B07FF"/>
    <w:rsid w:val="007B0895"/>
    <w:rsid w:val="007B179C"/>
    <w:rsid w:val="007B3FA7"/>
    <w:rsid w:val="007B4E8F"/>
    <w:rsid w:val="007B6E39"/>
    <w:rsid w:val="007C015F"/>
    <w:rsid w:val="007C08AE"/>
    <w:rsid w:val="007C0BD6"/>
    <w:rsid w:val="007C0D13"/>
    <w:rsid w:val="007C2A07"/>
    <w:rsid w:val="007C3233"/>
    <w:rsid w:val="007C3DD4"/>
    <w:rsid w:val="007C4EA4"/>
    <w:rsid w:val="007C6846"/>
    <w:rsid w:val="007C68DB"/>
    <w:rsid w:val="007C6CC8"/>
    <w:rsid w:val="007C705E"/>
    <w:rsid w:val="007C7E00"/>
    <w:rsid w:val="007D005C"/>
    <w:rsid w:val="007D0D52"/>
    <w:rsid w:val="007D13B5"/>
    <w:rsid w:val="007D1C88"/>
    <w:rsid w:val="007D21C3"/>
    <w:rsid w:val="007D41CF"/>
    <w:rsid w:val="007D4D4E"/>
    <w:rsid w:val="007D52CC"/>
    <w:rsid w:val="007D6FF4"/>
    <w:rsid w:val="007E1F26"/>
    <w:rsid w:val="007E2362"/>
    <w:rsid w:val="007E2447"/>
    <w:rsid w:val="007E2530"/>
    <w:rsid w:val="007E38B8"/>
    <w:rsid w:val="007E4020"/>
    <w:rsid w:val="007E64D9"/>
    <w:rsid w:val="007E729F"/>
    <w:rsid w:val="007F2C88"/>
    <w:rsid w:val="007F345C"/>
    <w:rsid w:val="007F397E"/>
    <w:rsid w:val="007F3E54"/>
    <w:rsid w:val="007F43BB"/>
    <w:rsid w:val="007F443C"/>
    <w:rsid w:val="007F49CB"/>
    <w:rsid w:val="007F4E9A"/>
    <w:rsid w:val="007F6C6B"/>
    <w:rsid w:val="007F725A"/>
    <w:rsid w:val="007F784B"/>
    <w:rsid w:val="007F7CD9"/>
    <w:rsid w:val="00800C11"/>
    <w:rsid w:val="008017A4"/>
    <w:rsid w:val="0080292E"/>
    <w:rsid w:val="00802A82"/>
    <w:rsid w:val="00803F58"/>
    <w:rsid w:val="00805A11"/>
    <w:rsid w:val="00805E86"/>
    <w:rsid w:val="008066F9"/>
    <w:rsid w:val="00807692"/>
    <w:rsid w:val="00810CDB"/>
    <w:rsid w:val="0081199B"/>
    <w:rsid w:val="008130BE"/>
    <w:rsid w:val="008138A3"/>
    <w:rsid w:val="00813AFD"/>
    <w:rsid w:val="00813C2C"/>
    <w:rsid w:val="0081412E"/>
    <w:rsid w:val="00815145"/>
    <w:rsid w:val="00820E3B"/>
    <w:rsid w:val="00824791"/>
    <w:rsid w:val="00824CC5"/>
    <w:rsid w:val="00825A2A"/>
    <w:rsid w:val="00826A02"/>
    <w:rsid w:val="00826A87"/>
    <w:rsid w:val="0083007F"/>
    <w:rsid w:val="00830AF5"/>
    <w:rsid w:val="008310A6"/>
    <w:rsid w:val="00832021"/>
    <w:rsid w:val="0083310B"/>
    <w:rsid w:val="00833864"/>
    <w:rsid w:val="00835BA2"/>
    <w:rsid w:val="00836300"/>
    <w:rsid w:val="00836D6A"/>
    <w:rsid w:val="00836F48"/>
    <w:rsid w:val="00837D65"/>
    <w:rsid w:val="00842909"/>
    <w:rsid w:val="00842D71"/>
    <w:rsid w:val="008432F1"/>
    <w:rsid w:val="008436B5"/>
    <w:rsid w:val="00844E5C"/>
    <w:rsid w:val="00845021"/>
    <w:rsid w:val="00845ED5"/>
    <w:rsid w:val="00847999"/>
    <w:rsid w:val="00847C06"/>
    <w:rsid w:val="00850C6F"/>
    <w:rsid w:val="00850E3A"/>
    <w:rsid w:val="008515E9"/>
    <w:rsid w:val="00853080"/>
    <w:rsid w:val="008551B1"/>
    <w:rsid w:val="00856A7C"/>
    <w:rsid w:val="008572AF"/>
    <w:rsid w:val="00857418"/>
    <w:rsid w:val="00857BA3"/>
    <w:rsid w:val="0086160D"/>
    <w:rsid w:val="00862770"/>
    <w:rsid w:val="00862C54"/>
    <w:rsid w:val="0086358B"/>
    <w:rsid w:val="00867CA0"/>
    <w:rsid w:val="008710EC"/>
    <w:rsid w:val="00871FC6"/>
    <w:rsid w:val="008749C6"/>
    <w:rsid w:val="00881CF8"/>
    <w:rsid w:val="00881DFE"/>
    <w:rsid w:val="008835BA"/>
    <w:rsid w:val="008836B0"/>
    <w:rsid w:val="00884E67"/>
    <w:rsid w:val="008866BA"/>
    <w:rsid w:val="008875F1"/>
    <w:rsid w:val="00887CCF"/>
    <w:rsid w:val="008901BB"/>
    <w:rsid w:val="00890379"/>
    <w:rsid w:val="008937FC"/>
    <w:rsid w:val="00896273"/>
    <w:rsid w:val="008B080E"/>
    <w:rsid w:val="008B71F0"/>
    <w:rsid w:val="008B721E"/>
    <w:rsid w:val="008C087F"/>
    <w:rsid w:val="008C1A13"/>
    <w:rsid w:val="008C3117"/>
    <w:rsid w:val="008C3BEF"/>
    <w:rsid w:val="008C3F68"/>
    <w:rsid w:val="008C4046"/>
    <w:rsid w:val="008C4C61"/>
    <w:rsid w:val="008C4F1A"/>
    <w:rsid w:val="008C5B1F"/>
    <w:rsid w:val="008C61E3"/>
    <w:rsid w:val="008C6272"/>
    <w:rsid w:val="008C7665"/>
    <w:rsid w:val="008E08B7"/>
    <w:rsid w:val="008E2D38"/>
    <w:rsid w:val="008E4832"/>
    <w:rsid w:val="008E5EFC"/>
    <w:rsid w:val="008F0113"/>
    <w:rsid w:val="008F013B"/>
    <w:rsid w:val="008F150D"/>
    <w:rsid w:val="008F4B84"/>
    <w:rsid w:val="008F767A"/>
    <w:rsid w:val="009002A9"/>
    <w:rsid w:val="00900677"/>
    <w:rsid w:val="00900965"/>
    <w:rsid w:val="00900ACF"/>
    <w:rsid w:val="009012B4"/>
    <w:rsid w:val="00903154"/>
    <w:rsid w:val="009032E1"/>
    <w:rsid w:val="00905747"/>
    <w:rsid w:val="00906FB0"/>
    <w:rsid w:val="00907910"/>
    <w:rsid w:val="009112DE"/>
    <w:rsid w:val="00915295"/>
    <w:rsid w:val="009155CC"/>
    <w:rsid w:val="00915E7B"/>
    <w:rsid w:val="009171B9"/>
    <w:rsid w:val="00917A90"/>
    <w:rsid w:val="009206D1"/>
    <w:rsid w:val="0092171E"/>
    <w:rsid w:val="00923CF6"/>
    <w:rsid w:val="009253CA"/>
    <w:rsid w:val="00927195"/>
    <w:rsid w:val="009301CB"/>
    <w:rsid w:val="009328F7"/>
    <w:rsid w:val="00932D94"/>
    <w:rsid w:val="0093590A"/>
    <w:rsid w:val="00936347"/>
    <w:rsid w:val="00936E44"/>
    <w:rsid w:val="009370F8"/>
    <w:rsid w:val="00940CE8"/>
    <w:rsid w:val="009413DF"/>
    <w:rsid w:val="00941B47"/>
    <w:rsid w:val="00941FB7"/>
    <w:rsid w:val="00942639"/>
    <w:rsid w:val="0094374E"/>
    <w:rsid w:val="0094493A"/>
    <w:rsid w:val="00944A43"/>
    <w:rsid w:val="00945E19"/>
    <w:rsid w:val="00946071"/>
    <w:rsid w:val="00946D1B"/>
    <w:rsid w:val="00947471"/>
    <w:rsid w:val="009502AB"/>
    <w:rsid w:val="0095033B"/>
    <w:rsid w:val="00951D8C"/>
    <w:rsid w:val="00952B31"/>
    <w:rsid w:val="00953DCB"/>
    <w:rsid w:val="00953EEB"/>
    <w:rsid w:val="009551E9"/>
    <w:rsid w:val="00956227"/>
    <w:rsid w:val="00960707"/>
    <w:rsid w:val="00960F1F"/>
    <w:rsid w:val="009616F6"/>
    <w:rsid w:val="0096242E"/>
    <w:rsid w:val="009626F7"/>
    <w:rsid w:val="009666FB"/>
    <w:rsid w:val="00967047"/>
    <w:rsid w:val="00967301"/>
    <w:rsid w:val="00972567"/>
    <w:rsid w:val="009734A8"/>
    <w:rsid w:val="00975EEF"/>
    <w:rsid w:val="00976096"/>
    <w:rsid w:val="00977854"/>
    <w:rsid w:val="00977D58"/>
    <w:rsid w:val="00986E05"/>
    <w:rsid w:val="00987480"/>
    <w:rsid w:val="009938D1"/>
    <w:rsid w:val="0099521D"/>
    <w:rsid w:val="009959FC"/>
    <w:rsid w:val="00996DF5"/>
    <w:rsid w:val="00997BAC"/>
    <w:rsid w:val="009A2493"/>
    <w:rsid w:val="009A3540"/>
    <w:rsid w:val="009A3D10"/>
    <w:rsid w:val="009A3DCA"/>
    <w:rsid w:val="009A451E"/>
    <w:rsid w:val="009A770B"/>
    <w:rsid w:val="009B1B5B"/>
    <w:rsid w:val="009B2287"/>
    <w:rsid w:val="009B2657"/>
    <w:rsid w:val="009B3C71"/>
    <w:rsid w:val="009B3D07"/>
    <w:rsid w:val="009B3F73"/>
    <w:rsid w:val="009B412B"/>
    <w:rsid w:val="009B453C"/>
    <w:rsid w:val="009B48B9"/>
    <w:rsid w:val="009B4CEC"/>
    <w:rsid w:val="009B4DE9"/>
    <w:rsid w:val="009B696C"/>
    <w:rsid w:val="009C00A4"/>
    <w:rsid w:val="009C1734"/>
    <w:rsid w:val="009C200D"/>
    <w:rsid w:val="009C45A7"/>
    <w:rsid w:val="009C4AF5"/>
    <w:rsid w:val="009C4FFA"/>
    <w:rsid w:val="009C5115"/>
    <w:rsid w:val="009C68AD"/>
    <w:rsid w:val="009C7359"/>
    <w:rsid w:val="009C767A"/>
    <w:rsid w:val="009D2ECA"/>
    <w:rsid w:val="009D326C"/>
    <w:rsid w:val="009D43CF"/>
    <w:rsid w:val="009D61F6"/>
    <w:rsid w:val="009D6959"/>
    <w:rsid w:val="009E0570"/>
    <w:rsid w:val="009E26B9"/>
    <w:rsid w:val="009E3A4E"/>
    <w:rsid w:val="009E3B34"/>
    <w:rsid w:val="009E7155"/>
    <w:rsid w:val="009E79D3"/>
    <w:rsid w:val="009E7E24"/>
    <w:rsid w:val="009F033A"/>
    <w:rsid w:val="009F0CDB"/>
    <w:rsid w:val="009F13A6"/>
    <w:rsid w:val="009F3164"/>
    <w:rsid w:val="009F323D"/>
    <w:rsid w:val="009F347E"/>
    <w:rsid w:val="009F3821"/>
    <w:rsid w:val="009F57CF"/>
    <w:rsid w:val="009F61D5"/>
    <w:rsid w:val="009F6E3D"/>
    <w:rsid w:val="009F7E9D"/>
    <w:rsid w:val="00A02125"/>
    <w:rsid w:val="00A027E5"/>
    <w:rsid w:val="00A03F91"/>
    <w:rsid w:val="00A04030"/>
    <w:rsid w:val="00A05720"/>
    <w:rsid w:val="00A064DC"/>
    <w:rsid w:val="00A0675D"/>
    <w:rsid w:val="00A06AF9"/>
    <w:rsid w:val="00A078F9"/>
    <w:rsid w:val="00A11E63"/>
    <w:rsid w:val="00A122B2"/>
    <w:rsid w:val="00A123B9"/>
    <w:rsid w:val="00A12F5F"/>
    <w:rsid w:val="00A14A3A"/>
    <w:rsid w:val="00A15A16"/>
    <w:rsid w:val="00A15D3F"/>
    <w:rsid w:val="00A1678E"/>
    <w:rsid w:val="00A20364"/>
    <w:rsid w:val="00A23BCD"/>
    <w:rsid w:val="00A248B4"/>
    <w:rsid w:val="00A26776"/>
    <w:rsid w:val="00A27586"/>
    <w:rsid w:val="00A27EE3"/>
    <w:rsid w:val="00A27F71"/>
    <w:rsid w:val="00A30D33"/>
    <w:rsid w:val="00A30EA4"/>
    <w:rsid w:val="00A3170F"/>
    <w:rsid w:val="00A324FA"/>
    <w:rsid w:val="00A34849"/>
    <w:rsid w:val="00A35ABB"/>
    <w:rsid w:val="00A3615D"/>
    <w:rsid w:val="00A4046A"/>
    <w:rsid w:val="00A422B5"/>
    <w:rsid w:val="00A4431F"/>
    <w:rsid w:val="00A46580"/>
    <w:rsid w:val="00A51A9D"/>
    <w:rsid w:val="00A51BD5"/>
    <w:rsid w:val="00A54F5E"/>
    <w:rsid w:val="00A56CF3"/>
    <w:rsid w:val="00A57521"/>
    <w:rsid w:val="00A61098"/>
    <w:rsid w:val="00A61DDA"/>
    <w:rsid w:val="00A61E0D"/>
    <w:rsid w:val="00A62130"/>
    <w:rsid w:val="00A62368"/>
    <w:rsid w:val="00A62E73"/>
    <w:rsid w:val="00A63321"/>
    <w:rsid w:val="00A63E9C"/>
    <w:rsid w:val="00A64C90"/>
    <w:rsid w:val="00A65265"/>
    <w:rsid w:val="00A65BCE"/>
    <w:rsid w:val="00A664B3"/>
    <w:rsid w:val="00A677A5"/>
    <w:rsid w:val="00A70FB9"/>
    <w:rsid w:val="00A741C1"/>
    <w:rsid w:val="00A74C38"/>
    <w:rsid w:val="00A74EDF"/>
    <w:rsid w:val="00A76D5C"/>
    <w:rsid w:val="00A8135E"/>
    <w:rsid w:val="00A814B9"/>
    <w:rsid w:val="00A82ED3"/>
    <w:rsid w:val="00A845BC"/>
    <w:rsid w:val="00A848AD"/>
    <w:rsid w:val="00A84BB8"/>
    <w:rsid w:val="00A85AA7"/>
    <w:rsid w:val="00A86511"/>
    <w:rsid w:val="00A870A2"/>
    <w:rsid w:val="00A873AE"/>
    <w:rsid w:val="00A87632"/>
    <w:rsid w:val="00A87CA8"/>
    <w:rsid w:val="00A90F5B"/>
    <w:rsid w:val="00A9181E"/>
    <w:rsid w:val="00A92C6C"/>
    <w:rsid w:val="00A938EF"/>
    <w:rsid w:val="00A96320"/>
    <w:rsid w:val="00A964F5"/>
    <w:rsid w:val="00AA01EC"/>
    <w:rsid w:val="00AA55C3"/>
    <w:rsid w:val="00AA5D15"/>
    <w:rsid w:val="00AA698E"/>
    <w:rsid w:val="00AB0737"/>
    <w:rsid w:val="00AB0B1D"/>
    <w:rsid w:val="00AB32B1"/>
    <w:rsid w:val="00AB3A7A"/>
    <w:rsid w:val="00AB4F9A"/>
    <w:rsid w:val="00AB67E1"/>
    <w:rsid w:val="00AC3858"/>
    <w:rsid w:val="00AC39C0"/>
    <w:rsid w:val="00AC4C06"/>
    <w:rsid w:val="00AD193D"/>
    <w:rsid w:val="00AD2200"/>
    <w:rsid w:val="00AD2349"/>
    <w:rsid w:val="00AD2D7E"/>
    <w:rsid w:val="00AD36DA"/>
    <w:rsid w:val="00AD4491"/>
    <w:rsid w:val="00AD4DF7"/>
    <w:rsid w:val="00AD52EB"/>
    <w:rsid w:val="00AD572E"/>
    <w:rsid w:val="00AD58CE"/>
    <w:rsid w:val="00AD63F3"/>
    <w:rsid w:val="00AD6B59"/>
    <w:rsid w:val="00AD7C5D"/>
    <w:rsid w:val="00AD7FE9"/>
    <w:rsid w:val="00AE2CA5"/>
    <w:rsid w:val="00AE4005"/>
    <w:rsid w:val="00AF15AC"/>
    <w:rsid w:val="00AF27DB"/>
    <w:rsid w:val="00AF33B5"/>
    <w:rsid w:val="00AF3DB7"/>
    <w:rsid w:val="00AF40D0"/>
    <w:rsid w:val="00AF5A27"/>
    <w:rsid w:val="00B01A9F"/>
    <w:rsid w:val="00B0217F"/>
    <w:rsid w:val="00B0345A"/>
    <w:rsid w:val="00B04372"/>
    <w:rsid w:val="00B05480"/>
    <w:rsid w:val="00B06E91"/>
    <w:rsid w:val="00B072FD"/>
    <w:rsid w:val="00B07A0F"/>
    <w:rsid w:val="00B10552"/>
    <w:rsid w:val="00B1101B"/>
    <w:rsid w:val="00B1192E"/>
    <w:rsid w:val="00B12921"/>
    <w:rsid w:val="00B12A88"/>
    <w:rsid w:val="00B13539"/>
    <w:rsid w:val="00B14EBA"/>
    <w:rsid w:val="00B15664"/>
    <w:rsid w:val="00B17782"/>
    <w:rsid w:val="00B1788E"/>
    <w:rsid w:val="00B202CB"/>
    <w:rsid w:val="00B2039A"/>
    <w:rsid w:val="00B232DF"/>
    <w:rsid w:val="00B2470D"/>
    <w:rsid w:val="00B253A5"/>
    <w:rsid w:val="00B25966"/>
    <w:rsid w:val="00B26B25"/>
    <w:rsid w:val="00B26EE3"/>
    <w:rsid w:val="00B27B4F"/>
    <w:rsid w:val="00B31C93"/>
    <w:rsid w:val="00B31EA6"/>
    <w:rsid w:val="00B31F79"/>
    <w:rsid w:val="00B32BDF"/>
    <w:rsid w:val="00B32BF2"/>
    <w:rsid w:val="00B356C3"/>
    <w:rsid w:val="00B36F2F"/>
    <w:rsid w:val="00B378D7"/>
    <w:rsid w:val="00B4133A"/>
    <w:rsid w:val="00B42695"/>
    <w:rsid w:val="00B44086"/>
    <w:rsid w:val="00B47A5B"/>
    <w:rsid w:val="00B53504"/>
    <w:rsid w:val="00B603E0"/>
    <w:rsid w:val="00B60D90"/>
    <w:rsid w:val="00B62408"/>
    <w:rsid w:val="00B642D5"/>
    <w:rsid w:val="00B65368"/>
    <w:rsid w:val="00B666F5"/>
    <w:rsid w:val="00B669AA"/>
    <w:rsid w:val="00B67857"/>
    <w:rsid w:val="00B67E71"/>
    <w:rsid w:val="00B70328"/>
    <w:rsid w:val="00B70EA3"/>
    <w:rsid w:val="00B71C4E"/>
    <w:rsid w:val="00B72748"/>
    <w:rsid w:val="00B7319D"/>
    <w:rsid w:val="00B74A00"/>
    <w:rsid w:val="00B762A1"/>
    <w:rsid w:val="00B762EB"/>
    <w:rsid w:val="00B77585"/>
    <w:rsid w:val="00B775C4"/>
    <w:rsid w:val="00B80347"/>
    <w:rsid w:val="00B8089D"/>
    <w:rsid w:val="00B82384"/>
    <w:rsid w:val="00B839A5"/>
    <w:rsid w:val="00B843A7"/>
    <w:rsid w:val="00B84D03"/>
    <w:rsid w:val="00B85AB7"/>
    <w:rsid w:val="00B87420"/>
    <w:rsid w:val="00B87895"/>
    <w:rsid w:val="00B901AA"/>
    <w:rsid w:val="00B902F0"/>
    <w:rsid w:val="00B93480"/>
    <w:rsid w:val="00B947DE"/>
    <w:rsid w:val="00B961C4"/>
    <w:rsid w:val="00B96344"/>
    <w:rsid w:val="00B96F5D"/>
    <w:rsid w:val="00B97938"/>
    <w:rsid w:val="00BA01DC"/>
    <w:rsid w:val="00BA047E"/>
    <w:rsid w:val="00BA0725"/>
    <w:rsid w:val="00BA2CC8"/>
    <w:rsid w:val="00BA2F5C"/>
    <w:rsid w:val="00BA322B"/>
    <w:rsid w:val="00BA4FB7"/>
    <w:rsid w:val="00BB0ED8"/>
    <w:rsid w:val="00BB303C"/>
    <w:rsid w:val="00BB3E06"/>
    <w:rsid w:val="00BC051D"/>
    <w:rsid w:val="00BC11C3"/>
    <w:rsid w:val="00BC2A60"/>
    <w:rsid w:val="00BC3488"/>
    <w:rsid w:val="00BC7BFC"/>
    <w:rsid w:val="00BD06A7"/>
    <w:rsid w:val="00BD0A61"/>
    <w:rsid w:val="00BD1092"/>
    <w:rsid w:val="00BD34A4"/>
    <w:rsid w:val="00BD34A9"/>
    <w:rsid w:val="00BD3687"/>
    <w:rsid w:val="00BD374C"/>
    <w:rsid w:val="00BD37BC"/>
    <w:rsid w:val="00BD37C0"/>
    <w:rsid w:val="00BD46B9"/>
    <w:rsid w:val="00BD6090"/>
    <w:rsid w:val="00BD6BF4"/>
    <w:rsid w:val="00BE2C8E"/>
    <w:rsid w:val="00BE2F9E"/>
    <w:rsid w:val="00BE314E"/>
    <w:rsid w:val="00BE36A8"/>
    <w:rsid w:val="00BE52F0"/>
    <w:rsid w:val="00BE58D9"/>
    <w:rsid w:val="00BE5E8F"/>
    <w:rsid w:val="00BE6FD3"/>
    <w:rsid w:val="00BE7C56"/>
    <w:rsid w:val="00BE7D3C"/>
    <w:rsid w:val="00BF00BB"/>
    <w:rsid w:val="00BF038F"/>
    <w:rsid w:val="00BF0DFB"/>
    <w:rsid w:val="00BF2840"/>
    <w:rsid w:val="00BF37E1"/>
    <w:rsid w:val="00C00BC7"/>
    <w:rsid w:val="00C00F92"/>
    <w:rsid w:val="00C01470"/>
    <w:rsid w:val="00C0215F"/>
    <w:rsid w:val="00C048EE"/>
    <w:rsid w:val="00C04F88"/>
    <w:rsid w:val="00C06695"/>
    <w:rsid w:val="00C075B9"/>
    <w:rsid w:val="00C106AD"/>
    <w:rsid w:val="00C11594"/>
    <w:rsid w:val="00C12F4D"/>
    <w:rsid w:val="00C13493"/>
    <w:rsid w:val="00C1370B"/>
    <w:rsid w:val="00C13A94"/>
    <w:rsid w:val="00C13D16"/>
    <w:rsid w:val="00C14367"/>
    <w:rsid w:val="00C15819"/>
    <w:rsid w:val="00C16E04"/>
    <w:rsid w:val="00C16EE3"/>
    <w:rsid w:val="00C17F8F"/>
    <w:rsid w:val="00C20EE9"/>
    <w:rsid w:val="00C214D8"/>
    <w:rsid w:val="00C218A9"/>
    <w:rsid w:val="00C21E4B"/>
    <w:rsid w:val="00C22449"/>
    <w:rsid w:val="00C23A73"/>
    <w:rsid w:val="00C25AF2"/>
    <w:rsid w:val="00C26DCA"/>
    <w:rsid w:val="00C35BF3"/>
    <w:rsid w:val="00C41532"/>
    <w:rsid w:val="00C42075"/>
    <w:rsid w:val="00C44828"/>
    <w:rsid w:val="00C44F13"/>
    <w:rsid w:val="00C5026F"/>
    <w:rsid w:val="00C54588"/>
    <w:rsid w:val="00C54EB4"/>
    <w:rsid w:val="00C55F1B"/>
    <w:rsid w:val="00C565D5"/>
    <w:rsid w:val="00C60C33"/>
    <w:rsid w:val="00C61F27"/>
    <w:rsid w:val="00C6404C"/>
    <w:rsid w:val="00C66466"/>
    <w:rsid w:val="00C677F2"/>
    <w:rsid w:val="00C70015"/>
    <w:rsid w:val="00C7037C"/>
    <w:rsid w:val="00C70B22"/>
    <w:rsid w:val="00C75826"/>
    <w:rsid w:val="00C7592D"/>
    <w:rsid w:val="00C75D11"/>
    <w:rsid w:val="00C767CA"/>
    <w:rsid w:val="00C76FB5"/>
    <w:rsid w:val="00C77741"/>
    <w:rsid w:val="00C80195"/>
    <w:rsid w:val="00C80206"/>
    <w:rsid w:val="00C80D53"/>
    <w:rsid w:val="00C81B7A"/>
    <w:rsid w:val="00C822ED"/>
    <w:rsid w:val="00C84C5A"/>
    <w:rsid w:val="00C850F1"/>
    <w:rsid w:val="00C853E1"/>
    <w:rsid w:val="00C87F74"/>
    <w:rsid w:val="00C902D2"/>
    <w:rsid w:val="00C927ED"/>
    <w:rsid w:val="00C949F1"/>
    <w:rsid w:val="00C962F2"/>
    <w:rsid w:val="00C96341"/>
    <w:rsid w:val="00C96600"/>
    <w:rsid w:val="00C969FD"/>
    <w:rsid w:val="00CA0F98"/>
    <w:rsid w:val="00CA150A"/>
    <w:rsid w:val="00CA1B7F"/>
    <w:rsid w:val="00CA2505"/>
    <w:rsid w:val="00CA29C1"/>
    <w:rsid w:val="00CA2F98"/>
    <w:rsid w:val="00CA5080"/>
    <w:rsid w:val="00CA5388"/>
    <w:rsid w:val="00CA6751"/>
    <w:rsid w:val="00CA6B2C"/>
    <w:rsid w:val="00CB031E"/>
    <w:rsid w:val="00CB1670"/>
    <w:rsid w:val="00CB16D8"/>
    <w:rsid w:val="00CB1E18"/>
    <w:rsid w:val="00CB262E"/>
    <w:rsid w:val="00CB2FB1"/>
    <w:rsid w:val="00CB70DD"/>
    <w:rsid w:val="00CC0687"/>
    <w:rsid w:val="00CC1535"/>
    <w:rsid w:val="00CC1DEE"/>
    <w:rsid w:val="00CC2919"/>
    <w:rsid w:val="00CC57BE"/>
    <w:rsid w:val="00CC6B1D"/>
    <w:rsid w:val="00CC7B2B"/>
    <w:rsid w:val="00CC7F94"/>
    <w:rsid w:val="00CD1B5B"/>
    <w:rsid w:val="00CD2304"/>
    <w:rsid w:val="00CD4787"/>
    <w:rsid w:val="00CD627F"/>
    <w:rsid w:val="00CD6EBC"/>
    <w:rsid w:val="00CD70F9"/>
    <w:rsid w:val="00CD75F1"/>
    <w:rsid w:val="00CE0E16"/>
    <w:rsid w:val="00CE17C2"/>
    <w:rsid w:val="00CE21C9"/>
    <w:rsid w:val="00CE2CBE"/>
    <w:rsid w:val="00CE337B"/>
    <w:rsid w:val="00CE4FCE"/>
    <w:rsid w:val="00CE6E32"/>
    <w:rsid w:val="00CE7439"/>
    <w:rsid w:val="00CE7B25"/>
    <w:rsid w:val="00CE7EF7"/>
    <w:rsid w:val="00CF039F"/>
    <w:rsid w:val="00CF12F5"/>
    <w:rsid w:val="00CF258F"/>
    <w:rsid w:val="00CF5C2D"/>
    <w:rsid w:val="00CF5F77"/>
    <w:rsid w:val="00CF7589"/>
    <w:rsid w:val="00D00542"/>
    <w:rsid w:val="00D031B9"/>
    <w:rsid w:val="00D03B17"/>
    <w:rsid w:val="00D042B5"/>
    <w:rsid w:val="00D0578B"/>
    <w:rsid w:val="00D05CFC"/>
    <w:rsid w:val="00D07A30"/>
    <w:rsid w:val="00D135D3"/>
    <w:rsid w:val="00D14B08"/>
    <w:rsid w:val="00D16D75"/>
    <w:rsid w:val="00D17D85"/>
    <w:rsid w:val="00D17DEC"/>
    <w:rsid w:val="00D17E77"/>
    <w:rsid w:val="00D2167F"/>
    <w:rsid w:val="00D2193F"/>
    <w:rsid w:val="00D239C8"/>
    <w:rsid w:val="00D2569C"/>
    <w:rsid w:val="00D25CC0"/>
    <w:rsid w:val="00D318BD"/>
    <w:rsid w:val="00D31A19"/>
    <w:rsid w:val="00D32B1F"/>
    <w:rsid w:val="00D32F50"/>
    <w:rsid w:val="00D338B7"/>
    <w:rsid w:val="00D342EE"/>
    <w:rsid w:val="00D343EA"/>
    <w:rsid w:val="00D354B8"/>
    <w:rsid w:val="00D370EF"/>
    <w:rsid w:val="00D37E6E"/>
    <w:rsid w:val="00D40CDE"/>
    <w:rsid w:val="00D41916"/>
    <w:rsid w:val="00D42500"/>
    <w:rsid w:val="00D45910"/>
    <w:rsid w:val="00D45AFC"/>
    <w:rsid w:val="00D46B64"/>
    <w:rsid w:val="00D478A6"/>
    <w:rsid w:val="00D51844"/>
    <w:rsid w:val="00D525AB"/>
    <w:rsid w:val="00D5532D"/>
    <w:rsid w:val="00D55FB0"/>
    <w:rsid w:val="00D6015A"/>
    <w:rsid w:val="00D6087E"/>
    <w:rsid w:val="00D62BF2"/>
    <w:rsid w:val="00D65164"/>
    <w:rsid w:val="00D65EF9"/>
    <w:rsid w:val="00D70851"/>
    <w:rsid w:val="00D7157D"/>
    <w:rsid w:val="00D7309A"/>
    <w:rsid w:val="00D736D6"/>
    <w:rsid w:val="00D73D20"/>
    <w:rsid w:val="00D753A2"/>
    <w:rsid w:val="00D75A24"/>
    <w:rsid w:val="00D779D7"/>
    <w:rsid w:val="00D77BEF"/>
    <w:rsid w:val="00D809A7"/>
    <w:rsid w:val="00D814EC"/>
    <w:rsid w:val="00D8304A"/>
    <w:rsid w:val="00D83228"/>
    <w:rsid w:val="00D83351"/>
    <w:rsid w:val="00D833EA"/>
    <w:rsid w:val="00D84D8B"/>
    <w:rsid w:val="00D91D33"/>
    <w:rsid w:val="00D92140"/>
    <w:rsid w:val="00D95338"/>
    <w:rsid w:val="00D956AB"/>
    <w:rsid w:val="00D96E69"/>
    <w:rsid w:val="00D972F7"/>
    <w:rsid w:val="00DA148C"/>
    <w:rsid w:val="00DA1D81"/>
    <w:rsid w:val="00DA3EBC"/>
    <w:rsid w:val="00DB02D1"/>
    <w:rsid w:val="00DB044C"/>
    <w:rsid w:val="00DB0975"/>
    <w:rsid w:val="00DB110B"/>
    <w:rsid w:val="00DB1353"/>
    <w:rsid w:val="00DB1DAE"/>
    <w:rsid w:val="00DB274A"/>
    <w:rsid w:val="00DB38B4"/>
    <w:rsid w:val="00DB3A3F"/>
    <w:rsid w:val="00DB4BFE"/>
    <w:rsid w:val="00DB6B4F"/>
    <w:rsid w:val="00DB6D59"/>
    <w:rsid w:val="00DB7376"/>
    <w:rsid w:val="00DC12E0"/>
    <w:rsid w:val="00DC2E30"/>
    <w:rsid w:val="00DC3AE6"/>
    <w:rsid w:val="00DC42BC"/>
    <w:rsid w:val="00DC4EA8"/>
    <w:rsid w:val="00DC5BC1"/>
    <w:rsid w:val="00DC7238"/>
    <w:rsid w:val="00DD19C4"/>
    <w:rsid w:val="00DD2515"/>
    <w:rsid w:val="00DD300F"/>
    <w:rsid w:val="00DD3887"/>
    <w:rsid w:val="00DD46D0"/>
    <w:rsid w:val="00DD62DE"/>
    <w:rsid w:val="00DD6EE9"/>
    <w:rsid w:val="00DD71DB"/>
    <w:rsid w:val="00DE3948"/>
    <w:rsid w:val="00DE4A07"/>
    <w:rsid w:val="00DE59B0"/>
    <w:rsid w:val="00DE62BC"/>
    <w:rsid w:val="00DE67C9"/>
    <w:rsid w:val="00DE6DA2"/>
    <w:rsid w:val="00DE7555"/>
    <w:rsid w:val="00DE78D2"/>
    <w:rsid w:val="00DF2321"/>
    <w:rsid w:val="00DF4A06"/>
    <w:rsid w:val="00DF5497"/>
    <w:rsid w:val="00DF5E8B"/>
    <w:rsid w:val="00DF6980"/>
    <w:rsid w:val="00E0011E"/>
    <w:rsid w:val="00E03A14"/>
    <w:rsid w:val="00E0638C"/>
    <w:rsid w:val="00E12634"/>
    <w:rsid w:val="00E12CF9"/>
    <w:rsid w:val="00E149BF"/>
    <w:rsid w:val="00E15CED"/>
    <w:rsid w:val="00E1627C"/>
    <w:rsid w:val="00E17D1D"/>
    <w:rsid w:val="00E20D93"/>
    <w:rsid w:val="00E21F13"/>
    <w:rsid w:val="00E23E3D"/>
    <w:rsid w:val="00E2450F"/>
    <w:rsid w:val="00E248FF"/>
    <w:rsid w:val="00E25D06"/>
    <w:rsid w:val="00E26343"/>
    <w:rsid w:val="00E278F6"/>
    <w:rsid w:val="00E3051D"/>
    <w:rsid w:val="00E324BE"/>
    <w:rsid w:val="00E3354F"/>
    <w:rsid w:val="00E34A8A"/>
    <w:rsid w:val="00E35446"/>
    <w:rsid w:val="00E355A8"/>
    <w:rsid w:val="00E35E03"/>
    <w:rsid w:val="00E36D72"/>
    <w:rsid w:val="00E36F27"/>
    <w:rsid w:val="00E37325"/>
    <w:rsid w:val="00E37790"/>
    <w:rsid w:val="00E4017C"/>
    <w:rsid w:val="00E40529"/>
    <w:rsid w:val="00E40DF8"/>
    <w:rsid w:val="00E41F9A"/>
    <w:rsid w:val="00E42B46"/>
    <w:rsid w:val="00E4312A"/>
    <w:rsid w:val="00E43414"/>
    <w:rsid w:val="00E44C6A"/>
    <w:rsid w:val="00E46138"/>
    <w:rsid w:val="00E465FE"/>
    <w:rsid w:val="00E471D8"/>
    <w:rsid w:val="00E52616"/>
    <w:rsid w:val="00E53EA2"/>
    <w:rsid w:val="00E54417"/>
    <w:rsid w:val="00E607C7"/>
    <w:rsid w:val="00E61D3E"/>
    <w:rsid w:val="00E62F94"/>
    <w:rsid w:val="00E663E0"/>
    <w:rsid w:val="00E675C5"/>
    <w:rsid w:val="00E71295"/>
    <w:rsid w:val="00E71E84"/>
    <w:rsid w:val="00E737A2"/>
    <w:rsid w:val="00E74AFC"/>
    <w:rsid w:val="00E75C98"/>
    <w:rsid w:val="00E80AFF"/>
    <w:rsid w:val="00E814D1"/>
    <w:rsid w:val="00E81FB7"/>
    <w:rsid w:val="00E83106"/>
    <w:rsid w:val="00E83DF2"/>
    <w:rsid w:val="00E84108"/>
    <w:rsid w:val="00E8494A"/>
    <w:rsid w:val="00E862BD"/>
    <w:rsid w:val="00E8639C"/>
    <w:rsid w:val="00E86BE5"/>
    <w:rsid w:val="00E878EA"/>
    <w:rsid w:val="00E90CA6"/>
    <w:rsid w:val="00E9231C"/>
    <w:rsid w:val="00E925B2"/>
    <w:rsid w:val="00E94807"/>
    <w:rsid w:val="00E95282"/>
    <w:rsid w:val="00E952DE"/>
    <w:rsid w:val="00E965D5"/>
    <w:rsid w:val="00E9756E"/>
    <w:rsid w:val="00E9772D"/>
    <w:rsid w:val="00EA0044"/>
    <w:rsid w:val="00EA0D97"/>
    <w:rsid w:val="00EA2C29"/>
    <w:rsid w:val="00EA38CD"/>
    <w:rsid w:val="00EA398F"/>
    <w:rsid w:val="00EA44D0"/>
    <w:rsid w:val="00EA5376"/>
    <w:rsid w:val="00EA5DA3"/>
    <w:rsid w:val="00EA63EF"/>
    <w:rsid w:val="00EA7772"/>
    <w:rsid w:val="00EB0F50"/>
    <w:rsid w:val="00EB4259"/>
    <w:rsid w:val="00EB4BB4"/>
    <w:rsid w:val="00EB4C2C"/>
    <w:rsid w:val="00EB5A2D"/>
    <w:rsid w:val="00EC2593"/>
    <w:rsid w:val="00EC34AC"/>
    <w:rsid w:val="00EC6704"/>
    <w:rsid w:val="00ED08B0"/>
    <w:rsid w:val="00ED0ACF"/>
    <w:rsid w:val="00ED2AC4"/>
    <w:rsid w:val="00ED3A28"/>
    <w:rsid w:val="00ED3A94"/>
    <w:rsid w:val="00ED4FE1"/>
    <w:rsid w:val="00ED5BDA"/>
    <w:rsid w:val="00ED5DA3"/>
    <w:rsid w:val="00ED5F97"/>
    <w:rsid w:val="00EE0C2F"/>
    <w:rsid w:val="00EE2BAA"/>
    <w:rsid w:val="00EE2C2E"/>
    <w:rsid w:val="00EE4078"/>
    <w:rsid w:val="00EE4289"/>
    <w:rsid w:val="00EE4D31"/>
    <w:rsid w:val="00EE6C48"/>
    <w:rsid w:val="00EF2EFB"/>
    <w:rsid w:val="00EF323F"/>
    <w:rsid w:val="00EF443B"/>
    <w:rsid w:val="00EF4E13"/>
    <w:rsid w:val="00EF5F78"/>
    <w:rsid w:val="00EF632B"/>
    <w:rsid w:val="00EF6E5A"/>
    <w:rsid w:val="00EF719B"/>
    <w:rsid w:val="00EF7AC5"/>
    <w:rsid w:val="00EF7F6A"/>
    <w:rsid w:val="00F0062C"/>
    <w:rsid w:val="00F00B5B"/>
    <w:rsid w:val="00F0173E"/>
    <w:rsid w:val="00F01808"/>
    <w:rsid w:val="00F04CD2"/>
    <w:rsid w:val="00F07755"/>
    <w:rsid w:val="00F0788C"/>
    <w:rsid w:val="00F10F2B"/>
    <w:rsid w:val="00F118EF"/>
    <w:rsid w:val="00F12D7C"/>
    <w:rsid w:val="00F12E4D"/>
    <w:rsid w:val="00F13174"/>
    <w:rsid w:val="00F209D4"/>
    <w:rsid w:val="00F20DCE"/>
    <w:rsid w:val="00F21939"/>
    <w:rsid w:val="00F22B80"/>
    <w:rsid w:val="00F22CCA"/>
    <w:rsid w:val="00F23BF6"/>
    <w:rsid w:val="00F24399"/>
    <w:rsid w:val="00F26610"/>
    <w:rsid w:val="00F3210A"/>
    <w:rsid w:val="00F32CEE"/>
    <w:rsid w:val="00F32DCB"/>
    <w:rsid w:val="00F3399F"/>
    <w:rsid w:val="00F35E22"/>
    <w:rsid w:val="00F36ACE"/>
    <w:rsid w:val="00F37F0C"/>
    <w:rsid w:val="00F40DB6"/>
    <w:rsid w:val="00F4180E"/>
    <w:rsid w:val="00F421F6"/>
    <w:rsid w:val="00F42D8A"/>
    <w:rsid w:val="00F44415"/>
    <w:rsid w:val="00F44ADA"/>
    <w:rsid w:val="00F45425"/>
    <w:rsid w:val="00F45431"/>
    <w:rsid w:val="00F456D6"/>
    <w:rsid w:val="00F4722F"/>
    <w:rsid w:val="00F51AB4"/>
    <w:rsid w:val="00F51CE1"/>
    <w:rsid w:val="00F51E8D"/>
    <w:rsid w:val="00F536F7"/>
    <w:rsid w:val="00F55F92"/>
    <w:rsid w:val="00F562E3"/>
    <w:rsid w:val="00F56344"/>
    <w:rsid w:val="00F57873"/>
    <w:rsid w:val="00F57A4C"/>
    <w:rsid w:val="00F602D1"/>
    <w:rsid w:val="00F60367"/>
    <w:rsid w:val="00F61C7B"/>
    <w:rsid w:val="00F61CB1"/>
    <w:rsid w:val="00F622A9"/>
    <w:rsid w:val="00F62A8C"/>
    <w:rsid w:val="00F63B9C"/>
    <w:rsid w:val="00F65DD6"/>
    <w:rsid w:val="00F678BC"/>
    <w:rsid w:val="00F7374B"/>
    <w:rsid w:val="00F7401A"/>
    <w:rsid w:val="00F7413B"/>
    <w:rsid w:val="00F82FDD"/>
    <w:rsid w:val="00F83CE4"/>
    <w:rsid w:val="00F83EFA"/>
    <w:rsid w:val="00F8451C"/>
    <w:rsid w:val="00F85010"/>
    <w:rsid w:val="00F85AA9"/>
    <w:rsid w:val="00F86AB9"/>
    <w:rsid w:val="00F8786B"/>
    <w:rsid w:val="00F9195C"/>
    <w:rsid w:val="00F935AC"/>
    <w:rsid w:val="00F93B1D"/>
    <w:rsid w:val="00F940DD"/>
    <w:rsid w:val="00F946EF"/>
    <w:rsid w:val="00F94CEE"/>
    <w:rsid w:val="00F94DAF"/>
    <w:rsid w:val="00F95168"/>
    <w:rsid w:val="00F95D64"/>
    <w:rsid w:val="00F95E7C"/>
    <w:rsid w:val="00FA19F0"/>
    <w:rsid w:val="00FA33C5"/>
    <w:rsid w:val="00FA3A30"/>
    <w:rsid w:val="00FA4F35"/>
    <w:rsid w:val="00FA519D"/>
    <w:rsid w:val="00FA55B5"/>
    <w:rsid w:val="00FA5CA7"/>
    <w:rsid w:val="00FA6991"/>
    <w:rsid w:val="00FA7AAC"/>
    <w:rsid w:val="00FB0375"/>
    <w:rsid w:val="00FB0C1C"/>
    <w:rsid w:val="00FB1417"/>
    <w:rsid w:val="00FB234A"/>
    <w:rsid w:val="00FB2791"/>
    <w:rsid w:val="00FB3755"/>
    <w:rsid w:val="00FB4CC1"/>
    <w:rsid w:val="00FC04EC"/>
    <w:rsid w:val="00FC0CF8"/>
    <w:rsid w:val="00FC1519"/>
    <w:rsid w:val="00FC25B1"/>
    <w:rsid w:val="00FC26CA"/>
    <w:rsid w:val="00FC3570"/>
    <w:rsid w:val="00FC428A"/>
    <w:rsid w:val="00FC644B"/>
    <w:rsid w:val="00FC6942"/>
    <w:rsid w:val="00FC7A5A"/>
    <w:rsid w:val="00FD51B6"/>
    <w:rsid w:val="00FD546C"/>
    <w:rsid w:val="00FD5C9B"/>
    <w:rsid w:val="00FD646B"/>
    <w:rsid w:val="00FD76DA"/>
    <w:rsid w:val="00FE080A"/>
    <w:rsid w:val="00FE1C7E"/>
    <w:rsid w:val="00FE286B"/>
    <w:rsid w:val="00FE28DB"/>
    <w:rsid w:val="00FE2CB5"/>
    <w:rsid w:val="00FE2CE2"/>
    <w:rsid w:val="00FE39CC"/>
    <w:rsid w:val="00FE42D1"/>
    <w:rsid w:val="00FE47CE"/>
    <w:rsid w:val="00FE5792"/>
    <w:rsid w:val="00FE6B7E"/>
    <w:rsid w:val="00FF0796"/>
    <w:rsid w:val="00FF1547"/>
    <w:rsid w:val="00FF2320"/>
    <w:rsid w:val="00FF2537"/>
    <w:rsid w:val="00FF2E92"/>
    <w:rsid w:val="00FF324E"/>
    <w:rsid w:val="00FF3FBC"/>
    <w:rsid w:val="00FF470B"/>
    <w:rsid w:val="00FF5E77"/>
    <w:rsid w:val="00FF73E5"/>
    <w:rsid w:val="00FF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F58A5"/>
  <w15:docId w15:val="{48959B19-8EA1-C84E-8551-6454F13C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89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aire">
    <w:name w:val="annotation text"/>
    <w:basedOn w:val="Normal"/>
    <w:link w:val="CommentaireCar"/>
    <w:uiPriority w:val="99"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12634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634"/>
    <w:rPr>
      <w:rFonts w:ascii="Times New Roman" w:hAnsi="Times New Roman" w:cs="Times New Roman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45AF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45AFC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746328"/>
    <w:pPr>
      <w:spacing w:line="240" w:lineRule="auto"/>
    </w:pPr>
  </w:style>
  <w:style w:type="paragraph" w:customStyle="1" w:styleId="EndNoteBibliographyTitle">
    <w:name w:val="EndNote Bibliography Title"/>
    <w:basedOn w:val="Normal"/>
    <w:link w:val="EndNoteBibliographyTitleCar"/>
    <w:rsid w:val="00BE7C56"/>
    <w:pPr>
      <w:jc w:val="center"/>
    </w:pPr>
    <w:rPr>
      <w:rFonts w:ascii="Arial" w:hAnsi="Arial" w:cs="Arial"/>
      <w:sz w:val="22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BE7C56"/>
    <w:rPr>
      <w:rFonts w:eastAsia="Times New Roman"/>
      <w:szCs w:val="24"/>
      <w:lang w:val="fr-FR"/>
    </w:rPr>
  </w:style>
  <w:style w:type="paragraph" w:customStyle="1" w:styleId="EndNoteBibliography">
    <w:name w:val="EndNote Bibliography"/>
    <w:basedOn w:val="Normal"/>
    <w:link w:val="EndNoteBibliographyCar"/>
    <w:rsid w:val="00BE7C56"/>
    <w:rPr>
      <w:rFonts w:ascii="Arial" w:hAnsi="Arial" w:cs="Arial"/>
      <w:sz w:val="22"/>
    </w:rPr>
  </w:style>
  <w:style w:type="character" w:customStyle="1" w:styleId="EndNoteBibliographyCar">
    <w:name w:val="EndNote Bibliography Car"/>
    <w:basedOn w:val="Policepardfaut"/>
    <w:link w:val="EndNoteBibliography"/>
    <w:rsid w:val="00BE7C56"/>
    <w:rPr>
      <w:rFonts w:eastAsia="Times New Roman"/>
      <w:szCs w:val="24"/>
      <w:lang w:val="fr-FR"/>
    </w:rPr>
  </w:style>
  <w:style w:type="table" w:styleId="Grilledutableau">
    <w:name w:val="Table Grid"/>
    <w:basedOn w:val="TableauNormal"/>
    <w:uiPriority w:val="39"/>
    <w:rsid w:val="007807A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941FB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lledetableauclaire">
    <w:name w:val="Grid Table Light"/>
    <w:basedOn w:val="TableauNormal"/>
    <w:uiPriority w:val="40"/>
    <w:rsid w:val="00941FB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1">
    <w:name w:val="Plain Table 1"/>
    <w:basedOn w:val="TableauNormal"/>
    <w:uiPriority w:val="41"/>
    <w:rsid w:val="00941FB7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enhypertexte">
    <w:name w:val="Hyperlink"/>
    <w:basedOn w:val="Policepardfaut"/>
    <w:uiPriority w:val="99"/>
    <w:unhideWhenUsed/>
    <w:rsid w:val="00FE42D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E42D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65B04"/>
    <w:pPr>
      <w:spacing w:before="100" w:beforeAutospacing="1" w:after="100" w:afterAutospacing="1"/>
    </w:pPr>
  </w:style>
  <w:style w:type="table" w:styleId="Tableausimple4">
    <w:name w:val="Plain Table 4"/>
    <w:basedOn w:val="TableauNormal"/>
    <w:uiPriority w:val="44"/>
    <w:rsid w:val="00B9793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B97938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5">
    <w:name w:val="Plain Table 5"/>
    <w:basedOn w:val="TableauNormal"/>
    <w:uiPriority w:val="45"/>
    <w:rsid w:val="00B97938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Grille1Clair">
    <w:name w:val="Grid Table 1 Light"/>
    <w:basedOn w:val="TableauNormal"/>
    <w:uiPriority w:val="46"/>
    <w:rsid w:val="00B97938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B97938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B97938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ev">
    <w:name w:val="Strong"/>
    <w:basedOn w:val="Policepardfaut"/>
    <w:uiPriority w:val="22"/>
    <w:qFormat/>
    <w:rsid w:val="00632B33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663D9F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CF039F"/>
    <w:pPr>
      <w:ind w:left="720"/>
      <w:contextualSpacing/>
    </w:pPr>
  </w:style>
  <w:style w:type="character" w:customStyle="1" w:styleId="apple-tab-span">
    <w:name w:val="apple-tab-span"/>
    <w:basedOn w:val="Policepardfaut"/>
    <w:rsid w:val="001D02E9"/>
  </w:style>
  <w:style w:type="character" w:styleId="Textedelespacerserv">
    <w:name w:val="Placeholder Text"/>
    <w:basedOn w:val="Policepardfaut"/>
    <w:uiPriority w:val="99"/>
    <w:semiHidden/>
    <w:rsid w:val="006A33E6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547DF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47DF0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547DF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7DF0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qFormat/>
    <w:rsid w:val="0008589D"/>
    <w:rPr>
      <w:i/>
      <w:iCs/>
    </w:rPr>
  </w:style>
  <w:style w:type="character" w:customStyle="1" w:styleId="identifier">
    <w:name w:val="identifier"/>
    <w:basedOn w:val="Policepardfaut"/>
    <w:rsid w:val="002E5097"/>
  </w:style>
  <w:style w:type="character" w:styleId="Numrodepage">
    <w:name w:val="page number"/>
    <w:basedOn w:val="Policepardfaut"/>
    <w:uiPriority w:val="99"/>
    <w:semiHidden/>
    <w:unhideWhenUsed/>
    <w:rsid w:val="00050C06"/>
  </w:style>
  <w:style w:type="character" w:customStyle="1" w:styleId="pagecontents">
    <w:name w:val="pagecontents"/>
    <w:basedOn w:val="Policepardfaut"/>
    <w:rsid w:val="00775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0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1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2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5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7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9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44672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787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722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2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66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06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4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73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4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7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88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54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281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20902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997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1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7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4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7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2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4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2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22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9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8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8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89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4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28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74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3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1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4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8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5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1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9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1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4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123F4E-975E-8348-ADF1-E9F61C2FA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788</Words>
  <Characters>4338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Fuschia SERRE</cp:lastModifiedBy>
  <cp:revision>4</cp:revision>
  <dcterms:created xsi:type="dcterms:W3CDTF">2024-10-17T04:21:00Z</dcterms:created>
  <dcterms:modified xsi:type="dcterms:W3CDTF">2024-11-21T16:15:00Z</dcterms:modified>
</cp:coreProperties>
</file>