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15237" w14:textId="75595AB3" w:rsidR="005A00A0" w:rsidRDefault="005A00A0" w:rsidP="00EC049E">
      <w:pPr>
        <w:spacing w:line="480" w:lineRule="auto"/>
        <w:rPr>
          <w:rFonts w:cs="Times New Roman"/>
          <w:b/>
          <w:sz w:val="28"/>
        </w:rPr>
      </w:pPr>
      <w:r w:rsidRPr="008A3FF6">
        <w:rPr>
          <w:rFonts w:cs="Times New Roman"/>
          <w:b/>
          <w:sz w:val="28"/>
        </w:rPr>
        <w:t>Supplementary materials</w:t>
      </w:r>
      <w:r>
        <w:rPr>
          <w:rFonts w:cs="Times New Roman"/>
          <w:b/>
          <w:sz w:val="28"/>
        </w:rPr>
        <w:t xml:space="preserve"> for:</w:t>
      </w:r>
    </w:p>
    <w:p w14:paraId="7FF98394" w14:textId="77777777" w:rsidR="00C452F3" w:rsidRDefault="00C452F3" w:rsidP="00EC049E">
      <w:pPr>
        <w:spacing w:line="480" w:lineRule="auto"/>
        <w:rPr>
          <w:rFonts w:cs="Times New Roman"/>
          <w:b/>
          <w:sz w:val="28"/>
        </w:rPr>
      </w:pPr>
    </w:p>
    <w:p w14:paraId="38A87E33" w14:textId="731A4D8A" w:rsidR="005A00A0" w:rsidRDefault="005A00A0" w:rsidP="005A00A0">
      <w:pPr>
        <w:spacing w:line="480" w:lineRule="auto"/>
        <w:rPr>
          <w:rFonts w:cs="Times New Roman"/>
          <w:b/>
          <w:bCs/>
          <w:sz w:val="28"/>
          <w:szCs w:val="28"/>
        </w:rPr>
      </w:pPr>
      <w:bookmarkStart w:id="0" w:name="OLE_LINK2"/>
      <w:r w:rsidRPr="003849B3">
        <w:rPr>
          <w:rFonts w:cs="Times New Roman"/>
          <w:b/>
          <w:bCs/>
          <w:sz w:val="28"/>
          <w:szCs w:val="28"/>
        </w:rPr>
        <w:t>Potential locations for non-invasive brain stimulation in treating ADHD: Results from a cross-dataset validation of functional connectivity analysis</w:t>
      </w:r>
    </w:p>
    <w:p w14:paraId="3B0D1DCF" w14:textId="77777777" w:rsidR="00D84C47" w:rsidRDefault="00D84C47" w:rsidP="00D84C47">
      <w:pPr>
        <w:pStyle w:val="MediumGrid21"/>
        <w:spacing w:line="276" w:lineRule="auto"/>
        <w:ind w:right="4"/>
        <w:contextualSpacing/>
        <w:jc w:val="left"/>
        <w:rPr>
          <w:rFonts w:ascii="Times New Roman" w:eastAsiaTheme="minorEastAsia" w:hAnsi="Times New Roman"/>
          <w:color w:val="auto"/>
          <w:szCs w:val="24"/>
          <w:lang w:eastAsia="zh-CN"/>
        </w:rPr>
      </w:pPr>
      <w:bookmarkStart w:id="1" w:name="OLE_LINK13"/>
      <w:bookmarkStart w:id="2" w:name="OLE_LINK14"/>
    </w:p>
    <w:bookmarkEnd w:id="1"/>
    <w:bookmarkEnd w:id="2"/>
    <w:p w14:paraId="54818783" w14:textId="77777777" w:rsidR="00564647" w:rsidRPr="00AD3C53" w:rsidRDefault="00564647" w:rsidP="00564647">
      <w:pPr>
        <w:pStyle w:val="MediumGrid21"/>
        <w:spacing w:line="276" w:lineRule="auto"/>
        <w:ind w:right="4"/>
        <w:contextualSpacing/>
        <w:jc w:val="left"/>
        <w:rPr>
          <w:rFonts w:ascii="Times New Roman" w:eastAsiaTheme="minorEastAsia" w:hAnsi="Times New Roman"/>
          <w:color w:val="auto"/>
          <w:szCs w:val="24"/>
          <w:lang w:eastAsia="zh-CN"/>
        </w:rPr>
      </w:pPr>
      <w:r>
        <w:rPr>
          <w:rFonts w:ascii="Times New Roman" w:hAnsi="Times New Roman"/>
          <w:color w:val="auto"/>
          <w:szCs w:val="24"/>
        </w:rPr>
        <w:t>Yue Yang</w:t>
      </w:r>
      <w:r w:rsidRPr="000903D6">
        <w:rPr>
          <w:rFonts w:ascii="Times New Roman" w:hAnsi="Times New Roman"/>
          <w:color w:val="auto"/>
          <w:szCs w:val="24"/>
          <w:vertAlign w:val="superscript"/>
        </w:rPr>
        <w:t>1</w:t>
      </w:r>
      <w:r w:rsidRPr="000903D6">
        <w:rPr>
          <w:rFonts w:ascii="Times New Roman" w:hAnsi="Times New Roman"/>
          <w:color w:val="auto"/>
          <w:szCs w:val="24"/>
        </w:rPr>
        <w:t xml:space="preserve">, </w:t>
      </w:r>
      <w:r>
        <w:rPr>
          <w:rFonts w:ascii="Times New Roman" w:hAnsi="Times New Roman"/>
          <w:color w:val="auto"/>
          <w:szCs w:val="24"/>
        </w:rPr>
        <w:t>Sitong Yuan</w:t>
      </w:r>
      <w:r>
        <w:rPr>
          <w:rFonts w:ascii="Times New Roman" w:hAnsi="Times New Roman"/>
          <w:color w:val="auto"/>
          <w:szCs w:val="24"/>
          <w:vertAlign w:val="superscript"/>
        </w:rPr>
        <w:t>1</w:t>
      </w:r>
      <w:r>
        <w:rPr>
          <w:rFonts w:ascii="Times New Roman" w:hAnsi="Times New Roman"/>
          <w:color w:val="auto"/>
          <w:szCs w:val="24"/>
        </w:rPr>
        <w:t>, Huize Lin</w:t>
      </w:r>
      <w:r w:rsidRPr="008A4C7F">
        <w:rPr>
          <w:rFonts w:ascii="Times New Roman" w:hAnsi="Times New Roman"/>
          <w:color w:val="auto"/>
          <w:szCs w:val="24"/>
          <w:vertAlign w:val="superscript"/>
        </w:rPr>
        <w:t>1</w:t>
      </w:r>
      <w:r>
        <w:rPr>
          <w:rFonts w:ascii="Times New Roman" w:hAnsi="Times New Roman"/>
          <w:color w:val="auto"/>
          <w:szCs w:val="24"/>
        </w:rPr>
        <w:t xml:space="preserve">, </w:t>
      </w:r>
      <w:r>
        <w:rPr>
          <w:rFonts w:ascii="Times New Roman" w:eastAsiaTheme="minorEastAsia" w:hAnsi="Times New Roman" w:hint="eastAsia"/>
          <w:color w:val="auto"/>
          <w:szCs w:val="24"/>
          <w:lang w:eastAsia="zh-CN"/>
        </w:rPr>
        <w:t>Yi Han</w:t>
      </w:r>
      <w:r w:rsidRPr="008A4C7F">
        <w:rPr>
          <w:rFonts w:ascii="Times New Roman" w:hAnsi="Times New Roman"/>
          <w:color w:val="auto"/>
          <w:szCs w:val="24"/>
          <w:vertAlign w:val="superscript"/>
        </w:rPr>
        <w:t>1</w:t>
      </w:r>
      <w:r>
        <w:rPr>
          <w:rFonts w:ascii="Times New Roman" w:eastAsiaTheme="minorEastAsia" w:hAnsi="Times New Roman" w:hint="eastAsia"/>
          <w:color w:val="auto"/>
          <w:szCs w:val="24"/>
          <w:vertAlign w:val="superscript"/>
          <w:lang w:eastAsia="zh-CN"/>
        </w:rPr>
        <w:t>, 2</w:t>
      </w:r>
      <w:r w:rsidRPr="000903D6">
        <w:rPr>
          <w:rFonts w:ascii="Times New Roman" w:hAnsi="Times New Roman"/>
          <w:color w:val="auto"/>
          <w:szCs w:val="24"/>
        </w:rPr>
        <w:t xml:space="preserve">, </w:t>
      </w:r>
      <w:proofErr w:type="spellStart"/>
      <w:r>
        <w:rPr>
          <w:rFonts w:ascii="Times New Roman" w:hAnsi="Times New Roman"/>
          <w:color w:val="auto"/>
          <w:szCs w:val="24"/>
        </w:rPr>
        <w:t>Binlong</w:t>
      </w:r>
      <w:proofErr w:type="spellEnd"/>
      <w:r>
        <w:rPr>
          <w:rFonts w:ascii="Times New Roman" w:hAnsi="Times New Roman"/>
          <w:color w:val="auto"/>
          <w:szCs w:val="24"/>
        </w:rPr>
        <w:t xml:space="preserve"> Zhang</w:t>
      </w:r>
      <w:r w:rsidRPr="000903D6">
        <w:rPr>
          <w:rFonts w:ascii="Times New Roman" w:hAnsi="Times New Roman"/>
          <w:color w:val="auto"/>
          <w:szCs w:val="24"/>
          <w:vertAlign w:val="superscript"/>
        </w:rPr>
        <w:t>1</w:t>
      </w:r>
      <w:r>
        <w:rPr>
          <w:rFonts w:ascii="Times New Roman" w:eastAsiaTheme="minorEastAsia" w:hAnsi="Times New Roman" w:hint="eastAsia"/>
          <w:color w:val="auto"/>
          <w:szCs w:val="24"/>
          <w:vertAlign w:val="superscript"/>
          <w:lang w:eastAsia="zh-CN"/>
        </w:rPr>
        <w:t>, 2#</w:t>
      </w:r>
      <w:r>
        <w:rPr>
          <w:rFonts w:ascii="Times New Roman" w:eastAsiaTheme="minorEastAsia" w:hAnsi="Times New Roman" w:hint="eastAsia"/>
          <w:color w:val="auto"/>
          <w:szCs w:val="24"/>
          <w:lang w:eastAsia="zh-CN"/>
        </w:rPr>
        <w:t xml:space="preserve">, </w:t>
      </w:r>
      <w:r>
        <w:rPr>
          <w:rFonts w:ascii="Times New Roman" w:hAnsi="Times New Roman"/>
          <w:color w:val="auto"/>
          <w:szCs w:val="24"/>
        </w:rPr>
        <w:t>Ji</w:t>
      </w:r>
      <w:r>
        <w:rPr>
          <w:rFonts w:ascii="Times New Roman" w:eastAsiaTheme="minorEastAsia" w:hAnsi="Times New Roman" w:hint="eastAsia"/>
          <w:color w:val="auto"/>
          <w:szCs w:val="24"/>
          <w:lang w:eastAsia="zh-CN"/>
        </w:rPr>
        <w:t>n</w:t>
      </w:r>
      <w:r>
        <w:rPr>
          <w:rFonts w:ascii="Times New Roman" w:hAnsi="Times New Roman"/>
          <w:color w:val="auto"/>
          <w:szCs w:val="24"/>
        </w:rPr>
        <w:t>na Yu</w:t>
      </w:r>
      <w:r>
        <w:rPr>
          <w:rFonts w:ascii="Times New Roman" w:eastAsiaTheme="minorEastAsia" w:hAnsi="Times New Roman" w:hint="eastAsia"/>
          <w:color w:val="auto"/>
          <w:szCs w:val="24"/>
          <w:vertAlign w:val="superscript"/>
          <w:lang w:eastAsia="zh-CN"/>
        </w:rPr>
        <w:t>1#</w:t>
      </w:r>
    </w:p>
    <w:p w14:paraId="08389C50" w14:textId="77777777" w:rsidR="00564647" w:rsidRPr="00392AFE" w:rsidRDefault="00564647" w:rsidP="00564647">
      <w:pPr>
        <w:shd w:val="clear" w:color="auto" w:fill="FFFFFF"/>
        <w:spacing w:line="276" w:lineRule="auto"/>
        <w:ind w:right="4"/>
        <w:rPr>
          <w:rFonts w:cs="Times New Roman"/>
          <w:sz w:val="22"/>
          <w:vertAlign w:val="superscript"/>
        </w:rPr>
      </w:pPr>
    </w:p>
    <w:p w14:paraId="7ED155DE" w14:textId="77777777" w:rsidR="00564647" w:rsidRDefault="00564647" w:rsidP="00564647">
      <w:pPr>
        <w:shd w:val="clear" w:color="auto" w:fill="FFFFFF"/>
        <w:spacing w:line="276" w:lineRule="auto"/>
        <w:ind w:right="4"/>
        <w:rPr>
          <w:rFonts w:cs="Times New Roman"/>
          <w:sz w:val="22"/>
        </w:rPr>
      </w:pPr>
      <w:r w:rsidRPr="008A4C7F">
        <w:rPr>
          <w:rFonts w:cs="Times New Roman"/>
          <w:sz w:val="22"/>
          <w:vertAlign w:val="superscript"/>
        </w:rPr>
        <w:t>1</w:t>
      </w:r>
      <w:r w:rsidRPr="006F5DA0">
        <w:rPr>
          <w:rFonts w:cs="Times New Roman"/>
          <w:sz w:val="22"/>
        </w:rPr>
        <w:t>Department of Acupuncture and Neurology</w:t>
      </w:r>
      <w:r w:rsidRPr="008A4C7F">
        <w:rPr>
          <w:rFonts w:cs="Times New Roman"/>
          <w:sz w:val="22"/>
        </w:rPr>
        <w:t xml:space="preserve">, </w:t>
      </w:r>
      <w:proofErr w:type="spellStart"/>
      <w:r w:rsidRPr="008A4C7F">
        <w:rPr>
          <w:rFonts w:cs="Times New Roman"/>
          <w:sz w:val="22"/>
        </w:rPr>
        <w:t>Guang’anmen</w:t>
      </w:r>
      <w:proofErr w:type="spellEnd"/>
      <w:r w:rsidRPr="008A4C7F">
        <w:rPr>
          <w:rFonts w:cs="Times New Roman"/>
          <w:sz w:val="22"/>
        </w:rPr>
        <w:t xml:space="preserve"> Hospital, China Academy of Chinese Medical Sciences, Beijing 100053, China</w:t>
      </w:r>
    </w:p>
    <w:p w14:paraId="3FD81751" w14:textId="7238923A" w:rsidR="00564647" w:rsidRPr="008A4C7F" w:rsidRDefault="00564647" w:rsidP="00564647">
      <w:pPr>
        <w:shd w:val="clear" w:color="auto" w:fill="FFFFFF"/>
        <w:spacing w:line="276" w:lineRule="auto"/>
        <w:ind w:right="4"/>
        <w:rPr>
          <w:rFonts w:cs="Times New Roman"/>
          <w:sz w:val="22"/>
        </w:rPr>
      </w:pPr>
      <w:r>
        <w:rPr>
          <w:rFonts w:cs="Times New Roman" w:hint="eastAsia"/>
          <w:sz w:val="22"/>
          <w:vertAlign w:val="superscript"/>
        </w:rPr>
        <w:t>2</w:t>
      </w:r>
      <w:r w:rsidRPr="00392AFE">
        <w:rPr>
          <w:rFonts w:cs="Times New Roman"/>
          <w:sz w:val="22"/>
        </w:rPr>
        <w:t>Shandong First Medical University &amp; Shandong Academy of Medical Sciences, Jinan</w:t>
      </w:r>
      <w:r>
        <w:rPr>
          <w:rFonts w:cs="Times New Roman" w:hint="eastAsia"/>
          <w:sz w:val="22"/>
        </w:rPr>
        <w:t xml:space="preserve"> 250117</w:t>
      </w:r>
      <w:r w:rsidRPr="00392AFE">
        <w:rPr>
          <w:rFonts w:cs="Times New Roman"/>
          <w:sz w:val="22"/>
        </w:rPr>
        <w:t>, China</w:t>
      </w:r>
    </w:p>
    <w:p w14:paraId="33505D82" w14:textId="77777777" w:rsidR="006C40FD" w:rsidRPr="00564647" w:rsidRDefault="006C40FD" w:rsidP="005A00A0">
      <w:pPr>
        <w:spacing w:line="480" w:lineRule="auto"/>
        <w:rPr>
          <w:rFonts w:cs="Times New Roman"/>
          <w:b/>
          <w:bCs/>
          <w:sz w:val="28"/>
          <w:szCs w:val="28"/>
        </w:rPr>
      </w:pPr>
    </w:p>
    <w:bookmarkEnd w:id="0"/>
    <w:p w14:paraId="53B3993D" w14:textId="77777777" w:rsidR="006C40FD" w:rsidRDefault="006C40FD" w:rsidP="005A00A0">
      <w:pPr>
        <w:spacing w:line="480" w:lineRule="auto"/>
        <w:rPr>
          <w:rFonts w:cs="Times New Roman"/>
          <w:b/>
          <w:bCs/>
          <w:sz w:val="28"/>
          <w:szCs w:val="28"/>
        </w:rPr>
      </w:pPr>
    </w:p>
    <w:p w14:paraId="09738AB8" w14:textId="77777777" w:rsidR="006C40FD" w:rsidRDefault="006C40FD">
      <w:pPr>
        <w:widowControl/>
        <w:jc w:val="left"/>
        <w:rPr>
          <w:rFonts w:cs="Times New Roman"/>
          <w:b/>
          <w:bCs/>
          <w:sz w:val="28"/>
          <w:szCs w:val="28"/>
        </w:rPr>
      </w:pPr>
      <w:r>
        <w:rPr>
          <w:rFonts w:cs="Times New Roman"/>
          <w:b/>
          <w:bCs/>
          <w:sz w:val="28"/>
          <w:szCs w:val="28"/>
        </w:rPr>
        <w:br w:type="page"/>
      </w:r>
    </w:p>
    <w:p w14:paraId="531D8DA2" w14:textId="61764DB1" w:rsidR="000B605A" w:rsidRDefault="000B605A" w:rsidP="005A00A0">
      <w:pPr>
        <w:spacing w:line="480" w:lineRule="auto"/>
        <w:rPr>
          <w:rFonts w:cs="Times New Roman"/>
          <w:b/>
          <w:bCs/>
          <w:sz w:val="28"/>
          <w:szCs w:val="28"/>
        </w:rPr>
      </w:pPr>
      <w:r>
        <w:rPr>
          <w:rFonts w:cs="Times New Roman" w:hint="eastAsia"/>
          <w:b/>
          <w:bCs/>
          <w:sz w:val="28"/>
          <w:szCs w:val="28"/>
        </w:rPr>
        <w:lastRenderedPageBreak/>
        <w:t>S</w:t>
      </w:r>
      <w:r>
        <w:rPr>
          <w:rFonts w:cs="Times New Roman"/>
          <w:b/>
          <w:bCs/>
          <w:sz w:val="28"/>
          <w:szCs w:val="28"/>
        </w:rPr>
        <w:t>upplementary Material 1.</w:t>
      </w:r>
      <w:r w:rsidR="000C6C39">
        <w:rPr>
          <w:rFonts w:cs="Times New Roman" w:hint="eastAsia"/>
          <w:b/>
          <w:bCs/>
          <w:sz w:val="28"/>
          <w:szCs w:val="28"/>
        </w:rPr>
        <w:t xml:space="preserve"> Figures</w:t>
      </w:r>
    </w:p>
    <w:p w14:paraId="344A4736" w14:textId="70E8F80F" w:rsidR="000B605A" w:rsidRDefault="004D7F24" w:rsidP="005A00A0">
      <w:pPr>
        <w:spacing w:line="480" w:lineRule="auto"/>
        <w:rPr>
          <w:rFonts w:cs="Times New Roman"/>
          <w:sz w:val="24"/>
        </w:rPr>
      </w:pPr>
      <w:r w:rsidRPr="004D7F24">
        <w:rPr>
          <w:rFonts w:cs="Times New Roman"/>
          <w:b/>
          <w:bCs/>
          <w:noProof/>
          <w:sz w:val="28"/>
          <w:szCs w:val="28"/>
        </w:rPr>
        <w:drawing>
          <wp:inline distT="0" distB="0" distL="0" distR="0" wp14:anchorId="20091463" wp14:editId="654EC599">
            <wp:extent cx="5274310" cy="301434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014345"/>
                    </a:xfrm>
                    <a:prstGeom prst="rect">
                      <a:avLst/>
                    </a:prstGeom>
                    <a:noFill/>
                    <a:ln>
                      <a:noFill/>
                    </a:ln>
                  </pic:spPr>
                </pic:pic>
              </a:graphicData>
            </a:graphic>
          </wp:inline>
        </w:drawing>
      </w:r>
      <w:r w:rsidR="000B605A" w:rsidRPr="00751345">
        <w:rPr>
          <w:rFonts w:cs="Times New Roman" w:hint="eastAsia"/>
          <w:b/>
          <w:bCs/>
          <w:sz w:val="24"/>
        </w:rPr>
        <w:t>F</w:t>
      </w:r>
      <w:r w:rsidR="000B605A" w:rsidRPr="00751345">
        <w:rPr>
          <w:rFonts w:cs="Times New Roman"/>
          <w:b/>
          <w:bCs/>
          <w:sz w:val="24"/>
        </w:rPr>
        <w:t>igure</w:t>
      </w:r>
      <w:r w:rsidR="00840803" w:rsidRPr="00751345">
        <w:rPr>
          <w:rFonts w:cs="Times New Roman"/>
          <w:b/>
          <w:bCs/>
          <w:sz w:val="24"/>
        </w:rPr>
        <w:t xml:space="preserve"> S</w:t>
      </w:r>
      <w:r w:rsidR="000B605A" w:rsidRPr="00751345">
        <w:rPr>
          <w:rFonts w:cs="Times New Roman"/>
          <w:b/>
          <w:bCs/>
          <w:sz w:val="24"/>
        </w:rPr>
        <w:t>1.</w:t>
      </w:r>
      <w:r w:rsidR="00840803" w:rsidRPr="00751345">
        <w:rPr>
          <w:sz w:val="24"/>
        </w:rPr>
        <w:t xml:space="preserve"> </w:t>
      </w:r>
      <w:r w:rsidRPr="009D339F">
        <w:rPr>
          <w:b/>
          <w:bCs/>
          <w:sz w:val="24"/>
        </w:rPr>
        <w:t>Peking database.</w:t>
      </w:r>
      <w:r>
        <w:rPr>
          <w:sz w:val="24"/>
        </w:rPr>
        <w:t xml:space="preserve"> </w:t>
      </w:r>
      <w:r w:rsidR="00840803" w:rsidRPr="00751345">
        <w:rPr>
          <w:rFonts w:cs="Times New Roman"/>
          <w:sz w:val="24"/>
        </w:rPr>
        <w:t>The identified potential locations and corresponding brain surface regions of NIBS from pipeline2 and pipeline3 in Peking database.</w:t>
      </w:r>
    </w:p>
    <w:p w14:paraId="00034549" w14:textId="77777777" w:rsidR="009D339F" w:rsidRDefault="009D339F" w:rsidP="005A00A0">
      <w:pPr>
        <w:spacing w:line="480" w:lineRule="auto"/>
        <w:rPr>
          <w:rFonts w:cs="Times New Roman"/>
          <w:sz w:val="24"/>
        </w:rPr>
      </w:pPr>
    </w:p>
    <w:p w14:paraId="43F713CE" w14:textId="0EB909C2" w:rsidR="000B605A" w:rsidRDefault="004D7F24" w:rsidP="005A00A0">
      <w:pPr>
        <w:spacing w:line="480" w:lineRule="auto"/>
        <w:rPr>
          <w:rFonts w:cs="Times New Roman"/>
          <w:b/>
          <w:bCs/>
          <w:sz w:val="28"/>
          <w:szCs w:val="28"/>
        </w:rPr>
      </w:pPr>
      <w:r w:rsidRPr="004D7F24">
        <w:rPr>
          <w:rFonts w:cs="Times New Roman"/>
          <w:noProof/>
          <w:sz w:val="24"/>
        </w:rPr>
        <w:drawing>
          <wp:inline distT="0" distB="0" distL="0" distR="0" wp14:anchorId="6CD7CC13" wp14:editId="5E84F4FB">
            <wp:extent cx="5274310" cy="296227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2962275"/>
                    </a:xfrm>
                    <a:prstGeom prst="rect">
                      <a:avLst/>
                    </a:prstGeom>
                    <a:noFill/>
                    <a:ln>
                      <a:noFill/>
                    </a:ln>
                  </pic:spPr>
                </pic:pic>
              </a:graphicData>
            </a:graphic>
          </wp:inline>
        </w:drawing>
      </w:r>
    </w:p>
    <w:p w14:paraId="02B1D0E0" w14:textId="0912FB50" w:rsidR="00840803" w:rsidRPr="00751345" w:rsidRDefault="000B605A" w:rsidP="00840803">
      <w:pPr>
        <w:spacing w:line="480" w:lineRule="auto"/>
        <w:rPr>
          <w:rFonts w:cs="Times New Roman"/>
          <w:sz w:val="24"/>
        </w:rPr>
      </w:pPr>
      <w:r w:rsidRPr="00751345">
        <w:rPr>
          <w:rFonts w:cs="Times New Roman" w:hint="eastAsia"/>
          <w:b/>
          <w:bCs/>
          <w:sz w:val="24"/>
        </w:rPr>
        <w:t>F</w:t>
      </w:r>
      <w:r w:rsidRPr="00751345">
        <w:rPr>
          <w:rFonts w:cs="Times New Roman"/>
          <w:b/>
          <w:bCs/>
          <w:sz w:val="24"/>
        </w:rPr>
        <w:t>igure</w:t>
      </w:r>
      <w:r w:rsidR="00840803" w:rsidRPr="00751345">
        <w:rPr>
          <w:rFonts w:cs="Times New Roman"/>
          <w:b/>
          <w:bCs/>
          <w:sz w:val="24"/>
        </w:rPr>
        <w:t xml:space="preserve"> S</w:t>
      </w:r>
      <w:r w:rsidRPr="00751345">
        <w:rPr>
          <w:rFonts w:cs="Times New Roman"/>
          <w:b/>
          <w:bCs/>
          <w:sz w:val="24"/>
        </w:rPr>
        <w:t>2.</w:t>
      </w:r>
      <w:r w:rsidR="00840803" w:rsidRPr="00751345">
        <w:rPr>
          <w:rFonts w:cs="Times New Roman"/>
          <w:b/>
          <w:bCs/>
          <w:sz w:val="24"/>
        </w:rPr>
        <w:t xml:space="preserve"> </w:t>
      </w:r>
      <w:r w:rsidR="004D7F24">
        <w:rPr>
          <w:rFonts w:cs="Times New Roman"/>
          <w:b/>
          <w:bCs/>
          <w:sz w:val="24"/>
        </w:rPr>
        <w:t>N</w:t>
      </w:r>
      <w:r w:rsidR="004D7F24">
        <w:rPr>
          <w:rFonts w:cs="Times New Roman" w:hint="eastAsia"/>
          <w:b/>
          <w:bCs/>
          <w:sz w:val="24"/>
        </w:rPr>
        <w:t>ew</w:t>
      </w:r>
      <w:r w:rsidR="004D7F24">
        <w:rPr>
          <w:rFonts w:cs="Times New Roman"/>
          <w:b/>
          <w:bCs/>
          <w:sz w:val="24"/>
        </w:rPr>
        <w:t xml:space="preserve"> York database. </w:t>
      </w:r>
      <w:r w:rsidR="00840803" w:rsidRPr="00751345">
        <w:rPr>
          <w:rFonts w:cs="Times New Roman"/>
          <w:sz w:val="24"/>
        </w:rPr>
        <w:t>The identified potential locations and corresponding brain surface regions of NIBS from pipeline2 and pipeline3 in New York database.</w:t>
      </w:r>
    </w:p>
    <w:p w14:paraId="7BD71581" w14:textId="1CC529E7" w:rsidR="00840803" w:rsidRDefault="00840803" w:rsidP="00840803">
      <w:pPr>
        <w:spacing w:line="480" w:lineRule="auto"/>
        <w:rPr>
          <w:rFonts w:cs="Times New Roman"/>
          <w:sz w:val="28"/>
          <w:szCs w:val="28"/>
        </w:rPr>
      </w:pPr>
    </w:p>
    <w:p w14:paraId="52E53259" w14:textId="2319BEC7" w:rsidR="009872E2" w:rsidRDefault="007E24B7" w:rsidP="00840803">
      <w:pPr>
        <w:spacing w:line="480" w:lineRule="auto"/>
        <w:rPr>
          <w:rFonts w:cs="Times New Roman"/>
          <w:sz w:val="28"/>
          <w:szCs w:val="28"/>
        </w:rPr>
      </w:pPr>
      <w:r>
        <w:rPr>
          <w:rFonts w:cs="Times New Roman" w:hint="eastAsia"/>
          <w:noProof/>
          <w:sz w:val="28"/>
          <w:szCs w:val="28"/>
        </w:rPr>
        <w:lastRenderedPageBreak/>
        <w:drawing>
          <wp:inline distT="0" distB="0" distL="0" distR="0" wp14:anchorId="2DB891C4" wp14:editId="6524E1E0">
            <wp:extent cx="5274310" cy="528193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281930"/>
                    </a:xfrm>
                    <a:prstGeom prst="rect">
                      <a:avLst/>
                    </a:prstGeom>
                  </pic:spPr>
                </pic:pic>
              </a:graphicData>
            </a:graphic>
          </wp:inline>
        </w:drawing>
      </w:r>
    </w:p>
    <w:p w14:paraId="740ED905" w14:textId="1FF60856" w:rsidR="00840803" w:rsidRPr="00840803" w:rsidRDefault="00840803" w:rsidP="00840803">
      <w:pPr>
        <w:spacing w:line="480" w:lineRule="auto"/>
        <w:rPr>
          <w:rFonts w:cs="Times New Roman"/>
          <w:b/>
          <w:bCs/>
          <w:sz w:val="28"/>
          <w:szCs w:val="28"/>
        </w:rPr>
      </w:pPr>
      <w:r w:rsidRPr="00840803">
        <w:rPr>
          <w:rFonts w:cs="Times New Roman" w:hint="eastAsia"/>
          <w:b/>
          <w:bCs/>
          <w:sz w:val="28"/>
          <w:szCs w:val="28"/>
        </w:rPr>
        <w:t>F</w:t>
      </w:r>
      <w:r w:rsidRPr="00840803">
        <w:rPr>
          <w:rFonts w:cs="Times New Roman"/>
          <w:b/>
          <w:bCs/>
          <w:sz w:val="28"/>
          <w:szCs w:val="28"/>
        </w:rPr>
        <w:t>igure S3.</w:t>
      </w:r>
      <w:r>
        <w:rPr>
          <w:rFonts w:cs="Times New Roman"/>
          <w:b/>
          <w:bCs/>
          <w:sz w:val="28"/>
          <w:szCs w:val="28"/>
        </w:rPr>
        <w:t xml:space="preserve"> </w:t>
      </w:r>
      <w:r w:rsidR="00E95459" w:rsidRPr="006146A5">
        <w:rPr>
          <w:rFonts w:cs="Times New Roman"/>
          <w:b/>
          <w:sz w:val="24"/>
        </w:rPr>
        <w:t>Brain surface mask.</w:t>
      </w:r>
      <w:r w:rsidR="00E95459">
        <w:rPr>
          <w:rFonts w:cs="Times New Roman"/>
          <w:sz w:val="24"/>
        </w:rPr>
        <w:t xml:space="preserve"> The brain surface mask </w:t>
      </w:r>
      <w:proofErr w:type="gramStart"/>
      <w:r w:rsidR="00E95459">
        <w:rPr>
          <w:rFonts w:cs="Times New Roman"/>
          <w:sz w:val="24"/>
        </w:rPr>
        <w:t>were</w:t>
      </w:r>
      <w:proofErr w:type="gramEnd"/>
      <w:r w:rsidR="00E95459" w:rsidRPr="00AC03CD">
        <w:rPr>
          <w:rFonts w:cs="Times New Roman"/>
          <w:sz w:val="24"/>
        </w:rPr>
        <w:t xml:space="preserve"> used to exclude brain regions not on the brain surface after group-level functional connectivity analysis.</w:t>
      </w:r>
    </w:p>
    <w:p w14:paraId="5CED986B" w14:textId="77777777" w:rsidR="006C40FD" w:rsidRDefault="006C40FD">
      <w:pPr>
        <w:widowControl/>
        <w:jc w:val="left"/>
        <w:rPr>
          <w:rFonts w:ascii="TimesNewRomanPS-BoldMT" w:hAnsi="TimesNewRomanPS-BoldMT" w:hint="eastAsia"/>
          <w:b/>
          <w:bCs/>
          <w:color w:val="000000"/>
          <w:sz w:val="28"/>
          <w:szCs w:val="28"/>
        </w:rPr>
      </w:pPr>
      <w:r>
        <w:rPr>
          <w:rFonts w:ascii="TimesNewRomanPS-BoldMT" w:hAnsi="TimesNewRomanPS-BoldMT" w:hint="eastAsia"/>
          <w:b/>
          <w:bCs/>
          <w:color w:val="000000"/>
          <w:sz w:val="28"/>
          <w:szCs w:val="28"/>
        </w:rPr>
        <w:br w:type="page"/>
      </w:r>
    </w:p>
    <w:p w14:paraId="08F6E766" w14:textId="1936DE6E" w:rsidR="005A00A0" w:rsidRDefault="00B80BFD" w:rsidP="00EC049E">
      <w:pPr>
        <w:spacing w:line="480" w:lineRule="auto"/>
        <w:rPr>
          <w:rFonts w:cs="Times New Roman"/>
          <w:b/>
          <w:bCs/>
          <w:sz w:val="24"/>
        </w:rPr>
      </w:pPr>
      <w:r w:rsidRPr="00AF0D20">
        <w:rPr>
          <w:rFonts w:ascii="TimesNewRomanPS-BoldMT" w:hAnsi="TimesNewRomanPS-BoldMT"/>
          <w:b/>
          <w:bCs/>
          <w:color w:val="000000"/>
          <w:sz w:val="28"/>
          <w:szCs w:val="28"/>
        </w:rPr>
        <w:lastRenderedPageBreak/>
        <w:t xml:space="preserve">Supplementary Material </w:t>
      </w:r>
      <w:r w:rsidR="000B605A">
        <w:rPr>
          <w:rFonts w:ascii="TimesNewRomanPS-BoldMT" w:hAnsi="TimesNewRomanPS-BoldMT"/>
          <w:b/>
          <w:bCs/>
          <w:color w:val="000000"/>
          <w:sz w:val="28"/>
          <w:szCs w:val="28"/>
        </w:rPr>
        <w:t>2</w:t>
      </w:r>
      <w:r w:rsidRPr="00AF0D20">
        <w:rPr>
          <w:rFonts w:ascii="TimesNewRomanPS-BoldMT" w:hAnsi="TimesNewRomanPS-BoldMT"/>
          <w:b/>
          <w:bCs/>
          <w:color w:val="000000"/>
          <w:sz w:val="28"/>
          <w:szCs w:val="28"/>
        </w:rPr>
        <w:t>.</w:t>
      </w:r>
      <w:r w:rsidR="000C6C39">
        <w:rPr>
          <w:rFonts w:ascii="TimesNewRomanPS-BoldMT" w:hAnsi="TimesNewRomanPS-BoldMT" w:hint="eastAsia"/>
          <w:b/>
          <w:bCs/>
          <w:color w:val="000000"/>
          <w:sz w:val="28"/>
          <w:szCs w:val="28"/>
        </w:rPr>
        <w:t xml:space="preserve"> Methods</w:t>
      </w:r>
    </w:p>
    <w:p w14:paraId="75ACAC60" w14:textId="1338E6B2" w:rsidR="005A00A0" w:rsidRPr="00EC049E" w:rsidRDefault="005A00A0" w:rsidP="00EC049E">
      <w:pPr>
        <w:spacing w:line="480" w:lineRule="auto"/>
        <w:rPr>
          <w:rFonts w:cs="Times New Roman"/>
          <w:b/>
          <w:bCs/>
          <w:sz w:val="24"/>
        </w:rPr>
      </w:pPr>
      <w:r>
        <w:rPr>
          <w:rFonts w:cs="Times New Roman" w:hint="eastAsia"/>
          <w:b/>
          <w:bCs/>
          <w:sz w:val="24"/>
        </w:rPr>
        <w:t>In</w:t>
      </w:r>
      <w:r>
        <w:rPr>
          <w:rFonts w:cs="Times New Roman"/>
          <w:b/>
          <w:bCs/>
          <w:sz w:val="24"/>
        </w:rPr>
        <w:t>clusion and exclusion criteria</w:t>
      </w:r>
    </w:p>
    <w:p w14:paraId="4FEA74D6" w14:textId="3580A783" w:rsidR="000478CB" w:rsidRPr="00EC049E" w:rsidRDefault="000478CB" w:rsidP="00EC049E">
      <w:pPr>
        <w:spacing w:line="480" w:lineRule="auto"/>
        <w:rPr>
          <w:rFonts w:cs="Times New Roman"/>
          <w:b/>
          <w:bCs/>
          <w:sz w:val="24"/>
        </w:rPr>
      </w:pPr>
      <w:r w:rsidRPr="00EC049E">
        <w:rPr>
          <w:rFonts w:cs="Times New Roman"/>
          <w:b/>
          <w:bCs/>
          <w:sz w:val="24"/>
        </w:rPr>
        <w:t>New York University Child Study Center</w:t>
      </w:r>
    </w:p>
    <w:p w14:paraId="246015DB" w14:textId="6D918BC0" w:rsidR="000478CB" w:rsidRDefault="000478CB" w:rsidP="00EC049E">
      <w:pPr>
        <w:spacing w:line="480" w:lineRule="auto"/>
        <w:rPr>
          <w:rFonts w:cs="Times New Roman"/>
          <w:sz w:val="24"/>
        </w:rPr>
      </w:pPr>
      <w:r w:rsidRPr="00EC049E">
        <w:rPr>
          <w:rFonts w:cs="Times New Roman"/>
          <w:sz w:val="24"/>
        </w:rPr>
        <w:t>Psychiatric diagnoses were based on evaluations with the Schedule of Affective Disorders and Schizophrenia for Children—Present and Lifetime Version (KSADS-PL) administered to parents and children and the Conners’ Parent Rating Scale-Revised, Long version (CPRS-LV). Intelligence was evaluated with the Wechsler Abbreviated Scale of Intelligence (WASI). Inclusion in the ADHD group required a diagnosis of ADHD based on parent and child responses to the KSADS-PL as well as on a T-score greater than or equal to 65 on at least one ADHD related index of the CPRS-R: LV. Psychostimulant drugs were withheld at least 24 hours before scanning. Inclusion criteria for TDC required absence of any Axis-I psychiatric diagnoses per parent and child KSADS-PL interview, as well as T-scores below 60 for all the CPRS-R: LV ADHD summary scales. Estimates of FSIQ above 80, right-handedness and absence of other chronic medical conditions were required for all children.</w:t>
      </w:r>
    </w:p>
    <w:p w14:paraId="3E344514" w14:textId="77777777" w:rsidR="009D339F" w:rsidRPr="00EC049E" w:rsidRDefault="009D339F" w:rsidP="00EC049E">
      <w:pPr>
        <w:spacing w:line="480" w:lineRule="auto"/>
        <w:rPr>
          <w:rFonts w:cs="Times New Roman"/>
          <w:sz w:val="24"/>
        </w:rPr>
      </w:pPr>
    </w:p>
    <w:p w14:paraId="2C6E2F9D" w14:textId="32D08634" w:rsidR="000478CB" w:rsidRPr="00EC049E" w:rsidRDefault="000478CB" w:rsidP="00EC049E">
      <w:pPr>
        <w:spacing w:line="480" w:lineRule="auto"/>
        <w:rPr>
          <w:rFonts w:cs="Times New Roman"/>
          <w:b/>
          <w:bCs/>
          <w:sz w:val="24"/>
        </w:rPr>
      </w:pPr>
      <w:r w:rsidRPr="00EC049E">
        <w:rPr>
          <w:rFonts w:cs="Times New Roman"/>
          <w:b/>
          <w:bCs/>
          <w:sz w:val="24"/>
        </w:rPr>
        <w:t>Peking University</w:t>
      </w:r>
    </w:p>
    <w:p w14:paraId="67FCCCAA" w14:textId="72E9AD58" w:rsidR="000478CB" w:rsidRDefault="000478CB" w:rsidP="00EC049E">
      <w:pPr>
        <w:widowControl/>
        <w:spacing w:line="480" w:lineRule="auto"/>
        <w:rPr>
          <w:rFonts w:cs="Times New Roman"/>
          <w:sz w:val="24"/>
        </w:rPr>
      </w:pPr>
      <w:r w:rsidRPr="00EC049E">
        <w:rPr>
          <w:rFonts w:cs="Times New Roman"/>
          <w:color w:val="222222"/>
          <w:kern w:val="0"/>
          <w:sz w:val="24"/>
          <w:shd w:val="clear" w:color="auto" w:fill="F9F9F9"/>
        </w:rPr>
        <w:t>S</w:t>
      </w:r>
      <w:r w:rsidRPr="00EC049E">
        <w:rPr>
          <w:rFonts w:cs="Times New Roman"/>
          <w:sz w:val="24"/>
        </w:rPr>
        <w:t xml:space="preserve">tudy participants with the diagnosis of ADHD were initially identified using the Computerized Diagnostic Interview Schedule IV (C-DIS-IV). Upon referral for participation to the study participation, all participants (ADHD and TDC) were evaluated with the Schedule of Affective Disorders and Schizophrenia for Children—Present and Lifetime Version (KSADS-PL) with one parent for the establishment of the </w:t>
      </w:r>
      <w:r w:rsidRPr="00EC049E">
        <w:rPr>
          <w:rFonts w:cs="Times New Roman"/>
          <w:sz w:val="24"/>
        </w:rPr>
        <w:lastRenderedPageBreak/>
        <w:t>diagnosis for study inclusion. The ADHD Rating Scale (ADHD-RS) IV was employed to provide dimensional measures of ADHD symptoms. Additional inclusion criteria included: (</w:t>
      </w:r>
      <w:proofErr w:type="spellStart"/>
      <w:r w:rsidRPr="00EC049E">
        <w:rPr>
          <w:rFonts w:cs="Times New Roman"/>
          <w:sz w:val="24"/>
        </w:rPr>
        <w:t>i</w:t>
      </w:r>
      <w:proofErr w:type="spellEnd"/>
      <w:r w:rsidRPr="00EC049E">
        <w:rPr>
          <w:rFonts w:cs="Times New Roman"/>
          <w:sz w:val="24"/>
        </w:rPr>
        <w:t>) right-handedness, (ii) no lifetime history of head trauma with loss of consciousness, (iii) no history of neurological disease and no diagnosis of either schizophrenia, affective disorder, pervasive development disorder, or substance abuse and (iv) full scale Wechsler Intelligence Scale for Chinese Children-Revised (WISCC-R) score of greater than 80. Psychostimulant medications were withheld at least 48 hours prior to scanning. All research was approved by the Research Ethics Review Board of Institute of Mental Health, Peking University. Informed consent was also obtained from the parent of each subject and all of the children agreed to participate in the study.</w:t>
      </w:r>
    </w:p>
    <w:p w14:paraId="2BCB5C4C" w14:textId="77777777" w:rsidR="009D339F" w:rsidRPr="00EC049E" w:rsidRDefault="009D339F" w:rsidP="00EC049E">
      <w:pPr>
        <w:widowControl/>
        <w:spacing w:line="480" w:lineRule="auto"/>
        <w:rPr>
          <w:rFonts w:cs="Times New Roman"/>
          <w:sz w:val="24"/>
        </w:rPr>
      </w:pPr>
    </w:p>
    <w:p w14:paraId="4F9AE443" w14:textId="4AFD40DF" w:rsidR="005F46A8" w:rsidRPr="005A5D8A" w:rsidRDefault="005F46A8" w:rsidP="00EC049E">
      <w:pPr>
        <w:spacing w:line="480" w:lineRule="auto"/>
        <w:rPr>
          <w:rFonts w:cs="Times New Roman"/>
          <w:b/>
          <w:bCs/>
          <w:sz w:val="24"/>
        </w:rPr>
      </w:pPr>
      <w:r w:rsidRPr="005A5D8A">
        <w:rPr>
          <w:rFonts w:cs="Times New Roman"/>
          <w:b/>
          <w:bCs/>
          <w:sz w:val="24"/>
        </w:rPr>
        <w:t>fMRI data acquisition</w:t>
      </w:r>
    </w:p>
    <w:p w14:paraId="0433C260" w14:textId="77777777" w:rsidR="005F46A8" w:rsidRPr="005A5D8A" w:rsidRDefault="005F46A8" w:rsidP="00751345">
      <w:pPr>
        <w:spacing w:line="480" w:lineRule="auto"/>
        <w:rPr>
          <w:rFonts w:cs="Times New Roman"/>
          <w:sz w:val="24"/>
        </w:rPr>
      </w:pPr>
      <w:r w:rsidRPr="005A5D8A">
        <w:rPr>
          <w:rFonts w:cs="Times New Roman"/>
          <w:sz w:val="24"/>
        </w:rPr>
        <w:t xml:space="preserve">Resting-state functional magnetic resonance imaging (RS-fMRI) data were acquired with a 3T Siemens Trio scanner in the Imaging Center for Brain Research, </w:t>
      </w:r>
      <w:r w:rsidRPr="00D3048D">
        <w:rPr>
          <w:rFonts w:cs="Times New Roman"/>
          <w:sz w:val="24"/>
        </w:rPr>
        <w:t xml:space="preserve">Peking University. </w:t>
      </w:r>
      <w:r w:rsidRPr="005A5D8A">
        <w:rPr>
          <w:rFonts w:cs="Times New Roman"/>
          <w:sz w:val="24"/>
        </w:rPr>
        <w:t>T2-weighted functional images encompassing the whole brain were acquired with the gradient-echo echo-planar imaging sequence (echo time: 30ms, repetition time: 2000ms, flip angle: 90°, slice thickness: 3.5mm, voxel size: 3.1×3.1×3.5mm</w:t>
      </w:r>
      <w:proofErr w:type="gramStart"/>
      <w:r w:rsidRPr="005A5D8A">
        <w:rPr>
          <w:rFonts w:cs="Times New Roman"/>
          <w:sz w:val="24"/>
          <w:vertAlign w:val="superscript"/>
        </w:rPr>
        <w:t>3</w:t>
      </w:r>
      <w:r w:rsidRPr="005A5D8A">
        <w:rPr>
          <w:rFonts w:cs="Times New Roman"/>
          <w:sz w:val="24"/>
        </w:rPr>
        <w:t xml:space="preserve"> ,</w:t>
      </w:r>
      <w:proofErr w:type="gramEnd"/>
      <w:r w:rsidRPr="005A5D8A">
        <w:rPr>
          <w:rFonts w:cs="Times New Roman"/>
          <w:sz w:val="24"/>
        </w:rPr>
        <w:t xml:space="preserve"> slice number: 33 and volume number: 240). High-resolution brain structural images were acquired with a T1-weighted three-dimensional (3D) multi-echo magnetization-prepared rapid gradient-echo (MPRAGE) sequence (echo time: 3.39ms, repetition time: 2530ms, slice thickness 1.33mm, voxel size: 1.3×1.0×1.3mm</w:t>
      </w:r>
      <w:r w:rsidRPr="005A5D8A">
        <w:rPr>
          <w:rFonts w:cs="Times New Roman"/>
          <w:sz w:val="24"/>
          <w:vertAlign w:val="superscript"/>
        </w:rPr>
        <w:t>3</w:t>
      </w:r>
      <w:r w:rsidRPr="005A5D8A">
        <w:rPr>
          <w:rFonts w:cs="Times New Roman"/>
          <w:sz w:val="24"/>
        </w:rPr>
        <w:t xml:space="preserve"> (√), field </w:t>
      </w:r>
      <w:r w:rsidRPr="005A5D8A">
        <w:rPr>
          <w:rFonts w:cs="Times New Roman"/>
          <w:sz w:val="24"/>
        </w:rPr>
        <w:lastRenderedPageBreak/>
        <w:t>of view (FOV): 256×256mm</w:t>
      </w:r>
      <w:r w:rsidRPr="005A5D8A">
        <w:rPr>
          <w:rFonts w:cs="Times New Roman"/>
          <w:sz w:val="24"/>
          <w:vertAlign w:val="superscript"/>
        </w:rPr>
        <w:t>2</w:t>
      </w:r>
      <w:r w:rsidRPr="005A5D8A">
        <w:rPr>
          <w:rFonts w:cs="Times New Roman"/>
          <w:sz w:val="24"/>
        </w:rPr>
        <w:t xml:space="preserve"> and volume number: 128).</w:t>
      </w:r>
    </w:p>
    <w:p w14:paraId="50B47CCB" w14:textId="77777777" w:rsidR="005F46A8" w:rsidRPr="005A5D8A" w:rsidRDefault="005F46A8" w:rsidP="00751345">
      <w:pPr>
        <w:spacing w:line="480" w:lineRule="auto"/>
        <w:ind w:firstLineChars="200" w:firstLine="480"/>
        <w:rPr>
          <w:rFonts w:cs="Times New Roman"/>
          <w:sz w:val="24"/>
        </w:rPr>
      </w:pPr>
      <w:r w:rsidRPr="005A5D8A">
        <w:rPr>
          <w:rFonts w:cs="Times New Roman"/>
          <w:color w:val="24292F"/>
          <w:sz w:val="24"/>
          <w:shd w:val="clear" w:color="auto" w:fill="FFFFFF"/>
        </w:rPr>
        <w:t>Simultaneously r</w:t>
      </w:r>
      <w:r w:rsidRPr="005A5D8A">
        <w:rPr>
          <w:rFonts w:cs="Times New Roman"/>
          <w:sz w:val="24"/>
        </w:rPr>
        <w:t xml:space="preserve">esting-state functional magnetic resonance imaging (RS-fMRI) data were acquired with a 3T Siemens Trio scanner in the Imaging Center for Brain Research, </w:t>
      </w:r>
      <w:r w:rsidRPr="00D3048D">
        <w:rPr>
          <w:rFonts w:cs="Times New Roman"/>
          <w:sz w:val="24"/>
        </w:rPr>
        <w:t>New York University Child Study Center.</w:t>
      </w:r>
      <w:r w:rsidRPr="005A5D8A">
        <w:rPr>
          <w:rFonts w:cs="Times New Roman"/>
          <w:sz w:val="24"/>
        </w:rPr>
        <w:t xml:space="preserve"> T2-weighted functional images encompassing the whole brain were acquired with the gradient-echo echo-planar imaging sequence (echo time: 15ms, repetition time: 2000ms, flip angle: 90°, slice thickness: 4mm, voxel size: 3.0×3.0×4.0mm</w:t>
      </w:r>
      <w:r w:rsidRPr="005A5D8A">
        <w:rPr>
          <w:rFonts w:cs="Times New Roman"/>
          <w:sz w:val="24"/>
          <w:vertAlign w:val="superscript"/>
        </w:rPr>
        <w:t>3</w:t>
      </w:r>
      <w:r w:rsidRPr="005A5D8A">
        <w:rPr>
          <w:rFonts w:cs="Times New Roman"/>
          <w:sz w:val="24"/>
        </w:rPr>
        <w:t>, slice number: 33 and volume number: 180). High-resolution brain structural images were acquired with a T1-weighted three-dimensional (3D) multi-echo magnetization-prepared rapid gradient-echo (MPRAGE) sequence (echo time: 3.25ms, repetition time: 2530ms, slice thickness 1.33mm, voxel size: 1.3×1.0×1.3mm</w:t>
      </w:r>
      <w:r w:rsidRPr="005A5D8A">
        <w:rPr>
          <w:rFonts w:cs="Times New Roman"/>
          <w:sz w:val="24"/>
          <w:vertAlign w:val="superscript"/>
        </w:rPr>
        <w:t>3</w:t>
      </w:r>
      <w:r w:rsidRPr="005A5D8A">
        <w:rPr>
          <w:rFonts w:cs="Times New Roman"/>
          <w:sz w:val="24"/>
        </w:rPr>
        <w:t>, field of view (FOV): 256×256mm</w:t>
      </w:r>
      <w:r w:rsidRPr="005A5D8A">
        <w:rPr>
          <w:rFonts w:cs="Times New Roman"/>
          <w:sz w:val="24"/>
          <w:vertAlign w:val="superscript"/>
        </w:rPr>
        <w:t>2</w:t>
      </w:r>
      <w:r w:rsidRPr="005A5D8A">
        <w:rPr>
          <w:rFonts w:cs="Times New Roman"/>
          <w:sz w:val="24"/>
        </w:rPr>
        <w:t xml:space="preserve"> and volume number: 128).</w:t>
      </w:r>
    </w:p>
    <w:p w14:paraId="3BF8B759" w14:textId="77777777" w:rsidR="000C6C39" w:rsidRDefault="000C6C39">
      <w:pPr>
        <w:widowControl/>
        <w:jc w:val="left"/>
        <w:rPr>
          <w:rFonts w:ascii="TimesNewRomanPS-BoldMT" w:hAnsi="TimesNewRomanPS-BoldMT" w:hint="eastAsia"/>
          <w:b/>
          <w:bCs/>
          <w:color w:val="000000"/>
          <w:sz w:val="28"/>
          <w:szCs w:val="28"/>
        </w:rPr>
      </w:pPr>
      <w:r>
        <w:rPr>
          <w:rFonts w:ascii="TimesNewRomanPS-BoldMT" w:hAnsi="TimesNewRomanPS-BoldMT" w:hint="eastAsia"/>
          <w:b/>
          <w:bCs/>
          <w:color w:val="000000"/>
          <w:sz w:val="28"/>
          <w:szCs w:val="28"/>
        </w:rPr>
        <w:br w:type="page"/>
      </w:r>
    </w:p>
    <w:p w14:paraId="4A892AAA" w14:textId="731940DE" w:rsidR="005A5D8A" w:rsidRPr="00D3048D" w:rsidRDefault="000C6C39" w:rsidP="00EC049E">
      <w:pPr>
        <w:spacing w:line="480" w:lineRule="auto"/>
        <w:rPr>
          <w:rFonts w:cs="Times New Roman"/>
          <w:b/>
          <w:bCs/>
          <w:sz w:val="24"/>
        </w:rPr>
      </w:pPr>
      <w:r w:rsidRPr="00AF0D20">
        <w:rPr>
          <w:rFonts w:ascii="TimesNewRomanPS-BoldMT" w:hAnsi="TimesNewRomanPS-BoldMT"/>
          <w:b/>
          <w:bCs/>
          <w:color w:val="000000"/>
          <w:sz w:val="28"/>
          <w:szCs w:val="28"/>
        </w:rPr>
        <w:lastRenderedPageBreak/>
        <w:t xml:space="preserve">Supplementary Material </w:t>
      </w:r>
      <w:r>
        <w:rPr>
          <w:rFonts w:ascii="TimesNewRomanPS-BoldMT" w:hAnsi="TimesNewRomanPS-BoldMT" w:hint="eastAsia"/>
          <w:b/>
          <w:bCs/>
          <w:color w:val="000000"/>
          <w:sz w:val="28"/>
          <w:szCs w:val="28"/>
        </w:rPr>
        <w:t>3</w:t>
      </w:r>
      <w:r w:rsidRPr="00AF0D20">
        <w:rPr>
          <w:rFonts w:ascii="TimesNewRomanPS-BoldMT" w:hAnsi="TimesNewRomanPS-BoldMT"/>
          <w:b/>
          <w:bCs/>
          <w:color w:val="000000"/>
          <w:sz w:val="28"/>
          <w:szCs w:val="28"/>
        </w:rPr>
        <w:t>.</w:t>
      </w:r>
      <w:r>
        <w:rPr>
          <w:rFonts w:cs="Times New Roman" w:hint="eastAsia"/>
          <w:b/>
          <w:bCs/>
          <w:sz w:val="24"/>
        </w:rPr>
        <w:t xml:space="preserve"> </w:t>
      </w:r>
      <w:r w:rsidR="005A5D8A" w:rsidRPr="009D339F">
        <w:rPr>
          <w:rFonts w:cs="Times New Roman"/>
          <w:b/>
          <w:bCs/>
          <w:sz w:val="28"/>
          <w:szCs w:val="28"/>
        </w:rPr>
        <w:t>Demographics</w:t>
      </w:r>
      <w:r w:rsidRPr="009D339F">
        <w:rPr>
          <w:rFonts w:cs="Times New Roman"/>
          <w:b/>
          <w:bCs/>
          <w:sz w:val="28"/>
          <w:szCs w:val="28"/>
        </w:rPr>
        <w:t xml:space="preserve"> of the patients included in the functional connectivity analysis</w:t>
      </w:r>
    </w:p>
    <w:tbl>
      <w:tblPr>
        <w:tblStyle w:val="a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3189"/>
        <w:gridCol w:w="1308"/>
        <w:gridCol w:w="1308"/>
        <w:gridCol w:w="957"/>
      </w:tblGrid>
      <w:tr w:rsidR="002C6AB4" w:rsidRPr="00A62EC2" w14:paraId="180D726C" w14:textId="50CB0BFC" w:rsidTr="009D339F">
        <w:trPr>
          <w:jc w:val="center"/>
        </w:trPr>
        <w:tc>
          <w:tcPr>
            <w:tcW w:w="0" w:type="auto"/>
            <w:tcBorders>
              <w:top w:val="single" w:sz="4" w:space="0" w:color="auto"/>
              <w:bottom w:val="single" w:sz="4" w:space="0" w:color="auto"/>
            </w:tcBorders>
          </w:tcPr>
          <w:p w14:paraId="3116DB9C" w14:textId="77777777" w:rsidR="002C6AB4" w:rsidRPr="00A62EC2" w:rsidRDefault="002C6AB4" w:rsidP="00EC049E">
            <w:pPr>
              <w:spacing w:line="480" w:lineRule="auto"/>
              <w:rPr>
                <w:rFonts w:cs="Times New Roman"/>
                <w:sz w:val="24"/>
              </w:rPr>
            </w:pPr>
          </w:p>
        </w:tc>
        <w:tc>
          <w:tcPr>
            <w:tcW w:w="0" w:type="auto"/>
            <w:tcBorders>
              <w:top w:val="single" w:sz="4" w:space="0" w:color="auto"/>
              <w:bottom w:val="single" w:sz="4" w:space="0" w:color="auto"/>
            </w:tcBorders>
          </w:tcPr>
          <w:p w14:paraId="1E86B131" w14:textId="77777777" w:rsidR="002C6AB4" w:rsidRPr="00A62EC2" w:rsidRDefault="002C6AB4" w:rsidP="00EC049E">
            <w:pPr>
              <w:spacing w:line="480" w:lineRule="auto"/>
              <w:rPr>
                <w:rFonts w:cs="Times New Roman"/>
                <w:b/>
                <w:bCs/>
                <w:sz w:val="24"/>
              </w:rPr>
            </w:pPr>
          </w:p>
        </w:tc>
        <w:tc>
          <w:tcPr>
            <w:tcW w:w="0" w:type="auto"/>
            <w:tcBorders>
              <w:top w:val="single" w:sz="4" w:space="0" w:color="auto"/>
              <w:bottom w:val="single" w:sz="4" w:space="0" w:color="auto"/>
            </w:tcBorders>
          </w:tcPr>
          <w:p w14:paraId="54F3CA69" w14:textId="4F919179" w:rsidR="002C6AB4" w:rsidRPr="00A62EC2" w:rsidRDefault="002C6AB4" w:rsidP="00EC049E">
            <w:pPr>
              <w:spacing w:line="480" w:lineRule="auto"/>
              <w:rPr>
                <w:rFonts w:cs="Times New Roman"/>
                <w:b/>
                <w:bCs/>
                <w:sz w:val="24"/>
              </w:rPr>
            </w:pPr>
            <w:r w:rsidRPr="00A62EC2">
              <w:rPr>
                <w:rFonts w:cs="Times New Roman"/>
                <w:b/>
                <w:bCs/>
                <w:sz w:val="24"/>
              </w:rPr>
              <w:t>Peking</w:t>
            </w:r>
          </w:p>
        </w:tc>
        <w:tc>
          <w:tcPr>
            <w:tcW w:w="0" w:type="auto"/>
            <w:tcBorders>
              <w:top w:val="single" w:sz="4" w:space="0" w:color="auto"/>
              <w:bottom w:val="single" w:sz="4" w:space="0" w:color="auto"/>
            </w:tcBorders>
          </w:tcPr>
          <w:p w14:paraId="27A8F6B6" w14:textId="7D2B8644" w:rsidR="002C6AB4" w:rsidRPr="00A62EC2" w:rsidRDefault="002C6AB4" w:rsidP="00EC049E">
            <w:pPr>
              <w:spacing w:line="480" w:lineRule="auto"/>
              <w:rPr>
                <w:rFonts w:cs="Times New Roman"/>
                <w:b/>
                <w:bCs/>
                <w:sz w:val="24"/>
              </w:rPr>
            </w:pPr>
            <w:r w:rsidRPr="00A62EC2">
              <w:rPr>
                <w:rFonts w:cs="Times New Roman"/>
                <w:b/>
                <w:bCs/>
                <w:sz w:val="24"/>
              </w:rPr>
              <w:t>New York</w:t>
            </w:r>
          </w:p>
        </w:tc>
        <w:tc>
          <w:tcPr>
            <w:tcW w:w="0" w:type="auto"/>
            <w:tcBorders>
              <w:top w:val="single" w:sz="4" w:space="0" w:color="auto"/>
              <w:bottom w:val="single" w:sz="4" w:space="0" w:color="auto"/>
            </w:tcBorders>
          </w:tcPr>
          <w:p w14:paraId="1897986B" w14:textId="0E0D3D77" w:rsidR="002C6AB4" w:rsidRPr="00A62EC2" w:rsidRDefault="002C6AB4" w:rsidP="00EC049E">
            <w:pPr>
              <w:spacing w:line="480" w:lineRule="auto"/>
              <w:rPr>
                <w:rFonts w:cs="Times New Roman"/>
                <w:b/>
                <w:bCs/>
                <w:sz w:val="24"/>
              </w:rPr>
            </w:pPr>
            <w:r>
              <w:rPr>
                <w:rFonts w:cs="Times New Roman" w:hint="eastAsia"/>
                <w:b/>
                <w:bCs/>
                <w:sz w:val="24"/>
              </w:rPr>
              <w:t>P</w:t>
            </w:r>
            <w:r>
              <w:rPr>
                <w:rFonts w:cs="Times New Roman"/>
                <w:b/>
                <w:bCs/>
                <w:sz w:val="24"/>
              </w:rPr>
              <w:t xml:space="preserve"> value</w:t>
            </w:r>
          </w:p>
        </w:tc>
      </w:tr>
      <w:tr w:rsidR="002C6AB4" w:rsidRPr="00A62EC2" w14:paraId="4E5B3D3B" w14:textId="0ABEFA7F" w:rsidTr="009D339F">
        <w:trPr>
          <w:jc w:val="center"/>
        </w:trPr>
        <w:tc>
          <w:tcPr>
            <w:tcW w:w="0" w:type="auto"/>
            <w:vMerge w:val="restart"/>
            <w:tcBorders>
              <w:top w:val="single" w:sz="4" w:space="0" w:color="auto"/>
            </w:tcBorders>
          </w:tcPr>
          <w:p w14:paraId="56EB4597" w14:textId="31DDCCEE" w:rsidR="002C6AB4" w:rsidRPr="00A62EC2" w:rsidRDefault="002C6AB4" w:rsidP="00EC049E">
            <w:pPr>
              <w:spacing w:line="480" w:lineRule="auto"/>
              <w:rPr>
                <w:rFonts w:cs="Times New Roman"/>
                <w:sz w:val="24"/>
              </w:rPr>
            </w:pPr>
            <w:r w:rsidRPr="00A62EC2">
              <w:rPr>
                <w:rFonts w:cs="Times New Roman"/>
                <w:sz w:val="24"/>
              </w:rPr>
              <w:t>Sex</w:t>
            </w:r>
          </w:p>
        </w:tc>
        <w:tc>
          <w:tcPr>
            <w:tcW w:w="0" w:type="auto"/>
            <w:tcBorders>
              <w:top w:val="single" w:sz="4" w:space="0" w:color="auto"/>
            </w:tcBorders>
          </w:tcPr>
          <w:p w14:paraId="633004CC" w14:textId="6ABD69E2" w:rsidR="002C6AB4" w:rsidRPr="00A62EC2" w:rsidRDefault="002C6AB4" w:rsidP="00EC049E">
            <w:pPr>
              <w:spacing w:line="480" w:lineRule="auto"/>
              <w:rPr>
                <w:rFonts w:cs="Times New Roman"/>
                <w:sz w:val="24"/>
              </w:rPr>
            </w:pPr>
            <w:r w:rsidRPr="00A62EC2">
              <w:rPr>
                <w:rFonts w:cs="Times New Roman"/>
                <w:sz w:val="24"/>
              </w:rPr>
              <w:t>female</w:t>
            </w:r>
          </w:p>
        </w:tc>
        <w:tc>
          <w:tcPr>
            <w:tcW w:w="0" w:type="auto"/>
            <w:tcBorders>
              <w:top w:val="single" w:sz="4" w:space="0" w:color="auto"/>
            </w:tcBorders>
          </w:tcPr>
          <w:p w14:paraId="29DEDA29" w14:textId="30485D4C" w:rsidR="002C6AB4" w:rsidRPr="00A62EC2" w:rsidRDefault="002C6AB4" w:rsidP="00EC049E">
            <w:pPr>
              <w:spacing w:line="480" w:lineRule="auto"/>
              <w:rPr>
                <w:rFonts w:cs="Times New Roman"/>
                <w:sz w:val="24"/>
              </w:rPr>
            </w:pPr>
            <w:r w:rsidRPr="00A62EC2">
              <w:rPr>
                <w:rFonts w:cs="Times New Roman"/>
                <w:sz w:val="24"/>
              </w:rPr>
              <w:t>12</w:t>
            </w:r>
          </w:p>
        </w:tc>
        <w:tc>
          <w:tcPr>
            <w:tcW w:w="0" w:type="auto"/>
            <w:tcBorders>
              <w:top w:val="single" w:sz="4" w:space="0" w:color="auto"/>
            </w:tcBorders>
          </w:tcPr>
          <w:p w14:paraId="656427E4" w14:textId="2116A218" w:rsidR="002C6AB4" w:rsidRPr="00A62EC2" w:rsidRDefault="002C6AB4" w:rsidP="00EC049E">
            <w:pPr>
              <w:spacing w:line="480" w:lineRule="auto"/>
              <w:rPr>
                <w:rFonts w:cs="Times New Roman"/>
                <w:sz w:val="24"/>
              </w:rPr>
            </w:pPr>
            <w:r w:rsidRPr="00A62EC2">
              <w:rPr>
                <w:rFonts w:cs="Times New Roman"/>
                <w:sz w:val="24"/>
              </w:rPr>
              <w:t>23</w:t>
            </w:r>
          </w:p>
        </w:tc>
        <w:tc>
          <w:tcPr>
            <w:tcW w:w="0" w:type="auto"/>
            <w:tcBorders>
              <w:top w:val="single" w:sz="4" w:space="0" w:color="auto"/>
            </w:tcBorders>
          </w:tcPr>
          <w:p w14:paraId="5B9C8166" w14:textId="4EC48668" w:rsidR="002C6AB4" w:rsidRPr="00A62EC2" w:rsidRDefault="002C6AB4" w:rsidP="00EC049E">
            <w:pPr>
              <w:spacing w:line="480" w:lineRule="auto"/>
              <w:rPr>
                <w:rFonts w:cs="Times New Roman"/>
                <w:sz w:val="24"/>
              </w:rPr>
            </w:pPr>
            <w:r>
              <w:rPr>
                <w:rFonts w:cs="Times New Roman" w:hint="eastAsia"/>
                <w:sz w:val="24"/>
              </w:rPr>
              <w:t>0</w:t>
            </w:r>
            <w:r>
              <w:rPr>
                <w:rFonts w:cs="Times New Roman"/>
                <w:sz w:val="24"/>
              </w:rPr>
              <w:t>.994</w:t>
            </w:r>
          </w:p>
        </w:tc>
      </w:tr>
      <w:tr w:rsidR="002C6AB4" w:rsidRPr="00A62EC2" w14:paraId="604FF861" w14:textId="1E1D06CA" w:rsidTr="009D339F">
        <w:trPr>
          <w:jc w:val="center"/>
        </w:trPr>
        <w:tc>
          <w:tcPr>
            <w:tcW w:w="0" w:type="auto"/>
            <w:vMerge/>
          </w:tcPr>
          <w:p w14:paraId="1D48CD63" w14:textId="77777777" w:rsidR="002C6AB4" w:rsidRPr="00A62EC2" w:rsidRDefault="002C6AB4" w:rsidP="00EC049E">
            <w:pPr>
              <w:spacing w:line="480" w:lineRule="auto"/>
              <w:rPr>
                <w:rFonts w:cs="Times New Roman"/>
                <w:sz w:val="24"/>
              </w:rPr>
            </w:pPr>
          </w:p>
        </w:tc>
        <w:tc>
          <w:tcPr>
            <w:tcW w:w="0" w:type="auto"/>
          </w:tcPr>
          <w:p w14:paraId="400C6A93" w14:textId="64504770" w:rsidR="002C6AB4" w:rsidRPr="00A62EC2" w:rsidRDefault="002C6AB4" w:rsidP="00EC049E">
            <w:pPr>
              <w:spacing w:line="480" w:lineRule="auto"/>
              <w:rPr>
                <w:rFonts w:cs="Times New Roman"/>
                <w:sz w:val="24"/>
              </w:rPr>
            </w:pPr>
            <w:r w:rsidRPr="00A62EC2">
              <w:rPr>
                <w:rFonts w:cs="Times New Roman"/>
                <w:sz w:val="24"/>
              </w:rPr>
              <w:t>male</w:t>
            </w:r>
          </w:p>
        </w:tc>
        <w:tc>
          <w:tcPr>
            <w:tcW w:w="0" w:type="auto"/>
          </w:tcPr>
          <w:p w14:paraId="3E1876A4" w14:textId="4434FE4B" w:rsidR="002C6AB4" w:rsidRPr="00A62EC2" w:rsidRDefault="002C6AB4" w:rsidP="00EC049E">
            <w:pPr>
              <w:spacing w:line="480" w:lineRule="auto"/>
              <w:rPr>
                <w:rFonts w:cs="Times New Roman"/>
                <w:sz w:val="24"/>
              </w:rPr>
            </w:pPr>
            <w:r w:rsidRPr="00A62EC2">
              <w:rPr>
                <w:rFonts w:cs="Times New Roman"/>
                <w:sz w:val="24"/>
              </w:rPr>
              <w:t>29</w:t>
            </w:r>
          </w:p>
        </w:tc>
        <w:tc>
          <w:tcPr>
            <w:tcW w:w="0" w:type="auto"/>
          </w:tcPr>
          <w:p w14:paraId="4B8C4C17" w14:textId="698A5F20" w:rsidR="002C6AB4" w:rsidRPr="00A62EC2" w:rsidRDefault="002C6AB4" w:rsidP="00EC049E">
            <w:pPr>
              <w:spacing w:line="480" w:lineRule="auto"/>
              <w:rPr>
                <w:rFonts w:cs="Times New Roman"/>
                <w:sz w:val="24"/>
              </w:rPr>
            </w:pPr>
            <w:r w:rsidRPr="00A62EC2">
              <w:rPr>
                <w:rFonts w:cs="Times New Roman"/>
                <w:sz w:val="24"/>
              </w:rPr>
              <w:t>52</w:t>
            </w:r>
          </w:p>
        </w:tc>
        <w:tc>
          <w:tcPr>
            <w:tcW w:w="0" w:type="auto"/>
          </w:tcPr>
          <w:p w14:paraId="5A9A39F7" w14:textId="77777777" w:rsidR="002C6AB4" w:rsidRPr="00A62EC2" w:rsidRDefault="002C6AB4" w:rsidP="00EC049E">
            <w:pPr>
              <w:spacing w:line="480" w:lineRule="auto"/>
              <w:rPr>
                <w:rFonts w:cs="Times New Roman"/>
                <w:sz w:val="24"/>
              </w:rPr>
            </w:pPr>
          </w:p>
        </w:tc>
      </w:tr>
      <w:tr w:rsidR="002C6AB4" w:rsidRPr="00A62EC2" w14:paraId="3E6580FA" w14:textId="69AE969D" w:rsidTr="009D339F">
        <w:trPr>
          <w:jc w:val="center"/>
        </w:trPr>
        <w:tc>
          <w:tcPr>
            <w:tcW w:w="0" w:type="auto"/>
          </w:tcPr>
          <w:p w14:paraId="35B61E84" w14:textId="48932CD8" w:rsidR="002C6AB4" w:rsidRPr="00A62EC2" w:rsidRDefault="002C6AB4" w:rsidP="00EC049E">
            <w:pPr>
              <w:spacing w:line="480" w:lineRule="auto"/>
              <w:rPr>
                <w:rFonts w:cs="Times New Roman"/>
                <w:sz w:val="24"/>
              </w:rPr>
            </w:pPr>
            <w:r w:rsidRPr="00A62EC2">
              <w:rPr>
                <w:rFonts w:cs="Times New Roman"/>
                <w:sz w:val="24"/>
              </w:rPr>
              <w:t>Age</w:t>
            </w:r>
          </w:p>
        </w:tc>
        <w:tc>
          <w:tcPr>
            <w:tcW w:w="0" w:type="auto"/>
          </w:tcPr>
          <w:p w14:paraId="2B2F5578" w14:textId="77777777" w:rsidR="002C6AB4" w:rsidRPr="00A62EC2" w:rsidRDefault="002C6AB4" w:rsidP="00EC049E">
            <w:pPr>
              <w:spacing w:line="480" w:lineRule="auto"/>
              <w:rPr>
                <w:rFonts w:cs="Times New Roman"/>
                <w:sz w:val="24"/>
              </w:rPr>
            </w:pPr>
          </w:p>
        </w:tc>
        <w:tc>
          <w:tcPr>
            <w:tcW w:w="0" w:type="auto"/>
          </w:tcPr>
          <w:p w14:paraId="26BD8073" w14:textId="37614F63" w:rsidR="002C6AB4" w:rsidRPr="00A62EC2" w:rsidRDefault="002C6AB4" w:rsidP="00EC049E">
            <w:pPr>
              <w:spacing w:line="480" w:lineRule="auto"/>
              <w:rPr>
                <w:rFonts w:cs="Times New Roman"/>
                <w:sz w:val="24"/>
              </w:rPr>
            </w:pPr>
            <w:r w:rsidRPr="00A62EC2">
              <w:rPr>
                <w:rFonts w:cs="Times New Roman"/>
                <w:sz w:val="24"/>
              </w:rPr>
              <w:t>10.71±2.16</w:t>
            </w:r>
          </w:p>
        </w:tc>
        <w:tc>
          <w:tcPr>
            <w:tcW w:w="0" w:type="auto"/>
          </w:tcPr>
          <w:p w14:paraId="4EF59517" w14:textId="0F75389F" w:rsidR="002C6AB4" w:rsidRPr="00A62EC2" w:rsidRDefault="002C6AB4" w:rsidP="00EC049E">
            <w:pPr>
              <w:spacing w:line="480" w:lineRule="auto"/>
              <w:rPr>
                <w:rFonts w:cs="Times New Roman"/>
                <w:sz w:val="24"/>
              </w:rPr>
            </w:pPr>
            <w:r w:rsidRPr="00A62EC2">
              <w:rPr>
                <w:rFonts w:cs="Times New Roman"/>
                <w:sz w:val="24"/>
              </w:rPr>
              <w:t>10.36±2.42</w:t>
            </w:r>
          </w:p>
        </w:tc>
        <w:tc>
          <w:tcPr>
            <w:tcW w:w="0" w:type="auto"/>
          </w:tcPr>
          <w:p w14:paraId="69D4F5BA" w14:textId="5057681E" w:rsidR="002C6AB4" w:rsidRPr="00A62EC2" w:rsidRDefault="002C6AB4" w:rsidP="00EC049E">
            <w:pPr>
              <w:spacing w:line="480" w:lineRule="auto"/>
              <w:rPr>
                <w:rFonts w:cs="Times New Roman"/>
                <w:sz w:val="24"/>
              </w:rPr>
            </w:pPr>
            <w:r>
              <w:rPr>
                <w:rFonts w:cs="Times New Roman" w:hint="eastAsia"/>
                <w:sz w:val="24"/>
              </w:rPr>
              <w:t>0</w:t>
            </w:r>
            <w:r>
              <w:rPr>
                <w:rFonts w:cs="Times New Roman"/>
                <w:sz w:val="24"/>
              </w:rPr>
              <w:t>.206</w:t>
            </w:r>
          </w:p>
        </w:tc>
      </w:tr>
      <w:tr w:rsidR="002C6AB4" w:rsidRPr="00A62EC2" w14:paraId="5021B720" w14:textId="5E6AFB1D" w:rsidTr="009D339F">
        <w:trPr>
          <w:jc w:val="center"/>
        </w:trPr>
        <w:tc>
          <w:tcPr>
            <w:tcW w:w="0" w:type="auto"/>
            <w:vMerge w:val="restart"/>
          </w:tcPr>
          <w:p w14:paraId="3101DCFB" w14:textId="7A636483" w:rsidR="002C6AB4" w:rsidRPr="00A62EC2" w:rsidRDefault="002C6AB4" w:rsidP="00EC049E">
            <w:pPr>
              <w:spacing w:line="480" w:lineRule="auto"/>
              <w:rPr>
                <w:rFonts w:cs="Times New Roman"/>
                <w:sz w:val="24"/>
              </w:rPr>
            </w:pPr>
            <w:r>
              <w:rPr>
                <w:rFonts w:cs="Times New Roman" w:hint="eastAsia"/>
                <w:sz w:val="24"/>
              </w:rPr>
              <w:t>A</w:t>
            </w:r>
            <w:r>
              <w:rPr>
                <w:rFonts w:cs="Times New Roman"/>
                <w:sz w:val="24"/>
              </w:rPr>
              <w:t xml:space="preserve">DHD </w:t>
            </w:r>
            <w:r>
              <w:rPr>
                <w:rFonts w:cs="Times New Roman" w:hint="eastAsia"/>
                <w:sz w:val="24"/>
              </w:rPr>
              <w:t>type</w:t>
            </w:r>
          </w:p>
        </w:tc>
        <w:tc>
          <w:tcPr>
            <w:tcW w:w="0" w:type="auto"/>
          </w:tcPr>
          <w:p w14:paraId="67AF1B32" w14:textId="3D5B3B7F" w:rsidR="002C6AB4" w:rsidRPr="00A62EC2" w:rsidRDefault="002C6AB4" w:rsidP="00EC049E">
            <w:pPr>
              <w:spacing w:line="480" w:lineRule="auto"/>
              <w:rPr>
                <w:rFonts w:cs="Times New Roman"/>
                <w:sz w:val="24"/>
              </w:rPr>
            </w:pPr>
            <w:r>
              <w:rPr>
                <w:rFonts w:cs="Times New Roman" w:hint="eastAsia"/>
                <w:sz w:val="24"/>
              </w:rPr>
              <w:t>A</w:t>
            </w:r>
            <w:r>
              <w:rPr>
                <w:rFonts w:cs="Times New Roman"/>
                <w:sz w:val="24"/>
              </w:rPr>
              <w:t>DHD-Inattentive</w:t>
            </w:r>
          </w:p>
        </w:tc>
        <w:tc>
          <w:tcPr>
            <w:tcW w:w="0" w:type="auto"/>
          </w:tcPr>
          <w:p w14:paraId="2F87590F" w14:textId="3D88768E" w:rsidR="002C6AB4" w:rsidRPr="00A62EC2" w:rsidRDefault="002C6AB4" w:rsidP="00EC049E">
            <w:pPr>
              <w:spacing w:line="480" w:lineRule="auto"/>
              <w:rPr>
                <w:rFonts w:cs="Times New Roman"/>
                <w:sz w:val="24"/>
              </w:rPr>
            </w:pPr>
            <w:r>
              <w:rPr>
                <w:rFonts w:cs="Times New Roman" w:hint="eastAsia"/>
                <w:sz w:val="24"/>
              </w:rPr>
              <w:t>2</w:t>
            </w:r>
            <w:r>
              <w:rPr>
                <w:rFonts w:cs="Times New Roman"/>
                <w:sz w:val="24"/>
              </w:rPr>
              <w:t>8</w:t>
            </w:r>
          </w:p>
        </w:tc>
        <w:tc>
          <w:tcPr>
            <w:tcW w:w="0" w:type="auto"/>
          </w:tcPr>
          <w:p w14:paraId="7670600D" w14:textId="1D19B366" w:rsidR="002C6AB4" w:rsidRPr="00A62EC2" w:rsidRDefault="002C6AB4" w:rsidP="00EC049E">
            <w:pPr>
              <w:spacing w:line="480" w:lineRule="auto"/>
              <w:rPr>
                <w:rFonts w:cs="Times New Roman"/>
                <w:sz w:val="24"/>
              </w:rPr>
            </w:pPr>
            <w:r>
              <w:rPr>
                <w:rFonts w:cs="Times New Roman" w:hint="eastAsia"/>
                <w:sz w:val="24"/>
              </w:rPr>
              <w:t>3</w:t>
            </w:r>
            <w:r>
              <w:rPr>
                <w:rFonts w:cs="Times New Roman"/>
                <w:sz w:val="24"/>
              </w:rPr>
              <w:t>9</w:t>
            </w:r>
          </w:p>
        </w:tc>
        <w:tc>
          <w:tcPr>
            <w:tcW w:w="0" w:type="auto"/>
          </w:tcPr>
          <w:p w14:paraId="493080D8" w14:textId="77777777" w:rsidR="002C6AB4" w:rsidRDefault="002C6AB4" w:rsidP="00EC049E">
            <w:pPr>
              <w:spacing w:line="480" w:lineRule="auto"/>
              <w:rPr>
                <w:rFonts w:cs="Times New Roman"/>
                <w:sz w:val="24"/>
              </w:rPr>
            </w:pPr>
          </w:p>
        </w:tc>
      </w:tr>
      <w:tr w:rsidR="002C6AB4" w:rsidRPr="00A62EC2" w14:paraId="024F3F88" w14:textId="64CBBB3A" w:rsidTr="009D339F">
        <w:trPr>
          <w:jc w:val="center"/>
        </w:trPr>
        <w:tc>
          <w:tcPr>
            <w:tcW w:w="0" w:type="auto"/>
            <w:vMerge/>
          </w:tcPr>
          <w:p w14:paraId="18D6BF4B" w14:textId="77777777" w:rsidR="002C6AB4" w:rsidRPr="00A62EC2" w:rsidRDefault="002C6AB4" w:rsidP="00EC049E">
            <w:pPr>
              <w:spacing w:line="480" w:lineRule="auto"/>
              <w:rPr>
                <w:rFonts w:cs="Times New Roman"/>
                <w:sz w:val="24"/>
              </w:rPr>
            </w:pPr>
          </w:p>
        </w:tc>
        <w:tc>
          <w:tcPr>
            <w:tcW w:w="0" w:type="auto"/>
          </w:tcPr>
          <w:p w14:paraId="4C5380BB" w14:textId="17137635" w:rsidR="002C6AB4" w:rsidRPr="00A62EC2" w:rsidRDefault="002C6AB4" w:rsidP="00EC049E">
            <w:pPr>
              <w:spacing w:line="480" w:lineRule="auto"/>
              <w:rPr>
                <w:rFonts w:cs="Times New Roman"/>
                <w:sz w:val="24"/>
              </w:rPr>
            </w:pPr>
            <w:r>
              <w:rPr>
                <w:rFonts w:cs="Times New Roman" w:hint="eastAsia"/>
                <w:sz w:val="24"/>
              </w:rPr>
              <w:t>A</w:t>
            </w:r>
            <w:r>
              <w:rPr>
                <w:rFonts w:cs="Times New Roman"/>
                <w:sz w:val="24"/>
              </w:rPr>
              <w:t>DHD-Combined</w:t>
            </w:r>
          </w:p>
        </w:tc>
        <w:tc>
          <w:tcPr>
            <w:tcW w:w="0" w:type="auto"/>
          </w:tcPr>
          <w:p w14:paraId="01755021" w14:textId="0B4030C3" w:rsidR="002C6AB4" w:rsidRPr="00A62EC2" w:rsidRDefault="002C6AB4" w:rsidP="00EC049E">
            <w:pPr>
              <w:spacing w:line="480" w:lineRule="auto"/>
              <w:rPr>
                <w:rFonts w:cs="Times New Roman"/>
                <w:sz w:val="24"/>
              </w:rPr>
            </w:pPr>
            <w:r>
              <w:rPr>
                <w:rFonts w:cs="Times New Roman" w:hint="eastAsia"/>
                <w:sz w:val="24"/>
              </w:rPr>
              <w:t>1</w:t>
            </w:r>
            <w:r>
              <w:rPr>
                <w:rFonts w:cs="Times New Roman"/>
                <w:sz w:val="24"/>
              </w:rPr>
              <w:t>2</w:t>
            </w:r>
          </w:p>
        </w:tc>
        <w:tc>
          <w:tcPr>
            <w:tcW w:w="0" w:type="auto"/>
          </w:tcPr>
          <w:p w14:paraId="0C8FC397" w14:textId="397C74C2" w:rsidR="002C6AB4" w:rsidRPr="00A62EC2" w:rsidRDefault="002C6AB4" w:rsidP="00EC049E">
            <w:pPr>
              <w:spacing w:line="480" w:lineRule="auto"/>
              <w:rPr>
                <w:rFonts w:cs="Times New Roman"/>
                <w:sz w:val="24"/>
              </w:rPr>
            </w:pPr>
            <w:r>
              <w:rPr>
                <w:rFonts w:cs="Times New Roman" w:hint="eastAsia"/>
                <w:sz w:val="24"/>
              </w:rPr>
              <w:t>3</w:t>
            </w:r>
            <w:r>
              <w:rPr>
                <w:rFonts w:cs="Times New Roman"/>
                <w:sz w:val="24"/>
              </w:rPr>
              <w:t>5</w:t>
            </w:r>
          </w:p>
        </w:tc>
        <w:tc>
          <w:tcPr>
            <w:tcW w:w="0" w:type="auto"/>
          </w:tcPr>
          <w:p w14:paraId="76DA9B53" w14:textId="5DF32180" w:rsidR="002C6AB4" w:rsidRDefault="002C6AB4" w:rsidP="00EC049E">
            <w:pPr>
              <w:spacing w:line="480" w:lineRule="auto"/>
              <w:rPr>
                <w:rFonts w:cs="Times New Roman"/>
                <w:sz w:val="24"/>
              </w:rPr>
            </w:pPr>
            <w:r>
              <w:rPr>
                <w:rFonts w:cs="Times New Roman" w:hint="eastAsia"/>
                <w:sz w:val="24"/>
              </w:rPr>
              <w:t>0</w:t>
            </w:r>
            <w:r>
              <w:rPr>
                <w:rFonts w:cs="Times New Roman"/>
                <w:sz w:val="24"/>
              </w:rPr>
              <w:t>.184</w:t>
            </w:r>
          </w:p>
        </w:tc>
      </w:tr>
      <w:tr w:rsidR="002C6AB4" w:rsidRPr="00A62EC2" w14:paraId="4521FF25" w14:textId="3B85B7A3" w:rsidTr="00C01069">
        <w:trPr>
          <w:jc w:val="center"/>
        </w:trPr>
        <w:tc>
          <w:tcPr>
            <w:tcW w:w="0" w:type="auto"/>
            <w:vMerge/>
            <w:tcBorders>
              <w:bottom w:val="nil"/>
            </w:tcBorders>
          </w:tcPr>
          <w:p w14:paraId="228D2B76" w14:textId="77777777" w:rsidR="002C6AB4" w:rsidRPr="00A62EC2" w:rsidRDefault="002C6AB4" w:rsidP="00EC049E">
            <w:pPr>
              <w:spacing w:line="480" w:lineRule="auto"/>
              <w:rPr>
                <w:rFonts w:cs="Times New Roman"/>
                <w:sz w:val="24"/>
              </w:rPr>
            </w:pPr>
          </w:p>
        </w:tc>
        <w:tc>
          <w:tcPr>
            <w:tcW w:w="0" w:type="auto"/>
            <w:tcBorders>
              <w:bottom w:val="nil"/>
            </w:tcBorders>
          </w:tcPr>
          <w:p w14:paraId="1E1E75BE" w14:textId="4F735526" w:rsidR="002C6AB4" w:rsidRPr="00A62EC2" w:rsidRDefault="002C6AB4" w:rsidP="00EC049E">
            <w:pPr>
              <w:spacing w:line="480" w:lineRule="auto"/>
              <w:rPr>
                <w:rFonts w:cs="Times New Roman"/>
                <w:sz w:val="24"/>
              </w:rPr>
            </w:pPr>
            <w:r>
              <w:rPr>
                <w:rFonts w:cs="Times New Roman" w:hint="eastAsia"/>
                <w:sz w:val="24"/>
              </w:rPr>
              <w:t>A</w:t>
            </w:r>
            <w:r>
              <w:rPr>
                <w:rFonts w:cs="Times New Roman"/>
                <w:sz w:val="24"/>
              </w:rPr>
              <w:t>DHD-Hyperactive/Impulsive</w:t>
            </w:r>
          </w:p>
        </w:tc>
        <w:tc>
          <w:tcPr>
            <w:tcW w:w="0" w:type="auto"/>
            <w:tcBorders>
              <w:bottom w:val="nil"/>
            </w:tcBorders>
          </w:tcPr>
          <w:p w14:paraId="1CC90D8F" w14:textId="7697F616" w:rsidR="002C6AB4" w:rsidRPr="00A62EC2" w:rsidRDefault="002C6AB4" w:rsidP="00EC049E">
            <w:pPr>
              <w:spacing w:line="480" w:lineRule="auto"/>
              <w:rPr>
                <w:rFonts w:cs="Times New Roman"/>
                <w:sz w:val="24"/>
              </w:rPr>
            </w:pPr>
            <w:r>
              <w:rPr>
                <w:rFonts w:cs="Times New Roman" w:hint="eastAsia"/>
                <w:sz w:val="24"/>
              </w:rPr>
              <w:t>1</w:t>
            </w:r>
          </w:p>
        </w:tc>
        <w:tc>
          <w:tcPr>
            <w:tcW w:w="0" w:type="auto"/>
            <w:tcBorders>
              <w:bottom w:val="nil"/>
            </w:tcBorders>
          </w:tcPr>
          <w:p w14:paraId="6819E98F" w14:textId="3EC8B25D" w:rsidR="002C6AB4" w:rsidRPr="00A62EC2" w:rsidRDefault="002C6AB4" w:rsidP="00EC049E">
            <w:pPr>
              <w:spacing w:line="480" w:lineRule="auto"/>
              <w:rPr>
                <w:rFonts w:cs="Times New Roman"/>
                <w:sz w:val="24"/>
              </w:rPr>
            </w:pPr>
            <w:r>
              <w:rPr>
                <w:rFonts w:cs="Times New Roman" w:hint="eastAsia"/>
                <w:sz w:val="24"/>
              </w:rPr>
              <w:t>1</w:t>
            </w:r>
          </w:p>
        </w:tc>
        <w:tc>
          <w:tcPr>
            <w:tcW w:w="0" w:type="auto"/>
            <w:tcBorders>
              <w:bottom w:val="nil"/>
            </w:tcBorders>
          </w:tcPr>
          <w:p w14:paraId="13E2C50E" w14:textId="77777777" w:rsidR="002C6AB4" w:rsidRDefault="002C6AB4" w:rsidP="00EC049E">
            <w:pPr>
              <w:spacing w:line="480" w:lineRule="auto"/>
              <w:rPr>
                <w:rFonts w:cs="Times New Roman"/>
                <w:sz w:val="24"/>
              </w:rPr>
            </w:pPr>
          </w:p>
        </w:tc>
      </w:tr>
      <w:tr w:rsidR="002C6AB4" w:rsidRPr="00A62EC2" w14:paraId="12CE4E03" w14:textId="7DAE5F95" w:rsidTr="00C01069">
        <w:trPr>
          <w:jc w:val="center"/>
        </w:trPr>
        <w:tc>
          <w:tcPr>
            <w:tcW w:w="0" w:type="auto"/>
            <w:tcBorders>
              <w:top w:val="nil"/>
              <w:bottom w:val="single" w:sz="4" w:space="0" w:color="auto"/>
            </w:tcBorders>
          </w:tcPr>
          <w:p w14:paraId="7D7A0303" w14:textId="469BC0AF" w:rsidR="002C6AB4" w:rsidRPr="00A62EC2" w:rsidRDefault="002C6AB4" w:rsidP="00EC049E">
            <w:pPr>
              <w:spacing w:line="480" w:lineRule="auto"/>
              <w:rPr>
                <w:rFonts w:cs="Times New Roman"/>
                <w:sz w:val="24"/>
              </w:rPr>
            </w:pPr>
            <w:r>
              <w:rPr>
                <w:rFonts w:cs="Times New Roman" w:hint="eastAsia"/>
                <w:sz w:val="24"/>
              </w:rPr>
              <w:t>N</w:t>
            </w:r>
            <w:r>
              <w:rPr>
                <w:rFonts w:cs="Times New Roman"/>
                <w:sz w:val="24"/>
              </w:rPr>
              <w:t>umber</w:t>
            </w:r>
          </w:p>
        </w:tc>
        <w:tc>
          <w:tcPr>
            <w:tcW w:w="0" w:type="auto"/>
            <w:tcBorders>
              <w:top w:val="nil"/>
              <w:bottom w:val="single" w:sz="4" w:space="0" w:color="auto"/>
            </w:tcBorders>
          </w:tcPr>
          <w:p w14:paraId="02B41B81" w14:textId="77777777" w:rsidR="002C6AB4" w:rsidRPr="00A62EC2" w:rsidRDefault="002C6AB4" w:rsidP="00EC049E">
            <w:pPr>
              <w:spacing w:line="480" w:lineRule="auto"/>
              <w:rPr>
                <w:rFonts w:cs="Times New Roman"/>
                <w:sz w:val="24"/>
              </w:rPr>
            </w:pPr>
          </w:p>
        </w:tc>
        <w:tc>
          <w:tcPr>
            <w:tcW w:w="0" w:type="auto"/>
            <w:tcBorders>
              <w:top w:val="nil"/>
              <w:bottom w:val="single" w:sz="4" w:space="0" w:color="auto"/>
            </w:tcBorders>
          </w:tcPr>
          <w:p w14:paraId="4CD28C17" w14:textId="73B70954" w:rsidR="002C6AB4" w:rsidRPr="00A62EC2" w:rsidRDefault="002C6AB4" w:rsidP="00EC049E">
            <w:pPr>
              <w:spacing w:line="480" w:lineRule="auto"/>
              <w:rPr>
                <w:rFonts w:cs="Times New Roman"/>
                <w:sz w:val="24"/>
              </w:rPr>
            </w:pPr>
            <w:r>
              <w:rPr>
                <w:rFonts w:cs="Times New Roman" w:hint="eastAsia"/>
                <w:sz w:val="24"/>
              </w:rPr>
              <w:t>4</w:t>
            </w:r>
            <w:r>
              <w:rPr>
                <w:rFonts w:cs="Times New Roman"/>
                <w:sz w:val="24"/>
              </w:rPr>
              <w:t>1</w:t>
            </w:r>
          </w:p>
        </w:tc>
        <w:tc>
          <w:tcPr>
            <w:tcW w:w="0" w:type="auto"/>
            <w:tcBorders>
              <w:top w:val="nil"/>
              <w:bottom w:val="single" w:sz="4" w:space="0" w:color="auto"/>
            </w:tcBorders>
          </w:tcPr>
          <w:p w14:paraId="44552DE4" w14:textId="740468B9" w:rsidR="002C6AB4" w:rsidRPr="00A62EC2" w:rsidRDefault="002C6AB4" w:rsidP="00EC049E">
            <w:pPr>
              <w:spacing w:line="480" w:lineRule="auto"/>
              <w:rPr>
                <w:rFonts w:cs="Times New Roman"/>
                <w:sz w:val="24"/>
              </w:rPr>
            </w:pPr>
            <w:r>
              <w:rPr>
                <w:rFonts w:cs="Times New Roman" w:hint="eastAsia"/>
                <w:sz w:val="24"/>
              </w:rPr>
              <w:t>7</w:t>
            </w:r>
            <w:r>
              <w:rPr>
                <w:rFonts w:cs="Times New Roman"/>
                <w:sz w:val="24"/>
              </w:rPr>
              <w:t>5</w:t>
            </w:r>
          </w:p>
        </w:tc>
        <w:tc>
          <w:tcPr>
            <w:tcW w:w="0" w:type="auto"/>
            <w:tcBorders>
              <w:top w:val="nil"/>
              <w:bottom w:val="single" w:sz="4" w:space="0" w:color="auto"/>
            </w:tcBorders>
          </w:tcPr>
          <w:p w14:paraId="2595CB7F" w14:textId="77777777" w:rsidR="002C6AB4" w:rsidRDefault="002C6AB4" w:rsidP="00EC049E">
            <w:pPr>
              <w:spacing w:line="480" w:lineRule="auto"/>
              <w:rPr>
                <w:rFonts w:cs="Times New Roman"/>
                <w:sz w:val="24"/>
              </w:rPr>
            </w:pPr>
          </w:p>
        </w:tc>
      </w:tr>
    </w:tbl>
    <w:p w14:paraId="0AB354B4" w14:textId="77777777" w:rsidR="009872E2" w:rsidRDefault="009872E2" w:rsidP="00EC049E">
      <w:pPr>
        <w:spacing w:line="480" w:lineRule="auto"/>
        <w:rPr>
          <w:rFonts w:ascii="TimesNewRomanPS-BoldMT" w:hAnsi="TimesNewRomanPS-BoldMT" w:hint="eastAsia"/>
          <w:b/>
          <w:bCs/>
          <w:color w:val="000000"/>
          <w:sz w:val="28"/>
          <w:szCs w:val="28"/>
        </w:rPr>
      </w:pPr>
    </w:p>
    <w:p w14:paraId="4CBAD4D6" w14:textId="77777777" w:rsidR="000C6C39" w:rsidRDefault="000C6C39">
      <w:pPr>
        <w:widowControl/>
        <w:jc w:val="left"/>
        <w:rPr>
          <w:rFonts w:ascii="TimesNewRomanPS-BoldMT" w:hAnsi="TimesNewRomanPS-BoldMT" w:hint="eastAsia"/>
          <w:b/>
          <w:bCs/>
          <w:color w:val="000000"/>
          <w:sz w:val="28"/>
          <w:szCs w:val="28"/>
        </w:rPr>
      </w:pPr>
      <w:r>
        <w:rPr>
          <w:rFonts w:ascii="TimesNewRomanPS-BoldMT" w:hAnsi="TimesNewRomanPS-BoldMT" w:hint="eastAsia"/>
          <w:b/>
          <w:bCs/>
          <w:color w:val="000000"/>
          <w:sz w:val="28"/>
          <w:szCs w:val="28"/>
        </w:rPr>
        <w:br w:type="page"/>
      </w:r>
    </w:p>
    <w:p w14:paraId="02901B4A" w14:textId="785EFD59" w:rsidR="005A5D8A" w:rsidRDefault="00AF0D20" w:rsidP="00EC049E">
      <w:pPr>
        <w:spacing w:line="480" w:lineRule="auto"/>
        <w:rPr>
          <w:rFonts w:ascii="TimesNewRomanPS-BoldMT" w:hAnsi="TimesNewRomanPS-BoldMT" w:hint="eastAsia"/>
          <w:b/>
          <w:bCs/>
          <w:color w:val="000000"/>
          <w:sz w:val="28"/>
          <w:szCs w:val="28"/>
        </w:rPr>
      </w:pPr>
      <w:r w:rsidRPr="00AF0D20">
        <w:rPr>
          <w:rFonts w:ascii="TimesNewRomanPS-BoldMT" w:hAnsi="TimesNewRomanPS-BoldMT"/>
          <w:b/>
          <w:bCs/>
          <w:color w:val="000000"/>
          <w:sz w:val="28"/>
          <w:szCs w:val="28"/>
        </w:rPr>
        <w:lastRenderedPageBreak/>
        <w:t xml:space="preserve">Supplementary Material </w:t>
      </w:r>
      <w:r w:rsidR="000C6C39">
        <w:rPr>
          <w:rFonts w:ascii="TimesNewRomanPS-BoldMT" w:hAnsi="TimesNewRomanPS-BoldMT" w:hint="eastAsia"/>
          <w:b/>
          <w:bCs/>
          <w:color w:val="000000"/>
          <w:sz w:val="28"/>
          <w:szCs w:val="28"/>
        </w:rPr>
        <w:t>4</w:t>
      </w:r>
      <w:r w:rsidRPr="00AF0D20">
        <w:rPr>
          <w:rFonts w:ascii="TimesNewRomanPS-BoldMT" w:hAnsi="TimesNewRomanPS-BoldMT"/>
          <w:b/>
          <w:bCs/>
          <w:color w:val="000000"/>
          <w:sz w:val="28"/>
          <w:szCs w:val="28"/>
        </w:rPr>
        <w:t>. Articles included in the meta-analysis</w:t>
      </w:r>
    </w:p>
    <w:tbl>
      <w:tblPr>
        <w:tblStyle w:val="a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17"/>
        <w:gridCol w:w="1229"/>
        <w:gridCol w:w="817"/>
        <w:gridCol w:w="2610"/>
        <w:gridCol w:w="3133"/>
      </w:tblGrid>
      <w:tr w:rsidR="00AF0D20" w:rsidRPr="00341F78" w14:paraId="7FD85DFC" w14:textId="77777777" w:rsidTr="00CD073E">
        <w:tc>
          <w:tcPr>
            <w:tcW w:w="311" w:type="pct"/>
            <w:tcBorders>
              <w:bottom w:val="single" w:sz="12" w:space="0" w:color="auto"/>
            </w:tcBorders>
          </w:tcPr>
          <w:p w14:paraId="4438ED6D" w14:textId="77777777" w:rsidR="00AF0D20" w:rsidRPr="00341F78" w:rsidRDefault="00AF0D20" w:rsidP="00CD073E">
            <w:pPr>
              <w:jc w:val="center"/>
              <w:rPr>
                <w:rFonts w:cs="Times New Roman"/>
                <w:b/>
                <w:bCs/>
                <w:sz w:val="15"/>
                <w:szCs w:val="15"/>
              </w:rPr>
            </w:pPr>
            <w:r w:rsidRPr="00341F78">
              <w:rPr>
                <w:rFonts w:cs="Times New Roman"/>
                <w:b/>
                <w:bCs/>
                <w:sz w:val="15"/>
                <w:szCs w:val="15"/>
              </w:rPr>
              <w:t>Year</w:t>
            </w:r>
          </w:p>
        </w:tc>
        <w:tc>
          <w:tcPr>
            <w:tcW w:w="740" w:type="pct"/>
            <w:tcBorders>
              <w:bottom w:val="single" w:sz="12" w:space="0" w:color="auto"/>
            </w:tcBorders>
          </w:tcPr>
          <w:p w14:paraId="56F95087" w14:textId="77777777" w:rsidR="00AF0D20" w:rsidRPr="00341F78" w:rsidRDefault="00AF0D20" w:rsidP="00CD073E">
            <w:pPr>
              <w:jc w:val="center"/>
              <w:rPr>
                <w:rFonts w:cs="Times New Roman"/>
                <w:b/>
                <w:bCs/>
                <w:sz w:val="15"/>
                <w:szCs w:val="15"/>
              </w:rPr>
            </w:pPr>
            <w:r w:rsidRPr="00341F78">
              <w:rPr>
                <w:rFonts w:cs="Times New Roman"/>
                <w:b/>
                <w:bCs/>
                <w:sz w:val="15"/>
                <w:szCs w:val="15"/>
              </w:rPr>
              <w:t>First Author</w:t>
            </w:r>
          </w:p>
        </w:tc>
        <w:tc>
          <w:tcPr>
            <w:tcW w:w="492" w:type="pct"/>
            <w:tcBorders>
              <w:bottom w:val="single" w:sz="12" w:space="0" w:color="auto"/>
            </w:tcBorders>
          </w:tcPr>
          <w:p w14:paraId="35933465" w14:textId="77777777" w:rsidR="00AF0D20" w:rsidRPr="00341F78" w:rsidRDefault="00AF0D20" w:rsidP="00CD073E">
            <w:pPr>
              <w:jc w:val="center"/>
              <w:rPr>
                <w:rFonts w:cs="Times New Roman"/>
                <w:b/>
                <w:bCs/>
                <w:sz w:val="15"/>
                <w:szCs w:val="15"/>
              </w:rPr>
            </w:pPr>
            <w:r w:rsidRPr="00341F78">
              <w:rPr>
                <w:rFonts w:cs="Times New Roman"/>
                <w:b/>
                <w:bCs/>
                <w:sz w:val="15"/>
                <w:szCs w:val="15"/>
              </w:rPr>
              <w:t>PMID</w:t>
            </w:r>
          </w:p>
        </w:tc>
        <w:tc>
          <w:tcPr>
            <w:tcW w:w="1571" w:type="pct"/>
            <w:tcBorders>
              <w:bottom w:val="single" w:sz="12" w:space="0" w:color="auto"/>
            </w:tcBorders>
          </w:tcPr>
          <w:p w14:paraId="6B4DC900" w14:textId="77777777" w:rsidR="00AF0D20" w:rsidRPr="00341F78" w:rsidRDefault="00AF0D20" w:rsidP="00CD073E">
            <w:pPr>
              <w:jc w:val="center"/>
              <w:rPr>
                <w:rFonts w:cs="Times New Roman"/>
                <w:b/>
                <w:bCs/>
                <w:sz w:val="15"/>
                <w:szCs w:val="15"/>
              </w:rPr>
            </w:pPr>
            <w:r w:rsidRPr="00341F78">
              <w:rPr>
                <w:rFonts w:cs="Times New Roman"/>
                <w:b/>
                <w:bCs/>
                <w:sz w:val="15"/>
                <w:szCs w:val="15"/>
              </w:rPr>
              <w:t>Journal</w:t>
            </w:r>
          </w:p>
        </w:tc>
        <w:tc>
          <w:tcPr>
            <w:tcW w:w="1886" w:type="pct"/>
            <w:tcBorders>
              <w:bottom w:val="single" w:sz="12" w:space="0" w:color="auto"/>
            </w:tcBorders>
          </w:tcPr>
          <w:p w14:paraId="2224FBB0" w14:textId="77777777" w:rsidR="00AF0D20" w:rsidRPr="00341F78" w:rsidRDefault="00AF0D20" w:rsidP="00CD073E">
            <w:pPr>
              <w:jc w:val="center"/>
              <w:rPr>
                <w:rFonts w:cs="Times New Roman"/>
                <w:b/>
                <w:bCs/>
                <w:sz w:val="15"/>
                <w:szCs w:val="15"/>
              </w:rPr>
            </w:pPr>
            <w:r w:rsidRPr="00341F78">
              <w:rPr>
                <w:rFonts w:cs="Times New Roman"/>
                <w:b/>
                <w:bCs/>
                <w:sz w:val="15"/>
                <w:szCs w:val="15"/>
              </w:rPr>
              <w:t>Title</w:t>
            </w:r>
          </w:p>
        </w:tc>
      </w:tr>
      <w:tr w:rsidR="00AF0D20" w:rsidRPr="00341F78" w14:paraId="520F8C2D" w14:textId="77777777" w:rsidTr="00CD073E">
        <w:trPr>
          <w:trHeight w:val="803"/>
        </w:trPr>
        <w:tc>
          <w:tcPr>
            <w:tcW w:w="311" w:type="pct"/>
            <w:tcBorders>
              <w:top w:val="single" w:sz="12" w:space="0" w:color="auto"/>
              <w:bottom w:val="nil"/>
            </w:tcBorders>
          </w:tcPr>
          <w:p w14:paraId="2A9A7E97" w14:textId="77777777" w:rsidR="00AF0D20" w:rsidRPr="00341F78" w:rsidRDefault="00AF0D20" w:rsidP="00CD073E">
            <w:pPr>
              <w:widowControl/>
              <w:spacing w:after="300"/>
              <w:rPr>
                <w:rFonts w:cs="Times New Roman"/>
                <w:sz w:val="15"/>
                <w:szCs w:val="15"/>
              </w:rPr>
            </w:pPr>
            <w:r w:rsidRPr="00341F78">
              <w:rPr>
                <w:rFonts w:cs="Times New Roman"/>
                <w:color w:val="333333"/>
                <w:sz w:val="15"/>
                <w:szCs w:val="15"/>
              </w:rPr>
              <w:t>2010</w:t>
            </w:r>
          </w:p>
        </w:tc>
        <w:tc>
          <w:tcPr>
            <w:tcW w:w="740" w:type="pct"/>
            <w:tcBorders>
              <w:top w:val="single" w:sz="12" w:space="0" w:color="auto"/>
              <w:bottom w:val="nil"/>
            </w:tcBorders>
          </w:tcPr>
          <w:p w14:paraId="03F72C05" w14:textId="77777777" w:rsidR="00AF0D20" w:rsidRPr="00341F78" w:rsidRDefault="00AF0D20" w:rsidP="00CD073E">
            <w:pPr>
              <w:widowControl/>
              <w:spacing w:after="300"/>
              <w:rPr>
                <w:rFonts w:cs="Times New Roman"/>
                <w:sz w:val="15"/>
                <w:szCs w:val="15"/>
              </w:rPr>
            </w:pPr>
            <w:r w:rsidRPr="00341F78">
              <w:rPr>
                <w:rFonts w:cs="Times New Roman"/>
                <w:color w:val="333333"/>
                <w:sz w:val="15"/>
                <w:szCs w:val="15"/>
              </w:rPr>
              <w:t>Burgess GC</w:t>
            </w:r>
          </w:p>
        </w:tc>
        <w:tc>
          <w:tcPr>
            <w:tcW w:w="492" w:type="pct"/>
            <w:tcBorders>
              <w:top w:val="single" w:sz="12" w:space="0" w:color="auto"/>
              <w:bottom w:val="nil"/>
            </w:tcBorders>
          </w:tcPr>
          <w:p w14:paraId="3C606208" w14:textId="77777777" w:rsidR="00AF0D20" w:rsidRPr="00341F78" w:rsidRDefault="007B6AC3" w:rsidP="00CD073E">
            <w:pPr>
              <w:widowControl/>
              <w:spacing w:after="300"/>
              <w:rPr>
                <w:rFonts w:cs="Times New Roman"/>
                <w:sz w:val="15"/>
                <w:szCs w:val="15"/>
              </w:rPr>
            </w:pPr>
            <w:hyperlink r:id="rId10" w:history="1">
              <w:r w:rsidR="00AF0D20" w:rsidRPr="00341F78">
                <w:rPr>
                  <w:rStyle w:val="ae"/>
                  <w:rFonts w:cs="Times New Roman"/>
                  <w:color w:val="000000" w:themeColor="text1"/>
                  <w:sz w:val="15"/>
                  <w:szCs w:val="15"/>
                  <w:u w:val="none"/>
                </w:rPr>
                <w:t>20060961</w:t>
              </w:r>
            </w:hyperlink>
          </w:p>
        </w:tc>
        <w:tc>
          <w:tcPr>
            <w:tcW w:w="1571" w:type="pct"/>
            <w:tcBorders>
              <w:top w:val="single" w:sz="12" w:space="0" w:color="auto"/>
              <w:bottom w:val="nil"/>
            </w:tcBorders>
          </w:tcPr>
          <w:p w14:paraId="589D98CF" w14:textId="77777777" w:rsidR="00AF0D20" w:rsidRPr="00341F78" w:rsidRDefault="00AF0D20" w:rsidP="00CD073E">
            <w:pPr>
              <w:widowControl/>
              <w:spacing w:after="300"/>
              <w:rPr>
                <w:rFonts w:cs="Times New Roman"/>
                <w:sz w:val="15"/>
                <w:szCs w:val="15"/>
              </w:rPr>
            </w:pPr>
            <w:r w:rsidRPr="00341F78">
              <w:rPr>
                <w:rFonts w:cs="Times New Roman"/>
                <w:color w:val="333333"/>
                <w:sz w:val="15"/>
                <w:szCs w:val="15"/>
              </w:rPr>
              <w:t>Biological psychiatry</w:t>
            </w:r>
          </w:p>
        </w:tc>
        <w:tc>
          <w:tcPr>
            <w:tcW w:w="1886" w:type="pct"/>
            <w:tcBorders>
              <w:top w:val="single" w:sz="12" w:space="0" w:color="auto"/>
              <w:bottom w:val="nil"/>
            </w:tcBorders>
          </w:tcPr>
          <w:p w14:paraId="30FC171D" w14:textId="77777777" w:rsidR="00AF0D20" w:rsidRPr="00341F78" w:rsidRDefault="00AF0D20" w:rsidP="00CD073E">
            <w:pPr>
              <w:widowControl/>
              <w:spacing w:after="300"/>
              <w:rPr>
                <w:rFonts w:cs="Times New Roman"/>
                <w:color w:val="333333"/>
                <w:kern w:val="0"/>
                <w:sz w:val="15"/>
                <w:szCs w:val="15"/>
              </w:rPr>
            </w:pPr>
            <w:r w:rsidRPr="00341F78">
              <w:rPr>
                <w:rFonts w:cs="Times New Roman"/>
                <w:color w:val="333333"/>
                <w:sz w:val="15"/>
                <w:szCs w:val="15"/>
              </w:rPr>
              <w:t>Attentional control activation relates to working memory in attention-deficit/hyperactivity disorder.</w:t>
            </w:r>
          </w:p>
        </w:tc>
      </w:tr>
      <w:tr w:rsidR="00AF0D20" w:rsidRPr="00341F78" w14:paraId="13C9D427" w14:textId="77777777" w:rsidTr="00CD073E">
        <w:tc>
          <w:tcPr>
            <w:tcW w:w="311" w:type="pct"/>
            <w:tcBorders>
              <w:top w:val="nil"/>
            </w:tcBorders>
          </w:tcPr>
          <w:p w14:paraId="39816F9E"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1999</w:t>
            </w:r>
          </w:p>
        </w:tc>
        <w:tc>
          <w:tcPr>
            <w:tcW w:w="740" w:type="pct"/>
            <w:tcBorders>
              <w:top w:val="nil"/>
            </w:tcBorders>
          </w:tcPr>
          <w:p w14:paraId="35A3CF00"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Bush G</w:t>
            </w:r>
          </w:p>
        </w:tc>
        <w:tc>
          <w:tcPr>
            <w:tcW w:w="492" w:type="pct"/>
            <w:tcBorders>
              <w:top w:val="nil"/>
            </w:tcBorders>
          </w:tcPr>
          <w:p w14:paraId="6848FB3B" w14:textId="77777777" w:rsidR="00AF0D20" w:rsidRPr="00341F78" w:rsidRDefault="00AF0D20" w:rsidP="00CD073E">
            <w:pPr>
              <w:widowControl/>
              <w:spacing w:after="300"/>
              <w:rPr>
                <w:rFonts w:cs="Times New Roman"/>
                <w:color w:val="000000" w:themeColor="text1"/>
                <w:sz w:val="15"/>
                <w:szCs w:val="15"/>
              </w:rPr>
            </w:pPr>
            <w:r w:rsidRPr="00341F78">
              <w:rPr>
                <w:rFonts w:cs="Times New Roman"/>
                <w:color w:val="000000" w:themeColor="text1"/>
                <w:sz w:val="15"/>
                <w:szCs w:val="15"/>
              </w:rPr>
              <w:t>10376114</w:t>
            </w:r>
          </w:p>
        </w:tc>
        <w:tc>
          <w:tcPr>
            <w:tcW w:w="1571" w:type="pct"/>
            <w:tcBorders>
              <w:top w:val="nil"/>
            </w:tcBorders>
          </w:tcPr>
          <w:p w14:paraId="52DAE42B"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Biological psychiatry</w:t>
            </w:r>
          </w:p>
        </w:tc>
        <w:tc>
          <w:tcPr>
            <w:tcW w:w="1886" w:type="pct"/>
            <w:tcBorders>
              <w:top w:val="nil"/>
            </w:tcBorders>
          </w:tcPr>
          <w:p w14:paraId="32702861" w14:textId="77777777" w:rsidR="00AF0D20" w:rsidRPr="00341F78" w:rsidRDefault="00AF0D20" w:rsidP="00CD073E">
            <w:pPr>
              <w:widowControl/>
              <w:spacing w:after="300"/>
              <w:rPr>
                <w:rFonts w:cs="Times New Roman"/>
                <w:color w:val="333333"/>
                <w:kern w:val="0"/>
                <w:sz w:val="15"/>
                <w:szCs w:val="15"/>
              </w:rPr>
            </w:pPr>
            <w:r w:rsidRPr="00341F78">
              <w:rPr>
                <w:rFonts w:cs="Times New Roman"/>
                <w:color w:val="000000" w:themeColor="text1"/>
                <w:sz w:val="15"/>
                <w:szCs w:val="15"/>
              </w:rPr>
              <w:t>Anterior cingulate cortex dysfunction in attention-deficit/hyperactivity disorder revealed by fMRI and the Counting Stroop.</w:t>
            </w:r>
          </w:p>
        </w:tc>
      </w:tr>
      <w:tr w:rsidR="00AF0D20" w:rsidRPr="00341F78" w14:paraId="1C218DF0" w14:textId="77777777" w:rsidTr="00CD073E">
        <w:tc>
          <w:tcPr>
            <w:tcW w:w="311" w:type="pct"/>
          </w:tcPr>
          <w:p w14:paraId="40DC9783" w14:textId="77777777" w:rsidR="00AF0D20" w:rsidRPr="00341F78" w:rsidRDefault="00AF0D20" w:rsidP="00CD073E">
            <w:pPr>
              <w:rPr>
                <w:rFonts w:cs="Times New Roman"/>
                <w:sz w:val="15"/>
                <w:szCs w:val="15"/>
              </w:rPr>
            </w:pPr>
            <w:r w:rsidRPr="00341F78">
              <w:rPr>
                <w:rFonts w:cs="Times New Roman"/>
                <w:sz w:val="15"/>
                <w:szCs w:val="15"/>
              </w:rPr>
              <w:t>2008</w:t>
            </w:r>
          </w:p>
        </w:tc>
        <w:tc>
          <w:tcPr>
            <w:tcW w:w="740" w:type="pct"/>
          </w:tcPr>
          <w:p w14:paraId="69AD5108" w14:textId="77777777" w:rsidR="00AF0D20" w:rsidRPr="00341F78" w:rsidRDefault="00AF0D20" w:rsidP="00CD073E">
            <w:pPr>
              <w:widowControl/>
              <w:spacing w:after="300"/>
              <w:rPr>
                <w:rFonts w:cs="Times New Roman"/>
                <w:sz w:val="15"/>
                <w:szCs w:val="15"/>
              </w:rPr>
            </w:pPr>
            <w:r w:rsidRPr="00341F78">
              <w:rPr>
                <w:rFonts w:cs="Times New Roman"/>
                <w:color w:val="333333"/>
                <w:sz w:val="15"/>
                <w:szCs w:val="15"/>
              </w:rPr>
              <w:t>Castellanos FX</w:t>
            </w:r>
          </w:p>
        </w:tc>
        <w:tc>
          <w:tcPr>
            <w:tcW w:w="492" w:type="pct"/>
          </w:tcPr>
          <w:p w14:paraId="390A94F2" w14:textId="77777777" w:rsidR="00AF0D20" w:rsidRPr="00341F78" w:rsidRDefault="00AF0D20" w:rsidP="00CD073E">
            <w:pPr>
              <w:rPr>
                <w:rFonts w:cs="Times New Roman"/>
                <w:sz w:val="15"/>
                <w:szCs w:val="15"/>
              </w:rPr>
            </w:pPr>
            <w:r w:rsidRPr="00341F78">
              <w:rPr>
                <w:rFonts w:cs="Times New Roman"/>
                <w:sz w:val="15"/>
                <w:szCs w:val="15"/>
              </w:rPr>
              <w:t>17888409</w:t>
            </w:r>
          </w:p>
        </w:tc>
        <w:tc>
          <w:tcPr>
            <w:tcW w:w="1571" w:type="pct"/>
          </w:tcPr>
          <w:p w14:paraId="6600D71C" w14:textId="77777777" w:rsidR="00AF0D20" w:rsidRPr="00341F78" w:rsidRDefault="00AF0D20" w:rsidP="00CD073E">
            <w:pPr>
              <w:widowControl/>
              <w:spacing w:after="300"/>
              <w:rPr>
                <w:rFonts w:cs="Times New Roman"/>
                <w:sz w:val="15"/>
                <w:szCs w:val="15"/>
              </w:rPr>
            </w:pPr>
            <w:r w:rsidRPr="00341F78">
              <w:rPr>
                <w:rFonts w:cs="Times New Roman"/>
                <w:color w:val="333333"/>
                <w:sz w:val="15"/>
                <w:szCs w:val="15"/>
              </w:rPr>
              <w:t>Biological psychiatry</w:t>
            </w:r>
          </w:p>
        </w:tc>
        <w:tc>
          <w:tcPr>
            <w:tcW w:w="1886" w:type="pct"/>
          </w:tcPr>
          <w:p w14:paraId="49494D26" w14:textId="77777777" w:rsidR="00AF0D20" w:rsidRPr="00341F78" w:rsidRDefault="00AF0D20" w:rsidP="00CD073E">
            <w:pPr>
              <w:widowControl/>
              <w:spacing w:after="300"/>
              <w:rPr>
                <w:rFonts w:cs="Times New Roman"/>
                <w:sz w:val="15"/>
                <w:szCs w:val="15"/>
              </w:rPr>
            </w:pPr>
            <w:r w:rsidRPr="00341F78">
              <w:rPr>
                <w:rFonts w:cs="Times New Roman"/>
                <w:color w:val="000000" w:themeColor="text1"/>
                <w:sz w:val="15"/>
                <w:szCs w:val="15"/>
              </w:rPr>
              <w:t>Cingulate-precuneus interactions: a new locus of dysfunction in adult attention-deficit/hyperactivity disorder.</w:t>
            </w:r>
          </w:p>
        </w:tc>
      </w:tr>
      <w:tr w:rsidR="00AF0D20" w:rsidRPr="00341F78" w14:paraId="1BB6BC69" w14:textId="77777777" w:rsidTr="00CD073E">
        <w:tc>
          <w:tcPr>
            <w:tcW w:w="311" w:type="pct"/>
          </w:tcPr>
          <w:p w14:paraId="4E4EEF94" w14:textId="77777777" w:rsidR="00AF0D20" w:rsidRPr="00341F78" w:rsidRDefault="00AF0D20" w:rsidP="00CD073E">
            <w:pPr>
              <w:rPr>
                <w:rFonts w:cs="Times New Roman"/>
                <w:sz w:val="15"/>
                <w:szCs w:val="15"/>
              </w:rPr>
            </w:pPr>
            <w:r w:rsidRPr="00341F78">
              <w:rPr>
                <w:rFonts w:cs="Times New Roman"/>
                <w:sz w:val="15"/>
                <w:szCs w:val="15"/>
              </w:rPr>
              <w:t>2012</w:t>
            </w:r>
          </w:p>
        </w:tc>
        <w:tc>
          <w:tcPr>
            <w:tcW w:w="740" w:type="pct"/>
          </w:tcPr>
          <w:p w14:paraId="4549CDDE" w14:textId="77777777" w:rsidR="00AF0D20" w:rsidRPr="00341F78" w:rsidRDefault="00AF0D20" w:rsidP="00CD073E">
            <w:pPr>
              <w:rPr>
                <w:rFonts w:cs="Times New Roman"/>
                <w:sz w:val="15"/>
                <w:szCs w:val="15"/>
              </w:rPr>
            </w:pPr>
            <w:r w:rsidRPr="00341F78">
              <w:rPr>
                <w:rFonts w:cs="Times New Roman"/>
                <w:sz w:val="15"/>
                <w:szCs w:val="15"/>
              </w:rPr>
              <w:t>Chabernaud C</w:t>
            </w:r>
          </w:p>
        </w:tc>
        <w:tc>
          <w:tcPr>
            <w:tcW w:w="492" w:type="pct"/>
          </w:tcPr>
          <w:p w14:paraId="3B6B93F7" w14:textId="77777777" w:rsidR="00AF0D20" w:rsidRPr="00341F78" w:rsidRDefault="00AF0D20" w:rsidP="00CD073E">
            <w:pPr>
              <w:rPr>
                <w:rFonts w:cs="Times New Roman"/>
                <w:sz w:val="15"/>
                <w:szCs w:val="15"/>
              </w:rPr>
            </w:pPr>
            <w:r w:rsidRPr="00341F78">
              <w:rPr>
                <w:rFonts w:cs="Times New Roman"/>
                <w:sz w:val="15"/>
                <w:szCs w:val="15"/>
              </w:rPr>
              <w:t>21974788</w:t>
            </w:r>
          </w:p>
        </w:tc>
        <w:tc>
          <w:tcPr>
            <w:tcW w:w="1571" w:type="pct"/>
          </w:tcPr>
          <w:p w14:paraId="29184E29"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Biological psychiatry</w:t>
            </w:r>
          </w:p>
          <w:p w14:paraId="247B5629" w14:textId="77777777" w:rsidR="00AF0D20" w:rsidRPr="00341F78" w:rsidRDefault="00AF0D20" w:rsidP="00CD073E">
            <w:pPr>
              <w:rPr>
                <w:rFonts w:cs="Times New Roman"/>
                <w:sz w:val="15"/>
                <w:szCs w:val="15"/>
              </w:rPr>
            </w:pPr>
          </w:p>
        </w:tc>
        <w:tc>
          <w:tcPr>
            <w:tcW w:w="1886" w:type="pct"/>
          </w:tcPr>
          <w:p w14:paraId="2AA51F83" w14:textId="77777777" w:rsidR="00AF0D20" w:rsidRPr="00341F78" w:rsidRDefault="00AF0D20" w:rsidP="00CD073E">
            <w:pPr>
              <w:rPr>
                <w:rFonts w:cs="Times New Roman"/>
                <w:sz w:val="15"/>
                <w:szCs w:val="15"/>
              </w:rPr>
            </w:pPr>
            <w:r w:rsidRPr="00341F78">
              <w:rPr>
                <w:rFonts w:cs="Times New Roman"/>
                <w:sz w:val="15"/>
                <w:szCs w:val="15"/>
              </w:rPr>
              <w:t>Dimensional brain-behavior relationships in children with attention-deficit/hyperactivity disorder.</w:t>
            </w:r>
          </w:p>
        </w:tc>
      </w:tr>
      <w:tr w:rsidR="00AF0D20" w:rsidRPr="00341F78" w14:paraId="6F0A81A7" w14:textId="77777777" w:rsidTr="00CD073E">
        <w:tc>
          <w:tcPr>
            <w:tcW w:w="311" w:type="pct"/>
          </w:tcPr>
          <w:p w14:paraId="4C66B720" w14:textId="77777777" w:rsidR="00AF0D20" w:rsidRPr="00341F78" w:rsidRDefault="00AF0D20" w:rsidP="00CD073E">
            <w:pPr>
              <w:rPr>
                <w:rFonts w:cs="Times New Roman"/>
                <w:sz w:val="15"/>
                <w:szCs w:val="15"/>
              </w:rPr>
            </w:pPr>
            <w:r w:rsidRPr="00341F78">
              <w:rPr>
                <w:rFonts w:cs="Times New Roman"/>
                <w:sz w:val="15"/>
                <w:szCs w:val="15"/>
              </w:rPr>
              <w:t>2006</w:t>
            </w:r>
          </w:p>
        </w:tc>
        <w:tc>
          <w:tcPr>
            <w:tcW w:w="740" w:type="pct"/>
          </w:tcPr>
          <w:p w14:paraId="1B8C1C32"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Durston S</w:t>
            </w:r>
          </w:p>
        </w:tc>
        <w:tc>
          <w:tcPr>
            <w:tcW w:w="492" w:type="pct"/>
          </w:tcPr>
          <w:p w14:paraId="69226E46" w14:textId="77777777" w:rsidR="00AF0D20" w:rsidRPr="00341F78" w:rsidRDefault="00AF0D20" w:rsidP="00CD073E">
            <w:pPr>
              <w:rPr>
                <w:rFonts w:cs="Times New Roman"/>
                <w:sz w:val="15"/>
                <w:szCs w:val="15"/>
              </w:rPr>
            </w:pPr>
            <w:r w:rsidRPr="00341F78">
              <w:rPr>
                <w:rFonts w:cs="Times New Roman"/>
                <w:sz w:val="15"/>
                <w:szCs w:val="15"/>
              </w:rPr>
              <w:t>16712804</w:t>
            </w:r>
          </w:p>
        </w:tc>
        <w:tc>
          <w:tcPr>
            <w:tcW w:w="1571" w:type="pct"/>
          </w:tcPr>
          <w:p w14:paraId="68ED518A"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Biological psychiatry</w:t>
            </w:r>
          </w:p>
          <w:p w14:paraId="735DFA5D" w14:textId="77777777" w:rsidR="00AF0D20" w:rsidRPr="00341F78" w:rsidRDefault="00AF0D20" w:rsidP="00CD073E">
            <w:pPr>
              <w:rPr>
                <w:rFonts w:cs="Times New Roman"/>
                <w:sz w:val="15"/>
                <w:szCs w:val="15"/>
              </w:rPr>
            </w:pPr>
          </w:p>
        </w:tc>
        <w:tc>
          <w:tcPr>
            <w:tcW w:w="1886" w:type="pct"/>
          </w:tcPr>
          <w:p w14:paraId="775ABCD0" w14:textId="77777777" w:rsidR="00AF0D20" w:rsidRPr="00341F78" w:rsidRDefault="00AF0D20" w:rsidP="00CD073E">
            <w:pPr>
              <w:rPr>
                <w:rFonts w:cs="Times New Roman"/>
                <w:sz w:val="15"/>
                <w:szCs w:val="15"/>
              </w:rPr>
            </w:pPr>
            <w:r w:rsidRPr="00341F78">
              <w:rPr>
                <w:rFonts w:cs="Times New Roman"/>
                <w:sz w:val="15"/>
                <w:szCs w:val="15"/>
              </w:rPr>
              <w:t>Activation in ventral prefrontal cortex is sensitive to genetic vulnerability for attention-deficit hyperactivity disorder.</w:t>
            </w:r>
          </w:p>
        </w:tc>
      </w:tr>
      <w:tr w:rsidR="00AF0D20" w:rsidRPr="00341F78" w14:paraId="66ED986A" w14:textId="77777777" w:rsidTr="00CD073E">
        <w:tc>
          <w:tcPr>
            <w:tcW w:w="311" w:type="pct"/>
          </w:tcPr>
          <w:p w14:paraId="011CDAE2"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2003</w:t>
            </w:r>
          </w:p>
        </w:tc>
        <w:tc>
          <w:tcPr>
            <w:tcW w:w="740" w:type="pct"/>
          </w:tcPr>
          <w:p w14:paraId="4B05C347"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Durston S</w:t>
            </w:r>
          </w:p>
        </w:tc>
        <w:tc>
          <w:tcPr>
            <w:tcW w:w="492" w:type="pct"/>
          </w:tcPr>
          <w:p w14:paraId="372156F5" w14:textId="77777777" w:rsidR="00AF0D20" w:rsidRPr="00341F78" w:rsidRDefault="00AF0D20" w:rsidP="00CD073E">
            <w:pPr>
              <w:rPr>
                <w:rFonts w:cs="Times New Roman"/>
                <w:sz w:val="15"/>
                <w:szCs w:val="15"/>
              </w:rPr>
            </w:pPr>
            <w:r w:rsidRPr="00341F78">
              <w:rPr>
                <w:rFonts w:cs="Times New Roman"/>
                <w:sz w:val="15"/>
                <w:szCs w:val="15"/>
              </w:rPr>
              <w:t>12742674</w:t>
            </w:r>
          </w:p>
        </w:tc>
        <w:tc>
          <w:tcPr>
            <w:tcW w:w="1571" w:type="pct"/>
          </w:tcPr>
          <w:p w14:paraId="1511C3FB"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Biological psychiatry</w:t>
            </w:r>
          </w:p>
          <w:p w14:paraId="659838E4" w14:textId="77777777" w:rsidR="00AF0D20" w:rsidRPr="00341F78" w:rsidRDefault="00AF0D20" w:rsidP="00CD073E">
            <w:pPr>
              <w:rPr>
                <w:rFonts w:cs="Times New Roman"/>
                <w:sz w:val="15"/>
                <w:szCs w:val="15"/>
              </w:rPr>
            </w:pPr>
          </w:p>
        </w:tc>
        <w:tc>
          <w:tcPr>
            <w:tcW w:w="1886" w:type="pct"/>
          </w:tcPr>
          <w:p w14:paraId="1BCB7253" w14:textId="77777777" w:rsidR="00AF0D20" w:rsidRPr="00341F78" w:rsidRDefault="00AF0D20" w:rsidP="00CD073E">
            <w:pPr>
              <w:rPr>
                <w:rFonts w:cs="Times New Roman"/>
                <w:sz w:val="15"/>
                <w:szCs w:val="15"/>
              </w:rPr>
            </w:pPr>
            <w:r w:rsidRPr="00341F78">
              <w:rPr>
                <w:rFonts w:cs="Times New Roman"/>
                <w:sz w:val="15"/>
                <w:szCs w:val="15"/>
              </w:rPr>
              <w:t>Differential patterns of striatal activation in young children with and without ADHD.</w:t>
            </w:r>
          </w:p>
        </w:tc>
      </w:tr>
      <w:tr w:rsidR="00AF0D20" w:rsidRPr="00341F78" w14:paraId="5869C335" w14:textId="77777777" w:rsidTr="00CD073E">
        <w:tc>
          <w:tcPr>
            <w:tcW w:w="311" w:type="pct"/>
          </w:tcPr>
          <w:p w14:paraId="43FD188A"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2010</w:t>
            </w:r>
          </w:p>
        </w:tc>
        <w:tc>
          <w:tcPr>
            <w:tcW w:w="740" w:type="pct"/>
          </w:tcPr>
          <w:p w14:paraId="5FA32D8A"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Fair DA</w:t>
            </w:r>
          </w:p>
        </w:tc>
        <w:tc>
          <w:tcPr>
            <w:tcW w:w="492" w:type="pct"/>
          </w:tcPr>
          <w:p w14:paraId="1216E4F2" w14:textId="77777777" w:rsidR="00AF0D20" w:rsidRPr="00341F78" w:rsidRDefault="00AF0D20" w:rsidP="00CD073E">
            <w:pPr>
              <w:rPr>
                <w:rFonts w:cs="Times New Roman"/>
                <w:sz w:val="15"/>
                <w:szCs w:val="15"/>
              </w:rPr>
            </w:pPr>
            <w:r w:rsidRPr="00341F78">
              <w:rPr>
                <w:rFonts w:cs="Times New Roman"/>
                <w:sz w:val="15"/>
                <w:szCs w:val="15"/>
              </w:rPr>
              <w:t>20728873</w:t>
            </w:r>
          </w:p>
        </w:tc>
        <w:tc>
          <w:tcPr>
            <w:tcW w:w="1571" w:type="pct"/>
          </w:tcPr>
          <w:p w14:paraId="1359DB47"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Biological psychiatry</w:t>
            </w:r>
          </w:p>
        </w:tc>
        <w:tc>
          <w:tcPr>
            <w:tcW w:w="1886" w:type="pct"/>
          </w:tcPr>
          <w:p w14:paraId="793DF194" w14:textId="77777777" w:rsidR="00AF0D20" w:rsidRPr="00341F78" w:rsidRDefault="00AF0D20" w:rsidP="00CD073E">
            <w:pPr>
              <w:rPr>
                <w:rFonts w:cs="Times New Roman"/>
                <w:sz w:val="15"/>
                <w:szCs w:val="15"/>
              </w:rPr>
            </w:pPr>
            <w:r w:rsidRPr="00341F78">
              <w:rPr>
                <w:rFonts w:cs="Times New Roman"/>
                <w:sz w:val="15"/>
                <w:szCs w:val="15"/>
              </w:rPr>
              <w:t>Atypical default network connectivity in youth with attention-deficit/hyperactivity disorder.</w:t>
            </w:r>
          </w:p>
        </w:tc>
      </w:tr>
      <w:tr w:rsidR="00AF0D20" w:rsidRPr="00341F78" w14:paraId="24389E5D" w14:textId="77777777" w:rsidTr="00CD073E">
        <w:tc>
          <w:tcPr>
            <w:tcW w:w="311" w:type="pct"/>
          </w:tcPr>
          <w:p w14:paraId="6C72BF9D"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2007</w:t>
            </w:r>
          </w:p>
        </w:tc>
        <w:tc>
          <w:tcPr>
            <w:tcW w:w="740" w:type="pct"/>
          </w:tcPr>
          <w:p w14:paraId="092DD171"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Krauel K</w:t>
            </w:r>
          </w:p>
        </w:tc>
        <w:tc>
          <w:tcPr>
            <w:tcW w:w="492" w:type="pct"/>
          </w:tcPr>
          <w:p w14:paraId="3DC882A4" w14:textId="77777777" w:rsidR="00AF0D20" w:rsidRPr="00341F78" w:rsidRDefault="00AF0D20" w:rsidP="00CD073E">
            <w:pPr>
              <w:rPr>
                <w:rFonts w:cs="Times New Roman"/>
                <w:sz w:val="15"/>
                <w:szCs w:val="15"/>
              </w:rPr>
            </w:pPr>
            <w:r w:rsidRPr="00341F78">
              <w:rPr>
                <w:rFonts w:cs="Times New Roman"/>
                <w:sz w:val="15"/>
                <w:szCs w:val="15"/>
              </w:rPr>
              <w:t>17210138</w:t>
            </w:r>
          </w:p>
        </w:tc>
        <w:tc>
          <w:tcPr>
            <w:tcW w:w="1571" w:type="pct"/>
          </w:tcPr>
          <w:p w14:paraId="504895F5"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Biological psychiatry</w:t>
            </w:r>
          </w:p>
        </w:tc>
        <w:tc>
          <w:tcPr>
            <w:tcW w:w="1886" w:type="pct"/>
          </w:tcPr>
          <w:p w14:paraId="0BADC3AE" w14:textId="77777777" w:rsidR="00AF0D20" w:rsidRPr="00341F78" w:rsidRDefault="00AF0D20" w:rsidP="00CD073E">
            <w:pPr>
              <w:rPr>
                <w:rFonts w:cs="Times New Roman"/>
                <w:sz w:val="15"/>
                <w:szCs w:val="15"/>
              </w:rPr>
            </w:pPr>
            <w:r w:rsidRPr="00341F78">
              <w:rPr>
                <w:rFonts w:cs="Times New Roman"/>
                <w:sz w:val="15"/>
                <w:szCs w:val="15"/>
              </w:rPr>
              <w:t>Impact of emotional salience on episodic memory in attention-deficit/hyperactivity disorder: a functional magnetic resonance imaging study.</w:t>
            </w:r>
          </w:p>
        </w:tc>
      </w:tr>
      <w:tr w:rsidR="00AF0D20" w:rsidRPr="00341F78" w14:paraId="35A42FD3" w14:textId="77777777" w:rsidTr="00CD073E">
        <w:tc>
          <w:tcPr>
            <w:tcW w:w="311" w:type="pct"/>
          </w:tcPr>
          <w:p w14:paraId="2B201972"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2013</w:t>
            </w:r>
          </w:p>
        </w:tc>
        <w:tc>
          <w:tcPr>
            <w:tcW w:w="740" w:type="pct"/>
          </w:tcPr>
          <w:p w14:paraId="097D0515"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McLaughlin KA</w:t>
            </w:r>
          </w:p>
        </w:tc>
        <w:tc>
          <w:tcPr>
            <w:tcW w:w="492" w:type="pct"/>
          </w:tcPr>
          <w:p w14:paraId="1C38A1DD" w14:textId="77777777" w:rsidR="00AF0D20" w:rsidRPr="00341F78" w:rsidRDefault="00AF0D20" w:rsidP="00CD073E">
            <w:pPr>
              <w:rPr>
                <w:rFonts w:cs="Times New Roman"/>
                <w:sz w:val="15"/>
                <w:szCs w:val="15"/>
              </w:rPr>
            </w:pPr>
            <w:r w:rsidRPr="00341F78">
              <w:rPr>
                <w:rFonts w:cs="Times New Roman"/>
                <w:sz w:val="15"/>
                <w:szCs w:val="15"/>
              </w:rPr>
              <w:t>24090797</w:t>
            </w:r>
          </w:p>
        </w:tc>
        <w:tc>
          <w:tcPr>
            <w:tcW w:w="1571" w:type="pct"/>
          </w:tcPr>
          <w:p w14:paraId="43A66DB5"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Biological psychiatry</w:t>
            </w:r>
          </w:p>
        </w:tc>
        <w:tc>
          <w:tcPr>
            <w:tcW w:w="1886" w:type="pct"/>
          </w:tcPr>
          <w:p w14:paraId="62CB8B19" w14:textId="77777777" w:rsidR="00AF0D20" w:rsidRPr="00341F78" w:rsidRDefault="00AF0D20" w:rsidP="00CD073E">
            <w:pPr>
              <w:rPr>
                <w:rFonts w:cs="Times New Roman"/>
                <w:sz w:val="15"/>
                <w:szCs w:val="15"/>
              </w:rPr>
            </w:pPr>
            <w:r w:rsidRPr="00341F78">
              <w:rPr>
                <w:rFonts w:cs="Times New Roman"/>
                <w:sz w:val="15"/>
                <w:szCs w:val="15"/>
              </w:rPr>
              <w:t>Widespread Reductions in Cortical Thickness Following Severe Early-Life Deprivation: A Neurodevelopmental Pathway to Attention-Deficit/Hyperactivity Disorder.</w:t>
            </w:r>
          </w:p>
        </w:tc>
      </w:tr>
      <w:tr w:rsidR="00AF0D20" w:rsidRPr="00341F78" w14:paraId="0709D954" w14:textId="77777777" w:rsidTr="00CD073E">
        <w:tc>
          <w:tcPr>
            <w:tcW w:w="311" w:type="pct"/>
          </w:tcPr>
          <w:p w14:paraId="76CB8126"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2006</w:t>
            </w:r>
          </w:p>
        </w:tc>
        <w:tc>
          <w:tcPr>
            <w:tcW w:w="740" w:type="pct"/>
          </w:tcPr>
          <w:p w14:paraId="7826844A" w14:textId="77777777" w:rsidR="00AF0D20" w:rsidRPr="00341F78" w:rsidRDefault="00AF0D20" w:rsidP="00CD073E">
            <w:pPr>
              <w:rPr>
                <w:rFonts w:cs="Times New Roman"/>
                <w:sz w:val="15"/>
                <w:szCs w:val="15"/>
              </w:rPr>
            </w:pPr>
            <w:proofErr w:type="spellStart"/>
            <w:r w:rsidRPr="00341F78">
              <w:rPr>
                <w:rFonts w:cs="Times New Roman"/>
                <w:color w:val="333333"/>
                <w:sz w:val="15"/>
                <w:szCs w:val="15"/>
                <w:shd w:val="clear" w:color="auto" w:fill="F5F5F5"/>
              </w:rPr>
              <w:t>Mostofsky</w:t>
            </w:r>
            <w:proofErr w:type="spellEnd"/>
            <w:r w:rsidRPr="00341F78">
              <w:rPr>
                <w:rFonts w:cs="Times New Roman"/>
                <w:color w:val="333333"/>
                <w:sz w:val="15"/>
                <w:szCs w:val="15"/>
                <w:shd w:val="clear" w:color="auto" w:fill="F5F5F5"/>
              </w:rPr>
              <w:t xml:space="preserve"> SH</w:t>
            </w:r>
          </w:p>
        </w:tc>
        <w:tc>
          <w:tcPr>
            <w:tcW w:w="492" w:type="pct"/>
          </w:tcPr>
          <w:p w14:paraId="78AE03E4" w14:textId="77777777" w:rsidR="00AF0D20" w:rsidRPr="00341F78" w:rsidRDefault="00AF0D20" w:rsidP="00CD073E">
            <w:pPr>
              <w:rPr>
                <w:rFonts w:cs="Times New Roman"/>
                <w:sz w:val="15"/>
                <w:szCs w:val="15"/>
              </w:rPr>
            </w:pPr>
            <w:r w:rsidRPr="00341F78">
              <w:rPr>
                <w:rFonts w:cs="Times New Roman"/>
                <w:sz w:val="15"/>
                <w:szCs w:val="15"/>
              </w:rPr>
              <w:t>16139806</w:t>
            </w:r>
          </w:p>
        </w:tc>
        <w:tc>
          <w:tcPr>
            <w:tcW w:w="1571" w:type="pct"/>
          </w:tcPr>
          <w:p w14:paraId="46D82927"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Biological psychiatry</w:t>
            </w:r>
          </w:p>
        </w:tc>
        <w:tc>
          <w:tcPr>
            <w:tcW w:w="1886" w:type="pct"/>
          </w:tcPr>
          <w:p w14:paraId="6DAFA996" w14:textId="77777777" w:rsidR="00AF0D20" w:rsidRPr="00341F78" w:rsidRDefault="00AF0D20" w:rsidP="00CD073E">
            <w:pPr>
              <w:rPr>
                <w:rFonts w:cs="Times New Roman"/>
                <w:sz w:val="15"/>
                <w:szCs w:val="15"/>
              </w:rPr>
            </w:pPr>
            <w:r w:rsidRPr="00341F78">
              <w:rPr>
                <w:rFonts w:cs="Times New Roman"/>
                <w:sz w:val="15"/>
                <w:szCs w:val="15"/>
              </w:rPr>
              <w:t>Atypical motor and sensory cortex activation in attention-deficit/hyperactivity disorder: a functional magnetic resonance imaging study of simple sequential finger tapping.</w:t>
            </w:r>
          </w:p>
        </w:tc>
      </w:tr>
      <w:tr w:rsidR="00AF0D20" w:rsidRPr="00341F78" w14:paraId="23ED3950" w14:textId="77777777" w:rsidTr="00CD073E">
        <w:tc>
          <w:tcPr>
            <w:tcW w:w="311" w:type="pct"/>
          </w:tcPr>
          <w:p w14:paraId="1FE32C7B"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9F9F9"/>
              </w:rPr>
              <w:t>2013</w:t>
            </w:r>
          </w:p>
        </w:tc>
        <w:tc>
          <w:tcPr>
            <w:tcW w:w="740" w:type="pct"/>
          </w:tcPr>
          <w:p w14:paraId="692E30AA"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Rubia K</w:t>
            </w:r>
          </w:p>
        </w:tc>
        <w:tc>
          <w:tcPr>
            <w:tcW w:w="492" w:type="pct"/>
          </w:tcPr>
          <w:p w14:paraId="2C0DDCA0" w14:textId="77777777" w:rsidR="00AF0D20" w:rsidRPr="00341F78" w:rsidRDefault="00AF0D20" w:rsidP="00CD073E">
            <w:pPr>
              <w:rPr>
                <w:rFonts w:cs="Times New Roman"/>
                <w:sz w:val="15"/>
                <w:szCs w:val="15"/>
              </w:rPr>
            </w:pPr>
            <w:r w:rsidRPr="00341F78">
              <w:rPr>
                <w:rFonts w:cs="Times New Roman"/>
                <w:sz w:val="15"/>
                <w:szCs w:val="15"/>
              </w:rPr>
              <w:t>24314347</w:t>
            </w:r>
          </w:p>
        </w:tc>
        <w:tc>
          <w:tcPr>
            <w:tcW w:w="1571" w:type="pct"/>
          </w:tcPr>
          <w:p w14:paraId="2AD5AB10"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Biological psychiatry</w:t>
            </w:r>
          </w:p>
        </w:tc>
        <w:tc>
          <w:tcPr>
            <w:tcW w:w="1886" w:type="pct"/>
          </w:tcPr>
          <w:p w14:paraId="62103C7C" w14:textId="77777777" w:rsidR="00AF0D20" w:rsidRPr="00341F78" w:rsidRDefault="00AF0D20" w:rsidP="00CD073E">
            <w:pPr>
              <w:rPr>
                <w:rFonts w:cs="Times New Roman"/>
                <w:sz w:val="15"/>
                <w:szCs w:val="15"/>
              </w:rPr>
            </w:pPr>
            <w:r w:rsidRPr="00341F78">
              <w:rPr>
                <w:rFonts w:cs="Times New Roman"/>
                <w:sz w:val="15"/>
                <w:szCs w:val="15"/>
              </w:rPr>
              <w:t>Effects of Stimulants on Brain Function in Attention-Deficit/Hyperactivity Disorder: A Systematic Review and Meta-Analysis.</w:t>
            </w:r>
          </w:p>
        </w:tc>
      </w:tr>
      <w:tr w:rsidR="00AF0D20" w:rsidRPr="00341F78" w14:paraId="6439DC13" w14:textId="77777777" w:rsidTr="00CD073E">
        <w:tc>
          <w:tcPr>
            <w:tcW w:w="311" w:type="pct"/>
          </w:tcPr>
          <w:p w14:paraId="5EBC8ADA"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2011</w:t>
            </w:r>
          </w:p>
          <w:p w14:paraId="0227B068" w14:textId="77777777" w:rsidR="00AF0D20" w:rsidRPr="00341F78" w:rsidRDefault="00AF0D20" w:rsidP="00CD073E">
            <w:pPr>
              <w:rPr>
                <w:rFonts w:cs="Times New Roman"/>
                <w:sz w:val="15"/>
                <w:szCs w:val="15"/>
              </w:rPr>
            </w:pPr>
          </w:p>
        </w:tc>
        <w:tc>
          <w:tcPr>
            <w:tcW w:w="740" w:type="pct"/>
          </w:tcPr>
          <w:p w14:paraId="47A725C7"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Rubia K</w:t>
            </w:r>
          </w:p>
        </w:tc>
        <w:tc>
          <w:tcPr>
            <w:tcW w:w="492" w:type="pct"/>
          </w:tcPr>
          <w:p w14:paraId="72610C46" w14:textId="77777777" w:rsidR="00AF0D20" w:rsidRPr="00341F78" w:rsidRDefault="00AF0D20" w:rsidP="00CD073E">
            <w:pPr>
              <w:rPr>
                <w:rFonts w:cs="Times New Roman"/>
                <w:sz w:val="15"/>
                <w:szCs w:val="15"/>
              </w:rPr>
            </w:pPr>
            <w:r w:rsidRPr="00341F78">
              <w:rPr>
                <w:rFonts w:cs="Times New Roman"/>
                <w:sz w:val="15"/>
                <w:szCs w:val="15"/>
              </w:rPr>
              <w:t>21664605</w:t>
            </w:r>
          </w:p>
        </w:tc>
        <w:tc>
          <w:tcPr>
            <w:tcW w:w="1571" w:type="pct"/>
          </w:tcPr>
          <w:p w14:paraId="1020C721"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Biological psychiatry</w:t>
            </w:r>
          </w:p>
        </w:tc>
        <w:tc>
          <w:tcPr>
            <w:tcW w:w="1886" w:type="pct"/>
          </w:tcPr>
          <w:p w14:paraId="5483ED77" w14:textId="77777777" w:rsidR="00AF0D20" w:rsidRPr="00341F78" w:rsidRDefault="00AF0D20" w:rsidP="00CD073E">
            <w:pPr>
              <w:rPr>
                <w:rFonts w:cs="Times New Roman"/>
                <w:sz w:val="15"/>
                <w:szCs w:val="15"/>
              </w:rPr>
            </w:pPr>
            <w:r w:rsidRPr="00341F78">
              <w:rPr>
                <w:rFonts w:cs="Times New Roman"/>
                <w:sz w:val="15"/>
                <w:szCs w:val="15"/>
              </w:rPr>
              <w:t xml:space="preserve">Methylphenidate normalizes </w:t>
            </w:r>
            <w:proofErr w:type="spellStart"/>
            <w:r w:rsidRPr="00341F78">
              <w:rPr>
                <w:rFonts w:cs="Times New Roman"/>
                <w:sz w:val="15"/>
                <w:szCs w:val="15"/>
              </w:rPr>
              <w:t>frontocingulate</w:t>
            </w:r>
            <w:proofErr w:type="spellEnd"/>
            <w:r w:rsidRPr="00341F78">
              <w:rPr>
                <w:rFonts w:cs="Times New Roman"/>
                <w:sz w:val="15"/>
                <w:szCs w:val="15"/>
              </w:rPr>
              <w:t xml:space="preserve"> </w:t>
            </w:r>
            <w:proofErr w:type="spellStart"/>
            <w:r w:rsidRPr="00341F78">
              <w:rPr>
                <w:rFonts w:cs="Times New Roman"/>
                <w:sz w:val="15"/>
                <w:szCs w:val="15"/>
              </w:rPr>
              <w:t>underactivation</w:t>
            </w:r>
            <w:proofErr w:type="spellEnd"/>
            <w:r w:rsidRPr="00341F78">
              <w:rPr>
                <w:rFonts w:cs="Times New Roman"/>
                <w:sz w:val="15"/>
                <w:szCs w:val="15"/>
              </w:rPr>
              <w:t xml:space="preserve"> during error processing in attention-deficit/hyperactivity disorder.</w:t>
            </w:r>
          </w:p>
        </w:tc>
      </w:tr>
      <w:tr w:rsidR="00AF0D20" w:rsidRPr="00341F78" w14:paraId="10049B3F" w14:textId="77777777" w:rsidTr="00CD073E">
        <w:tc>
          <w:tcPr>
            <w:tcW w:w="311" w:type="pct"/>
          </w:tcPr>
          <w:p w14:paraId="1ABCA9AF"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2007</w:t>
            </w:r>
          </w:p>
        </w:tc>
        <w:tc>
          <w:tcPr>
            <w:tcW w:w="740" w:type="pct"/>
          </w:tcPr>
          <w:p w14:paraId="52C65DD0"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Rubia K</w:t>
            </w:r>
          </w:p>
        </w:tc>
        <w:tc>
          <w:tcPr>
            <w:tcW w:w="492" w:type="pct"/>
          </w:tcPr>
          <w:p w14:paraId="1F09DA18" w14:textId="77777777" w:rsidR="00AF0D20" w:rsidRPr="00341F78" w:rsidRDefault="00AF0D20" w:rsidP="00CD073E">
            <w:pPr>
              <w:rPr>
                <w:rFonts w:cs="Times New Roman"/>
                <w:sz w:val="15"/>
                <w:szCs w:val="15"/>
              </w:rPr>
            </w:pPr>
            <w:r w:rsidRPr="00341F78">
              <w:rPr>
                <w:rFonts w:cs="Times New Roman"/>
                <w:sz w:val="15"/>
                <w:szCs w:val="15"/>
              </w:rPr>
              <w:t>17585887</w:t>
            </w:r>
          </w:p>
        </w:tc>
        <w:tc>
          <w:tcPr>
            <w:tcW w:w="1571" w:type="pct"/>
          </w:tcPr>
          <w:p w14:paraId="580082EA"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Biological psychiatry</w:t>
            </w:r>
          </w:p>
        </w:tc>
        <w:tc>
          <w:tcPr>
            <w:tcW w:w="1886" w:type="pct"/>
          </w:tcPr>
          <w:p w14:paraId="26AB2DB1" w14:textId="77777777" w:rsidR="00AF0D20" w:rsidRPr="00341F78" w:rsidRDefault="00AF0D20" w:rsidP="00CD073E">
            <w:pPr>
              <w:rPr>
                <w:rFonts w:cs="Times New Roman"/>
                <w:sz w:val="15"/>
                <w:szCs w:val="15"/>
              </w:rPr>
            </w:pPr>
            <w:r w:rsidRPr="00341F78">
              <w:rPr>
                <w:rFonts w:cs="Times New Roman"/>
                <w:sz w:val="15"/>
                <w:szCs w:val="15"/>
              </w:rPr>
              <w:t>Temporal lobe dysfunction in medication-naive boys with attention-deficit/hyperactivity disorder during attention allocation and its relation to response variability.</w:t>
            </w:r>
          </w:p>
        </w:tc>
      </w:tr>
      <w:tr w:rsidR="00AF0D20" w:rsidRPr="00341F78" w14:paraId="3DF36ABB" w14:textId="77777777" w:rsidTr="00CD073E">
        <w:tc>
          <w:tcPr>
            <w:tcW w:w="311" w:type="pct"/>
          </w:tcPr>
          <w:p w14:paraId="1BC47F5B"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2005</w:t>
            </w:r>
          </w:p>
          <w:p w14:paraId="5C5673C3" w14:textId="77777777" w:rsidR="00AF0D20" w:rsidRPr="00341F78" w:rsidRDefault="00AF0D20" w:rsidP="00CD073E">
            <w:pPr>
              <w:rPr>
                <w:rFonts w:cs="Times New Roman"/>
                <w:sz w:val="15"/>
                <w:szCs w:val="15"/>
              </w:rPr>
            </w:pPr>
          </w:p>
        </w:tc>
        <w:tc>
          <w:tcPr>
            <w:tcW w:w="740" w:type="pct"/>
          </w:tcPr>
          <w:p w14:paraId="7BA3F865"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9F9F9"/>
              </w:rPr>
              <w:t>Seidman LJ</w:t>
            </w:r>
          </w:p>
        </w:tc>
        <w:tc>
          <w:tcPr>
            <w:tcW w:w="492" w:type="pct"/>
          </w:tcPr>
          <w:p w14:paraId="5C7D44DC" w14:textId="77777777" w:rsidR="00AF0D20" w:rsidRPr="00341F78" w:rsidRDefault="00AF0D20" w:rsidP="00CD073E">
            <w:pPr>
              <w:rPr>
                <w:rFonts w:cs="Times New Roman"/>
                <w:sz w:val="15"/>
                <w:szCs w:val="15"/>
              </w:rPr>
            </w:pPr>
            <w:r w:rsidRPr="00341F78">
              <w:rPr>
                <w:rFonts w:cs="Times New Roman"/>
                <w:sz w:val="15"/>
                <w:szCs w:val="15"/>
              </w:rPr>
              <w:t>15949998</w:t>
            </w:r>
          </w:p>
        </w:tc>
        <w:tc>
          <w:tcPr>
            <w:tcW w:w="1571" w:type="pct"/>
          </w:tcPr>
          <w:p w14:paraId="4CC783AA"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Biological psychiatry</w:t>
            </w:r>
          </w:p>
          <w:p w14:paraId="1D12DF23" w14:textId="77777777" w:rsidR="00AF0D20" w:rsidRPr="00341F78" w:rsidRDefault="00AF0D20" w:rsidP="00CD073E">
            <w:pPr>
              <w:rPr>
                <w:rFonts w:cs="Times New Roman"/>
                <w:sz w:val="15"/>
                <w:szCs w:val="15"/>
              </w:rPr>
            </w:pPr>
          </w:p>
        </w:tc>
        <w:tc>
          <w:tcPr>
            <w:tcW w:w="1886" w:type="pct"/>
          </w:tcPr>
          <w:p w14:paraId="7806F50A" w14:textId="77777777" w:rsidR="00AF0D20" w:rsidRPr="00341F78" w:rsidRDefault="00AF0D20" w:rsidP="00CD073E">
            <w:pPr>
              <w:rPr>
                <w:rFonts w:cs="Times New Roman"/>
                <w:sz w:val="15"/>
                <w:szCs w:val="15"/>
              </w:rPr>
            </w:pPr>
            <w:r w:rsidRPr="00341F78">
              <w:rPr>
                <w:rFonts w:cs="Times New Roman"/>
                <w:sz w:val="15"/>
                <w:szCs w:val="15"/>
              </w:rPr>
              <w:t>Structural brain imaging of attention-deficit/hyperactivity disorder.</w:t>
            </w:r>
          </w:p>
        </w:tc>
      </w:tr>
      <w:tr w:rsidR="00AF0D20" w:rsidRPr="00341F78" w14:paraId="00DD6406" w14:textId="77777777" w:rsidTr="00CD073E">
        <w:tc>
          <w:tcPr>
            <w:tcW w:w="311" w:type="pct"/>
          </w:tcPr>
          <w:p w14:paraId="3E526991"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2013</w:t>
            </w:r>
          </w:p>
          <w:p w14:paraId="7AA8AD26" w14:textId="77777777" w:rsidR="00AF0D20" w:rsidRPr="00341F78" w:rsidRDefault="00AF0D20" w:rsidP="00CD073E">
            <w:pPr>
              <w:rPr>
                <w:rFonts w:cs="Times New Roman"/>
                <w:sz w:val="15"/>
                <w:szCs w:val="15"/>
              </w:rPr>
            </w:pPr>
          </w:p>
        </w:tc>
        <w:tc>
          <w:tcPr>
            <w:tcW w:w="740" w:type="pct"/>
          </w:tcPr>
          <w:p w14:paraId="340783F7"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Smith A</w:t>
            </w:r>
          </w:p>
        </w:tc>
        <w:tc>
          <w:tcPr>
            <w:tcW w:w="492" w:type="pct"/>
          </w:tcPr>
          <w:p w14:paraId="1F5E69A2" w14:textId="77777777" w:rsidR="00AF0D20" w:rsidRPr="00341F78" w:rsidRDefault="00AF0D20" w:rsidP="00CD073E">
            <w:pPr>
              <w:rPr>
                <w:rFonts w:cs="Times New Roman"/>
                <w:sz w:val="15"/>
                <w:szCs w:val="15"/>
              </w:rPr>
            </w:pPr>
            <w:r w:rsidRPr="00341F78">
              <w:rPr>
                <w:rFonts w:cs="Times New Roman"/>
                <w:sz w:val="15"/>
                <w:szCs w:val="15"/>
              </w:rPr>
              <w:t>23731741</w:t>
            </w:r>
          </w:p>
        </w:tc>
        <w:tc>
          <w:tcPr>
            <w:tcW w:w="1571" w:type="pct"/>
          </w:tcPr>
          <w:p w14:paraId="04072999"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Biological psychiatry</w:t>
            </w:r>
          </w:p>
          <w:p w14:paraId="21D37979" w14:textId="77777777" w:rsidR="00AF0D20" w:rsidRPr="00341F78" w:rsidRDefault="00AF0D20" w:rsidP="00CD073E">
            <w:pPr>
              <w:rPr>
                <w:rFonts w:cs="Times New Roman"/>
                <w:sz w:val="15"/>
                <w:szCs w:val="15"/>
              </w:rPr>
            </w:pPr>
          </w:p>
        </w:tc>
        <w:tc>
          <w:tcPr>
            <w:tcW w:w="1886" w:type="pct"/>
          </w:tcPr>
          <w:p w14:paraId="48E7D4D9" w14:textId="77777777" w:rsidR="00AF0D20" w:rsidRPr="00341F78" w:rsidRDefault="00AF0D20" w:rsidP="00CD073E">
            <w:pPr>
              <w:rPr>
                <w:rFonts w:cs="Times New Roman"/>
                <w:sz w:val="15"/>
                <w:szCs w:val="15"/>
              </w:rPr>
            </w:pPr>
            <w:r w:rsidRPr="00341F78">
              <w:rPr>
                <w:rFonts w:cs="Times New Roman"/>
                <w:sz w:val="15"/>
                <w:szCs w:val="15"/>
              </w:rPr>
              <w:t>Neurofunctional effects of methylphenidate and atomoxetine in boys with attention-deficit/hyperactivity disorder during time discrimination.</w:t>
            </w:r>
          </w:p>
        </w:tc>
      </w:tr>
      <w:tr w:rsidR="00AF0D20" w:rsidRPr="00341F78" w14:paraId="39540D85" w14:textId="77777777" w:rsidTr="00CD073E">
        <w:tc>
          <w:tcPr>
            <w:tcW w:w="311" w:type="pct"/>
          </w:tcPr>
          <w:p w14:paraId="4852EFD4"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2005</w:t>
            </w:r>
          </w:p>
        </w:tc>
        <w:tc>
          <w:tcPr>
            <w:tcW w:w="740" w:type="pct"/>
          </w:tcPr>
          <w:p w14:paraId="30C773F4"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Valera EM</w:t>
            </w:r>
          </w:p>
        </w:tc>
        <w:tc>
          <w:tcPr>
            <w:tcW w:w="492" w:type="pct"/>
          </w:tcPr>
          <w:p w14:paraId="6EB83812" w14:textId="77777777" w:rsidR="00AF0D20" w:rsidRPr="00341F78" w:rsidRDefault="00AF0D20" w:rsidP="00CD073E">
            <w:pPr>
              <w:rPr>
                <w:rFonts w:cs="Times New Roman"/>
                <w:sz w:val="15"/>
                <w:szCs w:val="15"/>
              </w:rPr>
            </w:pPr>
            <w:r w:rsidRPr="00341F78">
              <w:rPr>
                <w:rFonts w:cs="Times New Roman"/>
                <w:sz w:val="15"/>
                <w:szCs w:val="15"/>
              </w:rPr>
              <w:t>15737657</w:t>
            </w:r>
          </w:p>
        </w:tc>
        <w:tc>
          <w:tcPr>
            <w:tcW w:w="1571" w:type="pct"/>
          </w:tcPr>
          <w:p w14:paraId="2C4C01FA"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Biological psychiatry</w:t>
            </w:r>
          </w:p>
          <w:p w14:paraId="7AF49BF9" w14:textId="77777777" w:rsidR="00AF0D20" w:rsidRPr="00341F78" w:rsidRDefault="00AF0D20" w:rsidP="00CD073E">
            <w:pPr>
              <w:rPr>
                <w:rFonts w:cs="Times New Roman"/>
                <w:sz w:val="15"/>
                <w:szCs w:val="15"/>
              </w:rPr>
            </w:pPr>
          </w:p>
        </w:tc>
        <w:tc>
          <w:tcPr>
            <w:tcW w:w="1886" w:type="pct"/>
          </w:tcPr>
          <w:p w14:paraId="15109C97" w14:textId="77777777" w:rsidR="00AF0D20" w:rsidRPr="00341F78" w:rsidRDefault="00AF0D20" w:rsidP="00CD073E">
            <w:pPr>
              <w:rPr>
                <w:rFonts w:cs="Times New Roman"/>
                <w:sz w:val="15"/>
                <w:szCs w:val="15"/>
              </w:rPr>
            </w:pPr>
            <w:r w:rsidRPr="00341F78">
              <w:rPr>
                <w:rFonts w:cs="Times New Roman"/>
                <w:sz w:val="15"/>
                <w:szCs w:val="15"/>
              </w:rPr>
              <w:t>Functional neuroanatomy of working memory in adults with attention-deficit/hyperactivity disorder.</w:t>
            </w:r>
          </w:p>
        </w:tc>
      </w:tr>
      <w:tr w:rsidR="00AF0D20" w:rsidRPr="00341F78" w14:paraId="5C3B1196" w14:textId="77777777" w:rsidTr="00CD073E">
        <w:tc>
          <w:tcPr>
            <w:tcW w:w="311" w:type="pct"/>
          </w:tcPr>
          <w:p w14:paraId="689777CA"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2010</w:t>
            </w:r>
          </w:p>
        </w:tc>
        <w:tc>
          <w:tcPr>
            <w:tcW w:w="740" w:type="pct"/>
          </w:tcPr>
          <w:p w14:paraId="15DB5D5F"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Valera EM</w:t>
            </w:r>
          </w:p>
        </w:tc>
        <w:tc>
          <w:tcPr>
            <w:tcW w:w="492" w:type="pct"/>
          </w:tcPr>
          <w:p w14:paraId="1B99C8F3" w14:textId="77777777" w:rsidR="00AF0D20" w:rsidRPr="00341F78" w:rsidRDefault="00AF0D20" w:rsidP="00CD073E">
            <w:pPr>
              <w:rPr>
                <w:rFonts w:cs="Times New Roman"/>
                <w:sz w:val="15"/>
                <w:szCs w:val="15"/>
              </w:rPr>
            </w:pPr>
            <w:r w:rsidRPr="00341F78">
              <w:rPr>
                <w:rFonts w:cs="Times New Roman"/>
                <w:sz w:val="15"/>
                <w:szCs w:val="15"/>
              </w:rPr>
              <w:t>20619827</w:t>
            </w:r>
          </w:p>
        </w:tc>
        <w:tc>
          <w:tcPr>
            <w:tcW w:w="1571" w:type="pct"/>
          </w:tcPr>
          <w:p w14:paraId="75BED808"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Biological psychiatry</w:t>
            </w:r>
          </w:p>
          <w:p w14:paraId="3572AF3B" w14:textId="77777777" w:rsidR="00AF0D20" w:rsidRPr="00341F78" w:rsidRDefault="00AF0D20" w:rsidP="00CD073E">
            <w:pPr>
              <w:rPr>
                <w:rFonts w:cs="Times New Roman"/>
                <w:sz w:val="15"/>
                <w:szCs w:val="15"/>
              </w:rPr>
            </w:pPr>
          </w:p>
        </w:tc>
        <w:tc>
          <w:tcPr>
            <w:tcW w:w="1886" w:type="pct"/>
          </w:tcPr>
          <w:p w14:paraId="0BB93BE2" w14:textId="77777777" w:rsidR="00AF0D20" w:rsidRPr="00341F78" w:rsidRDefault="00AF0D20" w:rsidP="00CD073E">
            <w:pPr>
              <w:rPr>
                <w:rFonts w:cs="Times New Roman"/>
                <w:sz w:val="15"/>
                <w:szCs w:val="15"/>
              </w:rPr>
            </w:pPr>
            <w:r w:rsidRPr="00341F78">
              <w:rPr>
                <w:rFonts w:cs="Times New Roman"/>
                <w:sz w:val="15"/>
                <w:szCs w:val="15"/>
              </w:rPr>
              <w:t>Neural substrates of impaired sensorimotor timing in adult attention-deficit/hyperactivity disorder.</w:t>
            </w:r>
          </w:p>
        </w:tc>
      </w:tr>
      <w:tr w:rsidR="00AF0D20" w:rsidRPr="00341F78" w14:paraId="2CDB3B18" w14:textId="77777777" w:rsidTr="00CD073E">
        <w:tc>
          <w:tcPr>
            <w:tcW w:w="311" w:type="pct"/>
          </w:tcPr>
          <w:p w14:paraId="611E8214"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2012</w:t>
            </w:r>
          </w:p>
        </w:tc>
        <w:tc>
          <w:tcPr>
            <w:tcW w:w="740" w:type="pct"/>
          </w:tcPr>
          <w:p w14:paraId="6A712A41"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Wong CG</w:t>
            </w:r>
          </w:p>
        </w:tc>
        <w:tc>
          <w:tcPr>
            <w:tcW w:w="492" w:type="pct"/>
          </w:tcPr>
          <w:p w14:paraId="126EFC86" w14:textId="77777777" w:rsidR="00AF0D20" w:rsidRPr="00341F78" w:rsidRDefault="00AF0D20" w:rsidP="00CD073E">
            <w:pPr>
              <w:rPr>
                <w:rFonts w:cs="Times New Roman"/>
                <w:sz w:val="15"/>
                <w:szCs w:val="15"/>
              </w:rPr>
            </w:pPr>
            <w:r w:rsidRPr="00341F78">
              <w:rPr>
                <w:rFonts w:cs="Times New Roman"/>
                <w:sz w:val="15"/>
                <w:szCs w:val="15"/>
              </w:rPr>
              <w:t>22209640</w:t>
            </w:r>
          </w:p>
        </w:tc>
        <w:tc>
          <w:tcPr>
            <w:tcW w:w="1571" w:type="pct"/>
          </w:tcPr>
          <w:p w14:paraId="46DA4C4A"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Biological psychiatry</w:t>
            </w:r>
          </w:p>
          <w:p w14:paraId="3FAD81C8" w14:textId="77777777" w:rsidR="00AF0D20" w:rsidRPr="00341F78" w:rsidRDefault="00AF0D20" w:rsidP="00CD073E">
            <w:pPr>
              <w:rPr>
                <w:rFonts w:cs="Times New Roman"/>
                <w:sz w:val="15"/>
                <w:szCs w:val="15"/>
              </w:rPr>
            </w:pPr>
          </w:p>
        </w:tc>
        <w:tc>
          <w:tcPr>
            <w:tcW w:w="1886" w:type="pct"/>
          </w:tcPr>
          <w:p w14:paraId="7E58B9C2" w14:textId="77777777" w:rsidR="00AF0D20" w:rsidRPr="00341F78" w:rsidRDefault="00AF0D20" w:rsidP="00CD073E">
            <w:pPr>
              <w:rPr>
                <w:rFonts w:cs="Times New Roman"/>
                <w:sz w:val="15"/>
                <w:szCs w:val="15"/>
              </w:rPr>
            </w:pPr>
            <w:r w:rsidRPr="00341F78">
              <w:rPr>
                <w:rFonts w:cs="Times New Roman"/>
                <w:sz w:val="15"/>
                <w:szCs w:val="15"/>
              </w:rPr>
              <w:t>The effects of stimulant medication on working memory functional connectivity in attention-deficit/hyperactivity disorder.</w:t>
            </w:r>
          </w:p>
        </w:tc>
      </w:tr>
      <w:tr w:rsidR="00AF0D20" w:rsidRPr="00341F78" w14:paraId="0B71E4ED" w14:textId="77777777" w:rsidTr="00CD073E">
        <w:tc>
          <w:tcPr>
            <w:tcW w:w="311" w:type="pct"/>
          </w:tcPr>
          <w:p w14:paraId="7176C5AF"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2013</w:t>
            </w:r>
          </w:p>
          <w:p w14:paraId="748AACBA" w14:textId="77777777" w:rsidR="00AF0D20" w:rsidRPr="00341F78" w:rsidRDefault="00AF0D20" w:rsidP="00CD073E">
            <w:pPr>
              <w:rPr>
                <w:rFonts w:cs="Times New Roman"/>
                <w:sz w:val="15"/>
                <w:szCs w:val="15"/>
              </w:rPr>
            </w:pPr>
          </w:p>
        </w:tc>
        <w:tc>
          <w:tcPr>
            <w:tcW w:w="740" w:type="pct"/>
          </w:tcPr>
          <w:p w14:paraId="071159FA"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Grant JA</w:t>
            </w:r>
          </w:p>
        </w:tc>
        <w:tc>
          <w:tcPr>
            <w:tcW w:w="492" w:type="pct"/>
          </w:tcPr>
          <w:p w14:paraId="3FB58FC8" w14:textId="77777777" w:rsidR="00AF0D20" w:rsidRPr="00341F78" w:rsidRDefault="00AF0D20" w:rsidP="00CD073E">
            <w:pPr>
              <w:rPr>
                <w:rFonts w:cs="Times New Roman"/>
                <w:sz w:val="15"/>
                <w:szCs w:val="15"/>
              </w:rPr>
            </w:pPr>
            <w:r w:rsidRPr="00341F78">
              <w:rPr>
                <w:rFonts w:cs="Times New Roman"/>
                <w:sz w:val="15"/>
                <w:szCs w:val="15"/>
              </w:rPr>
              <w:t>23046904</w:t>
            </w:r>
          </w:p>
        </w:tc>
        <w:tc>
          <w:tcPr>
            <w:tcW w:w="1571" w:type="pct"/>
          </w:tcPr>
          <w:p w14:paraId="3359BBD5"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Biological psychology</w:t>
            </w:r>
          </w:p>
          <w:p w14:paraId="14879B7F" w14:textId="77777777" w:rsidR="00AF0D20" w:rsidRPr="00341F78" w:rsidRDefault="00AF0D20" w:rsidP="00CD073E">
            <w:pPr>
              <w:rPr>
                <w:rFonts w:cs="Times New Roman"/>
                <w:sz w:val="15"/>
                <w:szCs w:val="15"/>
              </w:rPr>
            </w:pPr>
          </w:p>
        </w:tc>
        <w:tc>
          <w:tcPr>
            <w:tcW w:w="1886" w:type="pct"/>
          </w:tcPr>
          <w:p w14:paraId="316504B2" w14:textId="77777777" w:rsidR="00AF0D20" w:rsidRPr="00341F78" w:rsidRDefault="00AF0D20" w:rsidP="00CD073E">
            <w:pPr>
              <w:rPr>
                <w:rFonts w:cs="Times New Roman"/>
                <w:sz w:val="15"/>
                <w:szCs w:val="15"/>
              </w:rPr>
            </w:pPr>
            <w:r w:rsidRPr="00341F78">
              <w:rPr>
                <w:rFonts w:cs="Times New Roman"/>
                <w:sz w:val="15"/>
                <w:szCs w:val="15"/>
              </w:rPr>
              <w:t>Cortical thickness, mental absorption and meditative practice: possible implications for disorders of attention.</w:t>
            </w:r>
          </w:p>
        </w:tc>
      </w:tr>
      <w:tr w:rsidR="00AF0D20" w:rsidRPr="00341F78" w14:paraId="6E74FF22" w14:textId="77777777" w:rsidTr="00CD073E">
        <w:tc>
          <w:tcPr>
            <w:tcW w:w="311" w:type="pct"/>
          </w:tcPr>
          <w:p w14:paraId="2B681DC8"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2014</w:t>
            </w:r>
          </w:p>
        </w:tc>
        <w:tc>
          <w:tcPr>
            <w:tcW w:w="740" w:type="pct"/>
          </w:tcPr>
          <w:p w14:paraId="544B58A6" w14:textId="77777777" w:rsidR="00AF0D20" w:rsidRPr="00341F78" w:rsidRDefault="00AF0D20" w:rsidP="00CD073E">
            <w:pPr>
              <w:rPr>
                <w:rFonts w:cs="Times New Roman"/>
                <w:sz w:val="15"/>
                <w:szCs w:val="15"/>
              </w:rPr>
            </w:pPr>
            <w:proofErr w:type="spellStart"/>
            <w:r w:rsidRPr="00341F78">
              <w:rPr>
                <w:rFonts w:cs="Times New Roman"/>
                <w:color w:val="333333"/>
                <w:sz w:val="15"/>
                <w:szCs w:val="15"/>
                <w:shd w:val="clear" w:color="auto" w:fill="F5F5F5"/>
              </w:rPr>
              <w:t>Bhaijiwala</w:t>
            </w:r>
            <w:proofErr w:type="spellEnd"/>
            <w:r w:rsidRPr="00341F78">
              <w:rPr>
                <w:rFonts w:cs="Times New Roman"/>
                <w:color w:val="333333"/>
                <w:sz w:val="15"/>
                <w:szCs w:val="15"/>
                <w:shd w:val="clear" w:color="auto" w:fill="F5F5F5"/>
              </w:rPr>
              <w:t xml:space="preserve"> M</w:t>
            </w:r>
          </w:p>
        </w:tc>
        <w:tc>
          <w:tcPr>
            <w:tcW w:w="492" w:type="pct"/>
          </w:tcPr>
          <w:p w14:paraId="6994ADB9" w14:textId="77777777" w:rsidR="00AF0D20" w:rsidRPr="00341F78" w:rsidRDefault="00AF0D20" w:rsidP="00CD073E">
            <w:pPr>
              <w:rPr>
                <w:rFonts w:cs="Times New Roman"/>
                <w:sz w:val="15"/>
                <w:szCs w:val="15"/>
              </w:rPr>
            </w:pPr>
            <w:r w:rsidRPr="00341F78">
              <w:rPr>
                <w:rFonts w:cs="Times New Roman"/>
                <w:sz w:val="15"/>
                <w:szCs w:val="15"/>
              </w:rPr>
              <w:t>25328838</w:t>
            </w:r>
          </w:p>
        </w:tc>
        <w:tc>
          <w:tcPr>
            <w:tcW w:w="1571" w:type="pct"/>
          </w:tcPr>
          <w:p w14:paraId="07D96EBF"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Brain and behavior</w:t>
            </w:r>
          </w:p>
          <w:p w14:paraId="3B7A5560" w14:textId="77777777" w:rsidR="00AF0D20" w:rsidRPr="00341F78" w:rsidRDefault="00AF0D20" w:rsidP="00CD073E">
            <w:pPr>
              <w:rPr>
                <w:rFonts w:cs="Times New Roman"/>
                <w:sz w:val="15"/>
                <w:szCs w:val="15"/>
              </w:rPr>
            </w:pPr>
          </w:p>
        </w:tc>
        <w:tc>
          <w:tcPr>
            <w:tcW w:w="1886" w:type="pct"/>
          </w:tcPr>
          <w:p w14:paraId="5F2A225C" w14:textId="77777777" w:rsidR="00AF0D20" w:rsidRPr="00341F78" w:rsidRDefault="00AF0D20" w:rsidP="00CD073E">
            <w:pPr>
              <w:rPr>
                <w:rFonts w:cs="Times New Roman"/>
                <w:sz w:val="15"/>
                <w:szCs w:val="15"/>
              </w:rPr>
            </w:pPr>
            <w:r w:rsidRPr="00341F78">
              <w:rPr>
                <w:rFonts w:cs="Times New Roman"/>
                <w:sz w:val="15"/>
                <w:szCs w:val="15"/>
              </w:rPr>
              <w:t>Withholding and canceling a response in ADHD adolescents.</w:t>
            </w:r>
          </w:p>
        </w:tc>
      </w:tr>
      <w:tr w:rsidR="00AF0D20" w:rsidRPr="00341F78" w14:paraId="03B7674C" w14:textId="77777777" w:rsidTr="00CD073E">
        <w:tc>
          <w:tcPr>
            <w:tcW w:w="311" w:type="pct"/>
          </w:tcPr>
          <w:p w14:paraId="196CA1C8"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lastRenderedPageBreak/>
              <w:t>2009</w:t>
            </w:r>
          </w:p>
        </w:tc>
        <w:tc>
          <w:tcPr>
            <w:tcW w:w="740" w:type="pct"/>
          </w:tcPr>
          <w:p w14:paraId="778734D1" w14:textId="77777777" w:rsidR="00AF0D20" w:rsidRPr="00341F78" w:rsidRDefault="00AF0D20" w:rsidP="00CD073E">
            <w:pPr>
              <w:rPr>
                <w:rFonts w:cs="Times New Roman"/>
                <w:sz w:val="15"/>
                <w:szCs w:val="15"/>
              </w:rPr>
            </w:pPr>
            <w:proofErr w:type="spellStart"/>
            <w:r w:rsidRPr="00341F78">
              <w:rPr>
                <w:rFonts w:cs="Times New Roman"/>
                <w:color w:val="333333"/>
                <w:sz w:val="15"/>
                <w:szCs w:val="15"/>
                <w:shd w:val="clear" w:color="auto" w:fill="F5F5F5"/>
              </w:rPr>
              <w:t>Dibbets</w:t>
            </w:r>
            <w:proofErr w:type="spellEnd"/>
            <w:r w:rsidRPr="00341F78">
              <w:rPr>
                <w:rFonts w:cs="Times New Roman"/>
                <w:color w:val="333333"/>
                <w:sz w:val="15"/>
                <w:szCs w:val="15"/>
                <w:shd w:val="clear" w:color="auto" w:fill="F5F5F5"/>
              </w:rPr>
              <w:t xml:space="preserve"> P</w:t>
            </w:r>
          </w:p>
        </w:tc>
        <w:tc>
          <w:tcPr>
            <w:tcW w:w="492" w:type="pct"/>
          </w:tcPr>
          <w:p w14:paraId="19023ADA" w14:textId="77777777" w:rsidR="00AF0D20" w:rsidRPr="00341F78" w:rsidRDefault="00AF0D20" w:rsidP="00CD073E">
            <w:pPr>
              <w:rPr>
                <w:rFonts w:cs="Times New Roman"/>
                <w:sz w:val="15"/>
                <w:szCs w:val="15"/>
              </w:rPr>
            </w:pPr>
            <w:r w:rsidRPr="00341F78">
              <w:rPr>
                <w:rFonts w:cs="Times New Roman"/>
                <w:sz w:val="15"/>
                <w:szCs w:val="15"/>
              </w:rPr>
              <w:t>19201515</w:t>
            </w:r>
          </w:p>
        </w:tc>
        <w:tc>
          <w:tcPr>
            <w:tcW w:w="1571" w:type="pct"/>
          </w:tcPr>
          <w:p w14:paraId="059879AB"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Brain and cognition</w:t>
            </w:r>
          </w:p>
          <w:p w14:paraId="458038A3" w14:textId="77777777" w:rsidR="00AF0D20" w:rsidRPr="00341F78" w:rsidRDefault="00AF0D20" w:rsidP="00CD073E">
            <w:pPr>
              <w:rPr>
                <w:rFonts w:cs="Times New Roman"/>
                <w:sz w:val="15"/>
                <w:szCs w:val="15"/>
              </w:rPr>
            </w:pPr>
          </w:p>
        </w:tc>
        <w:tc>
          <w:tcPr>
            <w:tcW w:w="1886" w:type="pct"/>
          </w:tcPr>
          <w:p w14:paraId="6309A2CC" w14:textId="77777777" w:rsidR="00AF0D20" w:rsidRPr="00341F78" w:rsidRDefault="00AF0D20" w:rsidP="00CD073E">
            <w:pPr>
              <w:rPr>
                <w:rFonts w:cs="Times New Roman"/>
                <w:sz w:val="15"/>
                <w:szCs w:val="15"/>
              </w:rPr>
            </w:pPr>
            <w:r w:rsidRPr="00341F78">
              <w:rPr>
                <w:rFonts w:cs="Times New Roman"/>
                <w:sz w:val="15"/>
                <w:szCs w:val="15"/>
              </w:rPr>
              <w:t>Differences in feedback- and inhibition-related neural activity in adult ADHD.</w:t>
            </w:r>
          </w:p>
        </w:tc>
      </w:tr>
      <w:tr w:rsidR="00AF0D20" w:rsidRPr="00341F78" w14:paraId="15515E12" w14:textId="77777777" w:rsidTr="00CD073E">
        <w:tc>
          <w:tcPr>
            <w:tcW w:w="311" w:type="pct"/>
          </w:tcPr>
          <w:p w14:paraId="2E027367"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2015</w:t>
            </w:r>
          </w:p>
        </w:tc>
        <w:tc>
          <w:tcPr>
            <w:tcW w:w="740" w:type="pct"/>
          </w:tcPr>
          <w:p w14:paraId="2F11F103"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Mohl B</w:t>
            </w:r>
          </w:p>
        </w:tc>
        <w:tc>
          <w:tcPr>
            <w:tcW w:w="492" w:type="pct"/>
          </w:tcPr>
          <w:p w14:paraId="5E57DB93" w14:textId="77777777" w:rsidR="00AF0D20" w:rsidRPr="00341F78" w:rsidRDefault="00AF0D20" w:rsidP="00CD073E">
            <w:pPr>
              <w:rPr>
                <w:rFonts w:cs="Times New Roman"/>
                <w:sz w:val="15"/>
                <w:szCs w:val="15"/>
              </w:rPr>
            </w:pPr>
            <w:r w:rsidRPr="00341F78">
              <w:rPr>
                <w:rFonts w:cs="Times New Roman"/>
                <w:sz w:val="15"/>
                <w:szCs w:val="15"/>
              </w:rPr>
              <w:t>26188845</w:t>
            </w:r>
          </w:p>
        </w:tc>
        <w:tc>
          <w:tcPr>
            <w:tcW w:w="1571" w:type="pct"/>
          </w:tcPr>
          <w:p w14:paraId="6B8F8E49"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Brain and cognition</w:t>
            </w:r>
          </w:p>
          <w:p w14:paraId="7D527855" w14:textId="77777777" w:rsidR="00AF0D20" w:rsidRPr="00341F78" w:rsidRDefault="00AF0D20" w:rsidP="00CD073E">
            <w:pPr>
              <w:rPr>
                <w:rFonts w:cs="Times New Roman"/>
                <w:sz w:val="15"/>
                <w:szCs w:val="15"/>
              </w:rPr>
            </w:pPr>
          </w:p>
        </w:tc>
        <w:tc>
          <w:tcPr>
            <w:tcW w:w="1886" w:type="pct"/>
          </w:tcPr>
          <w:p w14:paraId="5FDF51C8" w14:textId="77777777" w:rsidR="00AF0D20" w:rsidRPr="00341F78" w:rsidRDefault="00AF0D20" w:rsidP="00CD073E">
            <w:pPr>
              <w:rPr>
                <w:rFonts w:cs="Times New Roman"/>
                <w:sz w:val="15"/>
                <w:szCs w:val="15"/>
              </w:rPr>
            </w:pPr>
            <w:r w:rsidRPr="00341F78">
              <w:rPr>
                <w:rFonts w:cs="Times New Roman"/>
                <w:sz w:val="15"/>
                <w:szCs w:val="15"/>
              </w:rPr>
              <w:t>Neural dysfunction in ADHD with Reading Disability during a word rhyming Continuous Performance Task.</w:t>
            </w:r>
          </w:p>
        </w:tc>
      </w:tr>
      <w:tr w:rsidR="00AF0D20" w:rsidRPr="00341F78" w14:paraId="74581B74" w14:textId="77777777" w:rsidTr="00CD073E">
        <w:tc>
          <w:tcPr>
            <w:tcW w:w="311" w:type="pct"/>
          </w:tcPr>
          <w:p w14:paraId="6D92880B"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2015</w:t>
            </w:r>
          </w:p>
          <w:p w14:paraId="2979EDFB" w14:textId="77777777" w:rsidR="00AF0D20" w:rsidRPr="00341F78" w:rsidRDefault="00AF0D20" w:rsidP="00CD073E">
            <w:pPr>
              <w:rPr>
                <w:rFonts w:cs="Times New Roman"/>
                <w:sz w:val="15"/>
                <w:szCs w:val="15"/>
              </w:rPr>
            </w:pPr>
          </w:p>
        </w:tc>
        <w:tc>
          <w:tcPr>
            <w:tcW w:w="740" w:type="pct"/>
          </w:tcPr>
          <w:p w14:paraId="45AB83E2" w14:textId="77777777" w:rsidR="00AF0D20" w:rsidRPr="00341F78" w:rsidRDefault="00AF0D20" w:rsidP="00CD073E">
            <w:pPr>
              <w:rPr>
                <w:rFonts w:cs="Times New Roman"/>
                <w:sz w:val="15"/>
                <w:szCs w:val="15"/>
              </w:rPr>
            </w:pPr>
            <w:proofErr w:type="spellStart"/>
            <w:r w:rsidRPr="00341F78">
              <w:rPr>
                <w:rFonts w:cs="Times New Roman"/>
                <w:color w:val="333333"/>
                <w:sz w:val="15"/>
                <w:szCs w:val="15"/>
                <w:shd w:val="clear" w:color="auto" w:fill="F5F5F5"/>
              </w:rPr>
              <w:t>Bottelier</w:t>
            </w:r>
            <w:proofErr w:type="spellEnd"/>
            <w:r w:rsidRPr="00341F78">
              <w:rPr>
                <w:rFonts w:cs="Times New Roman"/>
                <w:color w:val="333333"/>
                <w:sz w:val="15"/>
                <w:szCs w:val="15"/>
                <w:shd w:val="clear" w:color="auto" w:fill="F5F5F5"/>
              </w:rPr>
              <w:t xml:space="preserve"> MA</w:t>
            </w:r>
          </w:p>
        </w:tc>
        <w:tc>
          <w:tcPr>
            <w:tcW w:w="492" w:type="pct"/>
          </w:tcPr>
          <w:p w14:paraId="5FEF5CCD" w14:textId="77777777" w:rsidR="00AF0D20" w:rsidRPr="00341F78" w:rsidRDefault="00AF0D20" w:rsidP="00CD073E">
            <w:pPr>
              <w:rPr>
                <w:rFonts w:cs="Times New Roman"/>
                <w:sz w:val="15"/>
                <w:szCs w:val="15"/>
              </w:rPr>
            </w:pPr>
            <w:r w:rsidRPr="00341F78">
              <w:rPr>
                <w:rFonts w:cs="Times New Roman"/>
                <w:sz w:val="15"/>
                <w:szCs w:val="15"/>
              </w:rPr>
              <w:t>25563230</w:t>
            </w:r>
          </w:p>
        </w:tc>
        <w:tc>
          <w:tcPr>
            <w:tcW w:w="1571" w:type="pct"/>
          </w:tcPr>
          <w:p w14:paraId="7CC80D4B"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Brain imaging and behavior</w:t>
            </w:r>
          </w:p>
          <w:p w14:paraId="21B2FADF" w14:textId="77777777" w:rsidR="00AF0D20" w:rsidRPr="00341F78" w:rsidRDefault="00AF0D20" w:rsidP="00CD073E">
            <w:pPr>
              <w:rPr>
                <w:rFonts w:cs="Times New Roman"/>
                <w:sz w:val="15"/>
                <w:szCs w:val="15"/>
              </w:rPr>
            </w:pPr>
          </w:p>
        </w:tc>
        <w:tc>
          <w:tcPr>
            <w:tcW w:w="1886" w:type="pct"/>
          </w:tcPr>
          <w:p w14:paraId="6A4F03F7" w14:textId="77777777" w:rsidR="00AF0D20" w:rsidRPr="00341F78" w:rsidRDefault="00AF0D20" w:rsidP="00CD073E">
            <w:pPr>
              <w:rPr>
                <w:rFonts w:cs="Times New Roman"/>
                <w:sz w:val="15"/>
                <w:szCs w:val="15"/>
              </w:rPr>
            </w:pPr>
            <w:r w:rsidRPr="00341F78">
              <w:rPr>
                <w:rFonts w:cs="Times New Roman"/>
                <w:sz w:val="15"/>
                <w:szCs w:val="15"/>
              </w:rPr>
              <w:t>Effects of methylphenidate during emotional processing in amphetamine users: preliminary findings.</w:t>
            </w:r>
          </w:p>
        </w:tc>
      </w:tr>
      <w:tr w:rsidR="00AF0D20" w:rsidRPr="00341F78" w14:paraId="5D265F12" w14:textId="77777777" w:rsidTr="00CD073E">
        <w:tc>
          <w:tcPr>
            <w:tcW w:w="311" w:type="pct"/>
          </w:tcPr>
          <w:p w14:paraId="73223397" w14:textId="77777777" w:rsidR="00AF0D20" w:rsidRPr="00341F78" w:rsidRDefault="00AF0D20" w:rsidP="00CD073E">
            <w:pPr>
              <w:rPr>
                <w:rFonts w:cs="Times New Roman"/>
                <w:sz w:val="15"/>
                <w:szCs w:val="15"/>
              </w:rPr>
            </w:pPr>
            <w:r w:rsidRPr="00341F78">
              <w:rPr>
                <w:rFonts w:cs="Times New Roman"/>
                <w:sz w:val="15"/>
                <w:szCs w:val="15"/>
              </w:rPr>
              <w:t>2017</w:t>
            </w:r>
          </w:p>
        </w:tc>
        <w:tc>
          <w:tcPr>
            <w:tcW w:w="740" w:type="pct"/>
          </w:tcPr>
          <w:p w14:paraId="02220AD7" w14:textId="77777777" w:rsidR="00AF0D20" w:rsidRPr="00341F78" w:rsidRDefault="00AF0D20" w:rsidP="00CD073E">
            <w:pPr>
              <w:rPr>
                <w:rFonts w:cs="Times New Roman"/>
                <w:sz w:val="15"/>
                <w:szCs w:val="15"/>
              </w:rPr>
            </w:pPr>
            <w:proofErr w:type="spellStart"/>
            <w:r w:rsidRPr="00341F78">
              <w:rPr>
                <w:rFonts w:cs="Times New Roman"/>
                <w:color w:val="333333"/>
                <w:sz w:val="15"/>
                <w:szCs w:val="15"/>
                <w:shd w:val="clear" w:color="auto" w:fill="F5F5F5"/>
              </w:rPr>
              <w:t>Uytun</w:t>
            </w:r>
            <w:proofErr w:type="spellEnd"/>
            <w:r w:rsidRPr="00341F78">
              <w:rPr>
                <w:rFonts w:cs="Times New Roman"/>
                <w:color w:val="333333"/>
                <w:sz w:val="15"/>
                <w:szCs w:val="15"/>
                <w:shd w:val="clear" w:color="auto" w:fill="F5F5F5"/>
              </w:rPr>
              <w:t xml:space="preserve"> MC</w:t>
            </w:r>
          </w:p>
        </w:tc>
        <w:tc>
          <w:tcPr>
            <w:tcW w:w="492" w:type="pct"/>
          </w:tcPr>
          <w:p w14:paraId="6F068BA1" w14:textId="77777777" w:rsidR="00AF0D20" w:rsidRPr="00341F78" w:rsidRDefault="00AF0D20" w:rsidP="00CD073E">
            <w:pPr>
              <w:rPr>
                <w:rFonts w:cs="Times New Roman"/>
                <w:sz w:val="15"/>
                <w:szCs w:val="15"/>
              </w:rPr>
            </w:pPr>
            <w:r w:rsidRPr="00341F78">
              <w:rPr>
                <w:rFonts w:cs="Times New Roman"/>
                <w:sz w:val="15"/>
                <w:szCs w:val="15"/>
              </w:rPr>
              <w:t>27738997</w:t>
            </w:r>
          </w:p>
        </w:tc>
        <w:tc>
          <w:tcPr>
            <w:tcW w:w="1571" w:type="pct"/>
          </w:tcPr>
          <w:p w14:paraId="6927A22A"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Brain imaging and behavior</w:t>
            </w:r>
          </w:p>
          <w:p w14:paraId="30850DC9" w14:textId="77777777" w:rsidR="00AF0D20" w:rsidRPr="00341F78" w:rsidRDefault="00AF0D20" w:rsidP="00CD073E">
            <w:pPr>
              <w:rPr>
                <w:rFonts w:cs="Times New Roman"/>
                <w:sz w:val="15"/>
                <w:szCs w:val="15"/>
              </w:rPr>
            </w:pPr>
          </w:p>
        </w:tc>
        <w:tc>
          <w:tcPr>
            <w:tcW w:w="1886" w:type="pct"/>
          </w:tcPr>
          <w:p w14:paraId="7B6E9A67" w14:textId="77777777" w:rsidR="00AF0D20" w:rsidRPr="00341F78" w:rsidRDefault="00AF0D20" w:rsidP="00CD073E">
            <w:pPr>
              <w:rPr>
                <w:rFonts w:cs="Times New Roman"/>
                <w:sz w:val="15"/>
                <w:szCs w:val="15"/>
              </w:rPr>
            </w:pPr>
            <w:r w:rsidRPr="00341F78">
              <w:rPr>
                <w:rFonts w:cs="Times New Roman"/>
                <w:sz w:val="15"/>
                <w:szCs w:val="15"/>
              </w:rPr>
              <w:t>Default mode network activity and neuropsychological profile in male children and adolescents with attention deficit hyperactivity disorder and conduct disorder.</w:t>
            </w:r>
          </w:p>
        </w:tc>
      </w:tr>
      <w:tr w:rsidR="00AF0D20" w:rsidRPr="00341F78" w14:paraId="1FB60938" w14:textId="77777777" w:rsidTr="00CD073E">
        <w:tc>
          <w:tcPr>
            <w:tcW w:w="311" w:type="pct"/>
          </w:tcPr>
          <w:p w14:paraId="241A26E8"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9F9F9"/>
              </w:rPr>
              <w:t>2017</w:t>
            </w:r>
          </w:p>
        </w:tc>
        <w:tc>
          <w:tcPr>
            <w:tcW w:w="740" w:type="pct"/>
          </w:tcPr>
          <w:p w14:paraId="1A53654E"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van der Meer D</w:t>
            </w:r>
          </w:p>
        </w:tc>
        <w:tc>
          <w:tcPr>
            <w:tcW w:w="492" w:type="pct"/>
          </w:tcPr>
          <w:p w14:paraId="0C621EB5" w14:textId="77777777" w:rsidR="00AF0D20" w:rsidRPr="00341F78" w:rsidRDefault="00AF0D20" w:rsidP="00CD073E">
            <w:pPr>
              <w:rPr>
                <w:rFonts w:cs="Times New Roman"/>
                <w:sz w:val="15"/>
                <w:szCs w:val="15"/>
              </w:rPr>
            </w:pPr>
            <w:r w:rsidRPr="00341F78">
              <w:rPr>
                <w:rFonts w:cs="Times New Roman"/>
                <w:sz w:val="15"/>
                <w:szCs w:val="15"/>
              </w:rPr>
              <w:t>27738993</w:t>
            </w:r>
          </w:p>
        </w:tc>
        <w:tc>
          <w:tcPr>
            <w:tcW w:w="1571" w:type="pct"/>
          </w:tcPr>
          <w:p w14:paraId="2B40B02A"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Brain imaging and behavior</w:t>
            </w:r>
          </w:p>
          <w:p w14:paraId="6BB30DC0" w14:textId="77777777" w:rsidR="00AF0D20" w:rsidRPr="00341F78" w:rsidRDefault="00AF0D20" w:rsidP="00CD073E">
            <w:pPr>
              <w:rPr>
                <w:rFonts w:cs="Times New Roman"/>
                <w:sz w:val="15"/>
                <w:szCs w:val="15"/>
              </w:rPr>
            </w:pPr>
          </w:p>
        </w:tc>
        <w:tc>
          <w:tcPr>
            <w:tcW w:w="1886" w:type="pct"/>
          </w:tcPr>
          <w:p w14:paraId="4F237E6D" w14:textId="77777777" w:rsidR="00AF0D20" w:rsidRPr="00341F78" w:rsidRDefault="00AF0D20" w:rsidP="00CD073E">
            <w:pPr>
              <w:rPr>
                <w:rFonts w:cs="Times New Roman"/>
                <w:sz w:val="15"/>
                <w:szCs w:val="15"/>
              </w:rPr>
            </w:pPr>
            <w:r w:rsidRPr="00341F78">
              <w:rPr>
                <w:rFonts w:cs="Times New Roman"/>
                <w:sz w:val="15"/>
                <w:szCs w:val="15"/>
              </w:rPr>
              <w:t>The interaction between 5-HTTLPR and stress exposure influences connectivity of the executive control and default mode brain networks.</w:t>
            </w:r>
          </w:p>
        </w:tc>
      </w:tr>
      <w:tr w:rsidR="00AF0D20" w:rsidRPr="00341F78" w14:paraId="2ACAF309" w14:textId="77777777" w:rsidTr="00CD073E">
        <w:tc>
          <w:tcPr>
            <w:tcW w:w="311" w:type="pct"/>
          </w:tcPr>
          <w:p w14:paraId="258C7938"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2018</w:t>
            </w:r>
          </w:p>
        </w:tc>
        <w:tc>
          <w:tcPr>
            <w:tcW w:w="740" w:type="pct"/>
          </w:tcPr>
          <w:p w14:paraId="191324F3" w14:textId="77777777" w:rsidR="00AF0D20" w:rsidRPr="00341F78" w:rsidRDefault="00AF0D20" w:rsidP="00CD073E">
            <w:pPr>
              <w:rPr>
                <w:rFonts w:cs="Times New Roman"/>
                <w:sz w:val="15"/>
                <w:szCs w:val="15"/>
              </w:rPr>
            </w:pPr>
            <w:proofErr w:type="spellStart"/>
            <w:r w:rsidRPr="00341F78">
              <w:rPr>
                <w:rFonts w:cs="Times New Roman"/>
                <w:color w:val="333333"/>
                <w:sz w:val="15"/>
                <w:szCs w:val="15"/>
                <w:shd w:val="clear" w:color="auto" w:fill="F5F5F5"/>
              </w:rPr>
              <w:t>Yoo</w:t>
            </w:r>
            <w:proofErr w:type="spellEnd"/>
            <w:r w:rsidRPr="00341F78">
              <w:rPr>
                <w:rFonts w:cs="Times New Roman"/>
                <w:color w:val="333333"/>
                <w:sz w:val="15"/>
                <w:szCs w:val="15"/>
                <w:shd w:val="clear" w:color="auto" w:fill="F5F5F5"/>
              </w:rPr>
              <w:t xml:space="preserve"> JH</w:t>
            </w:r>
          </w:p>
        </w:tc>
        <w:tc>
          <w:tcPr>
            <w:tcW w:w="492" w:type="pct"/>
          </w:tcPr>
          <w:p w14:paraId="0E7D3C52" w14:textId="77777777" w:rsidR="00AF0D20" w:rsidRPr="00341F78" w:rsidRDefault="00AF0D20" w:rsidP="00CD073E">
            <w:pPr>
              <w:rPr>
                <w:rFonts w:cs="Times New Roman"/>
                <w:sz w:val="15"/>
                <w:szCs w:val="15"/>
              </w:rPr>
            </w:pPr>
            <w:r w:rsidRPr="00341F78">
              <w:rPr>
                <w:rFonts w:cs="Times New Roman"/>
                <w:sz w:val="15"/>
                <w:szCs w:val="15"/>
              </w:rPr>
              <w:t>28417219</w:t>
            </w:r>
          </w:p>
        </w:tc>
        <w:tc>
          <w:tcPr>
            <w:tcW w:w="1571" w:type="pct"/>
          </w:tcPr>
          <w:p w14:paraId="757FD88C"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Brain imaging and behavior</w:t>
            </w:r>
          </w:p>
          <w:p w14:paraId="44A36CFE" w14:textId="77777777" w:rsidR="00AF0D20" w:rsidRPr="00341F78" w:rsidRDefault="00AF0D20" w:rsidP="00CD073E">
            <w:pPr>
              <w:rPr>
                <w:rFonts w:cs="Times New Roman"/>
                <w:sz w:val="15"/>
                <w:szCs w:val="15"/>
              </w:rPr>
            </w:pPr>
          </w:p>
        </w:tc>
        <w:tc>
          <w:tcPr>
            <w:tcW w:w="1886" w:type="pct"/>
          </w:tcPr>
          <w:p w14:paraId="4C99291C" w14:textId="77777777" w:rsidR="00AF0D20" w:rsidRPr="00341F78" w:rsidRDefault="00AF0D20" w:rsidP="00CD073E">
            <w:pPr>
              <w:rPr>
                <w:rFonts w:cs="Times New Roman"/>
                <w:sz w:val="15"/>
                <w:szCs w:val="15"/>
              </w:rPr>
            </w:pPr>
            <w:r w:rsidRPr="00341F78">
              <w:rPr>
                <w:rFonts w:cs="Times New Roman"/>
                <w:sz w:val="15"/>
                <w:szCs w:val="15"/>
              </w:rPr>
              <w:t>Treatment effect of methylphenidate on intrinsic functional brain network in medication-naive ADHD children: A multivariate analysis.</w:t>
            </w:r>
          </w:p>
        </w:tc>
      </w:tr>
      <w:tr w:rsidR="00AF0D20" w:rsidRPr="00341F78" w14:paraId="641D1C93" w14:textId="77777777" w:rsidTr="00CD073E">
        <w:tc>
          <w:tcPr>
            <w:tcW w:w="311" w:type="pct"/>
          </w:tcPr>
          <w:p w14:paraId="46DA6E45"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2014</w:t>
            </w:r>
          </w:p>
        </w:tc>
        <w:tc>
          <w:tcPr>
            <w:tcW w:w="740" w:type="pct"/>
          </w:tcPr>
          <w:p w14:paraId="44C52A47"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Zhu Y</w:t>
            </w:r>
          </w:p>
        </w:tc>
        <w:tc>
          <w:tcPr>
            <w:tcW w:w="492" w:type="pct"/>
          </w:tcPr>
          <w:p w14:paraId="5AF3BE22" w14:textId="77777777" w:rsidR="00AF0D20" w:rsidRPr="00341F78" w:rsidRDefault="00AF0D20" w:rsidP="00CD073E">
            <w:pPr>
              <w:rPr>
                <w:rFonts w:cs="Times New Roman"/>
                <w:sz w:val="15"/>
                <w:szCs w:val="15"/>
              </w:rPr>
            </w:pPr>
            <w:r w:rsidRPr="00341F78">
              <w:rPr>
                <w:rFonts w:cs="Times New Roman"/>
                <w:sz w:val="15"/>
                <w:szCs w:val="15"/>
              </w:rPr>
              <w:t>24390655</w:t>
            </w:r>
          </w:p>
        </w:tc>
        <w:tc>
          <w:tcPr>
            <w:tcW w:w="1571" w:type="pct"/>
          </w:tcPr>
          <w:p w14:paraId="53D1FE1C"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Brain imaging and behavior</w:t>
            </w:r>
          </w:p>
          <w:p w14:paraId="3A0E5742" w14:textId="77777777" w:rsidR="00AF0D20" w:rsidRPr="00341F78" w:rsidRDefault="00AF0D20" w:rsidP="00CD073E">
            <w:pPr>
              <w:rPr>
                <w:rFonts w:cs="Times New Roman"/>
                <w:sz w:val="15"/>
                <w:szCs w:val="15"/>
              </w:rPr>
            </w:pPr>
          </w:p>
        </w:tc>
        <w:tc>
          <w:tcPr>
            <w:tcW w:w="1886" w:type="pct"/>
          </w:tcPr>
          <w:p w14:paraId="533645B5" w14:textId="77777777" w:rsidR="00AF0D20" w:rsidRPr="00341F78" w:rsidRDefault="00AF0D20" w:rsidP="00CD073E">
            <w:pPr>
              <w:rPr>
                <w:rFonts w:cs="Times New Roman"/>
                <w:sz w:val="15"/>
                <w:szCs w:val="15"/>
              </w:rPr>
            </w:pPr>
            <w:r w:rsidRPr="00341F78">
              <w:rPr>
                <w:rFonts w:cs="Times New Roman"/>
                <w:sz w:val="15"/>
                <w:szCs w:val="15"/>
              </w:rPr>
              <w:t>Differences in functional activity between boys with pure oppositional defiant disorder and controls during a response inhibition task: a preliminary study.</w:t>
            </w:r>
          </w:p>
        </w:tc>
      </w:tr>
      <w:tr w:rsidR="00AF0D20" w:rsidRPr="00341F78" w14:paraId="0FB39608" w14:textId="77777777" w:rsidTr="00CD073E">
        <w:tc>
          <w:tcPr>
            <w:tcW w:w="311" w:type="pct"/>
          </w:tcPr>
          <w:p w14:paraId="4BDE1BDA"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2008</w:t>
            </w:r>
          </w:p>
        </w:tc>
        <w:tc>
          <w:tcPr>
            <w:tcW w:w="740" w:type="pct"/>
          </w:tcPr>
          <w:p w14:paraId="22DF5BFB"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Cao Q</w:t>
            </w:r>
          </w:p>
        </w:tc>
        <w:tc>
          <w:tcPr>
            <w:tcW w:w="492" w:type="pct"/>
          </w:tcPr>
          <w:p w14:paraId="6DD8613B" w14:textId="77777777" w:rsidR="00AF0D20" w:rsidRPr="00341F78" w:rsidRDefault="00AF0D20" w:rsidP="00CD073E">
            <w:pPr>
              <w:rPr>
                <w:rFonts w:cs="Times New Roman"/>
                <w:sz w:val="15"/>
                <w:szCs w:val="15"/>
              </w:rPr>
            </w:pPr>
            <w:r w:rsidRPr="00341F78">
              <w:rPr>
                <w:rFonts w:cs="Times New Roman"/>
                <w:sz w:val="15"/>
                <w:szCs w:val="15"/>
              </w:rPr>
              <w:t>18534567</w:t>
            </w:r>
          </w:p>
        </w:tc>
        <w:tc>
          <w:tcPr>
            <w:tcW w:w="1571" w:type="pct"/>
          </w:tcPr>
          <w:p w14:paraId="2117055A"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Brain research</w:t>
            </w:r>
          </w:p>
        </w:tc>
        <w:tc>
          <w:tcPr>
            <w:tcW w:w="1886" w:type="pct"/>
          </w:tcPr>
          <w:p w14:paraId="0B351D59" w14:textId="77777777" w:rsidR="00AF0D20" w:rsidRPr="00341F78" w:rsidRDefault="00AF0D20" w:rsidP="00CD073E">
            <w:pPr>
              <w:rPr>
                <w:rFonts w:cs="Times New Roman"/>
                <w:sz w:val="15"/>
                <w:szCs w:val="15"/>
              </w:rPr>
            </w:pPr>
            <w:r w:rsidRPr="00341F78">
              <w:rPr>
                <w:rFonts w:cs="Times New Roman"/>
                <w:sz w:val="15"/>
                <w:szCs w:val="15"/>
              </w:rPr>
              <w:t>Alerting deficits in children with attention deficit/hyperactivity disorder: event-related fMRI evidence.</w:t>
            </w:r>
          </w:p>
        </w:tc>
      </w:tr>
      <w:tr w:rsidR="00AF0D20" w:rsidRPr="00341F78" w14:paraId="01ABD52E" w14:textId="77777777" w:rsidTr="00CD073E">
        <w:tc>
          <w:tcPr>
            <w:tcW w:w="311" w:type="pct"/>
          </w:tcPr>
          <w:p w14:paraId="778F7B4F"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2009</w:t>
            </w:r>
          </w:p>
        </w:tc>
        <w:tc>
          <w:tcPr>
            <w:tcW w:w="740" w:type="pct"/>
          </w:tcPr>
          <w:p w14:paraId="567A6DB3"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Cao X</w:t>
            </w:r>
          </w:p>
        </w:tc>
        <w:tc>
          <w:tcPr>
            <w:tcW w:w="492" w:type="pct"/>
          </w:tcPr>
          <w:p w14:paraId="31CF4A5D" w14:textId="77777777" w:rsidR="00AF0D20" w:rsidRPr="00341F78" w:rsidRDefault="00AF0D20" w:rsidP="00CD073E">
            <w:pPr>
              <w:rPr>
                <w:rFonts w:cs="Times New Roman"/>
                <w:sz w:val="15"/>
                <w:szCs w:val="15"/>
              </w:rPr>
            </w:pPr>
            <w:r w:rsidRPr="00341F78">
              <w:rPr>
                <w:rFonts w:cs="Times New Roman"/>
                <w:sz w:val="15"/>
                <w:szCs w:val="15"/>
              </w:rPr>
              <w:t>19699190</w:t>
            </w:r>
          </w:p>
        </w:tc>
        <w:tc>
          <w:tcPr>
            <w:tcW w:w="1571" w:type="pct"/>
          </w:tcPr>
          <w:p w14:paraId="78649F8F" w14:textId="77777777" w:rsidR="00AF0D20" w:rsidRPr="00341F78" w:rsidRDefault="00AF0D20" w:rsidP="00CD073E">
            <w:pPr>
              <w:rPr>
                <w:rFonts w:cs="Times New Roman"/>
                <w:sz w:val="15"/>
                <w:szCs w:val="15"/>
              </w:rPr>
            </w:pPr>
            <w:r w:rsidRPr="00341F78">
              <w:rPr>
                <w:rFonts w:cs="Times New Roman"/>
                <w:color w:val="333333"/>
                <w:sz w:val="15"/>
                <w:szCs w:val="15"/>
              </w:rPr>
              <w:t>Brain research</w:t>
            </w:r>
          </w:p>
        </w:tc>
        <w:tc>
          <w:tcPr>
            <w:tcW w:w="1886" w:type="pct"/>
          </w:tcPr>
          <w:p w14:paraId="474A1F9E" w14:textId="77777777" w:rsidR="00AF0D20" w:rsidRPr="00341F78" w:rsidRDefault="00AF0D20" w:rsidP="00CD073E">
            <w:pPr>
              <w:rPr>
                <w:rFonts w:cs="Times New Roman"/>
                <w:sz w:val="15"/>
                <w:szCs w:val="15"/>
              </w:rPr>
            </w:pPr>
            <w:r w:rsidRPr="00341F78">
              <w:rPr>
                <w:rFonts w:cs="Times New Roman"/>
                <w:sz w:val="15"/>
                <w:szCs w:val="15"/>
              </w:rPr>
              <w:t>Abnormal resting-state functional connectivity patterns of the putamen in medication-naive children with attention deficit hyperactivity disorder.</w:t>
            </w:r>
          </w:p>
        </w:tc>
      </w:tr>
      <w:tr w:rsidR="00AF0D20" w:rsidRPr="00341F78" w14:paraId="2C3C9DE3" w14:textId="77777777" w:rsidTr="00CD073E">
        <w:tc>
          <w:tcPr>
            <w:tcW w:w="311" w:type="pct"/>
          </w:tcPr>
          <w:p w14:paraId="381E04F4"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2012</w:t>
            </w:r>
          </w:p>
        </w:tc>
        <w:tc>
          <w:tcPr>
            <w:tcW w:w="740" w:type="pct"/>
          </w:tcPr>
          <w:p w14:paraId="72B0C3CE"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Duerden EG</w:t>
            </w:r>
          </w:p>
        </w:tc>
        <w:tc>
          <w:tcPr>
            <w:tcW w:w="492" w:type="pct"/>
          </w:tcPr>
          <w:p w14:paraId="0254AB67" w14:textId="77777777" w:rsidR="00AF0D20" w:rsidRPr="00341F78" w:rsidRDefault="00AF0D20" w:rsidP="00CD073E">
            <w:pPr>
              <w:rPr>
                <w:rFonts w:cs="Times New Roman"/>
                <w:sz w:val="15"/>
                <w:szCs w:val="15"/>
              </w:rPr>
            </w:pPr>
            <w:r w:rsidRPr="00341F78">
              <w:rPr>
                <w:rFonts w:cs="Times New Roman"/>
                <w:sz w:val="15"/>
                <w:szCs w:val="15"/>
              </w:rPr>
              <w:t>22325095</w:t>
            </w:r>
          </w:p>
        </w:tc>
        <w:tc>
          <w:tcPr>
            <w:tcW w:w="1571" w:type="pct"/>
          </w:tcPr>
          <w:p w14:paraId="054041BF" w14:textId="77777777" w:rsidR="00AF0D20" w:rsidRPr="00341F78" w:rsidRDefault="00AF0D20" w:rsidP="00CD073E">
            <w:pPr>
              <w:rPr>
                <w:rFonts w:cs="Times New Roman"/>
                <w:sz w:val="15"/>
                <w:szCs w:val="15"/>
              </w:rPr>
            </w:pPr>
            <w:r w:rsidRPr="00341F78">
              <w:rPr>
                <w:rFonts w:cs="Times New Roman"/>
                <w:color w:val="333333"/>
                <w:sz w:val="15"/>
                <w:szCs w:val="15"/>
              </w:rPr>
              <w:t>Brain research</w:t>
            </w:r>
          </w:p>
        </w:tc>
        <w:tc>
          <w:tcPr>
            <w:tcW w:w="1886" w:type="pct"/>
          </w:tcPr>
          <w:p w14:paraId="0D270021" w14:textId="77777777" w:rsidR="00AF0D20" w:rsidRPr="00341F78" w:rsidRDefault="00AF0D20" w:rsidP="00CD073E">
            <w:pPr>
              <w:rPr>
                <w:rFonts w:cs="Times New Roman"/>
                <w:sz w:val="15"/>
                <w:szCs w:val="15"/>
              </w:rPr>
            </w:pPr>
            <w:r w:rsidRPr="00341F78">
              <w:rPr>
                <w:rFonts w:cs="Times New Roman"/>
                <w:sz w:val="15"/>
                <w:szCs w:val="15"/>
              </w:rPr>
              <w:t>Altered cortical morphology in sensorimotor processing regions in adolescents and adults with attention-deficit/hyperactivity disorder.</w:t>
            </w:r>
          </w:p>
        </w:tc>
      </w:tr>
      <w:tr w:rsidR="00AF0D20" w:rsidRPr="00341F78" w14:paraId="7D3B7C92" w14:textId="77777777" w:rsidTr="00CD073E">
        <w:tc>
          <w:tcPr>
            <w:tcW w:w="311" w:type="pct"/>
          </w:tcPr>
          <w:p w14:paraId="2C81E8FB"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2012</w:t>
            </w:r>
          </w:p>
          <w:p w14:paraId="0ED3BE20" w14:textId="77777777" w:rsidR="00AF0D20" w:rsidRPr="00341F78" w:rsidRDefault="00AF0D20" w:rsidP="00CD073E">
            <w:pPr>
              <w:rPr>
                <w:rFonts w:cs="Times New Roman"/>
                <w:sz w:val="15"/>
                <w:szCs w:val="15"/>
              </w:rPr>
            </w:pPr>
          </w:p>
        </w:tc>
        <w:tc>
          <w:tcPr>
            <w:tcW w:w="740" w:type="pct"/>
          </w:tcPr>
          <w:p w14:paraId="6C319C67" w14:textId="77777777" w:rsidR="00AF0D20" w:rsidRPr="00341F78" w:rsidRDefault="00AF0D20" w:rsidP="00CD073E">
            <w:pPr>
              <w:rPr>
                <w:rFonts w:cs="Times New Roman"/>
                <w:sz w:val="15"/>
                <w:szCs w:val="15"/>
              </w:rPr>
            </w:pPr>
            <w:proofErr w:type="spellStart"/>
            <w:r w:rsidRPr="00341F78">
              <w:rPr>
                <w:rFonts w:cs="Times New Roman"/>
                <w:color w:val="333333"/>
                <w:sz w:val="15"/>
                <w:szCs w:val="15"/>
                <w:shd w:val="clear" w:color="auto" w:fill="F5F5F5"/>
              </w:rPr>
              <w:t>Lemiere</w:t>
            </w:r>
            <w:proofErr w:type="spellEnd"/>
            <w:r w:rsidRPr="00341F78">
              <w:rPr>
                <w:rFonts w:cs="Times New Roman"/>
                <w:color w:val="333333"/>
                <w:sz w:val="15"/>
                <w:szCs w:val="15"/>
                <w:shd w:val="clear" w:color="auto" w:fill="F5F5F5"/>
              </w:rPr>
              <w:t xml:space="preserve"> J</w:t>
            </w:r>
          </w:p>
        </w:tc>
        <w:tc>
          <w:tcPr>
            <w:tcW w:w="492" w:type="pct"/>
          </w:tcPr>
          <w:p w14:paraId="4649FFE6" w14:textId="77777777" w:rsidR="00AF0D20" w:rsidRPr="00341F78" w:rsidRDefault="00AF0D20" w:rsidP="00CD073E">
            <w:pPr>
              <w:rPr>
                <w:rFonts w:cs="Times New Roman"/>
                <w:sz w:val="15"/>
                <w:szCs w:val="15"/>
              </w:rPr>
            </w:pPr>
            <w:r w:rsidRPr="00341F78">
              <w:rPr>
                <w:rFonts w:cs="Times New Roman"/>
                <w:sz w:val="15"/>
                <w:szCs w:val="15"/>
              </w:rPr>
              <w:t>22406068</w:t>
            </w:r>
          </w:p>
        </w:tc>
        <w:tc>
          <w:tcPr>
            <w:tcW w:w="1571" w:type="pct"/>
          </w:tcPr>
          <w:p w14:paraId="1FEAE45D" w14:textId="77777777" w:rsidR="00AF0D20" w:rsidRPr="00341F78" w:rsidRDefault="00AF0D20" w:rsidP="00CD073E">
            <w:pPr>
              <w:rPr>
                <w:rFonts w:cs="Times New Roman"/>
                <w:sz w:val="15"/>
                <w:szCs w:val="15"/>
              </w:rPr>
            </w:pPr>
            <w:r w:rsidRPr="00341F78">
              <w:rPr>
                <w:rFonts w:cs="Times New Roman"/>
                <w:color w:val="333333"/>
                <w:sz w:val="15"/>
                <w:szCs w:val="15"/>
              </w:rPr>
              <w:t>Brain research</w:t>
            </w:r>
          </w:p>
        </w:tc>
        <w:tc>
          <w:tcPr>
            <w:tcW w:w="1886" w:type="pct"/>
          </w:tcPr>
          <w:p w14:paraId="1147740B" w14:textId="77777777" w:rsidR="00AF0D20" w:rsidRPr="00341F78" w:rsidRDefault="00AF0D20" w:rsidP="00CD073E">
            <w:pPr>
              <w:rPr>
                <w:rFonts w:cs="Times New Roman"/>
                <w:sz w:val="15"/>
                <w:szCs w:val="15"/>
              </w:rPr>
            </w:pPr>
            <w:r w:rsidRPr="00341F78">
              <w:rPr>
                <w:rFonts w:cs="Times New Roman"/>
                <w:sz w:val="15"/>
                <w:szCs w:val="15"/>
              </w:rPr>
              <w:t>Brain activation to cues predicting inescapable delay in adolescent Attention Deficit/Hyperactivity Disorder: an fMRI pilot study.</w:t>
            </w:r>
          </w:p>
        </w:tc>
      </w:tr>
      <w:tr w:rsidR="00AF0D20" w:rsidRPr="00341F78" w14:paraId="24069627" w14:textId="77777777" w:rsidTr="00CD073E">
        <w:tc>
          <w:tcPr>
            <w:tcW w:w="311" w:type="pct"/>
          </w:tcPr>
          <w:p w14:paraId="6E26DE2E"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2010</w:t>
            </w:r>
          </w:p>
        </w:tc>
        <w:tc>
          <w:tcPr>
            <w:tcW w:w="740" w:type="pct"/>
          </w:tcPr>
          <w:p w14:paraId="64266F56" w14:textId="77777777" w:rsidR="00AF0D20" w:rsidRPr="00341F78" w:rsidRDefault="00AF0D20" w:rsidP="00CD073E">
            <w:pPr>
              <w:rPr>
                <w:rFonts w:cs="Times New Roman"/>
                <w:sz w:val="15"/>
                <w:szCs w:val="15"/>
              </w:rPr>
            </w:pPr>
            <w:proofErr w:type="spellStart"/>
            <w:r w:rsidRPr="00341F78">
              <w:rPr>
                <w:rFonts w:cs="Times New Roman"/>
                <w:color w:val="333333"/>
                <w:sz w:val="15"/>
                <w:szCs w:val="15"/>
                <w:shd w:val="clear" w:color="auto" w:fill="F5F5F5"/>
              </w:rPr>
              <w:t>Paakki</w:t>
            </w:r>
            <w:proofErr w:type="spellEnd"/>
            <w:r w:rsidRPr="00341F78">
              <w:rPr>
                <w:rFonts w:cs="Times New Roman"/>
                <w:color w:val="333333"/>
                <w:sz w:val="15"/>
                <w:szCs w:val="15"/>
                <w:shd w:val="clear" w:color="auto" w:fill="F5F5F5"/>
              </w:rPr>
              <w:t xml:space="preserve"> JJ</w:t>
            </w:r>
          </w:p>
        </w:tc>
        <w:tc>
          <w:tcPr>
            <w:tcW w:w="492" w:type="pct"/>
          </w:tcPr>
          <w:p w14:paraId="318A3459" w14:textId="77777777" w:rsidR="00AF0D20" w:rsidRPr="00341F78" w:rsidRDefault="00AF0D20" w:rsidP="00CD073E">
            <w:pPr>
              <w:rPr>
                <w:rFonts w:cs="Times New Roman"/>
                <w:sz w:val="15"/>
                <w:szCs w:val="15"/>
              </w:rPr>
            </w:pPr>
            <w:r w:rsidRPr="00341F78">
              <w:rPr>
                <w:rFonts w:cs="Times New Roman"/>
                <w:sz w:val="15"/>
                <w:szCs w:val="15"/>
              </w:rPr>
              <w:t>20053346</w:t>
            </w:r>
          </w:p>
        </w:tc>
        <w:tc>
          <w:tcPr>
            <w:tcW w:w="1571" w:type="pct"/>
          </w:tcPr>
          <w:p w14:paraId="1E0708B6" w14:textId="77777777" w:rsidR="00AF0D20" w:rsidRPr="00341F78" w:rsidRDefault="00AF0D20" w:rsidP="00CD073E">
            <w:pPr>
              <w:rPr>
                <w:rFonts w:cs="Times New Roman"/>
                <w:sz w:val="15"/>
                <w:szCs w:val="15"/>
              </w:rPr>
            </w:pPr>
            <w:r w:rsidRPr="00341F78">
              <w:rPr>
                <w:rFonts w:cs="Times New Roman"/>
                <w:color w:val="333333"/>
                <w:sz w:val="15"/>
                <w:szCs w:val="15"/>
              </w:rPr>
              <w:t>Brain research</w:t>
            </w:r>
          </w:p>
        </w:tc>
        <w:tc>
          <w:tcPr>
            <w:tcW w:w="1886" w:type="pct"/>
          </w:tcPr>
          <w:p w14:paraId="0EE5E172" w14:textId="77777777" w:rsidR="00AF0D20" w:rsidRPr="00341F78" w:rsidRDefault="00AF0D20" w:rsidP="00CD073E">
            <w:pPr>
              <w:rPr>
                <w:rFonts w:cs="Times New Roman"/>
                <w:sz w:val="15"/>
                <w:szCs w:val="15"/>
              </w:rPr>
            </w:pPr>
            <w:r w:rsidRPr="00341F78">
              <w:rPr>
                <w:rFonts w:cs="Times New Roman"/>
                <w:sz w:val="15"/>
                <w:szCs w:val="15"/>
              </w:rPr>
              <w:t>Alterations in regional homogeneity of resting-state brain activity in autism spectrum disorders.</w:t>
            </w:r>
          </w:p>
        </w:tc>
      </w:tr>
      <w:tr w:rsidR="00AF0D20" w:rsidRPr="00341F78" w14:paraId="114A3D08" w14:textId="77777777" w:rsidTr="00CD073E">
        <w:tc>
          <w:tcPr>
            <w:tcW w:w="311" w:type="pct"/>
          </w:tcPr>
          <w:p w14:paraId="2BBB1170"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2011</w:t>
            </w:r>
          </w:p>
        </w:tc>
        <w:tc>
          <w:tcPr>
            <w:tcW w:w="740" w:type="pct"/>
          </w:tcPr>
          <w:p w14:paraId="4298C32A"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Prehn-Kristensen A</w:t>
            </w:r>
          </w:p>
        </w:tc>
        <w:tc>
          <w:tcPr>
            <w:tcW w:w="492" w:type="pct"/>
          </w:tcPr>
          <w:p w14:paraId="7983F50D" w14:textId="77777777" w:rsidR="00AF0D20" w:rsidRPr="00341F78" w:rsidRDefault="00AF0D20" w:rsidP="00CD073E">
            <w:pPr>
              <w:rPr>
                <w:rFonts w:cs="Times New Roman"/>
                <w:sz w:val="15"/>
                <w:szCs w:val="15"/>
              </w:rPr>
            </w:pPr>
            <w:r w:rsidRPr="00341F78">
              <w:rPr>
                <w:rFonts w:cs="Times New Roman"/>
                <w:sz w:val="15"/>
                <w:szCs w:val="15"/>
              </w:rPr>
              <w:t>21385569</w:t>
            </w:r>
          </w:p>
        </w:tc>
        <w:tc>
          <w:tcPr>
            <w:tcW w:w="1571" w:type="pct"/>
          </w:tcPr>
          <w:p w14:paraId="565CE8E9" w14:textId="77777777" w:rsidR="00AF0D20" w:rsidRPr="00341F78" w:rsidRDefault="00AF0D20" w:rsidP="00CD073E">
            <w:pPr>
              <w:rPr>
                <w:rFonts w:cs="Times New Roman"/>
                <w:sz w:val="15"/>
                <w:szCs w:val="15"/>
              </w:rPr>
            </w:pPr>
            <w:r w:rsidRPr="00341F78">
              <w:rPr>
                <w:rFonts w:cs="Times New Roman"/>
                <w:color w:val="333333"/>
                <w:sz w:val="15"/>
                <w:szCs w:val="15"/>
              </w:rPr>
              <w:t>Brain research</w:t>
            </w:r>
          </w:p>
        </w:tc>
        <w:tc>
          <w:tcPr>
            <w:tcW w:w="1886" w:type="pct"/>
          </w:tcPr>
          <w:p w14:paraId="45600FC8" w14:textId="77777777" w:rsidR="00AF0D20" w:rsidRPr="00341F78" w:rsidRDefault="00AF0D20" w:rsidP="00CD073E">
            <w:pPr>
              <w:rPr>
                <w:rFonts w:cs="Times New Roman"/>
                <w:sz w:val="15"/>
                <w:szCs w:val="15"/>
              </w:rPr>
            </w:pPr>
            <w:r w:rsidRPr="00341F78">
              <w:rPr>
                <w:rFonts w:cs="Times New Roman"/>
                <w:sz w:val="15"/>
                <w:szCs w:val="15"/>
              </w:rPr>
              <w:t>Methylphenidate does not improve interference control during a working memory task in young patients with attention-deficit hyperactivity disorder.</w:t>
            </w:r>
          </w:p>
        </w:tc>
      </w:tr>
      <w:tr w:rsidR="00AF0D20" w:rsidRPr="00341F78" w14:paraId="2F62EFF0" w14:textId="77777777" w:rsidTr="00CD073E">
        <w:tc>
          <w:tcPr>
            <w:tcW w:w="311" w:type="pct"/>
          </w:tcPr>
          <w:p w14:paraId="6814196C" w14:textId="77777777" w:rsidR="00AF0D20" w:rsidRPr="00341F78" w:rsidRDefault="00AF0D20" w:rsidP="00CD073E">
            <w:pPr>
              <w:rPr>
                <w:rFonts w:cs="Times New Roman"/>
                <w:sz w:val="15"/>
                <w:szCs w:val="15"/>
              </w:rPr>
            </w:pPr>
            <w:r w:rsidRPr="00341F78">
              <w:rPr>
                <w:rFonts w:cs="Times New Roman"/>
                <w:sz w:val="15"/>
                <w:szCs w:val="15"/>
              </w:rPr>
              <w:t>2012</w:t>
            </w:r>
          </w:p>
        </w:tc>
        <w:tc>
          <w:tcPr>
            <w:tcW w:w="740" w:type="pct"/>
          </w:tcPr>
          <w:p w14:paraId="662022F1" w14:textId="77777777" w:rsidR="00AF0D20" w:rsidRPr="00341F78" w:rsidRDefault="00AF0D20" w:rsidP="00CD073E">
            <w:pPr>
              <w:rPr>
                <w:rFonts w:cs="Times New Roman"/>
                <w:sz w:val="15"/>
                <w:szCs w:val="15"/>
              </w:rPr>
            </w:pPr>
            <w:r w:rsidRPr="00341F78">
              <w:rPr>
                <w:rFonts w:cs="Times New Roman"/>
                <w:sz w:val="15"/>
                <w:szCs w:val="15"/>
              </w:rPr>
              <w:t>Tamm L</w:t>
            </w:r>
          </w:p>
        </w:tc>
        <w:tc>
          <w:tcPr>
            <w:tcW w:w="492" w:type="pct"/>
          </w:tcPr>
          <w:p w14:paraId="79E9682A" w14:textId="77777777" w:rsidR="00AF0D20" w:rsidRPr="00341F78" w:rsidRDefault="00AF0D20" w:rsidP="00CD073E">
            <w:pPr>
              <w:rPr>
                <w:rFonts w:cs="Times New Roman"/>
                <w:sz w:val="15"/>
                <w:szCs w:val="15"/>
              </w:rPr>
            </w:pPr>
            <w:r w:rsidRPr="00341F78">
              <w:rPr>
                <w:rFonts w:cs="Times New Roman"/>
                <w:sz w:val="15"/>
                <w:szCs w:val="15"/>
              </w:rPr>
              <w:t>22613230</w:t>
            </w:r>
          </w:p>
        </w:tc>
        <w:tc>
          <w:tcPr>
            <w:tcW w:w="1571" w:type="pct"/>
          </w:tcPr>
          <w:p w14:paraId="0A4E13B0" w14:textId="77777777" w:rsidR="00AF0D20" w:rsidRPr="00341F78" w:rsidRDefault="00AF0D20" w:rsidP="00CD073E">
            <w:pPr>
              <w:rPr>
                <w:rFonts w:cs="Times New Roman"/>
                <w:sz w:val="15"/>
                <w:szCs w:val="15"/>
              </w:rPr>
            </w:pPr>
            <w:r w:rsidRPr="00341F78">
              <w:rPr>
                <w:rFonts w:cs="Times New Roman"/>
                <w:color w:val="333333"/>
                <w:sz w:val="15"/>
                <w:szCs w:val="15"/>
              </w:rPr>
              <w:t>Brain research</w:t>
            </w:r>
          </w:p>
        </w:tc>
        <w:tc>
          <w:tcPr>
            <w:tcW w:w="1886" w:type="pct"/>
          </w:tcPr>
          <w:p w14:paraId="7056074C" w14:textId="77777777" w:rsidR="00AF0D20" w:rsidRPr="00341F78" w:rsidRDefault="00AF0D20" w:rsidP="00CD073E">
            <w:pPr>
              <w:rPr>
                <w:rFonts w:cs="Times New Roman"/>
                <w:sz w:val="15"/>
                <w:szCs w:val="15"/>
              </w:rPr>
            </w:pPr>
            <w:r w:rsidRPr="00341F78">
              <w:rPr>
                <w:rFonts w:cs="Times New Roman"/>
                <w:sz w:val="15"/>
                <w:szCs w:val="15"/>
              </w:rPr>
              <w:t>Fluid reasoning deficits in children with ADHD: evidence from fMRI.</w:t>
            </w:r>
          </w:p>
        </w:tc>
      </w:tr>
      <w:tr w:rsidR="00AF0D20" w:rsidRPr="00341F78" w14:paraId="517085A5" w14:textId="77777777" w:rsidTr="00CD073E">
        <w:tc>
          <w:tcPr>
            <w:tcW w:w="311" w:type="pct"/>
          </w:tcPr>
          <w:p w14:paraId="019B9173"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2012</w:t>
            </w:r>
          </w:p>
        </w:tc>
        <w:tc>
          <w:tcPr>
            <w:tcW w:w="740" w:type="pct"/>
          </w:tcPr>
          <w:p w14:paraId="4827924A" w14:textId="77777777" w:rsidR="00AF0D20" w:rsidRPr="00341F78" w:rsidRDefault="00AF0D20" w:rsidP="00CD073E">
            <w:pPr>
              <w:rPr>
                <w:rFonts w:cs="Times New Roman"/>
                <w:sz w:val="15"/>
                <w:szCs w:val="15"/>
              </w:rPr>
            </w:pPr>
            <w:proofErr w:type="spellStart"/>
            <w:r w:rsidRPr="00341F78">
              <w:rPr>
                <w:rFonts w:cs="Times New Roman"/>
                <w:color w:val="333333"/>
                <w:sz w:val="15"/>
                <w:szCs w:val="15"/>
                <w:shd w:val="clear" w:color="auto" w:fill="F5F5F5"/>
              </w:rPr>
              <w:t>Siniatchkin</w:t>
            </w:r>
            <w:proofErr w:type="spellEnd"/>
            <w:r w:rsidRPr="00341F78">
              <w:rPr>
                <w:rFonts w:cs="Times New Roman"/>
                <w:color w:val="333333"/>
                <w:sz w:val="15"/>
                <w:szCs w:val="15"/>
                <w:shd w:val="clear" w:color="auto" w:fill="F5F5F5"/>
              </w:rPr>
              <w:t xml:space="preserve"> M</w:t>
            </w:r>
          </w:p>
        </w:tc>
        <w:tc>
          <w:tcPr>
            <w:tcW w:w="492" w:type="pct"/>
          </w:tcPr>
          <w:p w14:paraId="3123EC7D" w14:textId="77777777" w:rsidR="00AF0D20" w:rsidRPr="00341F78" w:rsidRDefault="00AF0D20" w:rsidP="00CD073E">
            <w:pPr>
              <w:rPr>
                <w:rFonts w:cs="Times New Roman"/>
                <w:sz w:val="15"/>
                <w:szCs w:val="15"/>
              </w:rPr>
            </w:pPr>
            <w:r w:rsidRPr="00341F78">
              <w:rPr>
                <w:rFonts w:cs="Times New Roman"/>
                <w:sz w:val="15"/>
                <w:szCs w:val="15"/>
              </w:rPr>
              <w:t>22392009</w:t>
            </w:r>
          </w:p>
        </w:tc>
        <w:tc>
          <w:tcPr>
            <w:tcW w:w="1571" w:type="pct"/>
          </w:tcPr>
          <w:p w14:paraId="4A3440EA" w14:textId="77777777" w:rsidR="00AF0D20" w:rsidRPr="00341F78" w:rsidRDefault="00AF0D20" w:rsidP="00CD073E">
            <w:pPr>
              <w:tabs>
                <w:tab w:val="left" w:pos="557"/>
              </w:tabs>
              <w:rPr>
                <w:rFonts w:cs="Times New Roman"/>
                <w:sz w:val="15"/>
                <w:szCs w:val="15"/>
              </w:rPr>
            </w:pPr>
            <w:r w:rsidRPr="00341F78">
              <w:rPr>
                <w:rFonts w:cs="Times New Roman"/>
                <w:color w:val="333333"/>
                <w:sz w:val="15"/>
                <w:szCs w:val="15"/>
              </w:rPr>
              <w:t>Brain topography</w:t>
            </w:r>
          </w:p>
          <w:p w14:paraId="51AB321D" w14:textId="77777777" w:rsidR="00AF0D20" w:rsidRPr="00341F78" w:rsidRDefault="00AF0D20" w:rsidP="00CD073E">
            <w:pPr>
              <w:tabs>
                <w:tab w:val="left" w:pos="557"/>
              </w:tabs>
              <w:rPr>
                <w:rFonts w:cs="Times New Roman"/>
                <w:sz w:val="15"/>
                <w:szCs w:val="15"/>
              </w:rPr>
            </w:pPr>
          </w:p>
        </w:tc>
        <w:tc>
          <w:tcPr>
            <w:tcW w:w="1886" w:type="pct"/>
          </w:tcPr>
          <w:p w14:paraId="2FAE6BF6" w14:textId="77777777" w:rsidR="00AF0D20" w:rsidRPr="00341F78" w:rsidRDefault="00AF0D20" w:rsidP="00CD073E">
            <w:pPr>
              <w:rPr>
                <w:rFonts w:cs="Times New Roman"/>
                <w:sz w:val="15"/>
                <w:szCs w:val="15"/>
              </w:rPr>
            </w:pPr>
            <w:proofErr w:type="spellStart"/>
            <w:r w:rsidRPr="00341F78">
              <w:rPr>
                <w:rFonts w:cs="Times New Roman"/>
                <w:sz w:val="15"/>
                <w:szCs w:val="15"/>
              </w:rPr>
              <w:t>Behavioural</w:t>
            </w:r>
            <w:proofErr w:type="spellEnd"/>
            <w:r w:rsidRPr="00341F78">
              <w:rPr>
                <w:rFonts w:cs="Times New Roman"/>
                <w:sz w:val="15"/>
                <w:szCs w:val="15"/>
              </w:rPr>
              <w:t xml:space="preserve"> treatment increases activity in the cognitive neuronal networks in children with attention deficit/hyperactivity disorder.</w:t>
            </w:r>
          </w:p>
        </w:tc>
      </w:tr>
      <w:tr w:rsidR="00AF0D20" w:rsidRPr="00341F78" w14:paraId="117E92C0" w14:textId="77777777" w:rsidTr="00CD073E">
        <w:tc>
          <w:tcPr>
            <w:tcW w:w="311" w:type="pct"/>
          </w:tcPr>
          <w:p w14:paraId="64C3FD81"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2017</w:t>
            </w:r>
          </w:p>
        </w:tc>
        <w:tc>
          <w:tcPr>
            <w:tcW w:w="740" w:type="pct"/>
          </w:tcPr>
          <w:p w14:paraId="4DE133A6"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Sotnikova A</w:t>
            </w:r>
          </w:p>
        </w:tc>
        <w:tc>
          <w:tcPr>
            <w:tcW w:w="492" w:type="pct"/>
          </w:tcPr>
          <w:p w14:paraId="538755D3" w14:textId="77777777" w:rsidR="00AF0D20" w:rsidRPr="00341F78" w:rsidRDefault="00AF0D20" w:rsidP="00CD073E">
            <w:pPr>
              <w:rPr>
                <w:rFonts w:cs="Times New Roman"/>
                <w:sz w:val="15"/>
                <w:szCs w:val="15"/>
              </w:rPr>
            </w:pPr>
            <w:r w:rsidRPr="00341F78">
              <w:rPr>
                <w:rFonts w:cs="Times New Roman"/>
                <w:sz w:val="15"/>
                <w:szCs w:val="15"/>
              </w:rPr>
              <w:t>28213645</w:t>
            </w:r>
          </w:p>
        </w:tc>
        <w:tc>
          <w:tcPr>
            <w:tcW w:w="1571" w:type="pct"/>
          </w:tcPr>
          <w:p w14:paraId="09F4566C" w14:textId="77777777" w:rsidR="00AF0D20" w:rsidRPr="00341F78" w:rsidRDefault="00AF0D20" w:rsidP="00CD073E">
            <w:pPr>
              <w:tabs>
                <w:tab w:val="left" w:pos="557"/>
              </w:tabs>
              <w:rPr>
                <w:rFonts w:cs="Times New Roman"/>
                <w:sz w:val="15"/>
                <w:szCs w:val="15"/>
              </w:rPr>
            </w:pPr>
            <w:r w:rsidRPr="00341F78">
              <w:rPr>
                <w:rFonts w:cs="Times New Roman"/>
                <w:color w:val="333333"/>
                <w:sz w:val="15"/>
                <w:szCs w:val="15"/>
              </w:rPr>
              <w:t>Brain topography</w:t>
            </w:r>
          </w:p>
          <w:p w14:paraId="7DA42DBF" w14:textId="77777777" w:rsidR="00AF0D20" w:rsidRPr="00341F78" w:rsidRDefault="00AF0D20" w:rsidP="00CD073E">
            <w:pPr>
              <w:rPr>
                <w:rFonts w:cs="Times New Roman"/>
                <w:sz w:val="15"/>
                <w:szCs w:val="15"/>
              </w:rPr>
            </w:pPr>
          </w:p>
        </w:tc>
        <w:tc>
          <w:tcPr>
            <w:tcW w:w="1886" w:type="pct"/>
          </w:tcPr>
          <w:p w14:paraId="1E7BE14A" w14:textId="77777777" w:rsidR="00AF0D20" w:rsidRPr="00341F78" w:rsidRDefault="00AF0D20" w:rsidP="00CD073E">
            <w:pPr>
              <w:rPr>
                <w:rFonts w:cs="Times New Roman"/>
                <w:sz w:val="15"/>
                <w:szCs w:val="15"/>
              </w:rPr>
            </w:pPr>
            <w:r w:rsidRPr="00341F78">
              <w:rPr>
                <w:rFonts w:cs="Times New Roman"/>
                <w:sz w:val="15"/>
                <w:szCs w:val="15"/>
              </w:rPr>
              <w:t>Transcranial Direct Current Stimulation Modulates Neuronal Networks in Attention Deficit Hyperactivity Disorder.</w:t>
            </w:r>
          </w:p>
        </w:tc>
      </w:tr>
      <w:tr w:rsidR="00AF0D20" w:rsidRPr="00341F78" w14:paraId="506B1801" w14:textId="77777777" w:rsidTr="00CD073E">
        <w:tc>
          <w:tcPr>
            <w:tcW w:w="311" w:type="pct"/>
          </w:tcPr>
          <w:p w14:paraId="3FD09270" w14:textId="77777777" w:rsidR="00AF0D20" w:rsidRPr="00341F78" w:rsidRDefault="00AF0D20" w:rsidP="00CD073E">
            <w:pPr>
              <w:rPr>
                <w:rFonts w:cs="Times New Roman"/>
                <w:sz w:val="15"/>
                <w:szCs w:val="15"/>
              </w:rPr>
            </w:pPr>
            <w:r w:rsidRPr="00341F78">
              <w:rPr>
                <w:rFonts w:cs="Times New Roman"/>
                <w:sz w:val="15"/>
                <w:szCs w:val="15"/>
              </w:rPr>
              <w:t>2014</w:t>
            </w:r>
          </w:p>
        </w:tc>
        <w:tc>
          <w:tcPr>
            <w:tcW w:w="740" w:type="pct"/>
          </w:tcPr>
          <w:p w14:paraId="3F8E9F7D"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Cubillo A</w:t>
            </w:r>
          </w:p>
        </w:tc>
        <w:tc>
          <w:tcPr>
            <w:tcW w:w="492" w:type="pct"/>
          </w:tcPr>
          <w:p w14:paraId="5D895F37" w14:textId="77777777" w:rsidR="00AF0D20" w:rsidRPr="00341F78" w:rsidRDefault="00AF0D20" w:rsidP="00CD073E">
            <w:pPr>
              <w:rPr>
                <w:rFonts w:cs="Times New Roman"/>
                <w:sz w:val="15"/>
                <w:szCs w:val="15"/>
              </w:rPr>
            </w:pPr>
            <w:r w:rsidRPr="00341F78">
              <w:rPr>
                <w:rFonts w:cs="Times New Roman"/>
                <w:sz w:val="15"/>
                <w:szCs w:val="15"/>
              </w:rPr>
              <w:t>23048018</w:t>
            </w:r>
          </w:p>
        </w:tc>
        <w:tc>
          <w:tcPr>
            <w:tcW w:w="1571" w:type="pct"/>
          </w:tcPr>
          <w:p w14:paraId="7A16B4E4"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Cerebral cortex</w:t>
            </w:r>
          </w:p>
          <w:p w14:paraId="54268EF4" w14:textId="77777777" w:rsidR="00AF0D20" w:rsidRPr="00341F78" w:rsidRDefault="00AF0D20" w:rsidP="00CD073E">
            <w:pPr>
              <w:rPr>
                <w:rFonts w:cs="Times New Roman"/>
                <w:sz w:val="15"/>
                <w:szCs w:val="15"/>
              </w:rPr>
            </w:pPr>
          </w:p>
        </w:tc>
        <w:tc>
          <w:tcPr>
            <w:tcW w:w="1886" w:type="pct"/>
          </w:tcPr>
          <w:p w14:paraId="664717DB" w14:textId="77777777" w:rsidR="00AF0D20" w:rsidRPr="00341F78" w:rsidRDefault="00AF0D20" w:rsidP="00CD073E">
            <w:pPr>
              <w:rPr>
                <w:rFonts w:cs="Times New Roman"/>
                <w:sz w:val="15"/>
                <w:szCs w:val="15"/>
              </w:rPr>
            </w:pPr>
            <w:r w:rsidRPr="00341F78">
              <w:rPr>
                <w:rFonts w:cs="Times New Roman"/>
                <w:sz w:val="15"/>
                <w:szCs w:val="15"/>
              </w:rPr>
              <w:t>Shared and drug-specific effects of atomoxetine and methylphenidate on inhibitory brain dysfunction in medication-naive ADHD boys.</w:t>
            </w:r>
          </w:p>
        </w:tc>
      </w:tr>
      <w:tr w:rsidR="00AF0D20" w:rsidRPr="00341F78" w14:paraId="6D66FAA5" w14:textId="77777777" w:rsidTr="00CD073E">
        <w:tc>
          <w:tcPr>
            <w:tcW w:w="311" w:type="pct"/>
          </w:tcPr>
          <w:p w14:paraId="3784CA56" w14:textId="77777777" w:rsidR="00AF0D20" w:rsidRPr="00341F78" w:rsidRDefault="00AF0D20" w:rsidP="00CD073E">
            <w:pPr>
              <w:rPr>
                <w:rFonts w:cs="Times New Roman"/>
                <w:sz w:val="15"/>
                <w:szCs w:val="15"/>
              </w:rPr>
            </w:pPr>
            <w:r w:rsidRPr="00341F78">
              <w:rPr>
                <w:rFonts w:cs="Times New Roman"/>
                <w:sz w:val="15"/>
                <w:szCs w:val="15"/>
              </w:rPr>
              <w:t>2014</w:t>
            </w:r>
          </w:p>
        </w:tc>
        <w:tc>
          <w:tcPr>
            <w:tcW w:w="740" w:type="pct"/>
          </w:tcPr>
          <w:p w14:paraId="7C531543"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Tomasi D</w:t>
            </w:r>
          </w:p>
        </w:tc>
        <w:tc>
          <w:tcPr>
            <w:tcW w:w="492" w:type="pct"/>
          </w:tcPr>
          <w:p w14:paraId="1A63AB3F" w14:textId="77777777" w:rsidR="00AF0D20" w:rsidRPr="00341F78" w:rsidRDefault="00AF0D20" w:rsidP="00CD073E">
            <w:pPr>
              <w:rPr>
                <w:rFonts w:cs="Times New Roman"/>
                <w:sz w:val="15"/>
                <w:szCs w:val="15"/>
              </w:rPr>
            </w:pPr>
            <w:r w:rsidRPr="00341F78">
              <w:rPr>
                <w:rFonts w:cs="Times New Roman"/>
                <w:sz w:val="15"/>
                <w:szCs w:val="15"/>
              </w:rPr>
              <w:t>23242198</w:t>
            </w:r>
          </w:p>
        </w:tc>
        <w:tc>
          <w:tcPr>
            <w:tcW w:w="1571" w:type="pct"/>
          </w:tcPr>
          <w:p w14:paraId="7CAD45C2"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Cerebral cortex</w:t>
            </w:r>
          </w:p>
          <w:p w14:paraId="1E5A1452" w14:textId="77777777" w:rsidR="00AF0D20" w:rsidRPr="00341F78" w:rsidRDefault="00AF0D20" w:rsidP="00CD073E">
            <w:pPr>
              <w:rPr>
                <w:rFonts w:cs="Times New Roman"/>
                <w:sz w:val="15"/>
                <w:szCs w:val="15"/>
              </w:rPr>
            </w:pPr>
          </w:p>
        </w:tc>
        <w:tc>
          <w:tcPr>
            <w:tcW w:w="1886" w:type="pct"/>
          </w:tcPr>
          <w:p w14:paraId="00CA568C" w14:textId="77777777" w:rsidR="00AF0D20" w:rsidRPr="00341F78" w:rsidRDefault="00AF0D20" w:rsidP="00CD073E">
            <w:pPr>
              <w:rPr>
                <w:rFonts w:cs="Times New Roman"/>
                <w:sz w:val="15"/>
                <w:szCs w:val="15"/>
              </w:rPr>
            </w:pPr>
            <w:r w:rsidRPr="00341F78">
              <w:rPr>
                <w:rFonts w:cs="Times New Roman"/>
                <w:sz w:val="15"/>
                <w:szCs w:val="15"/>
              </w:rPr>
              <w:t>Functional connectivity of substantia nigra and ventral tegmental area: maturation during adolescence and effects of ADHD.</w:t>
            </w:r>
          </w:p>
        </w:tc>
      </w:tr>
      <w:tr w:rsidR="00AF0D20" w:rsidRPr="00341F78" w14:paraId="252AFC74" w14:textId="77777777" w:rsidTr="00CD073E">
        <w:tc>
          <w:tcPr>
            <w:tcW w:w="311" w:type="pct"/>
          </w:tcPr>
          <w:p w14:paraId="22AA7837"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2013</w:t>
            </w:r>
          </w:p>
        </w:tc>
        <w:tc>
          <w:tcPr>
            <w:tcW w:w="740" w:type="pct"/>
          </w:tcPr>
          <w:p w14:paraId="00D2A722"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9F9F9"/>
              </w:rPr>
              <w:t>Wang S</w:t>
            </w:r>
          </w:p>
        </w:tc>
        <w:tc>
          <w:tcPr>
            <w:tcW w:w="492" w:type="pct"/>
          </w:tcPr>
          <w:p w14:paraId="2C626BF7" w14:textId="77777777" w:rsidR="00AF0D20" w:rsidRPr="00341F78" w:rsidRDefault="00AF0D20" w:rsidP="00CD073E">
            <w:pPr>
              <w:rPr>
                <w:rFonts w:cs="Times New Roman"/>
                <w:sz w:val="15"/>
                <w:szCs w:val="15"/>
              </w:rPr>
            </w:pPr>
            <w:r w:rsidRPr="00341F78">
              <w:rPr>
                <w:rFonts w:cs="Times New Roman"/>
                <w:sz w:val="15"/>
                <w:szCs w:val="15"/>
              </w:rPr>
              <w:t>23800705</w:t>
            </w:r>
          </w:p>
        </w:tc>
        <w:tc>
          <w:tcPr>
            <w:tcW w:w="1571" w:type="pct"/>
          </w:tcPr>
          <w:p w14:paraId="56D4A771" w14:textId="77777777" w:rsidR="00AF0D20" w:rsidRPr="00341F78" w:rsidRDefault="00AF0D20" w:rsidP="00CD073E">
            <w:pPr>
              <w:rPr>
                <w:rFonts w:cs="Times New Roman"/>
                <w:sz w:val="15"/>
                <w:szCs w:val="15"/>
              </w:rPr>
            </w:pPr>
            <w:r w:rsidRPr="00341F78">
              <w:rPr>
                <w:rFonts w:cs="Times New Roman"/>
                <w:sz w:val="15"/>
                <w:szCs w:val="15"/>
              </w:rPr>
              <w:t>Clinical neurophysiology: official journal of the International Federation of Clinical Neurophysiology</w:t>
            </w:r>
          </w:p>
        </w:tc>
        <w:tc>
          <w:tcPr>
            <w:tcW w:w="1886" w:type="pct"/>
          </w:tcPr>
          <w:p w14:paraId="37286EAF" w14:textId="77777777" w:rsidR="00AF0D20" w:rsidRPr="00341F78" w:rsidRDefault="00AF0D20" w:rsidP="00CD073E">
            <w:pPr>
              <w:rPr>
                <w:rFonts w:cs="Times New Roman"/>
                <w:sz w:val="15"/>
                <w:szCs w:val="15"/>
              </w:rPr>
            </w:pPr>
            <w:r w:rsidRPr="00341F78">
              <w:rPr>
                <w:rFonts w:cs="Times New Roman"/>
                <w:sz w:val="15"/>
                <w:szCs w:val="15"/>
              </w:rPr>
              <w:t>Altered neural circuits related to sustained attention and executive control in children with ADHD: an event-related fMRI study.</w:t>
            </w:r>
          </w:p>
        </w:tc>
      </w:tr>
      <w:tr w:rsidR="00AF0D20" w:rsidRPr="00341F78" w14:paraId="73B938E0" w14:textId="77777777" w:rsidTr="00CD073E">
        <w:tc>
          <w:tcPr>
            <w:tcW w:w="311" w:type="pct"/>
          </w:tcPr>
          <w:p w14:paraId="7D23AF8D"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2012</w:t>
            </w:r>
          </w:p>
        </w:tc>
        <w:tc>
          <w:tcPr>
            <w:tcW w:w="740" w:type="pct"/>
          </w:tcPr>
          <w:p w14:paraId="5D12A404"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Cubillo A</w:t>
            </w:r>
          </w:p>
        </w:tc>
        <w:tc>
          <w:tcPr>
            <w:tcW w:w="492" w:type="pct"/>
          </w:tcPr>
          <w:p w14:paraId="2F2B0798" w14:textId="77777777" w:rsidR="00AF0D20" w:rsidRPr="00341F78" w:rsidRDefault="00AF0D20" w:rsidP="00CD073E">
            <w:pPr>
              <w:rPr>
                <w:rFonts w:cs="Times New Roman"/>
                <w:sz w:val="15"/>
                <w:szCs w:val="15"/>
              </w:rPr>
            </w:pPr>
            <w:r w:rsidRPr="00341F78">
              <w:rPr>
                <w:rFonts w:cs="Times New Roman"/>
                <w:sz w:val="15"/>
                <w:szCs w:val="15"/>
              </w:rPr>
              <w:t>21575934</w:t>
            </w:r>
          </w:p>
        </w:tc>
        <w:tc>
          <w:tcPr>
            <w:tcW w:w="1571" w:type="pct"/>
          </w:tcPr>
          <w:p w14:paraId="20CF1967" w14:textId="77777777" w:rsidR="00AF0D20" w:rsidRPr="00341F78" w:rsidRDefault="00AF0D20" w:rsidP="00CD073E">
            <w:pPr>
              <w:rPr>
                <w:rFonts w:cs="Times New Roman"/>
                <w:sz w:val="15"/>
                <w:szCs w:val="15"/>
              </w:rPr>
            </w:pPr>
            <w:r w:rsidRPr="00341F78">
              <w:rPr>
                <w:rFonts w:cs="Times New Roman"/>
                <w:sz w:val="15"/>
                <w:szCs w:val="15"/>
              </w:rPr>
              <w:t>Cortex; a journal devoted to the study of the nervous system and behavior</w:t>
            </w:r>
          </w:p>
        </w:tc>
        <w:tc>
          <w:tcPr>
            <w:tcW w:w="1886" w:type="pct"/>
          </w:tcPr>
          <w:p w14:paraId="440E4D53" w14:textId="77777777" w:rsidR="00AF0D20" w:rsidRPr="00341F78" w:rsidRDefault="00AF0D20" w:rsidP="00CD073E">
            <w:pPr>
              <w:rPr>
                <w:rFonts w:cs="Times New Roman"/>
                <w:sz w:val="15"/>
                <w:szCs w:val="15"/>
              </w:rPr>
            </w:pPr>
            <w:r w:rsidRPr="00341F78">
              <w:rPr>
                <w:rFonts w:cs="Times New Roman"/>
                <w:sz w:val="15"/>
                <w:szCs w:val="15"/>
              </w:rPr>
              <w:t xml:space="preserve">A review of </w:t>
            </w:r>
            <w:proofErr w:type="spellStart"/>
            <w:r w:rsidRPr="00341F78">
              <w:rPr>
                <w:rFonts w:cs="Times New Roman"/>
                <w:sz w:val="15"/>
                <w:szCs w:val="15"/>
              </w:rPr>
              <w:t>fronto</w:t>
            </w:r>
            <w:proofErr w:type="spellEnd"/>
            <w:r w:rsidRPr="00341F78">
              <w:rPr>
                <w:rFonts w:cs="Times New Roman"/>
                <w:sz w:val="15"/>
                <w:szCs w:val="15"/>
              </w:rPr>
              <w:t xml:space="preserve">-striatal and </w:t>
            </w:r>
            <w:proofErr w:type="spellStart"/>
            <w:r w:rsidRPr="00341F78">
              <w:rPr>
                <w:rFonts w:cs="Times New Roman"/>
                <w:sz w:val="15"/>
                <w:szCs w:val="15"/>
              </w:rPr>
              <w:t>fronto</w:t>
            </w:r>
            <w:proofErr w:type="spellEnd"/>
            <w:r w:rsidRPr="00341F78">
              <w:rPr>
                <w:rFonts w:cs="Times New Roman"/>
                <w:sz w:val="15"/>
                <w:szCs w:val="15"/>
              </w:rPr>
              <w:t xml:space="preserve">-cortical brain abnormalities in children and adults with </w:t>
            </w:r>
            <w:proofErr w:type="gramStart"/>
            <w:r w:rsidRPr="00341F78">
              <w:rPr>
                <w:rFonts w:cs="Times New Roman"/>
                <w:sz w:val="15"/>
                <w:szCs w:val="15"/>
              </w:rPr>
              <w:t>Attention Deficit Hyperactivity Disorder</w:t>
            </w:r>
            <w:proofErr w:type="gramEnd"/>
            <w:r w:rsidRPr="00341F78">
              <w:rPr>
                <w:rFonts w:cs="Times New Roman"/>
                <w:sz w:val="15"/>
                <w:szCs w:val="15"/>
              </w:rPr>
              <w:t xml:space="preserve"> (ADHD) and new evidence for dysfunction in adults with ADHD du</w:t>
            </w:r>
          </w:p>
        </w:tc>
      </w:tr>
      <w:tr w:rsidR="00AF0D20" w:rsidRPr="00341F78" w14:paraId="53FE7591" w14:textId="77777777" w:rsidTr="00CD073E">
        <w:tc>
          <w:tcPr>
            <w:tcW w:w="311" w:type="pct"/>
          </w:tcPr>
          <w:p w14:paraId="23C7CD68"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2015</w:t>
            </w:r>
          </w:p>
        </w:tc>
        <w:tc>
          <w:tcPr>
            <w:tcW w:w="740" w:type="pct"/>
          </w:tcPr>
          <w:p w14:paraId="431FD524" w14:textId="77777777" w:rsidR="00AF0D20" w:rsidRPr="00341F78" w:rsidRDefault="00AF0D20" w:rsidP="00CD073E">
            <w:pPr>
              <w:rPr>
                <w:rFonts w:cs="Times New Roman"/>
                <w:sz w:val="15"/>
                <w:szCs w:val="15"/>
              </w:rPr>
            </w:pPr>
            <w:proofErr w:type="spellStart"/>
            <w:r w:rsidRPr="00341F78">
              <w:rPr>
                <w:rFonts w:cs="Times New Roman"/>
                <w:color w:val="333333"/>
                <w:sz w:val="15"/>
                <w:szCs w:val="15"/>
                <w:shd w:val="clear" w:color="auto" w:fill="F5F5F5"/>
              </w:rPr>
              <w:t>Francx</w:t>
            </w:r>
            <w:proofErr w:type="spellEnd"/>
            <w:r w:rsidRPr="00341F78">
              <w:rPr>
                <w:rFonts w:cs="Times New Roman"/>
                <w:color w:val="333333"/>
                <w:sz w:val="15"/>
                <w:szCs w:val="15"/>
                <w:shd w:val="clear" w:color="auto" w:fill="F5F5F5"/>
              </w:rPr>
              <w:t xml:space="preserve"> W</w:t>
            </w:r>
          </w:p>
        </w:tc>
        <w:tc>
          <w:tcPr>
            <w:tcW w:w="492" w:type="pct"/>
          </w:tcPr>
          <w:p w14:paraId="37408F0F" w14:textId="77777777" w:rsidR="00AF0D20" w:rsidRPr="00341F78" w:rsidRDefault="00AF0D20" w:rsidP="00CD073E">
            <w:pPr>
              <w:rPr>
                <w:rFonts w:cs="Times New Roman"/>
                <w:sz w:val="15"/>
                <w:szCs w:val="15"/>
              </w:rPr>
            </w:pPr>
            <w:r w:rsidRPr="00341F78">
              <w:rPr>
                <w:rFonts w:cs="Times New Roman"/>
                <w:sz w:val="15"/>
                <w:szCs w:val="15"/>
              </w:rPr>
              <w:t>26363140</w:t>
            </w:r>
          </w:p>
        </w:tc>
        <w:tc>
          <w:tcPr>
            <w:tcW w:w="1571" w:type="pct"/>
          </w:tcPr>
          <w:p w14:paraId="42BD0924" w14:textId="77777777" w:rsidR="00AF0D20" w:rsidRPr="00341F78" w:rsidRDefault="00AF0D20" w:rsidP="00CD073E">
            <w:pPr>
              <w:rPr>
                <w:rFonts w:cs="Times New Roman"/>
                <w:sz w:val="15"/>
                <w:szCs w:val="15"/>
              </w:rPr>
            </w:pPr>
            <w:r w:rsidRPr="00341F78">
              <w:rPr>
                <w:rFonts w:cs="Times New Roman"/>
                <w:sz w:val="15"/>
                <w:szCs w:val="15"/>
              </w:rPr>
              <w:t>Cortex; a journal devoted to the study of the nervous system and behavior</w:t>
            </w:r>
          </w:p>
        </w:tc>
        <w:tc>
          <w:tcPr>
            <w:tcW w:w="1886" w:type="pct"/>
          </w:tcPr>
          <w:p w14:paraId="691489FC" w14:textId="77777777" w:rsidR="00AF0D20" w:rsidRPr="00341F78" w:rsidRDefault="00AF0D20" w:rsidP="00CD073E">
            <w:pPr>
              <w:rPr>
                <w:rFonts w:cs="Times New Roman"/>
                <w:sz w:val="15"/>
                <w:szCs w:val="15"/>
              </w:rPr>
            </w:pPr>
            <w:r w:rsidRPr="00341F78">
              <w:rPr>
                <w:rFonts w:cs="Times New Roman"/>
                <w:sz w:val="15"/>
                <w:szCs w:val="15"/>
              </w:rPr>
              <w:t>The executive control network and symptomatic improvement in attention-deficit/hyperactivity disorder.</w:t>
            </w:r>
          </w:p>
        </w:tc>
      </w:tr>
      <w:tr w:rsidR="00AF0D20" w:rsidRPr="00341F78" w14:paraId="25CA3B9B" w14:textId="77777777" w:rsidTr="00CD073E">
        <w:tc>
          <w:tcPr>
            <w:tcW w:w="311" w:type="pct"/>
          </w:tcPr>
          <w:p w14:paraId="63F12087"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2016</w:t>
            </w:r>
          </w:p>
        </w:tc>
        <w:tc>
          <w:tcPr>
            <w:tcW w:w="740" w:type="pct"/>
          </w:tcPr>
          <w:p w14:paraId="3479C79D"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Ma I</w:t>
            </w:r>
          </w:p>
        </w:tc>
        <w:tc>
          <w:tcPr>
            <w:tcW w:w="492" w:type="pct"/>
          </w:tcPr>
          <w:p w14:paraId="3EEBB371" w14:textId="77777777" w:rsidR="00AF0D20" w:rsidRPr="00341F78" w:rsidRDefault="00AF0D20" w:rsidP="00CD073E">
            <w:pPr>
              <w:rPr>
                <w:rFonts w:cs="Times New Roman"/>
                <w:sz w:val="15"/>
                <w:szCs w:val="15"/>
              </w:rPr>
            </w:pPr>
            <w:r w:rsidRPr="00341F78">
              <w:rPr>
                <w:rFonts w:cs="Times New Roman"/>
                <w:sz w:val="15"/>
                <w:szCs w:val="15"/>
              </w:rPr>
              <w:t>27399612</w:t>
            </w:r>
          </w:p>
        </w:tc>
        <w:tc>
          <w:tcPr>
            <w:tcW w:w="1571" w:type="pct"/>
          </w:tcPr>
          <w:p w14:paraId="734FD4FB" w14:textId="77777777" w:rsidR="00AF0D20" w:rsidRPr="00341F78" w:rsidRDefault="00AF0D20" w:rsidP="00CD073E">
            <w:pPr>
              <w:rPr>
                <w:rFonts w:cs="Times New Roman"/>
                <w:sz w:val="15"/>
                <w:szCs w:val="15"/>
              </w:rPr>
            </w:pPr>
            <w:r w:rsidRPr="00341F78">
              <w:rPr>
                <w:rFonts w:cs="Times New Roman"/>
                <w:sz w:val="15"/>
                <w:szCs w:val="15"/>
              </w:rPr>
              <w:t>Cortex; a journal devoted to the study of the nervous system and behavior</w:t>
            </w:r>
          </w:p>
        </w:tc>
        <w:tc>
          <w:tcPr>
            <w:tcW w:w="1886" w:type="pct"/>
          </w:tcPr>
          <w:p w14:paraId="58AAA6B4" w14:textId="77777777" w:rsidR="00AF0D20" w:rsidRPr="00341F78" w:rsidRDefault="00AF0D20" w:rsidP="00CD073E">
            <w:pPr>
              <w:rPr>
                <w:rFonts w:cs="Times New Roman"/>
                <w:sz w:val="15"/>
                <w:szCs w:val="15"/>
              </w:rPr>
            </w:pPr>
            <w:r w:rsidRPr="00341F78">
              <w:rPr>
                <w:rFonts w:cs="Times New Roman"/>
                <w:sz w:val="15"/>
                <w:szCs w:val="15"/>
              </w:rPr>
              <w:t>Ventral striatal hyperconnectivity during rewarded interference control in adolescents with ADHD.</w:t>
            </w:r>
          </w:p>
        </w:tc>
      </w:tr>
      <w:tr w:rsidR="00AF0D20" w:rsidRPr="00341F78" w14:paraId="1BBF6D61" w14:textId="77777777" w:rsidTr="00CD073E">
        <w:tc>
          <w:tcPr>
            <w:tcW w:w="311" w:type="pct"/>
          </w:tcPr>
          <w:p w14:paraId="5A5D7895"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2017</w:t>
            </w:r>
          </w:p>
        </w:tc>
        <w:tc>
          <w:tcPr>
            <w:tcW w:w="740" w:type="pct"/>
          </w:tcPr>
          <w:p w14:paraId="4EE7CCB6"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Schulz KP</w:t>
            </w:r>
          </w:p>
        </w:tc>
        <w:tc>
          <w:tcPr>
            <w:tcW w:w="492" w:type="pct"/>
          </w:tcPr>
          <w:p w14:paraId="2DA54121" w14:textId="77777777" w:rsidR="00AF0D20" w:rsidRPr="00341F78" w:rsidRDefault="00AF0D20" w:rsidP="00CD073E">
            <w:pPr>
              <w:rPr>
                <w:rFonts w:cs="Times New Roman"/>
                <w:sz w:val="15"/>
                <w:szCs w:val="15"/>
              </w:rPr>
            </w:pPr>
            <w:r w:rsidRPr="00341F78">
              <w:rPr>
                <w:rFonts w:cs="Times New Roman"/>
                <w:sz w:val="15"/>
                <w:szCs w:val="15"/>
              </w:rPr>
              <w:t>28292705</w:t>
            </w:r>
          </w:p>
        </w:tc>
        <w:tc>
          <w:tcPr>
            <w:tcW w:w="1571" w:type="pct"/>
          </w:tcPr>
          <w:p w14:paraId="37C04EC1" w14:textId="77777777" w:rsidR="00AF0D20" w:rsidRPr="00341F78" w:rsidRDefault="00AF0D20" w:rsidP="00CD073E">
            <w:pPr>
              <w:rPr>
                <w:rFonts w:cs="Times New Roman"/>
                <w:sz w:val="15"/>
                <w:szCs w:val="15"/>
              </w:rPr>
            </w:pPr>
            <w:r w:rsidRPr="00341F78">
              <w:rPr>
                <w:rFonts w:cs="Times New Roman"/>
                <w:sz w:val="15"/>
                <w:szCs w:val="15"/>
              </w:rPr>
              <w:t>Cortex; a journal devoted to the study of the nervous system and behavior</w:t>
            </w:r>
          </w:p>
        </w:tc>
        <w:tc>
          <w:tcPr>
            <w:tcW w:w="1886" w:type="pct"/>
          </w:tcPr>
          <w:p w14:paraId="679A0BB1" w14:textId="77777777" w:rsidR="00AF0D20" w:rsidRPr="00341F78" w:rsidRDefault="00AF0D20" w:rsidP="00CD073E">
            <w:pPr>
              <w:rPr>
                <w:rFonts w:cs="Times New Roman"/>
                <w:sz w:val="15"/>
                <w:szCs w:val="15"/>
              </w:rPr>
            </w:pPr>
            <w:r w:rsidRPr="00341F78">
              <w:rPr>
                <w:rFonts w:cs="Times New Roman"/>
                <w:sz w:val="15"/>
                <w:szCs w:val="15"/>
              </w:rPr>
              <w:t>Prefrontal and parietal correlates of cognitive control related to the adult outcome of attention-deficit/hyperactivity disorder diagnosed in childhood.</w:t>
            </w:r>
          </w:p>
        </w:tc>
      </w:tr>
      <w:tr w:rsidR="00AF0D20" w:rsidRPr="00341F78" w14:paraId="2F80790C" w14:textId="77777777" w:rsidTr="00CD073E">
        <w:tc>
          <w:tcPr>
            <w:tcW w:w="311" w:type="pct"/>
          </w:tcPr>
          <w:p w14:paraId="19D3E12E"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2012</w:t>
            </w:r>
          </w:p>
        </w:tc>
        <w:tc>
          <w:tcPr>
            <w:tcW w:w="740" w:type="pct"/>
          </w:tcPr>
          <w:p w14:paraId="70726B5D" w14:textId="77777777" w:rsidR="00AF0D20" w:rsidRPr="00341F78" w:rsidRDefault="00AF0D20" w:rsidP="00CD073E">
            <w:pPr>
              <w:rPr>
                <w:rFonts w:cs="Times New Roman"/>
                <w:sz w:val="15"/>
                <w:szCs w:val="15"/>
              </w:rPr>
            </w:pPr>
            <w:proofErr w:type="spellStart"/>
            <w:r w:rsidRPr="00341F78">
              <w:rPr>
                <w:rFonts w:cs="Times New Roman"/>
                <w:color w:val="333333"/>
                <w:sz w:val="15"/>
                <w:szCs w:val="15"/>
                <w:shd w:val="clear" w:color="auto" w:fill="F5F5F5"/>
              </w:rPr>
              <w:t>Gilsbach</w:t>
            </w:r>
            <w:proofErr w:type="spellEnd"/>
            <w:r w:rsidRPr="00341F78">
              <w:rPr>
                <w:rFonts w:cs="Times New Roman"/>
                <w:color w:val="333333"/>
                <w:sz w:val="15"/>
                <w:szCs w:val="15"/>
                <w:shd w:val="clear" w:color="auto" w:fill="F5F5F5"/>
              </w:rPr>
              <w:t xml:space="preserve"> S</w:t>
            </w:r>
          </w:p>
        </w:tc>
        <w:tc>
          <w:tcPr>
            <w:tcW w:w="492" w:type="pct"/>
          </w:tcPr>
          <w:p w14:paraId="708DBDD4" w14:textId="77777777" w:rsidR="00AF0D20" w:rsidRPr="00341F78" w:rsidRDefault="00AF0D20" w:rsidP="00CD073E">
            <w:pPr>
              <w:rPr>
                <w:rFonts w:cs="Times New Roman"/>
                <w:sz w:val="15"/>
                <w:szCs w:val="15"/>
              </w:rPr>
            </w:pPr>
            <w:r w:rsidRPr="00341F78">
              <w:rPr>
                <w:rFonts w:cs="Times New Roman"/>
                <w:sz w:val="15"/>
                <w:szCs w:val="15"/>
              </w:rPr>
              <w:t>22727763</w:t>
            </w:r>
          </w:p>
        </w:tc>
        <w:tc>
          <w:tcPr>
            <w:tcW w:w="1571" w:type="pct"/>
          </w:tcPr>
          <w:p w14:paraId="08B84F5A"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Developmental cognitive neuroscience</w:t>
            </w:r>
          </w:p>
          <w:p w14:paraId="21C8E160" w14:textId="77777777" w:rsidR="00AF0D20" w:rsidRPr="00341F78" w:rsidRDefault="00AF0D20" w:rsidP="00CD073E">
            <w:pPr>
              <w:rPr>
                <w:rFonts w:cs="Times New Roman"/>
                <w:sz w:val="15"/>
                <w:szCs w:val="15"/>
              </w:rPr>
            </w:pPr>
          </w:p>
        </w:tc>
        <w:tc>
          <w:tcPr>
            <w:tcW w:w="1886" w:type="pct"/>
          </w:tcPr>
          <w:p w14:paraId="327AE3C3" w14:textId="77777777" w:rsidR="00AF0D20" w:rsidRPr="00341F78" w:rsidRDefault="00AF0D20" w:rsidP="00CD073E">
            <w:pPr>
              <w:rPr>
                <w:rFonts w:cs="Times New Roman"/>
                <w:sz w:val="15"/>
                <w:szCs w:val="15"/>
              </w:rPr>
            </w:pPr>
            <w:r w:rsidRPr="00341F78">
              <w:rPr>
                <w:rFonts w:cs="Times New Roman"/>
                <w:sz w:val="15"/>
                <w:szCs w:val="15"/>
              </w:rPr>
              <w:t>Effects of the DRD4 genotype on neural networks associated with executive functions in children and adolescents.</w:t>
            </w:r>
          </w:p>
        </w:tc>
      </w:tr>
      <w:tr w:rsidR="00AF0D20" w:rsidRPr="00341F78" w14:paraId="6A8DE0E6" w14:textId="77777777" w:rsidTr="00CD073E">
        <w:tc>
          <w:tcPr>
            <w:tcW w:w="311" w:type="pct"/>
          </w:tcPr>
          <w:p w14:paraId="6EB08697"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2015</w:t>
            </w:r>
          </w:p>
        </w:tc>
        <w:tc>
          <w:tcPr>
            <w:tcW w:w="740" w:type="pct"/>
          </w:tcPr>
          <w:p w14:paraId="052848C5" w14:textId="77777777" w:rsidR="00AF0D20" w:rsidRPr="00341F78" w:rsidRDefault="00AF0D20" w:rsidP="00CD073E">
            <w:pPr>
              <w:rPr>
                <w:rFonts w:cs="Times New Roman"/>
                <w:sz w:val="15"/>
                <w:szCs w:val="15"/>
              </w:rPr>
            </w:pPr>
            <w:proofErr w:type="spellStart"/>
            <w:r w:rsidRPr="00341F78">
              <w:rPr>
                <w:rFonts w:cs="Times New Roman"/>
                <w:color w:val="333333"/>
                <w:sz w:val="15"/>
                <w:szCs w:val="15"/>
                <w:shd w:val="clear" w:color="auto" w:fill="F5F5F5"/>
              </w:rPr>
              <w:t>Somandepalli</w:t>
            </w:r>
            <w:proofErr w:type="spellEnd"/>
            <w:r w:rsidRPr="00341F78">
              <w:rPr>
                <w:rFonts w:cs="Times New Roman"/>
                <w:color w:val="333333"/>
                <w:sz w:val="15"/>
                <w:szCs w:val="15"/>
                <w:shd w:val="clear" w:color="auto" w:fill="F5F5F5"/>
              </w:rPr>
              <w:t xml:space="preserve"> K</w:t>
            </w:r>
          </w:p>
        </w:tc>
        <w:tc>
          <w:tcPr>
            <w:tcW w:w="492" w:type="pct"/>
          </w:tcPr>
          <w:p w14:paraId="757C4F0E" w14:textId="77777777" w:rsidR="00AF0D20" w:rsidRPr="00341F78" w:rsidRDefault="00AF0D20" w:rsidP="00CD073E">
            <w:pPr>
              <w:rPr>
                <w:rFonts w:cs="Times New Roman"/>
                <w:sz w:val="15"/>
                <w:szCs w:val="15"/>
              </w:rPr>
            </w:pPr>
            <w:r w:rsidRPr="00341F78">
              <w:rPr>
                <w:rFonts w:cs="Times New Roman"/>
                <w:sz w:val="15"/>
                <w:szCs w:val="15"/>
              </w:rPr>
              <w:t>26365788</w:t>
            </w:r>
          </w:p>
        </w:tc>
        <w:tc>
          <w:tcPr>
            <w:tcW w:w="1571" w:type="pct"/>
          </w:tcPr>
          <w:p w14:paraId="3CF1D3B5"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Developmental cognitive neuroscience</w:t>
            </w:r>
          </w:p>
          <w:p w14:paraId="245397E7" w14:textId="77777777" w:rsidR="00AF0D20" w:rsidRPr="00341F78" w:rsidRDefault="00AF0D20" w:rsidP="00CD073E">
            <w:pPr>
              <w:rPr>
                <w:rFonts w:cs="Times New Roman"/>
                <w:sz w:val="15"/>
                <w:szCs w:val="15"/>
              </w:rPr>
            </w:pPr>
          </w:p>
        </w:tc>
        <w:tc>
          <w:tcPr>
            <w:tcW w:w="1886" w:type="pct"/>
          </w:tcPr>
          <w:p w14:paraId="35F747E5" w14:textId="77777777" w:rsidR="00AF0D20" w:rsidRPr="00341F78" w:rsidRDefault="00AF0D20" w:rsidP="00CD073E">
            <w:pPr>
              <w:rPr>
                <w:rFonts w:cs="Times New Roman"/>
                <w:sz w:val="15"/>
                <w:szCs w:val="15"/>
              </w:rPr>
            </w:pPr>
            <w:r w:rsidRPr="00341F78">
              <w:rPr>
                <w:rFonts w:cs="Times New Roman"/>
                <w:sz w:val="15"/>
                <w:szCs w:val="15"/>
              </w:rPr>
              <w:lastRenderedPageBreak/>
              <w:t xml:space="preserve">Short-term test-retest reliability of resting state </w:t>
            </w:r>
            <w:r w:rsidRPr="00341F78">
              <w:rPr>
                <w:rFonts w:cs="Times New Roman"/>
                <w:sz w:val="15"/>
                <w:szCs w:val="15"/>
              </w:rPr>
              <w:lastRenderedPageBreak/>
              <w:t>fMRI metrics in children with and without attention-deficit/hyperactivity disorder.</w:t>
            </w:r>
          </w:p>
        </w:tc>
      </w:tr>
      <w:tr w:rsidR="00AF0D20" w:rsidRPr="00341F78" w14:paraId="08E2E379" w14:textId="77777777" w:rsidTr="00CD073E">
        <w:tc>
          <w:tcPr>
            <w:tcW w:w="311" w:type="pct"/>
          </w:tcPr>
          <w:p w14:paraId="5FF9C70C"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lastRenderedPageBreak/>
              <w:t>2012</w:t>
            </w:r>
          </w:p>
        </w:tc>
        <w:tc>
          <w:tcPr>
            <w:tcW w:w="740" w:type="pct"/>
          </w:tcPr>
          <w:p w14:paraId="0C55FBFE"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Bechtel N</w:t>
            </w:r>
          </w:p>
        </w:tc>
        <w:tc>
          <w:tcPr>
            <w:tcW w:w="492" w:type="pct"/>
          </w:tcPr>
          <w:p w14:paraId="59B0F093" w14:textId="77777777" w:rsidR="00AF0D20" w:rsidRPr="00341F78" w:rsidRDefault="00AF0D20" w:rsidP="00CD073E">
            <w:pPr>
              <w:rPr>
                <w:rFonts w:cs="Times New Roman"/>
                <w:sz w:val="15"/>
                <w:szCs w:val="15"/>
              </w:rPr>
            </w:pPr>
            <w:r w:rsidRPr="00341F78">
              <w:rPr>
                <w:rFonts w:cs="Times New Roman"/>
                <w:sz w:val="15"/>
                <w:szCs w:val="15"/>
              </w:rPr>
              <w:t>22242637</w:t>
            </w:r>
          </w:p>
        </w:tc>
        <w:tc>
          <w:tcPr>
            <w:tcW w:w="1571" w:type="pct"/>
          </w:tcPr>
          <w:p w14:paraId="740A252B" w14:textId="77777777" w:rsidR="00AF0D20" w:rsidRPr="00341F78" w:rsidRDefault="00AF0D20" w:rsidP="00CD073E">
            <w:pPr>
              <w:widowControl/>
              <w:rPr>
                <w:rFonts w:cs="Times New Roman"/>
                <w:color w:val="333333"/>
                <w:sz w:val="15"/>
                <w:szCs w:val="15"/>
              </w:rPr>
            </w:pPr>
            <w:proofErr w:type="spellStart"/>
            <w:r w:rsidRPr="00341F78">
              <w:rPr>
                <w:rFonts w:cs="Times New Roman"/>
                <w:color w:val="333333"/>
                <w:sz w:val="15"/>
                <w:szCs w:val="15"/>
              </w:rPr>
              <w:t>Epilepsia</w:t>
            </w:r>
            <w:proofErr w:type="spellEnd"/>
          </w:p>
        </w:tc>
        <w:tc>
          <w:tcPr>
            <w:tcW w:w="1886" w:type="pct"/>
          </w:tcPr>
          <w:p w14:paraId="4440E6CB" w14:textId="77777777" w:rsidR="00AF0D20" w:rsidRPr="00341F78" w:rsidRDefault="00AF0D20" w:rsidP="00CD073E">
            <w:pPr>
              <w:rPr>
                <w:rFonts w:cs="Times New Roman"/>
                <w:sz w:val="15"/>
                <w:szCs w:val="15"/>
              </w:rPr>
            </w:pPr>
            <w:r w:rsidRPr="00341F78">
              <w:rPr>
                <w:rFonts w:cs="Times New Roman"/>
                <w:sz w:val="15"/>
                <w:szCs w:val="15"/>
              </w:rPr>
              <w:t>Attention-deficit/hyperactivity disorder in childhood epilepsy: a neuropsychological and functional imaging study.</w:t>
            </w:r>
          </w:p>
        </w:tc>
      </w:tr>
      <w:tr w:rsidR="00AF0D20" w:rsidRPr="00341F78" w14:paraId="7671AF25" w14:textId="77777777" w:rsidTr="00CD073E">
        <w:tc>
          <w:tcPr>
            <w:tcW w:w="311" w:type="pct"/>
          </w:tcPr>
          <w:p w14:paraId="033D57C0"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2010</w:t>
            </w:r>
          </w:p>
        </w:tc>
        <w:tc>
          <w:tcPr>
            <w:tcW w:w="740" w:type="pct"/>
          </w:tcPr>
          <w:p w14:paraId="635C1C77"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Karch S</w:t>
            </w:r>
          </w:p>
        </w:tc>
        <w:tc>
          <w:tcPr>
            <w:tcW w:w="492" w:type="pct"/>
          </w:tcPr>
          <w:p w14:paraId="5FBCF884" w14:textId="77777777" w:rsidR="00AF0D20" w:rsidRPr="00341F78" w:rsidRDefault="007B6AC3" w:rsidP="00CD073E">
            <w:pPr>
              <w:rPr>
                <w:rFonts w:cs="Times New Roman"/>
                <w:sz w:val="15"/>
                <w:szCs w:val="15"/>
              </w:rPr>
            </w:pPr>
            <w:hyperlink r:id="rId11" w:history="1">
              <w:r w:rsidR="00AF0D20" w:rsidRPr="00341F78">
                <w:rPr>
                  <w:rFonts w:cs="Times New Roman"/>
                  <w:sz w:val="15"/>
                  <w:szCs w:val="15"/>
                </w:rPr>
                <w:t>19907927</w:t>
              </w:r>
            </w:hyperlink>
          </w:p>
        </w:tc>
        <w:tc>
          <w:tcPr>
            <w:tcW w:w="1571" w:type="pct"/>
          </w:tcPr>
          <w:p w14:paraId="6F96D763" w14:textId="77777777" w:rsidR="00AF0D20" w:rsidRPr="00341F78" w:rsidRDefault="00AF0D20" w:rsidP="00CD073E">
            <w:pPr>
              <w:widowControl/>
              <w:rPr>
                <w:rFonts w:cs="Times New Roman"/>
                <w:sz w:val="15"/>
                <w:szCs w:val="15"/>
              </w:rPr>
            </w:pPr>
            <w:r w:rsidRPr="00341F78">
              <w:rPr>
                <w:rFonts w:cs="Times New Roman"/>
                <w:color w:val="333333"/>
                <w:sz w:val="15"/>
                <w:szCs w:val="15"/>
              </w:rPr>
              <w:t>European archives of psychiatry and clinical neuroscience</w:t>
            </w:r>
          </w:p>
        </w:tc>
        <w:tc>
          <w:tcPr>
            <w:tcW w:w="1886" w:type="pct"/>
          </w:tcPr>
          <w:p w14:paraId="08D1DF57" w14:textId="77777777" w:rsidR="00AF0D20" w:rsidRPr="00341F78" w:rsidRDefault="00AF0D20" w:rsidP="00CD073E">
            <w:pPr>
              <w:rPr>
                <w:rFonts w:cs="Times New Roman"/>
                <w:sz w:val="15"/>
                <w:szCs w:val="15"/>
              </w:rPr>
            </w:pPr>
            <w:r w:rsidRPr="00341F78">
              <w:rPr>
                <w:rFonts w:cs="Times New Roman"/>
                <w:sz w:val="15"/>
                <w:szCs w:val="15"/>
              </w:rPr>
              <w:t>Neural correlates (ERP/fMRI) of voluntary selection in adult ADHD patients.</w:t>
            </w:r>
          </w:p>
        </w:tc>
      </w:tr>
      <w:tr w:rsidR="00AF0D20" w:rsidRPr="00341F78" w14:paraId="43B8EFC2" w14:textId="77777777" w:rsidTr="00CD073E">
        <w:tc>
          <w:tcPr>
            <w:tcW w:w="311" w:type="pct"/>
          </w:tcPr>
          <w:p w14:paraId="02591488"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2013</w:t>
            </w:r>
          </w:p>
        </w:tc>
        <w:tc>
          <w:tcPr>
            <w:tcW w:w="740" w:type="pct"/>
          </w:tcPr>
          <w:p w14:paraId="2E756313"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Ko CH</w:t>
            </w:r>
          </w:p>
        </w:tc>
        <w:tc>
          <w:tcPr>
            <w:tcW w:w="492" w:type="pct"/>
          </w:tcPr>
          <w:p w14:paraId="6866962F" w14:textId="77777777" w:rsidR="00AF0D20" w:rsidRPr="00341F78" w:rsidRDefault="00AF0D20" w:rsidP="00CD073E">
            <w:pPr>
              <w:rPr>
                <w:rFonts w:cs="Times New Roman"/>
                <w:sz w:val="15"/>
                <w:szCs w:val="15"/>
              </w:rPr>
            </w:pPr>
            <w:r w:rsidRPr="00341F78">
              <w:rPr>
                <w:rFonts w:cs="Times New Roman"/>
                <w:sz w:val="15"/>
                <w:szCs w:val="15"/>
              </w:rPr>
              <w:t>23645101</w:t>
            </w:r>
          </w:p>
        </w:tc>
        <w:tc>
          <w:tcPr>
            <w:tcW w:w="1571" w:type="pct"/>
          </w:tcPr>
          <w:p w14:paraId="429C8874"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European archives of psychiatry and clinical neuroscience</w:t>
            </w:r>
          </w:p>
          <w:p w14:paraId="0A2B9BE4" w14:textId="77777777" w:rsidR="00AF0D20" w:rsidRPr="00341F78" w:rsidRDefault="00AF0D20" w:rsidP="00CD073E">
            <w:pPr>
              <w:rPr>
                <w:rFonts w:cs="Times New Roman"/>
                <w:sz w:val="15"/>
                <w:szCs w:val="15"/>
              </w:rPr>
            </w:pPr>
          </w:p>
        </w:tc>
        <w:tc>
          <w:tcPr>
            <w:tcW w:w="1886" w:type="pct"/>
          </w:tcPr>
          <w:p w14:paraId="460833D3" w14:textId="77777777" w:rsidR="00AF0D20" w:rsidRPr="00341F78" w:rsidRDefault="00AF0D20" w:rsidP="00CD073E">
            <w:pPr>
              <w:rPr>
                <w:rFonts w:cs="Times New Roman"/>
                <w:sz w:val="15"/>
                <w:szCs w:val="15"/>
              </w:rPr>
            </w:pPr>
            <w:r w:rsidRPr="00341F78">
              <w:rPr>
                <w:rFonts w:cs="Times New Roman"/>
                <w:sz w:val="15"/>
                <w:szCs w:val="15"/>
              </w:rPr>
              <w:t>Brain activation deficit in increased-load working memory tasks among adults with ADHD using fMRI.</w:t>
            </w:r>
          </w:p>
        </w:tc>
      </w:tr>
      <w:tr w:rsidR="00AF0D20" w:rsidRPr="00341F78" w14:paraId="45ED9AFC" w14:textId="77777777" w:rsidTr="00CD073E">
        <w:tc>
          <w:tcPr>
            <w:tcW w:w="311" w:type="pct"/>
          </w:tcPr>
          <w:p w14:paraId="28D2B19B"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2015</w:t>
            </w:r>
          </w:p>
        </w:tc>
        <w:tc>
          <w:tcPr>
            <w:tcW w:w="740" w:type="pct"/>
          </w:tcPr>
          <w:p w14:paraId="35F44FC4"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Chou TL</w:t>
            </w:r>
          </w:p>
        </w:tc>
        <w:tc>
          <w:tcPr>
            <w:tcW w:w="492" w:type="pct"/>
          </w:tcPr>
          <w:p w14:paraId="78A4DE7A" w14:textId="77777777" w:rsidR="00AF0D20" w:rsidRPr="00341F78" w:rsidRDefault="00AF0D20" w:rsidP="00CD073E">
            <w:pPr>
              <w:rPr>
                <w:rFonts w:cs="Times New Roman"/>
                <w:sz w:val="15"/>
                <w:szCs w:val="15"/>
              </w:rPr>
            </w:pPr>
            <w:r w:rsidRPr="00341F78">
              <w:rPr>
                <w:rFonts w:cs="Times New Roman"/>
                <w:sz w:val="15"/>
                <w:szCs w:val="15"/>
              </w:rPr>
              <w:t>26409297</w:t>
            </w:r>
          </w:p>
        </w:tc>
        <w:tc>
          <w:tcPr>
            <w:tcW w:w="1571" w:type="pct"/>
          </w:tcPr>
          <w:p w14:paraId="67F7EB13" w14:textId="77777777" w:rsidR="00AF0D20" w:rsidRPr="00341F78" w:rsidRDefault="00AF0D20" w:rsidP="00CD073E">
            <w:pPr>
              <w:widowControl/>
              <w:rPr>
                <w:rFonts w:cs="Times New Roman"/>
                <w:sz w:val="15"/>
                <w:szCs w:val="15"/>
              </w:rPr>
            </w:pPr>
            <w:r w:rsidRPr="00341F78">
              <w:rPr>
                <w:rFonts w:cs="Times New Roman"/>
                <w:color w:val="333333"/>
                <w:sz w:val="15"/>
                <w:szCs w:val="15"/>
              </w:rPr>
              <w:t xml:space="preserve">European </w:t>
            </w:r>
            <w:proofErr w:type="gramStart"/>
            <w:r w:rsidRPr="00341F78">
              <w:rPr>
                <w:rFonts w:cs="Times New Roman"/>
                <w:color w:val="333333"/>
                <w:sz w:val="15"/>
                <w:szCs w:val="15"/>
              </w:rPr>
              <w:t>neuropsychopharmacology :</w:t>
            </w:r>
            <w:proofErr w:type="gramEnd"/>
            <w:r w:rsidRPr="00341F78">
              <w:rPr>
                <w:rFonts w:cs="Times New Roman"/>
                <w:color w:val="333333"/>
                <w:sz w:val="15"/>
                <w:szCs w:val="15"/>
              </w:rPr>
              <w:t xml:space="preserve"> the journal of the European College of Neuropsychopharmacology</w:t>
            </w:r>
          </w:p>
        </w:tc>
        <w:tc>
          <w:tcPr>
            <w:tcW w:w="1886" w:type="pct"/>
          </w:tcPr>
          <w:p w14:paraId="2D022260" w14:textId="77777777" w:rsidR="00AF0D20" w:rsidRPr="00341F78" w:rsidRDefault="00AF0D20" w:rsidP="00CD073E">
            <w:pPr>
              <w:rPr>
                <w:rFonts w:cs="Times New Roman"/>
                <w:sz w:val="15"/>
                <w:szCs w:val="15"/>
              </w:rPr>
            </w:pPr>
            <w:r w:rsidRPr="00341F78">
              <w:rPr>
                <w:rFonts w:cs="Times New Roman"/>
                <w:sz w:val="15"/>
                <w:szCs w:val="15"/>
              </w:rPr>
              <w:t>Differential therapeutic effects of 12-week treatment of atomoxetine and methylphenidate on drug-naive children with attention deficit/hyperactivity disorder: A counting Stroop functional MRI study.</w:t>
            </w:r>
          </w:p>
        </w:tc>
      </w:tr>
      <w:tr w:rsidR="00AF0D20" w:rsidRPr="00341F78" w14:paraId="132D38EC" w14:textId="77777777" w:rsidTr="00CD073E">
        <w:tc>
          <w:tcPr>
            <w:tcW w:w="311" w:type="pct"/>
          </w:tcPr>
          <w:p w14:paraId="475F94C8"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9F9F9"/>
              </w:rPr>
              <w:t>2013</w:t>
            </w:r>
          </w:p>
        </w:tc>
        <w:tc>
          <w:tcPr>
            <w:tcW w:w="740" w:type="pct"/>
          </w:tcPr>
          <w:p w14:paraId="38DB9153"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Costa Dias TG</w:t>
            </w:r>
          </w:p>
        </w:tc>
        <w:tc>
          <w:tcPr>
            <w:tcW w:w="492" w:type="pct"/>
          </w:tcPr>
          <w:p w14:paraId="5A6300BB" w14:textId="77777777" w:rsidR="00AF0D20" w:rsidRPr="00341F78" w:rsidRDefault="00AF0D20" w:rsidP="00CD073E">
            <w:pPr>
              <w:rPr>
                <w:rFonts w:cs="Times New Roman"/>
                <w:sz w:val="15"/>
                <w:szCs w:val="15"/>
              </w:rPr>
            </w:pPr>
            <w:r w:rsidRPr="00341F78">
              <w:rPr>
                <w:rFonts w:cs="Times New Roman"/>
                <w:sz w:val="15"/>
                <w:szCs w:val="15"/>
              </w:rPr>
              <w:t>23206930</w:t>
            </w:r>
          </w:p>
        </w:tc>
        <w:tc>
          <w:tcPr>
            <w:tcW w:w="1571" w:type="pct"/>
          </w:tcPr>
          <w:p w14:paraId="231FEF23" w14:textId="77777777" w:rsidR="00AF0D20" w:rsidRPr="00341F78" w:rsidRDefault="00AF0D20" w:rsidP="00CD073E">
            <w:pPr>
              <w:widowControl/>
              <w:rPr>
                <w:rFonts w:cs="Times New Roman"/>
                <w:sz w:val="15"/>
                <w:szCs w:val="15"/>
              </w:rPr>
            </w:pPr>
            <w:r w:rsidRPr="00341F78">
              <w:rPr>
                <w:rFonts w:cs="Times New Roman"/>
                <w:color w:val="333333"/>
                <w:sz w:val="15"/>
                <w:szCs w:val="15"/>
              </w:rPr>
              <w:t xml:space="preserve">European </w:t>
            </w:r>
            <w:proofErr w:type="gramStart"/>
            <w:r w:rsidRPr="00341F78">
              <w:rPr>
                <w:rFonts w:cs="Times New Roman"/>
                <w:color w:val="333333"/>
                <w:sz w:val="15"/>
                <w:szCs w:val="15"/>
              </w:rPr>
              <w:t>neuropsychopharmacology :</w:t>
            </w:r>
            <w:proofErr w:type="gramEnd"/>
            <w:r w:rsidRPr="00341F78">
              <w:rPr>
                <w:rFonts w:cs="Times New Roman"/>
                <w:color w:val="333333"/>
                <w:sz w:val="15"/>
                <w:szCs w:val="15"/>
              </w:rPr>
              <w:t xml:space="preserve"> the journal of the European College of Neuropsychopharmacology</w:t>
            </w:r>
          </w:p>
        </w:tc>
        <w:tc>
          <w:tcPr>
            <w:tcW w:w="1886" w:type="pct"/>
          </w:tcPr>
          <w:p w14:paraId="1B25C618" w14:textId="77777777" w:rsidR="00AF0D20" w:rsidRPr="00341F78" w:rsidRDefault="00AF0D20" w:rsidP="00CD073E">
            <w:pPr>
              <w:rPr>
                <w:rFonts w:cs="Times New Roman"/>
                <w:sz w:val="15"/>
                <w:szCs w:val="15"/>
              </w:rPr>
            </w:pPr>
            <w:r w:rsidRPr="00341F78">
              <w:rPr>
                <w:rFonts w:cs="Times New Roman"/>
                <w:sz w:val="15"/>
                <w:szCs w:val="15"/>
              </w:rPr>
              <w:t>Reward circuit connectivity relates to delay discounting in children with attention-deficit/hyperactivity disorder.</w:t>
            </w:r>
          </w:p>
        </w:tc>
      </w:tr>
      <w:tr w:rsidR="00AF0D20" w:rsidRPr="00341F78" w14:paraId="321F9481" w14:textId="77777777" w:rsidTr="00CD073E">
        <w:tc>
          <w:tcPr>
            <w:tcW w:w="311" w:type="pct"/>
          </w:tcPr>
          <w:p w14:paraId="48ED8409"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2013</w:t>
            </w:r>
          </w:p>
        </w:tc>
        <w:tc>
          <w:tcPr>
            <w:tcW w:w="740" w:type="pct"/>
          </w:tcPr>
          <w:p w14:paraId="5AEF1FFD" w14:textId="77777777" w:rsidR="00AF0D20" w:rsidRPr="00341F78" w:rsidRDefault="00AF0D20" w:rsidP="00CD073E">
            <w:pPr>
              <w:rPr>
                <w:rFonts w:cs="Times New Roman"/>
                <w:sz w:val="15"/>
                <w:szCs w:val="15"/>
              </w:rPr>
            </w:pPr>
            <w:proofErr w:type="spellStart"/>
            <w:r w:rsidRPr="00341F78">
              <w:rPr>
                <w:rFonts w:cs="Times New Roman"/>
                <w:color w:val="333333"/>
                <w:sz w:val="15"/>
                <w:szCs w:val="15"/>
                <w:shd w:val="clear" w:color="auto" w:fill="F5F5F5"/>
              </w:rPr>
              <w:t>Hoogman</w:t>
            </w:r>
            <w:proofErr w:type="spellEnd"/>
            <w:r w:rsidRPr="00341F78">
              <w:rPr>
                <w:rFonts w:cs="Times New Roman"/>
                <w:color w:val="333333"/>
                <w:sz w:val="15"/>
                <w:szCs w:val="15"/>
                <w:shd w:val="clear" w:color="auto" w:fill="F5F5F5"/>
              </w:rPr>
              <w:t xml:space="preserve"> M</w:t>
            </w:r>
          </w:p>
        </w:tc>
        <w:tc>
          <w:tcPr>
            <w:tcW w:w="492" w:type="pct"/>
          </w:tcPr>
          <w:p w14:paraId="22AB1B22" w14:textId="77777777" w:rsidR="00AF0D20" w:rsidRPr="00341F78" w:rsidRDefault="00AF0D20" w:rsidP="00CD073E">
            <w:pPr>
              <w:rPr>
                <w:rFonts w:cs="Times New Roman"/>
                <w:sz w:val="15"/>
                <w:szCs w:val="15"/>
              </w:rPr>
            </w:pPr>
            <w:r w:rsidRPr="00341F78">
              <w:rPr>
                <w:rFonts w:cs="Times New Roman"/>
                <w:sz w:val="15"/>
                <w:szCs w:val="15"/>
              </w:rPr>
              <w:t>22749356</w:t>
            </w:r>
          </w:p>
        </w:tc>
        <w:tc>
          <w:tcPr>
            <w:tcW w:w="1571" w:type="pct"/>
          </w:tcPr>
          <w:p w14:paraId="193CA23F" w14:textId="77777777" w:rsidR="00AF0D20" w:rsidRPr="00341F78" w:rsidRDefault="00AF0D20" w:rsidP="00CD073E">
            <w:pPr>
              <w:widowControl/>
              <w:rPr>
                <w:rFonts w:cs="Times New Roman"/>
                <w:sz w:val="15"/>
                <w:szCs w:val="15"/>
              </w:rPr>
            </w:pPr>
            <w:r w:rsidRPr="00341F78">
              <w:rPr>
                <w:rFonts w:cs="Times New Roman"/>
                <w:color w:val="333333"/>
                <w:sz w:val="15"/>
                <w:szCs w:val="15"/>
              </w:rPr>
              <w:t xml:space="preserve">European </w:t>
            </w:r>
            <w:proofErr w:type="gramStart"/>
            <w:r w:rsidRPr="00341F78">
              <w:rPr>
                <w:rFonts w:cs="Times New Roman"/>
                <w:color w:val="333333"/>
                <w:sz w:val="15"/>
                <w:szCs w:val="15"/>
              </w:rPr>
              <w:t>neuropsychopharmacology :</w:t>
            </w:r>
            <w:proofErr w:type="gramEnd"/>
            <w:r w:rsidRPr="00341F78">
              <w:rPr>
                <w:rFonts w:cs="Times New Roman"/>
                <w:color w:val="333333"/>
                <w:sz w:val="15"/>
                <w:szCs w:val="15"/>
              </w:rPr>
              <w:t xml:space="preserve"> the journal of the European College of Neuropsychopharmacology</w:t>
            </w:r>
          </w:p>
        </w:tc>
        <w:tc>
          <w:tcPr>
            <w:tcW w:w="1886" w:type="pct"/>
          </w:tcPr>
          <w:p w14:paraId="46291BE2" w14:textId="77777777" w:rsidR="00AF0D20" w:rsidRPr="00341F78" w:rsidRDefault="00AF0D20" w:rsidP="00CD073E">
            <w:pPr>
              <w:rPr>
                <w:rFonts w:cs="Times New Roman"/>
                <w:sz w:val="15"/>
                <w:szCs w:val="15"/>
              </w:rPr>
            </w:pPr>
            <w:r w:rsidRPr="00341F78">
              <w:rPr>
                <w:rFonts w:cs="Times New Roman"/>
                <w:sz w:val="15"/>
                <w:szCs w:val="15"/>
              </w:rPr>
              <w:t>The dopamine transporter haplotype and reward-related striatal responses in adult ADHD.</w:t>
            </w:r>
          </w:p>
        </w:tc>
      </w:tr>
      <w:tr w:rsidR="00AF0D20" w:rsidRPr="00341F78" w14:paraId="43812B02" w14:textId="77777777" w:rsidTr="00CD073E">
        <w:tc>
          <w:tcPr>
            <w:tcW w:w="311" w:type="pct"/>
          </w:tcPr>
          <w:p w14:paraId="0090E5D2"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2011</w:t>
            </w:r>
          </w:p>
        </w:tc>
        <w:tc>
          <w:tcPr>
            <w:tcW w:w="740" w:type="pct"/>
          </w:tcPr>
          <w:p w14:paraId="51CD4B4E" w14:textId="77777777" w:rsidR="00AF0D20" w:rsidRPr="00341F78" w:rsidRDefault="00AF0D20" w:rsidP="00CD073E">
            <w:pPr>
              <w:rPr>
                <w:rFonts w:cs="Times New Roman"/>
                <w:sz w:val="15"/>
                <w:szCs w:val="15"/>
              </w:rPr>
            </w:pPr>
            <w:proofErr w:type="spellStart"/>
            <w:r w:rsidRPr="00341F78">
              <w:rPr>
                <w:rFonts w:cs="Times New Roman"/>
                <w:color w:val="333333"/>
                <w:sz w:val="15"/>
                <w:szCs w:val="15"/>
                <w:shd w:val="clear" w:color="auto" w:fill="F5F5F5"/>
              </w:rPr>
              <w:t>Schlochtermeier</w:t>
            </w:r>
            <w:proofErr w:type="spellEnd"/>
            <w:r w:rsidRPr="00341F78">
              <w:rPr>
                <w:rFonts w:cs="Times New Roman"/>
                <w:color w:val="333333"/>
                <w:sz w:val="15"/>
                <w:szCs w:val="15"/>
                <w:shd w:val="clear" w:color="auto" w:fill="F5F5F5"/>
              </w:rPr>
              <w:t xml:space="preserve"> L</w:t>
            </w:r>
          </w:p>
        </w:tc>
        <w:tc>
          <w:tcPr>
            <w:tcW w:w="492" w:type="pct"/>
          </w:tcPr>
          <w:p w14:paraId="4BCEDB02" w14:textId="77777777" w:rsidR="00AF0D20" w:rsidRPr="00341F78" w:rsidRDefault="00AF0D20" w:rsidP="00CD073E">
            <w:pPr>
              <w:rPr>
                <w:rFonts w:cs="Times New Roman"/>
                <w:sz w:val="15"/>
                <w:szCs w:val="15"/>
              </w:rPr>
            </w:pPr>
            <w:r w:rsidRPr="00341F78">
              <w:rPr>
                <w:rFonts w:cs="Times New Roman"/>
                <w:sz w:val="15"/>
                <w:szCs w:val="15"/>
              </w:rPr>
              <w:t>20570115</w:t>
            </w:r>
          </w:p>
        </w:tc>
        <w:tc>
          <w:tcPr>
            <w:tcW w:w="1571" w:type="pct"/>
          </w:tcPr>
          <w:p w14:paraId="59B4C1B4"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 xml:space="preserve">European </w:t>
            </w:r>
            <w:proofErr w:type="gramStart"/>
            <w:r w:rsidRPr="00341F78">
              <w:rPr>
                <w:rFonts w:cs="Times New Roman"/>
                <w:color w:val="333333"/>
                <w:sz w:val="15"/>
                <w:szCs w:val="15"/>
              </w:rPr>
              <w:t>neuropsychopharmacology :</w:t>
            </w:r>
            <w:proofErr w:type="gramEnd"/>
            <w:r w:rsidRPr="00341F78">
              <w:rPr>
                <w:rFonts w:cs="Times New Roman"/>
                <w:color w:val="333333"/>
                <w:sz w:val="15"/>
                <w:szCs w:val="15"/>
              </w:rPr>
              <w:t xml:space="preserve"> the journal of the European College of Neuropsychopharmacology</w:t>
            </w:r>
          </w:p>
        </w:tc>
        <w:tc>
          <w:tcPr>
            <w:tcW w:w="1886" w:type="pct"/>
          </w:tcPr>
          <w:p w14:paraId="0677F867" w14:textId="77777777" w:rsidR="00AF0D20" w:rsidRPr="00341F78" w:rsidRDefault="00AF0D20" w:rsidP="00CD073E">
            <w:pPr>
              <w:rPr>
                <w:rFonts w:cs="Times New Roman"/>
                <w:sz w:val="15"/>
                <w:szCs w:val="15"/>
              </w:rPr>
            </w:pPr>
            <w:r w:rsidRPr="00341F78">
              <w:rPr>
                <w:rFonts w:cs="Times New Roman"/>
                <w:sz w:val="15"/>
                <w:szCs w:val="15"/>
              </w:rPr>
              <w:t>Childhood methylphenidate treatment of ADHD and response to affective stimuli.</w:t>
            </w:r>
          </w:p>
        </w:tc>
      </w:tr>
      <w:tr w:rsidR="00AF0D20" w:rsidRPr="00341F78" w14:paraId="6B15B7DD" w14:textId="77777777" w:rsidTr="00CD073E">
        <w:tc>
          <w:tcPr>
            <w:tcW w:w="311" w:type="pct"/>
          </w:tcPr>
          <w:p w14:paraId="4D5BD048"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2013</w:t>
            </w:r>
          </w:p>
        </w:tc>
        <w:tc>
          <w:tcPr>
            <w:tcW w:w="740" w:type="pct"/>
          </w:tcPr>
          <w:p w14:paraId="56522ADA"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Schweren LJ</w:t>
            </w:r>
          </w:p>
        </w:tc>
        <w:tc>
          <w:tcPr>
            <w:tcW w:w="492" w:type="pct"/>
          </w:tcPr>
          <w:p w14:paraId="2942DF17" w14:textId="77777777" w:rsidR="00AF0D20" w:rsidRPr="00341F78" w:rsidRDefault="00AF0D20" w:rsidP="00CD073E">
            <w:pPr>
              <w:rPr>
                <w:rFonts w:cs="Times New Roman"/>
                <w:sz w:val="15"/>
                <w:szCs w:val="15"/>
              </w:rPr>
            </w:pPr>
            <w:r w:rsidRPr="00341F78">
              <w:rPr>
                <w:rFonts w:cs="Times New Roman"/>
                <w:sz w:val="15"/>
                <w:szCs w:val="15"/>
              </w:rPr>
              <w:t>23165220</w:t>
            </w:r>
          </w:p>
        </w:tc>
        <w:tc>
          <w:tcPr>
            <w:tcW w:w="1571" w:type="pct"/>
          </w:tcPr>
          <w:p w14:paraId="05752C6F"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 xml:space="preserve">European </w:t>
            </w:r>
            <w:proofErr w:type="gramStart"/>
            <w:r w:rsidRPr="00341F78">
              <w:rPr>
                <w:rFonts w:cs="Times New Roman"/>
                <w:color w:val="333333"/>
                <w:sz w:val="15"/>
                <w:szCs w:val="15"/>
              </w:rPr>
              <w:t>neuropsychopharmacology :</w:t>
            </w:r>
            <w:proofErr w:type="gramEnd"/>
            <w:r w:rsidRPr="00341F78">
              <w:rPr>
                <w:rFonts w:cs="Times New Roman"/>
                <w:color w:val="333333"/>
                <w:sz w:val="15"/>
                <w:szCs w:val="15"/>
              </w:rPr>
              <w:t xml:space="preserve"> the journal of the European College of Neuropsychopharmacology</w:t>
            </w:r>
          </w:p>
        </w:tc>
        <w:tc>
          <w:tcPr>
            <w:tcW w:w="1886" w:type="pct"/>
          </w:tcPr>
          <w:p w14:paraId="7B363ED7" w14:textId="77777777" w:rsidR="00AF0D20" w:rsidRPr="00341F78" w:rsidRDefault="00AF0D20" w:rsidP="00CD073E">
            <w:pPr>
              <w:rPr>
                <w:rFonts w:cs="Times New Roman"/>
                <w:sz w:val="15"/>
                <w:szCs w:val="15"/>
              </w:rPr>
            </w:pPr>
            <w:r w:rsidRPr="00341F78">
              <w:rPr>
                <w:rFonts w:cs="Times New Roman"/>
                <w:sz w:val="15"/>
                <w:szCs w:val="15"/>
              </w:rPr>
              <w:t>MR imaging of the effects of methylphenidate on brain structure and function in attention-deficit/hyperactivity disorder.</w:t>
            </w:r>
          </w:p>
        </w:tc>
      </w:tr>
      <w:tr w:rsidR="00AF0D20" w:rsidRPr="00341F78" w14:paraId="14AC5AF5" w14:textId="77777777" w:rsidTr="00CD073E">
        <w:tc>
          <w:tcPr>
            <w:tcW w:w="311" w:type="pct"/>
          </w:tcPr>
          <w:p w14:paraId="3B3B7992"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2015</w:t>
            </w:r>
          </w:p>
        </w:tc>
        <w:tc>
          <w:tcPr>
            <w:tcW w:w="740" w:type="pct"/>
          </w:tcPr>
          <w:p w14:paraId="73B3993F" w14:textId="77777777" w:rsidR="00AF0D20" w:rsidRPr="00341F78" w:rsidRDefault="00AF0D20" w:rsidP="00CD073E">
            <w:pPr>
              <w:rPr>
                <w:rFonts w:cs="Times New Roman"/>
                <w:sz w:val="15"/>
                <w:szCs w:val="15"/>
              </w:rPr>
            </w:pPr>
            <w:proofErr w:type="spellStart"/>
            <w:r w:rsidRPr="00341F78">
              <w:rPr>
                <w:rFonts w:cs="Times New Roman"/>
                <w:color w:val="333333"/>
                <w:sz w:val="15"/>
                <w:szCs w:val="15"/>
                <w:shd w:val="clear" w:color="auto" w:fill="F5F5F5"/>
              </w:rPr>
              <w:t>Villemonteix</w:t>
            </w:r>
            <w:proofErr w:type="spellEnd"/>
            <w:r w:rsidRPr="00341F78">
              <w:rPr>
                <w:rFonts w:cs="Times New Roman"/>
                <w:color w:val="333333"/>
                <w:sz w:val="15"/>
                <w:szCs w:val="15"/>
                <w:shd w:val="clear" w:color="auto" w:fill="F5F5F5"/>
              </w:rPr>
              <w:t xml:space="preserve"> T</w:t>
            </w:r>
          </w:p>
        </w:tc>
        <w:tc>
          <w:tcPr>
            <w:tcW w:w="492" w:type="pct"/>
          </w:tcPr>
          <w:p w14:paraId="4C0B0377" w14:textId="77777777" w:rsidR="00AF0D20" w:rsidRPr="00341F78" w:rsidRDefault="00AF0D20" w:rsidP="00CD073E">
            <w:pPr>
              <w:rPr>
                <w:rFonts w:cs="Times New Roman"/>
                <w:sz w:val="15"/>
                <w:szCs w:val="15"/>
              </w:rPr>
            </w:pPr>
            <w:r w:rsidRPr="00341F78">
              <w:rPr>
                <w:rFonts w:cs="Times New Roman"/>
                <w:sz w:val="15"/>
                <w:szCs w:val="15"/>
              </w:rPr>
              <w:t>25934396</w:t>
            </w:r>
          </w:p>
        </w:tc>
        <w:tc>
          <w:tcPr>
            <w:tcW w:w="1571" w:type="pct"/>
          </w:tcPr>
          <w:p w14:paraId="5D90D68D"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 xml:space="preserve">European </w:t>
            </w:r>
            <w:proofErr w:type="gramStart"/>
            <w:r w:rsidRPr="00341F78">
              <w:rPr>
                <w:rFonts w:cs="Times New Roman"/>
                <w:color w:val="333333"/>
                <w:sz w:val="15"/>
                <w:szCs w:val="15"/>
              </w:rPr>
              <w:t>neuropsychopharmacology :</w:t>
            </w:r>
            <w:proofErr w:type="gramEnd"/>
            <w:r w:rsidRPr="00341F78">
              <w:rPr>
                <w:rFonts w:cs="Times New Roman"/>
                <w:color w:val="333333"/>
                <w:sz w:val="15"/>
                <w:szCs w:val="15"/>
              </w:rPr>
              <w:t xml:space="preserve"> the journal of the European College of Neuropsychopharmacology</w:t>
            </w:r>
          </w:p>
        </w:tc>
        <w:tc>
          <w:tcPr>
            <w:tcW w:w="1886" w:type="pct"/>
          </w:tcPr>
          <w:p w14:paraId="1883D5C3" w14:textId="77777777" w:rsidR="00AF0D20" w:rsidRPr="00341F78" w:rsidRDefault="00AF0D20" w:rsidP="00CD073E">
            <w:pPr>
              <w:rPr>
                <w:rFonts w:cs="Times New Roman"/>
                <w:sz w:val="15"/>
                <w:szCs w:val="15"/>
              </w:rPr>
            </w:pPr>
            <w:r w:rsidRPr="00341F78">
              <w:rPr>
                <w:rFonts w:cs="Times New Roman"/>
                <w:sz w:val="15"/>
                <w:szCs w:val="15"/>
              </w:rPr>
              <w:t>Grey matter volumes in treatment naive vs. chronically treated children with attention deficit/hyperactivity disorder: a combined approach.</w:t>
            </w:r>
          </w:p>
        </w:tc>
      </w:tr>
      <w:tr w:rsidR="00AF0D20" w:rsidRPr="00341F78" w14:paraId="43DAD533" w14:textId="77777777" w:rsidTr="00CD073E">
        <w:tc>
          <w:tcPr>
            <w:tcW w:w="311" w:type="pct"/>
          </w:tcPr>
          <w:p w14:paraId="332A1690"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2017</w:t>
            </w:r>
          </w:p>
        </w:tc>
        <w:tc>
          <w:tcPr>
            <w:tcW w:w="740" w:type="pct"/>
          </w:tcPr>
          <w:p w14:paraId="70B05692"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Cherkasova MV</w:t>
            </w:r>
          </w:p>
        </w:tc>
        <w:tc>
          <w:tcPr>
            <w:tcW w:w="492" w:type="pct"/>
          </w:tcPr>
          <w:p w14:paraId="37F60B16" w14:textId="77777777" w:rsidR="00AF0D20" w:rsidRPr="00341F78" w:rsidRDefault="00AF0D20" w:rsidP="00CD073E">
            <w:pPr>
              <w:rPr>
                <w:rFonts w:cs="Times New Roman"/>
                <w:sz w:val="15"/>
                <w:szCs w:val="15"/>
              </w:rPr>
            </w:pPr>
            <w:r w:rsidRPr="00341F78">
              <w:rPr>
                <w:rFonts w:cs="Times New Roman"/>
                <w:sz w:val="15"/>
                <w:szCs w:val="15"/>
              </w:rPr>
              <w:t>28878639</w:t>
            </w:r>
          </w:p>
        </w:tc>
        <w:tc>
          <w:tcPr>
            <w:tcW w:w="1571" w:type="pct"/>
          </w:tcPr>
          <w:p w14:paraId="75142222"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Frontiers in human neuroscience</w:t>
            </w:r>
          </w:p>
        </w:tc>
        <w:tc>
          <w:tcPr>
            <w:tcW w:w="1886" w:type="pct"/>
          </w:tcPr>
          <w:p w14:paraId="206E55B5" w14:textId="77777777" w:rsidR="00AF0D20" w:rsidRPr="00341F78" w:rsidRDefault="00AF0D20" w:rsidP="00CD073E">
            <w:pPr>
              <w:rPr>
                <w:rFonts w:cs="Times New Roman"/>
                <w:sz w:val="15"/>
                <w:szCs w:val="15"/>
              </w:rPr>
            </w:pPr>
            <w:r w:rsidRPr="00341F78">
              <w:rPr>
                <w:rFonts w:cs="Times New Roman"/>
                <w:sz w:val="15"/>
                <w:szCs w:val="15"/>
              </w:rPr>
              <w:t>Differential Associations between Cortical Thickness and Striatal Dopamine in Treatment-Naive Adults with ADHD vs. Healthy Controls.</w:t>
            </w:r>
          </w:p>
        </w:tc>
      </w:tr>
      <w:tr w:rsidR="00AF0D20" w:rsidRPr="00341F78" w14:paraId="30EFECF9" w14:textId="77777777" w:rsidTr="00CD073E">
        <w:tc>
          <w:tcPr>
            <w:tcW w:w="311" w:type="pct"/>
          </w:tcPr>
          <w:p w14:paraId="3D31D434"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2017</w:t>
            </w:r>
          </w:p>
        </w:tc>
        <w:tc>
          <w:tcPr>
            <w:tcW w:w="740" w:type="pct"/>
          </w:tcPr>
          <w:p w14:paraId="3BA69E17"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9F9F9"/>
              </w:rPr>
              <w:t>Qureshi MNI</w:t>
            </w:r>
          </w:p>
        </w:tc>
        <w:tc>
          <w:tcPr>
            <w:tcW w:w="492" w:type="pct"/>
          </w:tcPr>
          <w:p w14:paraId="020BB1F9" w14:textId="77777777" w:rsidR="00AF0D20" w:rsidRPr="00341F78" w:rsidRDefault="00AF0D20" w:rsidP="00CD073E">
            <w:pPr>
              <w:rPr>
                <w:rFonts w:cs="Times New Roman"/>
                <w:sz w:val="15"/>
                <w:szCs w:val="15"/>
              </w:rPr>
            </w:pPr>
            <w:r w:rsidRPr="00341F78">
              <w:rPr>
                <w:rFonts w:cs="Times New Roman"/>
                <w:sz w:val="15"/>
                <w:szCs w:val="15"/>
              </w:rPr>
              <w:t>28420972</w:t>
            </w:r>
          </w:p>
        </w:tc>
        <w:tc>
          <w:tcPr>
            <w:tcW w:w="1571" w:type="pct"/>
          </w:tcPr>
          <w:p w14:paraId="15B75A3A" w14:textId="77777777" w:rsidR="00AF0D20" w:rsidRPr="00341F78" w:rsidRDefault="00AF0D20" w:rsidP="00CD073E">
            <w:pPr>
              <w:rPr>
                <w:rFonts w:cs="Times New Roman"/>
                <w:sz w:val="15"/>
                <w:szCs w:val="15"/>
              </w:rPr>
            </w:pPr>
            <w:r w:rsidRPr="00341F78">
              <w:rPr>
                <w:rFonts w:cs="Times New Roman"/>
                <w:color w:val="333333"/>
                <w:sz w:val="15"/>
                <w:szCs w:val="15"/>
              </w:rPr>
              <w:t>Frontiers in human neuroscience</w:t>
            </w:r>
          </w:p>
        </w:tc>
        <w:tc>
          <w:tcPr>
            <w:tcW w:w="1886" w:type="pct"/>
          </w:tcPr>
          <w:p w14:paraId="360D2277" w14:textId="77777777" w:rsidR="00AF0D20" w:rsidRPr="00341F78" w:rsidRDefault="00AF0D20" w:rsidP="00CD073E">
            <w:pPr>
              <w:rPr>
                <w:rFonts w:cs="Times New Roman"/>
                <w:sz w:val="15"/>
                <w:szCs w:val="15"/>
              </w:rPr>
            </w:pPr>
            <w:r w:rsidRPr="00341F78">
              <w:rPr>
                <w:rFonts w:cs="Times New Roman"/>
                <w:sz w:val="15"/>
                <w:szCs w:val="15"/>
              </w:rPr>
              <w:t>Multi-modal, Multi-measure, and Multi-class Discrimination of ADHD with Hierarchical Feature Extraction and Extreme Learning Machine Using Structural and Functional Brain MRI.</w:t>
            </w:r>
          </w:p>
        </w:tc>
      </w:tr>
      <w:tr w:rsidR="00AF0D20" w:rsidRPr="00341F78" w14:paraId="74B8DA74" w14:textId="77777777" w:rsidTr="00CD073E">
        <w:tc>
          <w:tcPr>
            <w:tcW w:w="311" w:type="pct"/>
          </w:tcPr>
          <w:p w14:paraId="7F62D9B4"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2014</w:t>
            </w:r>
          </w:p>
          <w:p w14:paraId="0E46D903" w14:textId="77777777" w:rsidR="00AF0D20" w:rsidRPr="00341F78" w:rsidRDefault="00AF0D20" w:rsidP="00CD073E">
            <w:pPr>
              <w:rPr>
                <w:rFonts w:cs="Times New Roman"/>
                <w:sz w:val="15"/>
                <w:szCs w:val="15"/>
              </w:rPr>
            </w:pPr>
          </w:p>
        </w:tc>
        <w:tc>
          <w:tcPr>
            <w:tcW w:w="740" w:type="pct"/>
          </w:tcPr>
          <w:p w14:paraId="4EFFFD10"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Xia S</w:t>
            </w:r>
          </w:p>
        </w:tc>
        <w:tc>
          <w:tcPr>
            <w:tcW w:w="492" w:type="pct"/>
          </w:tcPr>
          <w:p w14:paraId="4D9C38C3" w14:textId="77777777" w:rsidR="00AF0D20" w:rsidRPr="00341F78" w:rsidRDefault="00AF0D20" w:rsidP="00CD073E">
            <w:pPr>
              <w:rPr>
                <w:rFonts w:cs="Times New Roman"/>
                <w:sz w:val="15"/>
                <w:szCs w:val="15"/>
              </w:rPr>
            </w:pPr>
            <w:r w:rsidRPr="00341F78">
              <w:rPr>
                <w:rFonts w:cs="Times New Roman"/>
                <w:sz w:val="15"/>
                <w:szCs w:val="15"/>
              </w:rPr>
              <w:t>24688465</w:t>
            </w:r>
          </w:p>
        </w:tc>
        <w:tc>
          <w:tcPr>
            <w:tcW w:w="1571" w:type="pct"/>
          </w:tcPr>
          <w:p w14:paraId="7D3A6488" w14:textId="77777777" w:rsidR="00AF0D20" w:rsidRPr="00341F78" w:rsidRDefault="00AF0D20" w:rsidP="00CD073E">
            <w:pPr>
              <w:rPr>
                <w:rFonts w:cs="Times New Roman"/>
                <w:sz w:val="15"/>
                <w:szCs w:val="15"/>
              </w:rPr>
            </w:pPr>
            <w:r w:rsidRPr="00341F78">
              <w:rPr>
                <w:rFonts w:cs="Times New Roman"/>
                <w:color w:val="333333"/>
                <w:sz w:val="15"/>
                <w:szCs w:val="15"/>
              </w:rPr>
              <w:t>Frontiers in human neuroscience</w:t>
            </w:r>
          </w:p>
        </w:tc>
        <w:tc>
          <w:tcPr>
            <w:tcW w:w="1886" w:type="pct"/>
          </w:tcPr>
          <w:p w14:paraId="442FB17D" w14:textId="77777777" w:rsidR="00AF0D20" w:rsidRPr="00341F78" w:rsidRDefault="00AF0D20" w:rsidP="00CD073E">
            <w:pPr>
              <w:rPr>
                <w:rFonts w:cs="Times New Roman"/>
                <w:sz w:val="15"/>
                <w:szCs w:val="15"/>
              </w:rPr>
            </w:pPr>
            <w:r w:rsidRPr="00341F78">
              <w:rPr>
                <w:rFonts w:cs="Times New Roman"/>
                <w:sz w:val="15"/>
                <w:szCs w:val="15"/>
              </w:rPr>
              <w:t>Topological organization of the "small-world" visual attention network in children with attention deficit/hyperactivity disorder (ADHD).</w:t>
            </w:r>
          </w:p>
        </w:tc>
      </w:tr>
      <w:tr w:rsidR="00AF0D20" w:rsidRPr="00341F78" w14:paraId="164976EB" w14:textId="77777777" w:rsidTr="00CD073E">
        <w:tc>
          <w:tcPr>
            <w:tcW w:w="311" w:type="pct"/>
          </w:tcPr>
          <w:p w14:paraId="72A1905E"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2017</w:t>
            </w:r>
          </w:p>
        </w:tc>
        <w:tc>
          <w:tcPr>
            <w:tcW w:w="740" w:type="pct"/>
          </w:tcPr>
          <w:p w14:paraId="3B2C6CA5" w14:textId="77777777" w:rsidR="00AF0D20" w:rsidRPr="00341F78" w:rsidRDefault="00AF0D20" w:rsidP="00CD073E">
            <w:pPr>
              <w:widowControl/>
              <w:spacing w:after="300"/>
              <w:rPr>
                <w:rFonts w:cs="Times New Roman"/>
                <w:color w:val="333333"/>
                <w:sz w:val="15"/>
                <w:szCs w:val="15"/>
              </w:rPr>
            </w:pPr>
            <w:r w:rsidRPr="00341F78">
              <w:rPr>
                <w:rFonts w:cs="Times New Roman"/>
                <w:color w:val="333333"/>
                <w:sz w:val="15"/>
                <w:szCs w:val="15"/>
              </w:rPr>
              <w:t>Wang JB</w:t>
            </w:r>
          </w:p>
          <w:p w14:paraId="3250D194" w14:textId="77777777" w:rsidR="00AF0D20" w:rsidRPr="00341F78" w:rsidRDefault="00AF0D20" w:rsidP="00CD073E">
            <w:pPr>
              <w:rPr>
                <w:rFonts w:cs="Times New Roman"/>
                <w:sz w:val="15"/>
                <w:szCs w:val="15"/>
              </w:rPr>
            </w:pPr>
          </w:p>
        </w:tc>
        <w:tc>
          <w:tcPr>
            <w:tcW w:w="492" w:type="pct"/>
          </w:tcPr>
          <w:p w14:paraId="6184FA39" w14:textId="77777777" w:rsidR="00AF0D20" w:rsidRPr="00341F78" w:rsidRDefault="00AF0D20" w:rsidP="00CD073E">
            <w:pPr>
              <w:rPr>
                <w:rFonts w:cs="Times New Roman"/>
                <w:sz w:val="15"/>
                <w:szCs w:val="15"/>
              </w:rPr>
            </w:pPr>
            <w:r w:rsidRPr="00341F78">
              <w:rPr>
                <w:rFonts w:cs="Times New Roman"/>
                <w:sz w:val="15"/>
                <w:szCs w:val="15"/>
              </w:rPr>
              <w:t>28634439</w:t>
            </w:r>
          </w:p>
        </w:tc>
        <w:tc>
          <w:tcPr>
            <w:tcW w:w="1571" w:type="pct"/>
          </w:tcPr>
          <w:p w14:paraId="45804648"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Frontiers in neuroscience</w:t>
            </w:r>
          </w:p>
          <w:p w14:paraId="65150F5F" w14:textId="77777777" w:rsidR="00AF0D20" w:rsidRPr="00341F78" w:rsidRDefault="00AF0D20" w:rsidP="00CD073E">
            <w:pPr>
              <w:rPr>
                <w:rFonts w:cs="Times New Roman"/>
                <w:sz w:val="15"/>
                <w:szCs w:val="15"/>
              </w:rPr>
            </w:pPr>
          </w:p>
        </w:tc>
        <w:tc>
          <w:tcPr>
            <w:tcW w:w="1886" w:type="pct"/>
          </w:tcPr>
          <w:p w14:paraId="73FB99D5" w14:textId="77777777" w:rsidR="00AF0D20" w:rsidRPr="00341F78" w:rsidRDefault="00AF0D20" w:rsidP="00CD073E">
            <w:pPr>
              <w:rPr>
                <w:rFonts w:cs="Times New Roman"/>
                <w:sz w:val="15"/>
                <w:szCs w:val="15"/>
              </w:rPr>
            </w:pPr>
            <w:r w:rsidRPr="00341F78">
              <w:rPr>
                <w:rFonts w:cs="Times New Roman"/>
                <w:sz w:val="15"/>
                <w:szCs w:val="15"/>
              </w:rPr>
              <w:t>Inconsistency in Abnormal Brain Activity across Cohorts of ADHD-200 in Children with Attention Deficit Hyperactivity Disorder.</w:t>
            </w:r>
          </w:p>
        </w:tc>
      </w:tr>
      <w:tr w:rsidR="00AF0D20" w:rsidRPr="00341F78" w14:paraId="276911DC" w14:textId="77777777" w:rsidTr="00CD073E">
        <w:tc>
          <w:tcPr>
            <w:tcW w:w="311" w:type="pct"/>
          </w:tcPr>
          <w:p w14:paraId="1B63D6A3"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2012</w:t>
            </w:r>
          </w:p>
        </w:tc>
        <w:tc>
          <w:tcPr>
            <w:tcW w:w="740" w:type="pct"/>
          </w:tcPr>
          <w:p w14:paraId="602DE6B5"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Dey S</w:t>
            </w:r>
          </w:p>
        </w:tc>
        <w:tc>
          <w:tcPr>
            <w:tcW w:w="492" w:type="pct"/>
          </w:tcPr>
          <w:p w14:paraId="5BF89022" w14:textId="77777777" w:rsidR="00AF0D20" w:rsidRPr="00341F78" w:rsidRDefault="00AF0D20" w:rsidP="00CD073E">
            <w:pPr>
              <w:rPr>
                <w:rFonts w:cs="Times New Roman"/>
                <w:sz w:val="15"/>
                <w:szCs w:val="15"/>
              </w:rPr>
            </w:pPr>
            <w:r w:rsidRPr="00341F78">
              <w:rPr>
                <w:rFonts w:cs="Times New Roman"/>
                <w:sz w:val="15"/>
                <w:szCs w:val="15"/>
              </w:rPr>
              <w:t>23162440</w:t>
            </w:r>
          </w:p>
        </w:tc>
        <w:tc>
          <w:tcPr>
            <w:tcW w:w="1571" w:type="pct"/>
          </w:tcPr>
          <w:p w14:paraId="69BE5525" w14:textId="77777777" w:rsidR="00AF0D20" w:rsidRPr="00341F78" w:rsidRDefault="00AF0D20" w:rsidP="00CD073E">
            <w:pPr>
              <w:rPr>
                <w:rFonts w:cs="Times New Roman"/>
                <w:sz w:val="15"/>
                <w:szCs w:val="15"/>
              </w:rPr>
            </w:pPr>
            <w:r w:rsidRPr="00341F78">
              <w:rPr>
                <w:rFonts w:cs="Times New Roman"/>
                <w:sz w:val="15"/>
                <w:szCs w:val="15"/>
              </w:rPr>
              <w:t>Frontiers in systems neuroscience</w:t>
            </w:r>
          </w:p>
        </w:tc>
        <w:tc>
          <w:tcPr>
            <w:tcW w:w="1886" w:type="pct"/>
          </w:tcPr>
          <w:p w14:paraId="45D562C1" w14:textId="77777777" w:rsidR="00AF0D20" w:rsidRPr="00341F78" w:rsidRDefault="00AF0D20" w:rsidP="00CD073E">
            <w:pPr>
              <w:rPr>
                <w:rFonts w:cs="Times New Roman"/>
                <w:sz w:val="15"/>
                <w:szCs w:val="15"/>
              </w:rPr>
            </w:pPr>
            <w:r w:rsidRPr="00341F78">
              <w:rPr>
                <w:rFonts w:cs="Times New Roman"/>
                <w:sz w:val="15"/>
                <w:szCs w:val="15"/>
              </w:rPr>
              <w:t>Exploiting the brain's network structure in identifying ADHD subjects.</w:t>
            </w:r>
          </w:p>
          <w:p w14:paraId="263A58B0" w14:textId="77777777" w:rsidR="00AF0D20" w:rsidRPr="00341F78" w:rsidRDefault="00AF0D20" w:rsidP="00CD073E">
            <w:pPr>
              <w:rPr>
                <w:rFonts w:cs="Times New Roman"/>
                <w:sz w:val="15"/>
                <w:szCs w:val="15"/>
              </w:rPr>
            </w:pPr>
          </w:p>
        </w:tc>
      </w:tr>
      <w:tr w:rsidR="00AF0D20" w:rsidRPr="00341F78" w14:paraId="6CF08AF7" w14:textId="77777777" w:rsidTr="00CD073E">
        <w:tc>
          <w:tcPr>
            <w:tcW w:w="311" w:type="pct"/>
          </w:tcPr>
          <w:p w14:paraId="04DEE810"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2013</w:t>
            </w:r>
          </w:p>
        </w:tc>
        <w:tc>
          <w:tcPr>
            <w:tcW w:w="740" w:type="pct"/>
          </w:tcPr>
          <w:p w14:paraId="767957B2"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Hart H</w:t>
            </w:r>
          </w:p>
        </w:tc>
        <w:tc>
          <w:tcPr>
            <w:tcW w:w="492" w:type="pct"/>
          </w:tcPr>
          <w:p w14:paraId="2826361C" w14:textId="77777777" w:rsidR="00AF0D20" w:rsidRPr="00341F78" w:rsidRDefault="00AF0D20" w:rsidP="00CD073E">
            <w:pPr>
              <w:rPr>
                <w:rFonts w:cs="Times New Roman"/>
                <w:sz w:val="15"/>
                <w:szCs w:val="15"/>
              </w:rPr>
            </w:pPr>
            <w:r w:rsidRPr="00341F78">
              <w:rPr>
                <w:rFonts w:cs="Times New Roman"/>
                <w:sz w:val="15"/>
                <w:szCs w:val="15"/>
              </w:rPr>
              <w:t>24123508</w:t>
            </w:r>
          </w:p>
        </w:tc>
        <w:tc>
          <w:tcPr>
            <w:tcW w:w="1571" w:type="pct"/>
          </w:tcPr>
          <w:p w14:paraId="5CF6A01E"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Human brain mapping</w:t>
            </w:r>
          </w:p>
          <w:p w14:paraId="7C6997D4" w14:textId="77777777" w:rsidR="00AF0D20" w:rsidRPr="00341F78" w:rsidRDefault="00AF0D20" w:rsidP="00CD073E">
            <w:pPr>
              <w:rPr>
                <w:rFonts w:cs="Times New Roman"/>
                <w:sz w:val="15"/>
                <w:szCs w:val="15"/>
              </w:rPr>
            </w:pPr>
          </w:p>
        </w:tc>
        <w:tc>
          <w:tcPr>
            <w:tcW w:w="1886" w:type="pct"/>
          </w:tcPr>
          <w:p w14:paraId="79F2A6A9" w14:textId="77777777" w:rsidR="00AF0D20" w:rsidRPr="00341F78" w:rsidRDefault="00AF0D20" w:rsidP="00CD073E">
            <w:pPr>
              <w:rPr>
                <w:rFonts w:cs="Times New Roman"/>
                <w:sz w:val="15"/>
                <w:szCs w:val="15"/>
              </w:rPr>
            </w:pPr>
            <w:r w:rsidRPr="00341F78">
              <w:rPr>
                <w:rFonts w:cs="Times New Roman"/>
                <w:sz w:val="15"/>
                <w:szCs w:val="15"/>
              </w:rPr>
              <w:t>Pattern classification of response inhibition in ADHD: Toward the development of neurobiological markers for ADHD.</w:t>
            </w:r>
          </w:p>
        </w:tc>
      </w:tr>
      <w:tr w:rsidR="00AF0D20" w:rsidRPr="00341F78" w14:paraId="1008AA3E" w14:textId="77777777" w:rsidTr="00CD073E">
        <w:tc>
          <w:tcPr>
            <w:tcW w:w="311" w:type="pct"/>
          </w:tcPr>
          <w:p w14:paraId="63102362" w14:textId="77777777" w:rsidR="00AF0D20" w:rsidRPr="00341F78" w:rsidRDefault="00AF0D20" w:rsidP="00CD073E">
            <w:pPr>
              <w:rPr>
                <w:rFonts w:cs="Times New Roman"/>
                <w:sz w:val="15"/>
                <w:szCs w:val="15"/>
              </w:rPr>
            </w:pPr>
            <w:r w:rsidRPr="00341F78">
              <w:rPr>
                <w:rFonts w:cs="Times New Roman"/>
                <w:sz w:val="15"/>
                <w:szCs w:val="15"/>
              </w:rPr>
              <w:t>2010</w:t>
            </w:r>
          </w:p>
        </w:tc>
        <w:tc>
          <w:tcPr>
            <w:tcW w:w="740" w:type="pct"/>
          </w:tcPr>
          <w:p w14:paraId="7D2A57F7" w14:textId="77777777" w:rsidR="00AF0D20" w:rsidRPr="00341F78" w:rsidRDefault="00AF0D20" w:rsidP="00CD073E">
            <w:pPr>
              <w:rPr>
                <w:rFonts w:cs="Times New Roman"/>
                <w:sz w:val="15"/>
                <w:szCs w:val="15"/>
              </w:rPr>
            </w:pPr>
            <w:r w:rsidRPr="00341F78">
              <w:rPr>
                <w:rFonts w:cs="Times New Roman"/>
                <w:sz w:val="15"/>
                <w:szCs w:val="15"/>
              </w:rPr>
              <w:t>Hoekzema E</w:t>
            </w:r>
          </w:p>
        </w:tc>
        <w:tc>
          <w:tcPr>
            <w:tcW w:w="492" w:type="pct"/>
          </w:tcPr>
          <w:p w14:paraId="5C7D981D" w14:textId="77777777" w:rsidR="00AF0D20" w:rsidRPr="00341F78" w:rsidRDefault="00AF0D20" w:rsidP="00CD073E">
            <w:pPr>
              <w:rPr>
                <w:rFonts w:cs="Times New Roman"/>
                <w:sz w:val="15"/>
                <w:szCs w:val="15"/>
              </w:rPr>
            </w:pPr>
            <w:r w:rsidRPr="00341F78">
              <w:rPr>
                <w:rFonts w:cs="Times New Roman"/>
                <w:sz w:val="15"/>
                <w:szCs w:val="15"/>
              </w:rPr>
              <w:t>20336653</w:t>
            </w:r>
          </w:p>
        </w:tc>
        <w:tc>
          <w:tcPr>
            <w:tcW w:w="1571" w:type="pct"/>
          </w:tcPr>
          <w:p w14:paraId="59417443"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Human brain mapping</w:t>
            </w:r>
          </w:p>
          <w:p w14:paraId="3F16257A" w14:textId="77777777" w:rsidR="00AF0D20" w:rsidRPr="00341F78" w:rsidRDefault="00AF0D20" w:rsidP="00CD073E">
            <w:pPr>
              <w:rPr>
                <w:rFonts w:cs="Times New Roman"/>
                <w:sz w:val="15"/>
                <w:szCs w:val="15"/>
              </w:rPr>
            </w:pPr>
          </w:p>
        </w:tc>
        <w:tc>
          <w:tcPr>
            <w:tcW w:w="1886" w:type="pct"/>
          </w:tcPr>
          <w:p w14:paraId="4FA88BD1" w14:textId="77777777" w:rsidR="00AF0D20" w:rsidRPr="00341F78" w:rsidRDefault="00AF0D20" w:rsidP="00CD073E">
            <w:pPr>
              <w:rPr>
                <w:rFonts w:cs="Times New Roman"/>
                <w:sz w:val="15"/>
                <w:szCs w:val="15"/>
              </w:rPr>
            </w:pPr>
            <w:r w:rsidRPr="00341F78">
              <w:rPr>
                <w:rFonts w:cs="Times New Roman"/>
                <w:sz w:val="15"/>
                <w:szCs w:val="15"/>
              </w:rPr>
              <w:t>Enhanced neural activity in frontal and cerebellar circuits after cognitive training in children with attention-deficit/hyperactivity disorder.</w:t>
            </w:r>
          </w:p>
        </w:tc>
      </w:tr>
      <w:tr w:rsidR="00AF0D20" w:rsidRPr="00341F78" w14:paraId="0FEAF12D" w14:textId="77777777" w:rsidTr="00CD073E">
        <w:tc>
          <w:tcPr>
            <w:tcW w:w="311" w:type="pct"/>
          </w:tcPr>
          <w:p w14:paraId="3777D3C8" w14:textId="77777777" w:rsidR="00AF0D20" w:rsidRPr="00341F78" w:rsidRDefault="00AF0D20" w:rsidP="00CD073E">
            <w:pPr>
              <w:rPr>
                <w:rFonts w:cs="Times New Roman"/>
                <w:sz w:val="15"/>
                <w:szCs w:val="15"/>
              </w:rPr>
            </w:pPr>
            <w:r w:rsidRPr="00341F78">
              <w:rPr>
                <w:rFonts w:cs="Times New Roman"/>
                <w:sz w:val="15"/>
                <w:szCs w:val="15"/>
              </w:rPr>
              <w:t>2010</w:t>
            </w:r>
          </w:p>
        </w:tc>
        <w:tc>
          <w:tcPr>
            <w:tcW w:w="740" w:type="pct"/>
          </w:tcPr>
          <w:p w14:paraId="0B046F89" w14:textId="77777777" w:rsidR="00AF0D20" w:rsidRPr="00341F78" w:rsidRDefault="00AF0D20" w:rsidP="00CD073E">
            <w:pPr>
              <w:rPr>
                <w:rFonts w:cs="Times New Roman"/>
                <w:sz w:val="15"/>
                <w:szCs w:val="15"/>
              </w:rPr>
            </w:pPr>
            <w:r w:rsidRPr="00341F78">
              <w:rPr>
                <w:rFonts w:cs="Times New Roman"/>
                <w:sz w:val="15"/>
                <w:szCs w:val="15"/>
              </w:rPr>
              <w:t>Rubia K</w:t>
            </w:r>
          </w:p>
        </w:tc>
        <w:tc>
          <w:tcPr>
            <w:tcW w:w="492" w:type="pct"/>
          </w:tcPr>
          <w:p w14:paraId="44378002" w14:textId="77777777" w:rsidR="00AF0D20" w:rsidRPr="00341F78" w:rsidRDefault="00AF0D20" w:rsidP="00CD073E">
            <w:pPr>
              <w:rPr>
                <w:rFonts w:cs="Times New Roman"/>
                <w:sz w:val="15"/>
                <w:szCs w:val="15"/>
              </w:rPr>
            </w:pPr>
            <w:r w:rsidRPr="00341F78">
              <w:rPr>
                <w:rFonts w:cs="Times New Roman"/>
                <w:sz w:val="15"/>
                <w:szCs w:val="15"/>
              </w:rPr>
              <w:t>19777552</w:t>
            </w:r>
          </w:p>
        </w:tc>
        <w:tc>
          <w:tcPr>
            <w:tcW w:w="1571" w:type="pct"/>
          </w:tcPr>
          <w:p w14:paraId="2036B122"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Human brain mapping</w:t>
            </w:r>
          </w:p>
          <w:p w14:paraId="6D36281C" w14:textId="77777777" w:rsidR="00AF0D20" w:rsidRPr="00341F78" w:rsidRDefault="00AF0D20" w:rsidP="00CD073E">
            <w:pPr>
              <w:rPr>
                <w:rFonts w:cs="Times New Roman"/>
                <w:sz w:val="15"/>
                <w:szCs w:val="15"/>
              </w:rPr>
            </w:pPr>
          </w:p>
        </w:tc>
        <w:tc>
          <w:tcPr>
            <w:tcW w:w="1886" w:type="pct"/>
          </w:tcPr>
          <w:p w14:paraId="51ADB44E" w14:textId="77777777" w:rsidR="00AF0D20" w:rsidRPr="00341F78" w:rsidRDefault="00AF0D20" w:rsidP="00CD073E">
            <w:pPr>
              <w:rPr>
                <w:rFonts w:cs="Times New Roman"/>
                <w:sz w:val="15"/>
                <w:szCs w:val="15"/>
              </w:rPr>
            </w:pPr>
            <w:r w:rsidRPr="00341F78">
              <w:rPr>
                <w:rFonts w:cs="Times New Roman"/>
                <w:sz w:val="15"/>
                <w:szCs w:val="15"/>
              </w:rPr>
              <w:t>Disorder-specific dysfunction in right inferior prefrontal cortex during two inhibition tasks in boys with attention-deficit hyperactivity disorder compared to boys with obsessive-compulsive disorder.</w:t>
            </w:r>
          </w:p>
        </w:tc>
      </w:tr>
      <w:tr w:rsidR="00AF0D20" w:rsidRPr="00341F78" w14:paraId="2DA89F06" w14:textId="77777777" w:rsidTr="00CD073E">
        <w:tc>
          <w:tcPr>
            <w:tcW w:w="311" w:type="pct"/>
          </w:tcPr>
          <w:p w14:paraId="433300D9" w14:textId="77777777" w:rsidR="00AF0D20" w:rsidRPr="00341F78" w:rsidRDefault="00AF0D20" w:rsidP="00CD073E">
            <w:pPr>
              <w:rPr>
                <w:rFonts w:cs="Times New Roman"/>
                <w:sz w:val="15"/>
                <w:szCs w:val="15"/>
              </w:rPr>
            </w:pPr>
            <w:r w:rsidRPr="00341F78">
              <w:rPr>
                <w:rFonts w:cs="Times New Roman"/>
                <w:sz w:val="15"/>
                <w:szCs w:val="15"/>
              </w:rPr>
              <w:t>2011</w:t>
            </w:r>
          </w:p>
        </w:tc>
        <w:tc>
          <w:tcPr>
            <w:tcW w:w="740" w:type="pct"/>
          </w:tcPr>
          <w:p w14:paraId="16B452D6" w14:textId="77777777" w:rsidR="00AF0D20" w:rsidRPr="00341F78" w:rsidRDefault="00AF0D20" w:rsidP="00CD073E">
            <w:pPr>
              <w:rPr>
                <w:rFonts w:cs="Times New Roman"/>
                <w:sz w:val="15"/>
                <w:szCs w:val="15"/>
              </w:rPr>
            </w:pPr>
            <w:r w:rsidRPr="00341F78">
              <w:rPr>
                <w:rFonts w:cs="Times New Roman"/>
                <w:sz w:val="15"/>
                <w:szCs w:val="15"/>
              </w:rPr>
              <w:t>Rubia K</w:t>
            </w:r>
          </w:p>
        </w:tc>
        <w:tc>
          <w:tcPr>
            <w:tcW w:w="492" w:type="pct"/>
          </w:tcPr>
          <w:p w14:paraId="1EDA9298" w14:textId="77777777" w:rsidR="00AF0D20" w:rsidRPr="00341F78" w:rsidRDefault="00AF0D20" w:rsidP="00CD073E">
            <w:pPr>
              <w:rPr>
                <w:rFonts w:cs="Times New Roman"/>
                <w:sz w:val="15"/>
                <w:szCs w:val="15"/>
              </w:rPr>
            </w:pPr>
            <w:r w:rsidRPr="00341F78">
              <w:rPr>
                <w:rFonts w:cs="Times New Roman"/>
                <w:sz w:val="15"/>
                <w:szCs w:val="15"/>
              </w:rPr>
              <w:t>21391250</w:t>
            </w:r>
          </w:p>
        </w:tc>
        <w:tc>
          <w:tcPr>
            <w:tcW w:w="1571" w:type="pct"/>
          </w:tcPr>
          <w:p w14:paraId="42368332"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Human brain mapping</w:t>
            </w:r>
          </w:p>
          <w:p w14:paraId="4053F4EC" w14:textId="77777777" w:rsidR="00AF0D20" w:rsidRPr="00341F78" w:rsidRDefault="00AF0D20" w:rsidP="00CD073E">
            <w:pPr>
              <w:rPr>
                <w:rFonts w:cs="Times New Roman"/>
                <w:sz w:val="15"/>
                <w:szCs w:val="15"/>
              </w:rPr>
            </w:pPr>
          </w:p>
        </w:tc>
        <w:tc>
          <w:tcPr>
            <w:tcW w:w="1886" w:type="pct"/>
          </w:tcPr>
          <w:p w14:paraId="6FE7E0D1" w14:textId="77777777" w:rsidR="00AF0D20" w:rsidRPr="00341F78" w:rsidRDefault="00AF0D20" w:rsidP="00CD073E">
            <w:pPr>
              <w:rPr>
                <w:rFonts w:cs="Times New Roman"/>
                <w:sz w:val="15"/>
                <w:szCs w:val="15"/>
              </w:rPr>
            </w:pPr>
            <w:r w:rsidRPr="00341F78">
              <w:rPr>
                <w:rFonts w:cs="Times New Roman"/>
                <w:sz w:val="15"/>
                <w:szCs w:val="15"/>
              </w:rPr>
              <w:t>Disorder-specific dysfunctions in patients with attention-deficit/hyperactivity disorder compared to patients with obsessive-compulsive disorder during interference inhibition and attention allocation</w:t>
            </w:r>
          </w:p>
        </w:tc>
      </w:tr>
      <w:tr w:rsidR="00AF0D20" w:rsidRPr="00341F78" w14:paraId="3FEE09ED" w14:textId="77777777" w:rsidTr="00CD073E">
        <w:tc>
          <w:tcPr>
            <w:tcW w:w="311" w:type="pct"/>
          </w:tcPr>
          <w:p w14:paraId="38E96EA4" w14:textId="77777777" w:rsidR="00AF0D20" w:rsidRPr="00341F78" w:rsidRDefault="00AF0D20" w:rsidP="00CD073E">
            <w:pPr>
              <w:rPr>
                <w:rFonts w:cs="Times New Roman"/>
                <w:sz w:val="15"/>
                <w:szCs w:val="15"/>
              </w:rPr>
            </w:pPr>
            <w:r w:rsidRPr="00341F78">
              <w:rPr>
                <w:rFonts w:cs="Times New Roman"/>
                <w:sz w:val="15"/>
                <w:szCs w:val="15"/>
              </w:rPr>
              <w:t>2009</w:t>
            </w:r>
          </w:p>
        </w:tc>
        <w:tc>
          <w:tcPr>
            <w:tcW w:w="740" w:type="pct"/>
          </w:tcPr>
          <w:p w14:paraId="6E464BAA" w14:textId="77777777" w:rsidR="00AF0D20" w:rsidRPr="00341F78" w:rsidRDefault="00AF0D20" w:rsidP="00CD073E">
            <w:pPr>
              <w:rPr>
                <w:rFonts w:cs="Times New Roman"/>
                <w:sz w:val="15"/>
                <w:szCs w:val="15"/>
              </w:rPr>
            </w:pPr>
            <w:r w:rsidRPr="00341F78">
              <w:rPr>
                <w:rFonts w:cs="Times New Roman"/>
                <w:sz w:val="15"/>
                <w:szCs w:val="15"/>
              </w:rPr>
              <w:t>Silk TJ</w:t>
            </w:r>
          </w:p>
        </w:tc>
        <w:tc>
          <w:tcPr>
            <w:tcW w:w="492" w:type="pct"/>
          </w:tcPr>
          <w:p w14:paraId="19D19A8B" w14:textId="77777777" w:rsidR="00AF0D20" w:rsidRPr="00341F78" w:rsidRDefault="00AF0D20" w:rsidP="00CD073E">
            <w:pPr>
              <w:rPr>
                <w:rFonts w:cs="Times New Roman"/>
                <w:sz w:val="15"/>
                <w:szCs w:val="15"/>
              </w:rPr>
            </w:pPr>
            <w:r w:rsidRPr="00341F78">
              <w:rPr>
                <w:rFonts w:cs="Times New Roman"/>
                <w:sz w:val="15"/>
                <w:szCs w:val="15"/>
              </w:rPr>
              <w:t>19107752</w:t>
            </w:r>
          </w:p>
        </w:tc>
        <w:tc>
          <w:tcPr>
            <w:tcW w:w="1571" w:type="pct"/>
          </w:tcPr>
          <w:p w14:paraId="19227B9F"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Human brain mapping</w:t>
            </w:r>
          </w:p>
          <w:p w14:paraId="5AED5448" w14:textId="77777777" w:rsidR="00AF0D20" w:rsidRPr="00341F78" w:rsidRDefault="00AF0D20" w:rsidP="00CD073E">
            <w:pPr>
              <w:rPr>
                <w:rFonts w:cs="Times New Roman"/>
                <w:sz w:val="15"/>
                <w:szCs w:val="15"/>
              </w:rPr>
            </w:pPr>
          </w:p>
        </w:tc>
        <w:tc>
          <w:tcPr>
            <w:tcW w:w="1886" w:type="pct"/>
          </w:tcPr>
          <w:p w14:paraId="5DC73FF9" w14:textId="77777777" w:rsidR="00AF0D20" w:rsidRPr="00341F78" w:rsidRDefault="00AF0D20" w:rsidP="00CD073E">
            <w:pPr>
              <w:rPr>
                <w:rFonts w:cs="Times New Roman"/>
                <w:sz w:val="15"/>
                <w:szCs w:val="15"/>
              </w:rPr>
            </w:pPr>
            <w:r w:rsidRPr="00341F78">
              <w:rPr>
                <w:rFonts w:cs="Times New Roman"/>
                <w:sz w:val="15"/>
                <w:szCs w:val="15"/>
              </w:rPr>
              <w:t>White-matter abnormalities in attention deficit hyperactivity disorder: a diffusion tensor imaging study.</w:t>
            </w:r>
          </w:p>
        </w:tc>
      </w:tr>
      <w:tr w:rsidR="00AF0D20" w:rsidRPr="00341F78" w14:paraId="30881F64" w14:textId="77777777" w:rsidTr="00CD073E">
        <w:tc>
          <w:tcPr>
            <w:tcW w:w="311" w:type="pct"/>
          </w:tcPr>
          <w:p w14:paraId="29FF941A" w14:textId="77777777" w:rsidR="00AF0D20" w:rsidRPr="00341F78" w:rsidRDefault="00AF0D20" w:rsidP="00CD073E">
            <w:pPr>
              <w:rPr>
                <w:rFonts w:cs="Times New Roman"/>
                <w:sz w:val="15"/>
                <w:szCs w:val="15"/>
              </w:rPr>
            </w:pPr>
            <w:r w:rsidRPr="00341F78">
              <w:rPr>
                <w:rFonts w:cs="Times New Roman"/>
                <w:sz w:val="15"/>
                <w:szCs w:val="15"/>
              </w:rPr>
              <w:t>2015</w:t>
            </w:r>
          </w:p>
        </w:tc>
        <w:tc>
          <w:tcPr>
            <w:tcW w:w="740" w:type="pct"/>
          </w:tcPr>
          <w:p w14:paraId="4CE17C77" w14:textId="77777777" w:rsidR="00AF0D20" w:rsidRPr="00341F78" w:rsidRDefault="00AF0D20" w:rsidP="00CD073E">
            <w:pPr>
              <w:rPr>
                <w:rFonts w:cs="Times New Roman"/>
                <w:sz w:val="15"/>
                <w:szCs w:val="15"/>
              </w:rPr>
            </w:pPr>
            <w:proofErr w:type="spellStart"/>
            <w:r w:rsidRPr="00341F78">
              <w:rPr>
                <w:rFonts w:cs="Times New Roman"/>
                <w:sz w:val="15"/>
                <w:szCs w:val="15"/>
              </w:rPr>
              <w:t>Tegelbeckers</w:t>
            </w:r>
            <w:proofErr w:type="spellEnd"/>
            <w:r w:rsidRPr="00341F78">
              <w:rPr>
                <w:rFonts w:cs="Times New Roman"/>
                <w:sz w:val="15"/>
                <w:szCs w:val="15"/>
              </w:rPr>
              <w:t xml:space="preserve"> J</w:t>
            </w:r>
          </w:p>
        </w:tc>
        <w:tc>
          <w:tcPr>
            <w:tcW w:w="492" w:type="pct"/>
          </w:tcPr>
          <w:p w14:paraId="0170C4F7" w14:textId="77777777" w:rsidR="00AF0D20" w:rsidRPr="00341F78" w:rsidRDefault="00AF0D20" w:rsidP="00CD073E">
            <w:pPr>
              <w:rPr>
                <w:rFonts w:cs="Times New Roman"/>
                <w:sz w:val="15"/>
                <w:szCs w:val="15"/>
              </w:rPr>
            </w:pPr>
            <w:r w:rsidRPr="00341F78">
              <w:rPr>
                <w:rFonts w:cs="Times New Roman"/>
                <w:sz w:val="15"/>
                <w:szCs w:val="15"/>
              </w:rPr>
              <w:t>25648705</w:t>
            </w:r>
          </w:p>
        </w:tc>
        <w:tc>
          <w:tcPr>
            <w:tcW w:w="1571" w:type="pct"/>
          </w:tcPr>
          <w:p w14:paraId="5E40E223"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Human brain mapping</w:t>
            </w:r>
          </w:p>
          <w:p w14:paraId="7A305192" w14:textId="77777777" w:rsidR="00AF0D20" w:rsidRPr="00341F78" w:rsidRDefault="00AF0D20" w:rsidP="00CD073E">
            <w:pPr>
              <w:rPr>
                <w:rFonts w:cs="Times New Roman"/>
                <w:sz w:val="15"/>
                <w:szCs w:val="15"/>
              </w:rPr>
            </w:pPr>
          </w:p>
        </w:tc>
        <w:tc>
          <w:tcPr>
            <w:tcW w:w="1886" w:type="pct"/>
          </w:tcPr>
          <w:p w14:paraId="2AB6592F" w14:textId="77777777" w:rsidR="00AF0D20" w:rsidRPr="00341F78" w:rsidRDefault="00AF0D20" w:rsidP="00CD073E">
            <w:pPr>
              <w:rPr>
                <w:rFonts w:cs="Times New Roman"/>
                <w:sz w:val="15"/>
                <w:szCs w:val="15"/>
              </w:rPr>
            </w:pPr>
            <w:r w:rsidRPr="00341F78">
              <w:rPr>
                <w:rFonts w:cs="Times New Roman"/>
                <w:sz w:val="15"/>
                <w:szCs w:val="15"/>
              </w:rPr>
              <w:t>Altered salience processing in attention deficit hyperactivity disorder.</w:t>
            </w:r>
          </w:p>
        </w:tc>
      </w:tr>
      <w:tr w:rsidR="00AF0D20" w:rsidRPr="00341F78" w14:paraId="08EFDC32" w14:textId="77777777" w:rsidTr="00CD073E">
        <w:tc>
          <w:tcPr>
            <w:tcW w:w="311" w:type="pct"/>
          </w:tcPr>
          <w:p w14:paraId="71290575" w14:textId="77777777" w:rsidR="00AF0D20" w:rsidRPr="00341F78" w:rsidRDefault="00AF0D20" w:rsidP="00CD073E">
            <w:pPr>
              <w:rPr>
                <w:rFonts w:cs="Times New Roman"/>
                <w:sz w:val="15"/>
                <w:szCs w:val="15"/>
              </w:rPr>
            </w:pPr>
            <w:r w:rsidRPr="00341F78">
              <w:rPr>
                <w:rFonts w:cs="Times New Roman"/>
                <w:sz w:val="15"/>
                <w:szCs w:val="15"/>
              </w:rPr>
              <w:t>2009</w:t>
            </w:r>
          </w:p>
        </w:tc>
        <w:tc>
          <w:tcPr>
            <w:tcW w:w="740" w:type="pct"/>
          </w:tcPr>
          <w:p w14:paraId="4DC35A4E" w14:textId="77777777" w:rsidR="00AF0D20" w:rsidRPr="00341F78" w:rsidRDefault="00AF0D20" w:rsidP="00CD073E">
            <w:pPr>
              <w:rPr>
                <w:rFonts w:cs="Times New Roman"/>
                <w:sz w:val="15"/>
                <w:szCs w:val="15"/>
              </w:rPr>
            </w:pPr>
            <w:r w:rsidRPr="00341F78">
              <w:rPr>
                <w:rFonts w:cs="Times New Roman"/>
                <w:sz w:val="15"/>
                <w:szCs w:val="15"/>
              </w:rPr>
              <w:t>Wolf RC</w:t>
            </w:r>
          </w:p>
        </w:tc>
        <w:tc>
          <w:tcPr>
            <w:tcW w:w="492" w:type="pct"/>
          </w:tcPr>
          <w:p w14:paraId="5A6C4577" w14:textId="77777777" w:rsidR="00AF0D20" w:rsidRPr="00341F78" w:rsidRDefault="00AF0D20" w:rsidP="00CD073E">
            <w:pPr>
              <w:rPr>
                <w:rFonts w:cs="Times New Roman"/>
                <w:sz w:val="15"/>
                <w:szCs w:val="15"/>
              </w:rPr>
            </w:pPr>
            <w:r w:rsidRPr="00341F78">
              <w:rPr>
                <w:rFonts w:cs="Times New Roman"/>
                <w:sz w:val="15"/>
                <w:szCs w:val="15"/>
              </w:rPr>
              <w:t>19107748</w:t>
            </w:r>
          </w:p>
        </w:tc>
        <w:tc>
          <w:tcPr>
            <w:tcW w:w="1571" w:type="pct"/>
          </w:tcPr>
          <w:p w14:paraId="06B1CBFD"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Human brain mapping</w:t>
            </w:r>
          </w:p>
          <w:p w14:paraId="6DEB4FA5" w14:textId="77777777" w:rsidR="00AF0D20" w:rsidRPr="00341F78" w:rsidRDefault="00AF0D20" w:rsidP="00CD073E">
            <w:pPr>
              <w:rPr>
                <w:rFonts w:cs="Times New Roman"/>
                <w:sz w:val="15"/>
                <w:szCs w:val="15"/>
              </w:rPr>
            </w:pPr>
          </w:p>
        </w:tc>
        <w:tc>
          <w:tcPr>
            <w:tcW w:w="1886" w:type="pct"/>
          </w:tcPr>
          <w:p w14:paraId="775B699E" w14:textId="77777777" w:rsidR="00AF0D20" w:rsidRPr="00341F78" w:rsidRDefault="00AF0D20" w:rsidP="00CD073E">
            <w:pPr>
              <w:rPr>
                <w:rFonts w:cs="Times New Roman"/>
                <w:sz w:val="15"/>
                <w:szCs w:val="15"/>
              </w:rPr>
            </w:pPr>
            <w:r w:rsidRPr="00341F78">
              <w:rPr>
                <w:rFonts w:cs="Times New Roman"/>
                <w:sz w:val="15"/>
                <w:szCs w:val="15"/>
              </w:rPr>
              <w:t>Regional brain activation changes and abnormal functional connectivity of the ventrolateral prefrontal cortex during working memory processing in adults with attention-deficit/hyperactivity disorder.</w:t>
            </w:r>
          </w:p>
        </w:tc>
      </w:tr>
      <w:tr w:rsidR="00AF0D20" w:rsidRPr="00341F78" w14:paraId="1EC6DF17" w14:textId="77777777" w:rsidTr="00CD073E">
        <w:tc>
          <w:tcPr>
            <w:tcW w:w="311" w:type="pct"/>
          </w:tcPr>
          <w:p w14:paraId="74DF1F23" w14:textId="77777777" w:rsidR="00AF0D20" w:rsidRPr="00341F78" w:rsidRDefault="00AF0D20" w:rsidP="00CD073E">
            <w:pPr>
              <w:rPr>
                <w:rFonts w:cs="Times New Roman"/>
                <w:sz w:val="15"/>
                <w:szCs w:val="15"/>
              </w:rPr>
            </w:pPr>
            <w:r w:rsidRPr="00341F78">
              <w:rPr>
                <w:rFonts w:cs="Times New Roman"/>
                <w:sz w:val="15"/>
                <w:szCs w:val="15"/>
              </w:rPr>
              <w:t>2014</w:t>
            </w:r>
          </w:p>
        </w:tc>
        <w:tc>
          <w:tcPr>
            <w:tcW w:w="740" w:type="pct"/>
          </w:tcPr>
          <w:p w14:paraId="2EBA6BAA" w14:textId="77777777" w:rsidR="00AF0D20" w:rsidRPr="00341F78" w:rsidRDefault="00AF0D20" w:rsidP="00CD073E">
            <w:pPr>
              <w:rPr>
                <w:rFonts w:cs="Times New Roman"/>
                <w:sz w:val="15"/>
                <w:szCs w:val="15"/>
              </w:rPr>
            </w:pPr>
            <w:r w:rsidRPr="00341F78">
              <w:rPr>
                <w:rFonts w:cs="Times New Roman"/>
                <w:sz w:val="15"/>
                <w:szCs w:val="15"/>
              </w:rPr>
              <w:t>Wu YH</w:t>
            </w:r>
          </w:p>
        </w:tc>
        <w:tc>
          <w:tcPr>
            <w:tcW w:w="492" w:type="pct"/>
          </w:tcPr>
          <w:p w14:paraId="40C12C9A" w14:textId="77777777" w:rsidR="00AF0D20" w:rsidRPr="00341F78" w:rsidRDefault="00AF0D20" w:rsidP="00CD073E">
            <w:pPr>
              <w:rPr>
                <w:rFonts w:cs="Times New Roman"/>
                <w:sz w:val="15"/>
                <w:szCs w:val="15"/>
              </w:rPr>
            </w:pPr>
            <w:r w:rsidRPr="00341F78">
              <w:rPr>
                <w:rFonts w:cs="Times New Roman"/>
                <w:sz w:val="15"/>
                <w:szCs w:val="15"/>
              </w:rPr>
              <w:t>22936578</w:t>
            </w:r>
          </w:p>
        </w:tc>
        <w:tc>
          <w:tcPr>
            <w:tcW w:w="1571" w:type="pct"/>
          </w:tcPr>
          <w:p w14:paraId="4DD8F399"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Human brain mapping</w:t>
            </w:r>
          </w:p>
          <w:p w14:paraId="170624C1" w14:textId="77777777" w:rsidR="00AF0D20" w:rsidRPr="00341F78" w:rsidRDefault="00AF0D20" w:rsidP="00CD073E">
            <w:pPr>
              <w:rPr>
                <w:rFonts w:cs="Times New Roman"/>
                <w:sz w:val="15"/>
                <w:szCs w:val="15"/>
              </w:rPr>
            </w:pPr>
          </w:p>
        </w:tc>
        <w:tc>
          <w:tcPr>
            <w:tcW w:w="1886" w:type="pct"/>
          </w:tcPr>
          <w:p w14:paraId="61BCB05E" w14:textId="77777777" w:rsidR="00AF0D20" w:rsidRPr="00341F78" w:rsidRDefault="00AF0D20" w:rsidP="00CD073E">
            <w:pPr>
              <w:rPr>
                <w:rFonts w:cs="Times New Roman"/>
                <w:sz w:val="15"/>
                <w:szCs w:val="15"/>
              </w:rPr>
            </w:pPr>
            <w:r w:rsidRPr="00341F78">
              <w:rPr>
                <w:rFonts w:cs="Times New Roman"/>
                <w:sz w:val="15"/>
                <w:szCs w:val="15"/>
              </w:rPr>
              <w:t xml:space="preserve">White matter tract integrity of </w:t>
            </w:r>
            <w:proofErr w:type="spellStart"/>
            <w:r w:rsidRPr="00341F78">
              <w:rPr>
                <w:rFonts w:cs="Times New Roman"/>
                <w:sz w:val="15"/>
                <w:szCs w:val="15"/>
              </w:rPr>
              <w:t>frontostriatal</w:t>
            </w:r>
            <w:proofErr w:type="spellEnd"/>
            <w:r w:rsidRPr="00341F78">
              <w:rPr>
                <w:rFonts w:cs="Times New Roman"/>
                <w:sz w:val="15"/>
                <w:szCs w:val="15"/>
              </w:rPr>
              <w:t xml:space="preserve"> circuit in attention deficit hyperactivity disorder: association with attention performance and symptoms.</w:t>
            </w:r>
          </w:p>
        </w:tc>
      </w:tr>
      <w:tr w:rsidR="00AF0D20" w:rsidRPr="00341F78" w14:paraId="73B834E8" w14:textId="77777777" w:rsidTr="00CD073E">
        <w:tc>
          <w:tcPr>
            <w:tcW w:w="311" w:type="pct"/>
          </w:tcPr>
          <w:p w14:paraId="4E694022" w14:textId="77777777" w:rsidR="00AF0D20" w:rsidRPr="00341F78" w:rsidRDefault="00AF0D20" w:rsidP="00CD073E">
            <w:pPr>
              <w:rPr>
                <w:rFonts w:cs="Times New Roman"/>
                <w:sz w:val="15"/>
                <w:szCs w:val="15"/>
              </w:rPr>
            </w:pPr>
            <w:r w:rsidRPr="00341F78">
              <w:rPr>
                <w:rFonts w:cs="Times New Roman"/>
                <w:sz w:val="15"/>
                <w:szCs w:val="15"/>
              </w:rPr>
              <w:t>2017</w:t>
            </w:r>
          </w:p>
        </w:tc>
        <w:tc>
          <w:tcPr>
            <w:tcW w:w="740" w:type="pct"/>
          </w:tcPr>
          <w:p w14:paraId="36CE3CD5" w14:textId="77777777" w:rsidR="00AF0D20" w:rsidRPr="00341F78" w:rsidRDefault="00AF0D20" w:rsidP="00CD073E">
            <w:pPr>
              <w:rPr>
                <w:rFonts w:cs="Times New Roman"/>
                <w:sz w:val="15"/>
                <w:szCs w:val="15"/>
              </w:rPr>
            </w:pPr>
            <w:r w:rsidRPr="00341F78">
              <w:rPr>
                <w:rFonts w:cs="Times New Roman"/>
                <w:sz w:val="15"/>
                <w:szCs w:val="15"/>
              </w:rPr>
              <w:t>Chang K</w:t>
            </w:r>
          </w:p>
        </w:tc>
        <w:tc>
          <w:tcPr>
            <w:tcW w:w="492" w:type="pct"/>
          </w:tcPr>
          <w:p w14:paraId="2100811C" w14:textId="77777777" w:rsidR="00AF0D20" w:rsidRPr="00341F78" w:rsidRDefault="00AF0D20" w:rsidP="00CD073E">
            <w:pPr>
              <w:rPr>
                <w:rFonts w:cs="Times New Roman"/>
                <w:sz w:val="15"/>
                <w:szCs w:val="15"/>
              </w:rPr>
            </w:pPr>
            <w:r w:rsidRPr="00341F78">
              <w:rPr>
                <w:rFonts w:cs="Times New Roman"/>
                <w:sz w:val="15"/>
                <w:szCs w:val="15"/>
              </w:rPr>
              <w:t>28667891</w:t>
            </w:r>
          </w:p>
        </w:tc>
        <w:tc>
          <w:tcPr>
            <w:tcW w:w="1571" w:type="pct"/>
          </w:tcPr>
          <w:p w14:paraId="2B65DED2"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Journal of affective disorders</w:t>
            </w:r>
          </w:p>
          <w:p w14:paraId="7E21FB59" w14:textId="77777777" w:rsidR="00AF0D20" w:rsidRPr="00341F78" w:rsidRDefault="00AF0D20" w:rsidP="00CD073E">
            <w:pPr>
              <w:rPr>
                <w:rFonts w:cs="Times New Roman"/>
                <w:sz w:val="15"/>
                <w:szCs w:val="15"/>
              </w:rPr>
            </w:pPr>
          </w:p>
        </w:tc>
        <w:tc>
          <w:tcPr>
            <w:tcW w:w="1886" w:type="pct"/>
          </w:tcPr>
          <w:p w14:paraId="78B47619" w14:textId="77777777" w:rsidR="00AF0D20" w:rsidRPr="00341F78" w:rsidRDefault="00AF0D20" w:rsidP="00CD073E">
            <w:pPr>
              <w:rPr>
                <w:rFonts w:cs="Times New Roman"/>
                <w:sz w:val="15"/>
                <w:szCs w:val="15"/>
              </w:rPr>
            </w:pPr>
            <w:r w:rsidRPr="00341F78">
              <w:rPr>
                <w:rFonts w:cs="Times New Roman"/>
                <w:sz w:val="15"/>
                <w:szCs w:val="15"/>
              </w:rPr>
              <w:lastRenderedPageBreak/>
              <w:t xml:space="preserve">Anomalous prefrontal-limbic activation and </w:t>
            </w:r>
            <w:r w:rsidRPr="00341F78">
              <w:rPr>
                <w:rFonts w:cs="Times New Roman"/>
                <w:sz w:val="15"/>
                <w:szCs w:val="15"/>
              </w:rPr>
              <w:lastRenderedPageBreak/>
              <w:t>connectivity in youth at high-risk for bipolar disorder.</w:t>
            </w:r>
          </w:p>
          <w:p w14:paraId="3E238528" w14:textId="77777777" w:rsidR="00AF0D20" w:rsidRPr="00341F78" w:rsidRDefault="00AF0D20" w:rsidP="00CD073E">
            <w:pPr>
              <w:rPr>
                <w:rFonts w:cs="Times New Roman"/>
                <w:sz w:val="15"/>
                <w:szCs w:val="15"/>
              </w:rPr>
            </w:pPr>
          </w:p>
        </w:tc>
      </w:tr>
      <w:tr w:rsidR="00AF0D20" w:rsidRPr="00341F78" w14:paraId="44D13919" w14:textId="77777777" w:rsidTr="00CD073E">
        <w:tc>
          <w:tcPr>
            <w:tcW w:w="311" w:type="pct"/>
          </w:tcPr>
          <w:p w14:paraId="7CD29F44" w14:textId="77777777" w:rsidR="00AF0D20" w:rsidRPr="00341F78" w:rsidRDefault="00AF0D20" w:rsidP="00CD073E">
            <w:pPr>
              <w:rPr>
                <w:rFonts w:cs="Times New Roman"/>
                <w:sz w:val="15"/>
                <w:szCs w:val="15"/>
              </w:rPr>
            </w:pPr>
            <w:r w:rsidRPr="00341F78">
              <w:rPr>
                <w:rFonts w:cs="Times New Roman"/>
                <w:sz w:val="15"/>
                <w:szCs w:val="15"/>
              </w:rPr>
              <w:lastRenderedPageBreak/>
              <w:t>2017</w:t>
            </w:r>
          </w:p>
        </w:tc>
        <w:tc>
          <w:tcPr>
            <w:tcW w:w="740" w:type="pct"/>
          </w:tcPr>
          <w:p w14:paraId="3734DEA0" w14:textId="77777777" w:rsidR="00AF0D20" w:rsidRPr="00341F78" w:rsidRDefault="00AF0D20" w:rsidP="00CD073E">
            <w:pPr>
              <w:rPr>
                <w:rFonts w:cs="Times New Roman"/>
                <w:sz w:val="15"/>
                <w:szCs w:val="15"/>
              </w:rPr>
            </w:pPr>
            <w:r w:rsidRPr="00341F78">
              <w:rPr>
                <w:rFonts w:cs="Times New Roman"/>
                <w:sz w:val="15"/>
                <w:szCs w:val="15"/>
              </w:rPr>
              <w:t>Hafeman D</w:t>
            </w:r>
          </w:p>
        </w:tc>
        <w:tc>
          <w:tcPr>
            <w:tcW w:w="492" w:type="pct"/>
          </w:tcPr>
          <w:p w14:paraId="024D81C3" w14:textId="77777777" w:rsidR="00AF0D20" w:rsidRPr="00341F78" w:rsidRDefault="00AF0D20" w:rsidP="00CD073E">
            <w:pPr>
              <w:rPr>
                <w:rFonts w:cs="Times New Roman"/>
                <w:sz w:val="15"/>
                <w:szCs w:val="15"/>
              </w:rPr>
            </w:pPr>
            <w:r w:rsidRPr="00341F78">
              <w:rPr>
                <w:rFonts w:cs="Times New Roman"/>
                <w:sz w:val="15"/>
                <w:szCs w:val="15"/>
              </w:rPr>
              <w:t>27756046</w:t>
            </w:r>
          </w:p>
        </w:tc>
        <w:tc>
          <w:tcPr>
            <w:tcW w:w="1571" w:type="pct"/>
          </w:tcPr>
          <w:p w14:paraId="7277BCF3"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Journal of affective disorders</w:t>
            </w:r>
          </w:p>
          <w:p w14:paraId="7698AF70" w14:textId="77777777" w:rsidR="00AF0D20" w:rsidRPr="00341F78" w:rsidRDefault="00AF0D20" w:rsidP="00CD073E">
            <w:pPr>
              <w:rPr>
                <w:rFonts w:cs="Times New Roman"/>
                <w:sz w:val="15"/>
                <w:szCs w:val="15"/>
              </w:rPr>
            </w:pPr>
          </w:p>
        </w:tc>
        <w:tc>
          <w:tcPr>
            <w:tcW w:w="1886" w:type="pct"/>
          </w:tcPr>
          <w:p w14:paraId="5A8F4184" w14:textId="77777777" w:rsidR="00AF0D20" w:rsidRPr="00341F78" w:rsidRDefault="00AF0D20" w:rsidP="00CD073E">
            <w:pPr>
              <w:rPr>
                <w:rFonts w:cs="Times New Roman"/>
                <w:sz w:val="15"/>
                <w:szCs w:val="15"/>
              </w:rPr>
            </w:pPr>
            <w:r w:rsidRPr="00341F78">
              <w:rPr>
                <w:rFonts w:cs="Times New Roman"/>
                <w:sz w:val="15"/>
                <w:szCs w:val="15"/>
              </w:rPr>
              <w:t>Amygdala-prefrontal cortical functional connectivity during implicit emotion processing differentiates youth with bipolar spectrum from youth with externalizing disorders.</w:t>
            </w:r>
          </w:p>
        </w:tc>
      </w:tr>
      <w:tr w:rsidR="00AF0D20" w:rsidRPr="00341F78" w14:paraId="1F9A0CF2" w14:textId="77777777" w:rsidTr="00CD073E">
        <w:tc>
          <w:tcPr>
            <w:tcW w:w="311" w:type="pct"/>
          </w:tcPr>
          <w:p w14:paraId="29884D40" w14:textId="77777777" w:rsidR="00AF0D20" w:rsidRPr="00341F78" w:rsidRDefault="00AF0D20" w:rsidP="00CD073E">
            <w:pPr>
              <w:rPr>
                <w:rFonts w:cs="Times New Roman"/>
                <w:sz w:val="15"/>
                <w:szCs w:val="15"/>
              </w:rPr>
            </w:pPr>
            <w:r w:rsidRPr="00341F78">
              <w:rPr>
                <w:rFonts w:cs="Times New Roman"/>
                <w:sz w:val="15"/>
                <w:szCs w:val="15"/>
              </w:rPr>
              <w:t>2013</w:t>
            </w:r>
          </w:p>
        </w:tc>
        <w:tc>
          <w:tcPr>
            <w:tcW w:w="740" w:type="pct"/>
          </w:tcPr>
          <w:p w14:paraId="6D084991" w14:textId="77777777" w:rsidR="00AF0D20" w:rsidRPr="00341F78" w:rsidRDefault="00AF0D20" w:rsidP="00CD073E">
            <w:pPr>
              <w:rPr>
                <w:rFonts w:cs="Times New Roman"/>
                <w:sz w:val="15"/>
                <w:szCs w:val="15"/>
              </w:rPr>
            </w:pPr>
            <w:r w:rsidRPr="00341F78">
              <w:rPr>
                <w:rFonts w:cs="Times New Roman"/>
                <w:sz w:val="15"/>
                <w:szCs w:val="15"/>
              </w:rPr>
              <w:t>Townsend JD</w:t>
            </w:r>
          </w:p>
        </w:tc>
        <w:tc>
          <w:tcPr>
            <w:tcW w:w="492" w:type="pct"/>
          </w:tcPr>
          <w:p w14:paraId="71FB3E27" w14:textId="77777777" w:rsidR="00AF0D20" w:rsidRPr="00341F78" w:rsidRDefault="00AF0D20" w:rsidP="00CD073E">
            <w:pPr>
              <w:rPr>
                <w:rFonts w:cs="Times New Roman"/>
                <w:sz w:val="15"/>
                <w:szCs w:val="15"/>
              </w:rPr>
            </w:pPr>
            <w:r w:rsidRPr="00341F78">
              <w:rPr>
                <w:rFonts w:cs="Times New Roman"/>
                <w:sz w:val="15"/>
                <w:szCs w:val="15"/>
              </w:rPr>
              <w:t>23057969</w:t>
            </w:r>
          </w:p>
        </w:tc>
        <w:tc>
          <w:tcPr>
            <w:tcW w:w="1571" w:type="pct"/>
          </w:tcPr>
          <w:p w14:paraId="4E8C4F62" w14:textId="77777777" w:rsidR="00AF0D20" w:rsidRPr="00341F78" w:rsidRDefault="00AF0D20" w:rsidP="00CD073E">
            <w:pPr>
              <w:widowControl/>
              <w:rPr>
                <w:rFonts w:cs="Times New Roman"/>
                <w:color w:val="333333"/>
                <w:sz w:val="15"/>
                <w:szCs w:val="15"/>
              </w:rPr>
            </w:pPr>
            <w:r w:rsidRPr="00341F78">
              <w:rPr>
                <w:rFonts w:cs="Times New Roman"/>
                <w:color w:val="333333"/>
                <w:sz w:val="15"/>
                <w:szCs w:val="15"/>
              </w:rPr>
              <w:t>Journal of affective disorders</w:t>
            </w:r>
          </w:p>
          <w:p w14:paraId="77CE4E1F" w14:textId="77777777" w:rsidR="00AF0D20" w:rsidRPr="00341F78" w:rsidRDefault="00AF0D20" w:rsidP="00CD073E">
            <w:pPr>
              <w:rPr>
                <w:rFonts w:cs="Times New Roman"/>
                <w:sz w:val="15"/>
                <w:szCs w:val="15"/>
              </w:rPr>
            </w:pPr>
          </w:p>
        </w:tc>
        <w:tc>
          <w:tcPr>
            <w:tcW w:w="1886" w:type="pct"/>
          </w:tcPr>
          <w:p w14:paraId="4097EE34" w14:textId="77777777" w:rsidR="00AF0D20" w:rsidRPr="00341F78" w:rsidRDefault="00AF0D20" w:rsidP="00CD073E">
            <w:pPr>
              <w:rPr>
                <w:rFonts w:cs="Times New Roman"/>
                <w:sz w:val="15"/>
                <w:szCs w:val="15"/>
              </w:rPr>
            </w:pPr>
            <w:proofErr w:type="spellStart"/>
            <w:r w:rsidRPr="00341F78">
              <w:rPr>
                <w:rFonts w:cs="Times New Roman"/>
                <w:sz w:val="15"/>
                <w:szCs w:val="15"/>
              </w:rPr>
              <w:t>Frontostriatal</w:t>
            </w:r>
            <w:proofErr w:type="spellEnd"/>
            <w:r w:rsidRPr="00341F78">
              <w:rPr>
                <w:rFonts w:cs="Times New Roman"/>
                <w:sz w:val="15"/>
                <w:szCs w:val="15"/>
              </w:rPr>
              <w:t xml:space="preserve"> neuroimaging findings differ in patients with bipolar disorder who have or do not have ADHD comorbidity.</w:t>
            </w:r>
          </w:p>
        </w:tc>
      </w:tr>
      <w:tr w:rsidR="00AF0D20" w:rsidRPr="00341F78" w14:paraId="6B20C84A" w14:textId="77777777" w:rsidTr="00CD073E">
        <w:tc>
          <w:tcPr>
            <w:tcW w:w="311" w:type="pct"/>
          </w:tcPr>
          <w:p w14:paraId="73EF6166" w14:textId="77777777" w:rsidR="00AF0D20" w:rsidRPr="00341F78" w:rsidRDefault="00AF0D20" w:rsidP="00CD073E">
            <w:pPr>
              <w:rPr>
                <w:rFonts w:cs="Times New Roman"/>
                <w:sz w:val="15"/>
                <w:szCs w:val="15"/>
              </w:rPr>
            </w:pPr>
            <w:r w:rsidRPr="00341F78">
              <w:rPr>
                <w:rFonts w:cs="Times New Roman"/>
                <w:sz w:val="15"/>
                <w:szCs w:val="15"/>
              </w:rPr>
              <w:t>2010</w:t>
            </w:r>
          </w:p>
        </w:tc>
        <w:tc>
          <w:tcPr>
            <w:tcW w:w="740" w:type="pct"/>
          </w:tcPr>
          <w:p w14:paraId="41787CD1" w14:textId="77777777" w:rsidR="00AF0D20" w:rsidRPr="00341F78" w:rsidRDefault="00AF0D20" w:rsidP="00CD073E">
            <w:pPr>
              <w:rPr>
                <w:rFonts w:cs="Times New Roman"/>
                <w:sz w:val="15"/>
                <w:szCs w:val="15"/>
              </w:rPr>
            </w:pPr>
            <w:r w:rsidRPr="00341F78">
              <w:rPr>
                <w:rFonts w:cs="Times New Roman"/>
                <w:sz w:val="15"/>
                <w:szCs w:val="15"/>
              </w:rPr>
              <w:t>Bedard AC</w:t>
            </w:r>
          </w:p>
        </w:tc>
        <w:tc>
          <w:tcPr>
            <w:tcW w:w="492" w:type="pct"/>
          </w:tcPr>
          <w:p w14:paraId="46593405" w14:textId="77777777" w:rsidR="00AF0D20" w:rsidRPr="00341F78" w:rsidRDefault="00AF0D20" w:rsidP="00CD073E">
            <w:pPr>
              <w:rPr>
                <w:rFonts w:cs="Times New Roman"/>
                <w:sz w:val="15"/>
                <w:szCs w:val="15"/>
              </w:rPr>
            </w:pPr>
            <w:r w:rsidRPr="00341F78">
              <w:rPr>
                <w:rFonts w:cs="Times New Roman"/>
                <w:sz w:val="15"/>
                <w:szCs w:val="15"/>
              </w:rPr>
              <w:t>20026227</w:t>
            </w:r>
          </w:p>
        </w:tc>
        <w:tc>
          <w:tcPr>
            <w:tcW w:w="1571" w:type="pct"/>
          </w:tcPr>
          <w:p w14:paraId="672D7257" w14:textId="77777777" w:rsidR="00AF0D20" w:rsidRPr="00341F78" w:rsidRDefault="00AF0D20" w:rsidP="00CD073E">
            <w:pPr>
              <w:rPr>
                <w:rFonts w:cs="Times New Roman"/>
                <w:sz w:val="15"/>
                <w:szCs w:val="15"/>
              </w:rPr>
            </w:pPr>
            <w:proofErr w:type="spellStart"/>
            <w:r w:rsidRPr="00341F78">
              <w:rPr>
                <w:rFonts w:cs="Times New Roman"/>
                <w:sz w:val="15"/>
                <w:szCs w:val="15"/>
              </w:rPr>
              <w:t>NeuroImage</w:t>
            </w:r>
            <w:proofErr w:type="spellEnd"/>
          </w:p>
        </w:tc>
        <w:tc>
          <w:tcPr>
            <w:tcW w:w="1886" w:type="pct"/>
          </w:tcPr>
          <w:p w14:paraId="55885B3B" w14:textId="77777777" w:rsidR="00AF0D20" w:rsidRPr="00341F78" w:rsidRDefault="00AF0D20" w:rsidP="00CD073E">
            <w:pPr>
              <w:rPr>
                <w:rFonts w:cs="Times New Roman"/>
                <w:sz w:val="15"/>
                <w:szCs w:val="15"/>
              </w:rPr>
            </w:pPr>
            <w:r w:rsidRPr="00341F78">
              <w:rPr>
                <w:rFonts w:cs="Times New Roman"/>
                <w:sz w:val="15"/>
                <w:szCs w:val="15"/>
              </w:rPr>
              <w:t>Dopamine transporter gene variation modulates activation of striatum in youth with ADHD.</w:t>
            </w:r>
          </w:p>
        </w:tc>
      </w:tr>
      <w:tr w:rsidR="00AF0D20" w:rsidRPr="00341F78" w14:paraId="62E9D6FA" w14:textId="77777777" w:rsidTr="00CD073E">
        <w:tc>
          <w:tcPr>
            <w:tcW w:w="311" w:type="pct"/>
          </w:tcPr>
          <w:p w14:paraId="63B0A143" w14:textId="77777777" w:rsidR="00AF0D20" w:rsidRPr="00341F78" w:rsidRDefault="00AF0D20" w:rsidP="00CD073E">
            <w:pPr>
              <w:rPr>
                <w:rFonts w:cs="Times New Roman"/>
                <w:sz w:val="15"/>
                <w:szCs w:val="15"/>
              </w:rPr>
            </w:pPr>
            <w:r w:rsidRPr="00341F78">
              <w:rPr>
                <w:rFonts w:cs="Times New Roman"/>
                <w:sz w:val="15"/>
                <w:szCs w:val="15"/>
              </w:rPr>
              <w:t>2015</w:t>
            </w:r>
          </w:p>
        </w:tc>
        <w:tc>
          <w:tcPr>
            <w:tcW w:w="740" w:type="pct"/>
          </w:tcPr>
          <w:p w14:paraId="0A277437" w14:textId="77777777" w:rsidR="00AF0D20" w:rsidRPr="00341F78" w:rsidRDefault="00AF0D20" w:rsidP="00CD073E">
            <w:pPr>
              <w:rPr>
                <w:rFonts w:cs="Times New Roman"/>
                <w:sz w:val="15"/>
                <w:szCs w:val="15"/>
              </w:rPr>
            </w:pPr>
            <w:proofErr w:type="spellStart"/>
            <w:r w:rsidRPr="00341F78">
              <w:rPr>
                <w:rFonts w:cs="Times New Roman"/>
                <w:sz w:val="15"/>
                <w:szCs w:val="15"/>
              </w:rPr>
              <w:t>Khundrakpam</w:t>
            </w:r>
            <w:proofErr w:type="spellEnd"/>
            <w:r w:rsidRPr="00341F78">
              <w:rPr>
                <w:rFonts w:cs="Times New Roman"/>
                <w:sz w:val="15"/>
                <w:szCs w:val="15"/>
              </w:rPr>
              <w:t xml:space="preserve"> BS</w:t>
            </w:r>
          </w:p>
        </w:tc>
        <w:tc>
          <w:tcPr>
            <w:tcW w:w="492" w:type="pct"/>
          </w:tcPr>
          <w:p w14:paraId="26A21289" w14:textId="77777777" w:rsidR="00AF0D20" w:rsidRPr="00341F78" w:rsidRDefault="00AF0D20" w:rsidP="00CD073E">
            <w:pPr>
              <w:rPr>
                <w:rFonts w:cs="Times New Roman"/>
                <w:sz w:val="15"/>
                <w:szCs w:val="15"/>
              </w:rPr>
            </w:pPr>
            <w:r w:rsidRPr="00341F78">
              <w:rPr>
                <w:rFonts w:cs="Times New Roman"/>
                <w:sz w:val="15"/>
                <w:szCs w:val="15"/>
              </w:rPr>
              <w:t>25731999</w:t>
            </w:r>
          </w:p>
        </w:tc>
        <w:tc>
          <w:tcPr>
            <w:tcW w:w="1571" w:type="pct"/>
          </w:tcPr>
          <w:p w14:paraId="32ADE038" w14:textId="77777777" w:rsidR="00AF0D20" w:rsidRPr="00341F78" w:rsidRDefault="00AF0D20" w:rsidP="00CD073E">
            <w:pPr>
              <w:rPr>
                <w:rFonts w:cs="Times New Roman"/>
                <w:sz w:val="15"/>
                <w:szCs w:val="15"/>
              </w:rPr>
            </w:pPr>
            <w:proofErr w:type="spellStart"/>
            <w:r w:rsidRPr="00341F78">
              <w:rPr>
                <w:rFonts w:cs="Times New Roman"/>
                <w:sz w:val="15"/>
                <w:szCs w:val="15"/>
              </w:rPr>
              <w:t>NeuroImage</w:t>
            </w:r>
            <w:proofErr w:type="spellEnd"/>
          </w:p>
        </w:tc>
        <w:tc>
          <w:tcPr>
            <w:tcW w:w="1886" w:type="pct"/>
          </w:tcPr>
          <w:p w14:paraId="537FA500" w14:textId="77777777" w:rsidR="00AF0D20" w:rsidRPr="00341F78" w:rsidRDefault="00AF0D20" w:rsidP="00CD073E">
            <w:pPr>
              <w:rPr>
                <w:rFonts w:cs="Times New Roman"/>
                <w:sz w:val="15"/>
                <w:szCs w:val="15"/>
              </w:rPr>
            </w:pPr>
            <w:r w:rsidRPr="00341F78">
              <w:rPr>
                <w:rFonts w:cs="Times New Roman"/>
                <w:sz w:val="15"/>
                <w:szCs w:val="15"/>
              </w:rPr>
              <w:t>Prediction of brain maturity based on cortical thickness at different spatial resolutions.</w:t>
            </w:r>
          </w:p>
        </w:tc>
      </w:tr>
      <w:tr w:rsidR="00AF0D20" w:rsidRPr="00341F78" w14:paraId="3ED7F40C" w14:textId="77777777" w:rsidTr="00CD073E">
        <w:tc>
          <w:tcPr>
            <w:tcW w:w="311" w:type="pct"/>
          </w:tcPr>
          <w:p w14:paraId="3FE916D4" w14:textId="77777777" w:rsidR="00AF0D20" w:rsidRPr="00341F78" w:rsidRDefault="00AF0D20" w:rsidP="00CD073E">
            <w:pPr>
              <w:rPr>
                <w:rFonts w:cs="Times New Roman"/>
                <w:sz w:val="15"/>
                <w:szCs w:val="15"/>
              </w:rPr>
            </w:pPr>
            <w:r w:rsidRPr="00341F78">
              <w:rPr>
                <w:rFonts w:cs="Times New Roman"/>
                <w:sz w:val="15"/>
                <w:szCs w:val="15"/>
              </w:rPr>
              <w:t>2008</w:t>
            </w:r>
          </w:p>
        </w:tc>
        <w:tc>
          <w:tcPr>
            <w:tcW w:w="740" w:type="pct"/>
          </w:tcPr>
          <w:p w14:paraId="6C1D8CF8" w14:textId="77777777" w:rsidR="00AF0D20" w:rsidRPr="00341F78" w:rsidRDefault="00AF0D20" w:rsidP="00CD073E">
            <w:pPr>
              <w:rPr>
                <w:rFonts w:cs="Times New Roman"/>
                <w:sz w:val="15"/>
                <w:szCs w:val="15"/>
              </w:rPr>
            </w:pPr>
            <w:r w:rsidRPr="00341F78">
              <w:rPr>
                <w:rFonts w:cs="Times New Roman"/>
                <w:sz w:val="15"/>
                <w:szCs w:val="15"/>
              </w:rPr>
              <w:t>O'Gorman RL</w:t>
            </w:r>
          </w:p>
        </w:tc>
        <w:tc>
          <w:tcPr>
            <w:tcW w:w="492" w:type="pct"/>
          </w:tcPr>
          <w:p w14:paraId="44B5EAA6" w14:textId="77777777" w:rsidR="00AF0D20" w:rsidRPr="00341F78" w:rsidRDefault="00AF0D20" w:rsidP="00CD073E">
            <w:pPr>
              <w:rPr>
                <w:rFonts w:cs="Times New Roman"/>
                <w:sz w:val="15"/>
                <w:szCs w:val="15"/>
              </w:rPr>
            </w:pPr>
            <w:r w:rsidRPr="00341F78">
              <w:rPr>
                <w:rFonts w:cs="Times New Roman"/>
                <w:sz w:val="15"/>
                <w:szCs w:val="15"/>
              </w:rPr>
              <w:t>18511306</w:t>
            </w:r>
          </w:p>
        </w:tc>
        <w:tc>
          <w:tcPr>
            <w:tcW w:w="1571" w:type="pct"/>
          </w:tcPr>
          <w:p w14:paraId="11F7B328" w14:textId="77777777" w:rsidR="00AF0D20" w:rsidRPr="00341F78" w:rsidRDefault="00AF0D20" w:rsidP="00CD073E">
            <w:pPr>
              <w:rPr>
                <w:rFonts w:cs="Times New Roman"/>
                <w:sz w:val="15"/>
                <w:szCs w:val="15"/>
              </w:rPr>
            </w:pPr>
            <w:proofErr w:type="spellStart"/>
            <w:r w:rsidRPr="00341F78">
              <w:rPr>
                <w:rFonts w:cs="Times New Roman"/>
                <w:sz w:val="15"/>
                <w:szCs w:val="15"/>
              </w:rPr>
              <w:t>NeuroImage</w:t>
            </w:r>
            <w:proofErr w:type="spellEnd"/>
          </w:p>
        </w:tc>
        <w:tc>
          <w:tcPr>
            <w:tcW w:w="1886" w:type="pct"/>
          </w:tcPr>
          <w:p w14:paraId="66A0B8A1" w14:textId="77777777" w:rsidR="00AF0D20" w:rsidRPr="00341F78" w:rsidRDefault="00AF0D20" w:rsidP="00CD073E">
            <w:pPr>
              <w:rPr>
                <w:rFonts w:cs="Times New Roman"/>
                <w:sz w:val="15"/>
                <w:szCs w:val="15"/>
              </w:rPr>
            </w:pPr>
            <w:r w:rsidRPr="00341F78">
              <w:rPr>
                <w:rFonts w:cs="Times New Roman"/>
                <w:sz w:val="15"/>
                <w:szCs w:val="15"/>
              </w:rPr>
              <w:t xml:space="preserve">Increased cerebral perfusion in adult attention deficit hyperactivity disorder is </w:t>
            </w:r>
            <w:proofErr w:type="spellStart"/>
            <w:r w:rsidRPr="00341F78">
              <w:rPr>
                <w:rFonts w:cs="Times New Roman"/>
                <w:sz w:val="15"/>
                <w:szCs w:val="15"/>
              </w:rPr>
              <w:t>normalised</w:t>
            </w:r>
            <w:proofErr w:type="spellEnd"/>
            <w:r w:rsidRPr="00341F78">
              <w:rPr>
                <w:rFonts w:cs="Times New Roman"/>
                <w:sz w:val="15"/>
                <w:szCs w:val="15"/>
              </w:rPr>
              <w:t xml:space="preserve"> by stimulant treatment: a non-invasive MRI pilot study.</w:t>
            </w:r>
          </w:p>
        </w:tc>
      </w:tr>
      <w:tr w:rsidR="00AF0D20" w:rsidRPr="00341F78" w14:paraId="2B7B520D" w14:textId="77777777" w:rsidTr="00CD073E">
        <w:tc>
          <w:tcPr>
            <w:tcW w:w="311" w:type="pct"/>
          </w:tcPr>
          <w:p w14:paraId="7DBA37FD" w14:textId="77777777" w:rsidR="00AF0D20" w:rsidRPr="00341F78" w:rsidRDefault="00AF0D20" w:rsidP="00CD073E">
            <w:pPr>
              <w:rPr>
                <w:rFonts w:cs="Times New Roman"/>
                <w:sz w:val="15"/>
                <w:szCs w:val="15"/>
              </w:rPr>
            </w:pPr>
            <w:r w:rsidRPr="00341F78">
              <w:rPr>
                <w:rFonts w:cs="Times New Roman"/>
                <w:sz w:val="15"/>
                <w:szCs w:val="15"/>
              </w:rPr>
              <w:t>2018</w:t>
            </w:r>
          </w:p>
        </w:tc>
        <w:tc>
          <w:tcPr>
            <w:tcW w:w="740" w:type="pct"/>
          </w:tcPr>
          <w:p w14:paraId="6C02D79F" w14:textId="77777777" w:rsidR="00AF0D20" w:rsidRPr="00341F78" w:rsidRDefault="00AF0D20" w:rsidP="00CD073E">
            <w:pPr>
              <w:rPr>
                <w:rFonts w:cs="Times New Roman"/>
                <w:sz w:val="15"/>
                <w:szCs w:val="15"/>
              </w:rPr>
            </w:pPr>
            <w:r w:rsidRPr="00341F78">
              <w:rPr>
                <w:rFonts w:cs="Times New Roman"/>
                <w:sz w:val="15"/>
                <w:szCs w:val="15"/>
              </w:rPr>
              <w:t>O'Halloran L</w:t>
            </w:r>
          </w:p>
        </w:tc>
        <w:tc>
          <w:tcPr>
            <w:tcW w:w="492" w:type="pct"/>
          </w:tcPr>
          <w:p w14:paraId="4416F290" w14:textId="77777777" w:rsidR="00AF0D20" w:rsidRPr="00341F78" w:rsidRDefault="00AF0D20" w:rsidP="00CD073E">
            <w:pPr>
              <w:rPr>
                <w:rFonts w:cs="Times New Roman"/>
                <w:sz w:val="15"/>
                <w:szCs w:val="15"/>
              </w:rPr>
            </w:pPr>
            <w:r w:rsidRPr="00341F78">
              <w:rPr>
                <w:rFonts w:cs="Times New Roman"/>
                <w:sz w:val="15"/>
                <w:szCs w:val="15"/>
              </w:rPr>
              <w:t>29274748</w:t>
            </w:r>
          </w:p>
        </w:tc>
        <w:tc>
          <w:tcPr>
            <w:tcW w:w="1571" w:type="pct"/>
          </w:tcPr>
          <w:p w14:paraId="3F644545" w14:textId="77777777" w:rsidR="00AF0D20" w:rsidRPr="00341F78" w:rsidRDefault="00AF0D20" w:rsidP="00CD073E">
            <w:pPr>
              <w:rPr>
                <w:rFonts w:cs="Times New Roman"/>
                <w:sz w:val="15"/>
                <w:szCs w:val="15"/>
              </w:rPr>
            </w:pPr>
            <w:proofErr w:type="spellStart"/>
            <w:r w:rsidRPr="00341F78">
              <w:rPr>
                <w:rFonts w:cs="Times New Roman"/>
                <w:sz w:val="15"/>
                <w:szCs w:val="15"/>
              </w:rPr>
              <w:t>NeuroImage</w:t>
            </w:r>
            <w:proofErr w:type="spellEnd"/>
          </w:p>
        </w:tc>
        <w:tc>
          <w:tcPr>
            <w:tcW w:w="1886" w:type="pct"/>
          </w:tcPr>
          <w:p w14:paraId="04C2426F" w14:textId="77777777" w:rsidR="00AF0D20" w:rsidRPr="00341F78" w:rsidRDefault="00AF0D20" w:rsidP="00CD073E">
            <w:pPr>
              <w:rPr>
                <w:rFonts w:cs="Times New Roman"/>
                <w:sz w:val="15"/>
                <w:szCs w:val="15"/>
              </w:rPr>
            </w:pPr>
            <w:r w:rsidRPr="00341F78">
              <w:rPr>
                <w:rFonts w:cs="Times New Roman"/>
                <w:sz w:val="15"/>
                <w:szCs w:val="15"/>
              </w:rPr>
              <w:t>Neural circuitry underlying sustained attention in healthy adolescents and in ADHD symptomatology.</w:t>
            </w:r>
          </w:p>
        </w:tc>
      </w:tr>
      <w:tr w:rsidR="00AF0D20" w:rsidRPr="00341F78" w14:paraId="3630BBAE" w14:textId="77777777" w:rsidTr="00CD073E">
        <w:tc>
          <w:tcPr>
            <w:tcW w:w="311" w:type="pct"/>
          </w:tcPr>
          <w:p w14:paraId="35077944" w14:textId="77777777" w:rsidR="00AF0D20" w:rsidRPr="00341F78" w:rsidRDefault="00AF0D20" w:rsidP="00CD073E">
            <w:pPr>
              <w:rPr>
                <w:rFonts w:cs="Times New Roman"/>
                <w:sz w:val="15"/>
                <w:szCs w:val="15"/>
              </w:rPr>
            </w:pPr>
            <w:r w:rsidRPr="00341F78">
              <w:rPr>
                <w:rFonts w:cs="Times New Roman"/>
                <w:sz w:val="15"/>
                <w:szCs w:val="15"/>
              </w:rPr>
              <w:t>2008</w:t>
            </w:r>
          </w:p>
        </w:tc>
        <w:tc>
          <w:tcPr>
            <w:tcW w:w="740" w:type="pct"/>
          </w:tcPr>
          <w:p w14:paraId="7AC3F68C" w14:textId="77777777" w:rsidR="00AF0D20" w:rsidRPr="00341F78" w:rsidRDefault="00AF0D20" w:rsidP="00CD073E">
            <w:pPr>
              <w:rPr>
                <w:rFonts w:cs="Times New Roman"/>
                <w:sz w:val="15"/>
                <w:szCs w:val="15"/>
              </w:rPr>
            </w:pPr>
            <w:proofErr w:type="spellStart"/>
            <w:r w:rsidRPr="00341F78">
              <w:rPr>
                <w:rFonts w:cs="Times New Roman"/>
                <w:sz w:val="15"/>
                <w:szCs w:val="15"/>
              </w:rPr>
              <w:t>Strohle</w:t>
            </w:r>
            <w:proofErr w:type="spellEnd"/>
            <w:r w:rsidRPr="00341F78">
              <w:rPr>
                <w:rFonts w:cs="Times New Roman"/>
                <w:sz w:val="15"/>
                <w:szCs w:val="15"/>
              </w:rPr>
              <w:t xml:space="preserve"> A</w:t>
            </w:r>
          </w:p>
        </w:tc>
        <w:tc>
          <w:tcPr>
            <w:tcW w:w="492" w:type="pct"/>
          </w:tcPr>
          <w:p w14:paraId="4AD658B0" w14:textId="77777777" w:rsidR="00AF0D20" w:rsidRPr="00341F78" w:rsidRDefault="00AF0D20" w:rsidP="00CD073E">
            <w:pPr>
              <w:rPr>
                <w:rFonts w:cs="Times New Roman"/>
                <w:sz w:val="15"/>
                <w:szCs w:val="15"/>
              </w:rPr>
            </w:pPr>
            <w:r w:rsidRPr="00341F78">
              <w:rPr>
                <w:rFonts w:cs="Times New Roman"/>
                <w:sz w:val="15"/>
                <w:szCs w:val="15"/>
              </w:rPr>
              <w:t>17996464</w:t>
            </w:r>
          </w:p>
        </w:tc>
        <w:tc>
          <w:tcPr>
            <w:tcW w:w="1571" w:type="pct"/>
          </w:tcPr>
          <w:p w14:paraId="1C152D49" w14:textId="77777777" w:rsidR="00AF0D20" w:rsidRPr="00341F78" w:rsidRDefault="00AF0D20" w:rsidP="00CD073E">
            <w:pPr>
              <w:rPr>
                <w:rFonts w:cs="Times New Roman"/>
                <w:sz w:val="15"/>
                <w:szCs w:val="15"/>
              </w:rPr>
            </w:pPr>
            <w:proofErr w:type="spellStart"/>
            <w:r w:rsidRPr="00341F78">
              <w:rPr>
                <w:rFonts w:cs="Times New Roman"/>
                <w:sz w:val="15"/>
                <w:szCs w:val="15"/>
              </w:rPr>
              <w:t>NeuroImage</w:t>
            </w:r>
            <w:proofErr w:type="spellEnd"/>
          </w:p>
        </w:tc>
        <w:tc>
          <w:tcPr>
            <w:tcW w:w="1886" w:type="pct"/>
          </w:tcPr>
          <w:p w14:paraId="7376F8B9" w14:textId="77777777" w:rsidR="00AF0D20" w:rsidRPr="00341F78" w:rsidRDefault="00AF0D20" w:rsidP="00CD073E">
            <w:pPr>
              <w:rPr>
                <w:rFonts w:cs="Times New Roman"/>
                <w:sz w:val="15"/>
                <w:szCs w:val="15"/>
              </w:rPr>
            </w:pPr>
            <w:r w:rsidRPr="00341F78">
              <w:rPr>
                <w:rFonts w:cs="Times New Roman"/>
                <w:sz w:val="15"/>
                <w:szCs w:val="15"/>
              </w:rPr>
              <w:t>Reward anticipation and outcomes in adult males with attention-deficit/hyperactivity disorder.</w:t>
            </w:r>
          </w:p>
        </w:tc>
      </w:tr>
      <w:tr w:rsidR="00AF0D20" w:rsidRPr="00341F78" w14:paraId="732E619C" w14:textId="77777777" w:rsidTr="00CD073E">
        <w:tc>
          <w:tcPr>
            <w:tcW w:w="311" w:type="pct"/>
          </w:tcPr>
          <w:p w14:paraId="069CE066" w14:textId="77777777" w:rsidR="00AF0D20" w:rsidRPr="00341F78" w:rsidRDefault="00AF0D20" w:rsidP="00CD073E">
            <w:pPr>
              <w:rPr>
                <w:rFonts w:cs="Times New Roman"/>
                <w:sz w:val="15"/>
                <w:szCs w:val="15"/>
              </w:rPr>
            </w:pPr>
            <w:r w:rsidRPr="00341F78">
              <w:rPr>
                <w:rFonts w:cs="Times New Roman"/>
                <w:sz w:val="15"/>
                <w:szCs w:val="15"/>
              </w:rPr>
              <w:t>2015</w:t>
            </w:r>
          </w:p>
        </w:tc>
        <w:tc>
          <w:tcPr>
            <w:tcW w:w="740" w:type="pct"/>
          </w:tcPr>
          <w:p w14:paraId="4B5968E5" w14:textId="77777777" w:rsidR="00AF0D20" w:rsidRPr="00341F78" w:rsidRDefault="00AF0D20" w:rsidP="00CD073E">
            <w:pPr>
              <w:rPr>
                <w:rFonts w:cs="Times New Roman"/>
                <w:sz w:val="15"/>
                <w:szCs w:val="15"/>
              </w:rPr>
            </w:pPr>
            <w:r w:rsidRPr="00341F78">
              <w:rPr>
                <w:rFonts w:cs="Times New Roman"/>
                <w:sz w:val="15"/>
                <w:szCs w:val="15"/>
              </w:rPr>
              <w:t>Takeuchi H</w:t>
            </w:r>
          </w:p>
        </w:tc>
        <w:tc>
          <w:tcPr>
            <w:tcW w:w="492" w:type="pct"/>
          </w:tcPr>
          <w:p w14:paraId="4019E9BD" w14:textId="77777777" w:rsidR="00AF0D20" w:rsidRPr="00341F78" w:rsidRDefault="00AF0D20" w:rsidP="00CD073E">
            <w:pPr>
              <w:rPr>
                <w:rFonts w:cs="Times New Roman"/>
                <w:sz w:val="15"/>
                <w:szCs w:val="15"/>
              </w:rPr>
            </w:pPr>
            <w:r w:rsidRPr="00341F78">
              <w:rPr>
                <w:rFonts w:cs="Times New Roman"/>
                <w:sz w:val="15"/>
                <w:szCs w:val="15"/>
              </w:rPr>
              <w:t>25659462</w:t>
            </w:r>
          </w:p>
        </w:tc>
        <w:tc>
          <w:tcPr>
            <w:tcW w:w="1571" w:type="pct"/>
          </w:tcPr>
          <w:p w14:paraId="3D28DB9D" w14:textId="77777777" w:rsidR="00AF0D20" w:rsidRPr="00341F78" w:rsidRDefault="00AF0D20" w:rsidP="00CD073E">
            <w:pPr>
              <w:rPr>
                <w:rFonts w:cs="Times New Roman"/>
                <w:sz w:val="15"/>
                <w:szCs w:val="15"/>
              </w:rPr>
            </w:pPr>
            <w:proofErr w:type="spellStart"/>
            <w:r w:rsidRPr="00341F78">
              <w:rPr>
                <w:rFonts w:cs="Times New Roman"/>
                <w:sz w:val="15"/>
                <w:szCs w:val="15"/>
              </w:rPr>
              <w:t>NeuroImage</w:t>
            </w:r>
            <w:proofErr w:type="spellEnd"/>
          </w:p>
        </w:tc>
        <w:tc>
          <w:tcPr>
            <w:tcW w:w="1886" w:type="pct"/>
          </w:tcPr>
          <w:p w14:paraId="637DFBB6" w14:textId="77777777" w:rsidR="00AF0D20" w:rsidRPr="00341F78" w:rsidRDefault="00AF0D20" w:rsidP="00CD073E">
            <w:pPr>
              <w:rPr>
                <w:rFonts w:cs="Times New Roman"/>
                <w:sz w:val="15"/>
                <w:szCs w:val="15"/>
              </w:rPr>
            </w:pPr>
            <w:r w:rsidRPr="00341F78">
              <w:rPr>
                <w:rFonts w:cs="Times New Roman"/>
                <w:sz w:val="15"/>
                <w:szCs w:val="15"/>
              </w:rPr>
              <w:t>Cognitive and neural correlates of the 5-repeat allele of the dopamine D4 receptor gene in a population lacking the 7-repeat allele.</w:t>
            </w:r>
          </w:p>
        </w:tc>
      </w:tr>
      <w:tr w:rsidR="00AF0D20" w:rsidRPr="00341F78" w14:paraId="0A988C01" w14:textId="77777777" w:rsidTr="00CD073E">
        <w:tc>
          <w:tcPr>
            <w:tcW w:w="311" w:type="pct"/>
          </w:tcPr>
          <w:p w14:paraId="55639E79" w14:textId="77777777" w:rsidR="00AF0D20" w:rsidRPr="00341F78" w:rsidRDefault="00AF0D20" w:rsidP="00CD073E">
            <w:pPr>
              <w:rPr>
                <w:rFonts w:cs="Times New Roman"/>
                <w:sz w:val="15"/>
                <w:szCs w:val="15"/>
              </w:rPr>
            </w:pPr>
            <w:r w:rsidRPr="00341F78">
              <w:rPr>
                <w:rFonts w:cs="Times New Roman"/>
                <w:sz w:val="15"/>
                <w:szCs w:val="15"/>
              </w:rPr>
              <w:t>2012</w:t>
            </w:r>
          </w:p>
        </w:tc>
        <w:tc>
          <w:tcPr>
            <w:tcW w:w="740" w:type="pct"/>
          </w:tcPr>
          <w:p w14:paraId="69C36B16" w14:textId="77777777" w:rsidR="00AF0D20" w:rsidRPr="00341F78" w:rsidRDefault="00AF0D20" w:rsidP="00CD073E">
            <w:pPr>
              <w:rPr>
                <w:rFonts w:cs="Times New Roman"/>
                <w:sz w:val="15"/>
                <w:szCs w:val="15"/>
              </w:rPr>
            </w:pPr>
            <w:proofErr w:type="spellStart"/>
            <w:r w:rsidRPr="00341F78">
              <w:rPr>
                <w:rFonts w:cs="Times New Roman"/>
                <w:sz w:val="15"/>
                <w:szCs w:val="15"/>
              </w:rPr>
              <w:t>Wilbertz</w:t>
            </w:r>
            <w:proofErr w:type="spellEnd"/>
            <w:r w:rsidRPr="00341F78">
              <w:rPr>
                <w:rFonts w:cs="Times New Roman"/>
                <w:sz w:val="15"/>
                <w:szCs w:val="15"/>
              </w:rPr>
              <w:t xml:space="preserve"> G</w:t>
            </w:r>
          </w:p>
        </w:tc>
        <w:tc>
          <w:tcPr>
            <w:tcW w:w="492" w:type="pct"/>
          </w:tcPr>
          <w:p w14:paraId="08F010C0" w14:textId="77777777" w:rsidR="00AF0D20" w:rsidRPr="00341F78" w:rsidRDefault="00AF0D20" w:rsidP="00CD073E">
            <w:pPr>
              <w:rPr>
                <w:rFonts w:cs="Times New Roman"/>
                <w:sz w:val="15"/>
                <w:szCs w:val="15"/>
              </w:rPr>
            </w:pPr>
            <w:r w:rsidRPr="00341F78">
              <w:rPr>
                <w:rFonts w:cs="Times New Roman"/>
                <w:sz w:val="15"/>
                <w:szCs w:val="15"/>
              </w:rPr>
              <w:t>22197790</w:t>
            </w:r>
          </w:p>
        </w:tc>
        <w:tc>
          <w:tcPr>
            <w:tcW w:w="1571" w:type="pct"/>
          </w:tcPr>
          <w:p w14:paraId="7CBF3C7C" w14:textId="77777777" w:rsidR="00AF0D20" w:rsidRPr="00341F78" w:rsidRDefault="00AF0D20" w:rsidP="00CD073E">
            <w:pPr>
              <w:rPr>
                <w:rFonts w:cs="Times New Roman"/>
                <w:sz w:val="15"/>
                <w:szCs w:val="15"/>
              </w:rPr>
            </w:pPr>
            <w:proofErr w:type="spellStart"/>
            <w:r w:rsidRPr="00341F78">
              <w:rPr>
                <w:rFonts w:cs="Times New Roman"/>
                <w:sz w:val="15"/>
                <w:szCs w:val="15"/>
              </w:rPr>
              <w:t>NeuroImage</w:t>
            </w:r>
            <w:proofErr w:type="spellEnd"/>
          </w:p>
        </w:tc>
        <w:tc>
          <w:tcPr>
            <w:tcW w:w="1886" w:type="pct"/>
          </w:tcPr>
          <w:p w14:paraId="4F805DBA" w14:textId="77777777" w:rsidR="00AF0D20" w:rsidRPr="00341F78" w:rsidRDefault="00AF0D20" w:rsidP="00CD073E">
            <w:pPr>
              <w:rPr>
                <w:rFonts w:cs="Times New Roman"/>
                <w:sz w:val="15"/>
                <w:szCs w:val="15"/>
              </w:rPr>
            </w:pPr>
            <w:r w:rsidRPr="00341F78">
              <w:rPr>
                <w:rFonts w:cs="Times New Roman"/>
                <w:sz w:val="15"/>
                <w:szCs w:val="15"/>
              </w:rPr>
              <w:t>Orbitofrontal reward sensitivity and impulsivity in adult attention deficit hyperactivity disorder.</w:t>
            </w:r>
          </w:p>
        </w:tc>
      </w:tr>
      <w:tr w:rsidR="00AF0D20" w:rsidRPr="00341F78" w14:paraId="159A2846" w14:textId="77777777" w:rsidTr="00CD073E">
        <w:tc>
          <w:tcPr>
            <w:tcW w:w="311" w:type="pct"/>
          </w:tcPr>
          <w:p w14:paraId="193FB744" w14:textId="77777777" w:rsidR="00AF0D20" w:rsidRPr="00341F78" w:rsidRDefault="00AF0D20" w:rsidP="00CD073E">
            <w:pPr>
              <w:rPr>
                <w:rFonts w:cs="Times New Roman"/>
                <w:sz w:val="15"/>
                <w:szCs w:val="15"/>
              </w:rPr>
            </w:pPr>
            <w:r w:rsidRPr="00341F78">
              <w:rPr>
                <w:rFonts w:cs="Times New Roman"/>
                <w:sz w:val="15"/>
                <w:szCs w:val="15"/>
              </w:rPr>
              <w:t>2015</w:t>
            </w:r>
          </w:p>
        </w:tc>
        <w:tc>
          <w:tcPr>
            <w:tcW w:w="740" w:type="pct"/>
          </w:tcPr>
          <w:p w14:paraId="3C666852" w14:textId="77777777" w:rsidR="00AF0D20" w:rsidRPr="00341F78" w:rsidRDefault="00AF0D20" w:rsidP="00CD073E">
            <w:pPr>
              <w:rPr>
                <w:rFonts w:cs="Times New Roman"/>
                <w:sz w:val="15"/>
                <w:szCs w:val="15"/>
              </w:rPr>
            </w:pPr>
            <w:r w:rsidRPr="00341F78">
              <w:rPr>
                <w:rFonts w:cs="Times New Roman"/>
                <w:sz w:val="15"/>
                <w:szCs w:val="15"/>
              </w:rPr>
              <w:t>Barber AD</w:t>
            </w:r>
          </w:p>
        </w:tc>
        <w:tc>
          <w:tcPr>
            <w:tcW w:w="492" w:type="pct"/>
          </w:tcPr>
          <w:p w14:paraId="3FBCE99B" w14:textId="77777777" w:rsidR="00AF0D20" w:rsidRPr="00341F78" w:rsidRDefault="00AF0D20" w:rsidP="00CD073E">
            <w:pPr>
              <w:rPr>
                <w:rFonts w:cs="Times New Roman"/>
                <w:sz w:val="15"/>
                <w:szCs w:val="15"/>
              </w:rPr>
            </w:pPr>
            <w:r w:rsidRPr="00341F78">
              <w:rPr>
                <w:rFonts w:cs="Times New Roman"/>
                <w:sz w:val="15"/>
                <w:szCs w:val="15"/>
              </w:rPr>
              <w:t>25610768</w:t>
            </w:r>
          </w:p>
        </w:tc>
        <w:tc>
          <w:tcPr>
            <w:tcW w:w="1571" w:type="pct"/>
          </w:tcPr>
          <w:p w14:paraId="4D5AB4A7" w14:textId="77777777" w:rsidR="00AF0D20" w:rsidRPr="00341F78" w:rsidRDefault="00AF0D20" w:rsidP="00CD073E">
            <w:pPr>
              <w:rPr>
                <w:rFonts w:cs="Times New Roman"/>
                <w:sz w:val="15"/>
                <w:szCs w:val="15"/>
              </w:rPr>
            </w:pPr>
            <w:proofErr w:type="spellStart"/>
            <w:r w:rsidRPr="00341F78">
              <w:rPr>
                <w:rFonts w:cs="Times New Roman"/>
                <w:sz w:val="15"/>
                <w:szCs w:val="15"/>
              </w:rPr>
              <w:t>NeuroImage</w:t>
            </w:r>
            <w:proofErr w:type="spellEnd"/>
            <w:r w:rsidRPr="00341F78">
              <w:rPr>
                <w:rFonts w:cs="Times New Roman"/>
                <w:sz w:val="15"/>
                <w:szCs w:val="15"/>
              </w:rPr>
              <w:t>. Clinical</w:t>
            </w:r>
          </w:p>
        </w:tc>
        <w:tc>
          <w:tcPr>
            <w:tcW w:w="1886" w:type="pct"/>
          </w:tcPr>
          <w:p w14:paraId="2BD1403D" w14:textId="77777777" w:rsidR="00AF0D20" w:rsidRPr="00341F78" w:rsidRDefault="00AF0D20" w:rsidP="00CD073E">
            <w:pPr>
              <w:rPr>
                <w:rFonts w:cs="Times New Roman"/>
                <w:sz w:val="15"/>
                <w:szCs w:val="15"/>
              </w:rPr>
            </w:pPr>
            <w:r w:rsidRPr="00341F78">
              <w:rPr>
                <w:rFonts w:cs="Times New Roman"/>
                <w:sz w:val="15"/>
                <w:szCs w:val="15"/>
              </w:rPr>
              <w:t>Connectivity supporting attention in children with attention deficit hyperactivity disorder.</w:t>
            </w:r>
          </w:p>
        </w:tc>
      </w:tr>
      <w:tr w:rsidR="00AF0D20" w:rsidRPr="00341F78" w14:paraId="6633E1BF" w14:textId="77777777" w:rsidTr="00CD073E">
        <w:tc>
          <w:tcPr>
            <w:tcW w:w="311" w:type="pct"/>
          </w:tcPr>
          <w:p w14:paraId="5607BD2D" w14:textId="77777777" w:rsidR="00AF0D20" w:rsidRPr="00341F78" w:rsidRDefault="00AF0D20" w:rsidP="00CD073E">
            <w:pPr>
              <w:rPr>
                <w:rFonts w:cs="Times New Roman"/>
                <w:sz w:val="15"/>
                <w:szCs w:val="15"/>
              </w:rPr>
            </w:pPr>
            <w:r w:rsidRPr="00341F78">
              <w:rPr>
                <w:rFonts w:cs="Times New Roman"/>
                <w:sz w:val="15"/>
                <w:szCs w:val="15"/>
              </w:rPr>
              <w:t>2015</w:t>
            </w:r>
          </w:p>
        </w:tc>
        <w:tc>
          <w:tcPr>
            <w:tcW w:w="740" w:type="pct"/>
          </w:tcPr>
          <w:p w14:paraId="01F14696" w14:textId="77777777" w:rsidR="00AF0D20" w:rsidRPr="00341F78" w:rsidRDefault="00AF0D20" w:rsidP="00CD073E">
            <w:pPr>
              <w:rPr>
                <w:rFonts w:cs="Times New Roman"/>
                <w:sz w:val="15"/>
                <w:szCs w:val="15"/>
              </w:rPr>
            </w:pPr>
            <w:r w:rsidRPr="00341F78">
              <w:rPr>
                <w:rFonts w:cs="Times New Roman"/>
                <w:sz w:val="15"/>
                <w:szCs w:val="15"/>
              </w:rPr>
              <w:t>Hwang S</w:t>
            </w:r>
          </w:p>
        </w:tc>
        <w:tc>
          <w:tcPr>
            <w:tcW w:w="492" w:type="pct"/>
          </w:tcPr>
          <w:p w14:paraId="202D96CD" w14:textId="77777777" w:rsidR="00AF0D20" w:rsidRPr="00341F78" w:rsidRDefault="00AF0D20" w:rsidP="00CD073E">
            <w:pPr>
              <w:rPr>
                <w:rFonts w:cs="Times New Roman"/>
                <w:sz w:val="15"/>
                <w:szCs w:val="15"/>
              </w:rPr>
            </w:pPr>
            <w:r w:rsidRPr="00341F78">
              <w:rPr>
                <w:rFonts w:cs="Times New Roman"/>
                <w:sz w:val="15"/>
                <w:szCs w:val="15"/>
              </w:rPr>
              <w:t>26640766</w:t>
            </w:r>
          </w:p>
        </w:tc>
        <w:tc>
          <w:tcPr>
            <w:tcW w:w="1571" w:type="pct"/>
          </w:tcPr>
          <w:p w14:paraId="0FFEF3B2" w14:textId="77777777" w:rsidR="00AF0D20" w:rsidRPr="00341F78" w:rsidRDefault="00AF0D20" w:rsidP="00CD073E">
            <w:pPr>
              <w:rPr>
                <w:rFonts w:cs="Times New Roman"/>
                <w:sz w:val="15"/>
                <w:szCs w:val="15"/>
              </w:rPr>
            </w:pPr>
            <w:proofErr w:type="spellStart"/>
            <w:r w:rsidRPr="00341F78">
              <w:rPr>
                <w:rFonts w:cs="Times New Roman"/>
                <w:sz w:val="15"/>
                <w:szCs w:val="15"/>
              </w:rPr>
              <w:t>NeuroImage</w:t>
            </w:r>
            <w:proofErr w:type="spellEnd"/>
            <w:r w:rsidRPr="00341F78">
              <w:rPr>
                <w:rFonts w:cs="Times New Roman"/>
                <w:sz w:val="15"/>
                <w:szCs w:val="15"/>
              </w:rPr>
              <w:t>. Clinical</w:t>
            </w:r>
          </w:p>
        </w:tc>
        <w:tc>
          <w:tcPr>
            <w:tcW w:w="1886" w:type="pct"/>
          </w:tcPr>
          <w:p w14:paraId="42D7A724" w14:textId="77777777" w:rsidR="00AF0D20" w:rsidRPr="00341F78" w:rsidRDefault="00AF0D20" w:rsidP="00CD073E">
            <w:pPr>
              <w:rPr>
                <w:rFonts w:cs="Times New Roman"/>
                <w:sz w:val="15"/>
                <w:szCs w:val="15"/>
              </w:rPr>
            </w:pPr>
            <w:r w:rsidRPr="00341F78">
              <w:rPr>
                <w:rFonts w:cs="Times New Roman"/>
                <w:sz w:val="15"/>
                <w:szCs w:val="15"/>
              </w:rPr>
              <w:t>Executive attention control and emotional responding in attention-deficit/hyperactivity disorder--A functional MRI study.</w:t>
            </w:r>
          </w:p>
        </w:tc>
      </w:tr>
      <w:tr w:rsidR="00AF0D20" w:rsidRPr="00341F78" w14:paraId="3834FF5C" w14:textId="77777777" w:rsidTr="00CD073E">
        <w:tc>
          <w:tcPr>
            <w:tcW w:w="311" w:type="pct"/>
          </w:tcPr>
          <w:p w14:paraId="6F685C23" w14:textId="77777777" w:rsidR="00AF0D20" w:rsidRPr="00341F78" w:rsidRDefault="00AF0D20" w:rsidP="00CD073E">
            <w:pPr>
              <w:rPr>
                <w:rFonts w:cs="Times New Roman"/>
                <w:sz w:val="15"/>
                <w:szCs w:val="15"/>
              </w:rPr>
            </w:pPr>
            <w:r w:rsidRPr="00341F78">
              <w:rPr>
                <w:rFonts w:cs="Times New Roman"/>
                <w:sz w:val="15"/>
                <w:szCs w:val="15"/>
              </w:rPr>
              <w:t>2016</w:t>
            </w:r>
          </w:p>
        </w:tc>
        <w:tc>
          <w:tcPr>
            <w:tcW w:w="740" w:type="pct"/>
          </w:tcPr>
          <w:p w14:paraId="11A39F4E" w14:textId="77777777" w:rsidR="00AF0D20" w:rsidRPr="00341F78" w:rsidRDefault="00AF0D20" w:rsidP="00CD073E">
            <w:pPr>
              <w:rPr>
                <w:rFonts w:cs="Times New Roman"/>
                <w:sz w:val="15"/>
                <w:szCs w:val="15"/>
              </w:rPr>
            </w:pPr>
            <w:r w:rsidRPr="00341F78">
              <w:rPr>
                <w:rFonts w:cs="Times New Roman"/>
                <w:sz w:val="15"/>
                <w:szCs w:val="15"/>
              </w:rPr>
              <w:t>McLeod KR</w:t>
            </w:r>
          </w:p>
        </w:tc>
        <w:tc>
          <w:tcPr>
            <w:tcW w:w="492" w:type="pct"/>
          </w:tcPr>
          <w:p w14:paraId="4D233F17" w14:textId="77777777" w:rsidR="00AF0D20" w:rsidRPr="00341F78" w:rsidRDefault="00AF0D20" w:rsidP="00CD073E">
            <w:pPr>
              <w:rPr>
                <w:rFonts w:cs="Times New Roman"/>
                <w:sz w:val="15"/>
                <w:szCs w:val="15"/>
              </w:rPr>
            </w:pPr>
            <w:r w:rsidRPr="00341F78">
              <w:rPr>
                <w:rFonts w:cs="Times New Roman"/>
                <w:sz w:val="15"/>
                <w:szCs w:val="15"/>
              </w:rPr>
              <w:t>27419066</w:t>
            </w:r>
          </w:p>
        </w:tc>
        <w:tc>
          <w:tcPr>
            <w:tcW w:w="1571" w:type="pct"/>
          </w:tcPr>
          <w:p w14:paraId="5C382155" w14:textId="77777777" w:rsidR="00AF0D20" w:rsidRPr="00341F78" w:rsidRDefault="00AF0D20" w:rsidP="00CD073E">
            <w:pPr>
              <w:rPr>
                <w:rFonts w:cs="Times New Roman"/>
                <w:sz w:val="15"/>
                <w:szCs w:val="15"/>
              </w:rPr>
            </w:pPr>
            <w:proofErr w:type="spellStart"/>
            <w:r w:rsidRPr="00341F78">
              <w:rPr>
                <w:rFonts w:cs="Times New Roman"/>
                <w:sz w:val="15"/>
                <w:szCs w:val="15"/>
              </w:rPr>
              <w:t>NeuroImage</w:t>
            </w:r>
            <w:proofErr w:type="spellEnd"/>
            <w:r w:rsidRPr="00341F78">
              <w:rPr>
                <w:rFonts w:cs="Times New Roman"/>
                <w:sz w:val="15"/>
                <w:szCs w:val="15"/>
              </w:rPr>
              <w:t>. Clinical</w:t>
            </w:r>
          </w:p>
        </w:tc>
        <w:tc>
          <w:tcPr>
            <w:tcW w:w="1886" w:type="pct"/>
          </w:tcPr>
          <w:p w14:paraId="70639AC2" w14:textId="77777777" w:rsidR="00AF0D20" w:rsidRPr="00341F78" w:rsidRDefault="00AF0D20" w:rsidP="00CD073E">
            <w:pPr>
              <w:rPr>
                <w:rFonts w:cs="Times New Roman"/>
                <w:sz w:val="15"/>
                <w:szCs w:val="15"/>
              </w:rPr>
            </w:pPr>
            <w:r w:rsidRPr="00341F78">
              <w:rPr>
                <w:rFonts w:cs="Times New Roman"/>
                <w:sz w:val="15"/>
                <w:szCs w:val="15"/>
              </w:rPr>
              <w:t>Atypical within- and between-hemisphere motor network functional connections in children with developmental coordination disorder and attention-deficit/hyperactivity disorder.</w:t>
            </w:r>
          </w:p>
        </w:tc>
      </w:tr>
      <w:tr w:rsidR="00AF0D20" w:rsidRPr="00341F78" w14:paraId="30729246" w14:textId="77777777" w:rsidTr="00CD073E">
        <w:tc>
          <w:tcPr>
            <w:tcW w:w="311" w:type="pct"/>
          </w:tcPr>
          <w:p w14:paraId="64354210" w14:textId="77777777" w:rsidR="00AF0D20" w:rsidRPr="00341F78" w:rsidRDefault="00AF0D20" w:rsidP="00CD073E">
            <w:pPr>
              <w:rPr>
                <w:rFonts w:cs="Times New Roman"/>
                <w:sz w:val="15"/>
                <w:szCs w:val="15"/>
              </w:rPr>
            </w:pPr>
            <w:r w:rsidRPr="00341F78">
              <w:rPr>
                <w:rFonts w:cs="Times New Roman"/>
                <w:sz w:val="15"/>
                <w:szCs w:val="15"/>
              </w:rPr>
              <w:t>2017</w:t>
            </w:r>
          </w:p>
        </w:tc>
        <w:tc>
          <w:tcPr>
            <w:tcW w:w="740" w:type="pct"/>
          </w:tcPr>
          <w:p w14:paraId="6A345140" w14:textId="77777777" w:rsidR="00AF0D20" w:rsidRPr="00341F78" w:rsidRDefault="00AF0D20" w:rsidP="00CD073E">
            <w:pPr>
              <w:rPr>
                <w:rFonts w:cs="Times New Roman"/>
                <w:sz w:val="15"/>
                <w:szCs w:val="15"/>
              </w:rPr>
            </w:pPr>
            <w:r w:rsidRPr="00341F78">
              <w:rPr>
                <w:rFonts w:cs="Times New Roman"/>
                <w:sz w:val="15"/>
                <w:szCs w:val="15"/>
              </w:rPr>
              <w:t>Norman LJ</w:t>
            </w:r>
          </w:p>
        </w:tc>
        <w:tc>
          <w:tcPr>
            <w:tcW w:w="492" w:type="pct"/>
          </w:tcPr>
          <w:p w14:paraId="741E0499" w14:textId="77777777" w:rsidR="00AF0D20" w:rsidRPr="00341F78" w:rsidRDefault="00AF0D20" w:rsidP="00CD073E">
            <w:pPr>
              <w:rPr>
                <w:rFonts w:cs="Times New Roman"/>
                <w:sz w:val="15"/>
                <w:szCs w:val="15"/>
              </w:rPr>
            </w:pPr>
            <w:r w:rsidRPr="00341F78">
              <w:rPr>
                <w:rFonts w:cs="Times New Roman"/>
                <w:sz w:val="15"/>
                <w:szCs w:val="15"/>
              </w:rPr>
              <w:t>28529874</w:t>
            </w:r>
          </w:p>
        </w:tc>
        <w:tc>
          <w:tcPr>
            <w:tcW w:w="1571" w:type="pct"/>
          </w:tcPr>
          <w:p w14:paraId="3EA3678E" w14:textId="77777777" w:rsidR="00AF0D20" w:rsidRPr="00341F78" w:rsidRDefault="00AF0D20" w:rsidP="00CD073E">
            <w:pPr>
              <w:rPr>
                <w:rFonts w:cs="Times New Roman"/>
                <w:sz w:val="15"/>
                <w:szCs w:val="15"/>
              </w:rPr>
            </w:pPr>
            <w:proofErr w:type="spellStart"/>
            <w:r w:rsidRPr="00341F78">
              <w:rPr>
                <w:rFonts w:cs="Times New Roman"/>
                <w:sz w:val="15"/>
                <w:szCs w:val="15"/>
              </w:rPr>
              <w:t>NeuroImage</w:t>
            </w:r>
            <w:proofErr w:type="spellEnd"/>
            <w:r w:rsidRPr="00341F78">
              <w:rPr>
                <w:rFonts w:cs="Times New Roman"/>
                <w:sz w:val="15"/>
                <w:szCs w:val="15"/>
              </w:rPr>
              <w:t>. Clinical</w:t>
            </w:r>
          </w:p>
        </w:tc>
        <w:tc>
          <w:tcPr>
            <w:tcW w:w="1886" w:type="pct"/>
          </w:tcPr>
          <w:p w14:paraId="1DC883BC" w14:textId="77777777" w:rsidR="00AF0D20" w:rsidRPr="00341F78" w:rsidRDefault="00AF0D20" w:rsidP="00CD073E">
            <w:pPr>
              <w:rPr>
                <w:rFonts w:cs="Times New Roman"/>
                <w:sz w:val="15"/>
                <w:szCs w:val="15"/>
              </w:rPr>
            </w:pPr>
            <w:r w:rsidRPr="00341F78">
              <w:rPr>
                <w:rFonts w:cs="Times New Roman"/>
                <w:sz w:val="15"/>
                <w:szCs w:val="15"/>
              </w:rPr>
              <w:t xml:space="preserve">Shared and disorder-specific task-positive and default mode network dysfunctions during sustained attention in </w:t>
            </w:r>
            <w:proofErr w:type="spellStart"/>
            <w:r w:rsidRPr="00341F78">
              <w:rPr>
                <w:rFonts w:cs="Times New Roman"/>
                <w:sz w:val="15"/>
                <w:szCs w:val="15"/>
              </w:rPr>
              <w:t>paediatric</w:t>
            </w:r>
            <w:proofErr w:type="spellEnd"/>
            <w:r w:rsidRPr="00341F78">
              <w:rPr>
                <w:rFonts w:cs="Times New Roman"/>
                <w:sz w:val="15"/>
                <w:szCs w:val="15"/>
              </w:rPr>
              <w:t xml:space="preserve"> Attention-Deficit/Hyperactivity Disorder and obsessive/compulsive disorder.</w:t>
            </w:r>
          </w:p>
        </w:tc>
      </w:tr>
      <w:tr w:rsidR="00AF0D20" w:rsidRPr="00341F78" w14:paraId="45656428" w14:textId="77777777" w:rsidTr="00CD073E">
        <w:tc>
          <w:tcPr>
            <w:tcW w:w="311" w:type="pct"/>
          </w:tcPr>
          <w:p w14:paraId="36624C24" w14:textId="77777777" w:rsidR="00AF0D20" w:rsidRPr="00341F78" w:rsidRDefault="00AF0D20" w:rsidP="00CD073E">
            <w:pPr>
              <w:rPr>
                <w:rFonts w:cs="Times New Roman"/>
                <w:sz w:val="15"/>
                <w:szCs w:val="15"/>
              </w:rPr>
            </w:pPr>
            <w:r w:rsidRPr="00341F78">
              <w:rPr>
                <w:rFonts w:cs="Times New Roman"/>
                <w:sz w:val="15"/>
                <w:szCs w:val="15"/>
              </w:rPr>
              <w:t>2015</w:t>
            </w:r>
          </w:p>
        </w:tc>
        <w:tc>
          <w:tcPr>
            <w:tcW w:w="740" w:type="pct"/>
          </w:tcPr>
          <w:p w14:paraId="740FCA35" w14:textId="77777777" w:rsidR="00AF0D20" w:rsidRPr="00341F78" w:rsidRDefault="00AF0D20" w:rsidP="00CD073E">
            <w:pPr>
              <w:rPr>
                <w:rFonts w:cs="Times New Roman"/>
                <w:sz w:val="15"/>
                <w:szCs w:val="15"/>
              </w:rPr>
            </w:pPr>
            <w:r w:rsidRPr="00341F78">
              <w:rPr>
                <w:rFonts w:cs="Times New Roman"/>
                <w:sz w:val="15"/>
                <w:szCs w:val="15"/>
              </w:rPr>
              <w:t xml:space="preserve">van </w:t>
            </w:r>
            <w:proofErr w:type="spellStart"/>
            <w:r w:rsidRPr="00341F78">
              <w:rPr>
                <w:rFonts w:cs="Times New Roman"/>
                <w:sz w:val="15"/>
                <w:szCs w:val="15"/>
              </w:rPr>
              <w:t>Rooij</w:t>
            </w:r>
            <w:proofErr w:type="spellEnd"/>
            <w:r w:rsidRPr="00341F78">
              <w:rPr>
                <w:rFonts w:cs="Times New Roman"/>
                <w:sz w:val="15"/>
                <w:szCs w:val="15"/>
              </w:rPr>
              <w:t xml:space="preserve"> D</w:t>
            </w:r>
          </w:p>
        </w:tc>
        <w:tc>
          <w:tcPr>
            <w:tcW w:w="492" w:type="pct"/>
          </w:tcPr>
          <w:p w14:paraId="1CCD37E3" w14:textId="77777777" w:rsidR="00AF0D20" w:rsidRPr="00341F78" w:rsidRDefault="00AF0D20" w:rsidP="00CD073E">
            <w:pPr>
              <w:rPr>
                <w:rFonts w:cs="Times New Roman"/>
                <w:sz w:val="15"/>
                <w:szCs w:val="15"/>
              </w:rPr>
            </w:pPr>
            <w:r w:rsidRPr="00341F78">
              <w:rPr>
                <w:rFonts w:cs="Times New Roman"/>
                <w:sz w:val="15"/>
                <w:szCs w:val="15"/>
              </w:rPr>
              <w:t>25610797</w:t>
            </w:r>
          </w:p>
        </w:tc>
        <w:tc>
          <w:tcPr>
            <w:tcW w:w="1571" w:type="pct"/>
          </w:tcPr>
          <w:p w14:paraId="07E5B0D9" w14:textId="77777777" w:rsidR="00AF0D20" w:rsidRPr="00341F78" w:rsidRDefault="00AF0D20" w:rsidP="00CD073E">
            <w:pPr>
              <w:rPr>
                <w:rFonts w:cs="Times New Roman"/>
                <w:sz w:val="15"/>
                <w:szCs w:val="15"/>
              </w:rPr>
            </w:pPr>
            <w:proofErr w:type="spellStart"/>
            <w:r w:rsidRPr="00341F78">
              <w:rPr>
                <w:rFonts w:cs="Times New Roman"/>
                <w:sz w:val="15"/>
                <w:szCs w:val="15"/>
              </w:rPr>
              <w:t>NeuroImage</w:t>
            </w:r>
            <w:proofErr w:type="spellEnd"/>
            <w:r w:rsidRPr="00341F78">
              <w:rPr>
                <w:rFonts w:cs="Times New Roman"/>
                <w:sz w:val="15"/>
                <w:szCs w:val="15"/>
              </w:rPr>
              <w:t>. Clinical</w:t>
            </w:r>
          </w:p>
        </w:tc>
        <w:tc>
          <w:tcPr>
            <w:tcW w:w="1886" w:type="pct"/>
          </w:tcPr>
          <w:p w14:paraId="11BE1CD9" w14:textId="77777777" w:rsidR="00AF0D20" w:rsidRPr="00341F78" w:rsidRDefault="00AF0D20" w:rsidP="00CD073E">
            <w:pPr>
              <w:rPr>
                <w:rFonts w:cs="Times New Roman"/>
                <w:sz w:val="15"/>
                <w:szCs w:val="15"/>
              </w:rPr>
            </w:pPr>
            <w:r w:rsidRPr="00341F78">
              <w:rPr>
                <w:rFonts w:cs="Times New Roman"/>
                <w:sz w:val="15"/>
                <w:szCs w:val="15"/>
              </w:rPr>
              <w:t>Altered neural connectivity during response inhibition in adolescents with attention-deficit/hyperactivity disorder and their unaffected siblings.</w:t>
            </w:r>
          </w:p>
        </w:tc>
      </w:tr>
      <w:tr w:rsidR="00AF0D20" w:rsidRPr="00341F78" w14:paraId="6F1B83A6" w14:textId="77777777" w:rsidTr="00CD073E">
        <w:tc>
          <w:tcPr>
            <w:tcW w:w="311" w:type="pct"/>
          </w:tcPr>
          <w:p w14:paraId="5DC03CA1" w14:textId="77777777" w:rsidR="00AF0D20" w:rsidRPr="00341F78" w:rsidRDefault="00AF0D20" w:rsidP="00CD073E">
            <w:pPr>
              <w:rPr>
                <w:rFonts w:cs="Times New Roman"/>
                <w:sz w:val="15"/>
                <w:szCs w:val="15"/>
              </w:rPr>
            </w:pPr>
            <w:r w:rsidRPr="00341F78">
              <w:rPr>
                <w:rFonts w:cs="Times New Roman"/>
                <w:sz w:val="15"/>
                <w:szCs w:val="15"/>
              </w:rPr>
              <w:t>2017</w:t>
            </w:r>
          </w:p>
        </w:tc>
        <w:tc>
          <w:tcPr>
            <w:tcW w:w="740" w:type="pct"/>
          </w:tcPr>
          <w:p w14:paraId="32E2CE1F" w14:textId="77777777" w:rsidR="00AF0D20" w:rsidRPr="00341F78" w:rsidRDefault="00AF0D20" w:rsidP="00CD073E">
            <w:pPr>
              <w:rPr>
                <w:rFonts w:cs="Times New Roman"/>
                <w:sz w:val="15"/>
                <w:szCs w:val="15"/>
              </w:rPr>
            </w:pPr>
            <w:r w:rsidRPr="00341F78">
              <w:rPr>
                <w:rFonts w:cs="Times New Roman"/>
                <w:sz w:val="15"/>
                <w:szCs w:val="15"/>
              </w:rPr>
              <w:t>Wang T</w:t>
            </w:r>
          </w:p>
        </w:tc>
        <w:tc>
          <w:tcPr>
            <w:tcW w:w="492" w:type="pct"/>
          </w:tcPr>
          <w:p w14:paraId="420A48BD" w14:textId="77777777" w:rsidR="00AF0D20" w:rsidRPr="00341F78" w:rsidRDefault="00AF0D20" w:rsidP="00CD073E">
            <w:pPr>
              <w:rPr>
                <w:rFonts w:cs="Times New Roman"/>
                <w:sz w:val="15"/>
                <w:szCs w:val="15"/>
              </w:rPr>
            </w:pPr>
            <w:r w:rsidRPr="00341F78">
              <w:rPr>
                <w:rFonts w:cs="Times New Roman"/>
                <w:sz w:val="15"/>
                <w:szCs w:val="15"/>
              </w:rPr>
              <w:t>28275544</w:t>
            </w:r>
          </w:p>
        </w:tc>
        <w:tc>
          <w:tcPr>
            <w:tcW w:w="1571" w:type="pct"/>
          </w:tcPr>
          <w:p w14:paraId="1F954D75" w14:textId="77777777" w:rsidR="00AF0D20" w:rsidRPr="00341F78" w:rsidRDefault="00AF0D20" w:rsidP="00CD073E">
            <w:pPr>
              <w:rPr>
                <w:rFonts w:cs="Times New Roman"/>
                <w:sz w:val="15"/>
                <w:szCs w:val="15"/>
              </w:rPr>
            </w:pPr>
            <w:proofErr w:type="spellStart"/>
            <w:r w:rsidRPr="00341F78">
              <w:rPr>
                <w:rFonts w:cs="Times New Roman"/>
                <w:sz w:val="15"/>
                <w:szCs w:val="15"/>
              </w:rPr>
              <w:t>NeuroImage</w:t>
            </w:r>
            <w:proofErr w:type="spellEnd"/>
            <w:r w:rsidRPr="00341F78">
              <w:rPr>
                <w:rFonts w:cs="Times New Roman"/>
                <w:sz w:val="15"/>
                <w:szCs w:val="15"/>
              </w:rPr>
              <w:t>. Clinical</w:t>
            </w:r>
          </w:p>
        </w:tc>
        <w:tc>
          <w:tcPr>
            <w:tcW w:w="1886" w:type="pct"/>
          </w:tcPr>
          <w:p w14:paraId="3DC95054" w14:textId="77777777" w:rsidR="00AF0D20" w:rsidRPr="00341F78" w:rsidRDefault="00AF0D20" w:rsidP="00CD073E">
            <w:pPr>
              <w:rPr>
                <w:rFonts w:cs="Times New Roman"/>
                <w:sz w:val="15"/>
                <w:szCs w:val="15"/>
              </w:rPr>
            </w:pPr>
            <w:r w:rsidRPr="00341F78">
              <w:rPr>
                <w:rFonts w:cs="Times New Roman"/>
                <w:sz w:val="15"/>
                <w:szCs w:val="15"/>
              </w:rPr>
              <w:t>Polygenic risk for five psychiatric disorders and cross-disorder and disorder-specific neural connectivity in two independent populations.</w:t>
            </w:r>
          </w:p>
        </w:tc>
      </w:tr>
      <w:tr w:rsidR="00AF0D20" w:rsidRPr="00341F78" w14:paraId="45E636AB" w14:textId="77777777" w:rsidTr="00CD073E">
        <w:tc>
          <w:tcPr>
            <w:tcW w:w="311" w:type="pct"/>
          </w:tcPr>
          <w:p w14:paraId="0D966F0B" w14:textId="77777777" w:rsidR="00AF0D20" w:rsidRPr="00341F78" w:rsidRDefault="00AF0D20" w:rsidP="00CD073E">
            <w:pPr>
              <w:rPr>
                <w:rFonts w:cs="Times New Roman"/>
                <w:sz w:val="15"/>
                <w:szCs w:val="15"/>
              </w:rPr>
            </w:pPr>
            <w:r w:rsidRPr="00341F78">
              <w:rPr>
                <w:rFonts w:cs="Times New Roman"/>
                <w:sz w:val="15"/>
                <w:szCs w:val="15"/>
              </w:rPr>
              <w:t>2011</w:t>
            </w:r>
          </w:p>
        </w:tc>
        <w:tc>
          <w:tcPr>
            <w:tcW w:w="740" w:type="pct"/>
          </w:tcPr>
          <w:p w14:paraId="5F2EB6A9" w14:textId="77777777" w:rsidR="00AF0D20" w:rsidRPr="00341F78" w:rsidRDefault="00AF0D20" w:rsidP="00CD073E">
            <w:pPr>
              <w:rPr>
                <w:rFonts w:cs="Times New Roman"/>
                <w:sz w:val="15"/>
                <w:szCs w:val="15"/>
              </w:rPr>
            </w:pPr>
            <w:r w:rsidRPr="00341F78">
              <w:rPr>
                <w:rFonts w:cs="Times New Roman"/>
                <w:sz w:val="15"/>
                <w:szCs w:val="15"/>
              </w:rPr>
              <w:t>Stark R</w:t>
            </w:r>
          </w:p>
        </w:tc>
        <w:tc>
          <w:tcPr>
            <w:tcW w:w="492" w:type="pct"/>
          </w:tcPr>
          <w:p w14:paraId="1E225E0B" w14:textId="77777777" w:rsidR="00AF0D20" w:rsidRPr="00341F78" w:rsidRDefault="00AF0D20" w:rsidP="00CD073E">
            <w:pPr>
              <w:rPr>
                <w:rFonts w:cs="Times New Roman"/>
                <w:sz w:val="15"/>
                <w:szCs w:val="15"/>
              </w:rPr>
            </w:pPr>
            <w:r w:rsidRPr="00341F78">
              <w:rPr>
                <w:rFonts w:cs="Times New Roman"/>
                <w:sz w:val="15"/>
                <w:szCs w:val="15"/>
              </w:rPr>
              <w:t>21163276</w:t>
            </w:r>
          </w:p>
        </w:tc>
        <w:tc>
          <w:tcPr>
            <w:tcW w:w="1571" w:type="pct"/>
          </w:tcPr>
          <w:p w14:paraId="277E8E02" w14:textId="77777777" w:rsidR="00AF0D20" w:rsidRPr="00341F78" w:rsidRDefault="00AF0D20" w:rsidP="00CD073E">
            <w:pPr>
              <w:rPr>
                <w:rFonts w:cs="Times New Roman"/>
                <w:sz w:val="15"/>
                <w:szCs w:val="15"/>
              </w:rPr>
            </w:pPr>
            <w:proofErr w:type="spellStart"/>
            <w:r w:rsidRPr="00341F78">
              <w:rPr>
                <w:rFonts w:cs="Times New Roman"/>
                <w:sz w:val="15"/>
                <w:szCs w:val="15"/>
              </w:rPr>
              <w:t>Neuropsychologia</w:t>
            </w:r>
            <w:proofErr w:type="spellEnd"/>
          </w:p>
        </w:tc>
        <w:tc>
          <w:tcPr>
            <w:tcW w:w="1886" w:type="pct"/>
          </w:tcPr>
          <w:p w14:paraId="3D1ABD8A" w14:textId="77777777" w:rsidR="00AF0D20" w:rsidRPr="00341F78" w:rsidRDefault="00AF0D20" w:rsidP="00CD073E">
            <w:pPr>
              <w:rPr>
                <w:rFonts w:cs="Times New Roman"/>
                <w:sz w:val="15"/>
                <w:szCs w:val="15"/>
              </w:rPr>
            </w:pPr>
            <w:r w:rsidRPr="00341F78">
              <w:rPr>
                <w:rFonts w:cs="Times New Roman"/>
                <w:sz w:val="15"/>
                <w:szCs w:val="15"/>
              </w:rPr>
              <w:t>ADHD related behaviors are associated with brain activation in the reward system.</w:t>
            </w:r>
          </w:p>
        </w:tc>
      </w:tr>
      <w:tr w:rsidR="00AF0D20" w:rsidRPr="00341F78" w14:paraId="6E9E2C4C" w14:textId="77777777" w:rsidTr="00CD073E">
        <w:tc>
          <w:tcPr>
            <w:tcW w:w="311" w:type="pct"/>
          </w:tcPr>
          <w:p w14:paraId="2BCC084D" w14:textId="77777777" w:rsidR="00AF0D20" w:rsidRPr="00341F78" w:rsidRDefault="00AF0D20" w:rsidP="00CD073E">
            <w:pPr>
              <w:rPr>
                <w:rFonts w:cs="Times New Roman"/>
                <w:sz w:val="15"/>
                <w:szCs w:val="15"/>
              </w:rPr>
            </w:pPr>
            <w:r w:rsidRPr="00341F78">
              <w:rPr>
                <w:rFonts w:cs="Times New Roman"/>
                <w:sz w:val="15"/>
                <w:szCs w:val="15"/>
              </w:rPr>
              <w:t>2015</w:t>
            </w:r>
          </w:p>
        </w:tc>
        <w:tc>
          <w:tcPr>
            <w:tcW w:w="740" w:type="pct"/>
          </w:tcPr>
          <w:p w14:paraId="4D674511" w14:textId="77777777" w:rsidR="00AF0D20" w:rsidRPr="00341F78" w:rsidRDefault="00AF0D20" w:rsidP="00CD073E">
            <w:pPr>
              <w:rPr>
                <w:rFonts w:cs="Times New Roman"/>
                <w:sz w:val="15"/>
                <w:szCs w:val="15"/>
              </w:rPr>
            </w:pPr>
            <w:r w:rsidRPr="00341F78">
              <w:rPr>
                <w:rFonts w:cs="Times New Roman"/>
                <w:sz w:val="15"/>
                <w:szCs w:val="15"/>
              </w:rPr>
              <w:t>He N</w:t>
            </w:r>
          </w:p>
        </w:tc>
        <w:tc>
          <w:tcPr>
            <w:tcW w:w="492" w:type="pct"/>
          </w:tcPr>
          <w:p w14:paraId="0DD187E1" w14:textId="77777777" w:rsidR="00AF0D20" w:rsidRPr="00341F78" w:rsidRDefault="00AF0D20" w:rsidP="00CD073E">
            <w:pPr>
              <w:rPr>
                <w:rFonts w:cs="Times New Roman"/>
                <w:sz w:val="15"/>
                <w:szCs w:val="15"/>
              </w:rPr>
            </w:pPr>
            <w:r w:rsidRPr="00341F78">
              <w:rPr>
                <w:rFonts w:cs="Times New Roman"/>
                <w:sz w:val="15"/>
                <w:szCs w:val="15"/>
              </w:rPr>
              <w:t>26049007</w:t>
            </w:r>
          </w:p>
        </w:tc>
        <w:tc>
          <w:tcPr>
            <w:tcW w:w="1571" w:type="pct"/>
          </w:tcPr>
          <w:p w14:paraId="3A566907" w14:textId="77777777" w:rsidR="00AF0D20" w:rsidRPr="00341F78" w:rsidRDefault="00AF0D20" w:rsidP="00CD073E">
            <w:pPr>
              <w:rPr>
                <w:rFonts w:cs="Times New Roman"/>
                <w:sz w:val="15"/>
                <w:szCs w:val="15"/>
              </w:rPr>
            </w:pPr>
            <w:r w:rsidRPr="00341F78">
              <w:rPr>
                <w:rFonts w:cs="Times New Roman"/>
                <w:sz w:val="15"/>
                <w:szCs w:val="15"/>
              </w:rPr>
              <w:t>Neuroscience letters</w:t>
            </w:r>
          </w:p>
        </w:tc>
        <w:tc>
          <w:tcPr>
            <w:tcW w:w="1886" w:type="pct"/>
          </w:tcPr>
          <w:p w14:paraId="2008046A" w14:textId="77777777" w:rsidR="00AF0D20" w:rsidRPr="00341F78" w:rsidRDefault="00AF0D20" w:rsidP="00CD073E">
            <w:pPr>
              <w:rPr>
                <w:rFonts w:cs="Times New Roman"/>
                <w:sz w:val="15"/>
                <w:szCs w:val="15"/>
              </w:rPr>
            </w:pPr>
            <w:r w:rsidRPr="00341F78">
              <w:rPr>
                <w:rFonts w:cs="Times New Roman"/>
                <w:sz w:val="15"/>
                <w:szCs w:val="15"/>
              </w:rPr>
              <w:t>Neuroanatomical deficits correlate with executive dysfunction in boys with attention deficit hyperactivity disorder.</w:t>
            </w:r>
          </w:p>
        </w:tc>
      </w:tr>
      <w:tr w:rsidR="00AF0D20" w:rsidRPr="00341F78" w14:paraId="146A8899" w14:textId="77777777" w:rsidTr="00CD073E">
        <w:tc>
          <w:tcPr>
            <w:tcW w:w="311" w:type="pct"/>
          </w:tcPr>
          <w:p w14:paraId="45165EFD" w14:textId="77777777" w:rsidR="00AF0D20" w:rsidRPr="00341F78" w:rsidRDefault="00AF0D20" w:rsidP="00CD073E">
            <w:pPr>
              <w:rPr>
                <w:rFonts w:cs="Times New Roman"/>
                <w:sz w:val="15"/>
                <w:szCs w:val="15"/>
              </w:rPr>
            </w:pPr>
            <w:r w:rsidRPr="00341F78">
              <w:rPr>
                <w:rFonts w:cs="Times New Roman"/>
                <w:sz w:val="15"/>
                <w:szCs w:val="15"/>
              </w:rPr>
              <w:t>2006</w:t>
            </w:r>
          </w:p>
        </w:tc>
        <w:tc>
          <w:tcPr>
            <w:tcW w:w="740" w:type="pct"/>
          </w:tcPr>
          <w:p w14:paraId="0646E1A9" w14:textId="77777777" w:rsidR="00AF0D20" w:rsidRPr="00341F78" w:rsidRDefault="00AF0D20" w:rsidP="00CD073E">
            <w:pPr>
              <w:rPr>
                <w:rFonts w:cs="Times New Roman"/>
                <w:sz w:val="15"/>
                <w:szCs w:val="15"/>
              </w:rPr>
            </w:pPr>
            <w:r w:rsidRPr="00341F78">
              <w:rPr>
                <w:rFonts w:cs="Times New Roman"/>
                <w:sz w:val="15"/>
                <w:szCs w:val="15"/>
              </w:rPr>
              <w:t>Tian L</w:t>
            </w:r>
          </w:p>
        </w:tc>
        <w:tc>
          <w:tcPr>
            <w:tcW w:w="492" w:type="pct"/>
          </w:tcPr>
          <w:p w14:paraId="684BCA63" w14:textId="77777777" w:rsidR="00AF0D20" w:rsidRPr="00341F78" w:rsidRDefault="00AF0D20" w:rsidP="00CD073E">
            <w:pPr>
              <w:rPr>
                <w:rFonts w:cs="Times New Roman"/>
                <w:sz w:val="15"/>
                <w:szCs w:val="15"/>
              </w:rPr>
            </w:pPr>
            <w:r w:rsidRPr="00341F78">
              <w:rPr>
                <w:rFonts w:cs="Times New Roman"/>
                <w:sz w:val="15"/>
                <w:szCs w:val="15"/>
              </w:rPr>
              <w:t>16510242</w:t>
            </w:r>
          </w:p>
        </w:tc>
        <w:tc>
          <w:tcPr>
            <w:tcW w:w="1571" w:type="pct"/>
          </w:tcPr>
          <w:p w14:paraId="3EA0286F" w14:textId="77777777" w:rsidR="00AF0D20" w:rsidRPr="00341F78" w:rsidRDefault="00AF0D20" w:rsidP="00CD073E">
            <w:pPr>
              <w:rPr>
                <w:rFonts w:cs="Times New Roman"/>
                <w:sz w:val="15"/>
                <w:szCs w:val="15"/>
              </w:rPr>
            </w:pPr>
            <w:r w:rsidRPr="00341F78">
              <w:rPr>
                <w:rFonts w:cs="Times New Roman"/>
                <w:sz w:val="15"/>
                <w:szCs w:val="15"/>
              </w:rPr>
              <w:t>Neuroscience letters</w:t>
            </w:r>
          </w:p>
        </w:tc>
        <w:tc>
          <w:tcPr>
            <w:tcW w:w="1886" w:type="pct"/>
          </w:tcPr>
          <w:p w14:paraId="213BF674" w14:textId="77777777" w:rsidR="00AF0D20" w:rsidRPr="00341F78" w:rsidRDefault="00AF0D20" w:rsidP="00CD073E">
            <w:pPr>
              <w:rPr>
                <w:rFonts w:cs="Times New Roman"/>
                <w:sz w:val="15"/>
                <w:szCs w:val="15"/>
              </w:rPr>
            </w:pPr>
            <w:r w:rsidRPr="00341F78">
              <w:rPr>
                <w:rFonts w:cs="Times New Roman"/>
                <w:sz w:val="15"/>
                <w:szCs w:val="15"/>
              </w:rPr>
              <w:t>Altered resting-state functional connectivity patterns of anterior cingulate cortex in adolescents with attention deficit hyperactivity disorder.</w:t>
            </w:r>
          </w:p>
        </w:tc>
      </w:tr>
      <w:tr w:rsidR="00AF0D20" w:rsidRPr="00341F78" w14:paraId="3FF0DE13" w14:textId="77777777" w:rsidTr="00CD073E">
        <w:tc>
          <w:tcPr>
            <w:tcW w:w="311" w:type="pct"/>
          </w:tcPr>
          <w:p w14:paraId="560721DC" w14:textId="77777777" w:rsidR="00AF0D20" w:rsidRPr="00341F78" w:rsidRDefault="00AF0D20" w:rsidP="00CD073E">
            <w:pPr>
              <w:rPr>
                <w:rFonts w:cs="Times New Roman"/>
                <w:sz w:val="15"/>
                <w:szCs w:val="15"/>
              </w:rPr>
            </w:pPr>
            <w:r w:rsidRPr="00341F78">
              <w:rPr>
                <w:rFonts w:cs="Times New Roman"/>
                <w:sz w:val="15"/>
                <w:szCs w:val="15"/>
              </w:rPr>
              <w:t>2015</w:t>
            </w:r>
          </w:p>
        </w:tc>
        <w:tc>
          <w:tcPr>
            <w:tcW w:w="740" w:type="pct"/>
          </w:tcPr>
          <w:p w14:paraId="6AAACB50" w14:textId="77777777" w:rsidR="00AF0D20" w:rsidRPr="00341F78" w:rsidRDefault="00AF0D20" w:rsidP="00CD073E">
            <w:pPr>
              <w:rPr>
                <w:rFonts w:cs="Times New Roman"/>
                <w:sz w:val="15"/>
                <w:szCs w:val="15"/>
              </w:rPr>
            </w:pPr>
            <w:r w:rsidRPr="00341F78">
              <w:rPr>
                <w:rFonts w:cs="Times New Roman"/>
                <w:sz w:val="15"/>
                <w:szCs w:val="15"/>
              </w:rPr>
              <w:t>He N</w:t>
            </w:r>
          </w:p>
        </w:tc>
        <w:tc>
          <w:tcPr>
            <w:tcW w:w="492" w:type="pct"/>
          </w:tcPr>
          <w:p w14:paraId="3546A676" w14:textId="77777777" w:rsidR="00AF0D20" w:rsidRPr="00341F78" w:rsidRDefault="00AF0D20" w:rsidP="00CD073E">
            <w:pPr>
              <w:rPr>
                <w:rFonts w:cs="Times New Roman"/>
                <w:sz w:val="15"/>
                <w:szCs w:val="15"/>
              </w:rPr>
            </w:pPr>
            <w:r w:rsidRPr="00341F78">
              <w:rPr>
                <w:rFonts w:cs="Times New Roman"/>
                <w:sz w:val="15"/>
                <w:szCs w:val="15"/>
              </w:rPr>
              <w:t>26049007</w:t>
            </w:r>
          </w:p>
        </w:tc>
        <w:tc>
          <w:tcPr>
            <w:tcW w:w="1571" w:type="pct"/>
          </w:tcPr>
          <w:p w14:paraId="726CD402" w14:textId="77777777" w:rsidR="00AF0D20" w:rsidRPr="00341F78" w:rsidRDefault="00AF0D20" w:rsidP="00CD073E">
            <w:pPr>
              <w:rPr>
                <w:rFonts w:cs="Times New Roman"/>
                <w:sz w:val="15"/>
                <w:szCs w:val="15"/>
              </w:rPr>
            </w:pPr>
            <w:r w:rsidRPr="00341F78">
              <w:rPr>
                <w:rFonts w:cs="Times New Roman"/>
                <w:sz w:val="15"/>
                <w:szCs w:val="15"/>
              </w:rPr>
              <w:t>Neuroscience letters</w:t>
            </w:r>
          </w:p>
        </w:tc>
        <w:tc>
          <w:tcPr>
            <w:tcW w:w="1886" w:type="pct"/>
          </w:tcPr>
          <w:p w14:paraId="540E3415" w14:textId="77777777" w:rsidR="00AF0D20" w:rsidRPr="00341F78" w:rsidRDefault="00AF0D20" w:rsidP="00CD073E">
            <w:pPr>
              <w:rPr>
                <w:rFonts w:cs="Times New Roman"/>
                <w:sz w:val="15"/>
                <w:szCs w:val="15"/>
              </w:rPr>
            </w:pPr>
            <w:r w:rsidRPr="00341F78">
              <w:rPr>
                <w:rFonts w:cs="Times New Roman"/>
                <w:sz w:val="15"/>
                <w:szCs w:val="15"/>
              </w:rPr>
              <w:t>Neuroanatomical deficits correlate with executive dysfunction in boys with attention deficit hyperactivity disorder.</w:t>
            </w:r>
          </w:p>
        </w:tc>
      </w:tr>
      <w:tr w:rsidR="00AF0D20" w:rsidRPr="00341F78" w14:paraId="52AF93B7" w14:textId="77777777" w:rsidTr="00CD073E">
        <w:tc>
          <w:tcPr>
            <w:tcW w:w="311" w:type="pct"/>
          </w:tcPr>
          <w:p w14:paraId="16844D94" w14:textId="77777777" w:rsidR="00AF0D20" w:rsidRPr="00341F78" w:rsidRDefault="00AF0D20" w:rsidP="00CD073E">
            <w:pPr>
              <w:rPr>
                <w:rFonts w:cs="Times New Roman"/>
                <w:sz w:val="15"/>
                <w:szCs w:val="15"/>
              </w:rPr>
            </w:pPr>
            <w:r w:rsidRPr="00341F78">
              <w:rPr>
                <w:rFonts w:cs="Times New Roman"/>
                <w:sz w:val="15"/>
                <w:szCs w:val="15"/>
              </w:rPr>
              <w:t>2014</w:t>
            </w:r>
          </w:p>
        </w:tc>
        <w:tc>
          <w:tcPr>
            <w:tcW w:w="740" w:type="pct"/>
          </w:tcPr>
          <w:p w14:paraId="6CA0F5F6" w14:textId="77777777" w:rsidR="00AF0D20" w:rsidRPr="00341F78" w:rsidRDefault="00AF0D20" w:rsidP="00CD073E">
            <w:pPr>
              <w:rPr>
                <w:rFonts w:cs="Times New Roman"/>
                <w:sz w:val="15"/>
                <w:szCs w:val="15"/>
              </w:rPr>
            </w:pPr>
            <w:proofErr w:type="spellStart"/>
            <w:r w:rsidRPr="00341F78">
              <w:rPr>
                <w:rFonts w:cs="Times New Roman"/>
                <w:sz w:val="15"/>
                <w:szCs w:val="15"/>
              </w:rPr>
              <w:t>Saute</w:t>
            </w:r>
            <w:proofErr w:type="spellEnd"/>
            <w:r w:rsidRPr="00341F78">
              <w:rPr>
                <w:rFonts w:cs="Times New Roman"/>
                <w:sz w:val="15"/>
                <w:szCs w:val="15"/>
              </w:rPr>
              <w:t xml:space="preserve"> R</w:t>
            </w:r>
          </w:p>
        </w:tc>
        <w:tc>
          <w:tcPr>
            <w:tcW w:w="492" w:type="pct"/>
          </w:tcPr>
          <w:p w14:paraId="7608DE57" w14:textId="77777777" w:rsidR="00AF0D20" w:rsidRPr="00341F78" w:rsidRDefault="00AF0D20" w:rsidP="00CD073E">
            <w:pPr>
              <w:rPr>
                <w:rFonts w:cs="Times New Roman"/>
                <w:sz w:val="15"/>
                <w:szCs w:val="15"/>
              </w:rPr>
            </w:pPr>
            <w:r w:rsidRPr="00341F78">
              <w:rPr>
                <w:rFonts w:cs="Times New Roman"/>
                <w:sz w:val="15"/>
                <w:szCs w:val="15"/>
              </w:rPr>
              <w:t>24760032</w:t>
            </w:r>
          </w:p>
        </w:tc>
        <w:tc>
          <w:tcPr>
            <w:tcW w:w="1571" w:type="pct"/>
          </w:tcPr>
          <w:p w14:paraId="4D46B919" w14:textId="77777777" w:rsidR="00AF0D20" w:rsidRPr="00341F78" w:rsidRDefault="00AF0D20" w:rsidP="00CD073E">
            <w:pPr>
              <w:rPr>
                <w:rFonts w:cs="Times New Roman"/>
                <w:sz w:val="15"/>
                <w:szCs w:val="15"/>
              </w:rPr>
            </w:pPr>
            <w:proofErr w:type="spellStart"/>
            <w:r w:rsidRPr="00341F78">
              <w:rPr>
                <w:rFonts w:cs="Times New Roman"/>
                <w:sz w:val="15"/>
                <w:szCs w:val="15"/>
              </w:rPr>
              <w:t>PloS</w:t>
            </w:r>
            <w:proofErr w:type="spellEnd"/>
            <w:r w:rsidRPr="00341F78">
              <w:rPr>
                <w:rFonts w:cs="Times New Roman"/>
                <w:sz w:val="15"/>
                <w:szCs w:val="15"/>
              </w:rPr>
              <w:t xml:space="preserve"> one</w:t>
            </w:r>
          </w:p>
        </w:tc>
        <w:tc>
          <w:tcPr>
            <w:tcW w:w="1886" w:type="pct"/>
          </w:tcPr>
          <w:p w14:paraId="2D37D9E9" w14:textId="77777777" w:rsidR="00AF0D20" w:rsidRPr="00341F78" w:rsidRDefault="00AF0D20" w:rsidP="00CD073E">
            <w:pPr>
              <w:rPr>
                <w:rFonts w:cs="Times New Roman"/>
                <w:sz w:val="15"/>
                <w:szCs w:val="15"/>
              </w:rPr>
            </w:pPr>
            <w:r w:rsidRPr="00341F78">
              <w:rPr>
                <w:rFonts w:cs="Times New Roman"/>
                <w:sz w:val="15"/>
                <w:szCs w:val="15"/>
              </w:rPr>
              <w:t>Brain morphology in children with epilepsy and ADHD.</w:t>
            </w:r>
          </w:p>
        </w:tc>
      </w:tr>
      <w:tr w:rsidR="00AF0D20" w:rsidRPr="00341F78" w14:paraId="73E1B933" w14:textId="77777777" w:rsidTr="00CD073E">
        <w:tc>
          <w:tcPr>
            <w:tcW w:w="311" w:type="pct"/>
          </w:tcPr>
          <w:p w14:paraId="34C2A5AE" w14:textId="77777777" w:rsidR="00AF0D20" w:rsidRPr="00341F78" w:rsidRDefault="00AF0D20" w:rsidP="00CD073E">
            <w:pPr>
              <w:rPr>
                <w:rFonts w:cs="Times New Roman"/>
                <w:sz w:val="15"/>
                <w:szCs w:val="15"/>
              </w:rPr>
            </w:pPr>
            <w:r w:rsidRPr="00341F78">
              <w:rPr>
                <w:rFonts w:cs="Times New Roman"/>
                <w:sz w:val="15"/>
                <w:szCs w:val="15"/>
              </w:rPr>
              <w:t>2012</w:t>
            </w:r>
          </w:p>
        </w:tc>
        <w:tc>
          <w:tcPr>
            <w:tcW w:w="740" w:type="pct"/>
          </w:tcPr>
          <w:p w14:paraId="2A5AC1A7" w14:textId="77777777" w:rsidR="00AF0D20" w:rsidRPr="00341F78" w:rsidRDefault="00AF0D20" w:rsidP="00CD073E">
            <w:pPr>
              <w:rPr>
                <w:rFonts w:cs="Times New Roman"/>
                <w:sz w:val="15"/>
                <w:szCs w:val="15"/>
              </w:rPr>
            </w:pPr>
            <w:r w:rsidRPr="00341F78">
              <w:rPr>
                <w:rFonts w:cs="Times New Roman"/>
                <w:sz w:val="15"/>
                <w:szCs w:val="15"/>
              </w:rPr>
              <w:t>Massat I</w:t>
            </w:r>
          </w:p>
        </w:tc>
        <w:tc>
          <w:tcPr>
            <w:tcW w:w="492" w:type="pct"/>
          </w:tcPr>
          <w:p w14:paraId="76C3FB68" w14:textId="77777777" w:rsidR="00AF0D20" w:rsidRPr="00341F78" w:rsidRDefault="00AF0D20" w:rsidP="00CD073E">
            <w:pPr>
              <w:rPr>
                <w:rFonts w:cs="Times New Roman"/>
                <w:sz w:val="15"/>
                <w:szCs w:val="15"/>
              </w:rPr>
            </w:pPr>
            <w:r w:rsidRPr="00341F78">
              <w:rPr>
                <w:rFonts w:cs="Times New Roman"/>
                <w:sz w:val="15"/>
                <w:szCs w:val="15"/>
              </w:rPr>
              <w:t>23166657</w:t>
            </w:r>
          </w:p>
        </w:tc>
        <w:tc>
          <w:tcPr>
            <w:tcW w:w="1571" w:type="pct"/>
          </w:tcPr>
          <w:p w14:paraId="5790B985" w14:textId="77777777" w:rsidR="00AF0D20" w:rsidRPr="00341F78" w:rsidRDefault="00AF0D20" w:rsidP="00CD073E">
            <w:pPr>
              <w:rPr>
                <w:rFonts w:cs="Times New Roman"/>
                <w:sz w:val="15"/>
                <w:szCs w:val="15"/>
              </w:rPr>
            </w:pPr>
            <w:proofErr w:type="spellStart"/>
            <w:r w:rsidRPr="00341F78">
              <w:rPr>
                <w:rFonts w:cs="Times New Roman"/>
                <w:sz w:val="15"/>
                <w:szCs w:val="15"/>
              </w:rPr>
              <w:t>PloS</w:t>
            </w:r>
            <w:proofErr w:type="spellEnd"/>
            <w:r w:rsidRPr="00341F78">
              <w:rPr>
                <w:rFonts w:cs="Times New Roman"/>
                <w:sz w:val="15"/>
                <w:szCs w:val="15"/>
              </w:rPr>
              <w:t xml:space="preserve"> one</w:t>
            </w:r>
          </w:p>
        </w:tc>
        <w:tc>
          <w:tcPr>
            <w:tcW w:w="1886" w:type="pct"/>
          </w:tcPr>
          <w:p w14:paraId="6629FD27" w14:textId="77777777" w:rsidR="00AF0D20" w:rsidRPr="00341F78" w:rsidRDefault="00AF0D20" w:rsidP="00CD073E">
            <w:pPr>
              <w:rPr>
                <w:rFonts w:cs="Times New Roman"/>
                <w:sz w:val="15"/>
                <w:szCs w:val="15"/>
              </w:rPr>
            </w:pPr>
            <w:r w:rsidRPr="00341F78">
              <w:rPr>
                <w:rFonts w:cs="Times New Roman"/>
                <w:sz w:val="15"/>
                <w:szCs w:val="15"/>
              </w:rPr>
              <w:t>Working memory-related functional brain patterns in never medicated children with ADHD.</w:t>
            </w:r>
          </w:p>
        </w:tc>
      </w:tr>
      <w:tr w:rsidR="00AF0D20" w:rsidRPr="00341F78" w14:paraId="33222135" w14:textId="77777777" w:rsidTr="00CD073E">
        <w:tc>
          <w:tcPr>
            <w:tcW w:w="311" w:type="pct"/>
          </w:tcPr>
          <w:p w14:paraId="358AD948" w14:textId="77777777" w:rsidR="00AF0D20" w:rsidRPr="00341F78" w:rsidRDefault="00AF0D20" w:rsidP="00CD073E">
            <w:pPr>
              <w:rPr>
                <w:rFonts w:cs="Times New Roman"/>
                <w:sz w:val="15"/>
                <w:szCs w:val="15"/>
              </w:rPr>
            </w:pPr>
            <w:r w:rsidRPr="00341F78">
              <w:rPr>
                <w:rFonts w:cs="Times New Roman"/>
                <w:sz w:val="15"/>
                <w:szCs w:val="15"/>
              </w:rPr>
              <w:t>2013</w:t>
            </w:r>
          </w:p>
        </w:tc>
        <w:tc>
          <w:tcPr>
            <w:tcW w:w="740" w:type="pct"/>
          </w:tcPr>
          <w:p w14:paraId="2ABE6D75" w14:textId="77777777" w:rsidR="00AF0D20" w:rsidRPr="00341F78" w:rsidRDefault="00AF0D20" w:rsidP="00CD073E">
            <w:pPr>
              <w:rPr>
                <w:rFonts w:cs="Times New Roman"/>
                <w:sz w:val="15"/>
                <w:szCs w:val="15"/>
              </w:rPr>
            </w:pPr>
            <w:r w:rsidRPr="00341F78">
              <w:rPr>
                <w:rFonts w:cs="Times New Roman"/>
                <w:sz w:val="15"/>
                <w:szCs w:val="15"/>
              </w:rPr>
              <w:t>Lim L</w:t>
            </w:r>
          </w:p>
        </w:tc>
        <w:tc>
          <w:tcPr>
            <w:tcW w:w="492" w:type="pct"/>
          </w:tcPr>
          <w:p w14:paraId="6679F439" w14:textId="77777777" w:rsidR="00AF0D20" w:rsidRPr="00341F78" w:rsidRDefault="00AF0D20" w:rsidP="00CD073E">
            <w:pPr>
              <w:rPr>
                <w:rFonts w:cs="Times New Roman"/>
                <w:sz w:val="15"/>
                <w:szCs w:val="15"/>
              </w:rPr>
            </w:pPr>
            <w:r w:rsidRPr="00341F78">
              <w:rPr>
                <w:rFonts w:cs="Times New Roman"/>
                <w:sz w:val="15"/>
                <w:szCs w:val="15"/>
              </w:rPr>
              <w:t>23696841</w:t>
            </w:r>
          </w:p>
        </w:tc>
        <w:tc>
          <w:tcPr>
            <w:tcW w:w="1571" w:type="pct"/>
          </w:tcPr>
          <w:p w14:paraId="6F9B1CED" w14:textId="77777777" w:rsidR="00AF0D20" w:rsidRPr="00341F78" w:rsidRDefault="00AF0D20" w:rsidP="00CD073E">
            <w:pPr>
              <w:rPr>
                <w:rFonts w:cs="Times New Roman"/>
                <w:sz w:val="15"/>
                <w:szCs w:val="15"/>
              </w:rPr>
            </w:pPr>
            <w:proofErr w:type="spellStart"/>
            <w:r w:rsidRPr="00341F78">
              <w:rPr>
                <w:rFonts w:cs="Times New Roman"/>
                <w:sz w:val="15"/>
                <w:szCs w:val="15"/>
              </w:rPr>
              <w:t>PloS</w:t>
            </w:r>
            <w:proofErr w:type="spellEnd"/>
            <w:r w:rsidRPr="00341F78">
              <w:rPr>
                <w:rFonts w:cs="Times New Roman"/>
                <w:sz w:val="15"/>
                <w:szCs w:val="15"/>
              </w:rPr>
              <w:t xml:space="preserve"> one</w:t>
            </w:r>
          </w:p>
        </w:tc>
        <w:tc>
          <w:tcPr>
            <w:tcW w:w="1886" w:type="pct"/>
          </w:tcPr>
          <w:p w14:paraId="2CB1915B" w14:textId="77777777" w:rsidR="00AF0D20" w:rsidRPr="00341F78" w:rsidRDefault="00AF0D20" w:rsidP="00CD073E">
            <w:pPr>
              <w:rPr>
                <w:rFonts w:cs="Times New Roman"/>
                <w:sz w:val="15"/>
                <w:szCs w:val="15"/>
              </w:rPr>
            </w:pPr>
            <w:r w:rsidRPr="00341F78">
              <w:rPr>
                <w:rFonts w:cs="Times New Roman"/>
                <w:sz w:val="15"/>
                <w:szCs w:val="15"/>
              </w:rPr>
              <w:t>Disorder-specific predictive classification of adolescents with attention deficit hyperactivity disorder (ADHD) relative to autism using structural magnetic resonance imaging.</w:t>
            </w:r>
          </w:p>
        </w:tc>
      </w:tr>
      <w:tr w:rsidR="00AF0D20" w:rsidRPr="00341F78" w14:paraId="334AEDCA" w14:textId="77777777" w:rsidTr="00CD073E">
        <w:tc>
          <w:tcPr>
            <w:tcW w:w="311" w:type="pct"/>
          </w:tcPr>
          <w:p w14:paraId="3F60BD3B" w14:textId="77777777" w:rsidR="00AF0D20" w:rsidRPr="00341F78" w:rsidRDefault="00AF0D20" w:rsidP="00CD073E">
            <w:pPr>
              <w:rPr>
                <w:rFonts w:cs="Times New Roman"/>
                <w:sz w:val="15"/>
                <w:szCs w:val="15"/>
              </w:rPr>
            </w:pPr>
            <w:r w:rsidRPr="00341F78">
              <w:rPr>
                <w:rFonts w:cs="Times New Roman"/>
                <w:sz w:val="15"/>
                <w:szCs w:val="15"/>
              </w:rPr>
              <w:t>2012</w:t>
            </w:r>
          </w:p>
        </w:tc>
        <w:tc>
          <w:tcPr>
            <w:tcW w:w="740" w:type="pct"/>
          </w:tcPr>
          <w:p w14:paraId="7D484524" w14:textId="77777777" w:rsidR="00AF0D20" w:rsidRPr="00341F78" w:rsidRDefault="00AF0D20" w:rsidP="00CD073E">
            <w:pPr>
              <w:rPr>
                <w:rFonts w:cs="Times New Roman"/>
                <w:sz w:val="15"/>
                <w:szCs w:val="15"/>
              </w:rPr>
            </w:pPr>
            <w:r w:rsidRPr="00341F78">
              <w:rPr>
                <w:rFonts w:cs="Times New Roman"/>
                <w:sz w:val="15"/>
                <w:szCs w:val="15"/>
              </w:rPr>
              <w:t>Hoekzema E</w:t>
            </w:r>
          </w:p>
        </w:tc>
        <w:tc>
          <w:tcPr>
            <w:tcW w:w="492" w:type="pct"/>
          </w:tcPr>
          <w:p w14:paraId="58916592" w14:textId="77777777" w:rsidR="00AF0D20" w:rsidRPr="00341F78" w:rsidRDefault="00AF0D20" w:rsidP="00CD073E">
            <w:pPr>
              <w:rPr>
                <w:rFonts w:cs="Times New Roman"/>
                <w:sz w:val="15"/>
                <w:szCs w:val="15"/>
              </w:rPr>
            </w:pPr>
            <w:r w:rsidRPr="00341F78">
              <w:rPr>
                <w:rFonts w:cs="Times New Roman"/>
                <w:sz w:val="15"/>
                <w:szCs w:val="15"/>
              </w:rPr>
              <w:t>23239964</w:t>
            </w:r>
          </w:p>
        </w:tc>
        <w:tc>
          <w:tcPr>
            <w:tcW w:w="1571" w:type="pct"/>
          </w:tcPr>
          <w:p w14:paraId="5CF276AB" w14:textId="77777777" w:rsidR="00AF0D20" w:rsidRPr="00341F78" w:rsidRDefault="00AF0D20" w:rsidP="00CD073E">
            <w:pPr>
              <w:rPr>
                <w:rFonts w:cs="Times New Roman"/>
                <w:sz w:val="15"/>
                <w:szCs w:val="15"/>
              </w:rPr>
            </w:pPr>
            <w:proofErr w:type="spellStart"/>
            <w:r w:rsidRPr="00341F78">
              <w:rPr>
                <w:rFonts w:cs="Times New Roman"/>
                <w:sz w:val="15"/>
                <w:szCs w:val="15"/>
              </w:rPr>
              <w:t>PloS</w:t>
            </w:r>
            <w:proofErr w:type="spellEnd"/>
            <w:r w:rsidRPr="00341F78">
              <w:rPr>
                <w:rFonts w:cs="Times New Roman"/>
                <w:sz w:val="15"/>
                <w:szCs w:val="15"/>
              </w:rPr>
              <w:t xml:space="preserve"> one</w:t>
            </w:r>
          </w:p>
        </w:tc>
        <w:tc>
          <w:tcPr>
            <w:tcW w:w="1886" w:type="pct"/>
          </w:tcPr>
          <w:p w14:paraId="5CBF55C9" w14:textId="77777777" w:rsidR="00AF0D20" w:rsidRPr="00341F78" w:rsidRDefault="00AF0D20" w:rsidP="00CD073E">
            <w:pPr>
              <w:rPr>
                <w:rFonts w:cs="Times New Roman"/>
                <w:sz w:val="15"/>
                <w:szCs w:val="15"/>
              </w:rPr>
            </w:pPr>
            <w:r w:rsidRPr="00341F78">
              <w:rPr>
                <w:rFonts w:cs="Times New Roman"/>
                <w:sz w:val="15"/>
                <w:szCs w:val="15"/>
              </w:rPr>
              <w:t xml:space="preserve">Laminar thickness alterations in the </w:t>
            </w:r>
            <w:proofErr w:type="spellStart"/>
            <w:r w:rsidRPr="00341F78">
              <w:rPr>
                <w:rFonts w:cs="Times New Roman"/>
                <w:sz w:val="15"/>
                <w:szCs w:val="15"/>
              </w:rPr>
              <w:t>fronto</w:t>
            </w:r>
            <w:proofErr w:type="spellEnd"/>
            <w:r w:rsidRPr="00341F78">
              <w:rPr>
                <w:rFonts w:cs="Times New Roman"/>
                <w:sz w:val="15"/>
                <w:szCs w:val="15"/>
              </w:rPr>
              <w:t>-parietal cortical mantle of patients with attention-deficit/hyperactivity disorder.</w:t>
            </w:r>
          </w:p>
        </w:tc>
      </w:tr>
      <w:tr w:rsidR="00AF0D20" w:rsidRPr="00341F78" w14:paraId="6200B7D0" w14:textId="77777777" w:rsidTr="00CD073E">
        <w:tc>
          <w:tcPr>
            <w:tcW w:w="311" w:type="pct"/>
          </w:tcPr>
          <w:p w14:paraId="5C913C31" w14:textId="77777777" w:rsidR="00AF0D20" w:rsidRPr="00341F78" w:rsidRDefault="00AF0D20" w:rsidP="00CD073E">
            <w:pPr>
              <w:rPr>
                <w:rFonts w:cs="Times New Roman"/>
                <w:sz w:val="15"/>
                <w:szCs w:val="15"/>
              </w:rPr>
            </w:pPr>
            <w:r w:rsidRPr="00341F78">
              <w:rPr>
                <w:rFonts w:cs="Times New Roman"/>
                <w:sz w:val="15"/>
                <w:szCs w:val="15"/>
              </w:rPr>
              <w:t>2014</w:t>
            </w:r>
          </w:p>
        </w:tc>
        <w:tc>
          <w:tcPr>
            <w:tcW w:w="740" w:type="pct"/>
          </w:tcPr>
          <w:p w14:paraId="4ABF0D86" w14:textId="77777777" w:rsidR="00AF0D20" w:rsidRPr="00341F78" w:rsidRDefault="00AF0D20" w:rsidP="00CD073E">
            <w:pPr>
              <w:rPr>
                <w:rFonts w:cs="Times New Roman"/>
                <w:sz w:val="15"/>
                <w:szCs w:val="15"/>
              </w:rPr>
            </w:pPr>
            <w:r w:rsidRPr="00341F78">
              <w:rPr>
                <w:rFonts w:cs="Times New Roman"/>
                <w:sz w:val="15"/>
                <w:szCs w:val="15"/>
              </w:rPr>
              <w:t>Gates KM</w:t>
            </w:r>
          </w:p>
        </w:tc>
        <w:tc>
          <w:tcPr>
            <w:tcW w:w="492" w:type="pct"/>
          </w:tcPr>
          <w:p w14:paraId="1E76B2D6" w14:textId="77777777" w:rsidR="00AF0D20" w:rsidRPr="00341F78" w:rsidRDefault="00AF0D20" w:rsidP="00CD073E">
            <w:pPr>
              <w:rPr>
                <w:rFonts w:cs="Times New Roman"/>
                <w:sz w:val="15"/>
                <w:szCs w:val="15"/>
              </w:rPr>
            </w:pPr>
            <w:r w:rsidRPr="00341F78">
              <w:rPr>
                <w:rFonts w:cs="Times New Roman"/>
                <w:sz w:val="15"/>
                <w:szCs w:val="15"/>
              </w:rPr>
              <w:t>24642753</w:t>
            </w:r>
          </w:p>
        </w:tc>
        <w:tc>
          <w:tcPr>
            <w:tcW w:w="1571" w:type="pct"/>
          </w:tcPr>
          <w:p w14:paraId="4AB77776" w14:textId="77777777" w:rsidR="00AF0D20" w:rsidRPr="00341F78" w:rsidRDefault="00AF0D20" w:rsidP="00CD073E">
            <w:pPr>
              <w:rPr>
                <w:rFonts w:cs="Times New Roman"/>
                <w:sz w:val="15"/>
                <w:szCs w:val="15"/>
              </w:rPr>
            </w:pPr>
            <w:proofErr w:type="spellStart"/>
            <w:r w:rsidRPr="00341F78">
              <w:rPr>
                <w:rFonts w:cs="Times New Roman"/>
                <w:sz w:val="15"/>
                <w:szCs w:val="15"/>
              </w:rPr>
              <w:t>PloS</w:t>
            </w:r>
            <w:proofErr w:type="spellEnd"/>
            <w:r w:rsidRPr="00341F78">
              <w:rPr>
                <w:rFonts w:cs="Times New Roman"/>
                <w:sz w:val="15"/>
                <w:szCs w:val="15"/>
              </w:rPr>
              <w:t xml:space="preserve"> one</w:t>
            </w:r>
          </w:p>
        </w:tc>
        <w:tc>
          <w:tcPr>
            <w:tcW w:w="1886" w:type="pct"/>
          </w:tcPr>
          <w:p w14:paraId="7B6EBAC9" w14:textId="77777777" w:rsidR="00AF0D20" w:rsidRPr="00341F78" w:rsidRDefault="00AF0D20" w:rsidP="00CD073E">
            <w:pPr>
              <w:rPr>
                <w:rFonts w:cs="Times New Roman"/>
                <w:sz w:val="15"/>
                <w:szCs w:val="15"/>
              </w:rPr>
            </w:pPr>
            <w:r w:rsidRPr="00341F78">
              <w:rPr>
                <w:rFonts w:cs="Times New Roman"/>
                <w:sz w:val="15"/>
                <w:szCs w:val="15"/>
              </w:rPr>
              <w:t>Organizing heterogeneous samples using community detection of GIMME-derived resting state functional networks.</w:t>
            </w:r>
          </w:p>
        </w:tc>
      </w:tr>
      <w:tr w:rsidR="00AF0D20" w:rsidRPr="00341F78" w14:paraId="6407F74F" w14:textId="77777777" w:rsidTr="00CD073E">
        <w:tc>
          <w:tcPr>
            <w:tcW w:w="311" w:type="pct"/>
          </w:tcPr>
          <w:p w14:paraId="50989E13" w14:textId="77777777" w:rsidR="00AF0D20" w:rsidRPr="00341F78" w:rsidRDefault="00AF0D20" w:rsidP="00CD073E">
            <w:pPr>
              <w:rPr>
                <w:rFonts w:cs="Times New Roman"/>
                <w:sz w:val="15"/>
                <w:szCs w:val="15"/>
              </w:rPr>
            </w:pPr>
            <w:r w:rsidRPr="00341F78">
              <w:rPr>
                <w:rFonts w:cs="Times New Roman"/>
                <w:sz w:val="15"/>
                <w:szCs w:val="15"/>
              </w:rPr>
              <w:t>2014</w:t>
            </w:r>
          </w:p>
        </w:tc>
        <w:tc>
          <w:tcPr>
            <w:tcW w:w="740" w:type="pct"/>
          </w:tcPr>
          <w:p w14:paraId="09F50DE1" w14:textId="77777777" w:rsidR="00AF0D20" w:rsidRPr="00341F78" w:rsidRDefault="00AF0D20" w:rsidP="00CD073E">
            <w:pPr>
              <w:rPr>
                <w:rFonts w:cs="Times New Roman"/>
                <w:sz w:val="15"/>
                <w:szCs w:val="15"/>
              </w:rPr>
            </w:pPr>
            <w:r w:rsidRPr="00341F78">
              <w:rPr>
                <w:rFonts w:cs="Times New Roman"/>
                <w:sz w:val="15"/>
                <w:szCs w:val="15"/>
              </w:rPr>
              <w:t>Furukawa E</w:t>
            </w:r>
          </w:p>
        </w:tc>
        <w:tc>
          <w:tcPr>
            <w:tcW w:w="492" w:type="pct"/>
          </w:tcPr>
          <w:p w14:paraId="19223573" w14:textId="77777777" w:rsidR="00AF0D20" w:rsidRPr="00341F78" w:rsidRDefault="00AF0D20" w:rsidP="00CD073E">
            <w:pPr>
              <w:rPr>
                <w:rFonts w:cs="Times New Roman"/>
                <w:sz w:val="15"/>
                <w:szCs w:val="15"/>
              </w:rPr>
            </w:pPr>
            <w:r w:rsidRPr="00341F78">
              <w:rPr>
                <w:rFonts w:cs="Times New Roman"/>
                <w:sz w:val="15"/>
                <w:szCs w:val="15"/>
              </w:rPr>
              <w:t>24586543</w:t>
            </w:r>
          </w:p>
        </w:tc>
        <w:tc>
          <w:tcPr>
            <w:tcW w:w="1571" w:type="pct"/>
          </w:tcPr>
          <w:p w14:paraId="506945E8" w14:textId="77777777" w:rsidR="00AF0D20" w:rsidRPr="00341F78" w:rsidRDefault="00AF0D20" w:rsidP="00CD073E">
            <w:pPr>
              <w:rPr>
                <w:rFonts w:cs="Times New Roman"/>
                <w:sz w:val="15"/>
                <w:szCs w:val="15"/>
              </w:rPr>
            </w:pPr>
            <w:proofErr w:type="spellStart"/>
            <w:r w:rsidRPr="00341F78">
              <w:rPr>
                <w:rFonts w:cs="Times New Roman"/>
                <w:sz w:val="15"/>
                <w:szCs w:val="15"/>
              </w:rPr>
              <w:t>PloS</w:t>
            </w:r>
            <w:proofErr w:type="spellEnd"/>
            <w:r w:rsidRPr="00341F78">
              <w:rPr>
                <w:rFonts w:cs="Times New Roman"/>
                <w:sz w:val="15"/>
                <w:szCs w:val="15"/>
              </w:rPr>
              <w:t xml:space="preserve"> one</w:t>
            </w:r>
          </w:p>
        </w:tc>
        <w:tc>
          <w:tcPr>
            <w:tcW w:w="1886" w:type="pct"/>
          </w:tcPr>
          <w:p w14:paraId="71ABB9E8" w14:textId="77777777" w:rsidR="00AF0D20" w:rsidRPr="00341F78" w:rsidRDefault="00AF0D20" w:rsidP="00CD073E">
            <w:pPr>
              <w:rPr>
                <w:rFonts w:cs="Times New Roman"/>
                <w:sz w:val="15"/>
                <w:szCs w:val="15"/>
              </w:rPr>
            </w:pPr>
            <w:r w:rsidRPr="00341F78">
              <w:rPr>
                <w:rFonts w:cs="Times New Roman"/>
                <w:sz w:val="15"/>
                <w:szCs w:val="15"/>
              </w:rPr>
              <w:t>Abnormal striatal BOLD responses to reward anticipation and reward delivery in ADHD.</w:t>
            </w:r>
          </w:p>
        </w:tc>
      </w:tr>
      <w:tr w:rsidR="00AF0D20" w:rsidRPr="00341F78" w14:paraId="782DE6AF" w14:textId="77777777" w:rsidTr="00CD073E">
        <w:tc>
          <w:tcPr>
            <w:tcW w:w="311" w:type="pct"/>
          </w:tcPr>
          <w:p w14:paraId="20A77F9F" w14:textId="77777777" w:rsidR="00AF0D20" w:rsidRPr="00341F78" w:rsidRDefault="00AF0D20" w:rsidP="00CD073E">
            <w:pPr>
              <w:rPr>
                <w:rFonts w:cs="Times New Roman"/>
                <w:sz w:val="15"/>
                <w:szCs w:val="15"/>
              </w:rPr>
            </w:pPr>
            <w:r w:rsidRPr="00341F78">
              <w:rPr>
                <w:rFonts w:cs="Times New Roman"/>
                <w:sz w:val="15"/>
                <w:szCs w:val="15"/>
              </w:rPr>
              <w:t>2011</w:t>
            </w:r>
          </w:p>
        </w:tc>
        <w:tc>
          <w:tcPr>
            <w:tcW w:w="740" w:type="pct"/>
          </w:tcPr>
          <w:p w14:paraId="54D7BC25" w14:textId="77777777" w:rsidR="00AF0D20" w:rsidRPr="00341F78" w:rsidRDefault="00AF0D20" w:rsidP="00CD073E">
            <w:pPr>
              <w:rPr>
                <w:rFonts w:cs="Times New Roman"/>
                <w:sz w:val="15"/>
                <w:szCs w:val="15"/>
              </w:rPr>
            </w:pPr>
            <w:r w:rsidRPr="00341F78">
              <w:rPr>
                <w:rFonts w:cs="Times New Roman"/>
                <w:sz w:val="15"/>
                <w:szCs w:val="15"/>
              </w:rPr>
              <w:t>Fassbender C</w:t>
            </w:r>
          </w:p>
        </w:tc>
        <w:tc>
          <w:tcPr>
            <w:tcW w:w="492" w:type="pct"/>
          </w:tcPr>
          <w:p w14:paraId="7359B8EC" w14:textId="77777777" w:rsidR="00AF0D20" w:rsidRPr="00341F78" w:rsidRDefault="00AF0D20" w:rsidP="00CD073E">
            <w:pPr>
              <w:rPr>
                <w:rFonts w:cs="Times New Roman"/>
                <w:sz w:val="15"/>
                <w:szCs w:val="15"/>
              </w:rPr>
            </w:pPr>
            <w:r w:rsidRPr="00341F78">
              <w:rPr>
                <w:rFonts w:cs="Times New Roman"/>
                <w:sz w:val="15"/>
                <w:szCs w:val="15"/>
              </w:rPr>
              <w:t>22102882</w:t>
            </w:r>
          </w:p>
        </w:tc>
        <w:tc>
          <w:tcPr>
            <w:tcW w:w="1571" w:type="pct"/>
          </w:tcPr>
          <w:p w14:paraId="54181BA3" w14:textId="77777777" w:rsidR="00AF0D20" w:rsidRPr="00341F78" w:rsidRDefault="00AF0D20" w:rsidP="00CD073E">
            <w:pPr>
              <w:rPr>
                <w:rFonts w:cs="Times New Roman"/>
                <w:sz w:val="15"/>
                <w:szCs w:val="15"/>
              </w:rPr>
            </w:pPr>
            <w:proofErr w:type="spellStart"/>
            <w:r w:rsidRPr="00341F78">
              <w:rPr>
                <w:rFonts w:cs="Times New Roman"/>
                <w:sz w:val="15"/>
                <w:szCs w:val="15"/>
              </w:rPr>
              <w:t>PloS</w:t>
            </w:r>
            <w:proofErr w:type="spellEnd"/>
            <w:r w:rsidRPr="00341F78">
              <w:rPr>
                <w:rFonts w:cs="Times New Roman"/>
                <w:sz w:val="15"/>
                <w:szCs w:val="15"/>
              </w:rPr>
              <w:t xml:space="preserve"> one</w:t>
            </w:r>
          </w:p>
        </w:tc>
        <w:tc>
          <w:tcPr>
            <w:tcW w:w="1886" w:type="pct"/>
          </w:tcPr>
          <w:p w14:paraId="3BE91741" w14:textId="77777777" w:rsidR="00AF0D20" w:rsidRPr="00341F78" w:rsidRDefault="00AF0D20" w:rsidP="00CD073E">
            <w:pPr>
              <w:rPr>
                <w:rFonts w:cs="Times New Roman"/>
                <w:sz w:val="15"/>
                <w:szCs w:val="15"/>
              </w:rPr>
            </w:pPr>
            <w:r w:rsidRPr="00341F78">
              <w:rPr>
                <w:rFonts w:cs="Times New Roman"/>
                <w:sz w:val="15"/>
                <w:szCs w:val="15"/>
              </w:rPr>
              <w:t xml:space="preserve">Working memory in attention deficit/hyperactivity disorder is characterized by </w:t>
            </w:r>
            <w:r w:rsidRPr="00341F78">
              <w:rPr>
                <w:rFonts w:cs="Times New Roman"/>
                <w:sz w:val="15"/>
                <w:szCs w:val="15"/>
              </w:rPr>
              <w:lastRenderedPageBreak/>
              <w:t>a lack of specialization of brain function.</w:t>
            </w:r>
          </w:p>
        </w:tc>
      </w:tr>
      <w:tr w:rsidR="00AF0D20" w:rsidRPr="00341F78" w14:paraId="2E78F4B2" w14:textId="77777777" w:rsidTr="00CD073E">
        <w:tc>
          <w:tcPr>
            <w:tcW w:w="311" w:type="pct"/>
          </w:tcPr>
          <w:p w14:paraId="13F7D21F" w14:textId="77777777" w:rsidR="00AF0D20" w:rsidRPr="00341F78" w:rsidRDefault="00AF0D20" w:rsidP="00CD073E">
            <w:pPr>
              <w:rPr>
                <w:rFonts w:cs="Times New Roman"/>
                <w:sz w:val="15"/>
                <w:szCs w:val="15"/>
              </w:rPr>
            </w:pPr>
            <w:r w:rsidRPr="00341F78">
              <w:rPr>
                <w:rFonts w:cs="Times New Roman"/>
                <w:sz w:val="15"/>
                <w:szCs w:val="15"/>
              </w:rPr>
              <w:lastRenderedPageBreak/>
              <w:t>2014</w:t>
            </w:r>
          </w:p>
        </w:tc>
        <w:tc>
          <w:tcPr>
            <w:tcW w:w="740" w:type="pct"/>
          </w:tcPr>
          <w:p w14:paraId="25449D32" w14:textId="77777777" w:rsidR="00AF0D20" w:rsidRPr="00341F78" w:rsidRDefault="00AF0D20" w:rsidP="00CD073E">
            <w:pPr>
              <w:rPr>
                <w:rFonts w:cs="Times New Roman"/>
                <w:sz w:val="15"/>
                <w:szCs w:val="15"/>
              </w:rPr>
            </w:pPr>
            <w:r w:rsidRPr="00341F78">
              <w:rPr>
                <w:rFonts w:cs="Times New Roman"/>
                <w:sz w:val="15"/>
                <w:szCs w:val="15"/>
              </w:rPr>
              <w:t>Boecker R</w:t>
            </w:r>
          </w:p>
        </w:tc>
        <w:tc>
          <w:tcPr>
            <w:tcW w:w="492" w:type="pct"/>
          </w:tcPr>
          <w:p w14:paraId="544F47E7" w14:textId="77777777" w:rsidR="00AF0D20" w:rsidRPr="00341F78" w:rsidRDefault="00AF0D20" w:rsidP="00CD073E">
            <w:pPr>
              <w:rPr>
                <w:rFonts w:cs="Times New Roman"/>
                <w:sz w:val="15"/>
                <w:szCs w:val="15"/>
              </w:rPr>
            </w:pPr>
            <w:r w:rsidRPr="00341F78">
              <w:rPr>
                <w:rFonts w:cs="Times New Roman"/>
                <w:sz w:val="15"/>
                <w:szCs w:val="15"/>
              </w:rPr>
              <w:t>25118701</w:t>
            </w:r>
          </w:p>
        </w:tc>
        <w:tc>
          <w:tcPr>
            <w:tcW w:w="1571" w:type="pct"/>
          </w:tcPr>
          <w:p w14:paraId="0086405D" w14:textId="77777777" w:rsidR="00AF0D20" w:rsidRPr="00341F78" w:rsidRDefault="00AF0D20" w:rsidP="00CD073E">
            <w:pPr>
              <w:rPr>
                <w:rFonts w:cs="Times New Roman"/>
                <w:sz w:val="15"/>
                <w:szCs w:val="15"/>
              </w:rPr>
            </w:pPr>
            <w:proofErr w:type="spellStart"/>
            <w:r w:rsidRPr="00341F78">
              <w:rPr>
                <w:rFonts w:cs="Times New Roman"/>
                <w:sz w:val="15"/>
                <w:szCs w:val="15"/>
              </w:rPr>
              <w:t>PloS</w:t>
            </w:r>
            <w:proofErr w:type="spellEnd"/>
            <w:r w:rsidRPr="00341F78">
              <w:rPr>
                <w:rFonts w:cs="Times New Roman"/>
                <w:sz w:val="15"/>
                <w:szCs w:val="15"/>
              </w:rPr>
              <w:t xml:space="preserve"> one</w:t>
            </w:r>
          </w:p>
        </w:tc>
        <w:tc>
          <w:tcPr>
            <w:tcW w:w="1886" w:type="pct"/>
          </w:tcPr>
          <w:p w14:paraId="395FE24A" w14:textId="77777777" w:rsidR="00AF0D20" w:rsidRPr="00341F78" w:rsidRDefault="00AF0D20" w:rsidP="00CD073E">
            <w:pPr>
              <w:rPr>
                <w:rFonts w:cs="Times New Roman"/>
                <w:sz w:val="15"/>
                <w:szCs w:val="15"/>
              </w:rPr>
            </w:pPr>
            <w:r w:rsidRPr="00341F78">
              <w:rPr>
                <w:rFonts w:cs="Times New Roman"/>
                <w:sz w:val="15"/>
                <w:szCs w:val="15"/>
              </w:rPr>
              <w:t>Impact of early life adversity on reward processing in young adults: EEG-fMRI results from a prospective study over 25 years.</w:t>
            </w:r>
          </w:p>
        </w:tc>
      </w:tr>
      <w:tr w:rsidR="00AF0D20" w:rsidRPr="00341F78" w14:paraId="77C77353" w14:textId="77777777" w:rsidTr="00CD073E">
        <w:tc>
          <w:tcPr>
            <w:tcW w:w="311" w:type="pct"/>
          </w:tcPr>
          <w:p w14:paraId="71501E5D" w14:textId="77777777" w:rsidR="00AF0D20" w:rsidRPr="00341F78" w:rsidRDefault="00AF0D20" w:rsidP="00CD073E">
            <w:pPr>
              <w:rPr>
                <w:rFonts w:cs="Times New Roman"/>
                <w:sz w:val="15"/>
                <w:szCs w:val="15"/>
              </w:rPr>
            </w:pPr>
            <w:r w:rsidRPr="00341F78">
              <w:rPr>
                <w:rFonts w:cs="Times New Roman"/>
                <w:sz w:val="15"/>
                <w:szCs w:val="15"/>
              </w:rPr>
              <w:t>2016</w:t>
            </w:r>
          </w:p>
        </w:tc>
        <w:tc>
          <w:tcPr>
            <w:tcW w:w="740" w:type="pct"/>
          </w:tcPr>
          <w:p w14:paraId="29A9BD7D" w14:textId="77777777" w:rsidR="00AF0D20" w:rsidRPr="00341F78" w:rsidRDefault="00AF0D20" w:rsidP="00CD073E">
            <w:pPr>
              <w:rPr>
                <w:rFonts w:cs="Times New Roman"/>
                <w:sz w:val="15"/>
                <w:szCs w:val="15"/>
              </w:rPr>
            </w:pPr>
            <w:r w:rsidRPr="00341F78">
              <w:rPr>
                <w:rFonts w:cs="Times New Roman"/>
                <w:sz w:val="15"/>
                <w:szCs w:val="15"/>
              </w:rPr>
              <w:t>Jia T</w:t>
            </w:r>
          </w:p>
        </w:tc>
        <w:tc>
          <w:tcPr>
            <w:tcW w:w="492" w:type="pct"/>
          </w:tcPr>
          <w:p w14:paraId="6FD726DE" w14:textId="77777777" w:rsidR="00AF0D20" w:rsidRPr="00341F78" w:rsidRDefault="00AF0D20" w:rsidP="00CD073E">
            <w:pPr>
              <w:rPr>
                <w:rFonts w:cs="Times New Roman"/>
                <w:sz w:val="15"/>
                <w:szCs w:val="15"/>
              </w:rPr>
            </w:pPr>
            <w:r w:rsidRPr="00341F78">
              <w:rPr>
                <w:rFonts w:cs="Times New Roman"/>
                <w:sz w:val="15"/>
                <w:szCs w:val="15"/>
              </w:rPr>
              <w:t>27001827</w:t>
            </w:r>
          </w:p>
        </w:tc>
        <w:tc>
          <w:tcPr>
            <w:tcW w:w="1571" w:type="pct"/>
          </w:tcPr>
          <w:p w14:paraId="2BFB1746" w14:textId="77777777" w:rsidR="00AF0D20" w:rsidRPr="00341F78" w:rsidRDefault="00AF0D20" w:rsidP="00CD073E">
            <w:pPr>
              <w:rPr>
                <w:rFonts w:cs="Times New Roman"/>
                <w:sz w:val="15"/>
                <w:szCs w:val="15"/>
              </w:rPr>
            </w:pPr>
            <w:r w:rsidRPr="00341F78">
              <w:rPr>
                <w:rFonts w:cs="Times New Roman"/>
                <w:sz w:val="15"/>
                <w:szCs w:val="15"/>
              </w:rPr>
              <w:t>Proceedings of the National Academy of Sciences of the United States of America</w:t>
            </w:r>
          </w:p>
        </w:tc>
        <w:tc>
          <w:tcPr>
            <w:tcW w:w="1886" w:type="pct"/>
          </w:tcPr>
          <w:p w14:paraId="5AB89F63" w14:textId="77777777" w:rsidR="00AF0D20" w:rsidRPr="00341F78" w:rsidRDefault="00AF0D20" w:rsidP="00CD073E">
            <w:pPr>
              <w:rPr>
                <w:rFonts w:cs="Times New Roman"/>
                <w:sz w:val="15"/>
                <w:szCs w:val="15"/>
              </w:rPr>
            </w:pPr>
            <w:r w:rsidRPr="00341F78">
              <w:rPr>
                <w:rFonts w:cs="Times New Roman"/>
                <w:sz w:val="15"/>
                <w:szCs w:val="15"/>
              </w:rPr>
              <w:t>Neural basis of reward anticipation and its genetic determinants.</w:t>
            </w:r>
          </w:p>
        </w:tc>
      </w:tr>
      <w:tr w:rsidR="00AF0D20" w:rsidRPr="00341F78" w14:paraId="1CCCB6D1" w14:textId="77777777" w:rsidTr="00CD073E">
        <w:tc>
          <w:tcPr>
            <w:tcW w:w="311" w:type="pct"/>
          </w:tcPr>
          <w:p w14:paraId="39A0399A" w14:textId="77777777" w:rsidR="00AF0D20" w:rsidRPr="00341F78" w:rsidRDefault="00AF0D20" w:rsidP="00CD073E">
            <w:pPr>
              <w:rPr>
                <w:rFonts w:cs="Times New Roman"/>
                <w:sz w:val="15"/>
                <w:szCs w:val="15"/>
              </w:rPr>
            </w:pPr>
            <w:r w:rsidRPr="00341F78">
              <w:rPr>
                <w:rFonts w:cs="Times New Roman"/>
                <w:sz w:val="15"/>
                <w:szCs w:val="15"/>
              </w:rPr>
              <w:t>2015</w:t>
            </w:r>
          </w:p>
        </w:tc>
        <w:tc>
          <w:tcPr>
            <w:tcW w:w="740" w:type="pct"/>
          </w:tcPr>
          <w:p w14:paraId="52CEABED" w14:textId="77777777" w:rsidR="00AF0D20" w:rsidRPr="00341F78" w:rsidRDefault="00AF0D20" w:rsidP="00CD073E">
            <w:pPr>
              <w:rPr>
                <w:rFonts w:cs="Times New Roman"/>
                <w:sz w:val="15"/>
                <w:szCs w:val="15"/>
              </w:rPr>
            </w:pPr>
            <w:r w:rsidRPr="00341F78">
              <w:rPr>
                <w:rFonts w:cs="Times New Roman"/>
                <w:sz w:val="15"/>
                <w:szCs w:val="15"/>
              </w:rPr>
              <w:t>van Ewijk H</w:t>
            </w:r>
          </w:p>
        </w:tc>
        <w:tc>
          <w:tcPr>
            <w:tcW w:w="492" w:type="pct"/>
          </w:tcPr>
          <w:p w14:paraId="5DA67AEA" w14:textId="77777777" w:rsidR="00AF0D20" w:rsidRPr="00341F78" w:rsidRDefault="00AF0D20" w:rsidP="00CD073E">
            <w:pPr>
              <w:rPr>
                <w:rFonts w:cs="Times New Roman"/>
                <w:sz w:val="15"/>
                <w:szCs w:val="15"/>
              </w:rPr>
            </w:pPr>
            <w:r w:rsidRPr="00341F78">
              <w:rPr>
                <w:rFonts w:cs="Times New Roman"/>
                <w:sz w:val="15"/>
                <w:szCs w:val="15"/>
              </w:rPr>
              <w:t>26190554</w:t>
            </w:r>
          </w:p>
        </w:tc>
        <w:tc>
          <w:tcPr>
            <w:tcW w:w="1571" w:type="pct"/>
          </w:tcPr>
          <w:p w14:paraId="56C6385A" w14:textId="77777777" w:rsidR="00AF0D20" w:rsidRPr="00341F78" w:rsidRDefault="00AF0D20" w:rsidP="00CD073E">
            <w:pPr>
              <w:rPr>
                <w:rFonts w:cs="Times New Roman"/>
                <w:sz w:val="15"/>
                <w:szCs w:val="15"/>
              </w:rPr>
            </w:pPr>
            <w:r w:rsidRPr="00341F78">
              <w:rPr>
                <w:rFonts w:cs="Times New Roman"/>
                <w:sz w:val="15"/>
                <w:szCs w:val="15"/>
              </w:rPr>
              <w:t>Psychiatry research</w:t>
            </w:r>
          </w:p>
        </w:tc>
        <w:tc>
          <w:tcPr>
            <w:tcW w:w="1886" w:type="pct"/>
          </w:tcPr>
          <w:p w14:paraId="0D6CAA44" w14:textId="77777777" w:rsidR="00AF0D20" w:rsidRPr="00341F78" w:rsidRDefault="00AF0D20" w:rsidP="00CD073E">
            <w:pPr>
              <w:rPr>
                <w:rFonts w:cs="Times New Roman"/>
                <w:sz w:val="15"/>
                <w:szCs w:val="15"/>
              </w:rPr>
            </w:pPr>
            <w:r w:rsidRPr="00341F78">
              <w:rPr>
                <w:rFonts w:cs="Times New Roman"/>
                <w:sz w:val="15"/>
                <w:szCs w:val="15"/>
              </w:rPr>
              <w:t>Neural correlates of visuospatial working memory in attention-deficit/hyperactivity disorder and healthy controls.</w:t>
            </w:r>
          </w:p>
        </w:tc>
      </w:tr>
      <w:tr w:rsidR="00AF0D20" w:rsidRPr="00341F78" w14:paraId="0005953C" w14:textId="77777777" w:rsidTr="00CD073E">
        <w:tc>
          <w:tcPr>
            <w:tcW w:w="311" w:type="pct"/>
          </w:tcPr>
          <w:p w14:paraId="748E27AB" w14:textId="77777777" w:rsidR="00AF0D20" w:rsidRPr="00341F78" w:rsidRDefault="00AF0D20" w:rsidP="00CD073E">
            <w:pPr>
              <w:rPr>
                <w:rFonts w:cs="Times New Roman"/>
                <w:sz w:val="15"/>
                <w:szCs w:val="15"/>
              </w:rPr>
            </w:pPr>
            <w:r w:rsidRPr="00341F78">
              <w:rPr>
                <w:rFonts w:cs="Times New Roman"/>
                <w:sz w:val="15"/>
                <w:szCs w:val="15"/>
              </w:rPr>
              <w:t>2012</w:t>
            </w:r>
          </w:p>
        </w:tc>
        <w:tc>
          <w:tcPr>
            <w:tcW w:w="740" w:type="pct"/>
          </w:tcPr>
          <w:p w14:paraId="0C94D0B9" w14:textId="77777777" w:rsidR="00AF0D20" w:rsidRPr="00341F78" w:rsidRDefault="00AF0D20" w:rsidP="00CD073E">
            <w:pPr>
              <w:rPr>
                <w:rFonts w:cs="Times New Roman"/>
                <w:sz w:val="15"/>
                <w:szCs w:val="15"/>
              </w:rPr>
            </w:pPr>
            <w:r w:rsidRPr="00341F78">
              <w:rPr>
                <w:rFonts w:cs="Times New Roman"/>
                <w:color w:val="333333"/>
                <w:sz w:val="15"/>
                <w:szCs w:val="15"/>
                <w:shd w:val="clear" w:color="auto" w:fill="F5F5F5"/>
              </w:rPr>
              <w:t>Sun L</w:t>
            </w:r>
          </w:p>
        </w:tc>
        <w:tc>
          <w:tcPr>
            <w:tcW w:w="492" w:type="pct"/>
          </w:tcPr>
          <w:p w14:paraId="4417F796" w14:textId="77777777" w:rsidR="00AF0D20" w:rsidRPr="00341F78" w:rsidRDefault="00AF0D20" w:rsidP="00CD073E">
            <w:pPr>
              <w:rPr>
                <w:rFonts w:cs="Times New Roman"/>
                <w:sz w:val="15"/>
                <w:szCs w:val="15"/>
              </w:rPr>
            </w:pPr>
            <w:r w:rsidRPr="00341F78">
              <w:rPr>
                <w:rFonts w:cs="Times New Roman"/>
                <w:sz w:val="15"/>
                <w:szCs w:val="15"/>
              </w:rPr>
              <w:t>22424873</w:t>
            </w:r>
          </w:p>
        </w:tc>
        <w:tc>
          <w:tcPr>
            <w:tcW w:w="1571" w:type="pct"/>
          </w:tcPr>
          <w:p w14:paraId="6682200A" w14:textId="77777777" w:rsidR="00AF0D20" w:rsidRPr="00341F78" w:rsidRDefault="00AF0D20" w:rsidP="00CD073E">
            <w:pPr>
              <w:rPr>
                <w:rFonts w:cs="Times New Roman"/>
                <w:sz w:val="15"/>
                <w:szCs w:val="15"/>
              </w:rPr>
            </w:pPr>
            <w:r w:rsidRPr="00341F78">
              <w:rPr>
                <w:rFonts w:cs="Times New Roman"/>
                <w:sz w:val="15"/>
                <w:szCs w:val="15"/>
              </w:rPr>
              <w:t>Psychiatry research</w:t>
            </w:r>
          </w:p>
        </w:tc>
        <w:tc>
          <w:tcPr>
            <w:tcW w:w="1886" w:type="pct"/>
          </w:tcPr>
          <w:p w14:paraId="291404B6" w14:textId="77777777" w:rsidR="00AF0D20" w:rsidRPr="00341F78" w:rsidRDefault="00AF0D20" w:rsidP="00CD073E">
            <w:pPr>
              <w:rPr>
                <w:rFonts w:cs="Times New Roman"/>
                <w:sz w:val="15"/>
                <w:szCs w:val="15"/>
              </w:rPr>
            </w:pPr>
            <w:r w:rsidRPr="00341F78">
              <w:rPr>
                <w:rFonts w:cs="Times New Roman"/>
                <w:sz w:val="15"/>
                <w:szCs w:val="15"/>
              </w:rPr>
              <w:t>Abnormal functional connectivity between the anterior cingulate and the default mode network in drug-naive boys with attention deficit hyperactivity disorder.</w:t>
            </w:r>
          </w:p>
        </w:tc>
      </w:tr>
      <w:tr w:rsidR="00AF0D20" w:rsidRPr="00341F78" w14:paraId="4EF7FD67" w14:textId="77777777" w:rsidTr="00CD073E">
        <w:tc>
          <w:tcPr>
            <w:tcW w:w="311" w:type="pct"/>
          </w:tcPr>
          <w:p w14:paraId="713ACD79" w14:textId="77777777" w:rsidR="00AF0D20" w:rsidRPr="00341F78" w:rsidRDefault="00AF0D20" w:rsidP="00CD073E">
            <w:pPr>
              <w:rPr>
                <w:rFonts w:cs="Times New Roman"/>
                <w:sz w:val="15"/>
                <w:szCs w:val="15"/>
              </w:rPr>
            </w:pPr>
            <w:r w:rsidRPr="00341F78">
              <w:rPr>
                <w:rFonts w:cs="Times New Roman"/>
                <w:sz w:val="15"/>
                <w:szCs w:val="15"/>
              </w:rPr>
              <w:t>2013</w:t>
            </w:r>
          </w:p>
        </w:tc>
        <w:tc>
          <w:tcPr>
            <w:tcW w:w="740" w:type="pct"/>
          </w:tcPr>
          <w:p w14:paraId="77E9A160" w14:textId="77777777" w:rsidR="00AF0D20" w:rsidRPr="00341F78" w:rsidRDefault="00AF0D20" w:rsidP="00CD073E">
            <w:pPr>
              <w:rPr>
                <w:rFonts w:cs="Times New Roman"/>
                <w:sz w:val="15"/>
                <w:szCs w:val="15"/>
              </w:rPr>
            </w:pPr>
            <w:proofErr w:type="spellStart"/>
            <w:r w:rsidRPr="00341F78">
              <w:rPr>
                <w:rFonts w:cs="Times New Roman"/>
                <w:sz w:val="15"/>
                <w:szCs w:val="15"/>
              </w:rPr>
              <w:t>Sokunbi</w:t>
            </w:r>
            <w:proofErr w:type="spellEnd"/>
            <w:r w:rsidRPr="00341F78">
              <w:rPr>
                <w:rFonts w:cs="Times New Roman"/>
                <w:sz w:val="15"/>
                <w:szCs w:val="15"/>
              </w:rPr>
              <w:t xml:space="preserve"> MO</w:t>
            </w:r>
          </w:p>
        </w:tc>
        <w:tc>
          <w:tcPr>
            <w:tcW w:w="492" w:type="pct"/>
          </w:tcPr>
          <w:p w14:paraId="58E0E8C5" w14:textId="77777777" w:rsidR="00AF0D20" w:rsidRPr="00341F78" w:rsidRDefault="00AF0D20" w:rsidP="00CD073E">
            <w:pPr>
              <w:rPr>
                <w:rFonts w:cs="Times New Roman"/>
                <w:sz w:val="15"/>
                <w:szCs w:val="15"/>
              </w:rPr>
            </w:pPr>
            <w:r w:rsidRPr="00341F78">
              <w:rPr>
                <w:rFonts w:cs="Times New Roman"/>
                <w:sz w:val="15"/>
                <w:szCs w:val="15"/>
              </w:rPr>
              <w:t>24183857</w:t>
            </w:r>
          </w:p>
        </w:tc>
        <w:tc>
          <w:tcPr>
            <w:tcW w:w="1571" w:type="pct"/>
          </w:tcPr>
          <w:p w14:paraId="474EA203" w14:textId="77777777" w:rsidR="00AF0D20" w:rsidRPr="00341F78" w:rsidRDefault="00AF0D20" w:rsidP="00CD073E">
            <w:pPr>
              <w:rPr>
                <w:rFonts w:cs="Times New Roman"/>
                <w:sz w:val="15"/>
                <w:szCs w:val="15"/>
              </w:rPr>
            </w:pPr>
            <w:r w:rsidRPr="00341F78">
              <w:rPr>
                <w:rFonts w:cs="Times New Roman"/>
                <w:sz w:val="15"/>
                <w:szCs w:val="15"/>
              </w:rPr>
              <w:t>Psychiatry research</w:t>
            </w:r>
          </w:p>
        </w:tc>
        <w:tc>
          <w:tcPr>
            <w:tcW w:w="1886" w:type="pct"/>
          </w:tcPr>
          <w:p w14:paraId="2EAA1BC4" w14:textId="77777777" w:rsidR="00AF0D20" w:rsidRPr="00341F78" w:rsidRDefault="00AF0D20" w:rsidP="00CD073E">
            <w:pPr>
              <w:rPr>
                <w:rFonts w:cs="Times New Roman"/>
                <w:sz w:val="15"/>
                <w:szCs w:val="15"/>
              </w:rPr>
            </w:pPr>
            <w:r w:rsidRPr="00341F78">
              <w:rPr>
                <w:rFonts w:cs="Times New Roman"/>
                <w:sz w:val="15"/>
                <w:szCs w:val="15"/>
              </w:rPr>
              <w:t>Resting state fMRI entropy probes complexity of brain activity in adults with ADHD.</w:t>
            </w:r>
          </w:p>
        </w:tc>
      </w:tr>
      <w:tr w:rsidR="00AF0D20" w:rsidRPr="00341F78" w14:paraId="1686B758" w14:textId="77777777" w:rsidTr="00CD073E">
        <w:tc>
          <w:tcPr>
            <w:tcW w:w="311" w:type="pct"/>
          </w:tcPr>
          <w:p w14:paraId="1AC13209" w14:textId="77777777" w:rsidR="00AF0D20" w:rsidRPr="00341F78" w:rsidRDefault="00AF0D20" w:rsidP="00CD073E">
            <w:pPr>
              <w:rPr>
                <w:rFonts w:cs="Times New Roman"/>
                <w:sz w:val="15"/>
                <w:szCs w:val="15"/>
              </w:rPr>
            </w:pPr>
            <w:r w:rsidRPr="00341F78">
              <w:rPr>
                <w:rFonts w:cs="Times New Roman"/>
                <w:sz w:val="15"/>
                <w:szCs w:val="15"/>
              </w:rPr>
              <w:t>2012</w:t>
            </w:r>
          </w:p>
        </w:tc>
        <w:tc>
          <w:tcPr>
            <w:tcW w:w="740" w:type="pct"/>
          </w:tcPr>
          <w:p w14:paraId="00A9400A" w14:textId="77777777" w:rsidR="00AF0D20" w:rsidRPr="00341F78" w:rsidRDefault="00AF0D20" w:rsidP="00CD073E">
            <w:pPr>
              <w:rPr>
                <w:rFonts w:cs="Times New Roman"/>
                <w:sz w:val="15"/>
                <w:szCs w:val="15"/>
              </w:rPr>
            </w:pPr>
            <w:r w:rsidRPr="00341F78">
              <w:rPr>
                <w:rFonts w:cs="Times New Roman"/>
                <w:sz w:val="15"/>
                <w:szCs w:val="15"/>
              </w:rPr>
              <w:t>Sebastian A</w:t>
            </w:r>
          </w:p>
        </w:tc>
        <w:tc>
          <w:tcPr>
            <w:tcW w:w="492" w:type="pct"/>
          </w:tcPr>
          <w:p w14:paraId="780A7F05" w14:textId="77777777" w:rsidR="00AF0D20" w:rsidRPr="00341F78" w:rsidRDefault="00AF0D20" w:rsidP="00CD073E">
            <w:pPr>
              <w:rPr>
                <w:rFonts w:cs="Times New Roman"/>
                <w:sz w:val="15"/>
                <w:szCs w:val="15"/>
              </w:rPr>
            </w:pPr>
            <w:r w:rsidRPr="00341F78">
              <w:rPr>
                <w:rFonts w:cs="Times New Roman"/>
                <w:sz w:val="15"/>
                <w:szCs w:val="15"/>
              </w:rPr>
              <w:t>22475505</w:t>
            </w:r>
          </w:p>
        </w:tc>
        <w:tc>
          <w:tcPr>
            <w:tcW w:w="1571" w:type="pct"/>
          </w:tcPr>
          <w:p w14:paraId="45B7D648" w14:textId="77777777" w:rsidR="00AF0D20" w:rsidRPr="00341F78" w:rsidRDefault="00AF0D20" w:rsidP="00CD073E">
            <w:pPr>
              <w:rPr>
                <w:rFonts w:cs="Times New Roman"/>
                <w:sz w:val="15"/>
                <w:szCs w:val="15"/>
              </w:rPr>
            </w:pPr>
            <w:r w:rsidRPr="00341F78">
              <w:rPr>
                <w:rFonts w:cs="Times New Roman"/>
                <w:sz w:val="15"/>
                <w:szCs w:val="15"/>
              </w:rPr>
              <w:t>Psychiatry research</w:t>
            </w:r>
          </w:p>
        </w:tc>
        <w:tc>
          <w:tcPr>
            <w:tcW w:w="1886" w:type="pct"/>
          </w:tcPr>
          <w:p w14:paraId="38A46A17" w14:textId="77777777" w:rsidR="00AF0D20" w:rsidRPr="00341F78" w:rsidRDefault="00AF0D20" w:rsidP="00CD073E">
            <w:pPr>
              <w:rPr>
                <w:rFonts w:cs="Times New Roman"/>
                <w:sz w:val="15"/>
                <w:szCs w:val="15"/>
              </w:rPr>
            </w:pPr>
            <w:r w:rsidRPr="00341F78">
              <w:rPr>
                <w:rFonts w:cs="Times New Roman"/>
                <w:sz w:val="15"/>
                <w:szCs w:val="15"/>
              </w:rPr>
              <w:t>Neural correlates of interference inhibition, action withholding and action cancelation in adult ADHD.</w:t>
            </w:r>
          </w:p>
        </w:tc>
      </w:tr>
      <w:tr w:rsidR="00AF0D20" w:rsidRPr="00341F78" w14:paraId="291025DB" w14:textId="77777777" w:rsidTr="00CD073E">
        <w:tc>
          <w:tcPr>
            <w:tcW w:w="311" w:type="pct"/>
          </w:tcPr>
          <w:p w14:paraId="49346D48" w14:textId="77777777" w:rsidR="00AF0D20" w:rsidRPr="00341F78" w:rsidRDefault="00AF0D20" w:rsidP="00CD073E">
            <w:pPr>
              <w:rPr>
                <w:rFonts w:cs="Times New Roman"/>
                <w:sz w:val="15"/>
                <w:szCs w:val="15"/>
              </w:rPr>
            </w:pPr>
            <w:r w:rsidRPr="00341F78">
              <w:rPr>
                <w:rFonts w:cs="Times New Roman"/>
                <w:sz w:val="15"/>
                <w:szCs w:val="15"/>
              </w:rPr>
              <w:t>2015</w:t>
            </w:r>
          </w:p>
        </w:tc>
        <w:tc>
          <w:tcPr>
            <w:tcW w:w="740" w:type="pct"/>
          </w:tcPr>
          <w:p w14:paraId="7B51337A" w14:textId="77777777" w:rsidR="00AF0D20" w:rsidRPr="00341F78" w:rsidRDefault="00AF0D20" w:rsidP="00CD073E">
            <w:pPr>
              <w:rPr>
                <w:rFonts w:cs="Times New Roman"/>
                <w:sz w:val="15"/>
                <w:szCs w:val="15"/>
              </w:rPr>
            </w:pPr>
            <w:r w:rsidRPr="00341F78">
              <w:rPr>
                <w:rFonts w:cs="Times New Roman"/>
                <w:sz w:val="15"/>
                <w:szCs w:val="15"/>
              </w:rPr>
              <w:t>Schwarz NF</w:t>
            </w:r>
          </w:p>
        </w:tc>
        <w:tc>
          <w:tcPr>
            <w:tcW w:w="492" w:type="pct"/>
          </w:tcPr>
          <w:p w14:paraId="7530C4BB" w14:textId="77777777" w:rsidR="00AF0D20" w:rsidRPr="00341F78" w:rsidRDefault="00AF0D20" w:rsidP="00CD073E">
            <w:pPr>
              <w:rPr>
                <w:rFonts w:cs="Times New Roman"/>
                <w:sz w:val="15"/>
                <w:szCs w:val="15"/>
              </w:rPr>
            </w:pPr>
            <w:r w:rsidRPr="00341F78">
              <w:rPr>
                <w:rFonts w:cs="Times New Roman"/>
                <w:sz w:val="15"/>
                <w:szCs w:val="15"/>
              </w:rPr>
              <w:t>26459074</w:t>
            </w:r>
          </w:p>
        </w:tc>
        <w:tc>
          <w:tcPr>
            <w:tcW w:w="1571" w:type="pct"/>
          </w:tcPr>
          <w:p w14:paraId="6AF82C0C" w14:textId="77777777" w:rsidR="00AF0D20" w:rsidRPr="00341F78" w:rsidRDefault="00AF0D20" w:rsidP="00CD073E">
            <w:pPr>
              <w:rPr>
                <w:rFonts w:cs="Times New Roman"/>
                <w:sz w:val="15"/>
                <w:szCs w:val="15"/>
              </w:rPr>
            </w:pPr>
            <w:r w:rsidRPr="00341F78">
              <w:rPr>
                <w:rFonts w:cs="Times New Roman"/>
                <w:sz w:val="15"/>
                <w:szCs w:val="15"/>
              </w:rPr>
              <w:t>Psychiatry research</w:t>
            </w:r>
          </w:p>
        </w:tc>
        <w:tc>
          <w:tcPr>
            <w:tcW w:w="1886" w:type="pct"/>
          </w:tcPr>
          <w:p w14:paraId="4DBEBAC6" w14:textId="77777777" w:rsidR="00AF0D20" w:rsidRPr="00341F78" w:rsidRDefault="00AF0D20" w:rsidP="00CD073E">
            <w:pPr>
              <w:rPr>
                <w:rFonts w:cs="Times New Roman"/>
                <w:sz w:val="15"/>
                <w:szCs w:val="15"/>
              </w:rPr>
            </w:pPr>
            <w:proofErr w:type="spellStart"/>
            <w:r w:rsidRPr="00341F78">
              <w:rPr>
                <w:rFonts w:cs="Times New Roman"/>
                <w:sz w:val="15"/>
                <w:szCs w:val="15"/>
              </w:rPr>
              <w:t>Antisaccade</w:t>
            </w:r>
            <w:proofErr w:type="spellEnd"/>
            <w:r w:rsidRPr="00341F78">
              <w:rPr>
                <w:rFonts w:cs="Times New Roman"/>
                <w:sz w:val="15"/>
                <w:szCs w:val="15"/>
              </w:rPr>
              <w:t>-related brain activation in children with attention-deficit/hyperactivity disorder--A pilot study.</w:t>
            </w:r>
          </w:p>
        </w:tc>
      </w:tr>
      <w:tr w:rsidR="00AF0D20" w:rsidRPr="00341F78" w14:paraId="7D97D7B9" w14:textId="77777777" w:rsidTr="00CD073E">
        <w:tc>
          <w:tcPr>
            <w:tcW w:w="311" w:type="pct"/>
          </w:tcPr>
          <w:p w14:paraId="6B8919EC" w14:textId="77777777" w:rsidR="00AF0D20" w:rsidRPr="00341F78" w:rsidRDefault="00AF0D20" w:rsidP="00CD073E">
            <w:pPr>
              <w:rPr>
                <w:rFonts w:cs="Times New Roman"/>
                <w:sz w:val="15"/>
                <w:szCs w:val="15"/>
              </w:rPr>
            </w:pPr>
            <w:r w:rsidRPr="00341F78">
              <w:rPr>
                <w:rFonts w:cs="Times New Roman"/>
                <w:sz w:val="15"/>
                <w:szCs w:val="15"/>
              </w:rPr>
              <w:t>2010</w:t>
            </w:r>
          </w:p>
        </w:tc>
        <w:tc>
          <w:tcPr>
            <w:tcW w:w="740" w:type="pct"/>
          </w:tcPr>
          <w:p w14:paraId="05B46B00" w14:textId="77777777" w:rsidR="00AF0D20" w:rsidRPr="00341F78" w:rsidRDefault="00AF0D20" w:rsidP="00CD073E">
            <w:pPr>
              <w:rPr>
                <w:rFonts w:cs="Times New Roman"/>
                <w:sz w:val="15"/>
                <w:szCs w:val="15"/>
              </w:rPr>
            </w:pPr>
            <w:r w:rsidRPr="00341F78">
              <w:rPr>
                <w:rFonts w:cs="Times New Roman"/>
                <w:sz w:val="15"/>
                <w:szCs w:val="15"/>
              </w:rPr>
              <w:t>Schneider MF</w:t>
            </w:r>
          </w:p>
        </w:tc>
        <w:tc>
          <w:tcPr>
            <w:tcW w:w="492" w:type="pct"/>
          </w:tcPr>
          <w:p w14:paraId="757980A4" w14:textId="77777777" w:rsidR="00AF0D20" w:rsidRPr="00341F78" w:rsidRDefault="00AF0D20" w:rsidP="00CD073E">
            <w:pPr>
              <w:rPr>
                <w:rFonts w:cs="Times New Roman"/>
                <w:sz w:val="15"/>
                <w:szCs w:val="15"/>
              </w:rPr>
            </w:pPr>
            <w:r w:rsidRPr="00341F78">
              <w:rPr>
                <w:rFonts w:cs="Times New Roman"/>
                <w:sz w:val="15"/>
                <w:szCs w:val="15"/>
              </w:rPr>
              <w:t>20558047</w:t>
            </w:r>
          </w:p>
        </w:tc>
        <w:tc>
          <w:tcPr>
            <w:tcW w:w="1571" w:type="pct"/>
          </w:tcPr>
          <w:p w14:paraId="514902C5" w14:textId="77777777" w:rsidR="00AF0D20" w:rsidRPr="00341F78" w:rsidRDefault="00AF0D20" w:rsidP="00CD073E">
            <w:pPr>
              <w:rPr>
                <w:rFonts w:cs="Times New Roman"/>
                <w:sz w:val="15"/>
                <w:szCs w:val="15"/>
              </w:rPr>
            </w:pPr>
            <w:r w:rsidRPr="00341F78">
              <w:rPr>
                <w:rFonts w:cs="Times New Roman"/>
                <w:sz w:val="15"/>
                <w:szCs w:val="15"/>
              </w:rPr>
              <w:t>Psychiatry research</w:t>
            </w:r>
          </w:p>
        </w:tc>
        <w:tc>
          <w:tcPr>
            <w:tcW w:w="1886" w:type="pct"/>
          </w:tcPr>
          <w:p w14:paraId="78FC2EAF" w14:textId="77777777" w:rsidR="00AF0D20" w:rsidRPr="00341F78" w:rsidRDefault="00AF0D20" w:rsidP="00CD073E">
            <w:pPr>
              <w:rPr>
                <w:rFonts w:cs="Times New Roman"/>
                <w:sz w:val="15"/>
                <w:szCs w:val="15"/>
              </w:rPr>
            </w:pPr>
            <w:r w:rsidRPr="00341F78">
              <w:rPr>
                <w:rFonts w:cs="Times New Roman"/>
                <w:sz w:val="15"/>
                <w:szCs w:val="15"/>
              </w:rPr>
              <w:t xml:space="preserve">Impairment of </w:t>
            </w:r>
            <w:proofErr w:type="spellStart"/>
            <w:r w:rsidRPr="00341F78">
              <w:rPr>
                <w:rFonts w:cs="Times New Roman"/>
                <w:sz w:val="15"/>
                <w:szCs w:val="15"/>
              </w:rPr>
              <w:t>fronto</w:t>
            </w:r>
            <w:proofErr w:type="spellEnd"/>
            <w:r w:rsidRPr="00341F78">
              <w:rPr>
                <w:rFonts w:cs="Times New Roman"/>
                <w:sz w:val="15"/>
                <w:szCs w:val="15"/>
              </w:rPr>
              <w:t>-striatal and parietal cerebral networks correlates with attention deficit hyperactivity disorder (ADHD) psychopathology in adults - a functional magnetic resonance imaging (fMRI)</w:t>
            </w:r>
            <w:r w:rsidRPr="00341F78">
              <w:rPr>
                <w:rFonts w:cs="Times New Roman" w:hint="eastAsia"/>
                <w:sz w:val="15"/>
                <w:szCs w:val="15"/>
              </w:rPr>
              <w:t>.</w:t>
            </w:r>
          </w:p>
        </w:tc>
      </w:tr>
      <w:tr w:rsidR="00AF0D20" w:rsidRPr="00341F78" w14:paraId="4B468E48" w14:textId="77777777" w:rsidTr="00CD073E">
        <w:tc>
          <w:tcPr>
            <w:tcW w:w="311" w:type="pct"/>
          </w:tcPr>
          <w:p w14:paraId="453BC0A1" w14:textId="77777777" w:rsidR="00AF0D20" w:rsidRPr="00341F78" w:rsidRDefault="00AF0D20" w:rsidP="00CD073E">
            <w:pPr>
              <w:rPr>
                <w:rFonts w:cs="Times New Roman"/>
                <w:sz w:val="15"/>
                <w:szCs w:val="15"/>
              </w:rPr>
            </w:pPr>
            <w:r w:rsidRPr="00341F78">
              <w:rPr>
                <w:rFonts w:cs="Times New Roman"/>
                <w:sz w:val="15"/>
                <w:szCs w:val="15"/>
              </w:rPr>
              <w:t>2011</w:t>
            </w:r>
          </w:p>
        </w:tc>
        <w:tc>
          <w:tcPr>
            <w:tcW w:w="740" w:type="pct"/>
          </w:tcPr>
          <w:p w14:paraId="2059B409" w14:textId="77777777" w:rsidR="00AF0D20" w:rsidRPr="00341F78" w:rsidRDefault="00AF0D20" w:rsidP="00CD073E">
            <w:pPr>
              <w:rPr>
                <w:rFonts w:cs="Times New Roman"/>
                <w:sz w:val="15"/>
                <w:szCs w:val="15"/>
              </w:rPr>
            </w:pPr>
            <w:r w:rsidRPr="00341F78">
              <w:rPr>
                <w:rFonts w:cs="Times New Roman"/>
                <w:sz w:val="15"/>
                <w:szCs w:val="15"/>
              </w:rPr>
              <w:t>Posner J</w:t>
            </w:r>
          </w:p>
        </w:tc>
        <w:tc>
          <w:tcPr>
            <w:tcW w:w="492" w:type="pct"/>
          </w:tcPr>
          <w:p w14:paraId="2C5C850D" w14:textId="77777777" w:rsidR="00AF0D20" w:rsidRPr="00341F78" w:rsidRDefault="00AF0D20" w:rsidP="00CD073E">
            <w:pPr>
              <w:rPr>
                <w:rFonts w:cs="Times New Roman"/>
                <w:sz w:val="15"/>
                <w:szCs w:val="15"/>
              </w:rPr>
            </w:pPr>
            <w:r w:rsidRPr="00341F78">
              <w:rPr>
                <w:rFonts w:cs="Times New Roman"/>
                <w:sz w:val="15"/>
                <w:szCs w:val="15"/>
              </w:rPr>
              <w:t>21778039</w:t>
            </w:r>
          </w:p>
        </w:tc>
        <w:tc>
          <w:tcPr>
            <w:tcW w:w="1571" w:type="pct"/>
          </w:tcPr>
          <w:p w14:paraId="74691E02" w14:textId="77777777" w:rsidR="00AF0D20" w:rsidRPr="00341F78" w:rsidRDefault="00AF0D20" w:rsidP="00CD073E">
            <w:pPr>
              <w:rPr>
                <w:rFonts w:cs="Times New Roman"/>
                <w:sz w:val="15"/>
                <w:szCs w:val="15"/>
              </w:rPr>
            </w:pPr>
            <w:r w:rsidRPr="00341F78">
              <w:rPr>
                <w:rFonts w:cs="Times New Roman"/>
                <w:sz w:val="15"/>
                <w:szCs w:val="15"/>
              </w:rPr>
              <w:t>Psychiatry research</w:t>
            </w:r>
          </w:p>
        </w:tc>
        <w:tc>
          <w:tcPr>
            <w:tcW w:w="1886" w:type="pct"/>
          </w:tcPr>
          <w:p w14:paraId="7FB12E34" w14:textId="77777777" w:rsidR="00AF0D20" w:rsidRPr="00341F78" w:rsidRDefault="00AF0D20" w:rsidP="00CD073E">
            <w:pPr>
              <w:rPr>
                <w:rFonts w:cs="Times New Roman"/>
                <w:sz w:val="15"/>
                <w:szCs w:val="15"/>
              </w:rPr>
            </w:pPr>
            <w:r w:rsidRPr="00341F78">
              <w:rPr>
                <w:rFonts w:cs="Times New Roman"/>
                <w:sz w:val="15"/>
                <w:szCs w:val="15"/>
              </w:rPr>
              <w:t>The attenuation of dysfunctional emotional processing with stimulant medication: an fMRI study of adolescents with ADHD.</w:t>
            </w:r>
          </w:p>
        </w:tc>
      </w:tr>
      <w:tr w:rsidR="00AF0D20" w:rsidRPr="00341F78" w14:paraId="6D542229" w14:textId="77777777" w:rsidTr="00CD073E">
        <w:tc>
          <w:tcPr>
            <w:tcW w:w="311" w:type="pct"/>
          </w:tcPr>
          <w:p w14:paraId="6CCD30B4" w14:textId="77777777" w:rsidR="00AF0D20" w:rsidRPr="00341F78" w:rsidRDefault="00AF0D20" w:rsidP="00CD073E">
            <w:pPr>
              <w:rPr>
                <w:rFonts w:cs="Times New Roman"/>
                <w:sz w:val="15"/>
                <w:szCs w:val="15"/>
              </w:rPr>
            </w:pPr>
            <w:r w:rsidRPr="00341F78">
              <w:rPr>
                <w:rFonts w:cs="Times New Roman"/>
                <w:sz w:val="15"/>
                <w:szCs w:val="15"/>
              </w:rPr>
              <w:t>2014</w:t>
            </w:r>
          </w:p>
        </w:tc>
        <w:tc>
          <w:tcPr>
            <w:tcW w:w="740" w:type="pct"/>
          </w:tcPr>
          <w:p w14:paraId="16D24D59" w14:textId="77777777" w:rsidR="00AF0D20" w:rsidRPr="00341F78" w:rsidRDefault="00AF0D20" w:rsidP="00CD073E">
            <w:pPr>
              <w:rPr>
                <w:rFonts w:cs="Times New Roman"/>
                <w:sz w:val="15"/>
                <w:szCs w:val="15"/>
              </w:rPr>
            </w:pPr>
            <w:r w:rsidRPr="00341F78">
              <w:rPr>
                <w:rFonts w:cs="Times New Roman"/>
                <w:sz w:val="15"/>
                <w:szCs w:val="15"/>
              </w:rPr>
              <w:t>Poissant H</w:t>
            </w:r>
          </w:p>
        </w:tc>
        <w:tc>
          <w:tcPr>
            <w:tcW w:w="492" w:type="pct"/>
          </w:tcPr>
          <w:p w14:paraId="1CEE0ECC" w14:textId="77777777" w:rsidR="00AF0D20" w:rsidRPr="00341F78" w:rsidRDefault="00AF0D20" w:rsidP="00CD073E">
            <w:pPr>
              <w:rPr>
                <w:rFonts w:cs="Times New Roman"/>
                <w:sz w:val="15"/>
                <w:szCs w:val="15"/>
              </w:rPr>
            </w:pPr>
            <w:r w:rsidRPr="00341F78">
              <w:rPr>
                <w:rFonts w:cs="Times New Roman"/>
                <w:sz w:val="15"/>
                <w:szCs w:val="15"/>
              </w:rPr>
              <w:t>25443178</w:t>
            </w:r>
          </w:p>
        </w:tc>
        <w:tc>
          <w:tcPr>
            <w:tcW w:w="1571" w:type="pct"/>
          </w:tcPr>
          <w:p w14:paraId="73BA7C2D" w14:textId="77777777" w:rsidR="00AF0D20" w:rsidRPr="00341F78" w:rsidRDefault="00AF0D20" w:rsidP="00CD073E">
            <w:pPr>
              <w:rPr>
                <w:rFonts w:cs="Times New Roman"/>
                <w:sz w:val="15"/>
                <w:szCs w:val="15"/>
              </w:rPr>
            </w:pPr>
            <w:r w:rsidRPr="00341F78">
              <w:rPr>
                <w:rFonts w:cs="Times New Roman"/>
                <w:sz w:val="15"/>
                <w:szCs w:val="15"/>
              </w:rPr>
              <w:t>Psychiatry research</w:t>
            </w:r>
          </w:p>
        </w:tc>
        <w:tc>
          <w:tcPr>
            <w:tcW w:w="1886" w:type="pct"/>
          </w:tcPr>
          <w:p w14:paraId="543AC2E8" w14:textId="77777777" w:rsidR="00AF0D20" w:rsidRPr="00341F78" w:rsidRDefault="00AF0D20" w:rsidP="00CD073E">
            <w:pPr>
              <w:rPr>
                <w:rFonts w:cs="Times New Roman"/>
                <w:sz w:val="15"/>
                <w:szCs w:val="15"/>
              </w:rPr>
            </w:pPr>
            <w:r w:rsidRPr="00341F78">
              <w:rPr>
                <w:rFonts w:cs="Times New Roman"/>
                <w:sz w:val="15"/>
                <w:szCs w:val="15"/>
              </w:rPr>
              <w:t xml:space="preserve">Intergenerational transmission of </w:t>
            </w:r>
            <w:proofErr w:type="spellStart"/>
            <w:r w:rsidRPr="00341F78">
              <w:rPr>
                <w:rFonts w:cs="Times New Roman"/>
                <w:sz w:val="15"/>
                <w:szCs w:val="15"/>
              </w:rPr>
              <w:t>fronto</w:t>
            </w:r>
            <w:proofErr w:type="spellEnd"/>
            <w:r w:rsidRPr="00341F78">
              <w:rPr>
                <w:rFonts w:cs="Times New Roman"/>
                <w:sz w:val="15"/>
                <w:szCs w:val="15"/>
              </w:rPr>
              <w:t>-parietal dysfunction during forethought in attention deficit/hyperactivity disorder: a pilot study.</w:t>
            </w:r>
          </w:p>
        </w:tc>
      </w:tr>
      <w:tr w:rsidR="00AF0D20" w:rsidRPr="00341F78" w14:paraId="559A27F8" w14:textId="77777777" w:rsidTr="00CD073E">
        <w:tc>
          <w:tcPr>
            <w:tcW w:w="311" w:type="pct"/>
          </w:tcPr>
          <w:p w14:paraId="4FAF5D9A" w14:textId="77777777" w:rsidR="00AF0D20" w:rsidRPr="00341F78" w:rsidRDefault="00AF0D20" w:rsidP="00CD073E">
            <w:pPr>
              <w:rPr>
                <w:rFonts w:cs="Times New Roman"/>
                <w:sz w:val="15"/>
                <w:szCs w:val="15"/>
              </w:rPr>
            </w:pPr>
            <w:r w:rsidRPr="00341F78">
              <w:rPr>
                <w:rFonts w:cs="Times New Roman"/>
                <w:sz w:val="15"/>
                <w:szCs w:val="15"/>
              </w:rPr>
              <w:t>2010</w:t>
            </w:r>
          </w:p>
        </w:tc>
        <w:tc>
          <w:tcPr>
            <w:tcW w:w="740" w:type="pct"/>
          </w:tcPr>
          <w:p w14:paraId="15A6CD91" w14:textId="77777777" w:rsidR="00AF0D20" w:rsidRPr="00341F78" w:rsidRDefault="00AF0D20" w:rsidP="00CD073E">
            <w:pPr>
              <w:rPr>
                <w:rFonts w:cs="Times New Roman"/>
                <w:sz w:val="15"/>
                <w:szCs w:val="15"/>
              </w:rPr>
            </w:pPr>
            <w:proofErr w:type="spellStart"/>
            <w:r w:rsidRPr="00341F78">
              <w:rPr>
                <w:rFonts w:cs="Times New Roman"/>
                <w:sz w:val="15"/>
                <w:szCs w:val="15"/>
              </w:rPr>
              <w:t>Passarotti</w:t>
            </w:r>
            <w:proofErr w:type="spellEnd"/>
            <w:r w:rsidRPr="00341F78">
              <w:rPr>
                <w:rFonts w:cs="Times New Roman"/>
                <w:sz w:val="15"/>
                <w:szCs w:val="15"/>
              </w:rPr>
              <w:t xml:space="preserve"> AM</w:t>
            </w:r>
          </w:p>
        </w:tc>
        <w:tc>
          <w:tcPr>
            <w:tcW w:w="492" w:type="pct"/>
          </w:tcPr>
          <w:p w14:paraId="3B28E760" w14:textId="77777777" w:rsidR="00AF0D20" w:rsidRPr="00341F78" w:rsidRDefault="00AF0D20" w:rsidP="00CD073E">
            <w:pPr>
              <w:rPr>
                <w:rFonts w:cs="Times New Roman"/>
                <w:sz w:val="15"/>
                <w:szCs w:val="15"/>
              </w:rPr>
            </w:pPr>
            <w:r w:rsidRPr="00341F78">
              <w:rPr>
                <w:rFonts w:cs="Times New Roman"/>
                <w:sz w:val="15"/>
                <w:szCs w:val="15"/>
              </w:rPr>
              <w:t>19926457</w:t>
            </w:r>
          </w:p>
        </w:tc>
        <w:tc>
          <w:tcPr>
            <w:tcW w:w="1571" w:type="pct"/>
          </w:tcPr>
          <w:p w14:paraId="2B413474" w14:textId="77777777" w:rsidR="00AF0D20" w:rsidRPr="00341F78" w:rsidRDefault="00AF0D20" w:rsidP="00CD073E">
            <w:pPr>
              <w:rPr>
                <w:rFonts w:cs="Times New Roman"/>
                <w:sz w:val="15"/>
                <w:szCs w:val="15"/>
              </w:rPr>
            </w:pPr>
            <w:r w:rsidRPr="00341F78">
              <w:rPr>
                <w:rFonts w:cs="Times New Roman"/>
                <w:sz w:val="15"/>
                <w:szCs w:val="15"/>
              </w:rPr>
              <w:t>Psychiatry research</w:t>
            </w:r>
          </w:p>
        </w:tc>
        <w:tc>
          <w:tcPr>
            <w:tcW w:w="1886" w:type="pct"/>
          </w:tcPr>
          <w:p w14:paraId="7F86132A" w14:textId="77777777" w:rsidR="00AF0D20" w:rsidRPr="00341F78" w:rsidRDefault="00AF0D20" w:rsidP="00CD073E">
            <w:pPr>
              <w:rPr>
                <w:rFonts w:cs="Times New Roman"/>
                <w:sz w:val="15"/>
                <w:szCs w:val="15"/>
              </w:rPr>
            </w:pPr>
            <w:r w:rsidRPr="00341F78">
              <w:rPr>
                <w:rFonts w:cs="Times New Roman"/>
                <w:sz w:val="15"/>
                <w:szCs w:val="15"/>
              </w:rPr>
              <w:t>Neural correlates of response inhibition in pediatric bipolar disorder and attention deficit hyperactivity disorder.</w:t>
            </w:r>
          </w:p>
        </w:tc>
      </w:tr>
      <w:tr w:rsidR="00AF0D20" w:rsidRPr="00341F78" w14:paraId="093D030E" w14:textId="77777777" w:rsidTr="00CD073E">
        <w:tc>
          <w:tcPr>
            <w:tcW w:w="311" w:type="pct"/>
          </w:tcPr>
          <w:p w14:paraId="15FC3CB9" w14:textId="77777777" w:rsidR="00AF0D20" w:rsidRPr="00341F78" w:rsidRDefault="00AF0D20" w:rsidP="00CD073E">
            <w:pPr>
              <w:rPr>
                <w:rFonts w:cs="Times New Roman"/>
                <w:sz w:val="15"/>
                <w:szCs w:val="15"/>
              </w:rPr>
            </w:pPr>
            <w:r w:rsidRPr="00341F78">
              <w:rPr>
                <w:rFonts w:cs="Times New Roman"/>
                <w:sz w:val="15"/>
                <w:szCs w:val="15"/>
              </w:rPr>
              <w:t>2011</w:t>
            </w:r>
          </w:p>
        </w:tc>
        <w:tc>
          <w:tcPr>
            <w:tcW w:w="740" w:type="pct"/>
          </w:tcPr>
          <w:p w14:paraId="08B240B4" w14:textId="77777777" w:rsidR="00AF0D20" w:rsidRPr="00341F78" w:rsidRDefault="00AF0D20" w:rsidP="00CD073E">
            <w:pPr>
              <w:rPr>
                <w:rFonts w:cs="Times New Roman"/>
                <w:sz w:val="15"/>
                <w:szCs w:val="15"/>
              </w:rPr>
            </w:pPr>
            <w:r w:rsidRPr="00341F78">
              <w:rPr>
                <w:rFonts w:cs="Times New Roman"/>
                <w:sz w:val="15"/>
                <w:szCs w:val="15"/>
              </w:rPr>
              <w:t>Mulligan RC</w:t>
            </w:r>
          </w:p>
        </w:tc>
        <w:tc>
          <w:tcPr>
            <w:tcW w:w="492" w:type="pct"/>
          </w:tcPr>
          <w:p w14:paraId="3968F569" w14:textId="77777777" w:rsidR="00AF0D20" w:rsidRPr="00341F78" w:rsidRDefault="00AF0D20" w:rsidP="00CD073E">
            <w:pPr>
              <w:rPr>
                <w:rFonts w:cs="Times New Roman"/>
                <w:sz w:val="15"/>
                <w:szCs w:val="15"/>
              </w:rPr>
            </w:pPr>
            <w:r w:rsidRPr="00341F78">
              <w:rPr>
                <w:rFonts w:cs="Times New Roman"/>
                <w:sz w:val="15"/>
                <w:szCs w:val="15"/>
              </w:rPr>
              <w:t>21937201</w:t>
            </w:r>
          </w:p>
        </w:tc>
        <w:tc>
          <w:tcPr>
            <w:tcW w:w="1571" w:type="pct"/>
          </w:tcPr>
          <w:p w14:paraId="0A9B8395" w14:textId="77777777" w:rsidR="00AF0D20" w:rsidRPr="00341F78" w:rsidRDefault="00AF0D20" w:rsidP="00CD073E">
            <w:pPr>
              <w:rPr>
                <w:rFonts w:cs="Times New Roman"/>
                <w:sz w:val="15"/>
                <w:szCs w:val="15"/>
              </w:rPr>
            </w:pPr>
            <w:r w:rsidRPr="00341F78">
              <w:rPr>
                <w:rFonts w:cs="Times New Roman"/>
                <w:sz w:val="15"/>
                <w:szCs w:val="15"/>
              </w:rPr>
              <w:t>Psychiatry research</w:t>
            </w:r>
          </w:p>
        </w:tc>
        <w:tc>
          <w:tcPr>
            <w:tcW w:w="1886" w:type="pct"/>
          </w:tcPr>
          <w:p w14:paraId="0B1394B8" w14:textId="77777777" w:rsidR="00AF0D20" w:rsidRPr="00341F78" w:rsidRDefault="00AF0D20" w:rsidP="00CD073E">
            <w:pPr>
              <w:rPr>
                <w:rFonts w:cs="Times New Roman"/>
                <w:sz w:val="15"/>
                <w:szCs w:val="15"/>
              </w:rPr>
            </w:pPr>
            <w:r w:rsidRPr="00341F78">
              <w:rPr>
                <w:rFonts w:cs="Times New Roman"/>
                <w:sz w:val="15"/>
                <w:szCs w:val="15"/>
              </w:rPr>
              <w:t>Neural correlates of inhibitory control in adult attention deficit/hyperactivity disorder: evidence from the Milwaukee longitudinal sample.</w:t>
            </w:r>
          </w:p>
        </w:tc>
      </w:tr>
      <w:tr w:rsidR="00AF0D20" w:rsidRPr="00341F78" w14:paraId="3CE8DB46" w14:textId="77777777" w:rsidTr="00CD073E">
        <w:tc>
          <w:tcPr>
            <w:tcW w:w="311" w:type="pct"/>
          </w:tcPr>
          <w:p w14:paraId="04AAEA02" w14:textId="77777777" w:rsidR="00AF0D20" w:rsidRPr="00341F78" w:rsidRDefault="00AF0D20" w:rsidP="00CD073E">
            <w:pPr>
              <w:rPr>
                <w:rFonts w:cs="Times New Roman"/>
                <w:sz w:val="15"/>
                <w:szCs w:val="15"/>
              </w:rPr>
            </w:pPr>
            <w:r w:rsidRPr="00341F78">
              <w:rPr>
                <w:rFonts w:cs="Times New Roman"/>
                <w:sz w:val="15"/>
                <w:szCs w:val="15"/>
              </w:rPr>
              <w:t>2007</w:t>
            </w:r>
          </w:p>
        </w:tc>
        <w:tc>
          <w:tcPr>
            <w:tcW w:w="740" w:type="pct"/>
          </w:tcPr>
          <w:p w14:paraId="2BE011DD" w14:textId="77777777" w:rsidR="00AF0D20" w:rsidRPr="00341F78" w:rsidRDefault="00AF0D20" w:rsidP="00CD073E">
            <w:pPr>
              <w:rPr>
                <w:rFonts w:cs="Times New Roman"/>
                <w:sz w:val="15"/>
                <w:szCs w:val="15"/>
              </w:rPr>
            </w:pPr>
            <w:r w:rsidRPr="00341F78">
              <w:rPr>
                <w:rFonts w:cs="Times New Roman"/>
                <w:sz w:val="15"/>
                <w:szCs w:val="15"/>
              </w:rPr>
              <w:t>McAlonan GM</w:t>
            </w:r>
          </w:p>
        </w:tc>
        <w:tc>
          <w:tcPr>
            <w:tcW w:w="492" w:type="pct"/>
          </w:tcPr>
          <w:p w14:paraId="4E1A1B88" w14:textId="77777777" w:rsidR="00AF0D20" w:rsidRPr="00341F78" w:rsidRDefault="00AF0D20" w:rsidP="00CD073E">
            <w:pPr>
              <w:rPr>
                <w:rFonts w:cs="Times New Roman"/>
                <w:sz w:val="15"/>
                <w:szCs w:val="15"/>
              </w:rPr>
            </w:pPr>
            <w:r w:rsidRPr="00341F78">
              <w:rPr>
                <w:rFonts w:cs="Times New Roman"/>
                <w:sz w:val="15"/>
                <w:szCs w:val="15"/>
              </w:rPr>
              <w:t>17291727</w:t>
            </w:r>
          </w:p>
        </w:tc>
        <w:tc>
          <w:tcPr>
            <w:tcW w:w="1571" w:type="pct"/>
          </w:tcPr>
          <w:p w14:paraId="5A9F1ED9" w14:textId="77777777" w:rsidR="00AF0D20" w:rsidRPr="00341F78" w:rsidRDefault="00AF0D20" w:rsidP="00CD073E">
            <w:pPr>
              <w:rPr>
                <w:rFonts w:cs="Times New Roman"/>
                <w:sz w:val="15"/>
                <w:szCs w:val="15"/>
              </w:rPr>
            </w:pPr>
            <w:r w:rsidRPr="00341F78">
              <w:rPr>
                <w:rFonts w:cs="Times New Roman"/>
                <w:sz w:val="15"/>
                <w:szCs w:val="15"/>
              </w:rPr>
              <w:t>Psychiatry research</w:t>
            </w:r>
          </w:p>
        </w:tc>
        <w:tc>
          <w:tcPr>
            <w:tcW w:w="1886" w:type="pct"/>
          </w:tcPr>
          <w:p w14:paraId="256F60FF" w14:textId="77777777" w:rsidR="00AF0D20" w:rsidRPr="00341F78" w:rsidRDefault="00AF0D20" w:rsidP="00CD073E">
            <w:pPr>
              <w:rPr>
                <w:rFonts w:cs="Times New Roman"/>
                <w:sz w:val="15"/>
                <w:szCs w:val="15"/>
              </w:rPr>
            </w:pPr>
            <w:r w:rsidRPr="00341F78">
              <w:rPr>
                <w:rFonts w:cs="Times New Roman"/>
                <w:sz w:val="15"/>
                <w:szCs w:val="15"/>
              </w:rPr>
              <w:t>Mapping brain structure in attention deficit-hyperactivity disorder: a voxel-based MRI study of regional grey and white matter volume.</w:t>
            </w:r>
          </w:p>
        </w:tc>
      </w:tr>
      <w:tr w:rsidR="00AF0D20" w:rsidRPr="00341F78" w14:paraId="79673885" w14:textId="77777777" w:rsidTr="00CD073E">
        <w:tc>
          <w:tcPr>
            <w:tcW w:w="311" w:type="pct"/>
          </w:tcPr>
          <w:p w14:paraId="4C30CE97" w14:textId="77777777" w:rsidR="00AF0D20" w:rsidRPr="00341F78" w:rsidRDefault="00AF0D20" w:rsidP="00CD073E">
            <w:pPr>
              <w:rPr>
                <w:rFonts w:cs="Times New Roman"/>
                <w:sz w:val="15"/>
                <w:szCs w:val="15"/>
              </w:rPr>
            </w:pPr>
            <w:r w:rsidRPr="00341F78">
              <w:rPr>
                <w:rFonts w:cs="Times New Roman"/>
                <w:sz w:val="15"/>
                <w:szCs w:val="15"/>
              </w:rPr>
              <w:t>2012</w:t>
            </w:r>
          </w:p>
        </w:tc>
        <w:tc>
          <w:tcPr>
            <w:tcW w:w="740" w:type="pct"/>
          </w:tcPr>
          <w:p w14:paraId="07725F9C" w14:textId="77777777" w:rsidR="00AF0D20" w:rsidRPr="00341F78" w:rsidRDefault="00AF0D20" w:rsidP="00CD073E">
            <w:pPr>
              <w:rPr>
                <w:rFonts w:cs="Times New Roman"/>
                <w:sz w:val="15"/>
                <w:szCs w:val="15"/>
              </w:rPr>
            </w:pPr>
            <w:r w:rsidRPr="00341F78">
              <w:rPr>
                <w:rFonts w:cs="Times New Roman"/>
                <w:sz w:val="15"/>
                <w:szCs w:val="15"/>
              </w:rPr>
              <w:t>Liu J</w:t>
            </w:r>
          </w:p>
        </w:tc>
        <w:tc>
          <w:tcPr>
            <w:tcW w:w="492" w:type="pct"/>
          </w:tcPr>
          <w:p w14:paraId="49CA949A" w14:textId="77777777" w:rsidR="00AF0D20" w:rsidRPr="00341F78" w:rsidRDefault="00AF0D20" w:rsidP="00CD073E">
            <w:pPr>
              <w:rPr>
                <w:rFonts w:cs="Times New Roman"/>
                <w:sz w:val="15"/>
                <w:szCs w:val="15"/>
              </w:rPr>
            </w:pPr>
            <w:r w:rsidRPr="00341F78">
              <w:rPr>
                <w:rFonts w:cs="Times New Roman"/>
                <w:sz w:val="15"/>
                <w:szCs w:val="15"/>
              </w:rPr>
              <w:t>22285718</w:t>
            </w:r>
          </w:p>
        </w:tc>
        <w:tc>
          <w:tcPr>
            <w:tcW w:w="1571" w:type="pct"/>
          </w:tcPr>
          <w:p w14:paraId="7BB3A2DF" w14:textId="77777777" w:rsidR="00AF0D20" w:rsidRPr="00341F78" w:rsidRDefault="00AF0D20" w:rsidP="00CD073E">
            <w:pPr>
              <w:rPr>
                <w:rFonts w:cs="Times New Roman"/>
                <w:sz w:val="15"/>
                <w:szCs w:val="15"/>
              </w:rPr>
            </w:pPr>
            <w:r w:rsidRPr="00341F78">
              <w:rPr>
                <w:rFonts w:cs="Times New Roman"/>
                <w:sz w:val="15"/>
                <w:szCs w:val="15"/>
              </w:rPr>
              <w:t>Psychiatry research</w:t>
            </w:r>
          </w:p>
        </w:tc>
        <w:tc>
          <w:tcPr>
            <w:tcW w:w="1886" w:type="pct"/>
          </w:tcPr>
          <w:p w14:paraId="357C376E" w14:textId="77777777" w:rsidR="00AF0D20" w:rsidRPr="00341F78" w:rsidRDefault="00AF0D20" w:rsidP="00CD073E">
            <w:pPr>
              <w:rPr>
                <w:rFonts w:cs="Times New Roman"/>
                <w:sz w:val="15"/>
                <w:szCs w:val="15"/>
              </w:rPr>
            </w:pPr>
            <w:r w:rsidRPr="00341F78">
              <w:rPr>
                <w:rFonts w:cs="Times New Roman"/>
                <w:sz w:val="15"/>
                <w:szCs w:val="15"/>
              </w:rPr>
              <w:t>Sex differences in anterior cingulate cortex activation during impulse inhibition and behavioral correlates.</w:t>
            </w:r>
          </w:p>
        </w:tc>
      </w:tr>
      <w:tr w:rsidR="00AF0D20" w:rsidRPr="00341F78" w14:paraId="1612D8D6" w14:textId="77777777" w:rsidTr="00CD073E">
        <w:tc>
          <w:tcPr>
            <w:tcW w:w="311" w:type="pct"/>
          </w:tcPr>
          <w:p w14:paraId="07F0440D" w14:textId="77777777" w:rsidR="00AF0D20" w:rsidRPr="00341F78" w:rsidRDefault="00AF0D20" w:rsidP="00CD073E">
            <w:pPr>
              <w:rPr>
                <w:rFonts w:cs="Times New Roman"/>
                <w:sz w:val="15"/>
                <w:szCs w:val="15"/>
              </w:rPr>
            </w:pPr>
            <w:r w:rsidRPr="00341F78">
              <w:rPr>
                <w:rFonts w:cs="Times New Roman"/>
                <w:sz w:val="15"/>
                <w:szCs w:val="15"/>
              </w:rPr>
              <w:t>2010</w:t>
            </w:r>
          </w:p>
        </w:tc>
        <w:tc>
          <w:tcPr>
            <w:tcW w:w="740" w:type="pct"/>
          </w:tcPr>
          <w:p w14:paraId="276F5268" w14:textId="77777777" w:rsidR="00AF0D20" w:rsidRPr="00341F78" w:rsidRDefault="00AF0D20" w:rsidP="00CD073E">
            <w:pPr>
              <w:rPr>
                <w:rFonts w:cs="Times New Roman"/>
                <w:sz w:val="15"/>
                <w:szCs w:val="15"/>
              </w:rPr>
            </w:pPr>
            <w:r w:rsidRPr="00341F78">
              <w:rPr>
                <w:rFonts w:cs="Times New Roman"/>
                <w:sz w:val="15"/>
                <w:szCs w:val="15"/>
              </w:rPr>
              <w:t>Kobel M</w:t>
            </w:r>
          </w:p>
        </w:tc>
        <w:tc>
          <w:tcPr>
            <w:tcW w:w="492" w:type="pct"/>
          </w:tcPr>
          <w:p w14:paraId="74B935A5" w14:textId="77777777" w:rsidR="00AF0D20" w:rsidRPr="00341F78" w:rsidRDefault="00AF0D20" w:rsidP="00CD073E">
            <w:pPr>
              <w:rPr>
                <w:rFonts w:cs="Times New Roman"/>
                <w:sz w:val="15"/>
                <w:szCs w:val="15"/>
              </w:rPr>
            </w:pPr>
            <w:r w:rsidRPr="00341F78">
              <w:rPr>
                <w:rFonts w:cs="Times New Roman"/>
                <w:sz w:val="15"/>
                <w:szCs w:val="15"/>
              </w:rPr>
              <w:t>20702071</w:t>
            </w:r>
          </w:p>
        </w:tc>
        <w:tc>
          <w:tcPr>
            <w:tcW w:w="1571" w:type="pct"/>
          </w:tcPr>
          <w:p w14:paraId="004C014B" w14:textId="77777777" w:rsidR="00AF0D20" w:rsidRPr="00341F78" w:rsidRDefault="00AF0D20" w:rsidP="00CD073E">
            <w:pPr>
              <w:rPr>
                <w:rFonts w:cs="Times New Roman"/>
                <w:sz w:val="15"/>
                <w:szCs w:val="15"/>
              </w:rPr>
            </w:pPr>
            <w:r w:rsidRPr="00341F78">
              <w:rPr>
                <w:rFonts w:cs="Times New Roman"/>
                <w:sz w:val="15"/>
                <w:szCs w:val="15"/>
              </w:rPr>
              <w:t>Psychiatry research</w:t>
            </w:r>
          </w:p>
        </w:tc>
        <w:tc>
          <w:tcPr>
            <w:tcW w:w="1886" w:type="pct"/>
          </w:tcPr>
          <w:p w14:paraId="7EDA4194" w14:textId="77777777" w:rsidR="00AF0D20" w:rsidRPr="00341F78" w:rsidRDefault="00AF0D20" w:rsidP="00CD073E">
            <w:pPr>
              <w:rPr>
                <w:rFonts w:cs="Times New Roman"/>
                <w:sz w:val="15"/>
                <w:szCs w:val="15"/>
              </w:rPr>
            </w:pPr>
            <w:r w:rsidRPr="00341F78">
              <w:rPr>
                <w:rFonts w:cs="Times New Roman"/>
                <w:sz w:val="15"/>
                <w:szCs w:val="15"/>
              </w:rPr>
              <w:t>Structural and functional imaging approaches in attention deficit/hyperactivity disorder: does the temporal lobe play a key role?</w:t>
            </w:r>
          </w:p>
        </w:tc>
      </w:tr>
      <w:tr w:rsidR="00AF0D20" w:rsidRPr="00341F78" w14:paraId="70B9C538" w14:textId="77777777" w:rsidTr="00CD073E">
        <w:tc>
          <w:tcPr>
            <w:tcW w:w="311" w:type="pct"/>
          </w:tcPr>
          <w:p w14:paraId="6C153439" w14:textId="77777777" w:rsidR="00AF0D20" w:rsidRPr="00341F78" w:rsidRDefault="00AF0D20" w:rsidP="00CD073E">
            <w:pPr>
              <w:rPr>
                <w:rFonts w:cs="Times New Roman"/>
                <w:sz w:val="15"/>
                <w:szCs w:val="15"/>
              </w:rPr>
            </w:pPr>
            <w:r w:rsidRPr="00341F78">
              <w:rPr>
                <w:rFonts w:cs="Times New Roman"/>
                <w:sz w:val="15"/>
                <w:szCs w:val="15"/>
              </w:rPr>
              <w:t>2012</w:t>
            </w:r>
          </w:p>
        </w:tc>
        <w:tc>
          <w:tcPr>
            <w:tcW w:w="740" w:type="pct"/>
          </w:tcPr>
          <w:p w14:paraId="04816E8A" w14:textId="77777777" w:rsidR="00AF0D20" w:rsidRPr="00341F78" w:rsidRDefault="00AF0D20" w:rsidP="00CD073E">
            <w:pPr>
              <w:rPr>
                <w:rFonts w:cs="Times New Roman"/>
                <w:sz w:val="15"/>
                <w:szCs w:val="15"/>
              </w:rPr>
            </w:pPr>
            <w:r w:rsidRPr="00341F78">
              <w:rPr>
                <w:rFonts w:cs="Times New Roman"/>
                <w:sz w:val="15"/>
                <w:szCs w:val="15"/>
              </w:rPr>
              <w:t>Ivanov I</w:t>
            </w:r>
          </w:p>
        </w:tc>
        <w:tc>
          <w:tcPr>
            <w:tcW w:w="492" w:type="pct"/>
          </w:tcPr>
          <w:p w14:paraId="747A531C" w14:textId="77777777" w:rsidR="00AF0D20" w:rsidRPr="00341F78" w:rsidRDefault="00AF0D20" w:rsidP="00CD073E">
            <w:pPr>
              <w:rPr>
                <w:rFonts w:cs="Times New Roman"/>
                <w:sz w:val="15"/>
                <w:szCs w:val="15"/>
              </w:rPr>
            </w:pPr>
            <w:r w:rsidRPr="00341F78">
              <w:rPr>
                <w:rFonts w:cs="Times New Roman"/>
                <w:sz w:val="15"/>
                <w:szCs w:val="15"/>
              </w:rPr>
              <w:t>22386967</w:t>
            </w:r>
          </w:p>
        </w:tc>
        <w:tc>
          <w:tcPr>
            <w:tcW w:w="1571" w:type="pct"/>
          </w:tcPr>
          <w:p w14:paraId="13D3551B" w14:textId="77777777" w:rsidR="00AF0D20" w:rsidRPr="00341F78" w:rsidRDefault="00AF0D20" w:rsidP="00CD073E">
            <w:pPr>
              <w:rPr>
                <w:rFonts w:cs="Times New Roman"/>
                <w:sz w:val="15"/>
                <w:szCs w:val="15"/>
              </w:rPr>
            </w:pPr>
            <w:r w:rsidRPr="00341F78">
              <w:rPr>
                <w:rFonts w:cs="Times New Roman"/>
                <w:sz w:val="15"/>
                <w:szCs w:val="15"/>
              </w:rPr>
              <w:t>Psychiatry research</w:t>
            </w:r>
          </w:p>
        </w:tc>
        <w:tc>
          <w:tcPr>
            <w:tcW w:w="1886" w:type="pct"/>
          </w:tcPr>
          <w:p w14:paraId="2D74B112" w14:textId="77777777" w:rsidR="00AF0D20" w:rsidRPr="00341F78" w:rsidRDefault="00AF0D20" w:rsidP="00CD073E">
            <w:pPr>
              <w:rPr>
                <w:rFonts w:cs="Times New Roman"/>
                <w:sz w:val="15"/>
                <w:szCs w:val="15"/>
              </w:rPr>
            </w:pPr>
            <w:r w:rsidRPr="00341F78">
              <w:rPr>
                <w:rFonts w:cs="Times New Roman"/>
                <w:sz w:val="15"/>
                <w:szCs w:val="15"/>
              </w:rPr>
              <w:t>Parental substance abuse and function of the motivation and behavioral inhibition systems in drug-naive youth.</w:t>
            </w:r>
          </w:p>
        </w:tc>
      </w:tr>
      <w:tr w:rsidR="00AF0D20" w:rsidRPr="00341F78" w14:paraId="1BD2E069" w14:textId="77777777" w:rsidTr="00CD073E">
        <w:tc>
          <w:tcPr>
            <w:tcW w:w="311" w:type="pct"/>
          </w:tcPr>
          <w:p w14:paraId="21CFF2B3" w14:textId="77777777" w:rsidR="00AF0D20" w:rsidRPr="00341F78" w:rsidRDefault="00AF0D20" w:rsidP="00CD073E">
            <w:pPr>
              <w:rPr>
                <w:rFonts w:cs="Times New Roman"/>
                <w:sz w:val="15"/>
                <w:szCs w:val="15"/>
              </w:rPr>
            </w:pPr>
            <w:r w:rsidRPr="00341F78">
              <w:rPr>
                <w:rFonts w:cs="Times New Roman"/>
                <w:sz w:val="15"/>
                <w:szCs w:val="15"/>
              </w:rPr>
              <w:t>2010</w:t>
            </w:r>
          </w:p>
        </w:tc>
        <w:tc>
          <w:tcPr>
            <w:tcW w:w="740" w:type="pct"/>
          </w:tcPr>
          <w:p w14:paraId="419E9285" w14:textId="77777777" w:rsidR="00AF0D20" w:rsidRPr="00341F78" w:rsidRDefault="00AF0D20" w:rsidP="00CD073E">
            <w:pPr>
              <w:rPr>
                <w:rFonts w:cs="Times New Roman"/>
                <w:sz w:val="15"/>
                <w:szCs w:val="15"/>
              </w:rPr>
            </w:pPr>
            <w:r w:rsidRPr="00341F78">
              <w:rPr>
                <w:rFonts w:cs="Times New Roman"/>
                <w:sz w:val="15"/>
                <w:szCs w:val="15"/>
              </w:rPr>
              <w:t>Depue BE</w:t>
            </w:r>
          </w:p>
        </w:tc>
        <w:tc>
          <w:tcPr>
            <w:tcW w:w="492" w:type="pct"/>
          </w:tcPr>
          <w:p w14:paraId="7B67DBD1" w14:textId="77777777" w:rsidR="00AF0D20" w:rsidRPr="00341F78" w:rsidRDefault="00AF0D20" w:rsidP="00CD073E">
            <w:pPr>
              <w:rPr>
                <w:rFonts w:cs="Times New Roman"/>
                <w:sz w:val="15"/>
                <w:szCs w:val="15"/>
              </w:rPr>
            </w:pPr>
            <w:r w:rsidRPr="00341F78">
              <w:rPr>
                <w:rFonts w:cs="Times New Roman"/>
                <w:sz w:val="15"/>
                <w:szCs w:val="15"/>
              </w:rPr>
              <w:t>20399622</w:t>
            </w:r>
          </w:p>
        </w:tc>
        <w:tc>
          <w:tcPr>
            <w:tcW w:w="1571" w:type="pct"/>
          </w:tcPr>
          <w:p w14:paraId="5A68E985" w14:textId="77777777" w:rsidR="00AF0D20" w:rsidRPr="00341F78" w:rsidRDefault="00AF0D20" w:rsidP="00CD073E">
            <w:pPr>
              <w:rPr>
                <w:rFonts w:cs="Times New Roman"/>
                <w:sz w:val="15"/>
                <w:szCs w:val="15"/>
              </w:rPr>
            </w:pPr>
            <w:r w:rsidRPr="00341F78">
              <w:rPr>
                <w:rFonts w:cs="Times New Roman"/>
                <w:sz w:val="15"/>
                <w:szCs w:val="15"/>
              </w:rPr>
              <w:t>Psychiatry research</w:t>
            </w:r>
          </w:p>
        </w:tc>
        <w:tc>
          <w:tcPr>
            <w:tcW w:w="1886" w:type="pct"/>
          </w:tcPr>
          <w:p w14:paraId="05D37241" w14:textId="77777777" w:rsidR="00AF0D20" w:rsidRPr="00341F78" w:rsidRDefault="00AF0D20" w:rsidP="00CD073E">
            <w:pPr>
              <w:rPr>
                <w:rFonts w:cs="Times New Roman"/>
                <w:sz w:val="15"/>
                <w:szCs w:val="15"/>
              </w:rPr>
            </w:pPr>
            <w:r w:rsidRPr="00341F78">
              <w:rPr>
                <w:rFonts w:cs="Times New Roman"/>
                <w:sz w:val="15"/>
                <w:szCs w:val="15"/>
              </w:rPr>
              <w:t>Symptom-correlated brain regions in young adults with combined-type ADHD: their organization, variability, and relation to behavioral performance.</w:t>
            </w:r>
          </w:p>
        </w:tc>
      </w:tr>
      <w:tr w:rsidR="00AF0D20" w:rsidRPr="00341F78" w14:paraId="7F216874" w14:textId="77777777" w:rsidTr="00CD073E">
        <w:tc>
          <w:tcPr>
            <w:tcW w:w="311" w:type="pct"/>
          </w:tcPr>
          <w:p w14:paraId="03F7E9D9" w14:textId="77777777" w:rsidR="00AF0D20" w:rsidRPr="00341F78" w:rsidRDefault="00AF0D20" w:rsidP="00CD073E">
            <w:pPr>
              <w:rPr>
                <w:rFonts w:cs="Times New Roman"/>
                <w:sz w:val="15"/>
                <w:szCs w:val="15"/>
              </w:rPr>
            </w:pPr>
            <w:r w:rsidRPr="00341F78">
              <w:rPr>
                <w:rFonts w:cs="Times New Roman"/>
                <w:sz w:val="15"/>
                <w:szCs w:val="15"/>
              </w:rPr>
              <w:t>2010</w:t>
            </w:r>
          </w:p>
        </w:tc>
        <w:tc>
          <w:tcPr>
            <w:tcW w:w="740" w:type="pct"/>
          </w:tcPr>
          <w:p w14:paraId="58D2EB2B" w14:textId="77777777" w:rsidR="00AF0D20" w:rsidRPr="00341F78" w:rsidRDefault="00AF0D20" w:rsidP="00CD073E">
            <w:pPr>
              <w:rPr>
                <w:rFonts w:cs="Times New Roman"/>
                <w:sz w:val="15"/>
                <w:szCs w:val="15"/>
              </w:rPr>
            </w:pPr>
            <w:r w:rsidRPr="00341F78">
              <w:rPr>
                <w:rFonts w:cs="Times New Roman"/>
                <w:sz w:val="15"/>
                <w:szCs w:val="15"/>
              </w:rPr>
              <w:t>Davenport ND</w:t>
            </w:r>
          </w:p>
        </w:tc>
        <w:tc>
          <w:tcPr>
            <w:tcW w:w="492" w:type="pct"/>
          </w:tcPr>
          <w:p w14:paraId="2E94B972" w14:textId="77777777" w:rsidR="00AF0D20" w:rsidRPr="00341F78" w:rsidRDefault="00AF0D20" w:rsidP="00CD073E">
            <w:pPr>
              <w:rPr>
                <w:rFonts w:cs="Times New Roman"/>
                <w:sz w:val="15"/>
                <w:szCs w:val="15"/>
              </w:rPr>
            </w:pPr>
            <w:r w:rsidRPr="00341F78">
              <w:rPr>
                <w:rFonts w:cs="Times New Roman"/>
                <w:sz w:val="15"/>
                <w:szCs w:val="15"/>
              </w:rPr>
              <w:t>20153608</w:t>
            </w:r>
          </w:p>
        </w:tc>
        <w:tc>
          <w:tcPr>
            <w:tcW w:w="1571" w:type="pct"/>
          </w:tcPr>
          <w:p w14:paraId="1A9B28AD" w14:textId="77777777" w:rsidR="00AF0D20" w:rsidRPr="00341F78" w:rsidRDefault="00AF0D20" w:rsidP="00CD073E">
            <w:pPr>
              <w:rPr>
                <w:rFonts w:cs="Times New Roman"/>
                <w:sz w:val="15"/>
                <w:szCs w:val="15"/>
              </w:rPr>
            </w:pPr>
            <w:r w:rsidRPr="00341F78">
              <w:rPr>
                <w:rFonts w:cs="Times New Roman"/>
                <w:sz w:val="15"/>
                <w:szCs w:val="15"/>
              </w:rPr>
              <w:t>Psychiatry research</w:t>
            </w:r>
          </w:p>
        </w:tc>
        <w:tc>
          <w:tcPr>
            <w:tcW w:w="1886" w:type="pct"/>
          </w:tcPr>
          <w:p w14:paraId="4D743BA8" w14:textId="77777777" w:rsidR="00AF0D20" w:rsidRPr="00341F78" w:rsidRDefault="00AF0D20" w:rsidP="00CD073E">
            <w:pPr>
              <w:rPr>
                <w:rFonts w:cs="Times New Roman"/>
                <w:sz w:val="15"/>
                <w:szCs w:val="15"/>
              </w:rPr>
            </w:pPr>
            <w:r w:rsidRPr="00341F78">
              <w:rPr>
                <w:rFonts w:cs="Times New Roman"/>
                <w:sz w:val="15"/>
                <w:szCs w:val="15"/>
              </w:rPr>
              <w:t>Differential fractional anisotropy abnormalities in adolescents with ADHD or schizophrenia.</w:t>
            </w:r>
          </w:p>
        </w:tc>
      </w:tr>
      <w:tr w:rsidR="00AF0D20" w:rsidRPr="00341F78" w14:paraId="2DD636BF" w14:textId="77777777" w:rsidTr="00CD073E">
        <w:tc>
          <w:tcPr>
            <w:tcW w:w="311" w:type="pct"/>
          </w:tcPr>
          <w:p w14:paraId="3FB134D5" w14:textId="77777777" w:rsidR="00AF0D20" w:rsidRPr="00341F78" w:rsidRDefault="00AF0D20" w:rsidP="00CD073E">
            <w:pPr>
              <w:rPr>
                <w:rFonts w:cs="Times New Roman"/>
                <w:sz w:val="15"/>
                <w:szCs w:val="15"/>
              </w:rPr>
            </w:pPr>
            <w:r w:rsidRPr="00341F78">
              <w:rPr>
                <w:rFonts w:cs="Times New Roman"/>
                <w:sz w:val="15"/>
                <w:szCs w:val="15"/>
              </w:rPr>
              <w:t>2014</w:t>
            </w:r>
          </w:p>
        </w:tc>
        <w:tc>
          <w:tcPr>
            <w:tcW w:w="740" w:type="pct"/>
          </w:tcPr>
          <w:p w14:paraId="0C44B19D" w14:textId="77777777" w:rsidR="00AF0D20" w:rsidRPr="00341F78" w:rsidRDefault="00AF0D20" w:rsidP="00CD073E">
            <w:pPr>
              <w:rPr>
                <w:rFonts w:cs="Times New Roman"/>
                <w:sz w:val="15"/>
                <w:szCs w:val="15"/>
              </w:rPr>
            </w:pPr>
            <w:r w:rsidRPr="00341F78">
              <w:rPr>
                <w:rFonts w:cs="Times New Roman"/>
                <w:sz w:val="15"/>
                <w:szCs w:val="15"/>
              </w:rPr>
              <w:t>Congdon E</w:t>
            </w:r>
          </w:p>
        </w:tc>
        <w:tc>
          <w:tcPr>
            <w:tcW w:w="492" w:type="pct"/>
          </w:tcPr>
          <w:p w14:paraId="425E8C88" w14:textId="77777777" w:rsidR="00AF0D20" w:rsidRPr="00341F78" w:rsidRDefault="00AF0D20" w:rsidP="00CD073E">
            <w:pPr>
              <w:rPr>
                <w:rFonts w:cs="Times New Roman"/>
                <w:sz w:val="15"/>
                <w:szCs w:val="15"/>
              </w:rPr>
            </w:pPr>
            <w:r w:rsidRPr="00341F78">
              <w:rPr>
                <w:rFonts w:cs="Times New Roman"/>
                <w:sz w:val="15"/>
                <w:szCs w:val="15"/>
              </w:rPr>
              <w:t>24581734</w:t>
            </w:r>
          </w:p>
        </w:tc>
        <w:tc>
          <w:tcPr>
            <w:tcW w:w="1571" w:type="pct"/>
          </w:tcPr>
          <w:p w14:paraId="40421599" w14:textId="77777777" w:rsidR="00AF0D20" w:rsidRPr="00341F78" w:rsidRDefault="00AF0D20" w:rsidP="00CD073E">
            <w:pPr>
              <w:rPr>
                <w:rFonts w:cs="Times New Roman"/>
                <w:sz w:val="15"/>
                <w:szCs w:val="15"/>
              </w:rPr>
            </w:pPr>
            <w:r w:rsidRPr="00341F78">
              <w:rPr>
                <w:rFonts w:cs="Times New Roman"/>
                <w:sz w:val="15"/>
                <w:szCs w:val="15"/>
              </w:rPr>
              <w:t>Psychiatry research</w:t>
            </w:r>
          </w:p>
        </w:tc>
        <w:tc>
          <w:tcPr>
            <w:tcW w:w="1886" w:type="pct"/>
          </w:tcPr>
          <w:p w14:paraId="42436067" w14:textId="77777777" w:rsidR="00AF0D20" w:rsidRPr="00341F78" w:rsidRDefault="00AF0D20" w:rsidP="00CD073E">
            <w:pPr>
              <w:rPr>
                <w:rFonts w:cs="Times New Roman"/>
                <w:sz w:val="15"/>
                <w:szCs w:val="15"/>
              </w:rPr>
            </w:pPr>
            <w:r w:rsidRPr="00341F78">
              <w:rPr>
                <w:rFonts w:cs="Times New Roman"/>
                <w:sz w:val="15"/>
                <w:szCs w:val="15"/>
              </w:rPr>
              <w:t>Neural activation during response inhibition in adult attention-deficit/hyperactivity disorder: preliminary findings on the effects of medication and symptom severity.</w:t>
            </w:r>
          </w:p>
        </w:tc>
      </w:tr>
      <w:tr w:rsidR="00AF0D20" w:rsidRPr="00341F78" w14:paraId="3926AB5D" w14:textId="77777777" w:rsidTr="00CD073E">
        <w:tc>
          <w:tcPr>
            <w:tcW w:w="311" w:type="pct"/>
          </w:tcPr>
          <w:p w14:paraId="0DFF0360" w14:textId="77777777" w:rsidR="00AF0D20" w:rsidRPr="00341F78" w:rsidRDefault="00AF0D20" w:rsidP="00CD073E">
            <w:pPr>
              <w:rPr>
                <w:rFonts w:cs="Times New Roman"/>
                <w:sz w:val="15"/>
                <w:szCs w:val="15"/>
              </w:rPr>
            </w:pPr>
            <w:r w:rsidRPr="00341F78">
              <w:rPr>
                <w:rFonts w:cs="Times New Roman"/>
                <w:sz w:val="15"/>
                <w:szCs w:val="15"/>
              </w:rPr>
              <w:t>2013</w:t>
            </w:r>
          </w:p>
        </w:tc>
        <w:tc>
          <w:tcPr>
            <w:tcW w:w="740" w:type="pct"/>
          </w:tcPr>
          <w:p w14:paraId="0B312004" w14:textId="77777777" w:rsidR="00AF0D20" w:rsidRPr="00341F78" w:rsidRDefault="00AF0D20" w:rsidP="00CD073E">
            <w:pPr>
              <w:rPr>
                <w:rFonts w:cs="Times New Roman"/>
                <w:sz w:val="15"/>
                <w:szCs w:val="15"/>
              </w:rPr>
            </w:pPr>
            <w:r w:rsidRPr="00341F78">
              <w:rPr>
                <w:rFonts w:cs="Times New Roman"/>
                <w:sz w:val="15"/>
                <w:szCs w:val="15"/>
              </w:rPr>
              <w:t>Bush G</w:t>
            </w:r>
          </w:p>
        </w:tc>
        <w:tc>
          <w:tcPr>
            <w:tcW w:w="492" w:type="pct"/>
          </w:tcPr>
          <w:p w14:paraId="76A5FE62" w14:textId="77777777" w:rsidR="00AF0D20" w:rsidRPr="00341F78" w:rsidRDefault="00AF0D20" w:rsidP="00CD073E">
            <w:pPr>
              <w:rPr>
                <w:rFonts w:cs="Times New Roman"/>
                <w:sz w:val="15"/>
                <w:szCs w:val="15"/>
              </w:rPr>
            </w:pPr>
            <w:r w:rsidRPr="00341F78">
              <w:rPr>
                <w:rFonts w:cs="Times New Roman"/>
                <w:sz w:val="15"/>
                <w:szCs w:val="15"/>
              </w:rPr>
              <w:t>23146254</w:t>
            </w:r>
          </w:p>
        </w:tc>
        <w:tc>
          <w:tcPr>
            <w:tcW w:w="1571" w:type="pct"/>
          </w:tcPr>
          <w:p w14:paraId="591CFA00" w14:textId="77777777" w:rsidR="00AF0D20" w:rsidRPr="00341F78" w:rsidRDefault="00AF0D20" w:rsidP="00CD073E">
            <w:pPr>
              <w:rPr>
                <w:rFonts w:cs="Times New Roman"/>
                <w:sz w:val="15"/>
                <w:szCs w:val="15"/>
              </w:rPr>
            </w:pPr>
            <w:r w:rsidRPr="00341F78">
              <w:rPr>
                <w:rFonts w:cs="Times New Roman"/>
                <w:sz w:val="15"/>
                <w:szCs w:val="15"/>
              </w:rPr>
              <w:t>Psychiatry research</w:t>
            </w:r>
          </w:p>
        </w:tc>
        <w:tc>
          <w:tcPr>
            <w:tcW w:w="1886" w:type="pct"/>
          </w:tcPr>
          <w:p w14:paraId="47AFAA57" w14:textId="77777777" w:rsidR="00AF0D20" w:rsidRPr="00341F78" w:rsidRDefault="00AF0D20" w:rsidP="00CD073E">
            <w:pPr>
              <w:rPr>
                <w:rFonts w:cs="Times New Roman"/>
                <w:sz w:val="15"/>
                <w:szCs w:val="15"/>
              </w:rPr>
            </w:pPr>
            <w:r w:rsidRPr="00341F78">
              <w:rPr>
                <w:rFonts w:cs="Times New Roman"/>
                <w:sz w:val="15"/>
                <w:szCs w:val="15"/>
              </w:rPr>
              <w:t xml:space="preserve">Atomoxetine increases </w:t>
            </w:r>
            <w:proofErr w:type="spellStart"/>
            <w:r w:rsidRPr="00341F78">
              <w:rPr>
                <w:rFonts w:cs="Times New Roman"/>
                <w:sz w:val="15"/>
                <w:szCs w:val="15"/>
              </w:rPr>
              <w:t>fronto</w:t>
            </w:r>
            <w:proofErr w:type="spellEnd"/>
            <w:r w:rsidRPr="00341F78">
              <w:rPr>
                <w:rFonts w:cs="Times New Roman"/>
                <w:sz w:val="15"/>
                <w:szCs w:val="15"/>
              </w:rPr>
              <w:t>-parietal functional MRI activation in attention-deficit/hyperactivity disorder: a pilot study.</w:t>
            </w:r>
          </w:p>
        </w:tc>
      </w:tr>
      <w:tr w:rsidR="00AF0D20" w:rsidRPr="00341F78" w14:paraId="5CED869F" w14:textId="77777777" w:rsidTr="00CD073E">
        <w:tc>
          <w:tcPr>
            <w:tcW w:w="311" w:type="pct"/>
          </w:tcPr>
          <w:p w14:paraId="1B88EDDF" w14:textId="77777777" w:rsidR="00AF0D20" w:rsidRPr="00341F78" w:rsidRDefault="00AF0D20" w:rsidP="00CD073E">
            <w:pPr>
              <w:rPr>
                <w:rFonts w:cs="Times New Roman"/>
                <w:sz w:val="15"/>
                <w:szCs w:val="15"/>
              </w:rPr>
            </w:pPr>
            <w:r w:rsidRPr="00341F78">
              <w:rPr>
                <w:rFonts w:cs="Times New Roman"/>
                <w:sz w:val="15"/>
                <w:szCs w:val="15"/>
              </w:rPr>
              <w:t>2011</w:t>
            </w:r>
          </w:p>
        </w:tc>
        <w:tc>
          <w:tcPr>
            <w:tcW w:w="740" w:type="pct"/>
          </w:tcPr>
          <w:p w14:paraId="6F1A4ABE" w14:textId="77777777" w:rsidR="00AF0D20" w:rsidRPr="00341F78" w:rsidRDefault="00AF0D20" w:rsidP="00CD073E">
            <w:pPr>
              <w:rPr>
                <w:rFonts w:cs="Times New Roman"/>
                <w:sz w:val="15"/>
                <w:szCs w:val="15"/>
              </w:rPr>
            </w:pPr>
            <w:r w:rsidRPr="00341F78">
              <w:rPr>
                <w:rFonts w:cs="Times New Roman"/>
                <w:sz w:val="15"/>
                <w:szCs w:val="15"/>
              </w:rPr>
              <w:t>Brown AB</w:t>
            </w:r>
          </w:p>
        </w:tc>
        <w:tc>
          <w:tcPr>
            <w:tcW w:w="492" w:type="pct"/>
          </w:tcPr>
          <w:p w14:paraId="5EB246D8" w14:textId="77777777" w:rsidR="00AF0D20" w:rsidRPr="00341F78" w:rsidRDefault="00AF0D20" w:rsidP="00CD073E">
            <w:pPr>
              <w:rPr>
                <w:rFonts w:cs="Times New Roman"/>
                <w:sz w:val="15"/>
                <w:szCs w:val="15"/>
              </w:rPr>
            </w:pPr>
            <w:r w:rsidRPr="00341F78">
              <w:rPr>
                <w:rFonts w:cs="Times New Roman"/>
                <w:sz w:val="15"/>
                <w:szCs w:val="15"/>
              </w:rPr>
              <w:t>21596533</w:t>
            </w:r>
          </w:p>
        </w:tc>
        <w:tc>
          <w:tcPr>
            <w:tcW w:w="1571" w:type="pct"/>
          </w:tcPr>
          <w:p w14:paraId="7854B4FE" w14:textId="77777777" w:rsidR="00AF0D20" w:rsidRPr="00341F78" w:rsidRDefault="00AF0D20" w:rsidP="00CD073E">
            <w:pPr>
              <w:rPr>
                <w:rFonts w:cs="Times New Roman"/>
                <w:sz w:val="15"/>
                <w:szCs w:val="15"/>
              </w:rPr>
            </w:pPr>
            <w:r w:rsidRPr="00341F78">
              <w:rPr>
                <w:rFonts w:cs="Times New Roman"/>
                <w:sz w:val="15"/>
                <w:szCs w:val="15"/>
              </w:rPr>
              <w:t>Psychiatry research</w:t>
            </w:r>
          </w:p>
        </w:tc>
        <w:tc>
          <w:tcPr>
            <w:tcW w:w="1886" w:type="pct"/>
          </w:tcPr>
          <w:p w14:paraId="64B05D05" w14:textId="77777777" w:rsidR="00AF0D20" w:rsidRPr="00341F78" w:rsidRDefault="00AF0D20" w:rsidP="00CD073E">
            <w:pPr>
              <w:rPr>
                <w:rFonts w:cs="Times New Roman"/>
                <w:sz w:val="15"/>
                <w:szCs w:val="15"/>
              </w:rPr>
            </w:pPr>
            <w:r w:rsidRPr="00341F78">
              <w:rPr>
                <w:rFonts w:cs="Times New Roman"/>
                <w:sz w:val="15"/>
                <w:szCs w:val="15"/>
              </w:rPr>
              <w:t>Relationship of DAT1 and adult ADHD to task-positive and task-negative working memory networks.</w:t>
            </w:r>
          </w:p>
        </w:tc>
      </w:tr>
      <w:tr w:rsidR="00AF0D20" w:rsidRPr="00341F78" w14:paraId="075D54AA" w14:textId="77777777" w:rsidTr="00CD073E">
        <w:tc>
          <w:tcPr>
            <w:tcW w:w="311" w:type="pct"/>
          </w:tcPr>
          <w:p w14:paraId="1F525AA1" w14:textId="77777777" w:rsidR="00AF0D20" w:rsidRPr="00341F78" w:rsidRDefault="00AF0D20" w:rsidP="00CD073E">
            <w:pPr>
              <w:rPr>
                <w:rFonts w:cs="Times New Roman"/>
                <w:sz w:val="15"/>
                <w:szCs w:val="15"/>
              </w:rPr>
            </w:pPr>
            <w:r w:rsidRPr="00341F78">
              <w:rPr>
                <w:rFonts w:cs="Times New Roman"/>
                <w:sz w:val="15"/>
                <w:szCs w:val="15"/>
              </w:rPr>
              <w:t>2015</w:t>
            </w:r>
          </w:p>
        </w:tc>
        <w:tc>
          <w:tcPr>
            <w:tcW w:w="740" w:type="pct"/>
          </w:tcPr>
          <w:p w14:paraId="356B964D" w14:textId="77777777" w:rsidR="00AF0D20" w:rsidRPr="00341F78" w:rsidRDefault="00AF0D20" w:rsidP="00CD073E">
            <w:pPr>
              <w:rPr>
                <w:rFonts w:cs="Times New Roman"/>
                <w:sz w:val="15"/>
                <w:szCs w:val="15"/>
              </w:rPr>
            </w:pPr>
            <w:r w:rsidRPr="00341F78">
              <w:rPr>
                <w:rFonts w:cs="Times New Roman"/>
                <w:sz w:val="15"/>
                <w:szCs w:val="15"/>
              </w:rPr>
              <w:t>Batty MJ</w:t>
            </w:r>
          </w:p>
        </w:tc>
        <w:tc>
          <w:tcPr>
            <w:tcW w:w="492" w:type="pct"/>
          </w:tcPr>
          <w:p w14:paraId="7B71CA35" w14:textId="77777777" w:rsidR="00AF0D20" w:rsidRPr="00341F78" w:rsidRDefault="00AF0D20" w:rsidP="00CD073E">
            <w:pPr>
              <w:rPr>
                <w:rFonts w:cs="Times New Roman"/>
                <w:sz w:val="15"/>
                <w:szCs w:val="15"/>
              </w:rPr>
            </w:pPr>
            <w:r w:rsidRPr="00341F78">
              <w:rPr>
                <w:rFonts w:cs="Times New Roman"/>
                <w:sz w:val="15"/>
                <w:szCs w:val="15"/>
              </w:rPr>
              <w:t>26190555</w:t>
            </w:r>
          </w:p>
        </w:tc>
        <w:tc>
          <w:tcPr>
            <w:tcW w:w="1571" w:type="pct"/>
          </w:tcPr>
          <w:p w14:paraId="576742F9" w14:textId="77777777" w:rsidR="00AF0D20" w:rsidRPr="00341F78" w:rsidRDefault="00AF0D20" w:rsidP="00CD073E">
            <w:pPr>
              <w:rPr>
                <w:rFonts w:cs="Times New Roman"/>
                <w:sz w:val="15"/>
                <w:szCs w:val="15"/>
              </w:rPr>
            </w:pPr>
            <w:r w:rsidRPr="00341F78">
              <w:rPr>
                <w:rFonts w:cs="Times New Roman"/>
                <w:sz w:val="15"/>
                <w:szCs w:val="15"/>
              </w:rPr>
              <w:t>Psychiatry research</w:t>
            </w:r>
          </w:p>
        </w:tc>
        <w:tc>
          <w:tcPr>
            <w:tcW w:w="1886" w:type="pct"/>
          </w:tcPr>
          <w:p w14:paraId="2F811DB4" w14:textId="77777777" w:rsidR="00AF0D20" w:rsidRPr="00341F78" w:rsidRDefault="00AF0D20" w:rsidP="00CD073E">
            <w:pPr>
              <w:rPr>
                <w:rFonts w:cs="Times New Roman"/>
                <w:sz w:val="15"/>
                <w:szCs w:val="15"/>
              </w:rPr>
            </w:pPr>
            <w:r w:rsidRPr="00341F78">
              <w:rPr>
                <w:rFonts w:cs="Times New Roman"/>
                <w:sz w:val="15"/>
                <w:szCs w:val="15"/>
              </w:rPr>
              <w:t>Morphological abnormalities in prefrontal surface area and thalamic volume in attention deficit/hyperactivity disorder.</w:t>
            </w:r>
          </w:p>
        </w:tc>
      </w:tr>
      <w:tr w:rsidR="00AF0D20" w:rsidRPr="00341F78" w14:paraId="200FF69F" w14:textId="77777777" w:rsidTr="00CD073E">
        <w:tc>
          <w:tcPr>
            <w:tcW w:w="311" w:type="pct"/>
          </w:tcPr>
          <w:p w14:paraId="2285C22B" w14:textId="77777777" w:rsidR="00AF0D20" w:rsidRPr="00341F78" w:rsidRDefault="00AF0D20" w:rsidP="00CD073E">
            <w:pPr>
              <w:rPr>
                <w:rFonts w:cs="Times New Roman"/>
                <w:sz w:val="15"/>
                <w:szCs w:val="15"/>
              </w:rPr>
            </w:pPr>
            <w:r w:rsidRPr="00341F78">
              <w:rPr>
                <w:rFonts w:cs="Times New Roman"/>
                <w:sz w:val="15"/>
                <w:szCs w:val="15"/>
              </w:rPr>
              <w:t>2016</w:t>
            </w:r>
          </w:p>
        </w:tc>
        <w:tc>
          <w:tcPr>
            <w:tcW w:w="740" w:type="pct"/>
          </w:tcPr>
          <w:p w14:paraId="0076BF3F" w14:textId="77777777" w:rsidR="00AF0D20" w:rsidRPr="00341F78" w:rsidRDefault="00AF0D20" w:rsidP="00CD073E">
            <w:pPr>
              <w:rPr>
                <w:rFonts w:cs="Times New Roman"/>
                <w:sz w:val="15"/>
                <w:szCs w:val="15"/>
              </w:rPr>
            </w:pPr>
            <w:proofErr w:type="spellStart"/>
            <w:r w:rsidRPr="00341F78">
              <w:rPr>
                <w:rFonts w:cs="Times New Roman"/>
                <w:sz w:val="15"/>
                <w:szCs w:val="15"/>
              </w:rPr>
              <w:t>Veroude</w:t>
            </w:r>
            <w:proofErr w:type="spellEnd"/>
            <w:r w:rsidRPr="00341F78">
              <w:rPr>
                <w:rFonts w:cs="Times New Roman"/>
                <w:sz w:val="15"/>
                <w:szCs w:val="15"/>
              </w:rPr>
              <w:t xml:space="preserve"> K</w:t>
            </w:r>
          </w:p>
        </w:tc>
        <w:tc>
          <w:tcPr>
            <w:tcW w:w="492" w:type="pct"/>
          </w:tcPr>
          <w:p w14:paraId="66937C45" w14:textId="77777777" w:rsidR="00AF0D20" w:rsidRPr="00341F78" w:rsidRDefault="00AF0D20" w:rsidP="00CD073E">
            <w:pPr>
              <w:rPr>
                <w:rFonts w:cs="Times New Roman"/>
                <w:sz w:val="15"/>
                <w:szCs w:val="15"/>
              </w:rPr>
            </w:pPr>
            <w:r w:rsidRPr="00341F78">
              <w:rPr>
                <w:rFonts w:cs="Times New Roman"/>
                <w:sz w:val="15"/>
                <w:szCs w:val="15"/>
              </w:rPr>
              <w:t>27564545</w:t>
            </w:r>
          </w:p>
        </w:tc>
        <w:tc>
          <w:tcPr>
            <w:tcW w:w="1571" w:type="pct"/>
          </w:tcPr>
          <w:p w14:paraId="43135F99" w14:textId="77777777" w:rsidR="00AF0D20" w:rsidRPr="00341F78" w:rsidRDefault="00AF0D20" w:rsidP="00CD073E">
            <w:pPr>
              <w:rPr>
                <w:rFonts w:cs="Times New Roman"/>
                <w:sz w:val="15"/>
                <w:szCs w:val="15"/>
              </w:rPr>
            </w:pPr>
            <w:r w:rsidRPr="00341F78">
              <w:rPr>
                <w:rFonts w:cs="Times New Roman"/>
                <w:sz w:val="15"/>
                <w:szCs w:val="15"/>
              </w:rPr>
              <w:t>Psychiatry research. Neuroimaging</w:t>
            </w:r>
          </w:p>
        </w:tc>
        <w:tc>
          <w:tcPr>
            <w:tcW w:w="1886" w:type="pct"/>
          </w:tcPr>
          <w:p w14:paraId="5947518A" w14:textId="77777777" w:rsidR="00AF0D20" w:rsidRPr="00341F78" w:rsidRDefault="00AF0D20" w:rsidP="00CD073E">
            <w:pPr>
              <w:rPr>
                <w:rFonts w:cs="Times New Roman"/>
                <w:sz w:val="15"/>
                <w:szCs w:val="15"/>
              </w:rPr>
            </w:pPr>
            <w:r w:rsidRPr="00341F78">
              <w:rPr>
                <w:rFonts w:cs="Times New Roman"/>
                <w:sz w:val="15"/>
                <w:szCs w:val="15"/>
              </w:rPr>
              <w:t>The link between callous-unemotional traits and neural mechanisms of reward processing: An fMRI study.</w:t>
            </w:r>
          </w:p>
        </w:tc>
      </w:tr>
      <w:tr w:rsidR="00AF0D20" w:rsidRPr="00341F78" w14:paraId="0991C7F7" w14:textId="77777777" w:rsidTr="00CD073E">
        <w:tc>
          <w:tcPr>
            <w:tcW w:w="311" w:type="pct"/>
          </w:tcPr>
          <w:p w14:paraId="1F750349" w14:textId="77777777" w:rsidR="00AF0D20" w:rsidRPr="00341F78" w:rsidRDefault="00AF0D20" w:rsidP="00CD073E">
            <w:pPr>
              <w:rPr>
                <w:rFonts w:cs="Times New Roman"/>
                <w:sz w:val="15"/>
                <w:szCs w:val="15"/>
              </w:rPr>
            </w:pPr>
            <w:r w:rsidRPr="00341F78">
              <w:rPr>
                <w:rFonts w:cs="Times New Roman"/>
                <w:sz w:val="15"/>
                <w:szCs w:val="15"/>
              </w:rPr>
              <w:t>2017</w:t>
            </w:r>
          </w:p>
        </w:tc>
        <w:tc>
          <w:tcPr>
            <w:tcW w:w="740" w:type="pct"/>
          </w:tcPr>
          <w:p w14:paraId="670BD2F8" w14:textId="77777777" w:rsidR="00AF0D20" w:rsidRPr="00341F78" w:rsidRDefault="00AF0D20" w:rsidP="00CD073E">
            <w:pPr>
              <w:rPr>
                <w:rFonts w:cs="Times New Roman"/>
                <w:sz w:val="15"/>
                <w:szCs w:val="15"/>
              </w:rPr>
            </w:pPr>
            <w:r w:rsidRPr="00341F78">
              <w:rPr>
                <w:rFonts w:cs="Times New Roman"/>
                <w:sz w:val="15"/>
                <w:szCs w:val="15"/>
              </w:rPr>
              <w:t>Norman LJ</w:t>
            </w:r>
          </w:p>
        </w:tc>
        <w:tc>
          <w:tcPr>
            <w:tcW w:w="492" w:type="pct"/>
          </w:tcPr>
          <w:p w14:paraId="4BA970ED" w14:textId="77777777" w:rsidR="00AF0D20" w:rsidRPr="00341F78" w:rsidRDefault="00AF0D20" w:rsidP="00CD073E">
            <w:pPr>
              <w:rPr>
                <w:rFonts w:cs="Times New Roman"/>
                <w:sz w:val="15"/>
                <w:szCs w:val="15"/>
              </w:rPr>
            </w:pPr>
            <w:r w:rsidRPr="00341F78">
              <w:rPr>
                <w:rFonts w:cs="Times New Roman"/>
                <w:sz w:val="15"/>
                <w:szCs w:val="15"/>
              </w:rPr>
              <w:t>28988149</w:t>
            </w:r>
          </w:p>
        </w:tc>
        <w:tc>
          <w:tcPr>
            <w:tcW w:w="1571" w:type="pct"/>
          </w:tcPr>
          <w:p w14:paraId="3E5DFF1A" w14:textId="77777777" w:rsidR="00AF0D20" w:rsidRPr="00341F78" w:rsidRDefault="00AF0D20" w:rsidP="00CD073E">
            <w:pPr>
              <w:rPr>
                <w:rFonts w:cs="Times New Roman"/>
                <w:sz w:val="15"/>
                <w:szCs w:val="15"/>
              </w:rPr>
            </w:pPr>
            <w:r w:rsidRPr="00341F78">
              <w:rPr>
                <w:rFonts w:cs="Times New Roman"/>
                <w:sz w:val="15"/>
                <w:szCs w:val="15"/>
              </w:rPr>
              <w:t>Psychiatry research. Neuroimaging</w:t>
            </w:r>
          </w:p>
        </w:tc>
        <w:tc>
          <w:tcPr>
            <w:tcW w:w="1886" w:type="pct"/>
          </w:tcPr>
          <w:p w14:paraId="37105B77" w14:textId="77777777" w:rsidR="00AF0D20" w:rsidRPr="00341F78" w:rsidRDefault="00AF0D20" w:rsidP="00CD073E">
            <w:pPr>
              <w:rPr>
                <w:rFonts w:cs="Times New Roman"/>
                <w:sz w:val="15"/>
                <w:szCs w:val="15"/>
              </w:rPr>
            </w:pPr>
            <w:r w:rsidRPr="00341F78">
              <w:rPr>
                <w:rFonts w:cs="Times New Roman"/>
                <w:sz w:val="15"/>
                <w:szCs w:val="15"/>
              </w:rPr>
              <w:t xml:space="preserve">Neural dysfunction during temporal discounting in </w:t>
            </w:r>
            <w:proofErr w:type="spellStart"/>
            <w:r w:rsidRPr="00341F78">
              <w:rPr>
                <w:rFonts w:cs="Times New Roman"/>
                <w:sz w:val="15"/>
                <w:szCs w:val="15"/>
              </w:rPr>
              <w:t>paediatric</w:t>
            </w:r>
            <w:proofErr w:type="spellEnd"/>
            <w:r w:rsidRPr="00341F78">
              <w:rPr>
                <w:rFonts w:cs="Times New Roman"/>
                <w:sz w:val="15"/>
                <w:szCs w:val="15"/>
              </w:rPr>
              <w:t xml:space="preserve"> Attention-Deficit/Hyperactivity Disorder and Obsessive-Compulsive Disorder.</w:t>
            </w:r>
          </w:p>
        </w:tc>
      </w:tr>
      <w:tr w:rsidR="00AF0D20" w:rsidRPr="00341F78" w14:paraId="138A4C8B" w14:textId="77777777" w:rsidTr="00CD073E">
        <w:tc>
          <w:tcPr>
            <w:tcW w:w="311" w:type="pct"/>
          </w:tcPr>
          <w:p w14:paraId="38B0F924" w14:textId="77777777" w:rsidR="00AF0D20" w:rsidRPr="00341F78" w:rsidRDefault="00AF0D20" w:rsidP="00CD073E">
            <w:pPr>
              <w:rPr>
                <w:rFonts w:cs="Times New Roman"/>
                <w:sz w:val="15"/>
                <w:szCs w:val="15"/>
              </w:rPr>
            </w:pPr>
            <w:r w:rsidRPr="00341F78">
              <w:rPr>
                <w:rFonts w:cs="Times New Roman"/>
                <w:sz w:val="15"/>
                <w:szCs w:val="15"/>
              </w:rPr>
              <w:t>2011</w:t>
            </w:r>
          </w:p>
        </w:tc>
        <w:tc>
          <w:tcPr>
            <w:tcW w:w="740" w:type="pct"/>
          </w:tcPr>
          <w:p w14:paraId="7852AC92" w14:textId="77777777" w:rsidR="00AF0D20" w:rsidRPr="00341F78" w:rsidRDefault="00AF0D20" w:rsidP="00CD073E">
            <w:pPr>
              <w:rPr>
                <w:rFonts w:cs="Times New Roman"/>
                <w:sz w:val="15"/>
                <w:szCs w:val="15"/>
              </w:rPr>
            </w:pPr>
            <w:r w:rsidRPr="00341F78">
              <w:rPr>
                <w:rFonts w:cs="Times New Roman"/>
                <w:sz w:val="15"/>
                <w:szCs w:val="15"/>
              </w:rPr>
              <w:t>Stoy M</w:t>
            </w:r>
          </w:p>
        </w:tc>
        <w:tc>
          <w:tcPr>
            <w:tcW w:w="492" w:type="pct"/>
          </w:tcPr>
          <w:p w14:paraId="16B35CB8" w14:textId="77777777" w:rsidR="00AF0D20" w:rsidRPr="00341F78" w:rsidRDefault="00AF0D20" w:rsidP="00CD073E">
            <w:pPr>
              <w:rPr>
                <w:rFonts w:cs="Times New Roman"/>
                <w:sz w:val="15"/>
                <w:szCs w:val="15"/>
              </w:rPr>
            </w:pPr>
            <w:r w:rsidRPr="00341F78">
              <w:rPr>
                <w:rFonts w:cs="Times New Roman"/>
                <w:sz w:val="15"/>
                <w:szCs w:val="15"/>
              </w:rPr>
              <w:t>21298512</w:t>
            </w:r>
          </w:p>
        </w:tc>
        <w:tc>
          <w:tcPr>
            <w:tcW w:w="1571" w:type="pct"/>
          </w:tcPr>
          <w:p w14:paraId="79F8C619" w14:textId="77777777" w:rsidR="00AF0D20" w:rsidRPr="00341F78" w:rsidRDefault="00AF0D20" w:rsidP="00CD073E">
            <w:pPr>
              <w:rPr>
                <w:rFonts w:cs="Times New Roman"/>
                <w:sz w:val="15"/>
                <w:szCs w:val="15"/>
              </w:rPr>
            </w:pPr>
            <w:r w:rsidRPr="00341F78">
              <w:rPr>
                <w:rFonts w:cs="Times New Roman"/>
                <w:sz w:val="15"/>
                <w:szCs w:val="15"/>
              </w:rPr>
              <w:t>Psychopharmacology</w:t>
            </w:r>
          </w:p>
        </w:tc>
        <w:tc>
          <w:tcPr>
            <w:tcW w:w="1886" w:type="pct"/>
          </w:tcPr>
          <w:p w14:paraId="57D4A351" w14:textId="77777777" w:rsidR="00AF0D20" w:rsidRPr="00341F78" w:rsidRDefault="00AF0D20" w:rsidP="00CD073E">
            <w:pPr>
              <w:rPr>
                <w:rFonts w:cs="Times New Roman"/>
                <w:sz w:val="15"/>
                <w:szCs w:val="15"/>
              </w:rPr>
            </w:pPr>
            <w:r w:rsidRPr="00341F78">
              <w:rPr>
                <w:rFonts w:cs="Times New Roman"/>
                <w:sz w:val="15"/>
                <w:szCs w:val="15"/>
              </w:rPr>
              <w:t>Reward processing in male adults with childhood ADHD--a comparison between drug-naive and methylphenidate-treated subjects.</w:t>
            </w:r>
          </w:p>
        </w:tc>
      </w:tr>
      <w:tr w:rsidR="00AF0D20" w:rsidRPr="00341F78" w14:paraId="7C6094ED" w14:textId="77777777" w:rsidTr="00CD073E">
        <w:tc>
          <w:tcPr>
            <w:tcW w:w="311" w:type="pct"/>
          </w:tcPr>
          <w:p w14:paraId="3BA73C79" w14:textId="77777777" w:rsidR="00AF0D20" w:rsidRPr="00341F78" w:rsidRDefault="00AF0D20" w:rsidP="00CD073E">
            <w:pPr>
              <w:rPr>
                <w:rFonts w:cs="Times New Roman"/>
                <w:sz w:val="15"/>
                <w:szCs w:val="15"/>
              </w:rPr>
            </w:pPr>
            <w:r w:rsidRPr="00341F78">
              <w:rPr>
                <w:rFonts w:cs="Times New Roman"/>
                <w:sz w:val="15"/>
                <w:szCs w:val="15"/>
              </w:rPr>
              <w:t>2015</w:t>
            </w:r>
          </w:p>
        </w:tc>
        <w:tc>
          <w:tcPr>
            <w:tcW w:w="740" w:type="pct"/>
          </w:tcPr>
          <w:p w14:paraId="19C7CED8" w14:textId="77777777" w:rsidR="00AF0D20" w:rsidRPr="00341F78" w:rsidRDefault="00AF0D20" w:rsidP="00CD073E">
            <w:pPr>
              <w:rPr>
                <w:rFonts w:cs="Times New Roman"/>
                <w:sz w:val="15"/>
                <w:szCs w:val="15"/>
              </w:rPr>
            </w:pPr>
            <w:proofErr w:type="spellStart"/>
            <w:r w:rsidRPr="00341F78">
              <w:rPr>
                <w:rFonts w:cs="Times New Roman"/>
                <w:sz w:val="15"/>
                <w:szCs w:val="15"/>
              </w:rPr>
              <w:t>Chantiluke</w:t>
            </w:r>
            <w:proofErr w:type="spellEnd"/>
            <w:r w:rsidRPr="00341F78">
              <w:rPr>
                <w:rFonts w:cs="Times New Roman"/>
                <w:sz w:val="15"/>
                <w:szCs w:val="15"/>
              </w:rPr>
              <w:t xml:space="preserve"> K</w:t>
            </w:r>
          </w:p>
        </w:tc>
        <w:tc>
          <w:tcPr>
            <w:tcW w:w="492" w:type="pct"/>
          </w:tcPr>
          <w:p w14:paraId="2156E2A0" w14:textId="77777777" w:rsidR="00AF0D20" w:rsidRPr="00341F78" w:rsidRDefault="00AF0D20" w:rsidP="00CD073E">
            <w:pPr>
              <w:rPr>
                <w:rFonts w:cs="Times New Roman"/>
                <w:sz w:val="15"/>
                <w:szCs w:val="15"/>
              </w:rPr>
            </w:pPr>
            <w:r w:rsidRPr="00341F78">
              <w:rPr>
                <w:rFonts w:cs="Times New Roman"/>
                <w:sz w:val="15"/>
                <w:szCs w:val="15"/>
              </w:rPr>
              <w:t>25533997</w:t>
            </w:r>
          </w:p>
        </w:tc>
        <w:tc>
          <w:tcPr>
            <w:tcW w:w="1571" w:type="pct"/>
          </w:tcPr>
          <w:p w14:paraId="1D40E9C5" w14:textId="77777777" w:rsidR="00AF0D20" w:rsidRPr="00341F78" w:rsidRDefault="00AF0D20" w:rsidP="00CD073E">
            <w:pPr>
              <w:rPr>
                <w:rFonts w:cs="Times New Roman"/>
                <w:sz w:val="15"/>
                <w:szCs w:val="15"/>
              </w:rPr>
            </w:pPr>
            <w:r w:rsidRPr="00341F78">
              <w:rPr>
                <w:rFonts w:cs="Times New Roman"/>
                <w:sz w:val="15"/>
                <w:szCs w:val="15"/>
              </w:rPr>
              <w:t>Psychopharmacology</w:t>
            </w:r>
          </w:p>
        </w:tc>
        <w:tc>
          <w:tcPr>
            <w:tcW w:w="1886" w:type="pct"/>
          </w:tcPr>
          <w:p w14:paraId="5E54F5A5" w14:textId="77777777" w:rsidR="00AF0D20" w:rsidRPr="00341F78" w:rsidRDefault="00AF0D20" w:rsidP="00CD073E">
            <w:pPr>
              <w:rPr>
                <w:rFonts w:cs="Times New Roman"/>
                <w:sz w:val="15"/>
                <w:szCs w:val="15"/>
              </w:rPr>
            </w:pPr>
            <w:r w:rsidRPr="00341F78">
              <w:rPr>
                <w:rFonts w:cs="Times New Roman"/>
                <w:sz w:val="15"/>
                <w:szCs w:val="15"/>
              </w:rPr>
              <w:t xml:space="preserve">Inverse fluoxetine effects on inhibitory brain </w:t>
            </w:r>
            <w:r w:rsidRPr="00341F78">
              <w:rPr>
                <w:rFonts w:cs="Times New Roman"/>
                <w:sz w:val="15"/>
                <w:szCs w:val="15"/>
              </w:rPr>
              <w:lastRenderedPageBreak/>
              <w:t>activation in non-comorbid boys with ADHD and with ASD.</w:t>
            </w:r>
          </w:p>
        </w:tc>
      </w:tr>
      <w:tr w:rsidR="00AF0D20" w:rsidRPr="00341F78" w14:paraId="6C359015" w14:textId="77777777" w:rsidTr="00CD073E">
        <w:tc>
          <w:tcPr>
            <w:tcW w:w="311" w:type="pct"/>
          </w:tcPr>
          <w:p w14:paraId="203E4E12" w14:textId="77777777" w:rsidR="00AF0D20" w:rsidRPr="00341F78" w:rsidRDefault="00AF0D20" w:rsidP="00CD073E">
            <w:pPr>
              <w:rPr>
                <w:rFonts w:cs="Times New Roman"/>
                <w:sz w:val="15"/>
                <w:szCs w:val="15"/>
              </w:rPr>
            </w:pPr>
            <w:r w:rsidRPr="00341F78">
              <w:rPr>
                <w:rFonts w:cs="Times New Roman"/>
                <w:sz w:val="15"/>
                <w:szCs w:val="15"/>
              </w:rPr>
              <w:lastRenderedPageBreak/>
              <w:t>2010</w:t>
            </w:r>
          </w:p>
        </w:tc>
        <w:tc>
          <w:tcPr>
            <w:tcW w:w="740" w:type="pct"/>
          </w:tcPr>
          <w:p w14:paraId="1145D9B1" w14:textId="77777777" w:rsidR="00AF0D20" w:rsidRPr="00341F78" w:rsidRDefault="00AF0D20" w:rsidP="00CD073E">
            <w:pPr>
              <w:rPr>
                <w:rFonts w:cs="Times New Roman"/>
                <w:sz w:val="15"/>
                <w:szCs w:val="15"/>
              </w:rPr>
            </w:pPr>
            <w:r w:rsidRPr="00341F78">
              <w:rPr>
                <w:rFonts w:cs="Times New Roman"/>
                <w:sz w:val="15"/>
                <w:szCs w:val="15"/>
              </w:rPr>
              <w:t>Konrad A</w:t>
            </w:r>
          </w:p>
        </w:tc>
        <w:tc>
          <w:tcPr>
            <w:tcW w:w="492" w:type="pct"/>
          </w:tcPr>
          <w:p w14:paraId="3FBD03EA" w14:textId="77777777" w:rsidR="00AF0D20" w:rsidRPr="00341F78" w:rsidRDefault="00AF0D20" w:rsidP="00CD073E">
            <w:pPr>
              <w:rPr>
                <w:rFonts w:cs="Times New Roman"/>
                <w:sz w:val="15"/>
                <w:szCs w:val="15"/>
              </w:rPr>
            </w:pPr>
            <w:r w:rsidRPr="00341F78">
              <w:rPr>
                <w:rFonts w:cs="Times New Roman"/>
                <w:sz w:val="15"/>
                <w:szCs w:val="15"/>
              </w:rPr>
              <w:t>20374289</w:t>
            </w:r>
          </w:p>
        </w:tc>
        <w:tc>
          <w:tcPr>
            <w:tcW w:w="1571" w:type="pct"/>
          </w:tcPr>
          <w:p w14:paraId="514BECB7" w14:textId="77777777" w:rsidR="00AF0D20" w:rsidRPr="00341F78" w:rsidRDefault="00AF0D20" w:rsidP="00CD073E">
            <w:pPr>
              <w:rPr>
                <w:rFonts w:cs="Times New Roman"/>
                <w:sz w:val="15"/>
                <w:szCs w:val="15"/>
              </w:rPr>
            </w:pPr>
            <w:r w:rsidRPr="00341F78">
              <w:rPr>
                <w:rFonts w:cs="Times New Roman"/>
                <w:sz w:val="15"/>
                <w:szCs w:val="15"/>
              </w:rPr>
              <w:t>The European journal of neuroscience</w:t>
            </w:r>
          </w:p>
        </w:tc>
        <w:tc>
          <w:tcPr>
            <w:tcW w:w="1886" w:type="pct"/>
          </w:tcPr>
          <w:p w14:paraId="68C517F9" w14:textId="77777777" w:rsidR="00AF0D20" w:rsidRPr="00341F78" w:rsidRDefault="00AF0D20" w:rsidP="00CD073E">
            <w:pPr>
              <w:rPr>
                <w:rFonts w:cs="Times New Roman"/>
                <w:sz w:val="15"/>
                <w:szCs w:val="15"/>
              </w:rPr>
            </w:pPr>
            <w:r w:rsidRPr="00341F78">
              <w:rPr>
                <w:rFonts w:cs="Times New Roman"/>
                <w:sz w:val="15"/>
                <w:szCs w:val="15"/>
              </w:rPr>
              <w:t>Disturbed structural connectivity is related to inattention and impulsivity in adult attention deficit hyperactivity disorder.</w:t>
            </w:r>
          </w:p>
        </w:tc>
      </w:tr>
      <w:tr w:rsidR="00AF0D20" w:rsidRPr="00341F78" w14:paraId="52C491A5" w14:textId="77777777" w:rsidTr="00CD073E">
        <w:tc>
          <w:tcPr>
            <w:tcW w:w="311" w:type="pct"/>
          </w:tcPr>
          <w:p w14:paraId="5DE573A8" w14:textId="77777777" w:rsidR="00AF0D20" w:rsidRPr="00341F78" w:rsidRDefault="00AF0D20" w:rsidP="00CD073E">
            <w:pPr>
              <w:rPr>
                <w:rFonts w:cs="Times New Roman"/>
                <w:sz w:val="15"/>
                <w:szCs w:val="15"/>
              </w:rPr>
            </w:pPr>
            <w:r w:rsidRPr="00341F78">
              <w:rPr>
                <w:rFonts w:cs="Times New Roman"/>
                <w:sz w:val="15"/>
                <w:szCs w:val="15"/>
              </w:rPr>
              <w:t>2014</w:t>
            </w:r>
          </w:p>
        </w:tc>
        <w:tc>
          <w:tcPr>
            <w:tcW w:w="740" w:type="pct"/>
          </w:tcPr>
          <w:p w14:paraId="4692E1F3" w14:textId="77777777" w:rsidR="00AF0D20" w:rsidRPr="00341F78" w:rsidRDefault="00AF0D20" w:rsidP="00CD073E">
            <w:pPr>
              <w:rPr>
                <w:rFonts w:cs="Times New Roman"/>
                <w:sz w:val="15"/>
                <w:szCs w:val="15"/>
              </w:rPr>
            </w:pPr>
            <w:r w:rsidRPr="00341F78">
              <w:rPr>
                <w:rFonts w:cs="Times New Roman"/>
                <w:sz w:val="15"/>
                <w:szCs w:val="15"/>
              </w:rPr>
              <w:t>Kessler D</w:t>
            </w:r>
          </w:p>
        </w:tc>
        <w:tc>
          <w:tcPr>
            <w:tcW w:w="492" w:type="pct"/>
          </w:tcPr>
          <w:p w14:paraId="0BF31307" w14:textId="77777777" w:rsidR="00AF0D20" w:rsidRPr="00341F78" w:rsidRDefault="00AF0D20" w:rsidP="00CD073E">
            <w:pPr>
              <w:rPr>
                <w:rFonts w:cs="Times New Roman"/>
                <w:sz w:val="15"/>
                <w:szCs w:val="15"/>
              </w:rPr>
            </w:pPr>
            <w:r w:rsidRPr="00341F78">
              <w:rPr>
                <w:rFonts w:cs="Times New Roman"/>
                <w:sz w:val="15"/>
                <w:szCs w:val="15"/>
              </w:rPr>
              <w:t>25505309</w:t>
            </w:r>
          </w:p>
        </w:tc>
        <w:tc>
          <w:tcPr>
            <w:tcW w:w="1571" w:type="pct"/>
          </w:tcPr>
          <w:p w14:paraId="072DAEAA" w14:textId="77777777" w:rsidR="00AF0D20" w:rsidRPr="00341F78" w:rsidRDefault="00AF0D20" w:rsidP="00CD073E">
            <w:pPr>
              <w:rPr>
                <w:rFonts w:cs="Times New Roman"/>
                <w:sz w:val="15"/>
                <w:szCs w:val="15"/>
              </w:rPr>
            </w:pPr>
            <w:r w:rsidRPr="00341F78">
              <w:rPr>
                <w:rFonts w:cs="Times New Roman"/>
                <w:sz w:val="15"/>
                <w:szCs w:val="15"/>
              </w:rPr>
              <w:t xml:space="preserve">The Journal of </w:t>
            </w:r>
            <w:proofErr w:type="gramStart"/>
            <w:r w:rsidRPr="00341F78">
              <w:rPr>
                <w:rFonts w:cs="Times New Roman"/>
                <w:sz w:val="15"/>
                <w:szCs w:val="15"/>
              </w:rPr>
              <w:t>neuroscience :</w:t>
            </w:r>
            <w:proofErr w:type="gramEnd"/>
            <w:r w:rsidRPr="00341F78">
              <w:rPr>
                <w:rFonts w:cs="Times New Roman"/>
                <w:sz w:val="15"/>
                <w:szCs w:val="15"/>
              </w:rPr>
              <w:t xml:space="preserve"> the official journal of the Society for Neuroscience</w:t>
            </w:r>
          </w:p>
        </w:tc>
        <w:tc>
          <w:tcPr>
            <w:tcW w:w="1886" w:type="pct"/>
          </w:tcPr>
          <w:p w14:paraId="7E926F4B" w14:textId="77777777" w:rsidR="00AF0D20" w:rsidRPr="00341F78" w:rsidRDefault="00AF0D20" w:rsidP="00CD073E">
            <w:pPr>
              <w:rPr>
                <w:rFonts w:cs="Times New Roman"/>
                <w:sz w:val="15"/>
                <w:szCs w:val="15"/>
              </w:rPr>
            </w:pPr>
            <w:r w:rsidRPr="00341F78">
              <w:rPr>
                <w:rFonts w:cs="Times New Roman"/>
                <w:sz w:val="15"/>
                <w:szCs w:val="15"/>
              </w:rPr>
              <w:t>Modality-spanning deficits in attention-deficit/hyperactivity disorder in functional networks, gray matter, and white matter.</w:t>
            </w:r>
          </w:p>
        </w:tc>
      </w:tr>
      <w:tr w:rsidR="00AF0D20" w:rsidRPr="00AC248F" w14:paraId="1FD3D8DB" w14:textId="77777777" w:rsidTr="00CD073E">
        <w:tc>
          <w:tcPr>
            <w:tcW w:w="311" w:type="pct"/>
          </w:tcPr>
          <w:p w14:paraId="5A145B74" w14:textId="77777777" w:rsidR="00AF0D20" w:rsidRPr="00341F78" w:rsidRDefault="00AF0D20" w:rsidP="00CD073E">
            <w:pPr>
              <w:rPr>
                <w:rFonts w:cs="Times New Roman"/>
                <w:sz w:val="15"/>
                <w:szCs w:val="15"/>
              </w:rPr>
            </w:pPr>
            <w:r w:rsidRPr="00341F78">
              <w:rPr>
                <w:rFonts w:cs="Times New Roman"/>
                <w:sz w:val="15"/>
                <w:szCs w:val="15"/>
              </w:rPr>
              <w:t>2012</w:t>
            </w:r>
          </w:p>
        </w:tc>
        <w:tc>
          <w:tcPr>
            <w:tcW w:w="740" w:type="pct"/>
          </w:tcPr>
          <w:p w14:paraId="5A055C49" w14:textId="77777777" w:rsidR="00AF0D20" w:rsidRPr="00341F78" w:rsidRDefault="00AF0D20" w:rsidP="00CD073E">
            <w:pPr>
              <w:rPr>
                <w:rFonts w:cs="Times New Roman"/>
                <w:sz w:val="15"/>
                <w:szCs w:val="15"/>
              </w:rPr>
            </w:pPr>
            <w:r w:rsidRPr="00341F78">
              <w:rPr>
                <w:rFonts w:cs="Times New Roman"/>
                <w:sz w:val="15"/>
                <w:szCs w:val="15"/>
              </w:rPr>
              <w:t>Cocchi L</w:t>
            </w:r>
          </w:p>
        </w:tc>
        <w:tc>
          <w:tcPr>
            <w:tcW w:w="492" w:type="pct"/>
          </w:tcPr>
          <w:p w14:paraId="1AB252FC" w14:textId="77777777" w:rsidR="00AF0D20" w:rsidRPr="00341F78" w:rsidRDefault="00AF0D20" w:rsidP="00CD073E">
            <w:pPr>
              <w:rPr>
                <w:rFonts w:cs="Times New Roman"/>
                <w:sz w:val="15"/>
                <w:szCs w:val="15"/>
              </w:rPr>
            </w:pPr>
            <w:r w:rsidRPr="00341F78">
              <w:rPr>
                <w:rFonts w:cs="Times New Roman"/>
                <w:sz w:val="15"/>
                <w:szCs w:val="15"/>
              </w:rPr>
              <w:t>23223295</w:t>
            </w:r>
          </w:p>
        </w:tc>
        <w:tc>
          <w:tcPr>
            <w:tcW w:w="1571" w:type="pct"/>
          </w:tcPr>
          <w:p w14:paraId="462647B1" w14:textId="77777777" w:rsidR="00AF0D20" w:rsidRPr="00341F78" w:rsidRDefault="00AF0D20" w:rsidP="00CD073E">
            <w:pPr>
              <w:rPr>
                <w:rFonts w:cs="Times New Roman"/>
                <w:sz w:val="15"/>
                <w:szCs w:val="15"/>
              </w:rPr>
            </w:pPr>
            <w:r w:rsidRPr="00341F78">
              <w:rPr>
                <w:rFonts w:cs="Times New Roman"/>
                <w:sz w:val="15"/>
                <w:szCs w:val="15"/>
              </w:rPr>
              <w:t xml:space="preserve">The Journal of </w:t>
            </w:r>
            <w:proofErr w:type="gramStart"/>
            <w:r w:rsidRPr="00341F78">
              <w:rPr>
                <w:rFonts w:cs="Times New Roman"/>
                <w:sz w:val="15"/>
                <w:szCs w:val="15"/>
              </w:rPr>
              <w:t>neuroscience :</w:t>
            </w:r>
            <w:proofErr w:type="gramEnd"/>
            <w:r w:rsidRPr="00341F78">
              <w:rPr>
                <w:rFonts w:cs="Times New Roman"/>
                <w:sz w:val="15"/>
                <w:szCs w:val="15"/>
              </w:rPr>
              <w:t xml:space="preserve"> the official journal of the Society for Neuroscience</w:t>
            </w:r>
          </w:p>
        </w:tc>
        <w:tc>
          <w:tcPr>
            <w:tcW w:w="1886" w:type="pct"/>
          </w:tcPr>
          <w:p w14:paraId="45992957" w14:textId="77777777" w:rsidR="00AF0D20" w:rsidRPr="00AC248F" w:rsidRDefault="00AF0D20" w:rsidP="00CD073E">
            <w:pPr>
              <w:rPr>
                <w:rFonts w:cs="Times New Roman"/>
                <w:sz w:val="15"/>
                <w:szCs w:val="15"/>
              </w:rPr>
            </w:pPr>
            <w:r w:rsidRPr="00341F78">
              <w:rPr>
                <w:rFonts w:cs="Times New Roman"/>
                <w:sz w:val="15"/>
                <w:szCs w:val="15"/>
              </w:rPr>
              <w:t>Altered functional brain connectivity in a non-clinical sample of young adults with attention-deficit/hyperactivity disorder.</w:t>
            </w:r>
          </w:p>
        </w:tc>
      </w:tr>
    </w:tbl>
    <w:p w14:paraId="1D3312C4" w14:textId="77777777" w:rsidR="00AF0D20" w:rsidRPr="00AC248F" w:rsidRDefault="00AF0D20" w:rsidP="00AF0D20">
      <w:pPr>
        <w:rPr>
          <w:rFonts w:cs="Times New Roman"/>
          <w:sz w:val="15"/>
          <w:szCs w:val="15"/>
        </w:rPr>
      </w:pPr>
    </w:p>
    <w:p w14:paraId="4B63AE70" w14:textId="77777777" w:rsidR="00AF0D20" w:rsidRPr="00AC248F" w:rsidRDefault="00AF0D20" w:rsidP="00AF0D20">
      <w:pPr>
        <w:rPr>
          <w:rFonts w:cs="Times New Roman"/>
          <w:sz w:val="15"/>
          <w:szCs w:val="15"/>
        </w:rPr>
      </w:pPr>
    </w:p>
    <w:p w14:paraId="4A27D23B" w14:textId="77777777" w:rsidR="00AF0D20" w:rsidRPr="00AC248F" w:rsidRDefault="00AF0D20" w:rsidP="00AF0D20">
      <w:pPr>
        <w:rPr>
          <w:rFonts w:cs="Times New Roman"/>
          <w:sz w:val="15"/>
          <w:szCs w:val="15"/>
        </w:rPr>
      </w:pPr>
    </w:p>
    <w:p w14:paraId="74B90F93" w14:textId="77777777" w:rsidR="00AF0D20" w:rsidRPr="00AC248F" w:rsidRDefault="00AF0D20" w:rsidP="00AF0D20">
      <w:pPr>
        <w:rPr>
          <w:rFonts w:cs="Times New Roman"/>
          <w:sz w:val="15"/>
          <w:szCs w:val="15"/>
        </w:rPr>
      </w:pPr>
    </w:p>
    <w:p w14:paraId="417A029B" w14:textId="77777777" w:rsidR="00AF0D20" w:rsidRPr="00AF0D20" w:rsidRDefault="00AF0D20" w:rsidP="00EC049E">
      <w:pPr>
        <w:spacing w:line="480" w:lineRule="auto"/>
        <w:rPr>
          <w:rFonts w:cs="Times New Roman"/>
          <w:sz w:val="28"/>
          <w:szCs w:val="28"/>
        </w:rPr>
      </w:pPr>
    </w:p>
    <w:sectPr w:rsidR="00AF0D20" w:rsidRPr="00AF0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656F5" w14:textId="77777777" w:rsidR="007B6AC3" w:rsidRDefault="007B6AC3" w:rsidP="000478CB">
      <w:r>
        <w:separator/>
      </w:r>
    </w:p>
  </w:endnote>
  <w:endnote w:type="continuationSeparator" w:id="0">
    <w:p w14:paraId="70638BF1" w14:textId="77777777" w:rsidR="007B6AC3" w:rsidRDefault="007B6AC3" w:rsidP="00047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NewRomanPS-BoldMT">
    <w:altName w:val="Times New Roma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0F8E8" w14:textId="77777777" w:rsidR="007B6AC3" w:rsidRDefault="007B6AC3" w:rsidP="000478CB">
      <w:r>
        <w:separator/>
      </w:r>
    </w:p>
  </w:footnote>
  <w:footnote w:type="continuationSeparator" w:id="0">
    <w:p w14:paraId="3A8B305A" w14:textId="77777777" w:rsidR="007B6AC3" w:rsidRDefault="007B6AC3" w:rsidP="000478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D58"/>
    <w:rsid w:val="000478CB"/>
    <w:rsid w:val="000615FF"/>
    <w:rsid w:val="00086DBE"/>
    <w:rsid w:val="000A2D4F"/>
    <w:rsid w:val="000B605A"/>
    <w:rsid w:val="000C6C39"/>
    <w:rsid w:val="000D719A"/>
    <w:rsid w:val="00165E3B"/>
    <w:rsid w:val="001902A0"/>
    <w:rsid w:val="001E7202"/>
    <w:rsid w:val="00244B52"/>
    <w:rsid w:val="0026424E"/>
    <w:rsid w:val="00281392"/>
    <w:rsid w:val="002C0D99"/>
    <w:rsid w:val="002C6AB4"/>
    <w:rsid w:val="00341F78"/>
    <w:rsid w:val="00354463"/>
    <w:rsid w:val="00394826"/>
    <w:rsid w:val="003D589F"/>
    <w:rsid w:val="0047217B"/>
    <w:rsid w:val="00487BA7"/>
    <w:rsid w:val="00494A08"/>
    <w:rsid w:val="004A53E8"/>
    <w:rsid w:val="004C4D58"/>
    <w:rsid w:val="004D7F24"/>
    <w:rsid w:val="00564647"/>
    <w:rsid w:val="00567F56"/>
    <w:rsid w:val="00584EF7"/>
    <w:rsid w:val="005A00A0"/>
    <w:rsid w:val="005A5D8A"/>
    <w:rsid w:val="005B29F4"/>
    <w:rsid w:val="005F46A8"/>
    <w:rsid w:val="00662283"/>
    <w:rsid w:val="00675AC9"/>
    <w:rsid w:val="006A255D"/>
    <w:rsid w:val="006C40FD"/>
    <w:rsid w:val="006D1A5E"/>
    <w:rsid w:val="00734F3D"/>
    <w:rsid w:val="00751345"/>
    <w:rsid w:val="00752428"/>
    <w:rsid w:val="007935ED"/>
    <w:rsid w:val="007B6AC3"/>
    <w:rsid w:val="007E24B7"/>
    <w:rsid w:val="00815D18"/>
    <w:rsid w:val="00840803"/>
    <w:rsid w:val="00866C8B"/>
    <w:rsid w:val="008B7099"/>
    <w:rsid w:val="008D4A90"/>
    <w:rsid w:val="00985071"/>
    <w:rsid w:val="009872E2"/>
    <w:rsid w:val="009D339F"/>
    <w:rsid w:val="00A62EC2"/>
    <w:rsid w:val="00AD3080"/>
    <w:rsid w:val="00AE51EC"/>
    <w:rsid w:val="00AF0D20"/>
    <w:rsid w:val="00B4685F"/>
    <w:rsid w:val="00B80BFD"/>
    <w:rsid w:val="00BF724C"/>
    <w:rsid w:val="00C01069"/>
    <w:rsid w:val="00C16E49"/>
    <w:rsid w:val="00C452F3"/>
    <w:rsid w:val="00C7041E"/>
    <w:rsid w:val="00CD073E"/>
    <w:rsid w:val="00D3048D"/>
    <w:rsid w:val="00D84C47"/>
    <w:rsid w:val="00DA6756"/>
    <w:rsid w:val="00E11B5A"/>
    <w:rsid w:val="00E30568"/>
    <w:rsid w:val="00E44875"/>
    <w:rsid w:val="00E703FC"/>
    <w:rsid w:val="00E95459"/>
    <w:rsid w:val="00EA04E9"/>
    <w:rsid w:val="00EC049E"/>
    <w:rsid w:val="00EC6F50"/>
    <w:rsid w:val="00ED3BF4"/>
    <w:rsid w:val="00EE0CEA"/>
    <w:rsid w:val="00F72C30"/>
    <w:rsid w:val="00FB78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C33BD"/>
  <w15:docId w15:val="{73E3809B-F42C-4B26-AA70-A9CEE6820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78C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478CB"/>
    <w:rPr>
      <w:sz w:val="18"/>
      <w:szCs w:val="18"/>
    </w:rPr>
  </w:style>
  <w:style w:type="paragraph" w:styleId="a5">
    <w:name w:val="footer"/>
    <w:basedOn w:val="a"/>
    <w:link w:val="a6"/>
    <w:uiPriority w:val="99"/>
    <w:unhideWhenUsed/>
    <w:rsid w:val="000478CB"/>
    <w:pPr>
      <w:tabs>
        <w:tab w:val="center" w:pos="4153"/>
        <w:tab w:val="right" w:pos="8306"/>
      </w:tabs>
      <w:snapToGrid w:val="0"/>
      <w:jc w:val="left"/>
    </w:pPr>
    <w:rPr>
      <w:sz w:val="18"/>
      <w:szCs w:val="18"/>
    </w:rPr>
  </w:style>
  <w:style w:type="character" w:customStyle="1" w:styleId="a6">
    <w:name w:val="页脚 字符"/>
    <w:basedOn w:val="a0"/>
    <w:link w:val="a5"/>
    <w:uiPriority w:val="99"/>
    <w:rsid w:val="000478CB"/>
    <w:rPr>
      <w:sz w:val="18"/>
      <w:szCs w:val="18"/>
    </w:rPr>
  </w:style>
  <w:style w:type="paragraph" w:styleId="a7">
    <w:name w:val="Normal (Web)"/>
    <w:basedOn w:val="a"/>
    <w:uiPriority w:val="99"/>
    <w:semiHidden/>
    <w:unhideWhenUsed/>
    <w:rsid w:val="000478CB"/>
    <w:pPr>
      <w:widowControl/>
      <w:spacing w:before="100" w:beforeAutospacing="1" w:after="100" w:afterAutospacing="1"/>
      <w:jc w:val="left"/>
    </w:pPr>
    <w:rPr>
      <w:rFonts w:ascii="宋体" w:hAnsi="宋体" w:cs="宋体"/>
      <w:kern w:val="0"/>
      <w:sz w:val="24"/>
    </w:rPr>
  </w:style>
  <w:style w:type="paragraph" w:styleId="a8">
    <w:name w:val="List Paragraph"/>
    <w:basedOn w:val="a"/>
    <w:link w:val="a9"/>
    <w:uiPriority w:val="34"/>
    <w:qFormat/>
    <w:rsid w:val="005F46A8"/>
    <w:pPr>
      <w:ind w:firstLineChars="200" w:firstLine="420"/>
    </w:pPr>
  </w:style>
  <w:style w:type="character" w:customStyle="1" w:styleId="a9">
    <w:name w:val="列表段落 字符"/>
    <w:basedOn w:val="a0"/>
    <w:link w:val="a8"/>
    <w:uiPriority w:val="34"/>
    <w:rsid w:val="005F46A8"/>
  </w:style>
  <w:style w:type="character" w:styleId="aa">
    <w:name w:val="annotation reference"/>
    <w:basedOn w:val="a0"/>
    <w:uiPriority w:val="99"/>
    <w:semiHidden/>
    <w:unhideWhenUsed/>
    <w:rsid w:val="005F46A8"/>
    <w:rPr>
      <w:sz w:val="21"/>
      <w:szCs w:val="21"/>
    </w:rPr>
  </w:style>
  <w:style w:type="paragraph" w:styleId="ab">
    <w:name w:val="annotation text"/>
    <w:basedOn w:val="a"/>
    <w:link w:val="ac"/>
    <w:uiPriority w:val="99"/>
    <w:unhideWhenUsed/>
    <w:rsid w:val="005F46A8"/>
    <w:pPr>
      <w:jc w:val="left"/>
    </w:pPr>
  </w:style>
  <w:style w:type="character" w:customStyle="1" w:styleId="ac">
    <w:name w:val="批注文字 字符"/>
    <w:basedOn w:val="a0"/>
    <w:link w:val="ab"/>
    <w:uiPriority w:val="99"/>
    <w:rsid w:val="005F46A8"/>
  </w:style>
  <w:style w:type="table" w:styleId="ad">
    <w:name w:val="Table Grid"/>
    <w:basedOn w:val="a1"/>
    <w:uiPriority w:val="39"/>
    <w:rsid w:val="005A5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AF0D20"/>
    <w:rPr>
      <w:color w:val="0000FF"/>
      <w:u w:val="single"/>
    </w:rPr>
  </w:style>
  <w:style w:type="paragraph" w:styleId="af">
    <w:name w:val="Revision"/>
    <w:hidden/>
    <w:uiPriority w:val="99"/>
    <w:semiHidden/>
    <w:rsid w:val="006C40FD"/>
  </w:style>
  <w:style w:type="paragraph" w:styleId="af0">
    <w:name w:val="annotation subject"/>
    <w:basedOn w:val="ab"/>
    <w:next w:val="ab"/>
    <w:link w:val="af1"/>
    <w:uiPriority w:val="99"/>
    <w:semiHidden/>
    <w:unhideWhenUsed/>
    <w:rsid w:val="006C40FD"/>
    <w:rPr>
      <w:b/>
      <w:bCs/>
    </w:rPr>
  </w:style>
  <w:style w:type="character" w:customStyle="1" w:styleId="af1">
    <w:name w:val="批注主题 字符"/>
    <w:basedOn w:val="ac"/>
    <w:link w:val="af0"/>
    <w:uiPriority w:val="99"/>
    <w:semiHidden/>
    <w:rsid w:val="006C40FD"/>
    <w:rPr>
      <w:b/>
      <w:bCs/>
    </w:rPr>
  </w:style>
  <w:style w:type="paragraph" w:customStyle="1" w:styleId="MediumGrid21">
    <w:name w:val="Medium Grid 21"/>
    <w:link w:val="MediumGrid2Char"/>
    <w:uiPriority w:val="99"/>
    <w:qFormat/>
    <w:rsid w:val="006A255D"/>
    <w:pPr>
      <w:spacing w:line="360" w:lineRule="auto"/>
      <w:jc w:val="center"/>
    </w:pPr>
    <w:rPr>
      <w:rFonts w:ascii="Arial" w:eastAsia="Calibri" w:hAnsi="Arial" w:cs="Times New Roman"/>
      <w:bCs/>
      <w:color w:val="000000"/>
      <w:kern w:val="0"/>
      <w:sz w:val="22"/>
      <w:szCs w:val="20"/>
      <w:lang w:eastAsia="en-US"/>
    </w:rPr>
  </w:style>
  <w:style w:type="character" w:customStyle="1" w:styleId="MediumGrid2Char">
    <w:name w:val="Medium Grid 2 Char"/>
    <w:link w:val="MediumGrid21"/>
    <w:uiPriority w:val="99"/>
    <w:rsid w:val="006A255D"/>
    <w:rPr>
      <w:rFonts w:ascii="Arial" w:eastAsia="Calibri" w:hAnsi="Arial" w:cs="Times New Roman"/>
      <w:bCs/>
      <w:color w:val="000000"/>
      <w:kern w:val="0"/>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312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ncbi.nlm.nih.gov/pubmed/19907927" TargetMode="External"/><Relationship Id="rId5" Type="http://schemas.openxmlformats.org/officeDocument/2006/relationships/footnotes" Target="footnotes.xml"/><Relationship Id="rId10" Type="http://schemas.openxmlformats.org/officeDocument/2006/relationships/hyperlink" Target="http://www.ncbi.nlm.nih.gov/pubmed/20060961"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8F39C-F63B-4E12-9E83-90B442CFA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13</Pages>
  <Words>4074</Words>
  <Characters>23226</Characters>
  <Application>Microsoft Office Word</Application>
  <DocSecurity>0</DocSecurity>
  <Lines>193</Lines>
  <Paragraphs>54</Paragraphs>
  <ScaleCrop>false</ScaleCrop>
  <Company/>
  <LinksUpToDate>false</LinksUpToDate>
  <CharactersWithSpaces>27246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杨越</dc:creator>
  <cp:keywords/>
  <dc:description/>
  <cp:lastModifiedBy>杨越</cp:lastModifiedBy>
  <cp:revision>19</cp:revision>
  <dcterms:created xsi:type="dcterms:W3CDTF">2024-05-22T04:26:00Z</dcterms:created>
  <dcterms:modified xsi:type="dcterms:W3CDTF">2025-01-14T08:07:00Z</dcterms:modified>
</cp:coreProperties>
</file>