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5DCA" w14:textId="1A9EA573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533DE905" wp14:editId="33D6032A">
            <wp:extent cx="6858000" cy="4078605"/>
            <wp:effectExtent l="0" t="0" r="0" b="0"/>
            <wp:docPr id="609979842" name="Picture 1" descr="A comparison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979842" name="Picture 1" descr="A comparison of a diagram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D9C">
        <w:rPr>
          <w:rFonts w:ascii="Arial" w:hAnsi="Arial" w:cs="Arial"/>
          <w:b/>
          <w:bCs/>
          <w:color w:val="000000" w:themeColor="text1"/>
        </w:rPr>
        <w:t>Supplemental Figure 1</w:t>
      </w:r>
      <w:r w:rsidRPr="00BE6D9C">
        <w:rPr>
          <w:rFonts w:ascii="Arial" w:hAnsi="Arial" w:cs="Arial"/>
          <w:color w:val="000000" w:themeColor="text1"/>
        </w:rPr>
        <w:t xml:space="preserve">: </w:t>
      </w:r>
      <w:r w:rsidRPr="00F957C8">
        <w:rPr>
          <w:rFonts w:ascii="Arial" w:hAnsi="Arial" w:cs="Arial"/>
          <w:color w:val="000000" w:themeColor="text1"/>
        </w:rPr>
        <w:t>(</w:t>
      </w:r>
      <w:r w:rsidRPr="00F957C8">
        <w:rPr>
          <w:rFonts w:ascii="Arial" w:hAnsi="Arial" w:cs="Arial"/>
          <w:b/>
          <w:bCs/>
          <w:color w:val="000000" w:themeColor="text1"/>
        </w:rPr>
        <w:t>A</w:t>
      </w:r>
      <w:r w:rsidRPr="00F957C8">
        <w:rPr>
          <w:rFonts w:ascii="Arial" w:hAnsi="Arial" w:cs="Arial"/>
          <w:color w:val="000000" w:themeColor="text1"/>
        </w:rPr>
        <w:t>) Averaged psilocin effects on firing in 5-HT2A neurons from male mice (mean ± SEM, n=6 cells/N=4 mice; paired t-test *p&lt;0.05). (</w:t>
      </w:r>
      <w:r w:rsidRPr="00F957C8">
        <w:rPr>
          <w:rFonts w:ascii="Arial" w:hAnsi="Arial" w:cs="Arial"/>
          <w:b/>
          <w:bCs/>
          <w:color w:val="000000" w:themeColor="text1"/>
        </w:rPr>
        <w:t>B</w:t>
      </w:r>
      <w:r w:rsidRPr="00F957C8">
        <w:rPr>
          <w:rFonts w:ascii="Arial" w:hAnsi="Arial" w:cs="Arial"/>
          <w:color w:val="000000" w:themeColor="text1"/>
        </w:rPr>
        <w:t>) Normalized psilocin effects on firing in 5-HT2A neurons in male mice (mean ± SEM, n=6 cells/N=4 mice; one sample t-test *p&lt;0.05). (</w:t>
      </w:r>
      <w:r w:rsidRPr="00F957C8">
        <w:rPr>
          <w:rFonts w:ascii="Arial" w:hAnsi="Arial" w:cs="Arial"/>
          <w:b/>
          <w:bCs/>
          <w:color w:val="000000" w:themeColor="text1"/>
        </w:rPr>
        <w:t>C</w:t>
      </w:r>
      <w:r w:rsidRPr="00F957C8">
        <w:rPr>
          <w:rFonts w:ascii="Arial" w:hAnsi="Arial" w:cs="Arial"/>
          <w:color w:val="000000" w:themeColor="text1"/>
        </w:rPr>
        <w:t>) Averaged psilocin effects on firing in 5-HT2A neurons from female mice (mean ± SEM, n=6 cells/N=5 mice). (</w:t>
      </w:r>
      <w:r w:rsidRPr="00F957C8">
        <w:rPr>
          <w:rFonts w:ascii="Arial" w:hAnsi="Arial" w:cs="Arial"/>
          <w:b/>
          <w:bCs/>
          <w:color w:val="000000" w:themeColor="text1"/>
        </w:rPr>
        <w:t>D</w:t>
      </w:r>
      <w:r w:rsidRPr="00F957C8">
        <w:rPr>
          <w:rFonts w:ascii="Arial" w:hAnsi="Arial" w:cs="Arial"/>
          <w:color w:val="000000" w:themeColor="text1"/>
        </w:rPr>
        <w:t>) Normalized psilocin effects on firing in 5-HT2A neurons in female mice (mean ± SEM, n=6 cells/N=5 mice; one sample t-test *p&lt;0.05). (</w:t>
      </w:r>
      <w:r w:rsidRPr="00F957C8">
        <w:rPr>
          <w:rFonts w:ascii="Arial" w:hAnsi="Arial" w:cs="Arial"/>
          <w:b/>
          <w:bCs/>
          <w:color w:val="000000" w:themeColor="text1"/>
        </w:rPr>
        <w:t>E</w:t>
      </w:r>
      <w:r w:rsidRPr="00F957C8">
        <w:rPr>
          <w:rFonts w:ascii="Arial" w:hAnsi="Arial" w:cs="Arial"/>
          <w:color w:val="000000" w:themeColor="text1"/>
        </w:rPr>
        <w:t>) Averaged NBOH-2C-CN effects on firing in 5-HT2A neurons from male mice (mean ± SEM, n=5 cells/N=3 mice; paired t-test *p&lt;0.05). (</w:t>
      </w:r>
      <w:r w:rsidRPr="00F957C8">
        <w:rPr>
          <w:rFonts w:ascii="Arial" w:hAnsi="Arial" w:cs="Arial"/>
          <w:b/>
          <w:bCs/>
          <w:color w:val="000000" w:themeColor="text1"/>
        </w:rPr>
        <w:t>F</w:t>
      </w:r>
      <w:r w:rsidRPr="00F957C8">
        <w:rPr>
          <w:rFonts w:ascii="Arial" w:hAnsi="Arial" w:cs="Arial"/>
          <w:color w:val="000000" w:themeColor="text1"/>
        </w:rPr>
        <w:t>) Normalized NBOH-2C-CN effects on firing in 5-HT2A neurons in male mice (mean ± SEM, n=5 cells/N=3 mice; one sample t-test *p&lt;0.05). (</w:t>
      </w:r>
      <w:r w:rsidRPr="00F957C8">
        <w:rPr>
          <w:rFonts w:ascii="Arial" w:hAnsi="Arial" w:cs="Arial"/>
          <w:b/>
          <w:bCs/>
          <w:color w:val="000000" w:themeColor="text1"/>
        </w:rPr>
        <w:t>G</w:t>
      </w:r>
      <w:r w:rsidRPr="00F957C8">
        <w:rPr>
          <w:rFonts w:ascii="Arial" w:hAnsi="Arial" w:cs="Arial"/>
          <w:color w:val="000000" w:themeColor="text1"/>
        </w:rPr>
        <w:t>) Averaged NBOH-2C-CN effects on firing in 5-HT2 neurons from female mice (mean ± SEM, n=3 cells/N=1 mouse). (</w:t>
      </w:r>
      <w:r w:rsidRPr="00F957C8">
        <w:rPr>
          <w:rFonts w:ascii="Arial" w:hAnsi="Arial" w:cs="Arial"/>
          <w:b/>
          <w:bCs/>
          <w:color w:val="000000" w:themeColor="text1"/>
        </w:rPr>
        <w:t>H</w:t>
      </w:r>
      <w:r w:rsidRPr="00F957C8">
        <w:rPr>
          <w:rFonts w:ascii="Arial" w:hAnsi="Arial" w:cs="Arial"/>
          <w:color w:val="000000" w:themeColor="text1"/>
        </w:rPr>
        <w:t>) Normalized NBOH-2C-CN effects on firing in 5-HT2A neurons in female mice (mean ± SEM, n=3 cells/N=1 mouse; one sample t-test **p&lt;0.01).</w:t>
      </w:r>
    </w:p>
    <w:p w14:paraId="5F5EE55F" w14:textId="77777777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</w:p>
    <w:p w14:paraId="44F1A64A" w14:textId="656A9DDE" w:rsidR="00C774A6" w:rsidRPr="00BE6D9C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46372F0E" wp14:editId="207B436A">
            <wp:extent cx="5794248" cy="3578352"/>
            <wp:effectExtent l="0" t="0" r="0" b="3175"/>
            <wp:docPr id="1325988440" name="Picture 2" descr="A group of graphs showing different types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988440" name="Picture 2" descr="A group of graphs showing different types of lin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248" cy="357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2694B" w14:textId="77777777" w:rsidR="00C774A6" w:rsidRPr="00BE6D9C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 w:rsidRPr="00F957C8">
        <w:rPr>
          <w:rFonts w:ascii="Arial" w:hAnsi="Arial" w:cs="Arial"/>
          <w:b/>
          <w:bCs/>
          <w:color w:val="000000" w:themeColor="text1"/>
        </w:rPr>
        <w:t>Supplemental Figure 2</w:t>
      </w:r>
      <w:r w:rsidRPr="00F957C8">
        <w:rPr>
          <w:rFonts w:ascii="Arial" w:hAnsi="Arial" w:cs="Arial"/>
          <w:color w:val="000000" w:themeColor="text1"/>
        </w:rPr>
        <w:t>: (</w:t>
      </w:r>
      <w:r w:rsidRPr="00F957C8">
        <w:rPr>
          <w:rFonts w:ascii="Arial" w:hAnsi="Arial" w:cs="Arial"/>
          <w:b/>
          <w:bCs/>
          <w:color w:val="000000" w:themeColor="text1"/>
        </w:rPr>
        <w:t>A</w:t>
      </w:r>
      <w:r w:rsidRPr="00F957C8">
        <w:rPr>
          <w:rFonts w:ascii="Arial" w:hAnsi="Arial" w:cs="Arial"/>
          <w:color w:val="000000" w:themeColor="text1"/>
        </w:rPr>
        <w:t xml:space="preserve">) Averaged psilocin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frequency in 5-HT2A neurons (mean ± SEM, n=4 cells/N=3 mice). (</w:t>
      </w:r>
      <w:r w:rsidRPr="00F957C8">
        <w:rPr>
          <w:rFonts w:ascii="Arial" w:hAnsi="Arial" w:cs="Arial"/>
          <w:b/>
          <w:bCs/>
          <w:color w:val="000000" w:themeColor="text1"/>
        </w:rPr>
        <w:t>B</w:t>
      </w:r>
      <w:r w:rsidRPr="00F957C8">
        <w:rPr>
          <w:rFonts w:ascii="Arial" w:hAnsi="Arial" w:cs="Arial"/>
          <w:color w:val="000000" w:themeColor="text1"/>
        </w:rPr>
        <w:t xml:space="preserve">) Normalized psilocin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frequency in 5-HT2A neurons (mean ± SEM, n=4 cells/N=3 mice). (</w:t>
      </w:r>
      <w:r w:rsidRPr="00F957C8">
        <w:rPr>
          <w:rFonts w:ascii="Arial" w:hAnsi="Arial" w:cs="Arial"/>
          <w:b/>
          <w:bCs/>
          <w:color w:val="000000" w:themeColor="text1"/>
        </w:rPr>
        <w:t>C</w:t>
      </w:r>
      <w:r w:rsidRPr="00F957C8">
        <w:rPr>
          <w:rFonts w:ascii="Arial" w:hAnsi="Arial" w:cs="Arial"/>
          <w:color w:val="000000" w:themeColor="text1"/>
        </w:rPr>
        <w:t xml:space="preserve">) Averaged psilocin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amplitude in 5-HT2A neurons (mean ± SEM, n=5 cells/N=4 mice). (</w:t>
      </w:r>
      <w:r w:rsidRPr="00F957C8">
        <w:rPr>
          <w:rFonts w:ascii="Arial" w:hAnsi="Arial" w:cs="Arial"/>
          <w:b/>
          <w:bCs/>
          <w:color w:val="000000" w:themeColor="text1"/>
        </w:rPr>
        <w:t>D</w:t>
      </w:r>
      <w:r w:rsidRPr="00F957C8">
        <w:rPr>
          <w:rFonts w:ascii="Arial" w:hAnsi="Arial" w:cs="Arial"/>
          <w:color w:val="000000" w:themeColor="text1"/>
        </w:rPr>
        <w:t xml:space="preserve">) Normalized psilocin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amplitude in 5-HT2A neurons (mean ± SEM, n=5 cells/N=4 mice). (</w:t>
      </w:r>
      <w:r w:rsidRPr="00F957C8">
        <w:rPr>
          <w:rFonts w:ascii="Arial" w:hAnsi="Arial" w:cs="Arial"/>
          <w:b/>
          <w:bCs/>
          <w:color w:val="000000" w:themeColor="text1"/>
        </w:rPr>
        <w:t>E</w:t>
      </w:r>
      <w:r w:rsidRPr="00F957C8">
        <w:rPr>
          <w:rFonts w:ascii="Arial" w:hAnsi="Arial" w:cs="Arial"/>
          <w:color w:val="000000" w:themeColor="text1"/>
        </w:rPr>
        <w:t xml:space="preserve">) Averaged NBOH-2C-CN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frequency in 5-HT2A neurons (mean ± SEM, n=7 cells/N=4 mice). (</w:t>
      </w:r>
      <w:r w:rsidRPr="00F957C8">
        <w:rPr>
          <w:rFonts w:ascii="Arial" w:hAnsi="Arial" w:cs="Arial"/>
          <w:b/>
          <w:bCs/>
          <w:color w:val="000000" w:themeColor="text1"/>
        </w:rPr>
        <w:t>F</w:t>
      </w:r>
      <w:r w:rsidRPr="00F957C8">
        <w:rPr>
          <w:rFonts w:ascii="Arial" w:hAnsi="Arial" w:cs="Arial"/>
          <w:color w:val="000000" w:themeColor="text1"/>
        </w:rPr>
        <w:t xml:space="preserve">) Normalized NBOH-2C-CN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frequency in 5-HT2A neurons (mean ± SEM, n=7 cells/N=4mice). (</w:t>
      </w:r>
      <w:r w:rsidRPr="00F957C8">
        <w:rPr>
          <w:rFonts w:ascii="Arial" w:hAnsi="Arial" w:cs="Arial"/>
          <w:b/>
          <w:bCs/>
          <w:color w:val="000000" w:themeColor="text1"/>
        </w:rPr>
        <w:t>G</w:t>
      </w:r>
      <w:r w:rsidRPr="00F957C8">
        <w:rPr>
          <w:rFonts w:ascii="Arial" w:hAnsi="Arial" w:cs="Arial"/>
          <w:color w:val="000000" w:themeColor="text1"/>
        </w:rPr>
        <w:t xml:space="preserve">) Averaged NBOH-2C-CN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amplitude in 5-HT2A neurons from female mice (mean ± SEM, n=7 cells/N=4 mice). (</w:t>
      </w:r>
      <w:r w:rsidRPr="00F957C8">
        <w:rPr>
          <w:rFonts w:ascii="Arial" w:hAnsi="Arial" w:cs="Arial"/>
          <w:b/>
          <w:bCs/>
          <w:color w:val="000000" w:themeColor="text1"/>
        </w:rPr>
        <w:t>H</w:t>
      </w:r>
      <w:r w:rsidRPr="00F957C8">
        <w:rPr>
          <w:rFonts w:ascii="Arial" w:hAnsi="Arial" w:cs="Arial"/>
          <w:color w:val="000000" w:themeColor="text1"/>
        </w:rPr>
        <w:t xml:space="preserve">) Normalized NBOH-2C-CN effects on </w:t>
      </w:r>
      <w:proofErr w:type="spellStart"/>
      <w:r w:rsidRPr="00F957C8">
        <w:rPr>
          <w:rFonts w:ascii="Arial" w:hAnsi="Arial" w:cs="Arial"/>
          <w:color w:val="000000" w:themeColor="text1"/>
        </w:rPr>
        <w:t>mEPSC</w:t>
      </w:r>
      <w:proofErr w:type="spellEnd"/>
      <w:r w:rsidRPr="00F957C8">
        <w:rPr>
          <w:rFonts w:ascii="Arial" w:hAnsi="Arial" w:cs="Arial"/>
          <w:color w:val="000000" w:themeColor="text1"/>
        </w:rPr>
        <w:t xml:space="preserve"> amplitude in 5-HT2A neurons in female mice (mean ± SEM, n=7 cells/N=4 mice).</w:t>
      </w:r>
    </w:p>
    <w:p w14:paraId="49DE3EC8" w14:textId="77777777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</w:p>
    <w:p w14:paraId="41A964E8" w14:textId="77777777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</w:p>
    <w:p w14:paraId="434F7BD5" w14:textId="6DB60407" w:rsidR="00C774A6" w:rsidRPr="00BE6D9C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7AC57641" wp14:editId="7E265AED">
            <wp:extent cx="6858000" cy="3022600"/>
            <wp:effectExtent l="0" t="0" r="0" b="6350"/>
            <wp:docPr id="1413604822" name="Picture 3" descr="A group of graphs showing different sizes and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04822" name="Picture 3" descr="A group of graphs showing different sizes and color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B6501" w14:textId="77777777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 w:rsidRPr="00E317A8">
        <w:rPr>
          <w:rFonts w:ascii="Arial" w:hAnsi="Arial" w:cs="Arial"/>
          <w:b/>
          <w:bCs/>
          <w:color w:val="000000" w:themeColor="text1"/>
        </w:rPr>
        <w:t>Supplemental Figure 3</w:t>
      </w:r>
      <w:r w:rsidRPr="00E317A8">
        <w:rPr>
          <w:rFonts w:ascii="Arial" w:hAnsi="Arial" w:cs="Arial"/>
          <w:color w:val="000000" w:themeColor="text1"/>
        </w:rPr>
        <w:t>: (</w:t>
      </w:r>
      <w:r w:rsidRPr="00E317A8">
        <w:rPr>
          <w:rFonts w:ascii="Arial" w:hAnsi="Arial" w:cs="Arial"/>
          <w:b/>
          <w:bCs/>
          <w:color w:val="000000" w:themeColor="text1"/>
        </w:rPr>
        <w:t>A</w:t>
      </w:r>
      <w:r w:rsidRPr="00E317A8">
        <w:rPr>
          <w:rFonts w:ascii="Arial" w:hAnsi="Arial" w:cs="Arial"/>
          <w:color w:val="000000" w:themeColor="text1"/>
        </w:rPr>
        <w:t xml:space="preserve">) Representative current traces showing no change in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frequency after psilocin exposure. (</w:t>
      </w:r>
      <w:r w:rsidRPr="00E317A8">
        <w:rPr>
          <w:rFonts w:ascii="Arial" w:hAnsi="Arial" w:cs="Arial"/>
          <w:b/>
          <w:bCs/>
          <w:color w:val="000000" w:themeColor="text1"/>
        </w:rPr>
        <w:t>B</w:t>
      </w:r>
      <w:r w:rsidRPr="00E317A8">
        <w:rPr>
          <w:rFonts w:ascii="Arial" w:hAnsi="Arial" w:cs="Arial"/>
          <w:color w:val="000000" w:themeColor="text1"/>
        </w:rPr>
        <w:t xml:space="preserve">) Averaged psilocin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frequency in 5-HT2A neurons (mean ± SEM, n=5 cells/N=2 mice). (</w:t>
      </w:r>
      <w:r w:rsidRPr="00E317A8">
        <w:rPr>
          <w:rFonts w:ascii="Arial" w:hAnsi="Arial" w:cs="Arial"/>
          <w:b/>
          <w:bCs/>
          <w:color w:val="000000" w:themeColor="text1"/>
        </w:rPr>
        <w:t>C</w:t>
      </w:r>
      <w:r w:rsidRPr="00E317A8">
        <w:rPr>
          <w:rFonts w:ascii="Arial" w:hAnsi="Arial" w:cs="Arial"/>
          <w:color w:val="000000" w:themeColor="text1"/>
        </w:rPr>
        <w:t xml:space="preserve">) Normalized psilocin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frequency in 5-HT2A neurons (mean ± SEM, n=5 cells/N=2 mice). (</w:t>
      </w:r>
      <w:r w:rsidRPr="00E317A8">
        <w:rPr>
          <w:rFonts w:ascii="Arial" w:hAnsi="Arial" w:cs="Arial"/>
          <w:b/>
          <w:bCs/>
          <w:color w:val="000000" w:themeColor="text1"/>
        </w:rPr>
        <w:t>D</w:t>
      </w:r>
      <w:r w:rsidRPr="00E317A8">
        <w:rPr>
          <w:rFonts w:ascii="Arial" w:hAnsi="Arial" w:cs="Arial"/>
          <w:color w:val="000000" w:themeColor="text1"/>
        </w:rPr>
        <w:t xml:space="preserve">) Averaged psilocin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amplitude in 5-HT2A neurons (mean ± SEM, n=5 cells/N=2 mice). (</w:t>
      </w:r>
      <w:r w:rsidRPr="00E317A8">
        <w:rPr>
          <w:rFonts w:ascii="Arial" w:hAnsi="Arial" w:cs="Arial"/>
          <w:b/>
          <w:bCs/>
          <w:color w:val="000000" w:themeColor="text1"/>
        </w:rPr>
        <w:t>E</w:t>
      </w:r>
      <w:r w:rsidRPr="00E317A8">
        <w:rPr>
          <w:rFonts w:ascii="Arial" w:hAnsi="Arial" w:cs="Arial"/>
          <w:color w:val="000000" w:themeColor="text1"/>
        </w:rPr>
        <w:t xml:space="preserve">) Normalized psilocin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amplitude in 5-HT2A neurons (mean ± SEM, n=5 cells/N=2 mice). (</w:t>
      </w:r>
      <w:r w:rsidRPr="00E317A8">
        <w:rPr>
          <w:rFonts w:ascii="Arial" w:hAnsi="Arial" w:cs="Arial"/>
          <w:b/>
          <w:bCs/>
          <w:color w:val="000000" w:themeColor="text1"/>
        </w:rPr>
        <w:t>F</w:t>
      </w:r>
      <w:r w:rsidRPr="00E317A8">
        <w:rPr>
          <w:rFonts w:ascii="Arial" w:hAnsi="Arial" w:cs="Arial"/>
          <w:color w:val="000000" w:themeColor="text1"/>
        </w:rPr>
        <w:t xml:space="preserve">) Representative current traces showing no change in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frequency after NBOH-2C-CN exposure. (</w:t>
      </w:r>
      <w:r w:rsidRPr="00E317A8">
        <w:rPr>
          <w:rFonts w:ascii="Arial" w:hAnsi="Arial" w:cs="Arial"/>
          <w:b/>
          <w:bCs/>
          <w:color w:val="000000" w:themeColor="text1"/>
        </w:rPr>
        <w:t>G</w:t>
      </w:r>
      <w:r w:rsidRPr="00E317A8">
        <w:rPr>
          <w:rFonts w:ascii="Arial" w:hAnsi="Arial" w:cs="Arial"/>
          <w:color w:val="000000" w:themeColor="text1"/>
        </w:rPr>
        <w:t xml:space="preserve">) Averaged NBOH-2C-CN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frequency in 5-HT2A neurons (mean ± SEM, n=5 cells/N=4 mice). (</w:t>
      </w:r>
      <w:r w:rsidRPr="00E317A8">
        <w:rPr>
          <w:rFonts w:ascii="Arial" w:hAnsi="Arial" w:cs="Arial"/>
          <w:b/>
          <w:bCs/>
          <w:color w:val="000000" w:themeColor="text1"/>
        </w:rPr>
        <w:t>H</w:t>
      </w:r>
      <w:r w:rsidRPr="00E317A8">
        <w:rPr>
          <w:rFonts w:ascii="Arial" w:hAnsi="Arial" w:cs="Arial"/>
          <w:color w:val="000000" w:themeColor="text1"/>
        </w:rPr>
        <w:t xml:space="preserve">) Normalized NBOH-2C-CN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frequency in 5-HT2A neurons (mean ± SEM, n=6 cells/N=4 mice). (</w:t>
      </w:r>
      <w:r w:rsidRPr="00E317A8">
        <w:rPr>
          <w:rFonts w:ascii="Arial" w:hAnsi="Arial" w:cs="Arial"/>
          <w:b/>
          <w:bCs/>
          <w:color w:val="000000" w:themeColor="text1"/>
        </w:rPr>
        <w:t>I</w:t>
      </w:r>
      <w:r w:rsidRPr="00E317A8">
        <w:rPr>
          <w:rFonts w:ascii="Arial" w:hAnsi="Arial" w:cs="Arial"/>
          <w:color w:val="000000" w:themeColor="text1"/>
        </w:rPr>
        <w:t xml:space="preserve">) Averaged NBOH-2C-CN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amplitude in 5-HT2A neurons from female mice (mean ± SEM, n=6 cells/N=4 mice). (</w:t>
      </w:r>
      <w:r w:rsidRPr="001746D4">
        <w:rPr>
          <w:rFonts w:ascii="Arial" w:hAnsi="Arial" w:cs="Arial"/>
          <w:b/>
          <w:bCs/>
          <w:color w:val="000000" w:themeColor="text1"/>
        </w:rPr>
        <w:t>J</w:t>
      </w:r>
      <w:r w:rsidRPr="00E317A8">
        <w:rPr>
          <w:rFonts w:ascii="Arial" w:hAnsi="Arial" w:cs="Arial"/>
          <w:color w:val="000000" w:themeColor="text1"/>
        </w:rPr>
        <w:t xml:space="preserve">) Normalized NBOH-2C-CN effects on </w:t>
      </w:r>
      <w:proofErr w:type="spellStart"/>
      <w:r w:rsidRPr="00E317A8">
        <w:rPr>
          <w:rFonts w:ascii="Arial" w:hAnsi="Arial" w:cs="Arial"/>
          <w:color w:val="000000" w:themeColor="text1"/>
        </w:rPr>
        <w:t>sIPSC</w:t>
      </w:r>
      <w:proofErr w:type="spellEnd"/>
      <w:r w:rsidRPr="00E317A8">
        <w:rPr>
          <w:rFonts w:ascii="Arial" w:hAnsi="Arial" w:cs="Arial"/>
          <w:color w:val="000000" w:themeColor="text1"/>
        </w:rPr>
        <w:t xml:space="preserve"> amplitude in 5-HT2A neurons in female mice (mean ± SEM, n=6 cells/N=4 mice).</w:t>
      </w:r>
    </w:p>
    <w:p w14:paraId="2BFEDC36" w14:textId="77777777" w:rsidR="00C774A6" w:rsidRPr="00BE6D9C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</w:p>
    <w:p w14:paraId="6B52DF67" w14:textId="77777777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</w:p>
    <w:p w14:paraId="2F3A5906" w14:textId="77777777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</w:p>
    <w:p w14:paraId="04376A5C" w14:textId="3344F4D8" w:rsidR="00C774A6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7771DF27" wp14:editId="4897AF21">
            <wp:extent cx="2859024" cy="4797552"/>
            <wp:effectExtent l="0" t="0" r="0" b="3175"/>
            <wp:docPr id="1423662307" name="Picture 4" descr="A collage of diagrams showing different types of fit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62307" name="Picture 4" descr="A collage of diagrams showing different types of fittin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479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15FD0" w14:textId="77777777" w:rsidR="00C774A6" w:rsidRPr="00432B01" w:rsidRDefault="00C774A6" w:rsidP="00C774A6">
      <w:pPr>
        <w:spacing w:line="480" w:lineRule="auto"/>
        <w:rPr>
          <w:rFonts w:ascii="Arial" w:hAnsi="Arial" w:cs="Arial"/>
          <w:color w:val="000000" w:themeColor="text1"/>
        </w:rPr>
      </w:pPr>
      <w:r w:rsidRPr="00E317A8">
        <w:rPr>
          <w:rFonts w:ascii="Arial" w:hAnsi="Arial" w:cs="Arial"/>
          <w:b/>
          <w:bCs/>
          <w:color w:val="000000" w:themeColor="text1"/>
        </w:rPr>
        <w:t>Supplemental Figure 4</w:t>
      </w:r>
      <w:r w:rsidRPr="00E317A8">
        <w:rPr>
          <w:rFonts w:ascii="Arial" w:hAnsi="Arial" w:cs="Arial"/>
          <w:color w:val="000000" w:themeColor="text1"/>
        </w:rPr>
        <w:t>: (</w:t>
      </w:r>
      <w:r w:rsidRPr="00E317A8">
        <w:rPr>
          <w:rFonts w:ascii="Arial" w:hAnsi="Arial" w:cs="Arial"/>
          <w:b/>
          <w:bCs/>
          <w:color w:val="000000" w:themeColor="text1"/>
        </w:rPr>
        <w:t>A</w:t>
      </w:r>
      <w:r w:rsidRPr="00E317A8">
        <w:rPr>
          <w:rFonts w:ascii="Arial" w:hAnsi="Arial" w:cs="Arial"/>
          <w:color w:val="000000" w:themeColor="text1"/>
        </w:rPr>
        <w:t>) Averaged R-70 effects on firing in 5-HT2A neurons (mean ± SEM, n=9 cells/N=5 mice; </w:t>
      </w:r>
      <w:r w:rsidRPr="00E317A8">
        <w:rPr>
          <w:rFonts w:ascii="Arial" w:hAnsi="Arial" w:cs="Arial"/>
          <w:i/>
          <w:iCs/>
          <w:color w:val="000000" w:themeColor="text1"/>
        </w:rPr>
        <w:t>paired </w:t>
      </w:r>
      <w:r w:rsidRPr="00E317A8">
        <w:rPr>
          <w:rFonts w:ascii="Arial" w:hAnsi="Arial" w:cs="Arial"/>
          <w:color w:val="000000" w:themeColor="text1"/>
        </w:rPr>
        <w:t>t-test **p&lt;0.01). (</w:t>
      </w:r>
      <w:r w:rsidRPr="00E317A8">
        <w:rPr>
          <w:rFonts w:ascii="Arial" w:hAnsi="Arial" w:cs="Arial"/>
          <w:b/>
          <w:bCs/>
          <w:color w:val="000000" w:themeColor="text1"/>
        </w:rPr>
        <w:t>B</w:t>
      </w:r>
      <w:r w:rsidRPr="00E317A8">
        <w:rPr>
          <w:rFonts w:ascii="Arial" w:hAnsi="Arial" w:cs="Arial"/>
          <w:color w:val="000000" w:themeColor="text1"/>
        </w:rPr>
        <w:t>) Normalized R-70 effects on firing in 5-HT2A neurons (mean ± SEM, n=9 cells/N=5 mice; one sample t-test **p&lt;0.01). (</w:t>
      </w:r>
      <w:r w:rsidRPr="00E317A8">
        <w:rPr>
          <w:rFonts w:ascii="Arial" w:hAnsi="Arial" w:cs="Arial"/>
          <w:b/>
          <w:bCs/>
          <w:color w:val="000000" w:themeColor="text1"/>
        </w:rPr>
        <w:t>C</w:t>
      </w:r>
      <w:r w:rsidRPr="00E317A8">
        <w:rPr>
          <w:rFonts w:ascii="Arial" w:hAnsi="Arial" w:cs="Arial"/>
          <w:color w:val="000000" w:themeColor="text1"/>
        </w:rPr>
        <w:t>) Averaged M100907 effects on firing in 5-HT2A neurons (mean ± SEM, n=8 cells/N=4 mice; </w:t>
      </w:r>
      <w:r w:rsidRPr="00E317A8">
        <w:rPr>
          <w:rFonts w:ascii="Arial" w:hAnsi="Arial" w:cs="Arial"/>
          <w:i/>
          <w:iCs/>
          <w:color w:val="000000" w:themeColor="text1"/>
        </w:rPr>
        <w:t>paired</w:t>
      </w:r>
      <w:r w:rsidRPr="00E317A8">
        <w:rPr>
          <w:rFonts w:ascii="Arial" w:hAnsi="Arial" w:cs="Arial"/>
          <w:color w:val="000000" w:themeColor="text1"/>
        </w:rPr>
        <w:t> t-test **p&lt;0.01). (</w:t>
      </w:r>
      <w:r w:rsidRPr="00E317A8">
        <w:rPr>
          <w:rFonts w:ascii="Arial" w:hAnsi="Arial" w:cs="Arial"/>
          <w:b/>
          <w:bCs/>
          <w:color w:val="000000" w:themeColor="text1"/>
        </w:rPr>
        <w:t>D</w:t>
      </w:r>
      <w:r w:rsidRPr="00E317A8">
        <w:rPr>
          <w:rFonts w:ascii="Arial" w:hAnsi="Arial" w:cs="Arial"/>
          <w:color w:val="000000" w:themeColor="text1"/>
        </w:rPr>
        <w:t>) Normalized M100907 effects on firing in 5-HT2A neurons (mean ± SEM, n=8 cells/N=4 mice; one sample t-test ***p&lt;0.001). (</w:t>
      </w:r>
      <w:r w:rsidRPr="00E317A8">
        <w:rPr>
          <w:rFonts w:ascii="Arial" w:hAnsi="Arial" w:cs="Arial"/>
          <w:b/>
          <w:bCs/>
          <w:color w:val="000000" w:themeColor="text1"/>
        </w:rPr>
        <w:t>E</w:t>
      </w:r>
      <w:r w:rsidRPr="00E317A8">
        <w:rPr>
          <w:rFonts w:ascii="Arial" w:hAnsi="Arial" w:cs="Arial"/>
          <w:color w:val="000000" w:themeColor="text1"/>
        </w:rPr>
        <w:t>) Averaged M100907 + R-70 effects on firing in 5-HT2A neurons (mean ± SEM, n=9 cells/N=4 mice). (</w:t>
      </w:r>
      <w:r w:rsidRPr="00E317A8">
        <w:rPr>
          <w:rFonts w:ascii="Arial" w:hAnsi="Arial" w:cs="Arial"/>
          <w:b/>
          <w:bCs/>
          <w:color w:val="000000" w:themeColor="text1"/>
        </w:rPr>
        <w:t>F</w:t>
      </w:r>
      <w:r w:rsidRPr="00E317A8">
        <w:rPr>
          <w:rFonts w:ascii="Arial" w:hAnsi="Arial" w:cs="Arial"/>
          <w:color w:val="000000" w:themeColor="text1"/>
        </w:rPr>
        <w:t>) Normalized M100907 + R-70 effects on firing in 5=HT2A neurons (mean ± SEM, n=9 cells/N=4 mice).</w:t>
      </w:r>
    </w:p>
    <w:p w14:paraId="72763696" w14:textId="77777777" w:rsidR="005A37AB" w:rsidRDefault="005A37AB"/>
    <w:sectPr w:rsidR="005A37AB" w:rsidSect="00C774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A6"/>
    <w:rsid w:val="000F5889"/>
    <w:rsid w:val="001010C7"/>
    <w:rsid w:val="002F13B4"/>
    <w:rsid w:val="005A37AB"/>
    <w:rsid w:val="0079261B"/>
    <w:rsid w:val="007E21AF"/>
    <w:rsid w:val="00C774A6"/>
    <w:rsid w:val="00CE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DD972"/>
  <w15:chartTrackingRefBased/>
  <w15:docId w15:val="{F2458EB0-3563-413A-9BB1-4A7A3E37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4A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4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4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4A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4A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4A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4A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4A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4A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4A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4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7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4A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7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4A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7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4A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7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4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Herman, Melissa</dc:creator>
  <cp:keywords/>
  <dc:description/>
  <cp:lastModifiedBy>Herman, Melissa</cp:lastModifiedBy>
  <cp:revision>1</cp:revision>
  <dcterms:created xsi:type="dcterms:W3CDTF">2025-08-01T13:41:00Z</dcterms:created>
  <dcterms:modified xsi:type="dcterms:W3CDTF">2025-08-01T13:43:00Z</dcterms:modified>
</cp:coreProperties>
</file>