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34BB7" w14:textId="77777777" w:rsidR="00391385" w:rsidRPr="00391385" w:rsidRDefault="00391385" w:rsidP="00077F8F">
      <w:pPr>
        <w:widowControl/>
        <w:jc w:val="left"/>
        <w:rPr>
          <w:rFonts w:ascii="Times New Roman" w:hAnsi="Times New Roman" w:cs="Times New Roman"/>
          <w:b/>
          <w:bCs/>
          <w:color w:val="000000"/>
          <w:sz w:val="28"/>
          <w:szCs w:val="28"/>
        </w:rPr>
      </w:pPr>
      <w:r w:rsidRPr="00391385">
        <w:rPr>
          <w:rFonts w:ascii="Times New Roman" w:hAnsi="Times New Roman" w:cs="Times New Roman"/>
          <w:b/>
          <w:bCs/>
          <w:sz w:val="28"/>
          <w:szCs w:val="28"/>
        </w:rPr>
        <w:t>Supplementary Material for</w:t>
      </w:r>
      <w:r w:rsidRPr="00391385">
        <w:rPr>
          <w:rFonts w:ascii="Times New Roman" w:hAnsi="Times New Roman" w:cs="Times New Roman"/>
          <w:b/>
          <w:bCs/>
          <w:color w:val="000000"/>
          <w:sz w:val="28"/>
          <w:szCs w:val="28"/>
        </w:rPr>
        <w:t xml:space="preserve"> </w:t>
      </w:r>
    </w:p>
    <w:p w14:paraId="458EDBDB" w14:textId="77777777" w:rsidR="00C57261" w:rsidRPr="00306047" w:rsidRDefault="00C57261" w:rsidP="00C57261">
      <w:pPr>
        <w:widowControl/>
        <w:rPr>
          <w:rFonts w:ascii="Times New Roman" w:eastAsia="宋体" w:hAnsi="Times New Roman" w:cs="Times New Roman"/>
          <w:kern w:val="0"/>
          <w:sz w:val="28"/>
          <w:szCs w:val="28"/>
        </w:rPr>
      </w:pPr>
      <w:r w:rsidRPr="00306047">
        <w:rPr>
          <w:rFonts w:ascii="Times New Roman" w:hAnsi="Times New Roman" w:cs="Times New Roman"/>
          <w:sz w:val="28"/>
          <w:szCs w:val="28"/>
        </w:rPr>
        <w:t>Dynamic changes in hemispheric lateralization in major depressive disorder correlate with neurotransmitter and genetic profiles</w:t>
      </w:r>
      <w:r w:rsidRPr="00306047">
        <w:rPr>
          <w:rFonts w:ascii="Times New Roman" w:eastAsia="宋体" w:hAnsi="Times New Roman" w:cs="Times New Roman"/>
          <w:kern w:val="0"/>
          <w:sz w:val="28"/>
          <w:szCs w:val="28"/>
        </w:rPr>
        <w:t>: a DIRECT Consortium Study</w:t>
      </w:r>
    </w:p>
    <w:p w14:paraId="0B215226" w14:textId="1859240B" w:rsidR="00651571" w:rsidRPr="00391385" w:rsidRDefault="00651571" w:rsidP="00077F8F">
      <w:pPr>
        <w:widowControl/>
        <w:spacing w:line="360" w:lineRule="auto"/>
        <w:rPr>
          <w:rFonts w:ascii="Times New Roman" w:eastAsia="宋体" w:hAnsi="Times New Roman" w:cs="Times New Roman"/>
          <w:b/>
          <w:bCs/>
          <w:color w:val="000000"/>
          <w:kern w:val="0"/>
          <w:sz w:val="24"/>
          <w:szCs w:val="24"/>
        </w:rPr>
      </w:pPr>
      <w:r w:rsidRPr="00391385">
        <w:rPr>
          <w:rFonts w:ascii="Times New Roman" w:hAnsi="Times New Roman" w:cs="Times New Roman"/>
          <w:b/>
          <w:bCs/>
          <w:color w:val="000000"/>
          <w:szCs w:val="21"/>
        </w:rPr>
        <w:t>Supplementary Methods</w:t>
      </w:r>
    </w:p>
    <w:p w14:paraId="6C3787E1" w14:textId="77777777" w:rsidR="00077F8F" w:rsidRDefault="00077F8F" w:rsidP="00077F8F">
      <w:pPr>
        <w:widowControl/>
        <w:spacing w:line="360" w:lineRule="auto"/>
        <w:rPr>
          <w:rFonts w:ascii="Times New Roman" w:eastAsia="宋体" w:hAnsi="Times New Roman" w:cs="Times New Roman"/>
          <w:b/>
          <w:bCs/>
          <w:color w:val="000000"/>
          <w:kern w:val="0"/>
          <w:sz w:val="24"/>
          <w:szCs w:val="24"/>
        </w:rPr>
      </w:pPr>
      <w:r w:rsidRPr="00D93943">
        <w:rPr>
          <w:rFonts w:ascii="Times New Roman" w:eastAsia="宋体" w:hAnsi="Times New Roman" w:cs="Times New Roman"/>
          <w:b/>
          <w:bCs/>
          <w:color w:val="000000"/>
          <w:kern w:val="0"/>
          <w:sz w:val="24"/>
          <w:szCs w:val="24"/>
        </w:rPr>
        <w:t>Sample Selection</w:t>
      </w:r>
    </w:p>
    <w:p w14:paraId="2964AAF7" w14:textId="660AACB6" w:rsidR="00077F8F" w:rsidRPr="00651571" w:rsidRDefault="00651571" w:rsidP="00651571">
      <w:pPr>
        <w:widowControl/>
        <w:spacing w:line="360" w:lineRule="auto"/>
        <w:ind w:firstLine="420"/>
        <w:rPr>
          <w:rFonts w:ascii="Times New Roman" w:eastAsia="宋体" w:hAnsi="Times New Roman" w:cs="Times New Roman"/>
          <w:b/>
          <w:bCs/>
          <w:color w:val="000000"/>
          <w:kern w:val="0"/>
          <w:szCs w:val="21"/>
        </w:rPr>
      </w:pPr>
      <w:r w:rsidRPr="00651571">
        <w:rPr>
          <w:rFonts w:ascii="Times New Roman" w:hAnsi="Times New Roman" w:cs="Times New Roman"/>
          <w:szCs w:val="21"/>
        </w:rPr>
        <w:t xml:space="preserve">The analyzed data was drawn from </w:t>
      </w:r>
      <w:r w:rsidRPr="00651571">
        <w:rPr>
          <w:rFonts w:ascii="Times New Roman" w:eastAsia="宋体" w:hAnsi="Times New Roman" w:cs="Times New Roman"/>
          <w:color w:val="000000"/>
          <w:kern w:val="0"/>
          <w:szCs w:val="21"/>
        </w:rPr>
        <w:t xml:space="preserve">the phase </w:t>
      </w:r>
      <w:r w:rsidRPr="00651571">
        <w:rPr>
          <w:rFonts w:ascii="Times New Roman" w:hAnsi="Times New Roman" w:cs="Times New Roman"/>
          <w:szCs w:val="21"/>
        </w:rPr>
        <w:t>II</w:t>
      </w:r>
      <w:r w:rsidRPr="00651571">
        <w:rPr>
          <w:rFonts w:ascii="Times New Roman" w:eastAsia="宋体" w:hAnsi="Times New Roman" w:cs="Times New Roman"/>
          <w:color w:val="000000"/>
          <w:kern w:val="0"/>
          <w:szCs w:val="21"/>
        </w:rPr>
        <w:t xml:space="preserve"> of DIRECT dataset</w:t>
      </w:r>
      <w:r w:rsidRPr="00651571">
        <w:rPr>
          <w:rFonts w:ascii="Times New Roman" w:hAnsi="Times New Roman" w:cs="Times New Roman"/>
          <w:szCs w:val="21"/>
        </w:rPr>
        <w:t xml:space="preserve">, </w:t>
      </w:r>
      <w:r w:rsidRPr="00651571">
        <w:rPr>
          <w:rFonts w:ascii="Times New Roman" w:eastAsia="宋体" w:hAnsi="Times New Roman" w:cs="Times New Roman"/>
          <w:color w:val="000000"/>
          <w:kern w:val="0"/>
          <w:szCs w:val="21"/>
        </w:rPr>
        <w:t xml:space="preserve">which comprised 23 cohorts and included </w:t>
      </w:r>
      <w:r w:rsidR="00E051E0" w:rsidRPr="002E43A2">
        <w:rPr>
          <w:rFonts w:ascii="Times New Roman" w:eastAsia="宋体" w:hAnsi="Times New Roman" w:cs="Times New Roman"/>
          <w:color w:val="000000" w:themeColor="text1"/>
          <w:kern w:val="0"/>
          <w:szCs w:val="21"/>
        </w:rPr>
        <w:t xml:space="preserve">resting-state </w:t>
      </w:r>
      <w:r w:rsidR="00E051E0" w:rsidRPr="00712957">
        <w:rPr>
          <w:rFonts w:ascii="Times New Roman" w:eastAsia="宋体" w:hAnsi="Times New Roman" w:cs="Times New Roman"/>
          <w:color w:val="000000" w:themeColor="text1"/>
          <w:kern w:val="0"/>
          <w:szCs w:val="21"/>
        </w:rPr>
        <w:t>functional magnetic resonance imaging</w:t>
      </w:r>
      <w:r w:rsidR="00E051E0">
        <w:rPr>
          <w:rFonts w:ascii="Times New Roman" w:eastAsia="宋体" w:hAnsi="Times New Roman" w:cs="Times New Roman" w:hint="eastAsia"/>
          <w:color w:val="000000" w:themeColor="text1"/>
          <w:kern w:val="0"/>
          <w:szCs w:val="21"/>
        </w:rPr>
        <w:t xml:space="preserve"> </w:t>
      </w:r>
      <w:r w:rsidR="00E051E0" w:rsidRPr="00712957">
        <w:rPr>
          <w:rFonts w:ascii="Times New Roman" w:eastAsia="宋体" w:hAnsi="Times New Roman" w:cs="Times New Roman"/>
          <w:color w:val="000000" w:themeColor="text1"/>
          <w:kern w:val="0"/>
          <w:szCs w:val="21"/>
        </w:rPr>
        <w:t>(</w:t>
      </w:r>
      <w:proofErr w:type="spellStart"/>
      <w:r w:rsidR="00E051E0">
        <w:rPr>
          <w:rFonts w:ascii="Times New Roman" w:eastAsia="宋体" w:hAnsi="Times New Roman" w:cs="Times New Roman" w:hint="eastAsia"/>
          <w:color w:val="000000" w:themeColor="text1"/>
          <w:kern w:val="0"/>
          <w:szCs w:val="21"/>
        </w:rPr>
        <w:t>rs</w:t>
      </w:r>
      <w:proofErr w:type="spellEnd"/>
      <w:r w:rsidR="00E051E0">
        <w:rPr>
          <w:rFonts w:ascii="Times New Roman" w:eastAsia="宋体" w:hAnsi="Times New Roman" w:cs="Times New Roman" w:hint="eastAsia"/>
          <w:color w:val="000000" w:themeColor="text1"/>
          <w:kern w:val="0"/>
          <w:szCs w:val="21"/>
        </w:rPr>
        <w:t>-</w:t>
      </w:r>
      <w:r w:rsidR="00E051E0" w:rsidRPr="00712957">
        <w:rPr>
          <w:rFonts w:ascii="Times New Roman" w:eastAsia="宋体" w:hAnsi="Times New Roman" w:cs="Times New Roman"/>
          <w:color w:val="000000" w:themeColor="text1"/>
          <w:kern w:val="0"/>
          <w:szCs w:val="21"/>
        </w:rPr>
        <w:t>fMRI)</w:t>
      </w:r>
      <w:r w:rsidRPr="00651571">
        <w:rPr>
          <w:rFonts w:ascii="Times New Roman" w:eastAsia="宋体" w:hAnsi="Times New Roman" w:cs="Times New Roman"/>
          <w:color w:val="000000"/>
          <w:kern w:val="0"/>
          <w:szCs w:val="21"/>
        </w:rPr>
        <w:t xml:space="preserve"> and </w:t>
      </w:r>
      <w:r w:rsidR="00E051E0" w:rsidRPr="002E43A2">
        <w:rPr>
          <w:rFonts w:ascii="Times New Roman" w:eastAsia="宋体" w:hAnsi="Times New Roman" w:cs="Times New Roman"/>
          <w:color w:val="000000" w:themeColor="text1"/>
          <w:kern w:val="0"/>
          <w:szCs w:val="21"/>
        </w:rPr>
        <w:t>T1</w:t>
      </w:r>
      <w:r w:rsidR="00E051E0" w:rsidRPr="002E43A2">
        <w:rPr>
          <w:rFonts w:ascii="Times New Roman" w:hAnsi="Times New Roman" w:cs="Times New Roman"/>
          <w:color w:val="000000" w:themeColor="text1"/>
        </w:rPr>
        <w:t>-weighted structural</w:t>
      </w:r>
      <w:r w:rsidR="00E051E0" w:rsidRPr="002E43A2">
        <w:rPr>
          <w:rFonts w:ascii="Times New Roman" w:eastAsia="宋体" w:hAnsi="Times New Roman" w:cs="Times New Roman"/>
          <w:color w:val="000000" w:themeColor="text1"/>
          <w:kern w:val="0"/>
          <w:szCs w:val="21"/>
        </w:rPr>
        <w:t xml:space="preserve"> </w:t>
      </w:r>
      <w:r w:rsidR="00E051E0">
        <w:rPr>
          <w:rFonts w:ascii="Times New Roman" w:eastAsia="宋体" w:hAnsi="Times New Roman" w:cs="Times New Roman"/>
          <w:color w:val="000000" w:themeColor="text1"/>
          <w:kern w:val="0"/>
          <w:szCs w:val="21"/>
        </w:rPr>
        <w:t xml:space="preserve">MRI </w:t>
      </w:r>
      <w:r w:rsidRPr="00651571">
        <w:rPr>
          <w:rFonts w:ascii="Times New Roman" w:hAnsi="Times New Roman" w:cs="Times New Roman"/>
          <w:szCs w:val="21"/>
        </w:rPr>
        <w:t>data</w:t>
      </w:r>
      <w:r w:rsidRPr="00651571">
        <w:rPr>
          <w:rFonts w:ascii="Times New Roman" w:eastAsia="宋体" w:hAnsi="Times New Roman" w:cs="Times New Roman"/>
          <w:color w:val="000000"/>
          <w:kern w:val="0"/>
          <w:szCs w:val="21"/>
        </w:rPr>
        <w:t xml:space="preserve"> from 1660 MDD patients and 1341 HCs. </w:t>
      </w:r>
      <w:r w:rsidRPr="00651571">
        <w:rPr>
          <w:rFonts w:ascii="Times New Roman" w:hAnsi="Times New Roman" w:cs="Times New Roman"/>
          <w:color w:val="000000"/>
          <w:szCs w:val="21"/>
        </w:rPr>
        <w:t xml:space="preserve">All patients with MDD were diagnosed by experienced psychiatrists according to the Structured Clinical Interview of the </w:t>
      </w:r>
      <w:r w:rsidRPr="00651571">
        <w:rPr>
          <w:rFonts w:ascii="Times New Roman" w:hAnsi="Times New Roman" w:cs="Times New Roman"/>
          <w:szCs w:val="21"/>
        </w:rPr>
        <w:t xml:space="preserve">ICD-10 or DSM-IV. </w:t>
      </w:r>
      <w:r w:rsidR="00077F8F" w:rsidRPr="00651571">
        <w:rPr>
          <w:rFonts w:ascii="Times New Roman" w:eastAsia="宋体" w:hAnsi="Times New Roman" w:cs="Times New Roman"/>
          <w:color w:val="000000"/>
          <w:kern w:val="0"/>
          <w:szCs w:val="21"/>
        </w:rPr>
        <w:t>We selected the final sample for the image analyses according to the following criteria: (</w:t>
      </w:r>
      <w:proofErr w:type="spellStart"/>
      <w:r w:rsidR="001962A6">
        <w:rPr>
          <w:rFonts w:ascii="Times New Roman" w:eastAsia="宋体" w:hAnsi="Times New Roman" w:cs="Times New Roman"/>
          <w:color w:val="000000"/>
          <w:kern w:val="0"/>
          <w:szCs w:val="21"/>
        </w:rPr>
        <w:t>i</w:t>
      </w:r>
      <w:proofErr w:type="spellEnd"/>
      <w:r w:rsidR="00077F8F" w:rsidRPr="00651571">
        <w:rPr>
          <w:rFonts w:ascii="Times New Roman" w:eastAsia="宋体" w:hAnsi="Times New Roman" w:cs="Times New Roman"/>
          <w:color w:val="000000"/>
          <w:kern w:val="0"/>
          <w:szCs w:val="21"/>
        </w:rPr>
        <w:t>) Bad image coverage. We excluded the participants with imaging data that covered less than 90 precents of the group mask. The group mask was generated by extracting all brain regions that 90% of all participants’ brain images covered. (</w:t>
      </w:r>
      <w:r w:rsidR="001962A6">
        <w:rPr>
          <w:rFonts w:ascii="Times New Roman" w:eastAsia="宋体" w:hAnsi="Times New Roman" w:cs="Times New Roman"/>
          <w:color w:val="000000"/>
          <w:kern w:val="0"/>
          <w:szCs w:val="21"/>
        </w:rPr>
        <w:t>ii</w:t>
      </w:r>
      <w:r w:rsidR="00077F8F" w:rsidRPr="00651571">
        <w:rPr>
          <w:rFonts w:ascii="Times New Roman" w:eastAsia="宋体" w:hAnsi="Times New Roman" w:cs="Times New Roman"/>
          <w:color w:val="000000"/>
          <w:kern w:val="0"/>
          <w:szCs w:val="21"/>
        </w:rPr>
        <w:t>) Excessive head motion. Individuals with mean frame-wise displacement (FD) larger than 0.2 mm were excluded.</w:t>
      </w:r>
      <w:r w:rsidRPr="00651571">
        <w:rPr>
          <w:rFonts w:ascii="Times New Roman" w:eastAsia="宋体" w:hAnsi="Times New Roman" w:cs="Times New Roman"/>
          <w:color w:val="000000"/>
          <w:kern w:val="0"/>
          <w:szCs w:val="21"/>
        </w:rPr>
        <w:t xml:space="preserve"> </w:t>
      </w:r>
      <w:r w:rsidR="00077F8F" w:rsidRPr="00651571">
        <w:rPr>
          <w:rFonts w:ascii="Times New Roman" w:eastAsia="宋体" w:hAnsi="Times New Roman" w:cs="Times New Roman"/>
          <w:color w:val="000000"/>
          <w:kern w:val="0"/>
          <w:szCs w:val="21"/>
        </w:rPr>
        <w:t>(</w:t>
      </w:r>
      <w:r w:rsidR="001962A6">
        <w:rPr>
          <w:rFonts w:ascii="Times New Roman" w:eastAsia="宋体" w:hAnsi="Times New Roman" w:cs="Times New Roman"/>
          <w:color w:val="000000"/>
          <w:kern w:val="0"/>
          <w:szCs w:val="21"/>
        </w:rPr>
        <w:t>iii</w:t>
      </w:r>
      <w:r w:rsidR="00077F8F" w:rsidRPr="00651571">
        <w:rPr>
          <w:rFonts w:ascii="Times New Roman" w:eastAsia="宋体" w:hAnsi="Times New Roman" w:cs="Times New Roman"/>
          <w:color w:val="000000"/>
          <w:kern w:val="0"/>
          <w:szCs w:val="21"/>
        </w:rPr>
        <w:t>) Missing demographical data. (</w:t>
      </w:r>
      <w:r w:rsidR="001962A6">
        <w:rPr>
          <w:rFonts w:ascii="Times New Roman" w:eastAsia="宋体" w:hAnsi="Times New Roman" w:cs="Times New Roman"/>
          <w:color w:val="000000"/>
          <w:kern w:val="0"/>
          <w:szCs w:val="21"/>
        </w:rPr>
        <w:t>iv</w:t>
      </w:r>
      <w:r w:rsidR="00077F8F" w:rsidRPr="00651571">
        <w:rPr>
          <w:rFonts w:ascii="Times New Roman" w:eastAsia="宋体" w:hAnsi="Times New Roman" w:cs="Times New Roman"/>
          <w:color w:val="000000"/>
          <w:kern w:val="0"/>
          <w:szCs w:val="21"/>
        </w:rPr>
        <w:t xml:space="preserve">) </w:t>
      </w:r>
      <w:r w:rsidR="00077F8F" w:rsidRPr="00651571">
        <w:rPr>
          <w:rFonts w:ascii="Times New Roman" w:hAnsi="Times New Roman" w:cs="Times New Roman"/>
          <w:color w:val="000000"/>
          <w:szCs w:val="21"/>
        </w:rPr>
        <w:t xml:space="preserve">With an fMRI scan repetition time of 2 seconds and scan time ≥ </w:t>
      </w:r>
      <w:r w:rsidR="00E051E0">
        <w:rPr>
          <w:rFonts w:ascii="Times New Roman" w:hAnsi="Times New Roman" w:cs="Times New Roman"/>
          <w:color w:val="000000"/>
          <w:szCs w:val="21"/>
        </w:rPr>
        <w:t>6</w:t>
      </w:r>
      <w:r w:rsidR="00077F8F" w:rsidRPr="00651571">
        <w:rPr>
          <w:rFonts w:ascii="Times New Roman" w:hAnsi="Times New Roman" w:cs="Times New Roman"/>
          <w:color w:val="000000"/>
          <w:szCs w:val="21"/>
        </w:rPr>
        <w:t xml:space="preserve"> minutes.</w:t>
      </w:r>
      <w:r w:rsidR="00077F8F" w:rsidRPr="00651571">
        <w:rPr>
          <w:szCs w:val="21"/>
        </w:rPr>
        <w:t xml:space="preserve"> </w:t>
      </w:r>
      <w:r w:rsidRPr="00651571">
        <w:rPr>
          <w:rFonts w:ascii="Times New Roman" w:eastAsia="宋体" w:hAnsi="Times New Roman" w:cs="Times New Roman"/>
          <w:color w:val="000000"/>
          <w:kern w:val="0"/>
          <w:szCs w:val="21"/>
        </w:rPr>
        <w:t>(</w:t>
      </w:r>
      <w:r w:rsidR="001962A6">
        <w:rPr>
          <w:rFonts w:ascii="Times New Roman" w:eastAsia="宋体" w:hAnsi="Times New Roman" w:cs="Times New Roman"/>
          <w:color w:val="000000"/>
          <w:kern w:val="0"/>
          <w:szCs w:val="21"/>
        </w:rPr>
        <w:t>v</w:t>
      </w:r>
      <w:r w:rsidRPr="00651571">
        <w:rPr>
          <w:rFonts w:ascii="Times New Roman" w:eastAsia="宋体" w:hAnsi="Times New Roman" w:cs="Times New Roman"/>
          <w:color w:val="000000"/>
          <w:kern w:val="0"/>
          <w:szCs w:val="21"/>
        </w:rPr>
        <w:t>) W</w:t>
      </w:r>
      <w:r w:rsidR="00077F8F" w:rsidRPr="00651571">
        <w:rPr>
          <w:rFonts w:ascii="Times New Roman" w:eastAsia="宋体" w:hAnsi="Times New Roman" w:cs="Times New Roman"/>
          <w:color w:val="000000"/>
          <w:kern w:val="0"/>
          <w:szCs w:val="21"/>
        </w:rPr>
        <w:t>e removed participants without necessary demographical information (i.e., age, sex, education, and head motion)</w:t>
      </w:r>
      <w:r w:rsidRPr="00651571">
        <w:rPr>
          <w:rFonts w:ascii="Times New Roman" w:eastAsia="宋体" w:hAnsi="Times New Roman" w:cs="Times New Roman"/>
          <w:color w:val="000000"/>
          <w:kern w:val="0"/>
          <w:szCs w:val="21"/>
        </w:rPr>
        <w:t>. This yielded a final sample containing 1</w:t>
      </w:r>
      <w:r w:rsidRPr="00651571">
        <w:rPr>
          <w:rFonts w:ascii="Times New Roman" w:eastAsia="宋体" w:hAnsi="Times New Roman" w:cs="Times New Roman" w:hint="eastAsia"/>
          <w:color w:val="000000"/>
          <w:kern w:val="0"/>
          <w:szCs w:val="21"/>
        </w:rPr>
        <w:t>428</w:t>
      </w:r>
      <w:r w:rsidRPr="00651571">
        <w:rPr>
          <w:rFonts w:ascii="Times New Roman" w:eastAsia="宋体" w:hAnsi="Times New Roman" w:cs="Times New Roman"/>
          <w:color w:val="000000"/>
          <w:kern w:val="0"/>
          <w:szCs w:val="21"/>
        </w:rPr>
        <w:t xml:space="preserve"> MDD patients and 1</w:t>
      </w:r>
      <w:r w:rsidRPr="00651571">
        <w:rPr>
          <w:rFonts w:ascii="Times New Roman" w:eastAsia="宋体" w:hAnsi="Times New Roman" w:cs="Times New Roman" w:hint="eastAsia"/>
          <w:color w:val="000000"/>
          <w:kern w:val="0"/>
          <w:szCs w:val="21"/>
        </w:rPr>
        <w:t>183</w:t>
      </w:r>
      <w:r w:rsidRPr="00651571">
        <w:rPr>
          <w:rFonts w:ascii="Times New Roman" w:eastAsia="宋体" w:hAnsi="Times New Roman" w:cs="Times New Roman"/>
          <w:color w:val="000000"/>
          <w:kern w:val="0"/>
          <w:szCs w:val="21"/>
        </w:rPr>
        <w:t xml:space="preserve"> HCs</w:t>
      </w:r>
      <w:r w:rsidR="00077F8F" w:rsidRPr="00651571">
        <w:rPr>
          <w:rFonts w:ascii="Times New Roman" w:eastAsia="宋体" w:hAnsi="Times New Roman" w:cs="Times New Roman"/>
          <w:color w:val="000000"/>
          <w:kern w:val="0"/>
          <w:szCs w:val="21"/>
        </w:rPr>
        <w:t>.</w:t>
      </w:r>
    </w:p>
    <w:p w14:paraId="15FF92AF" w14:textId="77777777" w:rsidR="00077F8F" w:rsidRPr="004B5DE5" w:rsidRDefault="00077F8F" w:rsidP="00077F8F">
      <w:pPr>
        <w:widowControl/>
        <w:jc w:val="left"/>
        <w:rPr>
          <w:rFonts w:ascii="Times New Roman" w:eastAsia="宋体" w:hAnsi="Times New Roman" w:cs="Times New Roman"/>
          <w:color w:val="000000"/>
          <w:kern w:val="0"/>
          <w:sz w:val="24"/>
          <w:szCs w:val="24"/>
        </w:rPr>
      </w:pPr>
      <w:r w:rsidRPr="004B5DE5">
        <w:rPr>
          <w:rFonts w:ascii="Times New Roman" w:hAnsi="Times New Roman" w:cs="Times New Roman"/>
          <w:b/>
          <w:bCs/>
          <w:color w:val="000000"/>
          <w:sz w:val="24"/>
          <w:szCs w:val="24"/>
        </w:rPr>
        <w:t>Image preprocessing</w:t>
      </w:r>
    </w:p>
    <w:p w14:paraId="748BDF2B" w14:textId="5ED0E380" w:rsidR="00651571" w:rsidRPr="001962A6" w:rsidRDefault="001962A6" w:rsidP="001962A6">
      <w:pPr>
        <w:widowControl/>
        <w:spacing w:line="360" w:lineRule="auto"/>
        <w:ind w:firstLine="420"/>
        <w:rPr>
          <w:rFonts w:ascii="Times New Roman" w:eastAsia="宋体" w:hAnsi="Times New Roman" w:cs="Times New Roman"/>
          <w:color w:val="000000"/>
          <w:kern w:val="0"/>
          <w:sz w:val="24"/>
          <w:szCs w:val="24"/>
        </w:rPr>
      </w:pPr>
      <w:r w:rsidRPr="001962A6">
        <w:rPr>
          <w:rFonts w:ascii="Times New Roman" w:hAnsi="Times New Roman" w:cs="Times New Roman"/>
          <w:szCs w:val="21"/>
        </w:rPr>
        <w:t>Detailed</w:t>
      </w:r>
      <w:r w:rsidRPr="001962A6">
        <w:rPr>
          <w:rFonts w:ascii="Times New Roman" w:eastAsia="宋体" w:hAnsi="Times New Roman" w:cs="Times New Roman"/>
          <w:color w:val="000000"/>
          <w:kern w:val="0"/>
          <w:szCs w:val="21"/>
        </w:rPr>
        <w:t xml:space="preserve"> a</w:t>
      </w:r>
      <w:r w:rsidR="00077F8F" w:rsidRPr="001962A6">
        <w:rPr>
          <w:rFonts w:ascii="Times New Roman" w:eastAsia="宋体" w:hAnsi="Times New Roman" w:cs="Times New Roman"/>
          <w:color w:val="000000"/>
          <w:kern w:val="0"/>
          <w:szCs w:val="21"/>
        </w:rPr>
        <w:t>cquisition parameters and scanners for all cohorts</w:t>
      </w:r>
      <w:r w:rsidRPr="001962A6">
        <w:rPr>
          <w:rFonts w:ascii="Times New Roman" w:eastAsia="宋体" w:hAnsi="Times New Roman" w:cs="Times New Roman"/>
          <w:color w:val="000000"/>
          <w:kern w:val="0"/>
          <w:szCs w:val="21"/>
        </w:rPr>
        <w:t xml:space="preserve"> can be found in</w:t>
      </w:r>
      <w:r>
        <w:rPr>
          <w:rFonts w:ascii="Times New Roman" w:eastAsia="宋体" w:hAnsi="Times New Roman" w:cs="Times New Roman"/>
          <w:color w:val="000000"/>
          <w:kern w:val="0"/>
          <w:szCs w:val="21"/>
        </w:rPr>
        <w:t xml:space="preserve"> </w:t>
      </w:r>
      <w:r>
        <w:rPr>
          <w:rFonts w:ascii="Times New Roman" w:eastAsia="宋体" w:hAnsi="Times New Roman" w:cs="Times New Roman" w:hint="eastAsia"/>
          <w:color w:val="000000"/>
          <w:kern w:val="0"/>
          <w:szCs w:val="21"/>
        </w:rPr>
        <w:t>ref.</w:t>
      </w:r>
      <w:r>
        <w:rPr>
          <w:rFonts w:ascii="Times New Roman" w:eastAsia="宋体" w:hAnsi="Times New Roman" w:cs="Times New Roman"/>
          <w:color w:val="000000"/>
          <w:kern w:val="0"/>
          <w:szCs w:val="21"/>
        </w:rPr>
        <w:t>1</w:t>
      </w:r>
      <w:r w:rsidR="004B5DE5">
        <w:rPr>
          <w:rFonts w:ascii="Times New Roman" w:eastAsia="宋体" w:hAnsi="Times New Roman" w:cs="Times New Roman"/>
          <w:color w:val="000000"/>
          <w:kern w:val="0"/>
          <w:szCs w:val="21"/>
        </w:rPr>
        <w:t>(</w:t>
      </w:r>
      <w:r w:rsidR="004B5DE5">
        <w:rPr>
          <w:rFonts w:ascii="Times New Roman" w:eastAsia="宋体" w:hAnsi="Times New Roman" w:cs="Times New Roman"/>
          <w:color w:val="000000"/>
          <w:kern w:val="0"/>
          <w:szCs w:val="21"/>
        </w:rPr>
        <w:fldChar w:fldCharType="begin" w:fldLock="1"/>
      </w:r>
      <w:r w:rsidR="004B5DE5">
        <w:rPr>
          <w:rFonts w:ascii="Times New Roman" w:eastAsia="宋体" w:hAnsi="Times New Roman" w:cs="Times New Roman"/>
          <w:color w:val="000000"/>
          <w:kern w:val="0"/>
          <w:szCs w:val="21"/>
        </w:rPr>
        <w:instrText>ADDIN CSL_CITATION {"citationItems":[{"id":"ITEM-1","itemData":{"DOI":"10.1101/2023.03.09.531726","abstract":"The subgenual anterior cingulate cortex (sgACC) appears to play a central role in the pathophysiology of major depressive disorder (MDD). To wit, its functional interactive profile with the left dorsal lateral prefrontal cortex (DLPFC) has been shown to be related to treatment outcomes with transcranial magnetic stimulation (TMS) treatment outcomes. Nevertheless, previous research on sgACC functional connectivity (FC) in MDD has yielded inconsistent results, partly due to small sample sizes and limited statistical power of prior work. Here, leveraging a large multi-site sample (1660 MDD patients vs. 1341 healthy controls) from Phase II of the Depression Imaging REsearch ConsorTium (DIRECT), we systematically delineated case-control difference maps of sgACC FC and examined their clinical relevance to previously identified TMS targets. We also investigated case-control FC difference maps of left DLPFC sub-fields. In MDD patients we found significantly increased FC between sgACC and thalamus and reduced FC to a broad array of brain regions, including somatosensory area, occipital lobe, medial and lateral temporal lobe, and insular cortex, when global signal regression (GSR) was not implemented. Intriguingly, we found enhanced left DLPFC-sgACC FC in MDD patients when GSR was performed. We leveraged an prior independent sample to explore the possible relationship between the case-control differences regarding sgACC’s FC profiles and the treatment out comes of TMS. In sites in which open TMS treatment was administered, case-control differences in sgACC FC, with GSR, were related to clinical improvement. Next we tested whether the position of peak of the FC maps (previously identified TMS target) could be altered in MDD patients as compred with healthy controls (HC)s. We found the optimized TMS target differed in MDD patients. Several DLPFC sub-fields yielded case-control differences in whole-brain FC maps. In summary, we reliably delineated MDD-related abnormalities of sgACC FC profiles in a large sample. GSR was essential in applying case-control difference maps to identify optimized TMS targets. Our results highlight the functional heterogeneity of the left DLPFC and of precise TMS targets therein.Competing Interest StatementThe authors have declared no competing interest.","author":[{"dropping-particle":"","family":"Chen","given":"Xiao","non-dropping-particle":"","parse-names":false,"suffix":""},{"dropping-particle":"","family":"Lu","given":"Bin","non-dropping-particle":"","parse-names":false,"suffix":""},{"dropping-particle":"","family":"Wang","given":"Yu-Wei","non-dropping-particle":"","parse-names":false,"suffix":""},{"dropping-particle":"","family":"Li","given":"Xue-Ying","non-dropping-particle":"","parse-names":false,"suffix":""},{"dropping-particle":"","family":"Wang","given":"Zi-Han","non-dropping-particle":"","parse-names":false,"suffix":""},{"dropping-particle":"","family":"Li","given":"Hui-Xian","non-dropping-particle":"","parse-names":false,"suffix":""},{"dropping-particle":"","family":"Liao","given":"Yi-Fan","non-dropping-particle":"","parse-names":false,"suffix":""},{"dropping-particle":"","family":"Blumberger","given":"Daniel M","non-dropping-particle":"","parse-names":false,"suffix":""},{"dropping-particle":"","family":"Castellanos","given":"Francisco Xavier","non-dropping-particle":"","parse-names":false,"suffix":""},{"dropping-particle":"","family":"Cao","given":"Li-Ping","non-dropping-particle":"","parse-names":false,"suffix":""},{"dropping-particle":"","family":"Chen","given":"Guan-Mao","non-dropping-particle":"","parse-names":false,"suffix":""},{"dropping-particle":"","family":"Chen","given":"Jian-Shan","non-dropping-particle":"","parse-names":false,"suffix":""},{"dropping-particle":"","family":"Chen","given":"Tao","non-dropping-particle":"","parse-names":false,"suffix":""},{"dropping-particle":"","family":"Chen","given":"Tao-Lin","non-dropping-particle":"","parse-names":false,"suffix":""},{"dropping-particle":"","family":"Cheng","given":"Yu-Qi","non-dropping-particle":"","parse-names":false,"suffix":""},{"dropping-particle":"","family":"Chu","given":"Zhao-Song","non-dropping-particle":"","parse-names":false,"suffix":""},{"dropping-particle":"","family":"Cui","given":"Shi-Xian","non-dropping-particle":"","parse-names":false,"suffix":""},{"dropping-particle":"","family":"Cui","given":"Xi-Long","non-dropping-particle":"","parse-names":false,"suffix":""},{"dropping-particle":"","family":"Deng","given":"Zhao-Yu","non-dropping-particle":"","parse-names":false,"suffix":""},{"dropping-particle":"","family":"Gong","given":"Qi-Yong","non-dropping-particle":"","parse-names":false,"suffix":""},{"dropping-particle":"","family":"Guo","given":"Wen-Bin","non-dropping-particle":"","parse-names":false,"suffix":""},{"dropping-particle":"","family":"He","given":"Can-Can","non-dropping-particle":"","parse-names":false,"suffix":""},{"dropping-particle":"","family":"Hu","given":"Zheng-Jia-Yi","non-dropping-particle":"","parse-names":false,"suffix":""},{"dropping-particle":"","family":"Huang","given":"Qian","non-dropping-particle":"","parse-names":false,"suffix":""},{"dropping-particle":"","family":"Ji","given":"Xin-Lei","non-dropping-particle":"","parse-names":false,"suffix":""},{"dropping-particle":"","family":"Jia","given":"Feng-Nan","non-dropping-particle":"","parse-names":false,"suffix":""},{"dropping-particle":"","family":"Kuang","given":"Li","non-dropping-particle":"","parse-names":false,"suffix":""},{"dropping-particle":"","family":"Li","given":"Bao-Juan","non-dropping-particle":"","parse-names":false,"suffix":""},{"dropping-particle":"","family":"Li","given":"Feng","non-dropping-particle":"","parse-names":false,"suffix":""},{"dropping-particle":"","family":"Li","given":"Tao","non-dropping-particle":"","parse-names":false,"suffix":""},{"dropping-particle":"","family":"Lian","given":"Tao","non-dropping-particle":"","parse-names":false,"suffix":""},{"dropping-particle":"","family":"Liu","given":"Xiao-Yun","non-dropping-particle":"","parse-names":false,"suffix":""},{"dropping-particle":"","family":"Liu","given":"Yan-Song","non-dropping-particle":"","parse-names":false,"suffix":""},{"dropping-particle":"","family":"Liu","given":"Zhe-Ning","non-dropping-particle":"","parse-names":false,"suffix":""},{"dropping-particle":"","family":"Long","given":"Yi-Cheng","non-dropping-particle":"","parse-names":false,"suffix":""},{"dropping-particle":"","family":"Lu","given":"Jian-Ping","non-dropping-particle":"","parse-names":false,"suffix":""},{"dropping-particle":"","family":"Qiu","given":"Jiang","non-dropping-particle":"","parse-names":false,"suffix":""},{"dropping-particle":"","family":"Shan","given":"Xiao-Xiao","non-dropping-particle":"","parse-names":false,"suffix":""},{"dropping-particle":"","family":"Si","given":"Tian-Mei","non-dropping-particle":"","parse-names":false,"suffix":""},{"dropping-particle":"","family":"Sun","given":"Peng-Feng","non-dropping-particle":"","parse-names":false,"suffix":""},{"dropping-particle":"","family":"Wang","given":"Chuan-Yue","non-dropping-particle":"","parse-names":false,"suffix":""},{"dropping-particle":"","family":"Wang","given":"Hua-Ning","non-dropping-particle":"","parse-names":false,"suffix":""},{"dropping-particle":"","family":"Wang","given":"Xiang","non-dropping-particle":"","parse-names":false,"suffix":""},{"dropping-particle":"","family":"Wang","given":"Ying","non-dropping-particle":"","parse-names":false,"suffix":""},{"dropping-particle":"","family":"Wu","given":"Xiao-Ping","non-dropping-particle":"","parse-names":false,"suffix":""},{"dropping-particle":"","family":"Wu","given":"Xin-Ran","non-dropping-particle":"","parse-names":false,"suffix":""},{"dropping-particle":"","family":"Wu","given":"Yan-Kun","non-dropping-particle":"","parse-names":false,"suffix":""},{"dropping-particle":"","family":"Xie","given":"Chun-Ming","non-dropping-particle":"","parse-names":false,"suffix":""},{"dropping-particle":"","family":"Xie","given":"Guang-Rong","non-dropping-particle":"","parse-names":false,"suffix":""},{"dropping-particle":"","family":"Xie","given":"Peng","non-dropping-particle":"","parse-names":false,"suffix":""},{"dropping-particle":"","family":"Xu","given":"Xiu-Feng","non-dropping-particle":"","parse-names":false,"suffix":""},{"dropping-particle":"","family":"Xue","given":"Zhen-Peng","non-dropping-particle":"","parse-names":false,"suffix":""},{"dropping-particle":"","family":"Yang","given":"Hong","non-dropping-particle":"","parse-names":false,"suffix":""},{"dropping-particle":"","family":"Yang","given":"Jian","non-dropping-particle":"","parse-names":false,"suffix":""},{"dropping-particle":"","family":"Yu","given":"Hua","non-dropping-particle":"","parse-names":false,"suffix":""},{"dropping-particle":"","family":"Yu","given":"Yong-Qiang","non-dropping-particle":"","parse-names":false,"suffix":""},{"dropping-particle":"","family":"Yuan","given":"Min-Lan","non-dropping-particle":"","parse-names":false,"suffix":""},{"dropping-particle":"","family":"Yuan","given":"Yong-Gui","non-dropping-particle":"","parse-names":false,"suffix":""},{"dropping-particle":"","family":"Zang","given":"Yu-Feng","non-dropping-particle":"","parse-names":false,"suffix":""},{"dropping-particle":"","family":"Zhang","given":"Ai-Xia","non-dropping-particle":"","parse-names":false,"suffix":""},{"dropping-particle":"","family":"Zhang","given":"Ke-Rang","non-dropping-particle":"","parse-names":false,"suffix":""},{"dropping-particle":"","family":"Zhang","given":"Wei","non-dropping-particle":"","parse-names":false,"suffix":""},{"dropping-particle":"","family":"Zhang","given":"Zi-Jing","non-dropping-particle":"","parse-names":false,"suffix":""},{"dropping-particle":"","family":"Zhao","given":"Jing-Ping","non-dropping-particle":"","parse-names":false,"suffix":""},{"dropping-particle":"","family":"Zhu","given":"Jia-Jia","non-dropping-particle":"","parse-names":false,"suffix":""},{"dropping-particle":"","family":"Zuo","given":"Xi-Nian","non-dropping-particle":"","parse-names":false,"suffix":""},{"dropping-particle":"","family":"Consortium","given":"the DIRECT","non-dropping-particle":"","parse-names":false,"suffix":""},{"dropping-particle":"","family":"Yan","given":"Chao-Gan","non-dropping-particle":"","parse-names":false,"suffix":""}],"container-title":"bioRxiv","id":"ITEM-1","issued":{"date-parts":[["2023","1","1"]]},"page":"2023.03.09.531726","title":"The Complexity of Functional Connectivity Profiles of the Subgenual Anterior Cingulate Cortex and Dorsal Lateral Prefrontal Cortex in Major Depressive Disorder: a DIRECT Consortium Study","type":"article-journal"},"uris":["http://www.mendeley.com/documents/?uuid=9c11920f-2afc-48ac-a2d3-e575881cbf81"]}],"mendeley":{"formattedCitation":"(Chen et al., 2023)","manualFormatting":"1)","plainTextFormattedCitation":"(Chen et al., 2023)","previouslyFormattedCitation":"(Chen et al., 2023)"},"properties":{"noteIndex":0},"schema":"https://github.com/citation-style-language/schema/raw/master/csl-citation.json"}</w:instrText>
      </w:r>
      <w:r w:rsidR="004B5DE5">
        <w:rPr>
          <w:rFonts w:ascii="Times New Roman" w:eastAsia="宋体" w:hAnsi="Times New Roman" w:cs="Times New Roman"/>
          <w:color w:val="000000"/>
          <w:kern w:val="0"/>
          <w:szCs w:val="21"/>
        </w:rPr>
        <w:fldChar w:fldCharType="separate"/>
      </w:r>
      <w:r w:rsidR="004B5DE5">
        <w:rPr>
          <w:rFonts w:ascii="Times New Roman" w:eastAsia="宋体" w:hAnsi="Times New Roman" w:cs="Times New Roman"/>
          <w:noProof/>
          <w:color w:val="000000"/>
          <w:kern w:val="0"/>
          <w:szCs w:val="21"/>
        </w:rPr>
        <w:t>1</w:t>
      </w:r>
      <w:r w:rsidR="004B5DE5" w:rsidRPr="004B5DE5">
        <w:rPr>
          <w:rFonts w:ascii="Times New Roman" w:eastAsia="宋体" w:hAnsi="Times New Roman" w:cs="Times New Roman"/>
          <w:noProof/>
          <w:color w:val="000000"/>
          <w:kern w:val="0"/>
          <w:szCs w:val="21"/>
        </w:rPr>
        <w:t>)</w:t>
      </w:r>
      <w:r w:rsidR="004B5DE5">
        <w:rPr>
          <w:rFonts w:ascii="Times New Roman" w:eastAsia="宋体" w:hAnsi="Times New Roman" w:cs="Times New Roman"/>
          <w:color w:val="000000"/>
          <w:kern w:val="0"/>
          <w:szCs w:val="21"/>
        </w:rPr>
        <w:fldChar w:fldCharType="end"/>
      </w:r>
      <w:r w:rsidR="00CB18D2" w:rsidRPr="00F8285A">
        <w:rPr>
          <w:rFonts w:ascii="Times New Roman" w:hAnsi="Times New Roman" w:cs="Times New Roman"/>
          <w:szCs w:val="21"/>
        </w:rPr>
        <w:t>.</w:t>
      </w:r>
      <w:r w:rsidR="00077F8F" w:rsidRPr="00651571">
        <w:rPr>
          <w:rFonts w:ascii="Times New Roman" w:eastAsia="宋体" w:hAnsi="Times New Roman" w:cs="Times New Roman"/>
          <w:color w:val="000000"/>
          <w:kern w:val="0"/>
          <w:szCs w:val="21"/>
        </w:rPr>
        <w:t>The preprocessing of fMRI data was conducted using the toolbox for Data Processing &amp; Analysis for Brain Imaging on Surface (</w:t>
      </w:r>
      <w:proofErr w:type="spellStart"/>
      <w:r w:rsidR="00077F8F" w:rsidRPr="00651571">
        <w:rPr>
          <w:rFonts w:ascii="Times New Roman" w:eastAsia="宋体" w:hAnsi="Times New Roman" w:cs="Times New Roman"/>
          <w:color w:val="000000"/>
          <w:kern w:val="0"/>
          <w:szCs w:val="21"/>
        </w:rPr>
        <w:t>DPABISurf</w:t>
      </w:r>
      <w:proofErr w:type="spellEnd"/>
      <w:r w:rsidR="00077F8F" w:rsidRPr="00651571">
        <w:rPr>
          <w:rFonts w:ascii="Times New Roman" w:eastAsia="宋体" w:hAnsi="Times New Roman" w:cs="Times New Roman"/>
          <w:color w:val="000000"/>
          <w:kern w:val="0"/>
          <w:szCs w:val="21"/>
        </w:rPr>
        <w:t>) (</w:t>
      </w:r>
      <w:r>
        <w:rPr>
          <w:rFonts w:ascii="Times New Roman" w:eastAsia="宋体" w:hAnsi="Times New Roman" w:cs="Times New Roman"/>
          <w:color w:val="000000"/>
          <w:kern w:val="0"/>
          <w:szCs w:val="21"/>
        </w:rPr>
        <w:t>2</w:t>
      </w:r>
      <w:r w:rsidR="00077F8F" w:rsidRPr="00651571">
        <w:rPr>
          <w:rFonts w:ascii="Times New Roman" w:eastAsia="宋体" w:hAnsi="Times New Roman" w:cs="Times New Roman"/>
          <w:color w:val="000000"/>
          <w:kern w:val="0"/>
          <w:szCs w:val="21"/>
        </w:rPr>
        <w:t xml:space="preserve">), which is based on </w:t>
      </w:r>
      <w:proofErr w:type="spellStart"/>
      <w:r w:rsidR="00077F8F" w:rsidRPr="00651571">
        <w:rPr>
          <w:rFonts w:ascii="Times New Roman" w:eastAsia="宋体" w:hAnsi="Times New Roman" w:cs="Times New Roman"/>
          <w:color w:val="000000"/>
          <w:kern w:val="0"/>
          <w:szCs w:val="21"/>
        </w:rPr>
        <w:t>fMRIPrep</w:t>
      </w:r>
      <w:proofErr w:type="spellEnd"/>
      <w:r w:rsidR="00077F8F" w:rsidRPr="00651571">
        <w:rPr>
          <w:rFonts w:ascii="Times New Roman" w:eastAsia="宋体" w:hAnsi="Times New Roman" w:cs="Times New Roman"/>
          <w:color w:val="000000"/>
          <w:kern w:val="0"/>
          <w:szCs w:val="21"/>
        </w:rPr>
        <w:t xml:space="preserve"> (</w:t>
      </w:r>
      <w:r>
        <w:rPr>
          <w:rFonts w:ascii="Times New Roman" w:eastAsia="宋体" w:hAnsi="Times New Roman" w:cs="Times New Roman"/>
          <w:color w:val="000000"/>
          <w:kern w:val="0"/>
          <w:szCs w:val="21"/>
        </w:rPr>
        <w:t>3</w:t>
      </w:r>
      <w:r w:rsidR="00077F8F" w:rsidRPr="00651571">
        <w:rPr>
          <w:rFonts w:ascii="Times New Roman" w:eastAsia="宋体" w:hAnsi="Times New Roman" w:cs="Times New Roman"/>
          <w:color w:val="000000"/>
          <w:kern w:val="0"/>
          <w:szCs w:val="21"/>
        </w:rPr>
        <w:t xml:space="preserve">), </w:t>
      </w:r>
      <w:proofErr w:type="spellStart"/>
      <w:r w:rsidR="00077F8F" w:rsidRPr="00651571">
        <w:rPr>
          <w:rFonts w:ascii="Times New Roman" w:eastAsia="宋体" w:hAnsi="Times New Roman" w:cs="Times New Roman"/>
          <w:color w:val="000000"/>
          <w:kern w:val="0"/>
          <w:szCs w:val="21"/>
        </w:rPr>
        <w:t>FreeSurfer</w:t>
      </w:r>
      <w:proofErr w:type="spellEnd"/>
      <w:r w:rsidR="00077F8F" w:rsidRPr="00651571">
        <w:rPr>
          <w:rFonts w:ascii="Times New Roman" w:eastAsia="宋体" w:hAnsi="Times New Roman" w:cs="Times New Roman"/>
          <w:color w:val="000000"/>
          <w:kern w:val="0"/>
          <w:szCs w:val="21"/>
        </w:rPr>
        <w:t xml:space="preserve"> (</w:t>
      </w:r>
      <w:r>
        <w:rPr>
          <w:rFonts w:ascii="Times New Roman" w:eastAsia="宋体" w:hAnsi="Times New Roman" w:cs="Times New Roman"/>
          <w:color w:val="000000"/>
          <w:kern w:val="0"/>
          <w:szCs w:val="21"/>
        </w:rPr>
        <w:t>4</w:t>
      </w:r>
      <w:r w:rsidR="00077F8F" w:rsidRPr="00651571">
        <w:rPr>
          <w:rFonts w:ascii="Times New Roman" w:eastAsia="宋体" w:hAnsi="Times New Roman" w:cs="Times New Roman"/>
          <w:color w:val="000000"/>
          <w:kern w:val="0"/>
          <w:szCs w:val="21"/>
        </w:rPr>
        <w:t>), ANTs (</w:t>
      </w:r>
      <w:r>
        <w:rPr>
          <w:rFonts w:ascii="Times New Roman" w:eastAsia="宋体" w:hAnsi="Times New Roman" w:cs="Times New Roman"/>
          <w:color w:val="000000"/>
          <w:kern w:val="0"/>
          <w:szCs w:val="21"/>
        </w:rPr>
        <w:t>5</w:t>
      </w:r>
      <w:r w:rsidR="00077F8F" w:rsidRPr="00651571">
        <w:rPr>
          <w:rFonts w:ascii="Times New Roman" w:eastAsia="宋体" w:hAnsi="Times New Roman" w:cs="Times New Roman"/>
          <w:color w:val="000000"/>
          <w:kern w:val="0"/>
          <w:szCs w:val="21"/>
        </w:rPr>
        <w:t>), FSL (</w:t>
      </w:r>
      <w:r>
        <w:rPr>
          <w:rFonts w:ascii="Times New Roman" w:eastAsia="宋体" w:hAnsi="Times New Roman" w:cs="Times New Roman"/>
          <w:color w:val="000000"/>
          <w:kern w:val="0"/>
          <w:szCs w:val="21"/>
        </w:rPr>
        <w:t>6</w:t>
      </w:r>
      <w:r w:rsidR="00077F8F" w:rsidRPr="00651571">
        <w:rPr>
          <w:rFonts w:ascii="Times New Roman" w:eastAsia="宋体" w:hAnsi="Times New Roman" w:cs="Times New Roman"/>
          <w:color w:val="000000"/>
          <w:kern w:val="0"/>
          <w:szCs w:val="21"/>
        </w:rPr>
        <w:t>), AFNI (</w:t>
      </w:r>
      <w:r>
        <w:rPr>
          <w:rFonts w:ascii="Times New Roman" w:eastAsia="宋体" w:hAnsi="Times New Roman" w:cs="Times New Roman"/>
          <w:color w:val="000000"/>
          <w:kern w:val="0"/>
          <w:szCs w:val="21"/>
        </w:rPr>
        <w:t>7</w:t>
      </w:r>
      <w:r w:rsidR="00077F8F" w:rsidRPr="00651571">
        <w:rPr>
          <w:rFonts w:ascii="Times New Roman" w:eastAsia="宋体" w:hAnsi="Times New Roman" w:cs="Times New Roman"/>
          <w:color w:val="000000"/>
          <w:kern w:val="0"/>
          <w:szCs w:val="21"/>
        </w:rPr>
        <w:t>), SPM (</w:t>
      </w:r>
      <w:r>
        <w:rPr>
          <w:rFonts w:ascii="Times New Roman" w:eastAsia="宋体" w:hAnsi="Times New Roman" w:cs="Times New Roman"/>
          <w:color w:val="000000"/>
          <w:kern w:val="0"/>
          <w:szCs w:val="21"/>
        </w:rPr>
        <w:t>8</w:t>
      </w:r>
      <w:r w:rsidR="00077F8F" w:rsidRPr="00651571">
        <w:rPr>
          <w:rFonts w:ascii="Times New Roman" w:eastAsia="宋体" w:hAnsi="Times New Roman" w:cs="Times New Roman"/>
          <w:color w:val="000000"/>
          <w:kern w:val="0"/>
          <w:szCs w:val="21"/>
        </w:rPr>
        <w:t>), PALM (</w:t>
      </w:r>
      <w:r>
        <w:rPr>
          <w:rFonts w:ascii="Times New Roman" w:eastAsia="宋体" w:hAnsi="Times New Roman" w:cs="Times New Roman"/>
          <w:color w:val="000000"/>
          <w:kern w:val="0"/>
          <w:szCs w:val="21"/>
        </w:rPr>
        <w:t>9</w:t>
      </w:r>
      <w:r w:rsidR="00077F8F" w:rsidRPr="00651571">
        <w:rPr>
          <w:rFonts w:ascii="Times New Roman" w:eastAsia="宋体" w:hAnsi="Times New Roman" w:cs="Times New Roman"/>
          <w:color w:val="000000"/>
          <w:kern w:val="0"/>
          <w:szCs w:val="21"/>
        </w:rPr>
        <w:t>), dcm2niix (</w:t>
      </w:r>
      <w:r>
        <w:rPr>
          <w:rFonts w:ascii="Times New Roman" w:eastAsia="宋体" w:hAnsi="Times New Roman" w:cs="Times New Roman"/>
          <w:color w:val="000000"/>
          <w:kern w:val="0"/>
          <w:szCs w:val="21"/>
        </w:rPr>
        <w:t>10</w:t>
      </w:r>
      <w:r w:rsidR="00077F8F" w:rsidRPr="00651571">
        <w:rPr>
          <w:rFonts w:ascii="Times New Roman" w:eastAsia="宋体" w:hAnsi="Times New Roman" w:cs="Times New Roman"/>
          <w:color w:val="000000"/>
          <w:kern w:val="0"/>
          <w:szCs w:val="21"/>
        </w:rPr>
        <w:t>), GNU Parallel (1</w:t>
      </w:r>
      <w:r>
        <w:rPr>
          <w:rFonts w:ascii="Times New Roman" w:eastAsia="宋体" w:hAnsi="Times New Roman" w:cs="Times New Roman"/>
          <w:color w:val="000000"/>
          <w:kern w:val="0"/>
          <w:szCs w:val="21"/>
        </w:rPr>
        <w:t>1</w:t>
      </w:r>
      <w:r w:rsidR="00077F8F" w:rsidRPr="00651571">
        <w:rPr>
          <w:rFonts w:ascii="Times New Roman" w:eastAsia="宋体" w:hAnsi="Times New Roman" w:cs="Times New Roman"/>
          <w:color w:val="000000"/>
          <w:kern w:val="0"/>
          <w:szCs w:val="21"/>
        </w:rPr>
        <w:t>), MATLAB (The MathWorks Inc., Natick, MA, US), Docker (https://docker.com) and DPABI (1</w:t>
      </w:r>
      <w:r>
        <w:rPr>
          <w:rFonts w:ascii="Times New Roman" w:eastAsia="宋体" w:hAnsi="Times New Roman" w:cs="Times New Roman"/>
          <w:color w:val="000000"/>
          <w:kern w:val="0"/>
          <w:szCs w:val="21"/>
        </w:rPr>
        <w:t>2</w:t>
      </w:r>
      <w:r w:rsidR="00077F8F" w:rsidRPr="00651571">
        <w:rPr>
          <w:rFonts w:ascii="Times New Roman" w:eastAsia="宋体" w:hAnsi="Times New Roman" w:cs="Times New Roman"/>
          <w:color w:val="000000"/>
          <w:kern w:val="0"/>
          <w:szCs w:val="21"/>
        </w:rPr>
        <w:t xml:space="preserve">). </w:t>
      </w:r>
    </w:p>
    <w:p w14:paraId="745DD243" w14:textId="629E272B" w:rsidR="00651571" w:rsidRPr="00340EF6" w:rsidRDefault="00077F8F" w:rsidP="00340EF6">
      <w:pPr>
        <w:widowControl/>
        <w:spacing w:line="360" w:lineRule="auto"/>
        <w:ind w:firstLine="420"/>
        <w:rPr>
          <w:rFonts w:ascii="Times New Roman" w:eastAsia="宋体" w:hAnsi="Times New Roman" w:cs="Times New Roman"/>
          <w:color w:val="000000" w:themeColor="text1"/>
          <w:kern w:val="0"/>
          <w:szCs w:val="21"/>
        </w:rPr>
      </w:pPr>
      <w:r w:rsidRPr="00651571">
        <w:rPr>
          <w:rFonts w:ascii="Times New Roman" w:eastAsia="宋体" w:hAnsi="Times New Roman" w:cs="Times New Roman"/>
          <w:color w:val="000000"/>
          <w:kern w:val="0"/>
          <w:szCs w:val="21"/>
        </w:rPr>
        <w:t xml:space="preserve">The preprocessing pipeline included: </w:t>
      </w:r>
      <w:r w:rsidR="00651571">
        <w:rPr>
          <w:rFonts w:ascii="Times New Roman" w:eastAsia="宋体" w:hAnsi="Times New Roman" w:cs="Times New Roman"/>
          <w:color w:val="000000"/>
          <w:kern w:val="0"/>
          <w:szCs w:val="21"/>
        </w:rPr>
        <w:t>(a</w:t>
      </w:r>
      <w:r w:rsidRPr="00651571">
        <w:rPr>
          <w:rFonts w:ascii="Times New Roman" w:eastAsia="宋体" w:hAnsi="Times New Roman" w:cs="Times New Roman"/>
          <w:color w:val="000000"/>
          <w:kern w:val="0"/>
          <w:szCs w:val="21"/>
        </w:rPr>
        <w:t xml:space="preserve">) discarding the initial 10 time points; </w:t>
      </w:r>
      <w:r w:rsidR="00651571">
        <w:rPr>
          <w:rFonts w:ascii="Times New Roman" w:eastAsia="宋体" w:hAnsi="Times New Roman" w:cs="Times New Roman"/>
          <w:color w:val="000000"/>
          <w:kern w:val="0"/>
          <w:szCs w:val="21"/>
        </w:rPr>
        <w:t>(b</w:t>
      </w:r>
      <w:r w:rsidRPr="00651571">
        <w:rPr>
          <w:rFonts w:ascii="Times New Roman" w:eastAsia="宋体" w:hAnsi="Times New Roman" w:cs="Times New Roman"/>
          <w:color w:val="000000"/>
          <w:kern w:val="0"/>
          <w:szCs w:val="21"/>
        </w:rPr>
        <w:t>) converting data into BIDS format (1</w:t>
      </w:r>
      <w:r w:rsidR="001962A6">
        <w:rPr>
          <w:rFonts w:ascii="Times New Roman" w:eastAsia="宋体" w:hAnsi="Times New Roman" w:cs="Times New Roman"/>
          <w:color w:val="000000"/>
          <w:kern w:val="0"/>
          <w:szCs w:val="21"/>
        </w:rPr>
        <w:t>3</w:t>
      </w:r>
      <w:r w:rsidRPr="00651571">
        <w:rPr>
          <w:rFonts w:ascii="Times New Roman" w:eastAsia="宋体" w:hAnsi="Times New Roman" w:cs="Times New Roman"/>
          <w:color w:val="000000"/>
          <w:kern w:val="0"/>
          <w:szCs w:val="21"/>
        </w:rPr>
        <w:t xml:space="preserve">); </w:t>
      </w:r>
      <w:r w:rsidR="00651571">
        <w:rPr>
          <w:rFonts w:ascii="Times New Roman" w:eastAsia="宋体" w:hAnsi="Times New Roman" w:cs="Times New Roman"/>
          <w:color w:val="000000"/>
          <w:kern w:val="0"/>
          <w:szCs w:val="21"/>
        </w:rPr>
        <w:t>(c</w:t>
      </w:r>
      <w:r w:rsidRPr="00651571">
        <w:rPr>
          <w:rFonts w:ascii="Times New Roman" w:eastAsia="宋体" w:hAnsi="Times New Roman" w:cs="Times New Roman"/>
          <w:color w:val="000000"/>
          <w:kern w:val="0"/>
          <w:szCs w:val="21"/>
        </w:rPr>
        <w:t xml:space="preserve">) calling </w:t>
      </w:r>
      <w:proofErr w:type="spellStart"/>
      <w:r w:rsidRPr="00651571">
        <w:rPr>
          <w:rFonts w:ascii="Times New Roman" w:eastAsia="宋体" w:hAnsi="Times New Roman" w:cs="Times New Roman"/>
          <w:color w:val="000000"/>
          <w:kern w:val="0"/>
          <w:szCs w:val="21"/>
        </w:rPr>
        <w:t>fMRIPrep</w:t>
      </w:r>
      <w:proofErr w:type="spellEnd"/>
      <w:r w:rsidRPr="00651571">
        <w:rPr>
          <w:rFonts w:ascii="Times New Roman" w:eastAsia="宋体" w:hAnsi="Times New Roman" w:cs="Times New Roman"/>
          <w:color w:val="000000"/>
          <w:kern w:val="0"/>
          <w:szCs w:val="21"/>
        </w:rPr>
        <w:t xml:space="preserve"> 20.2.1 docker; </w:t>
      </w:r>
      <w:r w:rsidR="00651571">
        <w:rPr>
          <w:rFonts w:ascii="Times New Roman" w:eastAsia="宋体" w:hAnsi="Times New Roman" w:cs="Times New Roman"/>
          <w:color w:val="000000"/>
          <w:kern w:val="0"/>
          <w:szCs w:val="21"/>
        </w:rPr>
        <w:t>(d</w:t>
      </w:r>
      <w:r w:rsidRPr="00651571">
        <w:rPr>
          <w:rFonts w:ascii="Times New Roman" w:eastAsia="宋体" w:hAnsi="Times New Roman" w:cs="Times New Roman"/>
          <w:color w:val="000000"/>
          <w:kern w:val="0"/>
          <w:szCs w:val="21"/>
        </w:rPr>
        <w:t>) conducting anatomical data preprocessing as follows: correcting the T1-weighted image for intensity nonuniformity using N4BiasFieldCorrection (1</w:t>
      </w:r>
      <w:r w:rsidR="001962A6">
        <w:rPr>
          <w:rFonts w:ascii="Times New Roman" w:eastAsia="宋体" w:hAnsi="Times New Roman" w:cs="Times New Roman"/>
          <w:color w:val="000000"/>
          <w:kern w:val="0"/>
          <w:szCs w:val="21"/>
        </w:rPr>
        <w:t>4</w:t>
      </w:r>
      <w:r w:rsidRPr="00651571">
        <w:rPr>
          <w:rFonts w:ascii="Times New Roman" w:eastAsia="宋体" w:hAnsi="Times New Roman" w:cs="Times New Roman"/>
          <w:color w:val="000000"/>
          <w:kern w:val="0"/>
          <w:szCs w:val="21"/>
        </w:rPr>
        <w:t>); the corrected T1-weighted image was then skull-stripped with ANTs (</w:t>
      </w:r>
      <w:r w:rsidR="001962A6">
        <w:rPr>
          <w:rFonts w:ascii="Times New Roman" w:eastAsia="宋体" w:hAnsi="Times New Roman" w:cs="Times New Roman"/>
          <w:color w:val="000000"/>
          <w:kern w:val="0"/>
          <w:szCs w:val="21"/>
        </w:rPr>
        <w:t>5</w:t>
      </w:r>
      <w:r w:rsidRPr="00651571">
        <w:rPr>
          <w:rFonts w:ascii="Times New Roman" w:eastAsia="宋体" w:hAnsi="Times New Roman" w:cs="Times New Roman"/>
          <w:color w:val="000000"/>
          <w:kern w:val="0"/>
          <w:szCs w:val="21"/>
        </w:rPr>
        <w:t>); fast (FSL 5.0.9)(1</w:t>
      </w:r>
      <w:r w:rsidR="001962A6">
        <w:rPr>
          <w:rFonts w:ascii="Times New Roman" w:eastAsia="宋体" w:hAnsi="Times New Roman" w:cs="Times New Roman"/>
          <w:color w:val="000000"/>
          <w:kern w:val="0"/>
          <w:szCs w:val="21"/>
        </w:rPr>
        <w:t>5</w:t>
      </w:r>
      <w:r w:rsidRPr="00651571">
        <w:rPr>
          <w:rFonts w:ascii="Times New Roman" w:eastAsia="宋体" w:hAnsi="Times New Roman" w:cs="Times New Roman"/>
          <w:color w:val="000000"/>
          <w:kern w:val="0"/>
          <w:szCs w:val="21"/>
        </w:rPr>
        <w:t>) was used to segment brain tissue into cerebrospinal fluid (CSF), white-</w:t>
      </w:r>
      <w:r w:rsidRPr="00651571">
        <w:rPr>
          <w:rFonts w:ascii="Times New Roman" w:eastAsia="宋体" w:hAnsi="Times New Roman" w:cs="Times New Roman"/>
          <w:color w:val="000000"/>
          <w:kern w:val="0"/>
          <w:szCs w:val="21"/>
        </w:rPr>
        <w:lastRenderedPageBreak/>
        <w:t>matter (WM) and gray-matter (GM); recon -all (</w:t>
      </w:r>
      <w:proofErr w:type="spellStart"/>
      <w:r w:rsidRPr="00651571">
        <w:rPr>
          <w:rFonts w:ascii="Times New Roman" w:eastAsia="宋体" w:hAnsi="Times New Roman" w:cs="Times New Roman"/>
          <w:color w:val="000000"/>
          <w:kern w:val="0"/>
          <w:szCs w:val="21"/>
        </w:rPr>
        <w:t>FreeSurfer</w:t>
      </w:r>
      <w:proofErr w:type="spellEnd"/>
      <w:r w:rsidRPr="00651571">
        <w:rPr>
          <w:rFonts w:ascii="Times New Roman" w:eastAsia="宋体" w:hAnsi="Times New Roman" w:cs="Times New Roman"/>
          <w:color w:val="000000"/>
          <w:kern w:val="0"/>
          <w:szCs w:val="21"/>
        </w:rPr>
        <w:t xml:space="preserve"> 6.0.1) (</w:t>
      </w:r>
      <w:r w:rsidR="001962A6">
        <w:rPr>
          <w:rFonts w:ascii="Times New Roman" w:eastAsia="宋体" w:hAnsi="Times New Roman" w:cs="Times New Roman"/>
          <w:color w:val="000000"/>
          <w:kern w:val="0"/>
          <w:szCs w:val="21"/>
        </w:rPr>
        <w:t>4</w:t>
      </w:r>
      <w:r w:rsidRPr="00651571">
        <w:rPr>
          <w:rFonts w:ascii="Times New Roman" w:eastAsia="宋体" w:hAnsi="Times New Roman" w:cs="Times New Roman"/>
          <w:color w:val="000000"/>
          <w:kern w:val="0"/>
          <w:szCs w:val="21"/>
        </w:rPr>
        <w:t xml:space="preserve">) was used to reconstruct brain surfaces; ANTs-derived brain masks and </w:t>
      </w:r>
      <w:proofErr w:type="spellStart"/>
      <w:r w:rsidRPr="00651571">
        <w:rPr>
          <w:rFonts w:ascii="Times New Roman" w:eastAsia="宋体" w:hAnsi="Times New Roman" w:cs="Times New Roman"/>
          <w:color w:val="000000"/>
          <w:kern w:val="0"/>
          <w:szCs w:val="21"/>
        </w:rPr>
        <w:t>FreeSurfer</w:t>
      </w:r>
      <w:proofErr w:type="spellEnd"/>
      <w:r w:rsidRPr="00651571">
        <w:rPr>
          <w:rFonts w:ascii="Times New Roman" w:eastAsia="宋体" w:hAnsi="Times New Roman" w:cs="Times New Roman"/>
          <w:color w:val="000000"/>
          <w:kern w:val="0"/>
          <w:szCs w:val="21"/>
        </w:rPr>
        <w:t xml:space="preserve">-derived segmentations of the cortical GM were reconciled using a custom variation of the method of </w:t>
      </w:r>
      <w:proofErr w:type="spellStart"/>
      <w:r w:rsidRPr="00651571">
        <w:rPr>
          <w:rFonts w:ascii="Times New Roman" w:eastAsia="宋体" w:hAnsi="Times New Roman" w:cs="Times New Roman"/>
          <w:color w:val="000000"/>
          <w:kern w:val="0"/>
          <w:szCs w:val="21"/>
        </w:rPr>
        <w:t>Mindboggle</w:t>
      </w:r>
      <w:proofErr w:type="spellEnd"/>
      <w:r w:rsidRPr="00651571">
        <w:rPr>
          <w:rFonts w:ascii="Times New Roman" w:eastAsia="宋体" w:hAnsi="Times New Roman" w:cs="Times New Roman"/>
          <w:color w:val="000000"/>
          <w:kern w:val="0"/>
          <w:szCs w:val="21"/>
        </w:rPr>
        <w:t xml:space="preserve"> (</w:t>
      </w:r>
      <w:r w:rsidR="001962A6">
        <w:rPr>
          <w:rFonts w:ascii="Times New Roman" w:eastAsia="宋体" w:hAnsi="Times New Roman" w:cs="Times New Roman"/>
          <w:color w:val="000000"/>
          <w:kern w:val="0"/>
          <w:szCs w:val="21"/>
        </w:rPr>
        <w:t>16</w:t>
      </w:r>
      <w:r w:rsidRPr="00651571">
        <w:rPr>
          <w:rFonts w:ascii="Times New Roman" w:eastAsia="宋体" w:hAnsi="Times New Roman" w:cs="Times New Roman"/>
          <w:color w:val="000000"/>
          <w:kern w:val="0"/>
          <w:szCs w:val="21"/>
        </w:rPr>
        <w:t xml:space="preserve">); Nonlinear registration with </w:t>
      </w:r>
      <w:proofErr w:type="spellStart"/>
      <w:r w:rsidRPr="00651571">
        <w:rPr>
          <w:rFonts w:ascii="Times New Roman" w:eastAsia="宋体" w:hAnsi="Times New Roman" w:cs="Times New Roman"/>
          <w:color w:val="000000"/>
          <w:kern w:val="0"/>
          <w:szCs w:val="21"/>
        </w:rPr>
        <w:t>antsRegistration</w:t>
      </w:r>
      <w:proofErr w:type="spellEnd"/>
      <w:r w:rsidRPr="00651571">
        <w:rPr>
          <w:rFonts w:ascii="Times New Roman" w:eastAsia="宋体" w:hAnsi="Times New Roman" w:cs="Times New Roman"/>
          <w:color w:val="000000"/>
          <w:kern w:val="0"/>
          <w:szCs w:val="21"/>
        </w:rPr>
        <w:t xml:space="preserve"> (ANTs 2.3.3) was performed for the volume-based spatial normalization to one standard space (MNI152NLin2009cAsym) (1</w:t>
      </w:r>
      <w:r w:rsidR="001962A6">
        <w:rPr>
          <w:rFonts w:ascii="Times New Roman" w:eastAsia="宋体" w:hAnsi="Times New Roman" w:cs="Times New Roman"/>
          <w:color w:val="000000"/>
          <w:kern w:val="0"/>
          <w:szCs w:val="21"/>
        </w:rPr>
        <w:t>7</w:t>
      </w:r>
      <w:r w:rsidRPr="00651571">
        <w:rPr>
          <w:rFonts w:ascii="Times New Roman" w:eastAsia="宋体" w:hAnsi="Times New Roman" w:cs="Times New Roman"/>
          <w:color w:val="000000"/>
          <w:kern w:val="0"/>
          <w:szCs w:val="21"/>
        </w:rPr>
        <w:t>), using brain</w:t>
      </w:r>
      <w:r w:rsidRPr="00651571">
        <w:rPr>
          <w:rFonts w:ascii="Times New Roman" w:eastAsia="宋体" w:hAnsi="Times New Roman" w:cs="Times New Roman" w:hint="eastAsia"/>
          <w:kern w:val="0"/>
          <w:szCs w:val="21"/>
        </w:rPr>
        <w:t xml:space="preserve"> </w:t>
      </w:r>
      <w:r w:rsidRPr="00651571">
        <w:rPr>
          <w:rFonts w:ascii="Times New Roman" w:eastAsia="宋体" w:hAnsi="Times New Roman" w:cs="Times New Roman"/>
          <w:color w:val="000000"/>
          <w:kern w:val="0"/>
          <w:szCs w:val="21"/>
        </w:rPr>
        <w:t xml:space="preserve">extracted versions of both T1w reference and the T1w template. </w:t>
      </w:r>
      <w:r w:rsidR="00651571">
        <w:rPr>
          <w:rFonts w:ascii="Times New Roman" w:eastAsia="宋体" w:hAnsi="Times New Roman" w:cs="Times New Roman"/>
          <w:color w:val="000000"/>
          <w:kern w:val="0"/>
          <w:szCs w:val="21"/>
        </w:rPr>
        <w:t>(e</w:t>
      </w:r>
      <w:r w:rsidRPr="00651571">
        <w:rPr>
          <w:rFonts w:ascii="Times New Roman" w:eastAsia="宋体" w:hAnsi="Times New Roman" w:cs="Times New Roman"/>
          <w:color w:val="000000"/>
          <w:kern w:val="0"/>
          <w:szCs w:val="21"/>
        </w:rPr>
        <w:t xml:space="preserve">) conducting functional data preprocessing as follows: generating a reference volume and its skull-stripped version using a custom methodology of </w:t>
      </w:r>
      <w:proofErr w:type="spellStart"/>
      <w:r w:rsidRPr="00651571">
        <w:rPr>
          <w:rFonts w:ascii="Times New Roman" w:eastAsia="宋体" w:hAnsi="Times New Roman" w:cs="Times New Roman"/>
          <w:color w:val="000000"/>
          <w:kern w:val="0"/>
          <w:szCs w:val="21"/>
        </w:rPr>
        <w:t>fMRIPrep</w:t>
      </w:r>
      <w:proofErr w:type="spellEnd"/>
      <w:r w:rsidRPr="00651571">
        <w:rPr>
          <w:rFonts w:ascii="Times New Roman" w:eastAsia="宋体" w:hAnsi="Times New Roman" w:cs="Times New Roman"/>
          <w:color w:val="000000"/>
          <w:kern w:val="0"/>
          <w:szCs w:val="21"/>
        </w:rPr>
        <w:t xml:space="preserve">. The BOLD reference was then co-registered to the T1w reference using </w:t>
      </w:r>
      <w:proofErr w:type="spellStart"/>
      <w:r w:rsidRPr="00651571">
        <w:rPr>
          <w:rFonts w:ascii="Times New Roman" w:eastAsia="宋体" w:hAnsi="Times New Roman" w:cs="Times New Roman"/>
          <w:color w:val="000000"/>
          <w:kern w:val="0"/>
          <w:szCs w:val="21"/>
        </w:rPr>
        <w:t>bbregister</w:t>
      </w:r>
      <w:proofErr w:type="spellEnd"/>
      <w:r w:rsidRPr="00651571">
        <w:rPr>
          <w:rFonts w:ascii="Times New Roman" w:eastAsia="宋体" w:hAnsi="Times New Roman" w:cs="Times New Roman"/>
          <w:color w:val="000000"/>
          <w:kern w:val="0"/>
          <w:szCs w:val="21"/>
        </w:rPr>
        <w:t xml:space="preserve"> (</w:t>
      </w:r>
      <w:proofErr w:type="spellStart"/>
      <w:r w:rsidRPr="00651571">
        <w:rPr>
          <w:rFonts w:ascii="Times New Roman" w:eastAsia="宋体" w:hAnsi="Times New Roman" w:cs="Times New Roman"/>
          <w:color w:val="000000"/>
          <w:kern w:val="0"/>
          <w:szCs w:val="21"/>
        </w:rPr>
        <w:t>FreeSurfer</w:t>
      </w:r>
      <w:proofErr w:type="spellEnd"/>
      <w:r w:rsidRPr="00651571">
        <w:rPr>
          <w:rFonts w:ascii="Times New Roman" w:eastAsia="宋体" w:hAnsi="Times New Roman" w:cs="Times New Roman"/>
          <w:color w:val="000000"/>
          <w:kern w:val="0"/>
          <w:szCs w:val="21"/>
        </w:rPr>
        <w:t>) which implements boundary-based registration (1</w:t>
      </w:r>
      <w:r w:rsidR="001962A6">
        <w:rPr>
          <w:rFonts w:ascii="Times New Roman" w:eastAsia="宋体" w:hAnsi="Times New Roman" w:cs="Times New Roman"/>
          <w:color w:val="000000"/>
          <w:kern w:val="0"/>
          <w:szCs w:val="21"/>
        </w:rPr>
        <w:t>8</w:t>
      </w:r>
      <w:r w:rsidRPr="00651571">
        <w:rPr>
          <w:rFonts w:ascii="Times New Roman" w:eastAsia="宋体" w:hAnsi="Times New Roman" w:cs="Times New Roman"/>
          <w:color w:val="000000"/>
          <w:kern w:val="0"/>
          <w:szCs w:val="21"/>
        </w:rPr>
        <w:t xml:space="preserve">). Co-registration was configured with six degrees of freedom. Head-motion parameters with respect to the BOLD reference (transformation matrices, and six corresponding rotation and translation parameters) are estimated before any spatiotemporal filtering using </w:t>
      </w:r>
      <w:proofErr w:type="spellStart"/>
      <w:r w:rsidRPr="00651571">
        <w:rPr>
          <w:rFonts w:ascii="Times New Roman" w:eastAsia="宋体" w:hAnsi="Times New Roman" w:cs="Times New Roman"/>
          <w:color w:val="000000"/>
          <w:kern w:val="0"/>
          <w:szCs w:val="21"/>
        </w:rPr>
        <w:t>mcflirt</w:t>
      </w:r>
      <w:proofErr w:type="spellEnd"/>
      <w:r w:rsidRPr="00651571">
        <w:rPr>
          <w:rFonts w:ascii="Times New Roman" w:eastAsia="宋体" w:hAnsi="Times New Roman" w:cs="Times New Roman"/>
          <w:color w:val="000000"/>
          <w:kern w:val="0"/>
          <w:szCs w:val="21"/>
        </w:rPr>
        <w:t xml:space="preserve"> (FSL 5.0.9). BOLD runs were slice-time corrected using 3dTshift from AFNI 20160207 (RRID:SCR_005927) (</w:t>
      </w:r>
      <w:r w:rsidR="001962A6">
        <w:rPr>
          <w:rFonts w:ascii="Times New Roman" w:eastAsia="宋体" w:hAnsi="Times New Roman" w:cs="Times New Roman"/>
          <w:color w:val="000000"/>
          <w:kern w:val="0"/>
          <w:szCs w:val="21"/>
        </w:rPr>
        <w:t>7</w:t>
      </w:r>
      <w:r w:rsidRPr="00651571">
        <w:rPr>
          <w:rFonts w:ascii="Times New Roman" w:eastAsia="宋体" w:hAnsi="Times New Roman" w:cs="Times New Roman"/>
          <w:color w:val="000000"/>
          <w:kern w:val="0"/>
          <w:szCs w:val="21"/>
        </w:rPr>
        <w:t xml:space="preserve">). The BOLD time-series were resampled into standard space, generating a preprocessed BOLD run in MNI152NLin2009cAsym space; Confounding time-series were calculated based on the preprocessed BOLD series that are in the original space: framewise displacement (FD), DVARS and three region-wise global signals (extracted from the CSF, the WM, and the whole-brain masks). FD was computed using Jenkinson (relative root mean square displacement between </w:t>
      </w:r>
      <w:proofErr w:type="spellStart"/>
      <w:r w:rsidRPr="00651571">
        <w:rPr>
          <w:rFonts w:ascii="Times New Roman" w:eastAsia="宋体" w:hAnsi="Times New Roman" w:cs="Times New Roman"/>
          <w:color w:val="000000"/>
          <w:kern w:val="0"/>
          <w:szCs w:val="21"/>
        </w:rPr>
        <w:t>affines</w:t>
      </w:r>
      <w:proofErr w:type="spellEnd"/>
      <w:r w:rsidRPr="00651571">
        <w:rPr>
          <w:rFonts w:ascii="Times New Roman" w:eastAsia="宋体" w:hAnsi="Times New Roman" w:cs="Times New Roman"/>
          <w:color w:val="000000"/>
          <w:kern w:val="0"/>
          <w:szCs w:val="21"/>
        </w:rPr>
        <w:t xml:space="preserve">) and referred to as </w:t>
      </w:r>
      <w:proofErr w:type="spellStart"/>
      <w:r w:rsidRPr="00651571">
        <w:rPr>
          <w:rFonts w:ascii="Times New Roman" w:eastAsia="宋体" w:hAnsi="Times New Roman" w:cs="Times New Roman"/>
          <w:color w:val="000000"/>
          <w:kern w:val="0"/>
          <w:szCs w:val="21"/>
        </w:rPr>
        <w:t>FDJenkinson</w:t>
      </w:r>
      <w:proofErr w:type="spellEnd"/>
      <w:r w:rsidRPr="00651571">
        <w:rPr>
          <w:rFonts w:ascii="Times New Roman" w:eastAsia="宋体" w:hAnsi="Times New Roman" w:cs="Times New Roman"/>
          <w:color w:val="000000"/>
          <w:kern w:val="0"/>
          <w:szCs w:val="21"/>
        </w:rPr>
        <w:t xml:space="preserve"> (</w:t>
      </w:r>
      <w:r w:rsidR="001962A6">
        <w:rPr>
          <w:rFonts w:ascii="Times New Roman" w:eastAsia="宋体" w:hAnsi="Times New Roman" w:cs="Times New Roman"/>
          <w:color w:val="000000"/>
          <w:kern w:val="0"/>
          <w:szCs w:val="21"/>
        </w:rPr>
        <w:t>6</w:t>
      </w:r>
      <w:r w:rsidRPr="00651571">
        <w:rPr>
          <w:rFonts w:ascii="Times New Roman" w:eastAsia="宋体" w:hAnsi="Times New Roman" w:cs="Times New Roman"/>
          <w:color w:val="000000"/>
          <w:kern w:val="0"/>
          <w:szCs w:val="21"/>
        </w:rPr>
        <w:t xml:space="preserve">). </w:t>
      </w:r>
      <w:r w:rsidR="00651571">
        <w:rPr>
          <w:rFonts w:ascii="Times New Roman" w:eastAsia="宋体" w:hAnsi="Times New Roman" w:cs="Times New Roman"/>
          <w:color w:val="000000"/>
          <w:kern w:val="0"/>
          <w:szCs w:val="21"/>
        </w:rPr>
        <w:t>(f</w:t>
      </w:r>
      <w:r w:rsidRPr="00651571">
        <w:rPr>
          <w:rFonts w:ascii="Times New Roman" w:eastAsia="宋体" w:hAnsi="Times New Roman" w:cs="Times New Roman"/>
          <w:color w:val="000000"/>
          <w:kern w:val="0"/>
          <w:szCs w:val="21"/>
        </w:rPr>
        <w:t>) Nuisance regression: The Friston 24-parameter model (1</w:t>
      </w:r>
      <w:r w:rsidR="001962A6">
        <w:rPr>
          <w:rFonts w:ascii="Times New Roman" w:eastAsia="宋体" w:hAnsi="Times New Roman" w:cs="Times New Roman"/>
          <w:color w:val="000000"/>
          <w:kern w:val="0"/>
          <w:szCs w:val="21"/>
        </w:rPr>
        <w:t>9</w:t>
      </w:r>
      <w:r w:rsidRPr="00651571">
        <w:rPr>
          <w:rFonts w:ascii="Times New Roman" w:eastAsia="宋体" w:hAnsi="Times New Roman" w:cs="Times New Roman"/>
          <w:color w:val="000000"/>
          <w:kern w:val="0"/>
          <w:szCs w:val="21"/>
        </w:rPr>
        <w:t>) was used to regress out head motion confounds. Additionally, mean framework displacement (FD) was used to address the residual effects of motion in group analyses (</w:t>
      </w:r>
      <w:r w:rsidR="001962A6">
        <w:rPr>
          <w:rFonts w:ascii="Times New Roman" w:eastAsia="宋体" w:hAnsi="Times New Roman" w:cs="Times New Roman"/>
          <w:color w:val="000000"/>
          <w:kern w:val="0"/>
          <w:szCs w:val="21"/>
        </w:rPr>
        <w:t>6</w:t>
      </w:r>
      <w:r w:rsidRPr="00651571">
        <w:rPr>
          <w:rFonts w:ascii="Times New Roman" w:eastAsia="宋体" w:hAnsi="Times New Roman" w:cs="Times New Roman"/>
          <w:color w:val="000000"/>
          <w:kern w:val="0"/>
          <w:szCs w:val="21"/>
        </w:rPr>
        <w:t>). Other sources of spurious variance (WM and CSF signals) were also removed from the data through linear regression to reduce respiratory and cardiac effects.</w:t>
      </w:r>
      <w:r w:rsidR="00651571">
        <w:rPr>
          <w:rFonts w:ascii="Times New Roman" w:eastAsia="宋体" w:hAnsi="Times New Roman" w:cs="Times New Roman"/>
          <w:color w:val="000000"/>
          <w:kern w:val="0"/>
          <w:szCs w:val="21"/>
        </w:rPr>
        <w:t xml:space="preserve"> W</w:t>
      </w:r>
      <w:r w:rsidRPr="00651571">
        <w:rPr>
          <w:rFonts w:ascii="Times New Roman" w:eastAsia="宋体" w:hAnsi="Times New Roman" w:cs="Times New Roman"/>
          <w:color w:val="000000"/>
          <w:kern w:val="0"/>
          <w:szCs w:val="21"/>
        </w:rPr>
        <w:t xml:space="preserve">e performed preprocessing pipelines without </w:t>
      </w:r>
      <w:r w:rsidR="00651571" w:rsidRPr="00651571">
        <w:rPr>
          <w:rFonts w:ascii="Times New Roman" w:eastAsia="宋体" w:hAnsi="Times New Roman" w:cs="Times New Roman"/>
          <w:color w:val="000000"/>
          <w:kern w:val="0"/>
          <w:szCs w:val="21"/>
        </w:rPr>
        <w:t>global signal regression (GSR)</w:t>
      </w:r>
      <w:r w:rsidRPr="00651571">
        <w:rPr>
          <w:rFonts w:ascii="Times New Roman" w:eastAsia="宋体" w:hAnsi="Times New Roman" w:cs="Times New Roman"/>
          <w:color w:val="000000"/>
          <w:kern w:val="0"/>
          <w:szCs w:val="21"/>
        </w:rPr>
        <w:t xml:space="preserve">. Additionally, linear trends were included as a regressor to account for drifts in the blood oxygen level dependent (BOLD) signal. </w:t>
      </w:r>
      <w:r w:rsidR="00651571">
        <w:rPr>
          <w:rFonts w:ascii="Times New Roman" w:eastAsia="宋体" w:hAnsi="Times New Roman" w:cs="Times New Roman"/>
          <w:color w:val="000000"/>
          <w:kern w:val="0"/>
          <w:szCs w:val="21"/>
        </w:rPr>
        <w:t>(g</w:t>
      </w:r>
      <w:r w:rsidRPr="00651571">
        <w:rPr>
          <w:rFonts w:ascii="Times New Roman" w:eastAsia="宋体" w:hAnsi="Times New Roman" w:cs="Times New Roman"/>
          <w:color w:val="000000"/>
          <w:kern w:val="0"/>
          <w:szCs w:val="21"/>
        </w:rPr>
        <w:t>) Finally, a bandpass temporal filter (0.01–0.1 Hz) was applied to the normalized functional images</w:t>
      </w:r>
      <w:r w:rsidRPr="00651571">
        <w:rPr>
          <w:rFonts w:ascii="Times New Roman" w:eastAsia="宋体" w:hAnsi="Times New Roman" w:cs="Times New Roman" w:hint="eastAsia"/>
          <w:color w:val="000000"/>
          <w:kern w:val="0"/>
          <w:szCs w:val="21"/>
        </w:rPr>
        <w:t>.</w:t>
      </w:r>
      <w:r w:rsidRPr="00651571">
        <w:rPr>
          <w:rFonts w:ascii="Times New Roman" w:eastAsia="宋体" w:hAnsi="Times New Roman" w:cs="Times New Roman"/>
          <w:color w:val="000000"/>
          <w:kern w:val="0"/>
          <w:szCs w:val="21"/>
        </w:rPr>
        <w:t xml:space="preserve"> </w:t>
      </w:r>
      <w:r w:rsidRPr="00651571">
        <w:rPr>
          <w:rFonts w:ascii="Times New Roman" w:eastAsia="宋体" w:hAnsi="Times New Roman" w:cs="Times New Roman"/>
          <w:color w:val="000000" w:themeColor="text1"/>
          <w:kern w:val="0"/>
          <w:szCs w:val="21"/>
        </w:rPr>
        <w:t>The</w:t>
      </w:r>
      <w:r w:rsidRPr="00651571">
        <w:rPr>
          <w:rFonts w:ascii="Times New Roman" w:eastAsia="宋体" w:hAnsi="Times New Roman" w:cs="Times New Roman" w:hint="eastAsia"/>
          <w:color w:val="000000" w:themeColor="text1"/>
          <w:kern w:val="0"/>
          <w:szCs w:val="21"/>
        </w:rPr>
        <w:t xml:space="preserve"> </w:t>
      </w:r>
      <w:r w:rsidRPr="00651571">
        <w:rPr>
          <w:rFonts w:ascii="Times New Roman" w:eastAsia="宋体" w:hAnsi="Times New Roman" w:cs="Times New Roman"/>
          <w:color w:val="000000" w:themeColor="text1"/>
          <w:kern w:val="0"/>
          <w:szCs w:val="21"/>
        </w:rPr>
        <w:t xml:space="preserve">BOLD time-series on the cortical surface were smoothed by a 6 mm smoothing kernel. </w:t>
      </w:r>
    </w:p>
    <w:p w14:paraId="7DE48556" w14:textId="046EC94E" w:rsidR="00340EF6" w:rsidRPr="00C76FAC" w:rsidRDefault="00651571">
      <w:pPr>
        <w:widowControl/>
        <w:jc w:val="left"/>
      </w:pPr>
      <w:r>
        <w:br w:type="page"/>
      </w:r>
    </w:p>
    <w:p w14:paraId="7EF7A9F1" w14:textId="7E3F891E" w:rsidR="003247C8" w:rsidRDefault="003247C8" w:rsidP="008C0DD0">
      <w:pPr>
        <w:spacing w:line="360" w:lineRule="auto"/>
        <w:rPr>
          <w:rFonts w:ascii="Times New Roman" w:eastAsia="宋体" w:hAnsi="Times New Roman" w:cs="Times New Roman"/>
          <w:b/>
          <w:sz w:val="24"/>
        </w:rPr>
      </w:pPr>
      <w:r w:rsidRPr="0008511A">
        <w:rPr>
          <w:rFonts w:ascii="Times New Roman" w:eastAsia="宋体" w:hAnsi="Times New Roman" w:cs="Times New Roman"/>
          <w:b/>
          <w:sz w:val="24"/>
        </w:rPr>
        <w:lastRenderedPageBreak/>
        <w:t>Supplementary Tables</w:t>
      </w:r>
    </w:p>
    <w:p w14:paraId="0B86954E" w14:textId="463FF5D5" w:rsidR="003247C8" w:rsidRPr="0008511A" w:rsidRDefault="003247C8" w:rsidP="008C0DD0">
      <w:pPr>
        <w:adjustRightInd w:val="0"/>
        <w:snapToGrid w:val="0"/>
        <w:spacing w:afterLines="100" w:after="312" w:line="360" w:lineRule="auto"/>
        <w:rPr>
          <w:rFonts w:ascii="Times New Roman" w:eastAsia="宋体" w:hAnsi="Times New Roman" w:cs="Times New Roman"/>
          <w:b/>
          <w:sz w:val="24"/>
        </w:rPr>
      </w:pPr>
      <w:r w:rsidRPr="0008511A">
        <w:rPr>
          <w:rFonts w:ascii="Times New Roman" w:eastAsia="宋体" w:hAnsi="Times New Roman" w:cs="Times New Roman"/>
          <w:b/>
          <w:sz w:val="24"/>
        </w:rPr>
        <w:t xml:space="preserve">Supplementary Table </w:t>
      </w:r>
      <w:r>
        <w:rPr>
          <w:rFonts w:ascii="Times New Roman" w:eastAsia="宋体" w:hAnsi="Times New Roman" w:cs="Times New Roman"/>
          <w:b/>
          <w:sz w:val="24"/>
        </w:rPr>
        <w:t>S</w:t>
      </w:r>
      <w:r>
        <w:rPr>
          <w:rFonts w:ascii="Times New Roman" w:eastAsia="宋体" w:hAnsi="Times New Roman" w:cs="Times New Roman" w:hint="eastAsia"/>
          <w:b/>
          <w:sz w:val="24"/>
        </w:rPr>
        <w:t>1</w:t>
      </w:r>
      <w:r w:rsidRPr="0008511A">
        <w:rPr>
          <w:rFonts w:ascii="Times New Roman" w:eastAsia="宋体" w:hAnsi="Times New Roman" w:cs="Times New Roman"/>
          <w:b/>
          <w:sz w:val="24"/>
        </w:rPr>
        <w:t xml:space="preserve">. </w:t>
      </w:r>
      <w:r>
        <w:rPr>
          <w:rFonts w:ascii="Times New Roman" w:eastAsia="宋体" w:hAnsi="Times New Roman" w:cs="Times New Roman"/>
          <w:b/>
          <w:sz w:val="24"/>
        </w:rPr>
        <w:t>Region</w:t>
      </w:r>
      <w:r w:rsidRPr="0008511A">
        <w:rPr>
          <w:rFonts w:ascii="Times New Roman" w:eastAsia="宋体" w:hAnsi="Times New Roman" w:cs="Times New Roman"/>
          <w:b/>
          <w:sz w:val="24"/>
        </w:rPr>
        <w:t xml:space="preserve">s with significant between-group differences in the </w:t>
      </w:r>
      <w:r>
        <w:rPr>
          <w:rFonts w:ascii="Times New Roman" w:eastAsia="宋体" w:hAnsi="Times New Roman" w:cs="Times New Roman"/>
          <w:b/>
          <w:sz w:val="24"/>
        </w:rPr>
        <w:t>LF</w:t>
      </w:r>
    </w:p>
    <w:tbl>
      <w:tblPr>
        <w:tblW w:w="8286"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2829"/>
        <w:gridCol w:w="1035"/>
        <w:gridCol w:w="804"/>
        <w:gridCol w:w="992"/>
        <w:gridCol w:w="1276"/>
        <w:gridCol w:w="1350"/>
      </w:tblGrid>
      <w:tr w:rsidR="008C0DD0" w:rsidRPr="008C0DD0" w14:paraId="278A9FCA" w14:textId="44CC468A" w:rsidTr="007D3410">
        <w:trPr>
          <w:trHeight w:val="331"/>
        </w:trPr>
        <w:tc>
          <w:tcPr>
            <w:tcW w:w="2829" w:type="dxa"/>
            <w:tcBorders>
              <w:top w:val="single" w:sz="4" w:space="0" w:color="auto"/>
              <w:bottom w:val="single" w:sz="4" w:space="0" w:color="auto"/>
            </w:tcBorders>
            <w:shd w:val="clear" w:color="auto" w:fill="FFFFFF" w:themeFill="background1"/>
            <w:tcMar>
              <w:top w:w="12" w:type="dxa"/>
              <w:left w:w="12" w:type="dxa"/>
              <w:bottom w:w="0" w:type="dxa"/>
              <w:right w:w="12" w:type="dxa"/>
            </w:tcMar>
            <w:vAlign w:val="bottom"/>
            <w:hideMark/>
          </w:tcPr>
          <w:p w14:paraId="64577AB0" w14:textId="77777777" w:rsidR="008C0DD0" w:rsidRPr="00D85774" w:rsidRDefault="008C0DD0" w:rsidP="008C0DD0">
            <w:pPr>
              <w:jc w:val="center"/>
              <w:rPr>
                <w:rFonts w:ascii="Times New Roman" w:eastAsia="宋体" w:hAnsi="Times New Roman" w:cs="Times New Roman"/>
                <w:bCs/>
                <w:szCs w:val="21"/>
              </w:rPr>
            </w:pPr>
            <w:r w:rsidRPr="00D85774">
              <w:rPr>
                <w:rFonts w:ascii="Times New Roman" w:eastAsia="宋体" w:hAnsi="Times New Roman" w:cs="Times New Roman"/>
                <w:bCs/>
                <w:szCs w:val="21"/>
              </w:rPr>
              <w:t>Brain Region</w:t>
            </w:r>
          </w:p>
        </w:tc>
        <w:tc>
          <w:tcPr>
            <w:tcW w:w="1035" w:type="dxa"/>
            <w:tcBorders>
              <w:top w:val="single" w:sz="4" w:space="0" w:color="auto"/>
              <w:bottom w:val="single" w:sz="4" w:space="0" w:color="auto"/>
            </w:tcBorders>
            <w:shd w:val="clear" w:color="auto" w:fill="FFFFFF" w:themeFill="background1"/>
          </w:tcPr>
          <w:p w14:paraId="3FA4155F" w14:textId="70C1EA76"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Subnetwork</w:t>
            </w:r>
          </w:p>
        </w:tc>
        <w:tc>
          <w:tcPr>
            <w:tcW w:w="804" w:type="dxa"/>
            <w:tcBorders>
              <w:top w:val="single" w:sz="4" w:space="0" w:color="auto"/>
              <w:bottom w:val="single" w:sz="4" w:space="0" w:color="auto"/>
            </w:tcBorders>
            <w:shd w:val="clear" w:color="auto" w:fill="FFFFFF" w:themeFill="background1"/>
            <w:tcMar>
              <w:top w:w="12" w:type="dxa"/>
              <w:left w:w="12" w:type="dxa"/>
              <w:bottom w:w="0" w:type="dxa"/>
              <w:right w:w="12" w:type="dxa"/>
            </w:tcMar>
            <w:hideMark/>
          </w:tcPr>
          <w:p w14:paraId="0B0A9E83" w14:textId="1B3BC0D1" w:rsidR="008C0DD0" w:rsidRPr="00D85774"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i/>
                <w:szCs w:val="21"/>
              </w:rPr>
              <w:t>t</w:t>
            </w:r>
          </w:p>
        </w:tc>
        <w:tc>
          <w:tcPr>
            <w:tcW w:w="992" w:type="dxa"/>
            <w:tcBorders>
              <w:top w:val="single" w:sz="4" w:space="0" w:color="auto"/>
              <w:bottom w:val="single" w:sz="4" w:space="0" w:color="auto"/>
            </w:tcBorders>
            <w:shd w:val="clear" w:color="auto" w:fill="FFFFFF" w:themeFill="background1"/>
          </w:tcPr>
          <w:p w14:paraId="3AC466F5" w14:textId="4419D437"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Cohen’s</w:t>
            </w:r>
            <w:r w:rsidRPr="008C0DD0">
              <w:rPr>
                <w:rFonts w:ascii="Times New Roman" w:eastAsia="宋体" w:hAnsi="Times New Roman" w:cs="Times New Roman"/>
                <w:bCs/>
                <w:i/>
                <w:szCs w:val="21"/>
              </w:rPr>
              <w:t xml:space="preserve"> d</w:t>
            </w:r>
          </w:p>
        </w:tc>
        <w:tc>
          <w:tcPr>
            <w:tcW w:w="1276" w:type="dxa"/>
            <w:tcBorders>
              <w:top w:val="single" w:sz="4" w:space="0" w:color="auto"/>
              <w:bottom w:val="single" w:sz="4" w:space="0" w:color="auto"/>
            </w:tcBorders>
            <w:shd w:val="clear" w:color="auto" w:fill="FFFFFF" w:themeFill="background1"/>
            <w:tcMar>
              <w:top w:w="12" w:type="dxa"/>
              <w:left w:w="12" w:type="dxa"/>
              <w:bottom w:w="0" w:type="dxa"/>
              <w:right w:w="12" w:type="dxa"/>
            </w:tcMar>
            <w:hideMark/>
          </w:tcPr>
          <w:p w14:paraId="316FC2A2" w14:textId="4A0AED73" w:rsidR="008C0DD0" w:rsidRPr="00D85774"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i/>
                <w:szCs w:val="21"/>
              </w:rPr>
              <w:t>P</w:t>
            </w:r>
          </w:p>
        </w:tc>
        <w:tc>
          <w:tcPr>
            <w:tcW w:w="1350" w:type="dxa"/>
            <w:tcBorders>
              <w:top w:val="single" w:sz="4" w:space="0" w:color="auto"/>
              <w:bottom w:val="single" w:sz="4" w:space="0" w:color="auto"/>
            </w:tcBorders>
            <w:shd w:val="clear" w:color="auto" w:fill="FFFFFF" w:themeFill="background1"/>
          </w:tcPr>
          <w:p w14:paraId="6BBAF166" w14:textId="4661B6A0"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i/>
                <w:szCs w:val="21"/>
              </w:rPr>
              <w:t>FDR</w:t>
            </w:r>
            <w:r w:rsidR="00E051E0">
              <w:rPr>
                <w:rFonts w:ascii="Times New Roman" w:eastAsia="宋体" w:hAnsi="Times New Roman" w:cs="Times New Roman"/>
                <w:bCs/>
                <w:i/>
                <w:szCs w:val="21"/>
              </w:rPr>
              <w:t>-</w:t>
            </w:r>
            <w:r w:rsidRPr="008C0DD0">
              <w:rPr>
                <w:rFonts w:ascii="Times New Roman" w:eastAsia="宋体" w:hAnsi="Times New Roman" w:cs="Times New Roman"/>
                <w:bCs/>
                <w:i/>
                <w:szCs w:val="21"/>
              </w:rPr>
              <w:t>q</w:t>
            </w:r>
          </w:p>
        </w:tc>
      </w:tr>
      <w:tr w:rsidR="007D3410" w:rsidRPr="008C0DD0" w14:paraId="05DB7B3B" w14:textId="77777777" w:rsidTr="007D3410">
        <w:trPr>
          <w:trHeight w:val="331"/>
        </w:trPr>
        <w:tc>
          <w:tcPr>
            <w:tcW w:w="2829" w:type="dxa"/>
            <w:tcBorders>
              <w:top w:val="single" w:sz="4" w:space="0" w:color="auto"/>
              <w:bottom w:val="nil"/>
            </w:tcBorders>
            <w:shd w:val="clear" w:color="auto" w:fill="FFFFFF" w:themeFill="background1"/>
            <w:tcMar>
              <w:top w:w="12" w:type="dxa"/>
              <w:left w:w="12" w:type="dxa"/>
              <w:bottom w:w="0" w:type="dxa"/>
              <w:right w:w="12" w:type="dxa"/>
            </w:tcMar>
            <w:vAlign w:val="bottom"/>
          </w:tcPr>
          <w:p w14:paraId="6B690D2B" w14:textId="50132F58" w:rsidR="007D3410" w:rsidRPr="007D3410" w:rsidRDefault="007D3410" w:rsidP="008C0DD0">
            <w:pPr>
              <w:rPr>
                <w:rFonts w:ascii="Times New Roman" w:eastAsia="宋体" w:hAnsi="Times New Roman" w:cs="Times New Roman"/>
                <w:b/>
                <w:bCs/>
                <w:szCs w:val="21"/>
              </w:rPr>
            </w:pPr>
            <w:r w:rsidRPr="007D3410">
              <w:rPr>
                <w:rFonts w:ascii="Times New Roman" w:hAnsi="Times New Roman" w:cs="Times New Roman"/>
                <w:b/>
                <w:bCs/>
              </w:rPr>
              <w:t>MDD &gt; Controls</w:t>
            </w:r>
          </w:p>
        </w:tc>
        <w:tc>
          <w:tcPr>
            <w:tcW w:w="1035" w:type="dxa"/>
            <w:tcBorders>
              <w:top w:val="single" w:sz="4" w:space="0" w:color="auto"/>
              <w:bottom w:val="nil"/>
            </w:tcBorders>
            <w:shd w:val="clear" w:color="auto" w:fill="FFFFFF" w:themeFill="background1"/>
          </w:tcPr>
          <w:p w14:paraId="382B0D14" w14:textId="77777777" w:rsidR="007D3410" w:rsidRPr="008C0DD0" w:rsidRDefault="007D3410" w:rsidP="008C0DD0">
            <w:pPr>
              <w:jc w:val="center"/>
              <w:rPr>
                <w:rFonts w:ascii="Times New Roman" w:eastAsia="宋体" w:hAnsi="Times New Roman" w:cs="Times New Roman"/>
                <w:bCs/>
                <w:szCs w:val="21"/>
              </w:rPr>
            </w:pPr>
          </w:p>
        </w:tc>
        <w:tc>
          <w:tcPr>
            <w:tcW w:w="804" w:type="dxa"/>
            <w:tcBorders>
              <w:top w:val="single" w:sz="4" w:space="0" w:color="auto"/>
              <w:bottom w:val="nil"/>
            </w:tcBorders>
            <w:shd w:val="clear" w:color="auto" w:fill="FFFFFF" w:themeFill="background1"/>
            <w:tcMar>
              <w:top w:w="12" w:type="dxa"/>
              <w:left w:w="12" w:type="dxa"/>
              <w:bottom w:w="0" w:type="dxa"/>
              <w:right w:w="12" w:type="dxa"/>
            </w:tcMar>
            <w:vAlign w:val="bottom"/>
          </w:tcPr>
          <w:p w14:paraId="66A185D0" w14:textId="77777777" w:rsidR="007D3410" w:rsidRPr="008C0DD0" w:rsidRDefault="007D3410" w:rsidP="008C0DD0">
            <w:pPr>
              <w:jc w:val="center"/>
              <w:rPr>
                <w:rFonts w:ascii="Times New Roman" w:eastAsia="DengXian" w:hAnsi="Times New Roman" w:cs="Times New Roman"/>
                <w:bCs/>
                <w:color w:val="000000"/>
                <w:szCs w:val="21"/>
              </w:rPr>
            </w:pPr>
          </w:p>
        </w:tc>
        <w:tc>
          <w:tcPr>
            <w:tcW w:w="992" w:type="dxa"/>
            <w:tcBorders>
              <w:top w:val="single" w:sz="4" w:space="0" w:color="auto"/>
              <w:bottom w:val="nil"/>
            </w:tcBorders>
            <w:shd w:val="clear" w:color="auto" w:fill="FFFFFF" w:themeFill="background1"/>
            <w:vAlign w:val="bottom"/>
          </w:tcPr>
          <w:p w14:paraId="5D977CB0" w14:textId="77777777" w:rsidR="007D3410" w:rsidRPr="008C0DD0" w:rsidRDefault="007D3410" w:rsidP="008C0DD0">
            <w:pPr>
              <w:jc w:val="center"/>
              <w:rPr>
                <w:rFonts w:ascii="Times New Roman" w:eastAsia="DengXian" w:hAnsi="Times New Roman" w:cs="Times New Roman"/>
                <w:bCs/>
                <w:color w:val="000000"/>
                <w:szCs w:val="21"/>
              </w:rPr>
            </w:pPr>
          </w:p>
        </w:tc>
        <w:tc>
          <w:tcPr>
            <w:tcW w:w="1276" w:type="dxa"/>
            <w:tcBorders>
              <w:top w:val="single" w:sz="4" w:space="0" w:color="auto"/>
              <w:bottom w:val="nil"/>
            </w:tcBorders>
            <w:shd w:val="clear" w:color="auto" w:fill="FFFFFF" w:themeFill="background1"/>
            <w:tcMar>
              <w:top w:w="12" w:type="dxa"/>
              <w:left w:w="12" w:type="dxa"/>
              <w:bottom w:w="0" w:type="dxa"/>
              <w:right w:w="12" w:type="dxa"/>
            </w:tcMar>
            <w:vAlign w:val="bottom"/>
          </w:tcPr>
          <w:p w14:paraId="17975D02" w14:textId="77777777" w:rsidR="007D3410" w:rsidRPr="008C0DD0" w:rsidRDefault="007D3410" w:rsidP="008C0DD0">
            <w:pPr>
              <w:jc w:val="center"/>
              <w:rPr>
                <w:rFonts w:ascii="Times New Roman" w:eastAsia="DengXian" w:hAnsi="Times New Roman" w:cs="Times New Roman"/>
                <w:bCs/>
                <w:color w:val="000000"/>
                <w:szCs w:val="21"/>
              </w:rPr>
            </w:pPr>
          </w:p>
        </w:tc>
        <w:tc>
          <w:tcPr>
            <w:tcW w:w="1350" w:type="dxa"/>
            <w:tcBorders>
              <w:top w:val="single" w:sz="4" w:space="0" w:color="auto"/>
              <w:bottom w:val="nil"/>
            </w:tcBorders>
            <w:shd w:val="clear" w:color="auto" w:fill="FFFFFF" w:themeFill="background1"/>
            <w:vAlign w:val="bottom"/>
          </w:tcPr>
          <w:p w14:paraId="24D7CCE0" w14:textId="77777777" w:rsidR="007D3410" w:rsidRPr="008C0DD0" w:rsidRDefault="007D3410" w:rsidP="008C0DD0">
            <w:pPr>
              <w:jc w:val="center"/>
              <w:rPr>
                <w:rFonts w:ascii="Times New Roman" w:eastAsia="DengXian" w:hAnsi="Times New Roman" w:cs="Times New Roman"/>
                <w:bCs/>
                <w:color w:val="000000"/>
                <w:szCs w:val="21"/>
              </w:rPr>
            </w:pPr>
          </w:p>
        </w:tc>
      </w:tr>
      <w:tr w:rsidR="008C0DD0" w:rsidRPr="008C0DD0" w14:paraId="3613054B" w14:textId="7DCBCB04" w:rsidTr="007D3410">
        <w:trPr>
          <w:trHeight w:val="331"/>
        </w:trPr>
        <w:tc>
          <w:tcPr>
            <w:tcW w:w="2829" w:type="dxa"/>
            <w:tcBorders>
              <w:top w:val="nil"/>
            </w:tcBorders>
            <w:shd w:val="clear" w:color="auto" w:fill="FFFFFF" w:themeFill="background1"/>
            <w:tcMar>
              <w:top w:w="12" w:type="dxa"/>
              <w:left w:w="12" w:type="dxa"/>
              <w:bottom w:w="0" w:type="dxa"/>
              <w:right w:w="12" w:type="dxa"/>
            </w:tcMar>
            <w:vAlign w:val="bottom"/>
            <w:hideMark/>
          </w:tcPr>
          <w:p w14:paraId="0C20C12F"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LH_Vis_31</w:t>
            </w:r>
          </w:p>
        </w:tc>
        <w:tc>
          <w:tcPr>
            <w:tcW w:w="1035" w:type="dxa"/>
            <w:tcBorders>
              <w:top w:val="nil"/>
            </w:tcBorders>
            <w:shd w:val="clear" w:color="auto" w:fill="FFFFFF" w:themeFill="background1"/>
          </w:tcPr>
          <w:p w14:paraId="3DDB9CC4" w14:textId="1E57F143"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VIS</w:t>
            </w:r>
          </w:p>
        </w:tc>
        <w:tc>
          <w:tcPr>
            <w:tcW w:w="804" w:type="dxa"/>
            <w:tcBorders>
              <w:top w:val="nil"/>
            </w:tcBorders>
            <w:shd w:val="clear" w:color="auto" w:fill="FFFFFF" w:themeFill="background1"/>
            <w:tcMar>
              <w:top w:w="12" w:type="dxa"/>
              <w:left w:w="12" w:type="dxa"/>
              <w:bottom w:w="0" w:type="dxa"/>
              <w:right w:w="12" w:type="dxa"/>
            </w:tcMar>
            <w:vAlign w:val="bottom"/>
            <w:hideMark/>
          </w:tcPr>
          <w:p w14:paraId="5F9FCF69" w14:textId="58AE1001"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4.264</w:t>
            </w:r>
          </w:p>
        </w:tc>
        <w:tc>
          <w:tcPr>
            <w:tcW w:w="992" w:type="dxa"/>
            <w:tcBorders>
              <w:top w:val="nil"/>
            </w:tcBorders>
            <w:shd w:val="clear" w:color="auto" w:fill="FFFFFF" w:themeFill="background1"/>
            <w:vAlign w:val="bottom"/>
          </w:tcPr>
          <w:p w14:paraId="13336B9D" w14:textId="28A8E6D5"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0.168</w:t>
            </w:r>
          </w:p>
        </w:tc>
        <w:tc>
          <w:tcPr>
            <w:tcW w:w="1276" w:type="dxa"/>
            <w:tcBorders>
              <w:top w:val="nil"/>
            </w:tcBorders>
            <w:shd w:val="clear" w:color="auto" w:fill="FFFFFF" w:themeFill="background1"/>
            <w:tcMar>
              <w:top w:w="12" w:type="dxa"/>
              <w:left w:w="12" w:type="dxa"/>
              <w:bottom w:w="0" w:type="dxa"/>
              <w:right w:w="12" w:type="dxa"/>
            </w:tcMar>
            <w:vAlign w:val="bottom"/>
            <w:hideMark/>
          </w:tcPr>
          <w:p w14:paraId="10E4D6D9" w14:textId="31C61A76"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2.08×10</w:t>
            </w:r>
            <w:r w:rsidRPr="008C0DD0">
              <w:rPr>
                <w:rFonts w:ascii="Times New Roman" w:eastAsia="DengXian" w:hAnsi="Times New Roman" w:cs="Times New Roman"/>
                <w:bCs/>
                <w:color w:val="000000"/>
                <w:szCs w:val="21"/>
                <w:vertAlign w:val="superscript"/>
              </w:rPr>
              <w:t>-5</w:t>
            </w:r>
          </w:p>
        </w:tc>
        <w:tc>
          <w:tcPr>
            <w:tcW w:w="1350" w:type="dxa"/>
            <w:tcBorders>
              <w:top w:val="nil"/>
            </w:tcBorders>
            <w:shd w:val="clear" w:color="auto" w:fill="FFFFFF" w:themeFill="background1"/>
            <w:vAlign w:val="bottom"/>
          </w:tcPr>
          <w:p w14:paraId="0E384720" w14:textId="7D21A3B1"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7.55×10</w:t>
            </w:r>
            <w:r w:rsidRPr="008C0DD0">
              <w:rPr>
                <w:rFonts w:ascii="Times New Roman" w:eastAsia="DengXian" w:hAnsi="Times New Roman" w:cs="Times New Roman"/>
                <w:bCs/>
                <w:color w:val="000000"/>
                <w:szCs w:val="21"/>
                <w:vertAlign w:val="superscript"/>
              </w:rPr>
              <w:t>-4</w:t>
            </w:r>
          </w:p>
        </w:tc>
      </w:tr>
      <w:tr w:rsidR="008C0DD0" w:rsidRPr="008C0DD0" w14:paraId="6DF16FFE" w14:textId="200D550B"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12BEEC82"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LH_DorsAttn_Post_9</w:t>
            </w:r>
          </w:p>
        </w:tc>
        <w:tc>
          <w:tcPr>
            <w:tcW w:w="1035" w:type="dxa"/>
            <w:shd w:val="clear" w:color="auto" w:fill="FFFFFF" w:themeFill="background1"/>
          </w:tcPr>
          <w:p w14:paraId="560A21F1" w14:textId="7FE7CD80"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4183FE09" w14:textId="102C2676"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4.211</w:t>
            </w:r>
          </w:p>
        </w:tc>
        <w:tc>
          <w:tcPr>
            <w:tcW w:w="992" w:type="dxa"/>
            <w:shd w:val="clear" w:color="auto" w:fill="FFFFFF" w:themeFill="background1"/>
            <w:vAlign w:val="bottom"/>
          </w:tcPr>
          <w:p w14:paraId="353B1429" w14:textId="08CC3CEF"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0.166</w:t>
            </w:r>
          </w:p>
        </w:tc>
        <w:tc>
          <w:tcPr>
            <w:tcW w:w="1276" w:type="dxa"/>
            <w:shd w:val="clear" w:color="auto" w:fill="FFFFFF" w:themeFill="background1"/>
            <w:tcMar>
              <w:top w:w="12" w:type="dxa"/>
              <w:left w:w="12" w:type="dxa"/>
              <w:bottom w:w="0" w:type="dxa"/>
              <w:right w:w="12" w:type="dxa"/>
            </w:tcMar>
            <w:vAlign w:val="bottom"/>
            <w:hideMark/>
          </w:tcPr>
          <w:p w14:paraId="7FB56BB1" w14:textId="2E38FAE0"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2.63×10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3A84463C" w14:textId="22BF98E7"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7.02×10</w:t>
            </w:r>
            <w:r w:rsidRPr="008C0DD0">
              <w:rPr>
                <w:rFonts w:ascii="Times New Roman" w:eastAsia="DengXian" w:hAnsi="Times New Roman" w:cs="Times New Roman"/>
                <w:bCs/>
                <w:color w:val="000000"/>
                <w:szCs w:val="21"/>
                <w:vertAlign w:val="superscript"/>
              </w:rPr>
              <w:t>-4</w:t>
            </w:r>
          </w:p>
        </w:tc>
      </w:tr>
      <w:tr w:rsidR="008C0DD0" w:rsidRPr="008C0DD0" w14:paraId="1C6795EB" w14:textId="7F875152"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62624581"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LH_DorsAttn_Post_13</w:t>
            </w:r>
          </w:p>
        </w:tc>
        <w:tc>
          <w:tcPr>
            <w:tcW w:w="1035" w:type="dxa"/>
            <w:shd w:val="clear" w:color="auto" w:fill="FFFFFF" w:themeFill="background1"/>
          </w:tcPr>
          <w:p w14:paraId="6A30975B" w14:textId="63B1CB9E"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6F1144CB" w14:textId="47088488"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4.672</w:t>
            </w:r>
          </w:p>
        </w:tc>
        <w:tc>
          <w:tcPr>
            <w:tcW w:w="992" w:type="dxa"/>
            <w:shd w:val="clear" w:color="auto" w:fill="FFFFFF" w:themeFill="background1"/>
            <w:vAlign w:val="bottom"/>
          </w:tcPr>
          <w:p w14:paraId="172C4082" w14:textId="2CD13EC2"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0.184</w:t>
            </w:r>
          </w:p>
        </w:tc>
        <w:tc>
          <w:tcPr>
            <w:tcW w:w="1276" w:type="dxa"/>
            <w:shd w:val="clear" w:color="auto" w:fill="FFFFFF" w:themeFill="background1"/>
            <w:tcMar>
              <w:top w:w="12" w:type="dxa"/>
              <w:left w:w="12" w:type="dxa"/>
              <w:bottom w:w="0" w:type="dxa"/>
              <w:right w:w="12" w:type="dxa"/>
            </w:tcMar>
            <w:vAlign w:val="bottom"/>
            <w:hideMark/>
          </w:tcPr>
          <w:p w14:paraId="04892546" w14:textId="3D663DB7"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3.14×10</w:t>
            </w:r>
            <w:r w:rsidRPr="008C0DD0">
              <w:rPr>
                <w:rFonts w:ascii="Times New Roman" w:eastAsia="DengXian" w:hAnsi="Times New Roman" w:cs="Times New Roman"/>
                <w:bCs/>
                <w:color w:val="000000"/>
                <w:szCs w:val="21"/>
                <w:vertAlign w:val="superscript"/>
              </w:rPr>
              <w:t>-6</w:t>
            </w:r>
          </w:p>
        </w:tc>
        <w:tc>
          <w:tcPr>
            <w:tcW w:w="1350" w:type="dxa"/>
            <w:shd w:val="clear" w:color="auto" w:fill="FFFFFF" w:themeFill="background1"/>
            <w:vAlign w:val="bottom"/>
          </w:tcPr>
          <w:p w14:paraId="0547BBB7" w14:textId="26C7848B"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2.51×10</w:t>
            </w:r>
            <w:r w:rsidRPr="008C0DD0">
              <w:rPr>
                <w:rFonts w:ascii="Times New Roman" w:eastAsia="DengXian" w:hAnsi="Times New Roman" w:cs="Times New Roman"/>
                <w:bCs/>
                <w:color w:val="000000"/>
                <w:szCs w:val="21"/>
                <w:vertAlign w:val="superscript"/>
              </w:rPr>
              <w:t>-4</w:t>
            </w:r>
          </w:p>
        </w:tc>
      </w:tr>
      <w:tr w:rsidR="008C0DD0" w:rsidRPr="008C0DD0" w14:paraId="4F8D3A10" w14:textId="2BF917F3"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4CEF27A5"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LH_Cont_OFC_1</w:t>
            </w:r>
          </w:p>
        </w:tc>
        <w:tc>
          <w:tcPr>
            <w:tcW w:w="1035" w:type="dxa"/>
            <w:shd w:val="clear" w:color="auto" w:fill="FFFFFF" w:themeFill="background1"/>
          </w:tcPr>
          <w:p w14:paraId="4FC8AB53" w14:textId="5C8D5BFE"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FPN</w:t>
            </w:r>
          </w:p>
        </w:tc>
        <w:tc>
          <w:tcPr>
            <w:tcW w:w="804" w:type="dxa"/>
            <w:shd w:val="clear" w:color="auto" w:fill="FFFFFF" w:themeFill="background1"/>
            <w:tcMar>
              <w:top w:w="12" w:type="dxa"/>
              <w:left w:w="12" w:type="dxa"/>
              <w:bottom w:w="0" w:type="dxa"/>
              <w:right w:w="12" w:type="dxa"/>
            </w:tcMar>
            <w:vAlign w:val="bottom"/>
            <w:hideMark/>
          </w:tcPr>
          <w:p w14:paraId="0DD0C587" w14:textId="2C8C5F84"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4.154</w:t>
            </w:r>
          </w:p>
        </w:tc>
        <w:tc>
          <w:tcPr>
            <w:tcW w:w="992" w:type="dxa"/>
            <w:shd w:val="clear" w:color="auto" w:fill="FFFFFF" w:themeFill="background1"/>
            <w:vAlign w:val="bottom"/>
          </w:tcPr>
          <w:p w14:paraId="5A1DBBE3" w14:textId="20390FF7"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0.163</w:t>
            </w:r>
          </w:p>
        </w:tc>
        <w:tc>
          <w:tcPr>
            <w:tcW w:w="1276" w:type="dxa"/>
            <w:shd w:val="clear" w:color="auto" w:fill="FFFFFF" w:themeFill="background1"/>
            <w:tcMar>
              <w:top w:w="12" w:type="dxa"/>
              <w:left w:w="12" w:type="dxa"/>
              <w:bottom w:w="0" w:type="dxa"/>
              <w:right w:w="12" w:type="dxa"/>
            </w:tcMar>
            <w:vAlign w:val="bottom"/>
            <w:hideMark/>
          </w:tcPr>
          <w:p w14:paraId="1D3684B1" w14:textId="3F3F22DF"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3.38×10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0E188F29" w14:textId="2F814338"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7.94×10</w:t>
            </w:r>
            <w:r w:rsidRPr="008C0DD0">
              <w:rPr>
                <w:rFonts w:ascii="Times New Roman" w:eastAsia="DengXian" w:hAnsi="Times New Roman" w:cs="Times New Roman"/>
                <w:bCs/>
                <w:color w:val="000000"/>
                <w:szCs w:val="21"/>
                <w:vertAlign w:val="superscript"/>
              </w:rPr>
              <w:t>-4</w:t>
            </w:r>
          </w:p>
        </w:tc>
      </w:tr>
      <w:tr w:rsidR="008C0DD0" w:rsidRPr="008C0DD0" w14:paraId="636E978C" w14:textId="5F38CF1D"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77F967C1"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LH_Default_PFC_6</w:t>
            </w:r>
          </w:p>
        </w:tc>
        <w:tc>
          <w:tcPr>
            <w:tcW w:w="1035" w:type="dxa"/>
            <w:shd w:val="clear" w:color="auto" w:fill="FFFFFF" w:themeFill="background1"/>
          </w:tcPr>
          <w:p w14:paraId="126D7C50" w14:textId="52AB97A3"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DMN</w:t>
            </w:r>
          </w:p>
        </w:tc>
        <w:tc>
          <w:tcPr>
            <w:tcW w:w="804" w:type="dxa"/>
            <w:shd w:val="clear" w:color="auto" w:fill="FFFFFF" w:themeFill="background1"/>
            <w:tcMar>
              <w:top w:w="12" w:type="dxa"/>
              <w:left w:w="12" w:type="dxa"/>
              <w:bottom w:w="0" w:type="dxa"/>
              <w:right w:w="12" w:type="dxa"/>
            </w:tcMar>
            <w:vAlign w:val="bottom"/>
            <w:hideMark/>
          </w:tcPr>
          <w:p w14:paraId="360E3F31" w14:textId="40FF24FF"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4.200</w:t>
            </w:r>
          </w:p>
        </w:tc>
        <w:tc>
          <w:tcPr>
            <w:tcW w:w="992" w:type="dxa"/>
            <w:shd w:val="clear" w:color="auto" w:fill="FFFFFF" w:themeFill="background1"/>
            <w:vAlign w:val="bottom"/>
          </w:tcPr>
          <w:p w14:paraId="2D738D3A" w14:textId="173B30B1"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0.165</w:t>
            </w:r>
          </w:p>
        </w:tc>
        <w:tc>
          <w:tcPr>
            <w:tcW w:w="1276" w:type="dxa"/>
            <w:shd w:val="clear" w:color="auto" w:fill="FFFFFF" w:themeFill="background1"/>
            <w:tcMar>
              <w:top w:w="12" w:type="dxa"/>
              <w:left w:w="12" w:type="dxa"/>
              <w:bottom w:w="0" w:type="dxa"/>
              <w:right w:w="12" w:type="dxa"/>
            </w:tcMar>
            <w:vAlign w:val="bottom"/>
            <w:hideMark/>
          </w:tcPr>
          <w:p w14:paraId="5B9AF9D0" w14:textId="78BAA5A7"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2.76×10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216E86B8" w14:textId="501C6772"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6.91×10</w:t>
            </w:r>
            <w:r w:rsidRPr="008C0DD0">
              <w:rPr>
                <w:rFonts w:ascii="Times New Roman" w:eastAsia="DengXian" w:hAnsi="Times New Roman" w:cs="Times New Roman"/>
                <w:bCs/>
                <w:color w:val="000000"/>
                <w:szCs w:val="21"/>
                <w:vertAlign w:val="superscript"/>
              </w:rPr>
              <w:t>-4</w:t>
            </w:r>
          </w:p>
        </w:tc>
      </w:tr>
      <w:tr w:rsidR="008C0DD0" w:rsidRPr="008C0DD0" w14:paraId="7B8CF053" w14:textId="28330C00"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24B8C0C9"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LH_Default_PFC_13</w:t>
            </w:r>
          </w:p>
        </w:tc>
        <w:tc>
          <w:tcPr>
            <w:tcW w:w="1035" w:type="dxa"/>
            <w:shd w:val="clear" w:color="auto" w:fill="FFFFFF" w:themeFill="background1"/>
          </w:tcPr>
          <w:p w14:paraId="6F203BC4" w14:textId="79B93E1D"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DMN</w:t>
            </w:r>
          </w:p>
        </w:tc>
        <w:tc>
          <w:tcPr>
            <w:tcW w:w="804" w:type="dxa"/>
            <w:shd w:val="clear" w:color="auto" w:fill="FFFFFF" w:themeFill="background1"/>
            <w:tcMar>
              <w:top w:w="12" w:type="dxa"/>
              <w:left w:w="12" w:type="dxa"/>
              <w:bottom w:w="0" w:type="dxa"/>
              <w:right w:w="12" w:type="dxa"/>
            </w:tcMar>
            <w:vAlign w:val="bottom"/>
            <w:hideMark/>
          </w:tcPr>
          <w:p w14:paraId="5EC89A36" w14:textId="57F34D72"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4.153</w:t>
            </w:r>
          </w:p>
        </w:tc>
        <w:tc>
          <w:tcPr>
            <w:tcW w:w="992" w:type="dxa"/>
            <w:shd w:val="clear" w:color="auto" w:fill="FFFFFF" w:themeFill="background1"/>
            <w:vAlign w:val="bottom"/>
          </w:tcPr>
          <w:p w14:paraId="561815E7" w14:textId="2BEEEBB4"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0.163</w:t>
            </w:r>
          </w:p>
        </w:tc>
        <w:tc>
          <w:tcPr>
            <w:tcW w:w="1276" w:type="dxa"/>
            <w:shd w:val="clear" w:color="auto" w:fill="FFFFFF" w:themeFill="background1"/>
            <w:tcMar>
              <w:top w:w="12" w:type="dxa"/>
              <w:left w:w="12" w:type="dxa"/>
              <w:bottom w:w="0" w:type="dxa"/>
              <w:right w:w="12" w:type="dxa"/>
            </w:tcMar>
            <w:vAlign w:val="bottom"/>
            <w:hideMark/>
          </w:tcPr>
          <w:p w14:paraId="50D0F67D" w14:textId="4D983F42"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3.39×10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49601698" w14:textId="1E0A5E50"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7.53×10</w:t>
            </w:r>
            <w:r w:rsidRPr="008C0DD0">
              <w:rPr>
                <w:rFonts w:ascii="Times New Roman" w:eastAsia="DengXian" w:hAnsi="Times New Roman" w:cs="Times New Roman"/>
                <w:bCs/>
                <w:color w:val="000000"/>
                <w:szCs w:val="21"/>
                <w:vertAlign w:val="superscript"/>
              </w:rPr>
              <w:t>-4</w:t>
            </w:r>
          </w:p>
        </w:tc>
      </w:tr>
      <w:tr w:rsidR="008C0DD0" w:rsidRPr="008C0DD0" w14:paraId="280B4073" w14:textId="064FA0B6"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68EC94F7"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LH_Default_PFC_14</w:t>
            </w:r>
          </w:p>
        </w:tc>
        <w:tc>
          <w:tcPr>
            <w:tcW w:w="1035" w:type="dxa"/>
            <w:shd w:val="clear" w:color="auto" w:fill="FFFFFF" w:themeFill="background1"/>
          </w:tcPr>
          <w:p w14:paraId="528F9383" w14:textId="5290D91E"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DMN</w:t>
            </w:r>
          </w:p>
        </w:tc>
        <w:tc>
          <w:tcPr>
            <w:tcW w:w="804" w:type="dxa"/>
            <w:shd w:val="clear" w:color="auto" w:fill="FFFFFF" w:themeFill="background1"/>
            <w:tcMar>
              <w:top w:w="12" w:type="dxa"/>
              <w:left w:w="12" w:type="dxa"/>
              <w:bottom w:w="0" w:type="dxa"/>
              <w:right w:w="12" w:type="dxa"/>
            </w:tcMar>
            <w:vAlign w:val="bottom"/>
            <w:hideMark/>
          </w:tcPr>
          <w:p w14:paraId="571BA876" w14:textId="0F58C5BE"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4.231</w:t>
            </w:r>
          </w:p>
        </w:tc>
        <w:tc>
          <w:tcPr>
            <w:tcW w:w="992" w:type="dxa"/>
            <w:shd w:val="clear" w:color="auto" w:fill="FFFFFF" w:themeFill="background1"/>
            <w:vAlign w:val="bottom"/>
          </w:tcPr>
          <w:p w14:paraId="1344D319" w14:textId="5BA6BAE0"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0.166</w:t>
            </w:r>
          </w:p>
        </w:tc>
        <w:tc>
          <w:tcPr>
            <w:tcW w:w="1276" w:type="dxa"/>
            <w:shd w:val="clear" w:color="auto" w:fill="FFFFFF" w:themeFill="background1"/>
            <w:tcMar>
              <w:top w:w="12" w:type="dxa"/>
              <w:left w:w="12" w:type="dxa"/>
              <w:bottom w:w="0" w:type="dxa"/>
              <w:right w:w="12" w:type="dxa"/>
            </w:tcMar>
            <w:vAlign w:val="bottom"/>
            <w:hideMark/>
          </w:tcPr>
          <w:p w14:paraId="5B1AA3D0" w14:textId="28D68916"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2.41×10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37D51147" w14:textId="7FBFDB67"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7.42×10</w:t>
            </w:r>
            <w:r w:rsidRPr="008C0DD0">
              <w:rPr>
                <w:rFonts w:ascii="Times New Roman" w:eastAsia="DengXian" w:hAnsi="Times New Roman" w:cs="Times New Roman"/>
                <w:bCs/>
                <w:color w:val="000000"/>
                <w:szCs w:val="21"/>
                <w:vertAlign w:val="superscript"/>
              </w:rPr>
              <w:t>-4</w:t>
            </w:r>
          </w:p>
        </w:tc>
      </w:tr>
      <w:tr w:rsidR="008C0DD0" w:rsidRPr="008C0DD0" w14:paraId="251B7DB7" w14:textId="04049C40"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2B4461B"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LH_Default_pCunPCC_4</w:t>
            </w:r>
          </w:p>
        </w:tc>
        <w:tc>
          <w:tcPr>
            <w:tcW w:w="1035" w:type="dxa"/>
            <w:shd w:val="clear" w:color="auto" w:fill="FFFFFF" w:themeFill="background1"/>
          </w:tcPr>
          <w:p w14:paraId="49E8AB0D" w14:textId="19E63409"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DMN</w:t>
            </w:r>
          </w:p>
        </w:tc>
        <w:tc>
          <w:tcPr>
            <w:tcW w:w="804" w:type="dxa"/>
            <w:shd w:val="clear" w:color="auto" w:fill="FFFFFF" w:themeFill="background1"/>
            <w:tcMar>
              <w:top w:w="12" w:type="dxa"/>
              <w:left w:w="12" w:type="dxa"/>
              <w:bottom w:w="0" w:type="dxa"/>
              <w:right w:w="12" w:type="dxa"/>
            </w:tcMar>
            <w:vAlign w:val="bottom"/>
            <w:hideMark/>
          </w:tcPr>
          <w:p w14:paraId="68F25AD7" w14:textId="11B61249"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4.143</w:t>
            </w:r>
          </w:p>
        </w:tc>
        <w:tc>
          <w:tcPr>
            <w:tcW w:w="992" w:type="dxa"/>
            <w:shd w:val="clear" w:color="auto" w:fill="FFFFFF" w:themeFill="background1"/>
            <w:vAlign w:val="bottom"/>
          </w:tcPr>
          <w:p w14:paraId="418A3595" w14:textId="10E83EC8"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0.163</w:t>
            </w:r>
          </w:p>
        </w:tc>
        <w:tc>
          <w:tcPr>
            <w:tcW w:w="1276" w:type="dxa"/>
            <w:shd w:val="clear" w:color="auto" w:fill="FFFFFF" w:themeFill="background1"/>
            <w:tcMar>
              <w:top w:w="12" w:type="dxa"/>
              <w:left w:w="12" w:type="dxa"/>
              <w:bottom w:w="0" w:type="dxa"/>
              <w:right w:w="12" w:type="dxa"/>
            </w:tcMar>
            <w:vAlign w:val="bottom"/>
            <w:hideMark/>
          </w:tcPr>
          <w:p w14:paraId="3493CC90" w14:textId="5D666C51"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3.53×10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3FEAF35B" w14:textId="00E6924F"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7.43×10</w:t>
            </w:r>
            <w:r w:rsidRPr="008C0DD0">
              <w:rPr>
                <w:rFonts w:ascii="Times New Roman" w:eastAsia="DengXian" w:hAnsi="Times New Roman" w:cs="Times New Roman"/>
                <w:bCs/>
                <w:color w:val="000000"/>
                <w:szCs w:val="21"/>
                <w:vertAlign w:val="superscript"/>
              </w:rPr>
              <w:t>-4</w:t>
            </w:r>
          </w:p>
        </w:tc>
      </w:tr>
      <w:tr w:rsidR="008C0DD0" w:rsidRPr="008C0DD0" w14:paraId="347A2249" w14:textId="3386B510"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2AB2A14F"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RH_SomMot_1</w:t>
            </w:r>
          </w:p>
        </w:tc>
        <w:tc>
          <w:tcPr>
            <w:tcW w:w="1035" w:type="dxa"/>
            <w:shd w:val="clear" w:color="auto" w:fill="FFFFFF" w:themeFill="background1"/>
          </w:tcPr>
          <w:p w14:paraId="0624D490" w14:textId="53649EB9"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SMN</w:t>
            </w:r>
          </w:p>
        </w:tc>
        <w:tc>
          <w:tcPr>
            <w:tcW w:w="804" w:type="dxa"/>
            <w:shd w:val="clear" w:color="auto" w:fill="FFFFFF" w:themeFill="background1"/>
            <w:tcMar>
              <w:top w:w="12" w:type="dxa"/>
              <w:left w:w="12" w:type="dxa"/>
              <w:bottom w:w="0" w:type="dxa"/>
              <w:right w:w="12" w:type="dxa"/>
            </w:tcMar>
            <w:vAlign w:val="bottom"/>
            <w:hideMark/>
          </w:tcPr>
          <w:p w14:paraId="21E326A6" w14:textId="4C7FE789"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4.096</w:t>
            </w:r>
          </w:p>
        </w:tc>
        <w:tc>
          <w:tcPr>
            <w:tcW w:w="992" w:type="dxa"/>
            <w:shd w:val="clear" w:color="auto" w:fill="FFFFFF" w:themeFill="background1"/>
            <w:vAlign w:val="bottom"/>
          </w:tcPr>
          <w:p w14:paraId="3A7CA40F" w14:textId="61E2591F"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0.161</w:t>
            </w:r>
          </w:p>
        </w:tc>
        <w:tc>
          <w:tcPr>
            <w:tcW w:w="1276" w:type="dxa"/>
            <w:shd w:val="clear" w:color="auto" w:fill="FFFFFF" w:themeFill="background1"/>
            <w:tcMar>
              <w:top w:w="12" w:type="dxa"/>
              <w:left w:w="12" w:type="dxa"/>
              <w:bottom w:w="0" w:type="dxa"/>
              <w:right w:w="12" w:type="dxa"/>
            </w:tcMar>
            <w:vAlign w:val="bottom"/>
            <w:hideMark/>
          </w:tcPr>
          <w:p w14:paraId="224E64B4" w14:textId="35CEE650"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4.33×10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51DCF9D5" w14:textId="7696B9A3"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8.67×10</w:t>
            </w:r>
            <w:r w:rsidRPr="008C0DD0">
              <w:rPr>
                <w:rFonts w:ascii="Times New Roman" w:eastAsia="DengXian" w:hAnsi="Times New Roman" w:cs="Times New Roman"/>
                <w:bCs/>
                <w:color w:val="000000"/>
                <w:szCs w:val="21"/>
                <w:vertAlign w:val="superscript"/>
              </w:rPr>
              <w:t>-4</w:t>
            </w:r>
          </w:p>
        </w:tc>
      </w:tr>
      <w:tr w:rsidR="008C0DD0" w:rsidRPr="008C0DD0" w14:paraId="753F8C82" w14:textId="2569441C"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4C821CA4"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RH_SomMot_4</w:t>
            </w:r>
          </w:p>
        </w:tc>
        <w:tc>
          <w:tcPr>
            <w:tcW w:w="1035" w:type="dxa"/>
            <w:shd w:val="clear" w:color="auto" w:fill="FFFFFF" w:themeFill="background1"/>
          </w:tcPr>
          <w:p w14:paraId="3E96FF09" w14:textId="274EE47A"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SMN</w:t>
            </w:r>
          </w:p>
        </w:tc>
        <w:tc>
          <w:tcPr>
            <w:tcW w:w="804" w:type="dxa"/>
            <w:shd w:val="clear" w:color="auto" w:fill="FFFFFF" w:themeFill="background1"/>
            <w:tcMar>
              <w:top w:w="12" w:type="dxa"/>
              <w:left w:w="12" w:type="dxa"/>
              <w:bottom w:w="0" w:type="dxa"/>
              <w:right w:w="12" w:type="dxa"/>
            </w:tcMar>
            <w:vAlign w:val="bottom"/>
            <w:hideMark/>
          </w:tcPr>
          <w:p w14:paraId="36919C6A" w14:textId="6B541CAD"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4.988</w:t>
            </w:r>
          </w:p>
        </w:tc>
        <w:tc>
          <w:tcPr>
            <w:tcW w:w="992" w:type="dxa"/>
            <w:shd w:val="clear" w:color="auto" w:fill="FFFFFF" w:themeFill="background1"/>
            <w:vAlign w:val="bottom"/>
          </w:tcPr>
          <w:p w14:paraId="77F05BEF" w14:textId="14DD16CE"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0.196</w:t>
            </w:r>
          </w:p>
        </w:tc>
        <w:tc>
          <w:tcPr>
            <w:tcW w:w="1276" w:type="dxa"/>
            <w:shd w:val="clear" w:color="auto" w:fill="FFFFFF" w:themeFill="background1"/>
            <w:tcMar>
              <w:top w:w="12" w:type="dxa"/>
              <w:left w:w="12" w:type="dxa"/>
              <w:bottom w:w="0" w:type="dxa"/>
              <w:right w:w="12" w:type="dxa"/>
            </w:tcMar>
            <w:vAlign w:val="bottom"/>
            <w:hideMark/>
          </w:tcPr>
          <w:p w14:paraId="0B2A6A60" w14:textId="252CB55D"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6.52×10</w:t>
            </w:r>
            <w:r w:rsidRPr="008C0DD0">
              <w:rPr>
                <w:rFonts w:ascii="Times New Roman" w:eastAsia="DengXian" w:hAnsi="Times New Roman" w:cs="Times New Roman"/>
                <w:bCs/>
                <w:color w:val="000000"/>
                <w:szCs w:val="21"/>
                <w:vertAlign w:val="superscript"/>
              </w:rPr>
              <w:t>-7</w:t>
            </w:r>
          </w:p>
        </w:tc>
        <w:tc>
          <w:tcPr>
            <w:tcW w:w="1350" w:type="dxa"/>
            <w:shd w:val="clear" w:color="auto" w:fill="FFFFFF" w:themeFill="background1"/>
            <w:vAlign w:val="bottom"/>
          </w:tcPr>
          <w:p w14:paraId="5266B6F2" w14:textId="344C446C"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8.69×10</w:t>
            </w:r>
            <w:r w:rsidRPr="008C0DD0">
              <w:rPr>
                <w:rFonts w:ascii="Times New Roman" w:eastAsia="DengXian" w:hAnsi="Times New Roman" w:cs="Times New Roman"/>
                <w:bCs/>
                <w:color w:val="000000"/>
                <w:szCs w:val="21"/>
                <w:vertAlign w:val="superscript"/>
              </w:rPr>
              <w:t>-5</w:t>
            </w:r>
          </w:p>
        </w:tc>
      </w:tr>
      <w:tr w:rsidR="008C0DD0" w:rsidRPr="008C0DD0" w14:paraId="0086F9E1" w14:textId="49853469"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21FE5ACE"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RH_SomMot_17</w:t>
            </w:r>
          </w:p>
        </w:tc>
        <w:tc>
          <w:tcPr>
            <w:tcW w:w="1035" w:type="dxa"/>
            <w:shd w:val="clear" w:color="auto" w:fill="FFFFFF" w:themeFill="background1"/>
          </w:tcPr>
          <w:p w14:paraId="69D94AA3" w14:textId="189FDBF0"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SMN</w:t>
            </w:r>
          </w:p>
        </w:tc>
        <w:tc>
          <w:tcPr>
            <w:tcW w:w="804" w:type="dxa"/>
            <w:shd w:val="clear" w:color="auto" w:fill="FFFFFF" w:themeFill="background1"/>
            <w:tcMar>
              <w:top w:w="12" w:type="dxa"/>
              <w:left w:w="12" w:type="dxa"/>
              <w:bottom w:w="0" w:type="dxa"/>
              <w:right w:w="12" w:type="dxa"/>
            </w:tcMar>
            <w:vAlign w:val="bottom"/>
            <w:hideMark/>
          </w:tcPr>
          <w:p w14:paraId="35EE42D0" w14:textId="3A7D1C0F"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4.360</w:t>
            </w:r>
          </w:p>
        </w:tc>
        <w:tc>
          <w:tcPr>
            <w:tcW w:w="992" w:type="dxa"/>
            <w:shd w:val="clear" w:color="auto" w:fill="FFFFFF" w:themeFill="background1"/>
            <w:vAlign w:val="bottom"/>
          </w:tcPr>
          <w:p w14:paraId="3E2684C2" w14:textId="6CAA3E2B"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0.171</w:t>
            </w:r>
          </w:p>
        </w:tc>
        <w:tc>
          <w:tcPr>
            <w:tcW w:w="1276" w:type="dxa"/>
            <w:shd w:val="clear" w:color="auto" w:fill="FFFFFF" w:themeFill="background1"/>
            <w:tcMar>
              <w:top w:w="12" w:type="dxa"/>
              <w:left w:w="12" w:type="dxa"/>
              <w:bottom w:w="0" w:type="dxa"/>
              <w:right w:w="12" w:type="dxa"/>
            </w:tcMar>
            <w:vAlign w:val="bottom"/>
            <w:hideMark/>
          </w:tcPr>
          <w:p w14:paraId="10860553" w14:textId="5C18E9D1"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1.35×10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16387976" w14:textId="6C366E1A"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5.40×10</w:t>
            </w:r>
            <w:r w:rsidRPr="008C0DD0">
              <w:rPr>
                <w:rFonts w:ascii="Times New Roman" w:eastAsia="DengXian" w:hAnsi="Times New Roman" w:cs="Times New Roman"/>
                <w:bCs/>
                <w:color w:val="000000"/>
                <w:szCs w:val="21"/>
                <w:vertAlign w:val="superscript"/>
              </w:rPr>
              <w:t>-4</w:t>
            </w:r>
          </w:p>
        </w:tc>
      </w:tr>
      <w:tr w:rsidR="008C0DD0" w:rsidRPr="008C0DD0" w14:paraId="29417D2F" w14:textId="0F986B21"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52CCD1B"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RH_DorsAttn_Post_4</w:t>
            </w:r>
          </w:p>
        </w:tc>
        <w:tc>
          <w:tcPr>
            <w:tcW w:w="1035" w:type="dxa"/>
            <w:shd w:val="clear" w:color="auto" w:fill="FFFFFF" w:themeFill="background1"/>
          </w:tcPr>
          <w:p w14:paraId="3F0FFC5C" w14:textId="3F0CC2FF"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32C570A2" w14:textId="100E23F4"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4.081</w:t>
            </w:r>
          </w:p>
        </w:tc>
        <w:tc>
          <w:tcPr>
            <w:tcW w:w="992" w:type="dxa"/>
            <w:shd w:val="clear" w:color="auto" w:fill="FFFFFF" w:themeFill="background1"/>
            <w:vAlign w:val="bottom"/>
          </w:tcPr>
          <w:p w14:paraId="6769D37D" w14:textId="0985EE9B"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0.160</w:t>
            </w:r>
          </w:p>
        </w:tc>
        <w:tc>
          <w:tcPr>
            <w:tcW w:w="1276" w:type="dxa"/>
            <w:shd w:val="clear" w:color="auto" w:fill="FFFFFF" w:themeFill="background1"/>
            <w:tcMar>
              <w:top w:w="12" w:type="dxa"/>
              <w:left w:w="12" w:type="dxa"/>
              <w:bottom w:w="0" w:type="dxa"/>
              <w:right w:w="12" w:type="dxa"/>
            </w:tcMar>
            <w:vAlign w:val="bottom"/>
            <w:hideMark/>
          </w:tcPr>
          <w:p w14:paraId="5B7EC467" w14:textId="72967085"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4.61×10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65527A7F" w14:textId="2870358B"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8.79×10</w:t>
            </w:r>
            <w:r w:rsidRPr="008C0DD0">
              <w:rPr>
                <w:rFonts w:ascii="Times New Roman" w:eastAsia="DengXian" w:hAnsi="Times New Roman" w:cs="Times New Roman"/>
                <w:bCs/>
                <w:color w:val="000000"/>
                <w:szCs w:val="21"/>
                <w:vertAlign w:val="superscript"/>
              </w:rPr>
              <w:t>-4</w:t>
            </w:r>
          </w:p>
        </w:tc>
      </w:tr>
      <w:tr w:rsidR="008C0DD0" w:rsidRPr="008C0DD0" w14:paraId="1AD04837" w14:textId="28324C1B"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06C3EC7"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RH_DorsAttn_Post_5</w:t>
            </w:r>
          </w:p>
        </w:tc>
        <w:tc>
          <w:tcPr>
            <w:tcW w:w="1035" w:type="dxa"/>
            <w:shd w:val="clear" w:color="auto" w:fill="FFFFFF" w:themeFill="background1"/>
          </w:tcPr>
          <w:p w14:paraId="3BD6F74A" w14:textId="67A1744B"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63B135CD" w14:textId="3E98A54F"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4.373</w:t>
            </w:r>
          </w:p>
        </w:tc>
        <w:tc>
          <w:tcPr>
            <w:tcW w:w="992" w:type="dxa"/>
            <w:shd w:val="clear" w:color="auto" w:fill="FFFFFF" w:themeFill="background1"/>
            <w:vAlign w:val="bottom"/>
          </w:tcPr>
          <w:p w14:paraId="66E14588" w14:textId="010AA656"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0.172</w:t>
            </w:r>
          </w:p>
        </w:tc>
        <w:tc>
          <w:tcPr>
            <w:tcW w:w="1276" w:type="dxa"/>
            <w:shd w:val="clear" w:color="auto" w:fill="FFFFFF" w:themeFill="background1"/>
            <w:tcMar>
              <w:top w:w="12" w:type="dxa"/>
              <w:left w:w="12" w:type="dxa"/>
              <w:bottom w:w="0" w:type="dxa"/>
              <w:right w:w="12" w:type="dxa"/>
            </w:tcMar>
            <w:vAlign w:val="bottom"/>
            <w:hideMark/>
          </w:tcPr>
          <w:p w14:paraId="2069EDB0" w14:textId="72758345"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1.27×10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2C9E65DA" w14:textId="130C457A"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5.66×10</w:t>
            </w:r>
            <w:r w:rsidRPr="008C0DD0">
              <w:rPr>
                <w:rFonts w:ascii="Times New Roman" w:eastAsia="DengXian" w:hAnsi="Times New Roman" w:cs="Times New Roman"/>
                <w:bCs/>
                <w:color w:val="000000"/>
                <w:szCs w:val="21"/>
                <w:vertAlign w:val="superscript"/>
              </w:rPr>
              <w:t>-4</w:t>
            </w:r>
          </w:p>
        </w:tc>
      </w:tr>
      <w:tr w:rsidR="008C0DD0" w:rsidRPr="008C0DD0" w14:paraId="137F5523" w14:textId="53B61EF5"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436F2033"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RH_DorsAttn_Post_10</w:t>
            </w:r>
          </w:p>
        </w:tc>
        <w:tc>
          <w:tcPr>
            <w:tcW w:w="1035" w:type="dxa"/>
            <w:shd w:val="clear" w:color="auto" w:fill="FFFFFF" w:themeFill="background1"/>
          </w:tcPr>
          <w:p w14:paraId="78D472EE" w14:textId="524963A5"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1933238A" w14:textId="512FCA17"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4.564</w:t>
            </w:r>
          </w:p>
        </w:tc>
        <w:tc>
          <w:tcPr>
            <w:tcW w:w="992" w:type="dxa"/>
            <w:shd w:val="clear" w:color="auto" w:fill="FFFFFF" w:themeFill="background1"/>
            <w:vAlign w:val="bottom"/>
          </w:tcPr>
          <w:p w14:paraId="77E8B0FA" w14:textId="3168A20F"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0.179</w:t>
            </w:r>
          </w:p>
        </w:tc>
        <w:tc>
          <w:tcPr>
            <w:tcW w:w="1276" w:type="dxa"/>
            <w:shd w:val="clear" w:color="auto" w:fill="FFFFFF" w:themeFill="background1"/>
            <w:tcMar>
              <w:top w:w="12" w:type="dxa"/>
              <w:left w:w="12" w:type="dxa"/>
              <w:bottom w:w="0" w:type="dxa"/>
              <w:right w:w="12" w:type="dxa"/>
            </w:tcMar>
            <w:vAlign w:val="bottom"/>
            <w:hideMark/>
          </w:tcPr>
          <w:p w14:paraId="59E724E5" w14:textId="3BDB5C97"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5.24×10</w:t>
            </w:r>
            <w:r w:rsidRPr="008C0DD0">
              <w:rPr>
                <w:rFonts w:ascii="Times New Roman" w:eastAsia="DengXian" w:hAnsi="Times New Roman" w:cs="Times New Roman"/>
                <w:bCs/>
                <w:color w:val="000000"/>
                <w:szCs w:val="21"/>
                <w:vertAlign w:val="superscript"/>
              </w:rPr>
              <w:t>-6</w:t>
            </w:r>
          </w:p>
        </w:tc>
        <w:tc>
          <w:tcPr>
            <w:tcW w:w="1350" w:type="dxa"/>
            <w:shd w:val="clear" w:color="auto" w:fill="FFFFFF" w:themeFill="background1"/>
            <w:vAlign w:val="bottom"/>
          </w:tcPr>
          <w:p w14:paraId="0CCE70C7" w14:textId="0DF9B782"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3.49×10</w:t>
            </w:r>
            <w:r w:rsidRPr="008C0DD0">
              <w:rPr>
                <w:rFonts w:ascii="Times New Roman" w:eastAsia="DengXian" w:hAnsi="Times New Roman" w:cs="Times New Roman"/>
                <w:bCs/>
                <w:color w:val="000000"/>
                <w:szCs w:val="21"/>
                <w:vertAlign w:val="superscript"/>
              </w:rPr>
              <w:t>-4</w:t>
            </w:r>
          </w:p>
        </w:tc>
      </w:tr>
      <w:tr w:rsidR="008C0DD0" w:rsidRPr="008C0DD0" w14:paraId="05EB2A16" w14:textId="66C9389D"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16F1E16E"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RH_DorsAttn_Post_11</w:t>
            </w:r>
          </w:p>
        </w:tc>
        <w:tc>
          <w:tcPr>
            <w:tcW w:w="1035" w:type="dxa"/>
            <w:shd w:val="clear" w:color="auto" w:fill="FFFFFF" w:themeFill="background1"/>
          </w:tcPr>
          <w:p w14:paraId="77333017" w14:textId="64808070"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5861F7E6" w14:textId="725859BD"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4.454</w:t>
            </w:r>
          </w:p>
        </w:tc>
        <w:tc>
          <w:tcPr>
            <w:tcW w:w="992" w:type="dxa"/>
            <w:shd w:val="clear" w:color="auto" w:fill="FFFFFF" w:themeFill="background1"/>
            <w:vAlign w:val="bottom"/>
          </w:tcPr>
          <w:p w14:paraId="3805B611" w14:textId="42779A73"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0.175</w:t>
            </w:r>
          </w:p>
        </w:tc>
        <w:tc>
          <w:tcPr>
            <w:tcW w:w="1276" w:type="dxa"/>
            <w:shd w:val="clear" w:color="auto" w:fill="FFFFFF" w:themeFill="background1"/>
            <w:tcMar>
              <w:top w:w="12" w:type="dxa"/>
              <w:left w:w="12" w:type="dxa"/>
              <w:bottom w:w="0" w:type="dxa"/>
              <w:right w:w="12" w:type="dxa"/>
            </w:tcMar>
            <w:vAlign w:val="bottom"/>
            <w:hideMark/>
          </w:tcPr>
          <w:p w14:paraId="41702293" w14:textId="4F20656D"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8.78×10</w:t>
            </w:r>
            <w:r w:rsidRPr="008C0DD0">
              <w:rPr>
                <w:rFonts w:ascii="Times New Roman" w:eastAsia="DengXian" w:hAnsi="Times New Roman" w:cs="Times New Roman"/>
                <w:bCs/>
                <w:color w:val="000000"/>
                <w:szCs w:val="21"/>
                <w:vertAlign w:val="superscript"/>
              </w:rPr>
              <w:t>-6</w:t>
            </w:r>
          </w:p>
        </w:tc>
        <w:tc>
          <w:tcPr>
            <w:tcW w:w="1350" w:type="dxa"/>
            <w:shd w:val="clear" w:color="auto" w:fill="FFFFFF" w:themeFill="background1"/>
            <w:vAlign w:val="bottom"/>
          </w:tcPr>
          <w:p w14:paraId="508DD353" w14:textId="1B7EE890"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5.01×10</w:t>
            </w:r>
            <w:r w:rsidRPr="008C0DD0">
              <w:rPr>
                <w:rFonts w:ascii="Times New Roman" w:eastAsia="DengXian" w:hAnsi="Times New Roman" w:cs="Times New Roman"/>
                <w:bCs/>
                <w:color w:val="000000"/>
                <w:szCs w:val="21"/>
                <w:vertAlign w:val="superscript"/>
              </w:rPr>
              <w:t>-4</w:t>
            </w:r>
          </w:p>
        </w:tc>
      </w:tr>
      <w:tr w:rsidR="008C0DD0" w:rsidRPr="008C0DD0" w14:paraId="0314F6D2" w14:textId="6BF0ED64"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29BA48D0"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RH_DorsAttn_Post_12</w:t>
            </w:r>
          </w:p>
        </w:tc>
        <w:tc>
          <w:tcPr>
            <w:tcW w:w="1035" w:type="dxa"/>
            <w:shd w:val="clear" w:color="auto" w:fill="FFFFFF" w:themeFill="background1"/>
          </w:tcPr>
          <w:p w14:paraId="1409E9DE" w14:textId="63173F12"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6A881D97" w14:textId="0837B98B"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4.966</w:t>
            </w:r>
          </w:p>
        </w:tc>
        <w:tc>
          <w:tcPr>
            <w:tcW w:w="992" w:type="dxa"/>
            <w:shd w:val="clear" w:color="auto" w:fill="FFFFFF" w:themeFill="background1"/>
            <w:vAlign w:val="bottom"/>
          </w:tcPr>
          <w:p w14:paraId="3707FA99" w14:textId="5CD5AC90"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0.195</w:t>
            </w:r>
          </w:p>
        </w:tc>
        <w:tc>
          <w:tcPr>
            <w:tcW w:w="1276" w:type="dxa"/>
            <w:shd w:val="clear" w:color="auto" w:fill="FFFFFF" w:themeFill="background1"/>
            <w:tcMar>
              <w:top w:w="12" w:type="dxa"/>
              <w:left w:w="12" w:type="dxa"/>
              <w:bottom w:w="0" w:type="dxa"/>
              <w:right w:w="12" w:type="dxa"/>
            </w:tcMar>
            <w:vAlign w:val="bottom"/>
            <w:hideMark/>
          </w:tcPr>
          <w:p w14:paraId="02E41562" w14:textId="23F88BF2"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7.29×10</w:t>
            </w:r>
            <w:r w:rsidRPr="008C0DD0">
              <w:rPr>
                <w:rFonts w:ascii="Times New Roman" w:eastAsia="DengXian" w:hAnsi="Times New Roman" w:cs="Times New Roman"/>
                <w:bCs/>
                <w:color w:val="000000"/>
                <w:szCs w:val="21"/>
                <w:vertAlign w:val="superscript"/>
              </w:rPr>
              <w:t>-7</w:t>
            </w:r>
          </w:p>
        </w:tc>
        <w:tc>
          <w:tcPr>
            <w:tcW w:w="1350" w:type="dxa"/>
            <w:shd w:val="clear" w:color="auto" w:fill="FFFFFF" w:themeFill="background1"/>
            <w:vAlign w:val="bottom"/>
          </w:tcPr>
          <w:p w14:paraId="14D01828" w14:textId="44ECD09B"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7.29×10</w:t>
            </w:r>
            <w:r w:rsidRPr="008C0DD0">
              <w:rPr>
                <w:rFonts w:ascii="Times New Roman" w:eastAsia="DengXian" w:hAnsi="Times New Roman" w:cs="Times New Roman"/>
                <w:bCs/>
                <w:color w:val="000000"/>
                <w:szCs w:val="21"/>
                <w:vertAlign w:val="superscript"/>
              </w:rPr>
              <w:t>-5</w:t>
            </w:r>
          </w:p>
        </w:tc>
      </w:tr>
      <w:tr w:rsidR="008C0DD0" w:rsidRPr="008C0DD0" w14:paraId="27F7D28E" w14:textId="0E3B6FB4"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64D7BD4"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RH_DorsAttn_Post_13</w:t>
            </w:r>
          </w:p>
        </w:tc>
        <w:tc>
          <w:tcPr>
            <w:tcW w:w="1035" w:type="dxa"/>
            <w:shd w:val="clear" w:color="auto" w:fill="FFFFFF" w:themeFill="background1"/>
          </w:tcPr>
          <w:p w14:paraId="322DD41E" w14:textId="0DDB8077"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DAN</w:t>
            </w:r>
          </w:p>
        </w:tc>
        <w:tc>
          <w:tcPr>
            <w:tcW w:w="804" w:type="dxa"/>
            <w:shd w:val="clear" w:color="auto" w:fill="FFFFFF" w:themeFill="background1"/>
            <w:tcMar>
              <w:top w:w="12" w:type="dxa"/>
              <w:left w:w="12" w:type="dxa"/>
              <w:bottom w:w="0" w:type="dxa"/>
              <w:right w:w="12" w:type="dxa"/>
            </w:tcMar>
            <w:vAlign w:val="bottom"/>
            <w:hideMark/>
          </w:tcPr>
          <w:p w14:paraId="759464ED" w14:textId="31E3872D"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4.043</w:t>
            </w:r>
          </w:p>
        </w:tc>
        <w:tc>
          <w:tcPr>
            <w:tcW w:w="992" w:type="dxa"/>
            <w:shd w:val="clear" w:color="auto" w:fill="FFFFFF" w:themeFill="background1"/>
            <w:vAlign w:val="bottom"/>
          </w:tcPr>
          <w:p w14:paraId="66CBE6C6" w14:textId="00C58705"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0.159</w:t>
            </w:r>
          </w:p>
        </w:tc>
        <w:tc>
          <w:tcPr>
            <w:tcW w:w="1276" w:type="dxa"/>
            <w:shd w:val="clear" w:color="auto" w:fill="FFFFFF" w:themeFill="background1"/>
            <w:tcMar>
              <w:top w:w="12" w:type="dxa"/>
              <w:left w:w="12" w:type="dxa"/>
              <w:bottom w:w="0" w:type="dxa"/>
              <w:right w:w="12" w:type="dxa"/>
            </w:tcMar>
            <w:vAlign w:val="bottom"/>
            <w:hideMark/>
          </w:tcPr>
          <w:p w14:paraId="58F0C664" w14:textId="2DF8644E"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5.42×10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19391693" w14:textId="717057E0"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9.42×10</w:t>
            </w:r>
            <w:r w:rsidRPr="008C0DD0">
              <w:rPr>
                <w:rFonts w:ascii="Times New Roman" w:eastAsia="DengXian" w:hAnsi="Times New Roman" w:cs="Times New Roman"/>
                <w:bCs/>
                <w:color w:val="000000"/>
                <w:szCs w:val="21"/>
                <w:vertAlign w:val="superscript"/>
              </w:rPr>
              <w:t>-4</w:t>
            </w:r>
          </w:p>
        </w:tc>
      </w:tr>
      <w:tr w:rsidR="008C0DD0" w:rsidRPr="008C0DD0" w14:paraId="0D0A49A7" w14:textId="3E23B223"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69555E76"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RH_SalVentAttn_FrOperIns_3</w:t>
            </w:r>
          </w:p>
        </w:tc>
        <w:tc>
          <w:tcPr>
            <w:tcW w:w="1035" w:type="dxa"/>
            <w:shd w:val="clear" w:color="auto" w:fill="FFFFFF" w:themeFill="background1"/>
          </w:tcPr>
          <w:p w14:paraId="6BBD880E" w14:textId="62D28673"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VAN</w:t>
            </w:r>
          </w:p>
        </w:tc>
        <w:tc>
          <w:tcPr>
            <w:tcW w:w="804" w:type="dxa"/>
            <w:shd w:val="clear" w:color="auto" w:fill="FFFFFF" w:themeFill="background1"/>
            <w:tcMar>
              <w:top w:w="12" w:type="dxa"/>
              <w:left w:w="12" w:type="dxa"/>
              <w:bottom w:w="0" w:type="dxa"/>
              <w:right w:w="12" w:type="dxa"/>
            </w:tcMar>
            <w:vAlign w:val="bottom"/>
            <w:hideMark/>
          </w:tcPr>
          <w:p w14:paraId="0B15BCA5" w14:textId="09D3C24C"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5.028</w:t>
            </w:r>
          </w:p>
        </w:tc>
        <w:tc>
          <w:tcPr>
            <w:tcW w:w="992" w:type="dxa"/>
            <w:shd w:val="clear" w:color="auto" w:fill="FFFFFF" w:themeFill="background1"/>
            <w:vAlign w:val="bottom"/>
          </w:tcPr>
          <w:p w14:paraId="24AA426F" w14:textId="1BD181D7"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0.198</w:t>
            </w:r>
          </w:p>
        </w:tc>
        <w:tc>
          <w:tcPr>
            <w:tcW w:w="1276" w:type="dxa"/>
            <w:shd w:val="clear" w:color="auto" w:fill="FFFFFF" w:themeFill="background1"/>
            <w:tcMar>
              <w:top w:w="12" w:type="dxa"/>
              <w:left w:w="12" w:type="dxa"/>
              <w:bottom w:w="0" w:type="dxa"/>
              <w:right w:w="12" w:type="dxa"/>
            </w:tcMar>
            <w:vAlign w:val="bottom"/>
            <w:hideMark/>
          </w:tcPr>
          <w:p w14:paraId="5BF2CF5F" w14:textId="492D9F9E"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5.29×10</w:t>
            </w:r>
            <w:r w:rsidRPr="008C0DD0">
              <w:rPr>
                <w:rFonts w:ascii="Times New Roman" w:eastAsia="DengXian" w:hAnsi="Times New Roman" w:cs="Times New Roman"/>
                <w:bCs/>
                <w:color w:val="000000"/>
                <w:szCs w:val="21"/>
                <w:vertAlign w:val="superscript"/>
              </w:rPr>
              <w:t>-7</w:t>
            </w:r>
          </w:p>
        </w:tc>
        <w:tc>
          <w:tcPr>
            <w:tcW w:w="1350" w:type="dxa"/>
            <w:shd w:val="clear" w:color="auto" w:fill="FFFFFF" w:themeFill="background1"/>
            <w:vAlign w:val="bottom"/>
          </w:tcPr>
          <w:p w14:paraId="7A75AD0C" w14:textId="4B0F2909"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1.06×10</w:t>
            </w:r>
            <w:r w:rsidRPr="008C0DD0">
              <w:rPr>
                <w:rFonts w:ascii="Times New Roman" w:eastAsia="DengXian" w:hAnsi="Times New Roman" w:cs="Times New Roman"/>
                <w:bCs/>
                <w:color w:val="000000"/>
                <w:szCs w:val="21"/>
                <w:vertAlign w:val="superscript"/>
              </w:rPr>
              <w:t>-4</w:t>
            </w:r>
          </w:p>
        </w:tc>
      </w:tr>
      <w:tr w:rsidR="008C0DD0" w:rsidRPr="008C0DD0" w14:paraId="4C00C4A6" w14:textId="0F7C9861"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EB852D9"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RH_Cont_Par_4</w:t>
            </w:r>
          </w:p>
        </w:tc>
        <w:tc>
          <w:tcPr>
            <w:tcW w:w="1035" w:type="dxa"/>
            <w:shd w:val="clear" w:color="auto" w:fill="FFFFFF" w:themeFill="background1"/>
          </w:tcPr>
          <w:p w14:paraId="2568C058" w14:textId="1C36A7B0"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FPN</w:t>
            </w:r>
          </w:p>
        </w:tc>
        <w:tc>
          <w:tcPr>
            <w:tcW w:w="804" w:type="dxa"/>
            <w:shd w:val="clear" w:color="auto" w:fill="FFFFFF" w:themeFill="background1"/>
            <w:tcMar>
              <w:top w:w="12" w:type="dxa"/>
              <w:left w:w="12" w:type="dxa"/>
              <w:bottom w:w="0" w:type="dxa"/>
              <w:right w:w="12" w:type="dxa"/>
            </w:tcMar>
            <w:vAlign w:val="bottom"/>
            <w:hideMark/>
          </w:tcPr>
          <w:p w14:paraId="604F3E19" w14:textId="20AEF823"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4.063</w:t>
            </w:r>
          </w:p>
        </w:tc>
        <w:tc>
          <w:tcPr>
            <w:tcW w:w="992" w:type="dxa"/>
            <w:shd w:val="clear" w:color="auto" w:fill="FFFFFF" w:themeFill="background1"/>
            <w:vAlign w:val="bottom"/>
          </w:tcPr>
          <w:p w14:paraId="0EFAE20C" w14:textId="737209F7"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0.160</w:t>
            </w:r>
          </w:p>
        </w:tc>
        <w:tc>
          <w:tcPr>
            <w:tcW w:w="1276" w:type="dxa"/>
            <w:shd w:val="clear" w:color="auto" w:fill="FFFFFF" w:themeFill="background1"/>
            <w:tcMar>
              <w:top w:w="12" w:type="dxa"/>
              <w:left w:w="12" w:type="dxa"/>
              <w:bottom w:w="0" w:type="dxa"/>
              <w:right w:w="12" w:type="dxa"/>
            </w:tcMar>
            <w:vAlign w:val="bottom"/>
            <w:hideMark/>
          </w:tcPr>
          <w:p w14:paraId="5B0E3B2B" w14:textId="010CD43E"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5.00×10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39EE6DD2" w14:textId="41E0BCE1"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9.08×10</w:t>
            </w:r>
            <w:r w:rsidRPr="008C0DD0">
              <w:rPr>
                <w:rFonts w:ascii="Times New Roman" w:eastAsia="DengXian" w:hAnsi="Times New Roman" w:cs="Times New Roman"/>
                <w:bCs/>
                <w:color w:val="000000"/>
                <w:szCs w:val="21"/>
                <w:vertAlign w:val="superscript"/>
              </w:rPr>
              <w:t>-4</w:t>
            </w:r>
          </w:p>
        </w:tc>
      </w:tr>
      <w:tr w:rsidR="008C0DD0" w:rsidRPr="008C0DD0" w14:paraId="17246D38" w14:textId="0AF7EE0E"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48500F3"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RH_Cont_Par_6</w:t>
            </w:r>
          </w:p>
        </w:tc>
        <w:tc>
          <w:tcPr>
            <w:tcW w:w="1035" w:type="dxa"/>
            <w:shd w:val="clear" w:color="auto" w:fill="FFFFFF" w:themeFill="background1"/>
          </w:tcPr>
          <w:p w14:paraId="459CBFE1" w14:textId="3695674E"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FPN</w:t>
            </w:r>
          </w:p>
        </w:tc>
        <w:tc>
          <w:tcPr>
            <w:tcW w:w="804" w:type="dxa"/>
            <w:shd w:val="clear" w:color="auto" w:fill="FFFFFF" w:themeFill="background1"/>
            <w:tcMar>
              <w:top w:w="12" w:type="dxa"/>
              <w:left w:w="12" w:type="dxa"/>
              <w:bottom w:w="0" w:type="dxa"/>
              <w:right w:w="12" w:type="dxa"/>
            </w:tcMar>
            <w:vAlign w:val="bottom"/>
            <w:hideMark/>
          </w:tcPr>
          <w:p w14:paraId="0D8252A8" w14:textId="138F1B6F"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4.236</w:t>
            </w:r>
          </w:p>
        </w:tc>
        <w:tc>
          <w:tcPr>
            <w:tcW w:w="992" w:type="dxa"/>
            <w:shd w:val="clear" w:color="auto" w:fill="FFFFFF" w:themeFill="background1"/>
            <w:vAlign w:val="bottom"/>
          </w:tcPr>
          <w:p w14:paraId="2F881F45" w14:textId="741C319C"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0.167</w:t>
            </w:r>
          </w:p>
        </w:tc>
        <w:tc>
          <w:tcPr>
            <w:tcW w:w="1276" w:type="dxa"/>
            <w:shd w:val="clear" w:color="auto" w:fill="FFFFFF" w:themeFill="background1"/>
            <w:tcMar>
              <w:top w:w="12" w:type="dxa"/>
              <w:left w:w="12" w:type="dxa"/>
              <w:bottom w:w="0" w:type="dxa"/>
              <w:right w:w="12" w:type="dxa"/>
            </w:tcMar>
            <w:vAlign w:val="bottom"/>
            <w:hideMark/>
          </w:tcPr>
          <w:p w14:paraId="5BA9AB7B" w14:textId="0C469CE0"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2.35×10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64743D9D" w14:textId="4BF31286"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7.84×10</w:t>
            </w:r>
            <w:r w:rsidRPr="008C0DD0">
              <w:rPr>
                <w:rFonts w:ascii="Times New Roman" w:eastAsia="DengXian" w:hAnsi="Times New Roman" w:cs="Times New Roman"/>
                <w:bCs/>
                <w:color w:val="000000"/>
                <w:szCs w:val="21"/>
                <w:vertAlign w:val="superscript"/>
              </w:rPr>
              <w:t>-4</w:t>
            </w:r>
          </w:p>
        </w:tc>
      </w:tr>
      <w:tr w:rsidR="008C0DD0" w:rsidRPr="008C0DD0" w14:paraId="66368D15" w14:textId="5A6CA885"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6B7EC785"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RH_Cont_PFCl_13</w:t>
            </w:r>
          </w:p>
        </w:tc>
        <w:tc>
          <w:tcPr>
            <w:tcW w:w="1035" w:type="dxa"/>
            <w:shd w:val="clear" w:color="auto" w:fill="FFFFFF" w:themeFill="background1"/>
          </w:tcPr>
          <w:p w14:paraId="487D2E5B" w14:textId="1CA8F9E6"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FPN</w:t>
            </w:r>
          </w:p>
        </w:tc>
        <w:tc>
          <w:tcPr>
            <w:tcW w:w="804" w:type="dxa"/>
            <w:shd w:val="clear" w:color="auto" w:fill="FFFFFF" w:themeFill="background1"/>
            <w:tcMar>
              <w:top w:w="12" w:type="dxa"/>
              <w:left w:w="12" w:type="dxa"/>
              <w:bottom w:w="0" w:type="dxa"/>
              <w:right w:w="12" w:type="dxa"/>
            </w:tcMar>
            <w:vAlign w:val="bottom"/>
            <w:hideMark/>
          </w:tcPr>
          <w:p w14:paraId="79B932C6" w14:textId="51F5FAEC"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4.23</w:t>
            </w:r>
          </w:p>
        </w:tc>
        <w:tc>
          <w:tcPr>
            <w:tcW w:w="992" w:type="dxa"/>
            <w:shd w:val="clear" w:color="auto" w:fill="FFFFFF" w:themeFill="background1"/>
            <w:vAlign w:val="bottom"/>
          </w:tcPr>
          <w:p w14:paraId="53AAD208" w14:textId="64A7FDE2"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0.166</w:t>
            </w:r>
          </w:p>
        </w:tc>
        <w:tc>
          <w:tcPr>
            <w:tcW w:w="1276" w:type="dxa"/>
            <w:shd w:val="clear" w:color="auto" w:fill="FFFFFF" w:themeFill="background1"/>
            <w:tcMar>
              <w:top w:w="12" w:type="dxa"/>
              <w:left w:w="12" w:type="dxa"/>
              <w:bottom w:w="0" w:type="dxa"/>
              <w:right w:w="12" w:type="dxa"/>
            </w:tcMar>
            <w:vAlign w:val="bottom"/>
            <w:hideMark/>
          </w:tcPr>
          <w:p w14:paraId="50DDC0B4" w14:textId="6E80D9DA"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2.42×10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1589D328" w14:textId="5FAABFAC"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6.91×10</w:t>
            </w:r>
            <w:r w:rsidRPr="008C0DD0">
              <w:rPr>
                <w:rFonts w:ascii="Times New Roman" w:eastAsia="DengXian" w:hAnsi="Times New Roman" w:cs="Times New Roman"/>
                <w:bCs/>
                <w:color w:val="000000"/>
                <w:szCs w:val="21"/>
                <w:vertAlign w:val="superscript"/>
              </w:rPr>
              <w:t>-4</w:t>
            </w:r>
          </w:p>
        </w:tc>
      </w:tr>
      <w:tr w:rsidR="008C0DD0" w:rsidRPr="008C0DD0" w14:paraId="757A429B" w14:textId="63765B07"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55CF5AB6"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RH_Cont_PFCl_14</w:t>
            </w:r>
          </w:p>
        </w:tc>
        <w:tc>
          <w:tcPr>
            <w:tcW w:w="1035" w:type="dxa"/>
            <w:shd w:val="clear" w:color="auto" w:fill="FFFFFF" w:themeFill="background1"/>
          </w:tcPr>
          <w:p w14:paraId="0C35B38C" w14:textId="4603D35F"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FPN</w:t>
            </w:r>
          </w:p>
        </w:tc>
        <w:tc>
          <w:tcPr>
            <w:tcW w:w="804" w:type="dxa"/>
            <w:shd w:val="clear" w:color="auto" w:fill="FFFFFF" w:themeFill="background1"/>
            <w:tcMar>
              <w:top w:w="12" w:type="dxa"/>
              <w:left w:w="12" w:type="dxa"/>
              <w:bottom w:w="0" w:type="dxa"/>
              <w:right w:w="12" w:type="dxa"/>
            </w:tcMar>
            <w:vAlign w:val="bottom"/>
            <w:hideMark/>
          </w:tcPr>
          <w:p w14:paraId="0ED7CA2B" w14:textId="233B0726"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5.482</w:t>
            </w:r>
          </w:p>
        </w:tc>
        <w:tc>
          <w:tcPr>
            <w:tcW w:w="992" w:type="dxa"/>
            <w:shd w:val="clear" w:color="auto" w:fill="FFFFFF" w:themeFill="background1"/>
            <w:vAlign w:val="bottom"/>
          </w:tcPr>
          <w:p w14:paraId="0411AE16" w14:textId="2A8E00B1"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0.216</w:t>
            </w:r>
          </w:p>
        </w:tc>
        <w:tc>
          <w:tcPr>
            <w:tcW w:w="1276" w:type="dxa"/>
            <w:shd w:val="clear" w:color="auto" w:fill="FFFFFF" w:themeFill="background1"/>
            <w:tcMar>
              <w:top w:w="12" w:type="dxa"/>
              <w:left w:w="12" w:type="dxa"/>
              <w:bottom w:w="0" w:type="dxa"/>
              <w:right w:w="12" w:type="dxa"/>
            </w:tcMar>
            <w:vAlign w:val="bottom"/>
            <w:hideMark/>
          </w:tcPr>
          <w:p w14:paraId="07738321" w14:textId="05B87B09"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4.62×10</w:t>
            </w:r>
            <w:r w:rsidRPr="008C0DD0">
              <w:rPr>
                <w:rFonts w:ascii="Times New Roman" w:eastAsia="DengXian" w:hAnsi="Times New Roman" w:cs="Times New Roman"/>
                <w:bCs/>
                <w:color w:val="000000"/>
                <w:szCs w:val="21"/>
                <w:vertAlign w:val="superscript"/>
              </w:rPr>
              <w:t>-8</w:t>
            </w:r>
          </w:p>
        </w:tc>
        <w:tc>
          <w:tcPr>
            <w:tcW w:w="1350" w:type="dxa"/>
            <w:shd w:val="clear" w:color="auto" w:fill="FFFFFF" w:themeFill="background1"/>
            <w:vAlign w:val="bottom"/>
          </w:tcPr>
          <w:p w14:paraId="4E8F0FE8" w14:textId="7609B2F2"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1.85×10</w:t>
            </w:r>
            <w:r w:rsidRPr="008C0DD0">
              <w:rPr>
                <w:rFonts w:ascii="Times New Roman" w:eastAsia="DengXian" w:hAnsi="Times New Roman" w:cs="Times New Roman"/>
                <w:bCs/>
                <w:color w:val="000000"/>
                <w:szCs w:val="21"/>
                <w:vertAlign w:val="superscript"/>
              </w:rPr>
              <w:t>-5</w:t>
            </w:r>
          </w:p>
        </w:tc>
      </w:tr>
      <w:tr w:rsidR="008C0DD0" w:rsidRPr="008C0DD0" w14:paraId="495B68FA" w14:textId="6162147E" w:rsidTr="008C0DD0">
        <w:trPr>
          <w:trHeight w:val="331"/>
        </w:trPr>
        <w:tc>
          <w:tcPr>
            <w:tcW w:w="2829" w:type="dxa"/>
            <w:shd w:val="clear" w:color="auto" w:fill="FFFFFF" w:themeFill="background1"/>
            <w:tcMar>
              <w:top w:w="12" w:type="dxa"/>
              <w:left w:w="12" w:type="dxa"/>
              <w:bottom w:w="0" w:type="dxa"/>
              <w:right w:w="12" w:type="dxa"/>
            </w:tcMar>
            <w:vAlign w:val="bottom"/>
            <w:hideMark/>
          </w:tcPr>
          <w:p w14:paraId="6E5A284C" w14:textId="77777777" w:rsidR="008C0DD0" w:rsidRPr="00D85774" w:rsidRDefault="008C0DD0" w:rsidP="008C0DD0">
            <w:pPr>
              <w:rPr>
                <w:rFonts w:ascii="Times New Roman" w:eastAsia="宋体" w:hAnsi="Times New Roman" w:cs="Times New Roman"/>
                <w:bCs/>
                <w:szCs w:val="21"/>
              </w:rPr>
            </w:pPr>
            <w:r w:rsidRPr="00D85774">
              <w:rPr>
                <w:rFonts w:ascii="Times New Roman" w:eastAsia="宋体" w:hAnsi="Times New Roman" w:cs="Times New Roman"/>
                <w:bCs/>
                <w:szCs w:val="21"/>
              </w:rPr>
              <w:t>RH_Default_Temp_3</w:t>
            </w:r>
          </w:p>
        </w:tc>
        <w:tc>
          <w:tcPr>
            <w:tcW w:w="1035" w:type="dxa"/>
            <w:shd w:val="clear" w:color="auto" w:fill="FFFFFF" w:themeFill="background1"/>
          </w:tcPr>
          <w:p w14:paraId="3C94ABC5" w14:textId="2F66F278" w:rsidR="008C0DD0" w:rsidRPr="008C0DD0" w:rsidRDefault="008C0DD0" w:rsidP="008C0DD0">
            <w:pPr>
              <w:jc w:val="center"/>
              <w:rPr>
                <w:rFonts w:ascii="Times New Roman" w:eastAsia="宋体" w:hAnsi="Times New Roman" w:cs="Times New Roman"/>
                <w:bCs/>
                <w:szCs w:val="21"/>
              </w:rPr>
            </w:pPr>
            <w:r w:rsidRPr="008C0DD0">
              <w:rPr>
                <w:rFonts w:ascii="Times New Roman" w:eastAsia="宋体" w:hAnsi="Times New Roman" w:cs="Times New Roman"/>
                <w:bCs/>
                <w:szCs w:val="21"/>
              </w:rPr>
              <w:t>DMN</w:t>
            </w:r>
          </w:p>
        </w:tc>
        <w:tc>
          <w:tcPr>
            <w:tcW w:w="804" w:type="dxa"/>
            <w:shd w:val="clear" w:color="auto" w:fill="FFFFFF" w:themeFill="background1"/>
            <w:tcMar>
              <w:top w:w="12" w:type="dxa"/>
              <w:left w:w="12" w:type="dxa"/>
              <w:bottom w:w="0" w:type="dxa"/>
              <w:right w:w="12" w:type="dxa"/>
            </w:tcMar>
            <w:vAlign w:val="bottom"/>
            <w:hideMark/>
          </w:tcPr>
          <w:p w14:paraId="13C8CC58" w14:textId="127AAF4B"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4.399</w:t>
            </w:r>
          </w:p>
        </w:tc>
        <w:tc>
          <w:tcPr>
            <w:tcW w:w="992" w:type="dxa"/>
            <w:shd w:val="clear" w:color="auto" w:fill="FFFFFF" w:themeFill="background1"/>
            <w:vAlign w:val="bottom"/>
          </w:tcPr>
          <w:p w14:paraId="5ECD0909" w14:textId="07A3842D" w:rsidR="008C0DD0" w:rsidRPr="008C0DD0"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0.173</w:t>
            </w:r>
          </w:p>
        </w:tc>
        <w:tc>
          <w:tcPr>
            <w:tcW w:w="1276" w:type="dxa"/>
            <w:shd w:val="clear" w:color="auto" w:fill="FFFFFF" w:themeFill="background1"/>
            <w:tcMar>
              <w:top w:w="12" w:type="dxa"/>
              <w:left w:w="12" w:type="dxa"/>
              <w:bottom w:w="0" w:type="dxa"/>
              <w:right w:w="12" w:type="dxa"/>
            </w:tcMar>
            <w:vAlign w:val="bottom"/>
            <w:hideMark/>
          </w:tcPr>
          <w:p w14:paraId="195412A1" w14:textId="71661770" w:rsidR="008C0DD0" w:rsidRPr="00D85774" w:rsidRDefault="008C0DD0" w:rsidP="008C0DD0">
            <w:pPr>
              <w:jc w:val="center"/>
              <w:rPr>
                <w:rFonts w:ascii="Times New Roman" w:eastAsia="宋体" w:hAnsi="Times New Roman" w:cs="Times New Roman"/>
                <w:bCs/>
                <w:szCs w:val="21"/>
              </w:rPr>
            </w:pPr>
            <w:r w:rsidRPr="008C0DD0">
              <w:rPr>
                <w:rFonts w:ascii="Times New Roman" w:eastAsia="DengXian" w:hAnsi="Times New Roman" w:cs="Times New Roman"/>
                <w:bCs/>
                <w:color w:val="000000"/>
                <w:szCs w:val="21"/>
              </w:rPr>
              <w:t>1.13×10</w:t>
            </w:r>
            <w:r w:rsidRPr="008C0DD0">
              <w:rPr>
                <w:rFonts w:ascii="Times New Roman" w:eastAsia="DengXian" w:hAnsi="Times New Roman" w:cs="Times New Roman"/>
                <w:bCs/>
                <w:color w:val="000000"/>
                <w:szCs w:val="21"/>
                <w:vertAlign w:val="superscript"/>
              </w:rPr>
              <w:t>-5</w:t>
            </w:r>
          </w:p>
        </w:tc>
        <w:tc>
          <w:tcPr>
            <w:tcW w:w="1350" w:type="dxa"/>
            <w:shd w:val="clear" w:color="auto" w:fill="FFFFFF" w:themeFill="background1"/>
            <w:vAlign w:val="bottom"/>
          </w:tcPr>
          <w:p w14:paraId="0AB8FE1E" w14:textId="65836451" w:rsidR="008C0DD0" w:rsidRPr="008C0DD0" w:rsidRDefault="008C0DD0" w:rsidP="008C0DD0">
            <w:pPr>
              <w:jc w:val="center"/>
              <w:rPr>
                <w:rFonts w:ascii="Times New Roman" w:eastAsia="DengXian" w:hAnsi="Times New Roman" w:cs="Times New Roman"/>
                <w:bCs/>
                <w:color w:val="000000"/>
                <w:szCs w:val="21"/>
              </w:rPr>
            </w:pPr>
            <w:r w:rsidRPr="008C0DD0">
              <w:rPr>
                <w:rFonts w:ascii="Times New Roman" w:eastAsia="DengXian" w:hAnsi="Times New Roman" w:cs="Times New Roman"/>
                <w:bCs/>
                <w:color w:val="000000"/>
                <w:szCs w:val="21"/>
              </w:rPr>
              <w:t>5.65×10</w:t>
            </w:r>
            <w:r w:rsidRPr="008C0DD0">
              <w:rPr>
                <w:rFonts w:ascii="Times New Roman" w:eastAsia="DengXian" w:hAnsi="Times New Roman" w:cs="Times New Roman"/>
                <w:bCs/>
                <w:color w:val="000000"/>
                <w:szCs w:val="21"/>
                <w:vertAlign w:val="superscript"/>
              </w:rPr>
              <w:t>-4</w:t>
            </w:r>
          </w:p>
        </w:tc>
      </w:tr>
    </w:tbl>
    <w:p w14:paraId="02E5E3B2" w14:textId="5BAE4EE0" w:rsidR="007D3410" w:rsidRPr="007D3410" w:rsidRDefault="007D3410" w:rsidP="007D3410">
      <w:pPr>
        <w:spacing w:line="276" w:lineRule="auto"/>
        <w:rPr>
          <w:rFonts w:ascii="Times New Roman" w:hAnsi="Times New Roman" w:cs="Times New Roman"/>
          <w:sz w:val="18"/>
          <w:szCs w:val="18"/>
        </w:rPr>
      </w:pPr>
      <w:r w:rsidRPr="007D3410">
        <w:rPr>
          <w:rFonts w:ascii="Times New Roman" w:eastAsia="宋体" w:hAnsi="Times New Roman" w:cs="Times New Roman"/>
          <w:sz w:val="18"/>
          <w:szCs w:val="18"/>
        </w:rPr>
        <w:t xml:space="preserve">Abbreviations: FDR, false discovery rate. </w:t>
      </w:r>
      <w:r w:rsidRPr="007D3410">
        <w:rPr>
          <w:rFonts w:ascii="Times New Roman" w:hAnsi="Times New Roman" w:cs="Times New Roman"/>
          <w:color w:val="000000"/>
          <w:sz w:val="18"/>
          <w:szCs w:val="18"/>
        </w:rPr>
        <w:t>VIS, visual network, SMN, sensorimotor network, DAN, dorsal attention network, VAN, ventral attention network, LIB, limbic network, FPN, frontoparietal network, DMN, default mode network.</w:t>
      </w:r>
    </w:p>
    <w:p w14:paraId="499ADC31" w14:textId="22F4D4FE" w:rsidR="007D3410" w:rsidRPr="007D3410" w:rsidRDefault="007D3410" w:rsidP="003247C8">
      <w:pPr>
        <w:rPr>
          <w:rFonts w:ascii="Times New Roman" w:eastAsia="宋体" w:hAnsi="Times New Roman" w:cs="Times New Roman"/>
          <w:b/>
          <w:sz w:val="24"/>
        </w:rPr>
      </w:pPr>
    </w:p>
    <w:p w14:paraId="259BD311" w14:textId="77777777" w:rsidR="007D3410" w:rsidRDefault="007D3410">
      <w:pPr>
        <w:widowControl/>
        <w:jc w:val="left"/>
        <w:rPr>
          <w:rFonts w:ascii="Times New Roman" w:eastAsia="宋体" w:hAnsi="Times New Roman" w:cs="Times New Roman"/>
          <w:b/>
          <w:sz w:val="24"/>
        </w:rPr>
      </w:pPr>
      <w:r>
        <w:rPr>
          <w:rFonts w:ascii="Times New Roman" w:eastAsia="宋体" w:hAnsi="Times New Roman" w:cs="Times New Roman"/>
          <w:b/>
          <w:sz w:val="24"/>
        </w:rPr>
        <w:br w:type="page"/>
      </w:r>
    </w:p>
    <w:p w14:paraId="4F02B720" w14:textId="42BFAB2B" w:rsidR="003247C8" w:rsidRPr="007D3410" w:rsidRDefault="007D3410" w:rsidP="007D3410">
      <w:pPr>
        <w:adjustRightInd w:val="0"/>
        <w:snapToGrid w:val="0"/>
        <w:spacing w:afterLines="100" w:after="312"/>
        <w:rPr>
          <w:rFonts w:ascii="Times New Roman" w:eastAsia="宋体" w:hAnsi="Times New Roman" w:cs="Times New Roman"/>
          <w:b/>
          <w:sz w:val="24"/>
        </w:rPr>
      </w:pPr>
      <w:r w:rsidRPr="0008511A">
        <w:rPr>
          <w:rFonts w:ascii="Times New Roman" w:eastAsia="宋体" w:hAnsi="Times New Roman" w:cs="Times New Roman"/>
          <w:b/>
          <w:sz w:val="24"/>
        </w:rPr>
        <w:lastRenderedPageBreak/>
        <w:t xml:space="preserve">Supplementary Table </w:t>
      </w:r>
      <w:r>
        <w:rPr>
          <w:rFonts w:ascii="Times New Roman" w:eastAsia="宋体" w:hAnsi="Times New Roman" w:cs="Times New Roman"/>
          <w:b/>
          <w:sz w:val="24"/>
        </w:rPr>
        <w:t>S</w:t>
      </w:r>
      <w:r>
        <w:rPr>
          <w:rFonts w:ascii="Times New Roman" w:eastAsia="宋体" w:hAnsi="Times New Roman" w:cs="Times New Roman" w:hint="eastAsia"/>
          <w:b/>
          <w:sz w:val="24"/>
        </w:rPr>
        <w:t>2</w:t>
      </w:r>
      <w:r w:rsidRPr="0008511A">
        <w:rPr>
          <w:rFonts w:ascii="Times New Roman" w:eastAsia="宋体" w:hAnsi="Times New Roman" w:cs="Times New Roman"/>
          <w:b/>
          <w:sz w:val="24"/>
        </w:rPr>
        <w:t>. Between-group differences in the</w:t>
      </w:r>
      <w:r>
        <w:rPr>
          <w:rFonts w:ascii="Times New Roman" w:eastAsia="宋体" w:hAnsi="Times New Roman" w:cs="Times New Roman"/>
          <w:b/>
          <w:sz w:val="24"/>
        </w:rPr>
        <w:t xml:space="preserve"> LF</w:t>
      </w:r>
      <w:r w:rsidRPr="0008511A">
        <w:rPr>
          <w:rFonts w:ascii="Times New Roman" w:eastAsia="宋体" w:hAnsi="Times New Roman" w:cs="Times New Roman"/>
          <w:b/>
          <w:sz w:val="24"/>
        </w:rPr>
        <w:t xml:space="preserve"> of the subnetworks in the mean maps</w:t>
      </w:r>
    </w:p>
    <w:tbl>
      <w:tblPr>
        <w:tblpPr w:leftFromText="181" w:rightFromText="181" w:vertAnchor="text" w:horzAnchor="margin" w:tblpY="14"/>
        <w:tblOverlap w:val="never"/>
        <w:tblW w:w="5000" w:type="pct"/>
        <w:tblLook w:val="04A0" w:firstRow="1" w:lastRow="0" w:firstColumn="1" w:lastColumn="0" w:noHBand="0" w:noVBand="1"/>
      </w:tblPr>
      <w:tblGrid>
        <w:gridCol w:w="2954"/>
        <w:gridCol w:w="1066"/>
        <w:gridCol w:w="1329"/>
        <w:gridCol w:w="1480"/>
        <w:gridCol w:w="1477"/>
      </w:tblGrid>
      <w:tr w:rsidR="007D3410" w:rsidRPr="0008511A" w14:paraId="03F2AB09" w14:textId="77777777" w:rsidTr="007D3410">
        <w:trPr>
          <w:trHeight w:val="170"/>
        </w:trPr>
        <w:tc>
          <w:tcPr>
            <w:tcW w:w="1778" w:type="pct"/>
            <w:tcBorders>
              <w:top w:val="single" w:sz="4" w:space="0" w:color="auto"/>
              <w:bottom w:val="single" w:sz="4" w:space="0" w:color="auto"/>
            </w:tcBorders>
            <w:hideMark/>
          </w:tcPr>
          <w:p w14:paraId="00CEEDB0"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宋体" w:hAnsi="Times New Roman" w:cs="Times New Roman"/>
                <w:szCs w:val="21"/>
              </w:rPr>
              <w:t>Subnetworks</w:t>
            </w:r>
          </w:p>
        </w:tc>
        <w:tc>
          <w:tcPr>
            <w:tcW w:w="642" w:type="pct"/>
            <w:tcBorders>
              <w:top w:val="single" w:sz="4" w:space="0" w:color="auto"/>
              <w:bottom w:val="single" w:sz="4" w:space="0" w:color="auto"/>
            </w:tcBorders>
            <w:hideMark/>
          </w:tcPr>
          <w:p w14:paraId="1D811C88" w14:textId="77777777" w:rsidR="007D3410" w:rsidRPr="008C0DD0" w:rsidRDefault="007D3410" w:rsidP="007D3410">
            <w:pPr>
              <w:adjustRightInd w:val="0"/>
              <w:snapToGrid w:val="0"/>
              <w:spacing w:line="360" w:lineRule="auto"/>
              <w:rPr>
                <w:rFonts w:ascii="Times New Roman" w:eastAsia="宋体" w:hAnsi="Times New Roman" w:cs="Times New Roman"/>
                <w:i/>
                <w:szCs w:val="21"/>
              </w:rPr>
            </w:pPr>
            <w:r w:rsidRPr="008C0DD0">
              <w:rPr>
                <w:rFonts w:ascii="Times New Roman" w:eastAsia="宋体" w:hAnsi="Times New Roman" w:cs="Times New Roman"/>
                <w:bCs/>
                <w:i/>
                <w:szCs w:val="21"/>
              </w:rPr>
              <w:t>t</w:t>
            </w:r>
          </w:p>
        </w:tc>
        <w:tc>
          <w:tcPr>
            <w:tcW w:w="800" w:type="pct"/>
            <w:tcBorders>
              <w:top w:val="single" w:sz="4" w:space="0" w:color="auto"/>
              <w:bottom w:val="single" w:sz="4" w:space="0" w:color="auto"/>
            </w:tcBorders>
          </w:tcPr>
          <w:p w14:paraId="7D304B98"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r w:rsidRPr="008C0DD0">
              <w:rPr>
                <w:rFonts w:ascii="Times New Roman" w:eastAsia="宋体" w:hAnsi="Times New Roman" w:cs="Times New Roman"/>
                <w:bCs/>
                <w:szCs w:val="21"/>
              </w:rPr>
              <w:t>Cohen’s</w:t>
            </w:r>
            <w:r w:rsidRPr="008C0DD0">
              <w:rPr>
                <w:rFonts w:ascii="Times New Roman" w:eastAsia="宋体" w:hAnsi="Times New Roman" w:cs="Times New Roman"/>
                <w:bCs/>
                <w:i/>
                <w:szCs w:val="21"/>
              </w:rPr>
              <w:t xml:space="preserve"> d</w:t>
            </w:r>
          </w:p>
        </w:tc>
        <w:tc>
          <w:tcPr>
            <w:tcW w:w="891" w:type="pct"/>
            <w:tcBorders>
              <w:top w:val="single" w:sz="4" w:space="0" w:color="auto"/>
              <w:bottom w:val="single" w:sz="4" w:space="0" w:color="auto"/>
            </w:tcBorders>
          </w:tcPr>
          <w:p w14:paraId="40D108C8"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r w:rsidRPr="008C0DD0">
              <w:rPr>
                <w:rFonts w:ascii="Times New Roman" w:eastAsia="宋体" w:hAnsi="Times New Roman" w:cs="Times New Roman"/>
                <w:bCs/>
                <w:i/>
                <w:szCs w:val="21"/>
              </w:rPr>
              <w:t>P</w:t>
            </w:r>
          </w:p>
        </w:tc>
        <w:tc>
          <w:tcPr>
            <w:tcW w:w="889" w:type="pct"/>
            <w:tcBorders>
              <w:top w:val="single" w:sz="4" w:space="0" w:color="auto"/>
              <w:bottom w:val="single" w:sz="4" w:space="0" w:color="auto"/>
            </w:tcBorders>
          </w:tcPr>
          <w:p w14:paraId="2E4ABAF2" w14:textId="1EB84561" w:rsidR="007D3410" w:rsidRPr="008C0DD0" w:rsidRDefault="007D3410" w:rsidP="007D3410">
            <w:pPr>
              <w:adjustRightInd w:val="0"/>
              <w:snapToGrid w:val="0"/>
              <w:spacing w:line="360" w:lineRule="auto"/>
              <w:rPr>
                <w:rFonts w:ascii="Times New Roman" w:eastAsia="宋体" w:hAnsi="Times New Roman" w:cs="Times New Roman"/>
                <w:bCs/>
                <w:i/>
                <w:szCs w:val="21"/>
              </w:rPr>
            </w:pPr>
            <w:r w:rsidRPr="008C0DD0">
              <w:rPr>
                <w:rFonts w:ascii="Times New Roman" w:eastAsia="宋体" w:hAnsi="Times New Roman" w:cs="Times New Roman"/>
                <w:bCs/>
                <w:i/>
                <w:szCs w:val="21"/>
              </w:rPr>
              <w:t>FDR</w:t>
            </w:r>
            <w:r w:rsidR="00E051E0">
              <w:rPr>
                <w:rFonts w:ascii="Times New Roman" w:eastAsia="宋体" w:hAnsi="Times New Roman" w:cs="Times New Roman"/>
                <w:bCs/>
                <w:i/>
                <w:szCs w:val="21"/>
              </w:rPr>
              <w:t>-</w:t>
            </w:r>
            <w:r w:rsidRPr="008C0DD0">
              <w:rPr>
                <w:rFonts w:ascii="Times New Roman" w:eastAsia="宋体" w:hAnsi="Times New Roman" w:cs="Times New Roman"/>
                <w:bCs/>
                <w:i/>
                <w:szCs w:val="21"/>
              </w:rPr>
              <w:t>q</w:t>
            </w:r>
          </w:p>
        </w:tc>
      </w:tr>
      <w:tr w:rsidR="007D3410" w:rsidRPr="0008511A" w14:paraId="1FC7C18D" w14:textId="77777777" w:rsidTr="007D3410">
        <w:trPr>
          <w:trHeight w:val="170"/>
        </w:trPr>
        <w:tc>
          <w:tcPr>
            <w:tcW w:w="1778" w:type="pct"/>
            <w:tcBorders>
              <w:top w:val="single" w:sz="4" w:space="0" w:color="auto"/>
            </w:tcBorders>
          </w:tcPr>
          <w:p w14:paraId="731338C9" w14:textId="4D590913" w:rsidR="007D3410" w:rsidRPr="007D3410" w:rsidRDefault="007D3410" w:rsidP="007D3410">
            <w:pPr>
              <w:adjustRightInd w:val="0"/>
              <w:snapToGrid w:val="0"/>
              <w:spacing w:line="360" w:lineRule="auto"/>
              <w:rPr>
                <w:rFonts w:ascii="Times New Roman" w:eastAsia="宋体" w:hAnsi="Times New Roman" w:cs="Times New Roman"/>
                <w:b/>
                <w:bCs/>
                <w:szCs w:val="21"/>
              </w:rPr>
            </w:pPr>
            <w:r w:rsidRPr="007D3410">
              <w:rPr>
                <w:rFonts w:ascii="Times New Roman" w:hAnsi="Times New Roman" w:cs="Times New Roman"/>
                <w:b/>
                <w:bCs/>
              </w:rPr>
              <w:t>MDD &gt; Controls</w:t>
            </w:r>
          </w:p>
        </w:tc>
        <w:tc>
          <w:tcPr>
            <w:tcW w:w="642" w:type="pct"/>
            <w:tcBorders>
              <w:top w:val="single" w:sz="4" w:space="0" w:color="auto"/>
            </w:tcBorders>
          </w:tcPr>
          <w:p w14:paraId="43765CD9"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c>
          <w:tcPr>
            <w:tcW w:w="800" w:type="pct"/>
            <w:tcBorders>
              <w:top w:val="single" w:sz="4" w:space="0" w:color="auto"/>
            </w:tcBorders>
          </w:tcPr>
          <w:p w14:paraId="2ED4C4FA" w14:textId="77777777" w:rsidR="007D3410" w:rsidRPr="008C0DD0" w:rsidRDefault="007D3410" w:rsidP="007D3410">
            <w:pPr>
              <w:adjustRightInd w:val="0"/>
              <w:snapToGrid w:val="0"/>
              <w:spacing w:line="360" w:lineRule="auto"/>
              <w:rPr>
                <w:rFonts w:ascii="Times New Roman" w:eastAsia="宋体" w:hAnsi="Times New Roman" w:cs="Times New Roman"/>
                <w:bCs/>
                <w:szCs w:val="21"/>
              </w:rPr>
            </w:pPr>
          </w:p>
        </w:tc>
        <w:tc>
          <w:tcPr>
            <w:tcW w:w="891" w:type="pct"/>
            <w:tcBorders>
              <w:top w:val="single" w:sz="4" w:space="0" w:color="auto"/>
            </w:tcBorders>
          </w:tcPr>
          <w:p w14:paraId="339583FC"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c>
          <w:tcPr>
            <w:tcW w:w="889" w:type="pct"/>
            <w:tcBorders>
              <w:top w:val="single" w:sz="4" w:space="0" w:color="auto"/>
            </w:tcBorders>
          </w:tcPr>
          <w:p w14:paraId="09F53A3C"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r>
      <w:tr w:rsidR="007D3410" w:rsidRPr="003247C8" w14:paraId="0E7CB85E" w14:textId="77777777" w:rsidTr="007D3410">
        <w:trPr>
          <w:trHeight w:val="170"/>
        </w:trPr>
        <w:tc>
          <w:tcPr>
            <w:tcW w:w="1778" w:type="pct"/>
          </w:tcPr>
          <w:p w14:paraId="0F9838F0" w14:textId="77777777" w:rsidR="007D3410" w:rsidRPr="008C0DD0" w:rsidRDefault="007D3410" w:rsidP="007D3410">
            <w:pPr>
              <w:adjustRightInd w:val="0"/>
              <w:snapToGrid w:val="0"/>
              <w:spacing w:line="360" w:lineRule="auto"/>
              <w:rPr>
                <w:rFonts w:ascii="Times New Roman" w:eastAsia="宋体" w:hAnsi="Times New Roman" w:cs="Times New Roman"/>
                <w:b/>
                <w:bCs/>
                <w:szCs w:val="21"/>
              </w:rPr>
            </w:pPr>
            <w:r w:rsidRPr="008C0DD0">
              <w:rPr>
                <w:rFonts w:ascii="Times New Roman" w:eastAsia="宋体" w:hAnsi="Times New Roman" w:cs="Times New Roman"/>
                <w:b/>
                <w:bCs/>
                <w:szCs w:val="21"/>
              </w:rPr>
              <w:t xml:space="preserve">Left </w:t>
            </w:r>
            <w:r w:rsidRPr="008C0DD0">
              <w:rPr>
                <w:rFonts w:ascii="Times New Roman" w:hAnsi="Times New Roman" w:cs="Times New Roman"/>
                <w:b/>
                <w:bCs/>
                <w:color w:val="000000"/>
                <w:szCs w:val="21"/>
              </w:rPr>
              <w:t>hemisphere</w:t>
            </w:r>
          </w:p>
        </w:tc>
        <w:tc>
          <w:tcPr>
            <w:tcW w:w="642" w:type="pct"/>
          </w:tcPr>
          <w:p w14:paraId="5DCCF94C"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c>
          <w:tcPr>
            <w:tcW w:w="800" w:type="pct"/>
          </w:tcPr>
          <w:p w14:paraId="1B84B599" w14:textId="77777777" w:rsidR="007D3410" w:rsidRPr="008C0DD0" w:rsidRDefault="007D3410" w:rsidP="007D3410">
            <w:pPr>
              <w:adjustRightInd w:val="0"/>
              <w:snapToGrid w:val="0"/>
              <w:spacing w:line="360" w:lineRule="auto"/>
              <w:rPr>
                <w:rFonts w:ascii="Times New Roman" w:eastAsia="宋体" w:hAnsi="Times New Roman" w:cs="Times New Roman"/>
                <w:bCs/>
                <w:szCs w:val="21"/>
              </w:rPr>
            </w:pPr>
          </w:p>
        </w:tc>
        <w:tc>
          <w:tcPr>
            <w:tcW w:w="891" w:type="pct"/>
          </w:tcPr>
          <w:p w14:paraId="4D377204"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c>
          <w:tcPr>
            <w:tcW w:w="889" w:type="pct"/>
          </w:tcPr>
          <w:p w14:paraId="631DEF93" w14:textId="77777777" w:rsidR="007D3410" w:rsidRPr="008C0DD0" w:rsidRDefault="007D3410" w:rsidP="007D3410">
            <w:pPr>
              <w:adjustRightInd w:val="0"/>
              <w:snapToGrid w:val="0"/>
              <w:spacing w:line="360" w:lineRule="auto"/>
              <w:rPr>
                <w:rFonts w:ascii="Times New Roman" w:eastAsia="宋体" w:hAnsi="Times New Roman" w:cs="Times New Roman"/>
                <w:bCs/>
                <w:i/>
                <w:szCs w:val="21"/>
              </w:rPr>
            </w:pPr>
          </w:p>
        </w:tc>
      </w:tr>
      <w:tr w:rsidR="007D3410" w:rsidRPr="003247C8" w14:paraId="661E4ACB" w14:textId="77777777" w:rsidTr="007D3410">
        <w:trPr>
          <w:trHeight w:val="170"/>
        </w:trPr>
        <w:tc>
          <w:tcPr>
            <w:tcW w:w="1778" w:type="pct"/>
            <w:hideMark/>
          </w:tcPr>
          <w:p w14:paraId="61B99915" w14:textId="631EF906"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VIS</w:t>
            </w:r>
          </w:p>
        </w:tc>
        <w:tc>
          <w:tcPr>
            <w:tcW w:w="642" w:type="pct"/>
            <w:vAlign w:val="bottom"/>
          </w:tcPr>
          <w:p w14:paraId="2832978B"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17.001</w:t>
            </w:r>
          </w:p>
        </w:tc>
        <w:tc>
          <w:tcPr>
            <w:tcW w:w="800" w:type="pct"/>
            <w:vAlign w:val="bottom"/>
          </w:tcPr>
          <w:p w14:paraId="37EC6BF7"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3.053</w:t>
            </w:r>
          </w:p>
        </w:tc>
        <w:tc>
          <w:tcPr>
            <w:tcW w:w="891" w:type="pct"/>
            <w:vAlign w:val="bottom"/>
          </w:tcPr>
          <w:p w14:paraId="03F6AC9D"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6.013×10</w:t>
            </w:r>
            <w:r w:rsidRPr="008C0DD0">
              <w:rPr>
                <w:rFonts w:ascii="Times New Roman" w:eastAsia="DengXian" w:hAnsi="Times New Roman" w:cs="Times New Roman"/>
                <w:color w:val="000000"/>
                <w:szCs w:val="21"/>
                <w:vertAlign w:val="superscript"/>
              </w:rPr>
              <w:t>-17</w:t>
            </w:r>
          </w:p>
        </w:tc>
        <w:tc>
          <w:tcPr>
            <w:tcW w:w="889" w:type="pct"/>
            <w:vAlign w:val="bottom"/>
          </w:tcPr>
          <w:p w14:paraId="2948BA42"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9.353×10</w:t>
            </w:r>
            <w:r w:rsidRPr="008C0DD0">
              <w:rPr>
                <w:rFonts w:ascii="Times New Roman" w:eastAsia="DengXian" w:hAnsi="Times New Roman" w:cs="Times New Roman"/>
                <w:color w:val="000000"/>
                <w:szCs w:val="21"/>
                <w:vertAlign w:val="superscript"/>
              </w:rPr>
              <w:t>-17</w:t>
            </w:r>
          </w:p>
        </w:tc>
      </w:tr>
      <w:tr w:rsidR="007D3410" w:rsidRPr="003247C8" w14:paraId="12C95963" w14:textId="77777777" w:rsidTr="007D3410">
        <w:trPr>
          <w:trHeight w:val="170"/>
        </w:trPr>
        <w:tc>
          <w:tcPr>
            <w:tcW w:w="1778" w:type="pct"/>
            <w:hideMark/>
          </w:tcPr>
          <w:p w14:paraId="33283F43" w14:textId="35235E1E"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SMN</w:t>
            </w:r>
          </w:p>
        </w:tc>
        <w:tc>
          <w:tcPr>
            <w:tcW w:w="642" w:type="pct"/>
            <w:vAlign w:val="bottom"/>
          </w:tcPr>
          <w:p w14:paraId="2A0FCE4C"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26.335</w:t>
            </w:r>
          </w:p>
        </w:tc>
        <w:tc>
          <w:tcPr>
            <w:tcW w:w="800" w:type="pct"/>
            <w:vAlign w:val="bottom"/>
          </w:tcPr>
          <w:p w14:paraId="3B6A1519"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4.329</w:t>
            </w:r>
          </w:p>
        </w:tc>
        <w:tc>
          <w:tcPr>
            <w:tcW w:w="891" w:type="pct"/>
            <w:vAlign w:val="bottom"/>
          </w:tcPr>
          <w:p w14:paraId="6FB8319A"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4.074×10</w:t>
            </w:r>
            <w:r w:rsidRPr="008C0DD0">
              <w:rPr>
                <w:rFonts w:ascii="Times New Roman" w:eastAsia="DengXian" w:hAnsi="Times New Roman" w:cs="Times New Roman"/>
                <w:color w:val="000000"/>
                <w:szCs w:val="21"/>
                <w:vertAlign w:val="superscript"/>
              </w:rPr>
              <w:t>-25</w:t>
            </w:r>
          </w:p>
        </w:tc>
        <w:tc>
          <w:tcPr>
            <w:tcW w:w="889" w:type="pct"/>
            <w:vAlign w:val="bottom"/>
          </w:tcPr>
          <w:p w14:paraId="0853D2C4"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1.426×10</w:t>
            </w:r>
            <w:r w:rsidRPr="008C0DD0">
              <w:rPr>
                <w:rFonts w:ascii="Times New Roman" w:eastAsia="DengXian" w:hAnsi="Times New Roman" w:cs="Times New Roman"/>
                <w:color w:val="000000"/>
                <w:szCs w:val="21"/>
                <w:vertAlign w:val="superscript"/>
              </w:rPr>
              <w:t>-24</w:t>
            </w:r>
          </w:p>
        </w:tc>
      </w:tr>
      <w:tr w:rsidR="007D3410" w:rsidRPr="003247C8" w14:paraId="43A24E50" w14:textId="77777777" w:rsidTr="007D3410">
        <w:trPr>
          <w:trHeight w:val="170"/>
        </w:trPr>
        <w:tc>
          <w:tcPr>
            <w:tcW w:w="1778" w:type="pct"/>
            <w:hideMark/>
          </w:tcPr>
          <w:p w14:paraId="5176D693" w14:textId="3A1F1C8E"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DAN</w:t>
            </w:r>
          </w:p>
        </w:tc>
        <w:tc>
          <w:tcPr>
            <w:tcW w:w="642" w:type="pct"/>
            <w:vAlign w:val="bottom"/>
          </w:tcPr>
          <w:p w14:paraId="5712944D"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18.734</w:t>
            </w:r>
          </w:p>
        </w:tc>
        <w:tc>
          <w:tcPr>
            <w:tcW w:w="800" w:type="pct"/>
            <w:vAlign w:val="bottom"/>
          </w:tcPr>
          <w:p w14:paraId="7ED03213"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3.906</w:t>
            </w:r>
          </w:p>
        </w:tc>
        <w:tc>
          <w:tcPr>
            <w:tcW w:w="891" w:type="pct"/>
            <w:vAlign w:val="bottom"/>
          </w:tcPr>
          <w:p w14:paraId="141DF685"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5.200×10</w:t>
            </w:r>
            <w:r w:rsidRPr="008C0DD0">
              <w:rPr>
                <w:rFonts w:ascii="Times New Roman" w:eastAsia="DengXian" w:hAnsi="Times New Roman" w:cs="Times New Roman"/>
                <w:color w:val="000000"/>
                <w:szCs w:val="21"/>
                <w:vertAlign w:val="superscript"/>
              </w:rPr>
              <w:t>-15</w:t>
            </w:r>
          </w:p>
        </w:tc>
        <w:tc>
          <w:tcPr>
            <w:tcW w:w="889" w:type="pct"/>
            <w:vAlign w:val="bottom"/>
          </w:tcPr>
          <w:p w14:paraId="5C870A48"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6.066×10</w:t>
            </w:r>
            <w:r w:rsidRPr="008C0DD0">
              <w:rPr>
                <w:rFonts w:ascii="Times New Roman" w:eastAsia="DengXian" w:hAnsi="Times New Roman" w:cs="Times New Roman"/>
                <w:color w:val="000000"/>
                <w:szCs w:val="21"/>
                <w:vertAlign w:val="superscript"/>
              </w:rPr>
              <w:t>-15</w:t>
            </w:r>
          </w:p>
        </w:tc>
      </w:tr>
      <w:tr w:rsidR="007D3410" w:rsidRPr="003247C8" w14:paraId="0F05764D" w14:textId="77777777" w:rsidTr="007D3410">
        <w:trPr>
          <w:trHeight w:val="170"/>
        </w:trPr>
        <w:tc>
          <w:tcPr>
            <w:tcW w:w="1778" w:type="pct"/>
            <w:hideMark/>
          </w:tcPr>
          <w:p w14:paraId="44A32AF4" w14:textId="5B2F0996"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VAN</w:t>
            </w:r>
          </w:p>
        </w:tc>
        <w:tc>
          <w:tcPr>
            <w:tcW w:w="642" w:type="pct"/>
            <w:vAlign w:val="bottom"/>
          </w:tcPr>
          <w:p w14:paraId="42B3AEF4"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23.128</w:t>
            </w:r>
          </w:p>
        </w:tc>
        <w:tc>
          <w:tcPr>
            <w:tcW w:w="800" w:type="pct"/>
            <w:vAlign w:val="bottom"/>
          </w:tcPr>
          <w:p w14:paraId="024B9817"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4.931</w:t>
            </w:r>
          </w:p>
        </w:tc>
        <w:tc>
          <w:tcPr>
            <w:tcW w:w="891" w:type="pct"/>
            <w:vAlign w:val="bottom"/>
          </w:tcPr>
          <w:p w14:paraId="29166ED7"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2.014×10</w:t>
            </w:r>
            <w:r w:rsidRPr="008C0DD0">
              <w:rPr>
                <w:rFonts w:ascii="Times New Roman" w:eastAsia="DengXian" w:hAnsi="Times New Roman" w:cs="Times New Roman"/>
                <w:color w:val="000000"/>
                <w:szCs w:val="21"/>
                <w:vertAlign w:val="superscript"/>
              </w:rPr>
              <w:t>-16</w:t>
            </w:r>
          </w:p>
        </w:tc>
        <w:tc>
          <w:tcPr>
            <w:tcW w:w="889" w:type="pct"/>
            <w:vAlign w:val="bottom"/>
          </w:tcPr>
          <w:p w14:paraId="5CA708B2"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2.819×10</w:t>
            </w:r>
            <w:r w:rsidRPr="008C0DD0">
              <w:rPr>
                <w:rFonts w:ascii="Times New Roman" w:eastAsia="DengXian" w:hAnsi="Times New Roman" w:cs="Times New Roman"/>
                <w:color w:val="000000"/>
                <w:szCs w:val="21"/>
                <w:vertAlign w:val="superscript"/>
              </w:rPr>
              <w:t>-16</w:t>
            </w:r>
          </w:p>
        </w:tc>
      </w:tr>
      <w:tr w:rsidR="007D3410" w:rsidRPr="003247C8" w14:paraId="4296B30F" w14:textId="77777777" w:rsidTr="007D3410">
        <w:trPr>
          <w:trHeight w:val="170"/>
        </w:trPr>
        <w:tc>
          <w:tcPr>
            <w:tcW w:w="1778" w:type="pct"/>
            <w:hideMark/>
          </w:tcPr>
          <w:p w14:paraId="5F980F15" w14:textId="1498C289"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LIB</w:t>
            </w:r>
          </w:p>
        </w:tc>
        <w:tc>
          <w:tcPr>
            <w:tcW w:w="642" w:type="pct"/>
            <w:vAlign w:val="bottom"/>
          </w:tcPr>
          <w:p w14:paraId="678791C9"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21.066</w:t>
            </w:r>
          </w:p>
        </w:tc>
        <w:tc>
          <w:tcPr>
            <w:tcW w:w="800" w:type="pct"/>
            <w:vAlign w:val="bottom"/>
          </w:tcPr>
          <w:p w14:paraId="56F0C135"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5.843</w:t>
            </w:r>
          </w:p>
        </w:tc>
        <w:tc>
          <w:tcPr>
            <w:tcW w:w="891" w:type="pct"/>
            <w:vAlign w:val="bottom"/>
          </w:tcPr>
          <w:p w14:paraId="6D30EB63"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7.601×10</w:t>
            </w:r>
            <w:r w:rsidRPr="008C0DD0">
              <w:rPr>
                <w:rFonts w:ascii="Times New Roman" w:eastAsia="DengXian" w:hAnsi="Times New Roman" w:cs="Times New Roman"/>
                <w:color w:val="000000"/>
                <w:szCs w:val="21"/>
                <w:vertAlign w:val="superscript"/>
              </w:rPr>
              <w:t>-11</w:t>
            </w:r>
          </w:p>
        </w:tc>
        <w:tc>
          <w:tcPr>
            <w:tcW w:w="889" w:type="pct"/>
            <w:vAlign w:val="bottom"/>
          </w:tcPr>
          <w:p w14:paraId="08C32CB4"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8.186×10</w:t>
            </w:r>
            <w:r w:rsidRPr="008C0DD0">
              <w:rPr>
                <w:rFonts w:ascii="Times New Roman" w:eastAsia="DengXian" w:hAnsi="Times New Roman" w:cs="Times New Roman"/>
                <w:color w:val="000000"/>
                <w:szCs w:val="21"/>
                <w:vertAlign w:val="superscript"/>
              </w:rPr>
              <w:t>-11</w:t>
            </w:r>
          </w:p>
        </w:tc>
      </w:tr>
      <w:tr w:rsidR="007D3410" w:rsidRPr="003247C8" w14:paraId="1C19FB15" w14:textId="77777777" w:rsidTr="00E051E0">
        <w:trPr>
          <w:trHeight w:val="85"/>
        </w:trPr>
        <w:tc>
          <w:tcPr>
            <w:tcW w:w="1778" w:type="pct"/>
            <w:hideMark/>
          </w:tcPr>
          <w:p w14:paraId="2A600CBC" w14:textId="2F685D80"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FPN</w:t>
            </w:r>
          </w:p>
        </w:tc>
        <w:tc>
          <w:tcPr>
            <w:tcW w:w="642" w:type="pct"/>
            <w:vAlign w:val="bottom"/>
          </w:tcPr>
          <w:p w14:paraId="41D54A4F"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24.661</w:t>
            </w:r>
          </w:p>
        </w:tc>
        <w:tc>
          <w:tcPr>
            <w:tcW w:w="800" w:type="pct"/>
            <w:vAlign w:val="bottom"/>
          </w:tcPr>
          <w:p w14:paraId="2E909384"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5.258</w:t>
            </w:r>
          </w:p>
        </w:tc>
        <w:tc>
          <w:tcPr>
            <w:tcW w:w="891" w:type="pct"/>
            <w:vAlign w:val="bottom"/>
          </w:tcPr>
          <w:p w14:paraId="7B77E81F"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5.480×10</w:t>
            </w:r>
            <w:r w:rsidRPr="008C0DD0">
              <w:rPr>
                <w:rFonts w:ascii="Times New Roman" w:eastAsia="DengXian" w:hAnsi="Times New Roman" w:cs="Times New Roman"/>
                <w:color w:val="000000"/>
                <w:szCs w:val="21"/>
                <w:vertAlign w:val="superscript"/>
              </w:rPr>
              <w:t>-17</w:t>
            </w:r>
          </w:p>
        </w:tc>
        <w:tc>
          <w:tcPr>
            <w:tcW w:w="889" w:type="pct"/>
            <w:vAlign w:val="bottom"/>
          </w:tcPr>
          <w:p w14:paraId="4210DDCE" w14:textId="77777777" w:rsidR="007D3410" w:rsidRPr="008C0DD0" w:rsidRDefault="007D3410" w:rsidP="007D3410">
            <w:pPr>
              <w:adjustRightInd w:val="0"/>
              <w:snapToGrid w:val="0"/>
              <w:spacing w:line="360" w:lineRule="auto"/>
              <w:rPr>
                <w:rFonts w:ascii="Times New Roman" w:eastAsia="宋体" w:hAnsi="Times New Roman" w:cs="Times New Roman"/>
                <w:b/>
                <w:szCs w:val="21"/>
              </w:rPr>
            </w:pPr>
            <w:r w:rsidRPr="008C0DD0">
              <w:rPr>
                <w:rFonts w:ascii="Times New Roman" w:eastAsia="DengXian" w:hAnsi="Times New Roman" w:cs="Times New Roman"/>
                <w:color w:val="000000"/>
                <w:szCs w:val="21"/>
              </w:rPr>
              <w:t>9.589×10</w:t>
            </w:r>
            <w:r w:rsidRPr="008C0DD0">
              <w:rPr>
                <w:rFonts w:ascii="Times New Roman" w:eastAsia="DengXian" w:hAnsi="Times New Roman" w:cs="Times New Roman"/>
                <w:color w:val="000000"/>
                <w:szCs w:val="21"/>
                <w:vertAlign w:val="superscript"/>
              </w:rPr>
              <w:t>-17</w:t>
            </w:r>
          </w:p>
        </w:tc>
      </w:tr>
      <w:tr w:rsidR="007D3410" w:rsidRPr="003247C8" w14:paraId="7778B48B" w14:textId="77777777" w:rsidTr="007D3410">
        <w:trPr>
          <w:trHeight w:val="170"/>
        </w:trPr>
        <w:tc>
          <w:tcPr>
            <w:tcW w:w="1778" w:type="pct"/>
            <w:hideMark/>
          </w:tcPr>
          <w:p w14:paraId="2BC226E7" w14:textId="05A88496" w:rsidR="007D3410" w:rsidRPr="008C0DD0" w:rsidRDefault="00E051E0" w:rsidP="00E051E0">
            <w:pPr>
              <w:adjustRightInd w:val="0"/>
              <w:snapToGrid w:val="0"/>
              <w:spacing w:line="360" w:lineRule="auto"/>
              <w:ind w:firstLineChars="100" w:firstLine="210"/>
              <w:jc w:val="left"/>
              <w:rPr>
                <w:rFonts w:ascii="Times New Roman" w:eastAsia="宋体" w:hAnsi="Times New Roman" w:cs="Times New Roman"/>
                <w:szCs w:val="21"/>
              </w:rPr>
            </w:pPr>
            <w:r>
              <w:rPr>
                <w:rFonts w:ascii="Times New Roman" w:eastAsia="宋体" w:hAnsi="Times New Roman" w:cs="Times New Roman"/>
                <w:bCs/>
                <w:szCs w:val="21"/>
              </w:rPr>
              <w:t>DMN</w:t>
            </w:r>
          </w:p>
        </w:tc>
        <w:tc>
          <w:tcPr>
            <w:tcW w:w="642" w:type="pct"/>
            <w:vAlign w:val="bottom"/>
          </w:tcPr>
          <w:p w14:paraId="525B3054"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42.177</w:t>
            </w:r>
          </w:p>
        </w:tc>
        <w:tc>
          <w:tcPr>
            <w:tcW w:w="800" w:type="pct"/>
            <w:vAlign w:val="bottom"/>
          </w:tcPr>
          <w:p w14:paraId="0F59DA24" w14:textId="77777777" w:rsidR="007D3410" w:rsidRPr="008C0DD0" w:rsidRDefault="007D3410" w:rsidP="007D341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5.849</w:t>
            </w:r>
          </w:p>
        </w:tc>
        <w:tc>
          <w:tcPr>
            <w:tcW w:w="891" w:type="pct"/>
            <w:vAlign w:val="bottom"/>
          </w:tcPr>
          <w:p w14:paraId="05123F78"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2.529×10</w:t>
            </w:r>
            <w:r w:rsidRPr="008C0DD0">
              <w:rPr>
                <w:rFonts w:ascii="Times New Roman" w:eastAsia="DengXian" w:hAnsi="Times New Roman" w:cs="Times New Roman"/>
                <w:color w:val="000000"/>
                <w:szCs w:val="21"/>
                <w:vertAlign w:val="superscript"/>
              </w:rPr>
              <w:t>-41</w:t>
            </w:r>
          </w:p>
        </w:tc>
        <w:tc>
          <w:tcPr>
            <w:tcW w:w="889" w:type="pct"/>
            <w:vAlign w:val="bottom"/>
          </w:tcPr>
          <w:p w14:paraId="28198E66"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3.540×10</w:t>
            </w:r>
            <w:r w:rsidRPr="008C0DD0">
              <w:rPr>
                <w:rFonts w:ascii="Times New Roman" w:eastAsia="DengXian" w:hAnsi="Times New Roman" w:cs="Times New Roman"/>
                <w:color w:val="000000"/>
                <w:szCs w:val="21"/>
                <w:vertAlign w:val="superscript"/>
              </w:rPr>
              <w:t>-40</w:t>
            </w:r>
          </w:p>
        </w:tc>
      </w:tr>
      <w:tr w:rsidR="007D3410" w:rsidRPr="003247C8" w14:paraId="1868EDDB" w14:textId="77777777" w:rsidTr="007D3410">
        <w:trPr>
          <w:trHeight w:val="170"/>
        </w:trPr>
        <w:tc>
          <w:tcPr>
            <w:tcW w:w="1778" w:type="pct"/>
          </w:tcPr>
          <w:p w14:paraId="6CB3425D" w14:textId="77777777" w:rsidR="007D3410" w:rsidRPr="008C0DD0" w:rsidRDefault="007D3410" w:rsidP="007D3410">
            <w:pPr>
              <w:adjustRightInd w:val="0"/>
              <w:snapToGrid w:val="0"/>
              <w:spacing w:line="360" w:lineRule="auto"/>
              <w:rPr>
                <w:rFonts w:ascii="Times New Roman" w:eastAsia="宋体" w:hAnsi="Times New Roman" w:cs="Times New Roman"/>
                <w:b/>
                <w:bCs/>
                <w:szCs w:val="21"/>
              </w:rPr>
            </w:pPr>
            <w:r w:rsidRPr="008C0DD0">
              <w:rPr>
                <w:rFonts w:ascii="Times New Roman" w:eastAsia="宋体" w:hAnsi="Times New Roman" w:cs="Times New Roman"/>
                <w:b/>
                <w:bCs/>
                <w:szCs w:val="21"/>
              </w:rPr>
              <w:t xml:space="preserve">Right </w:t>
            </w:r>
            <w:r w:rsidRPr="008C0DD0">
              <w:rPr>
                <w:rFonts w:ascii="Times New Roman" w:hAnsi="Times New Roman" w:cs="Times New Roman"/>
                <w:b/>
                <w:bCs/>
                <w:color w:val="000000"/>
                <w:szCs w:val="21"/>
              </w:rPr>
              <w:t>hemisphere</w:t>
            </w:r>
          </w:p>
        </w:tc>
        <w:tc>
          <w:tcPr>
            <w:tcW w:w="642" w:type="pct"/>
            <w:vAlign w:val="bottom"/>
          </w:tcPr>
          <w:p w14:paraId="3405CC04" w14:textId="77777777" w:rsidR="007D3410" w:rsidRPr="008C0DD0" w:rsidRDefault="007D3410" w:rsidP="007D3410">
            <w:pPr>
              <w:adjustRightInd w:val="0"/>
              <w:snapToGrid w:val="0"/>
              <w:spacing w:line="360" w:lineRule="auto"/>
              <w:rPr>
                <w:rFonts w:ascii="Times New Roman" w:hAnsi="Times New Roman" w:cs="Times New Roman"/>
                <w:szCs w:val="21"/>
              </w:rPr>
            </w:pPr>
          </w:p>
        </w:tc>
        <w:tc>
          <w:tcPr>
            <w:tcW w:w="800" w:type="pct"/>
            <w:vAlign w:val="bottom"/>
          </w:tcPr>
          <w:p w14:paraId="5D709463" w14:textId="77777777" w:rsidR="007D3410" w:rsidRPr="008C0DD0" w:rsidRDefault="007D3410" w:rsidP="007D3410">
            <w:pPr>
              <w:adjustRightInd w:val="0"/>
              <w:snapToGrid w:val="0"/>
              <w:spacing w:line="360" w:lineRule="auto"/>
              <w:rPr>
                <w:rFonts w:ascii="Times New Roman" w:hAnsi="Times New Roman" w:cs="Times New Roman"/>
                <w:szCs w:val="21"/>
              </w:rPr>
            </w:pPr>
          </w:p>
        </w:tc>
        <w:tc>
          <w:tcPr>
            <w:tcW w:w="891" w:type="pct"/>
            <w:vAlign w:val="bottom"/>
          </w:tcPr>
          <w:p w14:paraId="42F97920"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p>
        </w:tc>
        <w:tc>
          <w:tcPr>
            <w:tcW w:w="889" w:type="pct"/>
            <w:vAlign w:val="bottom"/>
          </w:tcPr>
          <w:p w14:paraId="77A88E53" w14:textId="77777777" w:rsidR="007D3410" w:rsidRPr="008C0DD0" w:rsidRDefault="007D3410" w:rsidP="007D3410">
            <w:pPr>
              <w:adjustRightInd w:val="0"/>
              <w:snapToGrid w:val="0"/>
              <w:spacing w:line="360" w:lineRule="auto"/>
              <w:rPr>
                <w:rFonts w:ascii="Times New Roman" w:eastAsia="宋体" w:hAnsi="Times New Roman" w:cs="Times New Roman"/>
                <w:szCs w:val="21"/>
              </w:rPr>
            </w:pPr>
          </w:p>
        </w:tc>
      </w:tr>
      <w:tr w:rsidR="00E051E0" w:rsidRPr="003247C8" w14:paraId="7D04249F" w14:textId="77777777" w:rsidTr="007D3410">
        <w:trPr>
          <w:trHeight w:val="170"/>
        </w:trPr>
        <w:tc>
          <w:tcPr>
            <w:tcW w:w="1778" w:type="pct"/>
          </w:tcPr>
          <w:p w14:paraId="0C79AD06" w14:textId="1BEBEAB3"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VIS</w:t>
            </w:r>
          </w:p>
        </w:tc>
        <w:tc>
          <w:tcPr>
            <w:tcW w:w="642" w:type="pct"/>
            <w:vAlign w:val="bottom"/>
          </w:tcPr>
          <w:p w14:paraId="32EF7714"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18.748</w:t>
            </w:r>
          </w:p>
        </w:tc>
        <w:tc>
          <w:tcPr>
            <w:tcW w:w="800" w:type="pct"/>
            <w:vAlign w:val="bottom"/>
          </w:tcPr>
          <w:p w14:paraId="27B80113"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3.423</w:t>
            </w:r>
          </w:p>
        </w:tc>
        <w:tc>
          <w:tcPr>
            <w:tcW w:w="891" w:type="pct"/>
            <w:vAlign w:val="bottom"/>
          </w:tcPr>
          <w:p w14:paraId="590E0254"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9.402×10</w:t>
            </w:r>
            <w:r w:rsidRPr="008C0DD0">
              <w:rPr>
                <w:rFonts w:ascii="Times New Roman" w:eastAsia="DengXian" w:hAnsi="Times New Roman" w:cs="Times New Roman"/>
                <w:color w:val="000000"/>
                <w:szCs w:val="21"/>
                <w:vertAlign w:val="superscript"/>
              </w:rPr>
              <w:t>-18</w:t>
            </w:r>
          </w:p>
        </w:tc>
        <w:tc>
          <w:tcPr>
            <w:tcW w:w="889" w:type="pct"/>
            <w:vAlign w:val="bottom"/>
          </w:tcPr>
          <w:p w14:paraId="097C34D9"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1.880×10</w:t>
            </w:r>
            <w:r w:rsidRPr="008C0DD0">
              <w:rPr>
                <w:rFonts w:ascii="Times New Roman" w:eastAsia="DengXian" w:hAnsi="Times New Roman" w:cs="Times New Roman"/>
                <w:color w:val="000000"/>
                <w:szCs w:val="21"/>
                <w:vertAlign w:val="superscript"/>
              </w:rPr>
              <w:t>-17</w:t>
            </w:r>
          </w:p>
        </w:tc>
      </w:tr>
      <w:tr w:rsidR="00E051E0" w:rsidRPr="003247C8" w14:paraId="47A2B06E" w14:textId="77777777" w:rsidTr="007D3410">
        <w:trPr>
          <w:trHeight w:val="170"/>
        </w:trPr>
        <w:tc>
          <w:tcPr>
            <w:tcW w:w="1778" w:type="pct"/>
          </w:tcPr>
          <w:p w14:paraId="22FDE605" w14:textId="0518D611"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SMN</w:t>
            </w:r>
          </w:p>
        </w:tc>
        <w:tc>
          <w:tcPr>
            <w:tcW w:w="642" w:type="pct"/>
            <w:vAlign w:val="bottom"/>
          </w:tcPr>
          <w:p w14:paraId="016E03D8"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24.675</w:t>
            </w:r>
          </w:p>
        </w:tc>
        <w:tc>
          <w:tcPr>
            <w:tcW w:w="800" w:type="pct"/>
            <w:vAlign w:val="bottom"/>
          </w:tcPr>
          <w:p w14:paraId="74962785"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3.901</w:t>
            </w:r>
          </w:p>
        </w:tc>
        <w:tc>
          <w:tcPr>
            <w:tcW w:w="891" w:type="pct"/>
            <w:vAlign w:val="bottom"/>
          </w:tcPr>
          <w:p w14:paraId="3F77000B"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2.082×10</w:t>
            </w:r>
            <w:r w:rsidRPr="008C0DD0">
              <w:rPr>
                <w:rFonts w:ascii="Times New Roman" w:eastAsia="DengXian" w:hAnsi="Times New Roman" w:cs="Times New Roman"/>
                <w:color w:val="000000"/>
                <w:szCs w:val="21"/>
                <w:vertAlign w:val="superscript"/>
              </w:rPr>
              <w:t>-25</w:t>
            </w:r>
          </w:p>
        </w:tc>
        <w:tc>
          <w:tcPr>
            <w:tcW w:w="889" w:type="pct"/>
            <w:vAlign w:val="bottom"/>
          </w:tcPr>
          <w:p w14:paraId="53498C92"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9.714×10</w:t>
            </w:r>
            <w:r w:rsidRPr="008C0DD0">
              <w:rPr>
                <w:rFonts w:ascii="Times New Roman" w:eastAsia="DengXian" w:hAnsi="Times New Roman" w:cs="Times New Roman"/>
                <w:color w:val="000000"/>
                <w:szCs w:val="21"/>
                <w:vertAlign w:val="superscript"/>
              </w:rPr>
              <w:t>-25</w:t>
            </w:r>
          </w:p>
        </w:tc>
      </w:tr>
      <w:tr w:rsidR="00E051E0" w:rsidRPr="003247C8" w14:paraId="5519F2C7" w14:textId="77777777" w:rsidTr="007D3410">
        <w:trPr>
          <w:trHeight w:val="170"/>
        </w:trPr>
        <w:tc>
          <w:tcPr>
            <w:tcW w:w="1778" w:type="pct"/>
          </w:tcPr>
          <w:p w14:paraId="47573B4F" w14:textId="3622A356"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DAN</w:t>
            </w:r>
          </w:p>
        </w:tc>
        <w:tc>
          <w:tcPr>
            <w:tcW w:w="642" w:type="pct"/>
            <w:vAlign w:val="bottom"/>
          </w:tcPr>
          <w:p w14:paraId="788B2D3F"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19.012</w:t>
            </w:r>
          </w:p>
        </w:tc>
        <w:tc>
          <w:tcPr>
            <w:tcW w:w="800" w:type="pct"/>
            <w:vAlign w:val="bottom"/>
          </w:tcPr>
          <w:p w14:paraId="0E53CB24"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3.964</w:t>
            </w:r>
          </w:p>
        </w:tc>
        <w:tc>
          <w:tcPr>
            <w:tcW w:w="891" w:type="pct"/>
            <w:vAlign w:val="bottom"/>
          </w:tcPr>
          <w:p w14:paraId="3FA4E44B"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3.829×10</w:t>
            </w:r>
            <w:r w:rsidRPr="008C0DD0">
              <w:rPr>
                <w:rFonts w:ascii="Times New Roman" w:eastAsia="DengXian" w:hAnsi="Times New Roman" w:cs="Times New Roman"/>
                <w:color w:val="000000"/>
                <w:szCs w:val="21"/>
                <w:vertAlign w:val="superscript"/>
              </w:rPr>
              <w:t>-15</w:t>
            </w:r>
          </w:p>
        </w:tc>
        <w:tc>
          <w:tcPr>
            <w:tcW w:w="889" w:type="pct"/>
            <w:vAlign w:val="bottom"/>
          </w:tcPr>
          <w:p w14:paraId="33D6DE46"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4.874×10</w:t>
            </w:r>
            <w:r w:rsidRPr="008C0DD0">
              <w:rPr>
                <w:rFonts w:ascii="Times New Roman" w:eastAsia="DengXian" w:hAnsi="Times New Roman" w:cs="Times New Roman"/>
                <w:color w:val="000000"/>
                <w:szCs w:val="21"/>
                <w:vertAlign w:val="superscript"/>
              </w:rPr>
              <w:t>-15</w:t>
            </w:r>
          </w:p>
        </w:tc>
      </w:tr>
      <w:tr w:rsidR="00E051E0" w:rsidRPr="003247C8" w14:paraId="5AA79E3B" w14:textId="77777777" w:rsidTr="007D3410">
        <w:trPr>
          <w:trHeight w:val="170"/>
        </w:trPr>
        <w:tc>
          <w:tcPr>
            <w:tcW w:w="1778" w:type="pct"/>
          </w:tcPr>
          <w:p w14:paraId="5F83A3D8" w14:textId="766256E7"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VAN</w:t>
            </w:r>
          </w:p>
        </w:tc>
        <w:tc>
          <w:tcPr>
            <w:tcW w:w="642" w:type="pct"/>
            <w:vAlign w:val="bottom"/>
          </w:tcPr>
          <w:p w14:paraId="5831705B"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25.961</w:t>
            </w:r>
          </w:p>
        </w:tc>
        <w:tc>
          <w:tcPr>
            <w:tcW w:w="800" w:type="pct"/>
            <w:vAlign w:val="bottom"/>
          </w:tcPr>
          <w:p w14:paraId="7BB0398F"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5.192</w:t>
            </w:r>
          </w:p>
        </w:tc>
        <w:tc>
          <w:tcPr>
            <w:tcW w:w="891" w:type="pct"/>
            <w:vAlign w:val="bottom"/>
          </w:tcPr>
          <w:p w14:paraId="329D0F5F"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4.476×10</w:t>
            </w:r>
            <w:r w:rsidRPr="008C0DD0">
              <w:rPr>
                <w:rFonts w:ascii="Times New Roman" w:eastAsia="DengXian" w:hAnsi="Times New Roman" w:cs="Times New Roman"/>
                <w:color w:val="000000"/>
                <w:szCs w:val="21"/>
                <w:vertAlign w:val="superscript"/>
              </w:rPr>
              <w:t>-19</w:t>
            </w:r>
          </w:p>
        </w:tc>
        <w:tc>
          <w:tcPr>
            <w:tcW w:w="889" w:type="pct"/>
            <w:vAlign w:val="bottom"/>
          </w:tcPr>
          <w:p w14:paraId="4E63830E"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1.044×10</w:t>
            </w:r>
            <w:r w:rsidRPr="008C0DD0">
              <w:rPr>
                <w:rFonts w:ascii="Times New Roman" w:eastAsia="DengXian" w:hAnsi="Times New Roman" w:cs="Times New Roman"/>
                <w:color w:val="000000"/>
                <w:szCs w:val="21"/>
                <w:vertAlign w:val="superscript"/>
              </w:rPr>
              <w:t>-18</w:t>
            </w:r>
          </w:p>
        </w:tc>
      </w:tr>
      <w:tr w:rsidR="00E051E0" w:rsidRPr="003247C8" w14:paraId="639EE449" w14:textId="77777777" w:rsidTr="007D3410">
        <w:trPr>
          <w:trHeight w:val="170"/>
        </w:trPr>
        <w:tc>
          <w:tcPr>
            <w:tcW w:w="1778" w:type="pct"/>
          </w:tcPr>
          <w:p w14:paraId="6B6E17B8" w14:textId="3FB40EFB"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LIB</w:t>
            </w:r>
          </w:p>
        </w:tc>
        <w:tc>
          <w:tcPr>
            <w:tcW w:w="642" w:type="pct"/>
            <w:vAlign w:val="bottom"/>
          </w:tcPr>
          <w:p w14:paraId="7990E953"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18.449</w:t>
            </w:r>
          </w:p>
        </w:tc>
        <w:tc>
          <w:tcPr>
            <w:tcW w:w="800" w:type="pct"/>
            <w:vAlign w:val="bottom"/>
          </w:tcPr>
          <w:p w14:paraId="4753FC2E"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5.117</w:t>
            </w:r>
          </w:p>
        </w:tc>
        <w:tc>
          <w:tcPr>
            <w:tcW w:w="891" w:type="pct"/>
            <w:vAlign w:val="bottom"/>
          </w:tcPr>
          <w:p w14:paraId="7BFE4141"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3.572×10</w:t>
            </w:r>
            <w:r w:rsidRPr="008C0DD0">
              <w:rPr>
                <w:rFonts w:ascii="Times New Roman" w:eastAsia="DengXian" w:hAnsi="Times New Roman" w:cs="Times New Roman"/>
                <w:color w:val="000000"/>
                <w:szCs w:val="21"/>
                <w:vertAlign w:val="superscript"/>
              </w:rPr>
              <w:t>-10</w:t>
            </w:r>
          </w:p>
        </w:tc>
        <w:tc>
          <w:tcPr>
            <w:tcW w:w="889" w:type="pct"/>
            <w:vAlign w:val="bottom"/>
          </w:tcPr>
          <w:p w14:paraId="641A64EE"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3.572×10</w:t>
            </w:r>
            <w:r w:rsidRPr="008C0DD0">
              <w:rPr>
                <w:rFonts w:ascii="Times New Roman" w:eastAsia="DengXian" w:hAnsi="Times New Roman" w:cs="Times New Roman"/>
                <w:color w:val="000000"/>
                <w:szCs w:val="21"/>
                <w:vertAlign w:val="superscript"/>
              </w:rPr>
              <w:t>-10</w:t>
            </w:r>
          </w:p>
        </w:tc>
      </w:tr>
      <w:tr w:rsidR="00E051E0" w:rsidRPr="003247C8" w14:paraId="1F0DD07B" w14:textId="77777777" w:rsidTr="007D3410">
        <w:trPr>
          <w:trHeight w:val="170"/>
        </w:trPr>
        <w:tc>
          <w:tcPr>
            <w:tcW w:w="1778" w:type="pct"/>
          </w:tcPr>
          <w:p w14:paraId="61A8BEF3" w14:textId="6D1B3373"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FPN</w:t>
            </w:r>
          </w:p>
        </w:tc>
        <w:tc>
          <w:tcPr>
            <w:tcW w:w="642" w:type="pct"/>
            <w:vAlign w:val="bottom"/>
          </w:tcPr>
          <w:p w14:paraId="21B268D7"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27.135</w:t>
            </w:r>
          </w:p>
        </w:tc>
        <w:tc>
          <w:tcPr>
            <w:tcW w:w="800" w:type="pct"/>
            <w:vAlign w:val="bottom"/>
          </w:tcPr>
          <w:p w14:paraId="546CBD8C"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4.954</w:t>
            </w:r>
          </w:p>
        </w:tc>
        <w:tc>
          <w:tcPr>
            <w:tcW w:w="891" w:type="pct"/>
            <w:vAlign w:val="bottom"/>
          </w:tcPr>
          <w:p w14:paraId="6AB07B99"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3.664×10</w:t>
            </w:r>
            <w:r w:rsidRPr="008C0DD0">
              <w:rPr>
                <w:rFonts w:ascii="Times New Roman" w:eastAsia="DengXian" w:hAnsi="Times New Roman" w:cs="Times New Roman"/>
                <w:color w:val="000000"/>
                <w:szCs w:val="21"/>
                <w:vertAlign w:val="superscript"/>
              </w:rPr>
              <w:t>-22</w:t>
            </w:r>
          </w:p>
        </w:tc>
        <w:tc>
          <w:tcPr>
            <w:tcW w:w="889" w:type="pct"/>
            <w:vAlign w:val="bottom"/>
          </w:tcPr>
          <w:p w14:paraId="0F829153"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1.026×10</w:t>
            </w:r>
            <w:r w:rsidRPr="008C0DD0">
              <w:rPr>
                <w:rFonts w:ascii="Times New Roman" w:eastAsia="DengXian" w:hAnsi="Times New Roman" w:cs="Times New Roman"/>
                <w:color w:val="000000"/>
                <w:szCs w:val="21"/>
                <w:vertAlign w:val="superscript"/>
              </w:rPr>
              <w:t>-21</w:t>
            </w:r>
          </w:p>
        </w:tc>
      </w:tr>
      <w:tr w:rsidR="00E051E0" w:rsidRPr="003247C8" w14:paraId="2A7707F0" w14:textId="77777777" w:rsidTr="007D3410">
        <w:trPr>
          <w:trHeight w:val="170"/>
        </w:trPr>
        <w:tc>
          <w:tcPr>
            <w:tcW w:w="1778" w:type="pct"/>
            <w:tcBorders>
              <w:bottom w:val="single" w:sz="4" w:space="0" w:color="auto"/>
            </w:tcBorders>
          </w:tcPr>
          <w:p w14:paraId="7003C26B" w14:textId="5AEF5CC1" w:rsidR="00E051E0" w:rsidRPr="008C0DD0" w:rsidRDefault="00E051E0" w:rsidP="00E051E0">
            <w:pPr>
              <w:adjustRightInd w:val="0"/>
              <w:snapToGrid w:val="0"/>
              <w:spacing w:line="360" w:lineRule="auto"/>
              <w:ind w:firstLineChars="100" w:firstLine="210"/>
              <w:jc w:val="left"/>
              <w:rPr>
                <w:rFonts w:ascii="Times New Roman" w:eastAsia="宋体" w:hAnsi="Times New Roman" w:cs="Times New Roman"/>
                <w:bCs/>
                <w:szCs w:val="21"/>
              </w:rPr>
            </w:pPr>
            <w:r>
              <w:rPr>
                <w:rFonts w:ascii="Times New Roman" w:eastAsia="宋体" w:hAnsi="Times New Roman" w:cs="Times New Roman"/>
                <w:bCs/>
                <w:szCs w:val="21"/>
              </w:rPr>
              <w:t>DMN</w:t>
            </w:r>
          </w:p>
        </w:tc>
        <w:tc>
          <w:tcPr>
            <w:tcW w:w="642" w:type="pct"/>
            <w:tcBorders>
              <w:bottom w:val="single" w:sz="4" w:space="0" w:color="auto"/>
            </w:tcBorders>
            <w:vAlign w:val="bottom"/>
          </w:tcPr>
          <w:p w14:paraId="5B466480"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27.112</w:t>
            </w:r>
          </w:p>
        </w:tc>
        <w:tc>
          <w:tcPr>
            <w:tcW w:w="800" w:type="pct"/>
            <w:tcBorders>
              <w:bottom w:val="single" w:sz="4" w:space="0" w:color="auto"/>
            </w:tcBorders>
            <w:vAlign w:val="bottom"/>
          </w:tcPr>
          <w:p w14:paraId="368A766A" w14:textId="77777777" w:rsidR="00E051E0" w:rsidRPr="008C0DD0" w:rsidRDefault="00E051E0" w:rsidP="00E051E0">
            <w:pPr>
              <w:adjustRightInd w:val="0"/>
              <w:snapToGrid w:val="0"/>
              <w:spacing w:line="360" w:lineRule="auto"/>
              <w:rPr>
                <w:rFonts w:ascii="Times New Roman" w:hAnsi="Times New Roman" w:cs="Times New Roman"/>
                <w:szCs w:val="21"/>
              </w:rPr>
            </w:pPr>
            <w:r w:rsidRPr="008C0DD0">
              <w:rPr>
                <w:rFonts w:ascii="Times New Roman" w:eastAsia="DengXian" w:hAnsi="Times New Roman" w:cs="Times New Roman"/>
                <w:color w:val="000000"/>
                <w:szCs w:val="21"/>
              </w:rPr>
              <w:t>4.341</w:t>
            </w:r>
          </w:p>
        </w:tc>
        <w:tc>
          <w:tcPr>
            <w:tcW w:w="891" w:type="pct"/>
            <w:tcBorders>
              <w:bottom w:val="single" w:sz="4" w:space="0" w:color="auto"/>
            </w:tcBorders>
            <w:vAlign w:val="bottom"/>
          </w:tcPr>
          <w:p w14:paraId="78ED9A45"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1.818×10</w:t>
            </w:r>
            <w:r w:rsidRPr="008C0DD0">
              <w:rPr>
                <w:rFonts w:ascii="Times New Roman" w:eastAsia="DengXian" w:hAnsi="Times New Roman" w:cs="Times New Roman"/>
                <w:color w:val="000000"/>
                <w:szCs w:val="21"/>
                <w:vertAlign w:val="superscript"/>
              </w:rPr>
              <w:t>-26</w:t>
            </w:r>
          </w:p>
        </w:tc>
        <w:tc>
          <w:tcPr>
            <w:tcW w:w="889" w:type="pct"/>
            <w:tcBorders>
              <w:bottom w:val="single" w:sz="4" w:space="0" w:color="auto"/>
            </w:tcBorders>
            <w:vAlign w:val="bottom"/>
          </w:tcPr>
          <w:p w14:paraId="4E443A22" w14:textId="77777777" w:rsidR="00E051E0" w:rsidRPr="008C0DD0" w:rsidRDefault="00E051E0" w:rsidP="00E051E0">
            <w:pPr>
              <w:adjustRightInd w:val="0"/>
              <w:snapToGrid w:val="0"/>
              <w:spacing w:line="360" w:lineRule="auto"/>
              <w:rPr>
                <w:rFonts w:ascii="Times New Roman" w:eastAsia="宋体" w:hAnsi="Times New Roman" w:cs="Times New Roman"/>
                <w:szCs w:val="21"/>
              </w:rPr>
            </w:pPr>
            <w:r w:rsidRPr="008C0DD0">
              <w:rPr>
                <w:rFonts w:ascii="Times New Roman" w:eastAsia="DengXian" w:hAnsi="Times New Roman" w:cs="Times New Roman"/>
                <w:color w:val="000000"/>
                <w:szCs w:val="21"/>
              </w:rPr>
              <w:t>1.272×10</w:t>
            </w:r>
            <w:r w:rsidRPr="008C0DD0">
              <w:rPr>
                <w:rFonts w:ascii="Times New Roman" w:eastAsia="DengXian" w:hAnsi="Times New Roman" w:cs="Times New Roman"/>
                <w:color w:val="000000"/>
                <w:szCs w:val="21"/>
                <w:vertAlign w:val="superscript"/>
              </w:rPr>
              <w:t>-25</w:t>
            </w:r>
          </w:p>
        </w:tc>
      </w:tr>
    </w:tbl>
    <w:p w14:paraId="3CE744B9" w14:textId="55E7C359" w:rsidR="0090153E" w:rsidRPr="00E051E0" w:rsidRDefault="007D3410" w:rsidP="00651571">
      <w:pPr>
        <w:spacing w:line="276" w:lineRule="auto"/>
        <w:rPr>
          <w:rFonts w:ascii="Times New Roman" w:hAnsi="Times New Roman" w:cs="Times New Roman"/>
          <w:sz w:val="18"/>
          <w:szCs w:val="18"/>
        </w:rPr>
        <w:sectPr w:rsidR="0090153E" w:rsidRPr="00E051E0">
          <w:pgSz w:w="11906" w:h="16838"/>
          <w:pgMar w:top="1440" w:right="1800" w:bottom="1440" w:left="1800" w:header="851" w:footer="992" w:gutter="0"/>
          <w:cols w:space="425"/>
          <w:docGrid w:type="lines" w:linePitch="312"/>
        </w:sectPr>
      </w:pPr>
      <w:r w:rsidRPr="0008511A">
        <w:rPr>
          <w:rFonts w:ascii="Times New Roman" w:eastAsia="宋体" w:hAnsi="Times New Roman" w:cs="Times New Roman"/>
        </w:rPr>
        <w:t>Abbreviations: FDR, false discovery rate</w:t>
      </w:r>
      <w:r w:rsidR="00E051E0">
        <w:rPr>
          <w:rFonts w:ascii="Times New Roman" w:eastAsia="宋体" w:hAnsi="Times New Roman" w:cs="Times New Roman"/>
        </w:rPr>
        <w:t xml:space="preserve">; </w:t>
      </w:r>
      <w:r w:rsidR="00E051E0" w:rsidRPr="007D3410">
        <w:rPr>
          <w:rFonts w:ascii="Times New Roman" w:hAnsi="Times New Roman" w:cs="Times New Roman"/>
          <w:color w:val="000000"/>
          <w:sz w:val="18"/>
          <w:szCs w:val="18"/>
        </w:rPr>
        <w:t>VIS, visual network, SMN, sensorimotor network, DAN, dorsal attention network, VAN, ventral attention network, LIB, limbic network, FPN, frontoparietal network, DMN, default mode network.</w:t>
      </w:r>
      <w:r w:rsidR="0090153E">
        <w:rPr>
          <w:rFonts w:ascii="Times New Roman" w:eastAsia="宋体" w:hAnsi="Times New Roman" w:cs="Times New Roman"/>
        </w:rPr>
        <w:br w:type="page"/>
      </w:r>
    </w:p>
    <w:tbl>
      <w:tblPr>
        <w:tblStyle w:val="a7"/>
        <w:tblpPr w:leftFromText="180" w:rightFromText="180" w:vertAnchor="page" w:horzAnchor="margin" w:tblpXSpec="center" w:tblpY="2209"/>
        <w:tblW w:w="14454" w:type="dxa"/>
        <w:tblBorders>
          <w:left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446"/>
        <w:gridCol w:w="621"/>
        <w:gridCol w:w="621"/>
        <w:gridCol w:w="770"/>
        <w:gridCol w:w="621"/>
        <w:gridCol w:w="621"/>
        <w:gridCol w:w="762"/>
        <w:gridCol w:w="621"/>
        <w:gridCol w:w="623"/>
        <w:gridCol w:w="747"/>
        <w:gridCol w:w="621"/>
        <w:gridCol w:w="623"/>
        <w:gridCol w:w="743"/>
        <w:gridCol w:w="621"/>
        <w:gridCol w:w="623"/>
        <w:gridCol w:w="751"/>
        <w:gridCol w:w="621"/>
        <w:gridCol w:w="623"/>
        <w:gridCol w:w="775"/>
      </w:tblGrid>
      <w:tr w:rsidR="00A83FC0" w:rsidRPr="008C0DD0" w14:paraId="3CCFAB91" w14:textId="77777777" w:rsidTr="00A83FC0">
        <w:trPr>
          <w:trHeight w:val="331"/>
        </w:trPr>
        <w:tc>
          <w:tcPr>
            <w:tcW w:w="2446" w:type="dxa"/>
            <w:vMerge w:val="restart"/>
            <w:tcBorders>
              <w:top w:val="single" w:sz="4" w:space="0" w:color="auto"/>
              <w:bottom w:val="nil"/>
            </w:tcBorders>
            <w:hideMark/>
          </w:tcPr>
          <w:p w14:paraId="61811FBC" w14:textId="77777777" w:rsidR="00A83FC0" w:rsidRPr="00D85774" w:rsidRDefault="00A83FC0" w:rsidP="00A83FC0">
            <w:pPr>
              <w:spacing w:line="480" w:lineRule="auto"/>
              <w:rPr>
                <w:rFonts w:ascii="Times New Roman" w:eastAsia="宋体" w:hAnsi="Times New Roman" w:cs="Times New Roman"/>
                <w:b/>
                <w:sz w:val="18"/>
                <w:szCs w:val="18"/>
              </w:rPr>
            </w:pPr>
            <w:r w:rsidRPr="00D85774">
              <w:rPr>
                <w:rFonts w:ascii="Times New Roman" w:eastAsia="宋体" w:hAnsi="Times New Roman" w:cs="Times New Roman"/>
                <w:b/>
                <w:sz w:val="18"/>
                <w:szCs w:val="18"/>
              </w:rPr>
              <w:lastRenderedPageBreak/>
              <w:t>Brain Region</w:t>
            </w:r>
          </w:p>
        </w:tc>
        <w:tc>
          <w:tcPr>
            <w:tcW w:w="2012" w:type="dxa"/>
            <w:gridSpan w:val="3"/>
            <w:tcBorders>
              <w:top w:val="single" w:sz="4" w:space="0" w:color="auto"/>
              <w:bottom w:val="single" w:sz="4" w:space="0" w:color="auto"/>
            </w:tcBorders>
            <w:hideMark/>
          </w:tcPr>
          <w:p w14:paraId="31AB5FEA" w14:textId="77777777" w:rsidR="00A83FC0" w:rsidRPr="00D85774" w:rsidRDefault="00A83FC0" w:rsidP="00A83FC0">
            <w:pPr>
              <w:jc w:val="center"/>
              <w:rPr>
                <w:rFonts w:ascii="Times New Roman" w:eastAsia="宋体" w:hAnsi="Times New Roman" w:cs="Times New Roman"/>
                <w:b/>
                <w:sz w:val="18"/>
                <w:szCs w:val="18"/>
              </w:rPr>
            </w:pPr>
            <w:r w:rsidRPr="00A83FC0">
              <w:rPr>
                <w:rFonts w:ascii="Times New Roman" w:eastAsia="宋体" w:hAnsi="Times New Roman" w:cs="Times New Roman"/>
                <w:b/>
                <w:sz w:val="18"/>
                <w:szCs w:val="18"/>
              </w:rPr>
              <w:t>HRDS-17 total</w:t>
            </w:r>
          </w:p>
        </w:tc>
        <w:tc>
          <w:tcPr>
            <w:tcW w:w="2004" w:type="dxa"/>
            <w:gridSpan w:val="3"/>
            <w:tcBorders>
              <w:top w:val="single" w:sz="4" w:space="0" w:color="auto"/>
              <w:bottom w:val="single" w:sz="4" w:space="0" w:color="auto"/>
            </w:tcBorders>
          </w:tcPr>
          <w:p w14:paraId="168B6E13" w14:textId="77777777" w:rsidR="00A83FC0" w:rsidRPr="00A83FC0" w:rsidRDefault="00A83FC0" w:rsidP="00A83FC0">
            <w:pPr>
              <w:jc w:val="center"/>
              <w:rPr>
                <w:rFonts w:ascii="Times New Roman" w:eastAsia="宋体" w:hAnsi="Times New Roman" w:cs="Times New Roman"/>
                <w:b/>
                <w:i/>
                <w:sz w:val="18"/>
                <w:szCs w:val="18"/>
              </w:rPr>
            </w:pPr>
            <w:r w:rsidRPr="00A83FC0">
              <w:rPr>
                <w:rFonts w:ascii="Times New Roman" w:hAnsi="Times New Roman" w:cs="Times New Roman"/>
                <w:b/>
                <w:sz w:val="18"/>
                <w:szCs w:val="18"/>
              </w:rPr>
              <w:t>anxiety/somatization</w:t>
            </w:r>
          </w:p>
        </w:tc>
        <w:tc>
          <w:tcPr>
            <w:tcW w:w="1991" w:type="dxa"/>
            <w:gridSpan w:val="3"/>
            <w:tcBorders>
              <w:top w:val="single" w:sz="4" w:space="0" w:color="auto"/>
              <w:bottom w:val="single" w:sz="4" w:space="0" w:color="auto"/>
            </w:tcBorders>
          </w:tcPr>
          <w:p w14:paraId="7E0A8F1D" w14:textId="77777777" w:rsidR="00A83FC0" w:rsidRPr="00A83FC0" w:rsidRDefault="00A83FC0" w:rsidP="00A83FC0">
            <w:pPr>
              <w:jc w:val="center"/>
              <w:rPr>
                <w:rFonts w:ascii="Times New Roman" w:eastAsia="宋体" w:hAnsi="Times New Roman" w:cs="Times New Roman"/>
                <w:b/>
                <w:i/>
                <w:sz w:val="18"/>
                <w:szCs w:val="18"/>
              </w:rPr>
            </w:pPr>
            <w:r w:rsidRPr="00A83FC0">
              <w:rPr>
                <w:rFonts w:ascii="Times New Roman" w:hAnsi="Times New Roman" w:cs="Times New Roman"/>
                <w:b/>
                <w:sz w:val="18"/>
                <w:szCs w:val="18"/>
              </w:rPr>
              <w:t>cognitive disturbance</w:t>
            </w:r>
          </w:p>
        </w:tc>
        <w:tc>
          <w:tcPr>
            <w:tcW w:w="1987" w:type="dxa"/>
            <w:gridSpan w:val="3"/>
            <w:tcBorders>
              <w:top w:val="single" w:sz="4" w:space="0" w:color="auto"/>
              <w:bottom w:val="single" w:sz="4" w:space="0" w:color="auto"/>
            </w:tcBorders>
          </w:tcPr>
          <w:p w14:paraId="76213EEC" w14:textId="77777777" w:rsidR="00A83FC0" w:rsidRPr="00A83FC0" w:rsidRDefault="00A83FC0" w:rsidP="00A83FC0">
            <w:pPr>
              <w:jc w:val="center"/>
              <w:rPr>
                <w:rFonts w:ascii="Times New Roman" w:eastAsia="宋体" w:hAnsi="Times New Roman" w:cs="Times New Roman"/>
                <w:b/>
                <w:i/>
                <w:sz w:val="18"/>
                <w:szCs w:val="18"/>
              </w:rPr>
            </w:pPr>
            <w:r w:rsidRPr="00A83FC0">
              <w:rPr>
                <w:rFonts w:ascii="Times New Roman" w:hAnsi="Times New Roman" w:cs="Times New Roman"/>
                <w:b/>
                <w:sz w:val="18"/>
                <w:szCs w:val="18"/>
              </w:rPr>
              <w:t>sleep disruption</w:t>
            </w:r>
          </w:p>
        </w:tc>
        <w:tc>
          <w:tcPr>
            <w:tcW w:w="1995" w:type="dxa"/>
            <w:gridSpan w:val="3"/>
            <w:tcBorders>
              <w:top w:val="single" w:sz="4" w:space="0" w:color="auto"/>
              <w:bottom w:val="single" w:sz="4" w:space="0" w:color="auto"/>
            </w:tcBorders>
          </w:tcPr>
          <w:p w14:paraId="7477D972" w14:textId="77777777" w:rsidR="00A83FC0" w:rsidRPr="00A83FC0" w:rsidRDefault="00A83FC0" w:rsidP="00A83FC0">
            <w:pPr>
              <w:jc w:val="center"/>
              <w:rPr>
                <w:rFonts w:ascii="Times New Roman" w:eastAsia="宋体" w:hAnsi="Times New Roman" w:cs="Times New Roman"/>
                <w:b/>
                <w:i/>
                <w:sz w:val="18"/>
                <w:szCs w:val="18"/>
              </w:rPr>
            </w:pPr>
            <w:r w:rsidRPr="00A83FC0">
              <w:rPr>
                <w:rFonts w:ascii="Times New Roman" w:hAnsi="Times New Roman" w:cs="Times New Roman"/>
                <w:b/>
                <w:sz w:val="18"/>
                <w:szCs w:val="18"/>
              </w:rPr>
              <w:t>retardation</w:t>
            </w:r>
          </w:p>
        </w:tc>
        <w:tc>
          <w:tcPr>
            <w:tcW w:w="2019" w:type="dxa"/>
            <w:gridSpan w:val="3"/>
            <w:tcBorders>
              <w:top w:val="single" w:sz="4" w:space="0" w:color="auto"/>
              <w:bottom w:val="single" w:sz="4" w:space="0" w:color="auto"/>
            </w:tcBorders>
          </w:tcPr>
          <w:p w14:paraId="34DDD20A" w14:textId="77777777" w:rsidR="00A83FC0" w:rsidRPr="00A83FC0" w:rsidRDefault="00A83FC0" w:rsidP="00A83FC0">
            <w:pPr>
              <w:jc w:val="center"/>
              <w:rPr>
                <w:rFonts w:ascii="Times New Roman" w:eastAsia="宋体" w:hAnsi="Times New Roman" w:cs="Times New Roman"/>
                <w:b/>
                <w:i/>
                <w:sz w:val="18"/>
                <w:szCs w:val="18"/>
              </w:rPr>
            </w:pPr>
            <w:r w:rsidRPr="00A83FC0">
              <w:rPr>
                <w:rFonts w:ascii="Times New Roman" w:hAnsi="Times New Roman" w:cs="Times New Roman"/>
                <w:b/>
                <w:sz w:val="18"/>
                <w:szCs w:val="18"/>
              </w:rPr>
              <w:t>weight</w:t>
            </w:r>
          </w:p>
        </w:tc>
      </w:tr>
      <w:tr w:rsidR="00A83FC0" w:rsidRPr="008C0DD0" w14:paraId="3819C6E7" w14:textId="77777777" w:rsidTr="00A83FC0">
        <w:trPr>
          <w:trHeight w:val="331"/>
        </w:trPr>
        <w:tc>
          <w:tcPr>
            <w:tcW w:w="2446" w:type="dxa"/>
            <w:vMerge/>
            <w:tcBorders>
              <w:top w:val="nil"/>
              <w:bottom w:val="single" w:sz="4" w:space="0" w:color="auto"/>
            </w:tcBorders>
          </w:tcPr>
          <w:p w14:paraId="05F59CAA" w14:textId="77777777" w:rsidR="00A83FC0" w:rsidRPr="00A83FC0" w:rsidRDefault="00A83FC0" w:rsidP="00A83FC0">
            <w:pPr>
              <w:jc w:val="center"/>
              <w:rPr>
                <w:rFonts w:ascii="Times New Roman" w:eastAsia="宋体" w:hAnsi="Times New Roman" w:cs="Times New Roman"/>
                <w:bCs/>
                <w:sz w:val="18"/>
                <w:szCs w:val="18"/>
              </w:rPr>
            </w:pPr>
          </w:p>
        </w:tc>
        <w:tc>
          <w:tcPr>
            <w:tcW w:w="621" w:type="dxa"/>
            <w:tcBorders>
              <w:top w:val="single" w:sz="4" w:space="0" w:color="auto"/>
              <w:bottom w:val="single" w:sz="4" w:space="0" w:color="auto"/>
            </w:tcBorders>
            <w:vAlign w:val="center"/>
          </w:tcPr>
          <w:p w14:paraId="3A87E812"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r</w:t>
            </w:r>
          </w:p>
        </w:tc>
        <w:tc>
          <w:tcPr>
            <w:tcW w:w="621" w:type="dxa"/>
            <w:tcBorders>
              <w:top w:val="single" w:sz="4" w:space="0" w:color="auto"/>
              <w:bottom w:val="single" w:sz="4" w:space="0" w:color="auto"/>
            </w:tcBorders>
            <w:vAlign w:val="center"/>
          </w:tcPr>
          <w:p w14:paraId="0ADECADE"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P</w:t>
            </w:r>
          </w:p>
        </w:tc>
        <w:tc>
          <w:tcPr>
            <w:tcW w:w="770" w:type="dxa"/>
            <w:tcBorders>
              <w:top w:val="single" w:sz="4" w:space="0" w:color="auto"/>
              <w:bottom w:val="single" w:sz="4" w:space="0" w:color="auto"/>
            </w:tcBorders>
            <w:vAlign w:val="center"/>
          </w:tcPr>
          <w:p w14:paraId="20194F56"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FDR-P</w:t>
            </w:r>
          </w:p>
        </w:tc>
        <w:tc>
          <w:tcPr>
            <w:tcW w:w="621" w:type="dxa"/>
            <w:tcBorders>
              <w:top w:val="single" w:sz="4" w:space="0" w:color="auto"/>
              <w:bottom w:val="single" w:sz="4" w:space="0" w:color="auto"/>
            </w:tcBorders>
            <w:vAlign w:val="center"/>
          </w:tcPr>
          <w:p w14:paraId="060561EC"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r</w:t>
            </w:r>
          </w:p>
        </w:tc>
        <w:tc>
          <w:tcPr>
            <w:tcW w:w="621" w:type="dxa"/>
            <w:tcBorders>
              <w:top w:val="single" w:sz="4" w:space="0" w:color="auto"/>
              <w:bottom w:val="single" w:sz="4" w:space="0" w:color="auto"/>
            </w:tcBorders>
            <w:vAlign w:val="center"/>
          </w:tcPr>
          <w:p w14:paraId="178A5FBF"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P</w:t>
            </w:r>
          </w:p>
        </w:tc>
        <w:tc>
          <w:tcPr>
            <w:tcW w:w="762" w:type="dxa"/>
            <w:tcBorders>
              <w:top w:val="single" w:sz="4" w:space="0" w:color="auto"/>
              <w:bottom w:val="single" w:sz="4" w:space="0" w:color="auto"/>
            </w:tcBorders>
            <w:vAlign w:val="center"/>
          </w:tcPr>
          <w:p w14:paraId="3287E107" w14:textId="77777777" w:rsidR="00A83FC0" w:rsidRPr="00E051E0" w:rsidRDefault="00A83FC0" w:rsidP="00A83FC0">
            <w:pPr>
              <w:jc w:val="center"/>
              <w:rPr>
                <w:rFonts w:ascii="Times New Roman" w:eastAsia="宋体" w:hAnsi="Times New Roman" w:cs="Times New Roman"/>
                <w:bCs/>
                <w:i/>
                <w:iCs/>
                <w:sz w:val="18"/>
                <w:szCs w:val="18"/>
              </w:rPr>
            </w:pPr>
            <w:r w:rsidRPr="00E051E0">
              <w:rPr>
                <w:rFonts w:ascii="Times New Roman" w:eastAsia="DengXian" w:hAnsi="Times New Roman" w:cs="Times New Roman"/>
                <w:i/>
                <w:iCs/>
                <w:color w:val="000000"/>
                <w:kern w:val="0"/>
                <w:sz w:val="18"/>
                <w:szCs w:val="18"/>
              </w:rPr>
              <w:t>FDR-P</w:t>
            </w:r>
          </w:p>
        </w:tc>
        <w:tc>
          <w:tcPr>
            <w:tcW w:w="621" w:type="dxa"/>
            <w:tcBorders>
              <w:top w:val="single" w:sz="4" w:space="0" w:color="auto"/>
              <w:bottom w:val="single" w:sz="4" w:space="0" w:color="auto"/>
            </w:tcBorders>
            <w:vAlign w:val="center"/>
          </w:tcPr>
          <w:p w14:paraId="21D09DB1" w14:textId="77777777" w:rsidR="00A83FC0" w:rsidRPr="00E051E0" w:rsidRDefault="00A83FC0" w:rsidP="00A83FC0">
            <w:pPr>
              <w:jc w:val="center"/>
              <w:rPr>
                <w:rFonts w:ascii="Times New Roman" w:eastAsia="DengXian" w:hAnsi="Times New Roman" w:cs="Times New Roman"/>
                <w:i/>
                <w:iCs/>
                <w:color w:val="000000"/>
                <w:sz w:val="18"/>
                <w:szCs w:val="18"/>
              </w:rPr>
            </w:pPr>
            <w:r w:rsidRPr="00E051E0">
              <w:rPr>
                <w:rFonts w:ascii="Times New Roman" w:eastAsia="DengXian" w:hAnsi="Times New Roman" w:cs="Times New Roman"/>
                <w:i/>
                <w:iCs/>
                <w:color w:val="000000"/>
                <w:kern w:val="0"/>
                <w:sz w:val="18"/>
                <w:szCs w:val="18"/>
              </w:rPr>
              <w:t>r</w:t>
            </w:r>
          </w:p>
        </w:tc>
        <w:tc>
          <w:tcPr>
            <w:tcW w:w="623" w:type="dxa"/>
            <w:tcBorders>
              <w:top w:val="single" w:sz="4" w:space="0" w:color="auto"/>
              <w:bottom w:val="single" w:sz="4" w:space="0" w:color="auto"/>
            </w:tcBorders>
            <w:vAlign w:val="center"/>
          </w:tcPr>
          <w:p w14:paraId="5B3E421A" w14:textId="77777777" w:rsidR="00A83FC0" w:rsidRPr="00E051E0" w:rsidRDefault="00A83FC0" w:rsidP="00A83FC0">
            <w:pPr>
              <w:jc w:val="center"/>
              <w:rPr>
                <w:rFonts w:ascii="Times New Roman" w:eastAsia="DengXian" w:hAnsi="Times New Roman" w:cs="Times New Roman"/>
                <w:i/>
                <w:iCs/>
                <w:color w:val="000000"/>
                <w:sz w:val="18"/>
                <w:szCs w:val="18"/>
              </w:rPr>
            </w:pPr>
            <w:r w:rsidRPr="00E051E0">
              <w:rPr>
                <w:rFonts w:ascii="Times New Roman" w:eastAsia="DengXian" w:hAnsi="Times New Roman" w:cs="Times New Roman"/>
                <w:i/>
                <w:iCs/>
                <w:color w:val="000000"/>
                <w:kern w:val="0"/>
                <w:sz w:val="18"/>
                <w:szCs w:val="18"/>
              </w:rPr>
              <w:t>P</w:t>
            </w:r>
          </w:p>
        </w:tc>
        <w:tc>
          <w:tcPr>
            <w:tcW w:w="747" w:type="dxa"/>
            <w:tcBorders>
              <w:top w:val="single" w:sz="4" w:space="0" w:color="auto"/>
              <w:bottom w:val="single" w:sz="4" w:space="0" w:color="auto"/>
            </w:tcBorders>
            <w:vAlign w:val="center"/>
          </w:tcPr>
          <w:p w14:paraId="7E7ABF20" w14:textId="77777777" w:rsidR="00A83FC0" w:rsidRPr="00E051E0" w:rsidRDefault="00A83FC0" w:rsidP="00A83FC0">
            <w:pPr>
              <w:jc w:val="center"/>
              <w:rPr>
                <w:rFonts w:ascii="Times New Roman" w:eastAsia="DengXian" w:hAnsi="Times New Roman" w:cs="Times New Roman"/>
                <w:i/>
                <w:iCs/>
                <w:color w:val="000000"/>
                <w:sz w:val="18"/>
                <w:szCs w:val="18"/>
              </w:rPr>
            </w:pPr>
            <w:r w:rsidRPr="00E051E0">
              <w:rPr>
                <w:rFonts w:ascii="Times New Roman" w:eastAsia="DengXian" w:hAnsi="Times New Roman" w:cs="Times New Roman"/>
                <w:i/>
                <w:iCs/>
                <w:color w:val="000000"/>
                <w:kern w:val="0"/>
                <w:sz w:val="18"/>
                <w:szCs w:val="18"/>
              </w:rPr>
              <w:t>FDR-P</w:t>
            </w:r>
          </w:p>
        </w:tc>
        <w:tc>
          <w:tcPr>
            <w:tcW w:w="621" w:type="dxa"/>
            <w:tcBorders>
              <w:top w:val="single" w:sz="4" w:space="0" w:color="auto"/>
              <w:bottom w:val="single" w:sz="4" w:space="0" w:color="auto"/>
            </w:tcBorders>
            <w:vAlign w:val="center"/>
          </w:tcPr>
          <w:p w14:paraId="46032D1B"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r</w:t>
            </w:r>
          </w:p>
        </w:tc>
        <w:tc>
          <w:tcPr>
            <w:tcW w:w="623" w:type="dxa"/>
            <w:tcBorders>
              <w:top w:val="single" w:sz="4" w:space="0" w:color="auto"/>
              <w:bottom w:val="single" w:sz="4" w:space="0" w:color="auto"/>
            </w:tcBorders>
            <w:vAlign w:val="center"/>
          </w:tcPr>
          <w:p w14:paraId="02E62FAA"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P</w:t>
            </w:r>
          </w:p>
        </w:tc>
        <w:tc>
          <w:tcPr>
            <w:tcW w:w="743" w:type="dxa"/>
            <w:tcBorders>
              <w:top w:val="single" w:sz="4" w:space="0" w:color="auto"/>
              <w:bottom w:val="single" w:sz="4" w:space="0" w:color="auto"/>
            </w:tcBorders>
            <w:vAlign w:val="center"/>
          </w:tcPr>
          <w:p w14:paraId="53BF51D7"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FDR-P</w:t>
            </w:r>
          </w:p>
        </w:tc>
        <w:tc>
          <w:tcPr>
            <w:tcW w:w="621" w:type="dxa"/>
            <w:tcBorders>
              <w:top w:val="single" w:sz="4" w:space="0" w:color="auto"/>
              <w:bottom w:val="single" w:sz="4" w:space="0" w:color="auto"/>
            </w:tcBorders>
            <w:vAlign w:val="center"/>
          </w:tcPr>
          <w:p w14:paraId="6DB39114"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r</w:t>
            </w:r>
          </w:p>
        </w:tc>
        <w:tc>
          <w:tcPr>
            <w:tcW w:w="623" w:type="dxa"/>
            <w:tcBorders>
              <w:top w:val="single" w:sz="4" w:space="0" w:color="auto"/>
              <w:bottom w:val="single" w:sz="4" w:space="0" w:color="auto"/>
            </w:tcBorders>
            <w:vAlign w:val="center"/>
          </w:tcPr>
          <w:p w14:paraId="1CD1934B"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P</w:t>
            </w:r>
          </w:p>
        </w:tc>
        <w:tc>
          <w:tcPr>
            <w:tcW w:w="751" w:type="dxa"/>
            <w:tcBorders>
              <w:top w:val="single" w:sz="4" w:space="0" w:color="auto"/>
              <w:bottom w:val="single" w:sz="4" w:space="0" w:color="auto"/>
            </w:tcBorders>
            <w:vAlign w:val="center"/>
          </w:tcPr>
          <w:p w14:paraId="2F0C74CC"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FDR-P</w:t>
            </w:r>
          </w:p>
        </w:tc>
        <w:tc>
          <w:tcPr>
            <w:tcW w:w="621" w:type="dxa"/>
            <w:tcBorders>
              <w:top w:val="single" w:sz="4" w:space="0" w:color="auto"/>
              <w:bottom w:val="single" w:sz="4" w:space="0" w:color="auto"/>
            </w:tcBorders>
            <w:vAlign w:val="center"/>
          </w:tcPr>
          <w:p w14:paraId="0BE973B4"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r</w:t>
            </w:r>
          </w:p>
        </w:tc>
        <w:tc>
          <w:tcPr>
            <w:tcW w:w="623" w:type="dxa"/>
            <w:tcBorders>
              <w:top w:val="single" w:sz="4" w:space="0" w:color="auto"/>
              <w:bottom w:val="single" w:sz="4" w:space="0" w:color="auto"/>
            </w:tcBorders>
            <w:vAlign w:val="center"/>
          </w:tcPr>
          <w:p w14:paraId="16087FB5"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P</w:t>
            </w:r>
          </w:p>
        </w:tc>
        <w:tc>
          <w:tcPr>
            <w:tcW w:w="775" w:type="dxa"/>
            <w:tcBorders>
              <w:top w:val="single" w:sz="4" w:space="0" w:color="auto"/>
              <w:bottom w:val="single" w:sz="4" w:space="0" w:color="auto"/>
            </w:tcBorders>
            <w:vAlign w:val="center"/>
          </w:tcPr>
          <w:p w14:paraId="5F1808E3" w14:textId="77777777" w:rsidR="00A83FC0" w:rsidRPr="00E051E0" w:rsidRDefault="00A83FC0" w:rsidP="00A83FC0">
            <w:pPr>
              <w:jc w:val="center"/>
              <w:rPr>
                <w:rFonts w:ascii="Times New Roman" w:eastAsia="DengXian" w:hAnsi="Times New Roman" w:cs="Times New Roman"/>
                <w:i/>
                <w:iCs/>
                <w:color w:val="000000"/>
                <w:kern w:val="0"/>
                <w:sz w:val="18"/>
                <w:szCs w:val="18"/>
              </w:rPr>
            </w:pPr>
            <w:r w:rsidRPr="00E051E0">
              <w:rPr>
                <w:rFonts w:ascii="Times New Roman" w:eastAsia="DengXian" w:hAnsi="Times New Roman" w:cs="Times New Roman"/>
                <w:i/>
                <w:iCs/>
                <w:color w:val="000000"/>
                <w:kern w:val="0"/>
                <w:sz w:val="18"/>
                <w:szCs w:val="18"/>
              </w:rPr>
              <w:t>FDR-P</w:t>
            </w:r>
          </w:p>
        </w:tc>
      </w:tr>
      <w:tr w:rsidR="00A83FC0" w:rsidRPr="0090153E" w14:paraId="2C7005DC" w14:textId="77777777" w:rsidTr="00A83FC0">
        <w:trPr>
          <w:trHeight w:hRule="exact" w:val="312"/>
        </w:trPr>
        <w:tc>
          <w:tcPr>
            <w:tcW w:w="2446" w:type="dxa"/>
            <w:tcBorders>
              <w:top w:val="single" w:sz="4" w:space="0" w:color="auto"/>
            </w:tcBorders>
            <w:hideMark/>
          </w:tcPr>
          <w:p w14:paraId="4FF06EF9"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LH_Vis_31</w:t>
            </w:r>
          </w:p>
        </w:tc>
        <w:tc>
          <w:tcPr>
            <w:tcW w:w="621" w:type="dxa"/>
            <w:tcBorders>
              <w:top w:val="single" w:sz="4" w:space="0" w:color="auto"/>
            </w:tcBorders>
            <w:vAlign w:val="bottom"/>
            <w:hideMark/>
          </w:tcPr>
          <w:p w14:paraId="55DE253E"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0.025</w:t>
            </w:r>
          </w:p>
        </w:tc>
        <w:tc>
          <w:tcPr>
            <w:tcW w:w="621" w:type="dxa"/>
            <w:tcBorders>
              <w:top w:val="single" w:sz="4" w:space="0" w:color="auto"/>
            </w:tcBorders>
            <w:vAlign w:val="bottom"/>
          </w:tcPr>
          <w:p w14:paraId="46478CBF"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0.462</w:t>
            </w:r>
          </w:p>
        </w:tc>
        <w:tc>
          <w:tcPr>
            <w:tcW w:w="770" w:type="dxa"/>
            <w:tcBorders>
              <w:top w:val="single" w:sz="4" w:space="0" w:color="auto"/>
            </w:tcBorders>
            <w:vAlign w:val="bottom"/>
            <w:hideMark/>
          </w:tcPr>
          <w:p w14:paraId="41EF5154"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0.708</w:t>
            </w:r>
          </w:p>
        </w:tc>
        <w:tc>
          <w:tcPr>
            <w:tcW w:w="621" w:type="dxa"/>
            <w:tcBorders>
              <w:top w:val="single" w:sz="4" w:space="0" w:color="auto"/>
            </w:tcBorders>
            <w:vAlign w:val="bottom"/>
          </w:tcPr>
          <w:p w14:paraId="150FEA7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0.013</w:t>
            </w:r>
          </w:p>
        </w:tc>
        <w:tc>
          <w:tcPr>
            <w:tcW w:w="621" w:type="dxa"/>
            <w:tcBorders>
              <w:top w:val="single" w:sz="4" w:space="0" w:color="auto"/>
            </w:tcBorders>
            <w:vAlign w:val="bottom"/>
          </w:tcPr>
          <w:p w14:paraId="1EA2C71A"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0.733</w:t>
            </w:r>
          </w:p>
        </w:tc>
        <w:tc>
          <w:tcPr>
            <w:tcW w:w="762" w:type="dxa"/>
            <w:tcBorders>
              <w:top w:val="single" w:sz="4" w:space="0" w:color="auto"/>
            </w:tcBorders>
            <w:vAlign w:val="bottom"/>
          </w:tcPr>
          <w:p w14:paraId="65BCEB30"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1.297</w:t>
            </w:r>
          </w:p>
        </w:tc>
        <w:tc>
          <w:tcPr>
            <w:tcW w:w="621" w:type="dxa"/>
            <w:tcBorders>
              <w:top w:val="single" w:sz="4" w:space="0" w:color="auto"/>
            </w:tcBorders>
            <w:vAlign w:val="bottom"/>
          </w:tcPr>
          <w:p w14:paraId="1B9779D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0.019</w:t>
            </w:r>
          </w:p>
        </w:tc>
        <w:tc>
          <w:tcPr>
            <w:tcW w:w="623" w:type="dxa"/>
            <w:tcBorders>
              <w:top w:val="single" w:sz="4" w:space="0" w:color="auto"/>
            </w:tcBorders>
            <w:vAlign w:val="bottom"/>
          </w:tcPr>
          <w:p w14:paraId="1D2ADC9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0.610</w:t>
            </w:r>
          </w:p>
        </w:tc>
        <w:tc>
          <w:tcPr>
            <w:tcW w:w="747" w:type="dxa"/>
            <w:tcBorders>
              <w:top w:val="single" w:sz="4" w:space="0" w:color="auto"/>
            </w:tcBorders>
            <w:vAlign w:val="bottom"/>
          </w:tcPr>
          <w:p w14:paraId="105C72E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0.6375</w:t>
            </w:r>
          </w:p>
        </w:tc>
        <w:tc>
          <w:tcPr>
            <w:tcW w:w="621" w:type="dxa"/>
            <w:tcBorders>
              <w:top w:val="single" w:sz="4" w:space="0" w:color="auto"/>
            </w:tcBorders>
            <w:vAlign w:val="bottom"/>
          </w:tcPr>
          <w:p w14:paraId="45AFF12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0.051</w:t>
            </w:r>
          </w:p>
        </w:tc>
        <w:tc>
          <w:tcPr>
            <w:tcW w:w="623" w:type="dxa"/>
            <w:tcBorders>
              <w:top w:val="single" w:sz="4" w:space="0" w:color="auto"/>
            </w:tcBorders>
            <w:vAlign w:val="bottom"/>
          </w:tcPr>
          <w:p w14:paraId="09C3A06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0.179</w:t>
            </w:r>
          </w:p>
        </w:tc>
        <w:tc>
          <w:tcPr>
            <w:tcW w:w="743" w:type="dxa"/>
            <w:tcBorders>
              <w:top w:val="single" w:sz="4" w:space="0" w:color="auto"/>
            </w:tcBorders>
            <w:vAlign w:val="bottom"/>
          </w:tcPr>
          <w:p w14:paraId="30EDD94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0.823</w:t>
            </w:r>
          </w:p>
        </w:tc>
        <w:tc>
          <w:tcPr>
            <w:tcW w:w="621" w:type="dxa"/>
            <w:tcBorders>
              <w:top w:val="single" w:sz="4" w:space="0" w:color="auto"/>
            </w:tcBorders>
            <w:vAlign w:val="bottom"/>
          </w:tcPr>
          <w:p w14:paraId="2FB5394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0.055</w:t>
            </w:r>
          </w:p>
        </w:tc>
        <w:tc>
          <w:tcPr>
            <w:tcW w:w="623" w:type="dxa"/>
            <w:tcBorders>
              <w:top w:val="single" w:sz="4" w:space="0" w:color="auto"/>
            </w:tcBorders>
            <w:vAlign w:val="bottom"/>
          </w:tcPr>
          <w:p w14:paraId="56644E3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0.149</w:t>
            </w:r>
          </w:p>
        </w:tc>
        <w:tc>
          <w:tcPr>
            <w:tcW w:w="751" w:type="dxa"/>
            <w:tcBorders>
              <w:top w:val="single" w:sz="4" w:space="0" w:color="auto"/>
            </w:tcBorders>
            <w:vAlign w:val="bottom"/>
          </w:tcPr>
          <w:p w14:paraId="611A390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0.686</w:t>
            </w:r>
          </w:p>
        </w:tc>
        <w:tc>
          <w:tcPr>
            <w:tcW w:w="621" w:type="dxa"/>
            <w:tcBorders>
              <w:top w:val="single" w:sz="4" w:space="0" w:color="auto"/>
            </w:tcBorders>
            <w:vAlign w:val="bottom"/>
          </w:tcPr>
          <w:p w14:paraId="460A843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0.015</w:t>
            </w:r>
          </w:p>
        </w:tc>
        <w:tc>
          <w:tcPr>
            <w:tcW w:w="623" w:type="dxa"/>
            <w:tcBorders>
              <w:top w:val="single" w:sz="4" w:space="0" w:color="auto"/>
            </w:tcBorders>
            <w:vAlign w:val="bottom"/>
          </w:tcPr>
          <w:p w14:paraId="1C7F983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0.683</w:t>
            </w:r>
          </w:p>
        </w:tc>
        <w:tc>
          <w:tcPr>
            <w:tcW w:w="775" w:type="dxa"/>
            <w:tcBorders>
              <w:top w:val="single" w:sz="4" w:space="0" w:color="auto"/>
            </w:tcBorders>
            <w:vAlign w:val="bottom"/>
          </w:tcPr>
          <w:p w14:paraId="6600169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1.965</w:t>
            </w:r>
          </w:p>
        </w:tc>
      </w:tr>
      <w:tr w:rsidR="00A83FC0" w:rsidRPr="0090153E" w14:paraId="48162A6F" w14:textId="77777777" w:rsidTr="00A83FC0">
        <w:trPr>
          <w:trHeight w:hRule="exact" w:val="312"/>
        </w:trPr>
        <w:tc>
          <w:tcPr>
            <w:tcW w:w="2446" w:type="dxa"/>
            <w:hideMark/>
          </w:tcPr>
          <w:p w14:paraId="609DA2AF"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LH_DorsAttn_Post_9</w:t>
            </w:r>
          </w:p>
        </w:tc>
        <w:tc>
          <w:tcPr>
            <w:tcW w:w="621" w:type="dxa"/>
            <w:vAlign w:val="bottom"/>
            <w:hideMark/>
          </w:tcPr>
          <w:p w14:paraId="1A7704A5"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0.014</w:t>
            </w:r>
          </w:p>
        </w:tc>
        <w:tc>
          <w:tcPr>
            <w:tcW w:w="621" w:type="dxa"/>
            <w:vAlign w:val="bottom"/>
          </w:tcPr>
          <w:p w14:paraId="62F9E516"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0.686</w:t>
            </w:r>
          </w:p>
        </w:tc>
        <w:tc>
          <w:tcPr>
            <w:tcW w:w="770" w:type="dxa"/>
            <w:vAlign w:val="bottom"/>
            <w:hideMark/>
          </w:tcPr>
          <w:p w14:paraId="27D67135"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0.830</w:t>
            </w:r>
          </w:p>
        </w:tc>
        <w:tc>
          <w:tcPr>
            <w:tcW w:w="621" w:type="dxa"/>
            <w:vAlign w:val="bottom"/>
          </w:tcPr>
          <w:p w14:paraId="68C1CD87"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0.040</w:t>
            </w:r>
          </w:p>
        </w:tc>
        <w:tc>
          <w:tcPr>
            <w:tcW w:w="621" w:type="dxa"/>
            <w:vAlign w:val="bottom"/>
          </w:tcPr>
          <w:p w14:paraId="6DF694A0"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0.291</w:t>
            </w:r>
          </w:p>
        </w:tc>
        <w:tc>
          <w:tcPr>
            <w:tcW w:w="762" w:type="dxa"/>
            <w:vAlign w:val="bottom"/>
          </w:tcPr>
          <w:p w14:paraId="27B09D23"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1.115</w:t>
            </w:r>
          </w:p>
        </w:tc>
        <w:tc>
          <w:tcPr>
            <w:tcW w:w="621" w:type="dxa"/>
            <w:vAlign w:val="bottom"/>
          </w:tcPr>
          <w:p w14:paraId="3D89077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0.036</w:t>
            </w:r>
          </w:p>
        </w:tc>
        <w:tc>
          <w:tcPr>
            <w:tcW w:w="623" w:type="dxa"/>
            <w:vAlign w:val="bottom"/>
          </w:tcPr>
          <w:p w14:paraId="4CF0C34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0.345</w:t>
            </w:r>
          </w:p>
        </w:tc>
        <w:tc>
          <w:tcPr>
            <w:tcW w:w="747" w:type="dxa"/>
            <w:vAlign w:val="bottom"/>
          </w:tcPr>
          <w:p w14:paraId="4B7FC96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0.4410</w:t>
            </w:r>
          </w:p>
        </w:tc>
        <w:tc>
          <w:tcPr>
            <w:tcW w:w="621" w:type="dxa"/>
            <w:vAlign w:val="bottom"/>
          </w:tcPr>
          <w:p w14:paraId="005ECCD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0.020</w:t>
            </w:r>
          </w:p>
        </w:tc>
        <w:tc>
          <w:tcPr>
            <w:tcW w:w="623" w:type="dxa"/>
            <w:vAlign w:val="bottom"/>
          </w:tcPr>
          <w:p w14:paraId="4FE4113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0.601</w:t>
            </w:r>
          </w:p>
        </w:tc>
        <w:tc>
          <w:tcPr>
            <w:tcW w:w="743" w:type="dxa"/>
            <w:vAlign w:val="bottom"/>
          </w:tcPr>
          <w:p w14:paraId="7B755A0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1.064</w:t>
            </w:r>
          </w:p>
        </w:tc>
        <w:tc>
          <w:tcPr>
            <w:tcW w:w="621" w:type="dxa"/>
            <w:vAlign w:val="bottom"/>
          </w:tcPr>
          <w:p w14:paraId="600B87B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0.009</w:t>
            </w:r>
          </w:p>
        </w:tc>
        <w:tc>
          <w:tcPr>
            <w:tcW w:w="623" w:type="dxa"/>
            <w:vAlign w:val="bottom"/>
          </w:tcPr>
          <w:p w14:paraId="3563960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0.814</w:t>
            </w:r>
          </w:p>
        </w:tc>
        <w:tc>
          <w:tcPr>
            <w:tcW w:w="751" w:type="dxa"/>
            <w:vAlign w:val="bottom"/>
          </w:tcPr>
          <w:p w14:paraId="488097F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1.101</w:t>
            </w:r>
          </w:p>
        </w:tc>
        <w:tc>
          <w:tcPr>
            <w:tcW w:w="621" w:type="dxa"/>
            <w:vAlign w:val="bottom"/>
          </w:tcPr>
          <w:p w14:paraId="0852A26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0.043</w:t>
            </w:r>
          </w:p>
        </w:tc>
        <w:tc>
          <w:tcPr>
            <w:tcW w:w="623" w:type="dxa"/>
            <w:vAlign w:val="bottom"/>
          </w:tcPr>
          <w:p w14:paraId="652CB0F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0.258</w:t>
            </w:r>
          </w:p>
        </w:tc>
        <w:tc>
          <w:tcPr>
            <w:tcW w:w="775" w:type="dxa"/>
            <w:vAlign w:val="bottom"/>
          </w:tcPr>
          <w:p w14:paraId="7E8ED1D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1.976</w:t>
            </w:r>
          </w:p>
        </w:tc>
      </w:tr>
      <w:tr w:rsidR="00A83FC0" w:rsidRPr="0090153E" w14:paraId="4A398939" w14:textId="77777777" w:rsidTr="00A83FC0">
        <w:trPr>
          <w:trHeight w:hRule="exact" w:val="312"/>
        </w:trPr>
        <w:tc>
          <w:tcPr>
            <w:tcW w:w="2446" w:type="dxa"/>
            <w:hideMark/>
          </w:tcPr>
          <w:p w14:paraId="1566B6AC"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LH_DorsAttn_Post_13</w:t>
            </w:r>
          </w:p>
        </w:tc>
        <w:tc>
          <w:tcPr>
            <w:tcW w:w="621" w:type="dxa"/>
            <w:vAlign w:val="bottom"/>
            <w:hideMark/>
          </w:tcPr>
          <w:p w14:paraId="207AAFD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0.060</w:t>
            </w:r>
          </w:p>
        </w:tc>
        <w:tc>
          <w:tcPr>
            <w:tcW w:w="621" w:type="dxa"/>
            <w:vAlign w:val="bottom"/>
          </w:tcPr>
          <w:p w14:paraId="1DB980C9"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0.076</w:t>
            </w:r>
          </w:p>
        </w:tc>
        <w:tc>
          <w:tcPr>
            <w:tcW w:w="770" w:type="dxa"/>
            <w:vAlign w:val="bottom"/>
            <w:hideMark/>
          </w:tcPr>
          <w:p w14:paraId="708E6E24"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1.752</w:t>
            </w:r>
          </w:p>
        </w:tc>
        <w:tc>
          <w:tcPr>
            <w:tcW w:w="621" w:type="dxa"/>
            <w:vAlign w:val="bottom"/>
          </w:tcPr>
          <w:p w14:paraId="23245417"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0.062</w:t>
            </w:r>
          </w:p>
        </w:tc>
        <w:tc>
          <w:tcPr>
            <w:tcW w:w="621" w:type="dxa"/>
            <w:vAlign w:val="bottom"/>
          </w:tcPr>
          <w:p w14:paraId="43BAB75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0.101</w:t>
            </w:r>
          </w:p>
        </w:tc>
        <w:tc>
          <w:tcPr>
            <w:tcW w:w="762" w:type="dxa"/>
            <w:vAlign w:val="bottom"/>
          </w:tcPr>
          <w:p w14:paraId="6D178AC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1.159</w:t>
            </w:r>
          </w:p>
        </w:tc>
        <w:tc>
          <w:tcPr>
            <w:tcW w:w="621" w:type="dxa"/>
            <w:vAlign w:val="bottom"/>
          </w:tcPr>
          <w:p w14:paraId="3B339A6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0.056</w:t>
            </w:r>
          </w:p>
        </w:tc>
        <w:tc>
          <w:tcPr>
            <w:tcW w:w="623" w:type="dxa"/>
            <w:vAlign w:val="bottom"/>
          </w:tcPr>
          <w:p w14:paraId="45B8595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0.140</w:t>
            </w:r>
          </w:p>
        </w:tc>
        <w:tc>
          <w:tcPr>
            <w:tcW w:w="747" w:type="dxa"/>
            <w:vAlign w:val="bottom"/>
          </w:tcPr>
          <w:p w14:paraId="4C47F6E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0.2478</w:t>
            </w:r>
          </w:p>
        </w:tc>
        <w:tc>
          <w:tcPr>
            <w:tcW w:w="621" w:type="dxa"/>
            <w:vAlign w:val="bottom"/>
          </w:tcPr>
          <w:p w14:paraId="7FD7103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0.013</w:t>
            </w:r>
          </w:p>
        </w:tc>
        <w:tc>
          <w:tcPr>
            <w:tcW w:w="623" w:type="dxa"/>
            <w:vAlign w:val="bottom"/>
          </w:tcPr>
          <w:p w14:paraId="78971A0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0.733</w:t>
            </w:r>
          </w:p>
        </w:tc>
        <w:tc>
          <w:tcPr>
            <w:tcW w:w="743" w:type="dxa"/>
            <w:vAlign w:val="bottom"/>
          </w:tcPr>
          <w:p w14:paraId="57CF448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1.124</w:t>
            </w:r>
          </w:p>
        </w:tc>
        <w:tc>
          <w:tcPr>
            <w:tcW w:w="621" w:type="dxa"/>
            <w:vAlign w:val="bottom"/>
          </w:tcPr>
          <w:p w14:paraId="4585E1B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0.009</w:t>
            </w:r>
          </w:p>
        </w:tc>
        <w:tc>
          <w:tcPr>
            <w:tcW w:w="623" w:type="dxa"/>
            <w:vAlign w:val="bottom"/>
          </w:tcPr>
          <w:p w14:paraId="3C30F31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0.811</w:t>
            </w:r>
          </w:p>
        </w:tc>
        <w:tc>
          <w:tcPr>
            <w:tcW w:w="751" w:type="dxa"/>
            <w:vAlign w:val="bottom"/>
          </w:tcPr>
          <w:p w14:paraId="3CE96E8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1.166</w:t>
            </w:r>
          </w:p>
        </w:tc>
        <w:tc>
          <w:tcPr>
            <w:tcW w:w="621" w:type="dxa"/>
            <w:vAlign w:val="bottom"/>
          </w:tcPr>
          <w:p w14:paraId="6241EFF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0.005</w:t>
            </w:r>
          </w:p>
        </w:tc>
        <w:tc>
          <w:tcPr>
            <w:tcW w:w="623" w:type="dxa"/>
            <w:vAlign w:val="bottom"/>
          </w:tcPr>
          <w:p w14:paraId="16A0603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0.901</w:t>
            </w:r>
          </w:p>
        </w:tc>
        <w:tc>
          <w:tcPr>
            <w:tcW w:w="775" w:type="dxa"/>
            <w:vAlign w:val="bottom"/>
          </w:tcPr>
          <w:p w14:paraId="2197739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1.219</w:t>
            </w:r>
          </w:p>
        </w:tc>
      </w:tr>
      <w:tr w:rsidR="00A83FC0" w:rsidRPr="0090153E" w14:paraId="51F92D1F" w14:textId="77777777" w:rsidTr="00A83FC0">
        <w:trPr>
          <w:trHeight w:hRule="exact" w:val="312"/>
        </w:trPr>
        <w:tc>
          <w:tcPr>
            <w:tcW w:w="2446" w:type="dxa"/>
            <w:hideMark/>
          </w:tcPr>
          <w:p w14:paraId="1C5219BD"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LH_Cont_OFC_1</w:t>
            </w:r>
          </w:p>
        </w:tc>
        <w:tc>
          <w:tcPr>
            <w:tcW w:w="621" w:type="dxa"/>
            <w:vAlign w:val="bottom"/>
            <w:hideMark/>
          </w:tcPr>
          <w:p w14:paraId="14B22CD2"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0.010</w:t>
            </w:r>
          </w:p>
        </w:tc>
        <w:tc>
          <w:tcPr>
            <w:tcW w:w="621" w:type="dxa"/>
            <w:vAlign w:val="bottom"/>
          </w:tcPr>
          <w:p w14:paraId="126E40DE"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0.757</w:t>
            </w:r>
          </w:p>
        </w:tc>
        <w:tc>
          <w:tcPr>
            <w:tcW w:w="770" w:type="dxa"/>
            <w:vAlign w:val="bottom"/>
            <w:hideMark/>
          </w:tcPr>
          <w:p w14:paraId="2ABB508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0.870</w:t>
            </w:r>
          </w:p>
        </w:tc>
        <w:tc>
          <w:tcPr>
            <w:tcW w:w="621" w:type="dxa"/>
            <w:vAlign w:val="bottom"/>
          </w:tcPr>
          <w:p w14:paraId="6F0E0B2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0.008</w:t>
            </w:r>
          </w:p>
        </w:tc>
        <w:tc>
          <w:tcPr>
            <w:tcW w:w="621" w:type="dxa"/>
            <w:vAlign w:val="bottom"/>
          </w:tcPr>
          <w:p w14:paraId="08CE165C"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0.828</w:t>
            </w:r>
          </w:p>
        </w:tc>
        <w:tc>
          <w:tcPr>
            <w:tcW w:w="762" w:type="dxa"/>
            <w:vAlign w:val="bottom"/>
          </w:tcPr>
          <w:p w14:paraId="653C766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1.190</w:t>
            </w:r>
          </w:p>
        </w:tc>
        <w:tc>
          <w:tcPr>
            <w:tcW w:w="621" w:type="dxa"/>
            <w:vAlign w:val="bottom"/>
          </w:tcPr>
          <w:p w14:paraId="5B9722F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0.119</w:t>
            </w:r>
          </w:p>
        </w:tc>
        <w:tc>
          <w:tcPr>
            <w:tcW w:w="623" w:type="dxa"/>
            <w:vAlign w:val="bottom"/>
          </w:tcPr>
          <w:p w14:paraId="50260805" w14:textId="77777777" w:rsidR="00A83FC0" w:rsidRPr="00A83FC0" w:rsidRDefault="00A83FC0" w:rsidP="00A83FC0">
            <w:pPr>
              <w:spacing w:line="276" w:lineRule="auto"/>
              <w:jc w:val="center"/>
              <w:rPr>
                <w:rFonts w:ascii="Times New Roman" w:eastAsia="DengXian" w:hAnsi="Times New Roman" w:cs="Times New Roman"/>
                <w:b/>
                <w:bCs/>
                <w:sz w:val="18"/>
                <w:szCs w:val="18"/>
              </w:rPr>
            </w:pPr>
            <w:r w:rsidRPr="00A83FC0">
              <w:rPr>
                <w:rFonts w:ascii="Times New Roman" w:eastAsia="DengXian" w:hAnsi="Times New Roman" w:cs="Times New Roman"/>
                <w:b/>
                <w:bCs/>
                <w:sz w:val="18"/>
                <w:szCs w:val="18"/>
              </w:rPr>
              <w:t>0.002</w:t>
            </w:r>
          </w:p>
        </w:tc>
        <w:tc>
          <w:tcPr>
            <w:tcW w:w="747" w:type="dxa"/>
            <w:vAlign w:val="bottom"/>
          </w:tcPr>
          <w:p w14:paraId="5E0E85ED" w14:textId="77777777" w:rsidR="00A83FC0" w:rsidRPr="00A83FC0" w:rsidRDefault="00A83FC0" w:rsidP="00A83FC0">
            <w:pPr>
              <w:spacing w:line="276" w:lineRule="auto"/>
              <w:jc w:val="center"/>
              <w:rPr>
                <w:rFonts w:ascii="Times New Roman" w:eastAsia="DengXian" w:hAnsi="Times New Roman" w:cs="Times New Roman"/>
                <w:b/>
                <w:bCs/>
                <w:sz w:val="18"/>
                <w:szCs w:val="18"/>
              </w:rPr>
            </w:pPr>
            <w:r w:rsidRPr="00A83FC0">
              <w:rPr>
                <w:rFonts w:ascii="Times New Roman" w:eastAsia="DengXian" w:hAnsi="Times New Roman" w:cs="Times New Roman"/>
                <w:b/>
                <w:bCs/>
                <w:sz w:val="18"/>
                <w:szCs w:val="18"/>
              </w:rPr>
              <w:t>0.0401</w:t>
            </w:r>
          </w:p>
        </w:tc>
        <w:tc>
          <w:tcPr>
            <w:tcW w:w="621" w:type="dxa"/>
            <w:vAlign w:val="bottom"/>
          </w:tcPr>
          <w:p w14:paraId="6E34B454"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0.006</w:t>
            </w:r>
          </w:p>
        </w:tc>
        <w:tc>
          <w:tcPr>
            <w:tcW w:w="623" w:type="dxa"/>
            <w:vAlign w:val="bottom"/>
          </w:tcPr>
          <w:p w14:paraId="76F6F58B"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0.866</w:t>
            </w:r>
          </w:p>
        </w:tc>
        <w:tc>
          <w:tcPr>
            <w:tcW w:w="743" w:type="dxa"/>
            <w:vAlign w:val="bottom"/>
          </w:tcPr>
          <w:p w14:paraId="7B36DF96"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1.106</w:t>
            </w:r>
          </w:p>
        </w:tc>
        <w:tc>
          <w:tcPr>
            <w:tcW w:w="621" w:type="dxa"/>
            <w:vAlign w:val="bottom"/>
          </w:tcPr>
          <w:p w14:paraId="032C74B5"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0.011</w:t>
            </w:r>
          </w:p>
        </w:tc>
        <w:tc>
          <w:tcPr>
            <w:tcW w:w="623" w:type="dxa"/>
            <w:vAlign w:val="bottom"/>
          </w:tcPr>
          <w:p w14:paraId="5B85F6EE"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0.781</w:t>
            </w:r>
          </w:p>
        </w:tc>
        <w:tc>
          <w:tcPr>
            <w:tcW w:w="751" w:type="dxa"/>
            <w:vAlign w:val="bottom"/>
          </w:tcPr>
          <w:p w14:paraId="3D5EE4A0"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1.283</w:t>
            </w:r>
          </w:p>
        </w:tc>
        <w:tc>
          <w:tcPr>
            <w:tcW w:w="621" w:type="dxa"/>
            <w:vAlign w:val="bottom"/>
          </w:tcPr>
          <w:p w14:paraId="7C75A8A3"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0.003</w:t>
            </w:r>
          </w:p>
        </w:tc>
        <w:tc>
          <w:tcPr>
            <w:tcW w:w="623" w:type="dxa"/>
            <w:vAlign w:val="bottom"/>
          </w:tcPr>
          <w:p w14:paraId="48D35F3D"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0.931</w:t>
            </w:r>
          </w:p>
        </w:tc>
        <w:tc>
          <w:tcPr>
            <w:tcW w:w="775" w:type="dxa"/>
            <w:vAlign w:val="bottom"/>
          </w:tcPr>
          <w:p w14:paraId="6FF981E5"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1.127</w:t>
            </w:r>
          </w:p>
        </w:tc>
      </w:tr>
      <w:tr w:rsidR="00A83FC0" w:rsidRPr="0090153E" w14:paraId="26EFA6F1" w14:textId="77777777" w:rsidTr="00A83FC0">
        <w:trPr>
          <w:trHeight w:hRule="exact" w:val="312"/>
        </w:trPr>
        <w:tc>
          <w:tcPr>
            <w:tcW w:w="2446" w:type="dxa"/>
            <w:hideMark/>
          </w:tcPr>
          <w:p w14:paraId="5F44CCB6"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LH_Default_PFC_6</w:t>
            </w:r>
          </w:p>
        </w:tc>
        <w:tc>
          <w:tcPr>
            <w:tcW w:w="621" w:type="dxa"/>
            <w:vAlign w:val="bottom"/>
            <w:hideMark/>
          </w:tcPr>
          <w:p w14:paraId="6D6E42C6"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0.044</w:t>
            </w:r>
          </w:p>
        </w:tc>
        <w:tc>
          <w:tcPr>
            <w:tcW w:w="621" w:type="dxa"/>
            <w:vAlign w:val="bottom"/>
          </w:tcPr>
          <w:p w14:paraId="3A048BE8"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0.195</w:t>
            </w:r>
          </w:p>
        </w:tc>
        <w:tc>
          <w:tcPr>
            <w:tcW w:w="770" w:type="dxa"/>
            <w:vAlign w:val="bottom"/>
            <w:hideMark/>
          </w:tcPr>
          <w:p w14:paraId="5B78255C"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0.559</w:t>
            </w:r>
          </w:p>
        </w:tc>
        <w:tc>
          <w:tcPr>
            <w:tcW w:w="621" w:type="dxa"/>
            <w:vAlign w:val="bottom"/>
          </w:tcPr>
          <w:p w14:paraId="2B3E31B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0.021</w:t>
            </w:r>
          </w:p>
        </w:tc>
        <w:tc>
          <w:tcPr>
            <w:tcW w:w="621" w:type="dxa"/>
            <w:vAlign w:val="bottom"/>
          </w:tcPr>
          <w:p w14:paraId="0C05CD31"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0.580</w:t>
            </w:r>
          </w:p>
        </w:tc>
        <w:tc>
          <w:tcPr>
            <w:tcW w:w="762" w:type="dxa"/>
            <w:vAlign w:val="bottom"/>
          </w:tcPr>
          <w:p w14:paraId="559D7B8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1.213</w:t>
            </w:r>
          </w:p>
        </w:tc>
        <w:tc>
          <w:tcPr>
            <w:tcW w:w="621" w:type="dxa"/>
            <w:vAlign w:val="bottom"/>
          </w:tcPr>
          <w:p w14:paraId="1598189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0.092</w:t>
            </w:r>
          </w:p>
        </w:tc>
        <w:tc>
          <w:tcPr>
            <w:tcW w:w="623" w:type="dxa"/>
            <w:vAlign w:val="bottom"/>
          </w:tcPr>
          <w:p w14:paraId="06F46E6B"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0.015</w:t>
            </w:r>
          </w:p>
        </w:tc>
        <w:tc>
          <w:tcPr>
            <w:tcW w:w="747" w:type="dxa"/>
            <w:vAlign w:val="bottom"/>
          </w:tcPr>
          <w:p w14:paraId="6A3CA143"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0.0566</w:t>
            </w:r>
          </w:p>
        </w:tc>
        <w:tc>
          <w:tcPr>
            <w:tcW w:w="621" w:type="dxa"/>
            <w:vAlign w:val="bottom"/>
          </w:tcPr>
          <w:p w14:paraId="33036F7E"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0.018</w:t>
            </w:r>
          </w:p>
        </w:tc>
        <w:tc>
          <w:tcPr>
            <w:tcW w:w="623" w:type="dxa"/>
            <w:vAlign w:val="bottom"/>
          </w:tcPr>
          <w:p w14:paraId="25D8FAA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0.641</w:t>
            </w:r>
          </w:p>
        </w:tc>
        <w:tc>
          <w:tcPr>
            <w:tcW w:w="743" w:type="dxa"/>
            <w:vAlign w:val="bottom"/>
          </w:tcPr>
          <w:p w14:paraId="1015D11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1.053</w:t>
            </w:r>
          </w:p>
        </w:tc>
        <w:tc>
          <w:tcPr>
            <w:tcW w:w="621" w:type="dxa"/>
            <w:vAlign w:val="bottom"/>
          </w:tcPr>
          <w:p w14:paraId="3003E83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0.004</w:t>
            </w:r>
          </w:p>
        </w:tc>
        <w:tc>
          <w:tcPr>
            <w:tcW w:w="623" w:type="dxa"/>
            <w:vAlign w:val="bottom"/>
          </w:tcPr>
          <w:p w14:paraId="20F0D6B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0.906</w:t>
            </w:r>
          </w:p>
        </w:tc>
        <w:tc>
          <w:tcPr>
            <w:tcW w:w="751" w:type="dxa"/>
            <w:vAlign w:val="bottom"/>
          </w:tcPr>
          <w:p w14:paraId="526A9FB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0.992</w:t>
            </w:r>
          </w:p>
        </w:tc>
        <w:tc>
          <w:tcPr>
            <w:tcW w:w="621" w:type="dxa"/>
            <w:vAlign w:val="bottom"/>
          </w:tcPr>
          <w:p w14:paraId="5F7E433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0.020</w:t>
            </w:r>
          </w:p>
        </w:tc>
        <w:tc>
          <w:tcPr>
            <w:tcW w:w="623" w:type="dxa"/>
            <w:vAlign w:val="bottom"/>
          </w:tcPr>
          <w:p w14:paraId="09E65C7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0.607</w:t>
            </w:r>
          </w:p>
        </w:tc>
        <w:tc>
          <w:tcPr>
            <w:tcW w:w="775" w:type="dxa"/>
            <w:vAlign w:val="bottom"/>
          </w:tcPr>
          <w:p w14:paraId="657725B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2.325</w:t>
            </w:r>
          </w:p>
        </w:tc>
      </w:tr>
      <w:tr w:rsidR="00A83FC0" w:rsidRPr="0090153E" w14:paraId="71E7E5B3" w14:textId="77777777" w:rsidTr="00A83FC0">
        <w:trPr>
          <w:trHeight w:hRule="exact" w:val="312"/>
        </w:trPr>
        <w:tc>
          <w:tcPr>
            <w:tcW w:w="2446" w:type="dxa"/>
            <w:hideMark/>
          </w:tcPr>
          <w:p w14:paraId="52E438E0"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LH_Default_PFC_13</w:t>
            </w:r>
          </w:p>
        </w:tc>
        <w:tc>
          <w:tcPr>
            <w:tcW w:w="621" w:type="dxa"/>
            <w:vAlign w:val="bottom"/>
            <w:hideMark/>
          </w:tcPr>
          <w:p w14:paraId="1866D49A"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0.047</w:t>
            </w:r>
          </w:p>
        </w:tc>
        <w:tc>
          <w:tcPr>
            <w:tcW w:w="621" w:type="dxa"/>
            <w:vAlign w:val="bottom"/>
          </w:tcPr>
          <w:p w14:paraId="3BF6C8A6"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0.162</w:t>
            </w:r>
          </w:p>
        </w:tc>
        <w:tc>
          <w:tcPr>
            <w:tcW w:w="770" w:type="dxa"/>
            <w:vAlign w:val="bottom"/>
            <w:hideMark/>
          </w:tcPr>
          <w:p w14:paraId="057C64B2"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0.621</w:t>
            </w:r>
          </w:p>
        </w:tc>
        <w:tc>
          <w:tcPr>
            <w:tcW w:w="621" w:type="dxa"/>
            <w:vAlign w:val="bottom"/>
          </w:tcPr>
          <w:p w14:paraId="102FB2B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0.036</w:t>
            </w:r>
          </w:p>
        </w:tc>
        <w:tc>
          <w:tcPr>
            <w:tcW w:w="621" w:type="dxa"/>
            <w:vAlign w:val="bottom"/>
          </w:tcPr>
          <w:p w14:paraId="10E7FD3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0.341</w:t>
            </w:r>
          </w:p>
        </w:tc>
        <w:tc>
          <w:tcPr>
            <w:tcW w:w="762" w:type="dxa"/>
            <w:vAlign w:val="bottom"/>
          </w:tcPr>
          <w:p w14:paraId="2EE9B53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0.981</w:t>
            </w:r>
          </w:p>
        </w:tc>
        <w:tc>
          <w:tcPr>
            <w:tcW w:w="621" w:type="dxa"/>
            <w:vAlign w:val="bottom"/>
          </w:tcPr>
          <w:p w14:paraId="56D9EC7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0.087</w:t>
            </w:r>
          </w:p>
        </w:tc>
        <w:tc>
          <w:tcPr>
            <w:tcW w:w="623" w:type="dxa"/>
            <w:vAlign w:val="bottom"/>
          </w:tcPr>
          <w:p w14:paraId="0150E015"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0.022</w:t>
            </w:r>
          </w:p>
        </w:tc>
        <w:tc>
          <w:tcPr>
            <w:tcW w:w="747" w:type="dxa"/>
            <w:vAlign w:val="bottom"/>
          </w:tcPr>
          <w:p w14:paraId="16B1331D"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0.0634</w:t>
            </w:r>
          </w:p>
        </w:tc>
        <w:tc>
          <w:tcPr>
            <w:tcW w:w="621" w:type="dxa"/>
            <w:vAlign w:val="bottom"/>
          </w:tcPr>
          <w:p w14:paraId="27029CD4"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0.059</w:t>
            </w:r>
          </w:p>
        </w:tc>
        <w:tc>
          <w:tcPr>
            <w:tcW w:w="623" w:type="dxa"/>
            <w:vAlign w:val="bottom"/>
          </w:tcPr>
          <w:p w14:paraId="2A47465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0.123</w:t>
            </w:r>
          </w:p>
        </w:tc>
        <w:tc>
          <w:tcPr>
            <w:tcW w:w="743" w:type="dxa"/>
            <w:vAlign w:val="bottom"/>
          </w:tcPr>
          <w:p w14:paraId="0B619D0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0.709</w:t>
            </w:r>
          </w:p>
        </w:tc>
        <w:tc>
          <w:tcPr>
            <w:tcW w:w="621" w:type="dxa"/>
            <w:vAlign w:val="bottom"/>
          </w:tcPr>
          <w:p w14:paraId="3AD2FB7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0.007</w:t>
            </w:r>
          </w:p>
        </w:tc>
        <w:tc>
          <w:tcPr>
            <w:tcW w:w="623" w:type="dxa"/>
            <w:vAlign w:val="bottom"/>
          </w:tcPr>
          <w:p w14:paraId="4B04D59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0.845</w:t>
            </w:r>
          </w:p>
        </w:tc>
        <w:tc>
          <w:tcPr>
            <w:tcW w:w="751" w:type="dxa"/>
            <w:vAlign w:val="bottom"/>
          </w:tcPr>
          <w:p w14:paraId="1383A2A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1.080</w:t>
            </w:r>
          </w:p>
        </w:tc>
        <w:tc>
          <w:tcPr>
            <w:tcW w:w="621" w:type="dxa"/>
            <w:vAlign w:val="bottom"/>
          </w:tcPr>
          <w:p w14:paraId="3C02D5F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0.005</w:t>
            </w:r>
          </w:p>
        </w:tc>
        <w:tc>
          <w:tcPr>
            <w:tcW w:w="623" w:type="dxa"/>
            <w:vAlign w:val="bottom"/>
          </w:tcPr>
          <w:p w14:paraId="53D7A95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0.891</w:t>
            </w:r>
          </w:p>
        </w:tc>
        <w:tc>
          <w:tcPr>
            <w:tcW w:w="775" w:type="dxa"/>
            <w:vAlign w:val="bottom"/>
          </w:tcPr>
          <w:p w14:paraId="1388606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1.281</w:t>
            </w:r>
          </w:p>
        </w:tc>
      </w:tr>
      <w:tr w:rsidR="00A83FC0" w:rsidRPr="0090153E" w14:paraId="1B2B172F" w14:textId="77777777" w:rsidTr="00A83FC0">
        <w:trPr>
          <w:trHeight w:hRule="exact" w:val="312"/>
        </w:trPr>
        <w:tc>
          <w:tcPr>
            <w:tcW w:w="2446" w:type="dxa"/>
            <w:hideMark/>
          </w:tcPr>
          <w:p w14:paraId="6863F564"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LH_Default_PFC_14</w:t>
            </w:r>
          </w:p>
        </w:tc>
        <w:tc>
          <w:tcPr>
            <w:tcW w:w="621" w:type="dxa"/>
            <w:vAlign w:val="bottom"/>
            <w:hideMark/>
          </w:tcPr>
          <w:p w14:paraId="5DC9F6C9"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0.051</w:t>
            </w:r>
          </w:p>
        </w:tc>
        <w:tc>
          <w:tcPr>
            <w:tcW w:w="621" w:type="dxa"/>
            <w:vAlign w:val="bottom"/>
          </w:tcPr>
          <w:p w14:paraId="280D67B8"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0.130</w:t>
            </w:r>
          </w:p>
        </w:tc>
        <w:tc>
          <w:tcPr>
            <w:tcW w:w="770" w:type="dxa"/>
            <w:vAlign w:val="bottom"/>
            <w:hideMark/>
          </w:tcPr>
          <w:p w14:paraId="2550CA7F"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0.998</w:t>
            </w:r>
          </w:p>
        </w:tc>
        <w:tc>
          <w:tcPr>
            <w:tcW w:w="621" w:type="dxa"/>
            <w:vAlign w:val="bottom"/>
          </w:tcPr>
          <w:p w14:paraId="27753D0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0.051</w:t>
            </w:r>
          </w:p>
        </w:tc>
        <w:tc>
          <w:tcPr>
            <w:tcW w:w="621" w:type="dxa"/>
            <w:vAlign w:val="bottom"/>
          </w:tcPr>
          <w:p w14:paraId="57B24B8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0.177</w:t>
            </w:r>
          </w:p>
        </w:tc>
        <w:tc>
          <w:tcPr>
            <w:tcW w:w="762" w:type="dxa"/>
            <w:vAlign w:val="bottom"/>
          </w:tcPr>
          <w:p w14:paraId="6E080654"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0.816</w:t>
            </w:r>
          </w:p>
        </w:tc>
        <w:tc>
          <w:tcPr>
            <w:tcW w:w="621" w:type="dxa"/>
            <w:vAlign w:val="bottom"/>
          </w:tcPr>
          <w:p w14:paraId="44E7BCA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0.083</w:t>
            </w:r>
          </w:p>
        </w:tc>
        <w:tc>
          <w:tcPr>
            <w:tcW w:w="623" w:type="dxa"/>
            <w:vAlign w:val="bottom"/>
          </w:tcPr>
          <w:p w14:paraId="093C2690"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0.029</w:t>
            </w:r>
          </w:p>
        </w:tc>
        <w:tc>
          <w:tcPr>
            <w:tcW w:w="747" w:type="dxa"/>
            <w:vAlign w:val="bottom"/>
          </w:tcPr>
          <w:p w14:paraId="63A00D05"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0.0733</w:t>
            </w:r>
          </w:p>
        </w:tc>
        <w:tc>
          <w:tcPr>
            <w:tcW w:w="621" w:type="dxa"/>
            <w:vAlign w:val="bottom"/>
          </w:tcPr>
          <w:p w14:paraId="0E206730"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0.007</w:t>
            </w:r>
          </w:p>
        </w:tc>
        <w:tc>
          <w:tcPr>
            <w:tcW w:w="623" w:type="dxa"/>
            <w:vAlign w:val="bottom"/>
          </w:tcPr>
          <w:p w14:paraId="0C23654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0.864</w:t>
            </w:r>
          </w:p>
        </w:tc>
        <w:tc>
          <w:tcPr>
            <w:tcW w:w="743" w:type="dxa"/>
            <w:vAlign w:val="bottom"/>
          </w:tcPr>
          <w:p w14:paraId="44F0D0D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1.168</w:t>
            </w:r>
          </w:p>
        </w:tc>
        <w:tc>
          <w:tcPr>
            <w:tcW w:w="621" w:type="dxa"/>
            <w:vAlign w:val="bottom"/>
          </w:tcPr>
          <w:p w14:paraId="6587F07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0.003</w:t>
            </w:r>
          </w:p>
        </w:tc>
        <w:tc>
          <w:tcPr>
            <w:tcW w:w="623" w:type="dxa"/>
            <w:vAlign w:val="bottom"/>
          </w:tcPr>
          <w:p w14:paraId="2B1FE4F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0.936</w:t>
            </w:r>
          </w:p>
        </w:tc>
        <w:tc>
          <w:tcPr>
            <w:tcW w:w="751" w:type="dxa"/>
            <w:vAlign w:val="bottom"/>
          </w:tcPr>
          <w:p w14:paraId="019F76E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0.979</w:t>
            </w:r>
          </w:p>
        </w:tc>
        <w:tc>
          <w:tcPr>
            <w:tcW w:w="621" w:type="dxa"/>
            <w:vAlign w:val="bottom"/>
          </w:tcPr>
          <w:p w14:paraId="5DA144F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0.014</w:t>
            </w:r>
          </w:p>
        </w:tc>
        <w:tc>
          <w:tcPr>
            <w:tcW w:w="623" w:type="dxa"/>
            <w:vAlign w:val="bottom"/>
          </w:tcPr>
          <w:p w14:paraId="0EDFE21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0.719</w:t>
            </w:r>
          </w:p>
        </w:tc>
        <w:tc>
          <w:tcPr>
            <w:tcW w:w="775" w:type="dxa"/>
            <w:vAlign w:val="bottom"/>
          </w:tcPr>
          <w:p w14:paraId="3DF2802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1.837</w:t>
            </w:r>
          </w:p>
        </w:tc>
      </w:tr>
      <w:tr w:rsidR="00A83FC0" w:rsidRPr="0090153E" w14:paraId="30E992FB" w14:textId="77777777" w:rsidTr="00A83FC0">
        <w:trPr>
          <w:trHeight w:hRule="exact" w:val="312"/>
        </w:trPr>
        <w:tc>
          <w:tcPr>
            <w:tcW w:w="2446" w:type="dxa"/>
            <w:hideMark/>
          </w:tcPr>
          <w:p w14:paraId="5F2536B2"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LH_Default_pCunPCC_4</w:t>
            </w:r>
          </w:p>
        </w:tc>
        <w:tc>
          <w:tcPr>
            <w:tcW w:w="621" w:type="dxa"/>
            <w:vAlign w:val="bottom"/>
            <w:hideMark/>
          </w:tcPr>
          <w:p w14:paraId="31B03597"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0.026</w:t>
            </w:r>
          </w:p>
        </w:tc>
        <w:tc>
          <w:tcPr>
            <w:tcW w:w="621" w:type="dxa"/>
            <w:vAlign w:val="bottom"/>
          </w:tcPr>
          <w:p w14:paraId="50049D0C"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0.447</w:t>
            </w:r>
          </w:p>
        </w:tc>
        <w:tc>
          <w:tcPr>
            <w:tcW w:w="770" w:type="dxa"/>
            <w:vAlign w:val="bottom"/>
            <w:hideMark/>
          </w:tcPr>
          <w:p w14:paraId="5C09C23B"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0.734</w:t>
            </w:r>
          </w:p>
        </w:tc>
        <w:tc>
          <w:tcPr>
            <w:tcW w:w="621" w:type="dxa"/>
            <w:vAlign w:val="bottom"/>
          </w:tcPr>
          <w:p w14:paraId="7D6D2859"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0.039</w:t>
            </w:r>
          </w:p>
        </w:tc>
        <w:tc>
          <w:tcPr>
            <w:tcW w:w="621" w:type="dxa"/>
            <w:vAlign w:val="bottom"/>
          </w:tcPr>
          <w:p w14:paraId="5FB1D32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0.309</w:t>
            </w:r>
          </w:p>
        </w:tc>
        <w:tc>
          <w:tcPr>
            <w:tcW w:w="762" w:type="dxa"/>
            <w:vAlign w:val="bottom"/>
          </w:tcPr>
          <w:p w14:paraId="43FE132D"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1.015</w:t>
            </w:r>
          </w:p>
        </w:tc>
        <w:tc>
          <w:tcPr>
            <w:tcW w:w="621" w:type="dxa"/>
            <w:vAlign w:val="bottom"/>
          </w:tcPr>
          <w:p w14:paraId="05326BE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0.045</w:t>
            </w:r>
          </w:p>
        </w:tc>
        <w:tc>
          <w:tcPr>
            <w:tcW w:w="623" w:type="dxa"/>
            <w:vAlign w:val="bottom"/>
          </w:tcPr>
          <w:p w14:paraId="7A636758"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0.237</w:t>
            </w:r>
          </w:p>
        </w:tc>
        <w:tc>
          <w:tcPr>
            <w:tcW w:w="747" w:type="dxa"/>
            <w:vAlign w:val="bottom"/>
          </w:tcPr>
          <w:p w14:paraId="52808BA9"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0.3633</w:t>
            </w:r>
          </w:p>
        </w:tc>
        <w:tc>
          <w:tcPr>
            <w:tcW w:w="621" w:type="dxa"/>
            <w:vAlign w:val="bottom"/>
          </w:tcPr>
          <w:p w14:paraId="287AB36E"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0.000</w:t>
            </w:r>
          </w:p>
        </w:tc>
        <w:tc>
          <w:tcPr>
            <w:tcW w:w="623" w:type="dxa"/>
            <w:vAlign w:val="bottom"/>
          </w:tcPr>
          <w:p w14:paraId="06423F0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0.995</w:t>
            </w:r>
          </w:p>
        </w:tc>
        <w:tc>
          <w:tcPr>
            <w:tcW w:w="743" w:type="dxa"/>
            <w:vAlign w:val="bottom"/>
          </w:tcPr>
          <w:p w14:paraId="3679C97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0.995</w:t>
            </w:r>
          </w:p>
        </w:tc>
        <w:tc>
          <w:tcPr>
            <w:tcW w:w="621" w:type="dxa"/>
            <w:vAlign w:val="bottom"/>
          </w:tcPr>
          <w:p w14:paraId="79338C3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0.006</w:t>
            </w:r>
          </w:p>
        </w:tc>
        <w:tc>
          <w:tcPr>
            <w:tcW w:w="623" w:type="dxa"/>
            <w:vAlign w:val="bottom"/>
          </w:tcPr>
          <w:p w14:paraId="4997D31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0.868</w:t>
            </w:r>
          </w:p>
        </w:tc>
        <w:tc>
          <w:tcPr>
            <w:tcW w:w="751" w:type="dxa"/>
            <w:vAlign w:val="bottom"/>
          </w:tcPr>
          <w:p w14:paraId="608A8FA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1.051</w:t>
            </w:r>
          </w:p>
        </w:tc>
        <w:tc>
          <w:tcPr>
            <w:tcW w:w="621" w:type="dxa"/>
            <w:vAlign w:val="bottom"/>
          </w:tcPr>
          <w:p w14:paraId="3EB588C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0.012</w:t>
            </w:r>
          </w:p>
        </w:tc>
        <w:tc>
          <w:tcPr>
            <w:tcW w:w="623" w:type="dxa"/>
            <w:vAlign w:val="bottom"/>
          </w:tcPr>
          <w:p w14:paraId="554E14D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0.760</w:t>
            </w:r>
          </w:p>
        </w:tc>
        <w:tc>
          <w:tcPr>
            <w:tcW w:w="775" w:type="dxa"/>
            <w:vAlign w:val="bottom"/>
          </w:tcPr>
          <w:p w14:paraId="2F8232F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1.588</w:t>
            </w:r>
          </w:p>
        </w:tc>
      </w:tr>
      <w:tr w:rsidR="00A83FC0" w:rsidRPr="0090153E" w14:paraId="600AF65F" w14:textId="77777777" w:rsidTr="00A83FC0">
        <w:trPr>
          <w:trHeight w:hRule="exact" w:val="312"/>
        </w:trPr>
        <w:tc>
          <w:tcPr>
            <w:tcW w:w="2446" w:type="dxa"/>
            <w:hideMark/>
          </w:tcPr>
          <w:p w14:paraId="0BB886F2"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RH_SomMot_1</w:t>
            </w:r>
          </w:p>
        </w:tc>
        <w:tc>
          <w:tcPr>
            <w:tcW w:w="621" w:type="dxa"/>
            <w:vAlign w:val="bottom"/>
            <w:hideMark/>
          </w:tcPr>
          <w:p w14:paraId="411DAAA3"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0.008</w:t>
            </w:r>
          </w:p>
        </w:tc>
        <w:tc>
          <w:tcPr>
            <w:tcW w:w="621" w:type="dxa"/>
            <w:vAlign w:val="bottom"/>
          </w:tcPr>
          <w:p w14:paraId="2A27F5F3"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0.814</w:t>
            </w:r>
          </w:p>
        </w:tc>
        <w:tc>
          <w:tcPr>
            <w:tcW w:w="770" w:type="dxa"/>
            <w:vAlign w:val="bottom"/>
            <w:hideMark/>
          </w:tcPr>
          <w:p w14:paraId="5A1330BC"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0.892</w:t>
            </w:r>
          </w:p>
        </w:tc>
        <w:tc>
          <w:tcPr>
            <w:tcW w:w="621" w:type="dxa"/>
            <w:vAlign w:val="bottom"/>
          </w:tcPr>
          <w:p w14:paraId="2D4184C0"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0.007</w:t>
            </w:r>
          </w:p>
        </w:tc>
        <w:tc>
          <w:tcPr>
            <w:tcW w:w="621" w:type="dxa"/>
            <w:vAlign w:val="bottom"/>
          </w:tcPr>
          <w:p w14:paraId="458E752B"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0.850</w:t>
            </w:r>
          </w:p>
        </w:tc>
        <w:tc>
          <w:tcPr>
            <w:tcW w:w="762" w:type="dxa"/>
            <w:vAlign w:val="bottom"/>
          </w:tcPr>
          <w:p w14:paraId="0531CE0A"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1.150</w:t>
            </w:r>
          </w:p>
        </w:tc>
        <w:tc>
          <w:tcPr>
            <w:tcW w:w="621" w:type="dxa"/>
            <w:vAlign w:val="bottom"/>
          </w:tcPr>
          <w:p w14:paraId="62B9F9D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0.034</w:t>
            </w:r>
          </w:p>
        </w:tc>
        <w:tc>
          <w:tcPr>
            <w:tcW w:w="623" w:type="dxa"/>
            <w:vAlign w:val="bottom"/>
          </w:tcPr>
          <w:p w14:paraId="13B1E33B"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0.367</w:t>
            </w:r>
          </w:p>
        </w:tc>
        <w:tc>
          <w:tcPr>
            <w:tcW w:w="747" w:type="dxa"/>
            <w:vAlign w:val="bottom"/>
          </w:tcPr>
          <w:p w14:paraId="2A66FE2A"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0.4446</w:t>
            </w:r>
          </w:p>
        </w:tc>
        <w:tc>
          <w:tcPr>
            <w:tcW w:w="621" w:type="dxa"/>
            <w:vAlign w:val="bottom"/>
          </w:tcPr>
          <w:p w14:paraId="4C315FC8"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0.064</w:t>
            </w:r>
          </w:p>
        </w:tc>
        <w:tc>
          <w:tcPr>
            <w:tcW w:w="623" w:type="dxa"/>
            <w:vAlign w:val="bottom"/>
          </w:tcPr>
          <w:p w14:paraId="1D34634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0.093</w:t>
            </w:r>
          </w:p>
        </w:tc>
        <w:tc>
          <w:tcPr>
            <w:tcW w:w="743" w:type="dxa"/>
            <w:vAlign w:val="bottom"/>
          </w:tcPr>
          <w:p w14:paraId="7DD1A30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1.073</w:t>
            </w:r>
          </w:p>
        </w:tc>
        <w:tc>
          <w:tcPr>
            <w:tcW w:w="621" w:type="dxa"/>
            <w:vAlign w:val="bottom"/>
          </w:tcPr>
          <w:p w14:paraId="6E678C7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0.005</w:t>
            </w:r>
          </w:p>
        </w:tc>
        <w:tc>
          <w:tcPr>
            <w:tcW w:w="623" w:type="dxa"/>
            <w:vAlign w:val="bottom"/>
          </w:tcPr>
          <w:p w14:paraId="1584C47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0.890</w:t>
            </w:r>
          </w:p>
        </w:tc>
        <w:tc>
          <w:tcPr>
            <w:tcW w:w="751" w:type="dxa"/>
            <w:vAlign w:val="bottom"/>
          </w:tcPr>
          <w:p w14:paraId="2171E03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1.023</w:t>
            </w:r>
          </w:p>
        </w:tc>
        <w:tc>
          <w:tcPr>
            <w:tcW w:w="621" w:type="dxa"/>
            <w:vAlign w:val="bottom"/>
          </w:tcPr>
          <w:p w14:paraId="28B3C02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0.059</w:t>
            </w:r>
          </w:p>
        </w:tc>
        <w:tc>
          <w:tcPr>
            <w:tcW w:w="623" w:type="dxa"/>
            <w:vAlign w:val="bottom"/>
          </w:tcPr>
          <w:p w14:paraId="12DE682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0.118</w:t>
            </w:r>
          </w:p>
        </w:tc>
        <w:tc>
          <w:tcPr>
            <w:tcW w:w="775" w:type="dxa"/>
            <w:vAlign w:val="bottom"/>
          </w:tcPr>
          <w:p w14:paraId="794ED33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2.725</w:t>
            </w:r>
          </w:p>
        </w:tc>
      </w:tr>
      <w:tr w:rsidR="00A83FC0" w:rsidRPr="0090153E" w14:paraId="69BE9D74" w14:textId="77777777" w:rsidTr="00A83FC0">
        <w:trPr>
          <w:trHeight w:hRule="exact" w:val="312"/>
        </w:trPr>
        <w:tc>
          <w:tcPr>
            <w:tcW w:w="2446" w:type="dxa"/>
            <w:hideMark/>
          </w:tcPr>
          <w:p w14:paraId="1F9A764D"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RH_SomMot_4</w:t>
            </w:r>
          </w:p>
        </w:tc>
        <w:tc>
          <w:tcPr>
            <w:tcW w:w="621" w:type="dxa"/>
            <w:vAlign w:val="bottom"/>
            <w:hideMark/>
          </w:tcPr>
          <w:p w14:paraId="03B92F02"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0.049</w:t>
            </w:r>
          </w:p>
        </w:tc>
        <w:tc>
          <w:tcPr>
            <w:tcW w:w="621" w:type="dxa"/>
            <w:vAlign w:val="bottom"/>
          </w:tcPr>
          <w:p w14:paraId="724D1AB1"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0.146</w:t>
            </w:r>
          </w:p>
        </w:tc>
        <w:tc>
          <w:tcPr>
            <w:tcW w:w="770" w:type="dxa"/>
            <w:vAlign w:val="bottom"/>
            <w:hideMark/>
          </w:tcPr>
          <w:p w14:paraId="1305F6A2"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0.672</w:t>
            </w:r>
          </w:p>
        </w:tc>
        <w:tc>
          <w:tcPr>
            <w:tcW w:w="621" w:type="dxa"/>
            <w:vAlign w:val="bottom"/>
          </w:tcPr>
          <w:p w14:paraId="66D361EB"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0.004</w:t>
            </w:r>
          </w:p>
        </w:tc>
        <w:tc>
          <w:tcPr>
            <w:tcW w:w="621" w:type="dxa"/>
            <w:vAlign w:val="bottom"/>
          </w:tcPr>
          <w:p w14:paraId="56604FA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0.918</w:t>
            </w:r>
          </w:p>
        </w:tc>
        <w:tc>
          <w:tcPr>
            <w:tcW w:w="762" w:type="dxa"/>
            <w:vAlign w:val="bottom"/>
          </w:tcPr>
          <w:p w14:paraId="47DBDCD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1.006</w:t>
            </w:r>
          </w:p>
        </w:tc>
        <w:tc>
          <w:tcPr>
            <w:tcW w:w="621" w:type="dxa"/>
            <w:vAlign w:val="bottom"/>
          </w:tcPr>
          <w:p w14:paraId="58B3AF3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0.036</w:t>
            </w:r>
          </w:p>
        </w:tc>
        <w:tc>
          <w:tcPr>
            <w:tcW w:w="623" w:type="dxa"/>
            <w:vAlign w:val="bottom"/>
          </w:tcPr>
          <w:p w14:paraId="0054E683"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0.342</w:t>
            </w:r>
          </w:p>
        </w:tc>
        <w:tc>
          <w:tcPr>
            <w:tcW w:w="747" w:type="dxa"/>
            <w:vAlign w:val="bottom"/>
          </w:tcPr>
          <w:p w14:paraId="541BDECB"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0.4621</w:t>
            </w:r>
          </w:p>
        </w:tc>
        <w:tc>
          <w:tcPr>
            <w:tcW w:w="621" w:type="dxa"/>
            <w:vAlign w:val="bottom"/>
          </w:tcPr>
          <w:p w14:paraId="4C3EFC38"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0.003</w:t>
            </w:r>
          </w:p>
        </w:tc>
        <w:tc>
          <w:tcPr>
            <w:tcW w:w="623" w:type="dxa"/>
            <w:vAlign w:val="bottom"/>
          </w:tcPr>
          <w:p w14:paraId="275EDCD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0.940</w:t>
            </w:r>
          </w:p>
        </w:tc>
        <w:tc>
          <w:tcPr>
            <w:tcW w:w="743" w:type="dxa"/>
            <w:vAlign w:val="bottom"/>
          </w:tcPr>
          <w:p w14:paraId="7D4AFE8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1.030</w:t>
            </w:r>
          </w:p>
        </w:tc>
        <w:tc>
          <w:tcPr>
            <w:tcW w:w="621" w:type="dxa"/>
            <w:vAlign w:val="bottom"/>
          </w:tcPr>
          <w:p w14:paraId="4113FD8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0.016</w:t>
            </w:r>
          </w:p>
        </w:tc>
        <w:tc>
          <w:tcPr>
            <w:tcW w:w="623" w:type="dxa"/>
            <w:vAlign w:val="bottom"/>
          </w:tcPr>
          <w:p w14:paraId="36F2E92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0.681</w:t>
            </w:r>
          </w:p>
        </w:tc>
        <w:tc>
          <w:tcPr>
            <w:tcW w:w="751" w:type="dxa"/>
            <w:vAlign w:val="bottom"/>
          </w:tcPr>
          <w:p w14:paraId="1FE782B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1.205</w:t>
            </w:r>
          </w:p>
        </w:tc>
        <w:tc>
          <w:tcPr>
            <w:tcW w:w="621" w:type="dxa"/>
            <w:vAlign w:val="bottom"/>
          </w:tcPr>
          <w:p w14:paraId="0F8D8E0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0.003</w:t>
            </w:r>
          </w:p>
        </w:tc>
        <w:tc>
          <w:tcPr>
            <w:tcW w:w="623" w:type="dxa"/>
            <w:vAlign w:val="bottom"/>
          </w:tcPr>
          <w:p w14:paraId="448D7DB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0.936</w:t>
            </w:r>
          </w:p>
        </w:tc>
        <w:tc>
          <w:tcPr>
            <w:tcW w:w="775" w:type="dxa"/>
            <w:vAlign w:val="bottom"/>
          </w:tcPr>
          <w:p w14:paraId="031C24D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1.025</w:t>
            </w:r>
          </w:p>
        </w:tc>
      </w:tr>
      <w:tr w:rsidR="00A83FC0" w:rsidRPr="0090153E" w14:paraId="0F1D07CB" w14:textId="77777777" w:rsidTr="00A83FC0">
        <w:trPr>
          <w:trHeight w:hRule="exact" w:val="312"/>
        </w:trPr>
        <w:tc>
          <w:tcPr>
            <w:tcW w:w="2446" w:type="dxa"/>
            <w:hideMark/>
          </w:tcPr>
          <w:p w14:paraId="50AB5850"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RH_SomMot_17</w:t>
            </w:r>
          </w:p>
        </w:tc>
        <w:tc>
          <w:tcPr>
            <w:tcW w:w="621" w:type="dxa"/>
            <w:vAlign w:val="bottom"/>
            <w:hideMark/>
          </w:tcPr>
          <w:p w14:paraId="5867D87E"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0.014</w:t>
            </w:r>
          </w:p>
        </w:tc>
        <w:tc>
          <w:tcPr>
            <w:tcW w:w="621" w:type="dxa"/>
            <w:vAlign w:val="bottom"/>
          </w:tcPr>
          <w:p w14:paraId="22E9350A"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0.684</w:t>
            </w:r>
          </w:p>
        </w:tc>
        <w:tc>
          <w:tcPr>
            <w:tcW w:w="770" w:type="dxa"/>
            <w:vAlign w:val="bottom"/>
            <w:hideMark/>
          </w:tcPr>
          <w:p w14:paraId="67A47D3F"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0.873</w:t>
            </w:r>
          </w:p>
        </w:tc>
        <w:tc>
          <w:tcPr>
            <w:tcW w:w="621" w:type="dxa"/>
            <w:vAlign w:val="bottom"/>
          </w:tcPr>
          <w:p w14:paraId="2C65D811"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0.009</w:t>
            </w:r>
          </w:p>
        </w:tc>
        <w:tc>
          <w:tcPr>
            <w:tcW w:w="621" w:type="dxa"/>
            <w:vAlign w:val="bottom"/>
          </w:tcPr>
          <w:p w14:paraId="5A1ED98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0.807</w:t>
            </w:r>
          </w:p>
        </w:tc>
        <w:tc>
          <w:tcPr>
            <w:tcW w:w="762" w:type="dxa"/>
            <w:vAlign w:val="bottom"/>
          </w:tcPr>
          <w:p w14:paraId="6C8B98E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1.238</w:t>
            </w:r>
          </w:p>
        </w:tc>
        <w:tc>
          <w:tcPr>
            <w:tcW w:w="621" w:type="dxa"/>
            <w:vAlign w:val="bottom"/>
          </w:tcPr>
          <w:p w14:paraId="4275009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0.082</w:t>
            </w:r>
          </w:p>
        </w:tc>
        <w:tc>
          <w:tcPr>
            <w:tcW w:w="623" w:type="dxa"/>
            <w:vAlign w:val="bottom"/>
          </w:tcPr>
          <w:p w14:paraId="1DA3E597"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0.030</w:t>
            </w:r>
          </w:p>
        </w:tc>
        <w:tc>
          <w:tcPr>
            <w:tcW w:w="747" w:type="dxa"/>
            <w:vAlign w:val="bottom"/>
          </w:tcPr>
          <w:p w14:paraId="33AB91B2"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0.0700</w:t>
            </w:r>
          </w:p>
        </w:tc>
        <w:tc>
          <w:tcPr>
            <w:tcW w:w="621" w:type="dxa"/>
            <w:vAlign w:val="bottom"/>
          </w:tcPr>
          <w:p w14:paraId="58012A36"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0.063</w:t>
            </w:r>
          </w:p>
        </w:tc>
        <w:tc>
          <w:tcPr>
            <w:tcW w:w="623" w:type="dxa"/>
            <w:vAlign w:val="bottom"/>
          </w:tcPr>
          <w:p w14:paraId="3FBD3D9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0.097</w:t>
            </w:r>
          </w:p>
        </w:tc>
        <w:tc>
          <w:tcPr>
            <w:tcW w:w="743" w:type="dxa"/>
            <w:vAlign w:val="bottom"/>
          </w:tcPr>
          <w:p w14:paraId="59EFEFB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0.746</w:t>
            </w:r>
          </w:p>
        </w:tc>
        <w:tc>
          <w:tcPr>
            <w:tcW w:w="621" w:type="dxa"/>
            <w:vAlign w:val="bottom"/>
          </w:tcPr>
          <w:p w14:paraId="64CC2BF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0.034</w:t>
            </w:r>
          </w:p>
        </w:tc>
        <w:tc>
          <w:tcPr>
            <w:tcW w:w="623" w:type="dxa"/>
            <w:vAlign w:val="bottom"/>
          </w:tcPr>
          <w:p w14:paraId="07BFF04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0.371</w:t>
            </w:r>
          </w:p>
        </w:tc>
        <w:tc>
          <w:tcPr>
            <w:tcW w:w="751" w:type="dxa"/>
            <w:vAlign w:val="bottom"/>
          </w:tcPr>
          <w:p w14:paraId="6970F70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0.949</w:t>
            </w:r>
          </w:p>
        </w:tc>
        <w:tc>
          <w:tcPr>
            <w:tcW w:w="621" w:type="dxa"/>
            <w:vAlign w:val="bottom"/>
          </w:tcPr>
          <w:p w14:paraId="2DC1CCB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0.007</w:t>
            </w:r>
          </w:p>
        </w:tc>
        <w:tc>
          <w:tcPr>
            <w:tcW w:w="623" w:type="dxa"/>
            <w:vAlign w:val="bottom"/>
          </w:tcPr>
          <w:p w14:paraId="7ED6738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0.844</w:t>
            </w:r>
          </w:p>
        </w:tc>
        <w:tc>
          <w:tcPr>
            <w:tcW w:w="775" w:type="dxa"/>
            <w:vAlign w:val="bottom"/>
          </w:tcPr>
          <w:p w14:paraId="041AB1A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1.294</w:t>
            </w:r>
          </w:p>
        </w:tc>
      </w:tr>
      <w:tr w:rsidR="00A83FC0" w:rsidRPr="0090153E" w14:paraId="3FE2860C" w14:textId="77777777" w:rsidTr="00A83FC0">
        <w:trPr>
          <w:trHeight w:hRule="exact" w:val="312"/>
        </w:trPr>
        <w:tc>
          <w:tcPr>
            <w:tcW w:w="2446" w:type="dxa"/>
            <w:hideMark/>
          </w:tcPr>
          <w:p w14:paraId="67C0A0DB"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RH_DorsAttn_Post_4</w:t>
            </w:r>
          </w:p>
        </w:tc>
        <w:tc>
          <w:tcPr>
            <w:tcW w:w="621" w:type="dxa"/>
            <w:vAlign w:val="bottom"/>
            <w:hideMark/>
          </w:tcPr>
          <w:p w14:paraId="63E7CE8B"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0.032</w:t>
            </w:r>
          </w:p>
        </w:tc>
        <w:tc>
          <w:tcPr>
            <w:tcW w:w="621" w:type="dxa"/>
            <w:vAlign w:val="bottom"/>
          </w:tcPr>
          <w:p w14:paraId="4EEB944B"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0.346</w:t>
            </w:r>
          </w:p>
        </w:tc>
        <w:tc>
          <w:tcPr>
            <w:tcW w:w="770" w:type="dxa"/>
            <w:vAlign w:val="bottom"/>
            <w:hideMark/>
          </w:tcPr>
          <w:p w14:paraId="3EA4ED5E"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0.796</w:t>
            </w:r>
          </w:p>
        </w:tc>
        <w:tc>
          <w:tcPr>
            <w:tcW w:w="621" w:type="dxa"/>
            <w:vAlign w:val="bottom"/>
          </w:tcPr>
          <w:p w14:paraId="58330D1B"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0.029</w:t>
            </w:r>
          </w:p>
        </w:tc>
        <w:tc>
          <w:tcPr>
            <w:tcW w:w="621" w:type="dxa"/>
            <w:vAlign w:val="bottom"/>
          </w:tcPr>
          <w:p w14:paraId="398ABC7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0.439</w:t>
            </w:r>
          </w:p>
        </w:tc>
        <w:tc>
          <w:tcPr>
            <w:tcW w:w="762" w:type="dxa"/>
            <w:vAlign w:val="bottom"/>
          </w:tcPr>
          <w:p w14:paraId="1A6D248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1.122</w:t>
            </w:r>
          </w:p>
        </w:tc>
        <w:tc>
          <w:tcPr>
            <w:tcW w:w="621" w:type="dxa"/>
            <w:vAlign w:val="bottom"/>
          </w:tcPr>
          <w:p w14:paraId="681E4BB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0.103</w:t>
            </w:r>
          </w:p>
        </w:tc>
        <w:tc>
          <w:tcPr>
            <w:tcW w:w="623" w:type="dxa"/>
            <w:vAlign w:val="bottom"/>
          </w:tcPr>
          <w:p w14:paraId="6D4AB58A"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0.007</w:t>
            </w:r>
          </w:p>
        </w:tc>
        <w:tc>
          <w:tcPr>
            <w:tcW w:w="747" w:type="dxa"/>
            <w:vAlign w:val="bottom"/>
          </w:tcPr>
          <w:p w14:paraId="66237314"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0.0524</w:t>
            </w:r>
          </w:p>
        </w:tc>
        <w:tc>
          <w:tcPr>
            <w:tcW w:w="621" w:type="dxa"/>
            <w:vAlign w:val="bottom"/>
          </w:tcPr>
          <w:p w14:paraId="7902C185"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0.021</w:t>
            </w:r>
          </w:p>
        </w:tc>
        <w:tc>
          <w:tcPr>
            <w:tcW w:w="623" w:type="dxa"/>
            <w:vAlign w:val="bottom"/>
          </w:tcPr>
          <w:p w14:paraId="79C703C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0.583</w:t>
            </w:r>
          </w:p>
        </w:tc>
        <w:tc>
          <w:tcPr>
            <w:tcW w:w="743" w:type="dxa"/>
            <w:vAlign w:val="bottom"/>
          </w:tcPr>
          <w:p w14:paraId="62E9AC4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1.117</w:t>
            </w:r>
          </w:p>
        </w:tc>
        <w:tc>
          <w:tcPr>
            <w:tcW w:w="621" w:type="dxa"/>
            <w:vAlign w:val="bottom"/>
          </w:tcPr>
          <w:p w14:paraId="39842EA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0.044</w:t>
            </w:r>
          </w:p>
        </w:tc>
        <w:tc>
          <w:tcPr>
            <w:tcW w:w="623" w:type="dxa"/>
            <w:vAlign w:val="bottom"/>
          </w:tcPr>
          <w:p w14:paraId="1EFDF83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0.247</w:t>
            </w:r>
          </w:p>
        </w:tc>
        <w:tc>
          <w:tcPr>
            <w:tcW w:w="751" w:type="dxa"/>
            <w:vAlign w:val="bottom"/>
          </w:tcPr>
          <w:p w14:paraId="1026FC2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0.810</w:t>
            </w:r>
          </w:p>
        </w:tc>
        <w:tc>
          <w:tcPr>
            <w:tcW w:w="621" w:type="dxa"/>
            <w:vAlign w:val="bottom"/>
          </w:tcPr>
          <w:p w14:paraId="42A4AFF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0.024</w:t>
            </w:r>
          </w:p>
        </w:tc>
        <w:tc>
          <w:tcPr>
            <w:tcW w:w="623" w:type="dxa"/>
            <w:vAlign w:val="bottom"/>
          </w:tcPr>
          <w:p w14:paraId="42FFBFB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0.528</w:t>
            </w:r>
          </w:p>
        </w:tc>
        <w:tc>
          <w:tcPr>
            <w:tcW w:w="775" w:type="dxa"/>
            <w:vAlign w:val="bottom"/>
          </w:tcPr>
          <w:p w14:paraId="6869DA2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2.429</w:t>
            </w:r>
          </w:p>
        </w:tc>
      </w:tr>
      <w:tr w:rsidR="00A83FC0" w:rsidRPr="0090153E" w14:paraId="3A932EDE" w14:textId="77777777" w:rsidTr="00A83FC0">
        <w:trPr>
          <w:trHeight w:hRule="exact" w:val="312"/>
        </w:trPr>
        <w:tc>
          <w:tcPr>
            <w:tcW w:w="2446" w:type="dxa"/>
            <w:hideMark/>
          </w:tcPr>
          <w:p w14:paraId="703D5492"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RH_DorsAttn_Post_5</w:t>
            </w:r>
          </w:p>
        </w:tc>
        <w:tc>
          <w:tcPr>
            <w:tcW w:w="621" w:type="dxa"/>
            <w:vAlign w:val="bottom"/>
            <w:hideMark/>
          </w:tcPr>
          <w:p w14:paraId="7BE2598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0.027</w:t>
            </w:r>
          </w:p>
        </w:tc>
        <w:tc>
          <w:tcPr>
            <w:tcW w:w="621" w:type="dxa"/>
            <w:vAlign w:val="bottom"/>
          </w:tcPr>
          <w:p w14:paraId="35926172"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0.419</w:t>
            </w:r>
          </w:p>
        </w:tc>
        <w:tc>
          <w:tcPr>
            <w:tcW w:w="770" w:type="dxa"/>
            <w:vAlign w:val="bottom"/>
            <w:hideMark/>
          </w:tcPr>
          <w:p w14:paraId="4BB1298E"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0.804</w:t>
            </w:r>
          </w:p>
        </w:tc>
        <w:tc>
          <w:tcPr>
            <w:tcW w:w="621" w:type="dxa"/>
            <w:vAlign w:val="bottom"/>
          </w:tcPr>
          <w:p w14:paraId="66940FF0"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0.019</w:t>
            </w:r>
          </w:p>
        </w:tc>
        <w:tc>
          <w:tcPr>
            <w:tcW w:w="621" w:type="dxa"/>
            <w:vAlign w:val="bottom"/>
          </w:tcPr>
          <w:p w14:paraId="593464D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0.609</w:t>
            </w:r>
          </w:p>
        </w:tc>
        <w:tc>
          <w:tcPr>
            <w:tcW w:w="762" w:type="dxa"/>
            <w:vAlign w:val="bottom"/>
          </w:tcPr>
          <w:p w14:paraId="4A0D999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1.168</w:t>
            </w:r>
          </w:p>
        </w:tc>
        <w:tc>
          <w:tcPr>
            <w:tcW w:w="621" w:type="dxa"/>
            <w:vAlign w:val="bottom"/>
          </w:tcPr>
          <w:p w14:paraId="06C94D7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0.008</w:t>
            </w:r>
          </w:p>
        </w:tc>
        <w:tc>
          <w:tcPr>
            <w:tcW w:w="623" w:type="dxa"/>
            <w:vAlign w:val="bottom"/>
          </w:tcPr>
          <w:p w14:paraId="73AE408C"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0.825</w:t>
            </w:r>
          </w:p>
        </w:tc>
        <w:tc>
          <w:tcPr>
            <w:tcW w:w="747" w:type="dxa"/>
            <w:vAlign w:val="bottom"/>
          </w:tcPr>
          <w:p w14:paraId="7EEF2507"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0.8250</w:t>
            </w:r>
          </w:p>
        </w:tc>
        <w:tc>
          <w:tcPr>
            <w:tcW w:w="621" w:type="dxa"/>
            <w:vAlign w:val="bottom"/>
          </w:tcPr>
          <w:p w14:paraId="376C8C95"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0.007</w:t>
            </w:r>
          </w:p>
        </w:tc>
        <w:tc>
          <w:tcPr>
            <w:tcW w:w="623" w:type="dxa"/>
            <w:vAlign w:val="bottom"/>
          </w:tcPr>
          <w:p w14:paraId="5A5A008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0.860</w:t>
            </w:r>
          </w:p>
        </w:tc>
        <w:tc>
          <w:tcPr>
            <w:tcW w:w="743" w:type="dxa"/>
            <w:vAlign w:val="bottom"/>
          </w:tcPr>
          <w:p w14:paraId="49D3110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1.236</w:t>
            </w:r>
          </w:p>
        </w:tc>
        <w:tc>
          <w:tcPr>
            <w:tcW w:w="621" w:type="dxa"/>
            <w:vAlign w:val="bottom"/>
          </w:tcPr>
          <w:p w14:paraId="41425A5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0.052</w:t>
            </w:r>
          </w:p>
        </w:tc>
        <w:tc>
          <w:tcPr>
            <w:tcW w:w="623" w:type="dxa"/>
            <w:vAlign w:val="bottom"/>
          </w:tcPr>
          <w:p w14:paraId="2991B3E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0.170</w:t>
            </w:r>
          </w:p>
        </w:tc>
        <w:tc>
          <w:tcPr>
            <w:tcW w:w="751" w:type="dxa"/>
            <w:vAlign w:val="bottom"/>
          </w:tcPr>
          <w:p w14:paraId="55AF39A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0.651</w:t>
            </w:r>
          </w:p>
        </w:tc>
        <w:tc>
          <w:tcPr>
            <w:tcW w:w="621" w:type="dxa"/>
            <w:vAlign w:val="bottom"/>
          </w:tcPr>
          <w:p w14:paraId="3E44616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0.008</w:t>
            </w:r>
          </w:p>
        </w:tc>
        <w:tc>
          <w:tcPr>
            <w:tcW w:w="623" w:type="dxa"/>
            <w:vAlign w:val="bottom"/>
          </w:tcPr>
          <w:p w14:paraId="6058EE0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0.838</w:t>
            </w:r>
          </w:p>
        </w:tc>
        <w:tc>
          <w:tcPr>
            <w:tcW w:w="775" w:type="dxa"/>
            <w:vAlign w:val="bottom"/>
          </w:tcPr>
          <w:p w14:paraId="4EAF6A7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1.377</w:t>
            </w:r>
          </w:p>
        </w:tc>
      </w:tr>
      <w:tr w:rsidR="00A83FC0" w:rsidRPr="0090153E" w14:paraId="072E57A2" w14:textId="77777777" w:rsidTr="00A83FC0">
        <w:trPr>
          <w:trHeight w:hRule="exact" w:val="312"/>
        </w:trPr>
        <w:tc>
          <w:tcPr>
            <w:tcW w:w="2446" w:type="dxa"/>
            <w:hideMark/>
          </w:tcPr>
          <w:p w14:paraId="3B79CEDE"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RH_DorsAttn_Post_10</w:t>
            </w:r>
          </w:p>
        </w:tc>
        <w:tc>
          <w:tcPr>
            <w:tcW w:w="621" w:type="dxa"/>
            <w:vAlign w:val="bottom"/>
            <w:hideMark/>
          </w:tcPr>
          <w:p w14:paraId="4B01FAC8"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0.007</w:t>
            </w:r>
          </w:p>
        </w:tc>
        <w:tc>
          <w:tcPr>
            <w:tcW w:w="621" w:type="dxa"/>
            <w:vAlign w:val="bottom"/>
          </w:tcPr>
          <w:p w14:paraId="25FEA638"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0.843</w:t>
            </w:r>
          </w:p>
        </w:tc>
        <w:tc>
          <w:tcPr>
            <w:tcW w:w="770" w:type="dxa"/>
            <w:vAlign w:val="bottom"/>
            <w:hideMark/>
          </w:tcPr>
          <w:p w14:paraId="353B8AD6"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0.843</w:t>
            </w:r>
          </w:p>
        </w:tc>
        <w:tc>
          <w:tcPr>
            <w:tcW w:w="621" w:type="dxa"/>
            <w:vAlign w:val="bottom"/>
          </w:tcPr>
          <w:p w14:paraId="4849FB13"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0.007</w:t>
            </w:r>
          </w:p>
        </w:tc>
        <w:tc>
          <w:tcPr>
            <w:tcW w:w="621" w:type="dxa"/>
            <w:vAlign w:val="bottom"/>
          </w:tcPr>
          <w:p w14:paraId="5931DEBE"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0.859</w:t>
            </w:r>
          </w:p>
        </w:tc>
        <w:tc>
          <w:tcPr>
            <w:tcW w:w="762" w:type="dxa"/>
            <w:vAlign w:val="bottom"/>
          </w:tcPr>
          <w:p w14:paraId="693B0CDE"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1.040</w:t>
            </w:r>
          </w:p>
        </w:tc>
        <w:tc>
          <w:tcPr>
            <w:tcW w:w="621" w:type="dxa"/>
            <w:vAlign w:val="bottom"/>
          </w:tcPr>
          <w:p w14:paraId="1969856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0.028</w:t>
            </w:r>
          </w:p>
        </w:tc>
        <w:tc>
          <w:tcPr>
            <w:tcW w:w="623" w:type="dxa"/>
            <w:vAlign w:val="bottom"/>
          </w:tcPr>
          <w:p w14:paraId="00308C34"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0.465</w:t>
            </w:r>
          </w:p>
        </w:tc>
        <w:tc>
          <w:tcPr>
            <w:tcW w:w="747" w:type="dxa"/>
            <w:vAlign w:val="bottom"/>
          </w:tcPr>
          <w:p w14:paraId="617F660E"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0.5348</w:t>
            </w:r>
          </w:p>
        </w:tc>
        <w:tc>
          <w:tcPr>
            <w:tcW w:w="621" w:type="dxa"/>
            <w:vAlign w:val="bottom"/>
          </w:tcPr>
          <w:p w14:paraId="6F7B05A5"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0.041</w:t>
            </w:r>
          </w:p>
        </w:tc>
        <w:tc>
          <w:tcPr>
            <w:tcW w:w="623" w:type="dxa"/>
            <w:vAlign w:val="bottom"/>
          </w:tcPr>
          <w:p w14:paraId="5D947C0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0.276</w:t>
            </w:r>
          </w:p>
        </w:tc>
        <w:tc>
          <w:tcPr>
            <w:tcW w:w="743" w:type="dxa"/>
            <w:vAlign w:val="bottom"/>
          </w:tcPr>
          <w:p w14:paraId="2466365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0.793</w:t>
            </w:r>
          </w:p>
        </w:tc>
        <w:tc>
          <w:tcPr>
            <w:tcW w:w="621" w:type="dxa"/>
            <w:vAlign w:val="bottom"/>
          </w:tcPr>
          <w:p w14:paraId="003E6FE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0.024</w:t>
            </w:r>
          </w:p>
        </w:tc>
        <w:tc>
          <w:tcPr>
            <w:tcW w:w="623" w:type="dxa"/>
            <w:vAlign w:val="bottom"/>
          </w:tcPr>
          <w:p w14:paraId="7656FC4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0.533</w:t>
            </w:r>
          </w:p>
        </w:tc>
        <w:tc>
          <w:tcPr>
            <w:tcW w:w="751" w:type="dxa"/>
            <w:vAlign w:val="bottom"/>
          </w:tcPr>
          <w:p w14:paraId="02182A9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1.114</w:t>
            </w:r>
          </w:p>
        </w:tc>
        <w:tc>
          <w:tcPr>
            <w:tcW w:w="621" w:type="dxa"/>
            <w:vAlign w:val="bottom"/>
          </w:tcPr>
          <w:p w14:paraId="74260CE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0.032</w:t>
            </w:r>
          </w:p>
        </w:tc>
        <w:tc>
          <w:tcPr>
            <w:tcW w:w="623" w:type="dxa"/>
            <w:vAlign w:val="bottom"/>
          </w:tcPr>
          <w:p w14:paraId="72CA39B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0.396</w:t>
            </w:r>
          </w:p>
        </w:tc>
        <w:tc>
          <w:tcPr>
            <w:tcW w:w="775" w:type="dxa"/>
            <w:vAlign w:val="bottom"/>
          </w:tcPr>
          <w:p w14:paraId="5315D23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2.275</w:t>
            </w:r>
          </w:p>
        </w:tc>
      </w:tr>
      <w:tr w:rsidR="00A83FC0" w:rsidRPr="0090153E" w14:paraId="70777C4B" w14:textId="77777777" w:rsidTr="00A83FC0">
        <w:trPr>
          <w:trHeight w:hRule="exact" w:val="312"/>
        </w:trPr>
        <w:tc>
          <w:tcPr>
            <w:tcW w:w="2446" w:type="dxa"/>
            <w:hideMark/>
          </w:tcPr>
          <w:p w14:paraId="17E4988D"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RH_DorsAttn_Post_11</w:t>
            </w:r>
          </w:p>
        </w:tc>
        <w:tc>
          <w:tcPr>
            <w:tcW w:w="621" w:type="dxa"/>
            <w:vAlign w:val="bottom"/>
            <w:hideMark/>
          </w:tcPr>
          <w:p w14:paraId="37BD23A1"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0.056</w:t>
            </w:r>
          </w:p>
        </w:tc>
        <w:tc>
          <w:tcPr>
            <w:tcW w:w="621" w:type="dxa"/>
            <w:vAlign w:val="bottom"/>
          </w:tcPr>
          <w:p w14:paraId="6E0C991F"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0.096</w:t>
            </w:r>
          </w:p>
        </w:tc>
        <w:tc>
          <w:tcPr>
            <w:tcW w:w="770" w:type="dxa"/>
            <w:vAlign w:val="bottom"/>
            <w:hideMark/>
          </w:tcPr>
          <w:p w14:paraId="745B3EF5"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1.107</w:t>
            </w:r>
          </w:p>
        </w:tc>
        <w:tc>
          <w:tcPr>
            <w:tcW w:w="621" w:type="dxa"/>
            <w:vAlign w:val="bottom"/>
          </w:tcPr>
          <w:p w14:paraId="6B8B3137"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0.059</w:t>
            </w:r>
          </w:p>
        </w:tc>
        <w:tc>
          <w:tcPr>
            <w:tcW w:w="621" w:type="dxa"/>
            <w:vAlign w:val="bottom"/>
          </w:tcPr>
          <w:p w14:paraId="55EC00B1"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0.120</w:t>
            </w:r>
          </w:p>
        </w:tc>
        <w:tc>
          <w:tcPr>
            <w:tcW w:w="762" w:type="dxa"/>
            <w:vAlign w:val="bottom"/>
          </w:tcPr>
          <w:p w14:paraId="59E36DED"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0.920</w:t>
            </w:r>
          </w:p>
        </w:tc>
        <w:tc>
          <w:tcPr>
            <w:tcW w:w="621" w:type="dxa"/>
            <w:vAlign w:val="bottom"/>
          </w:tcPr>
          <w:p w14:paraId="04FCFEF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0.117</w:t>
            </w:r>
          </w:p>
        </w:tc>
        <w:tc>
          <w:tcPr>
            <w:tcW w:w="623" w:type="dxa"/>
            <w:vAlign w:val="bottom"/>
          </w:tcPr>
          <w:p w14:paraId="78CDB905" w14:textId="77777777" w:rsidR="00A83FC0" w:rsidRPr="00A83FC0" w:rsidRDefault="00A83FC0" w:rsidP="00A83FC0">
            <w:pPr>
              <w:spacing w:line="276" w:lineRule="auto"/>
              <w:jc w:val="center"/>
              <w:rPr>
                <w:rFonts w:ascii="Times New Roman" w:eastAsia="DengXian" w:hAnsi="Times New Roman" w:cs="Times New Roman"/>
                <w:b/>
                <w:bCs/>
                <w:sz w:val="18"/>
                <w:szCs w:val="18"/>
              </w:rPr>
            </w:pPr>
            <w:r w:rsidRPr="00A83FC0">
              <w:rPr>
                <w:rFonts w:ascii="Times New Roman" w:eastAsia="DengXian" w:hAnsi="Times New Roman" w:cs="Times New Roman"/>
                <w:b/>
                <w:bCs/>
                <w:sz w:val="18"/>
                <w:szCs w:val="18"/>
              </w:rPr>
              <w:t>0.002</w:t>
            </w:r>
          </w:p>
        </w:tc>
        <w:tc>
          <w:tcPr>
            <w:tcW w:w="747" w:type="dxa"/>
            <w:vAlign w:val="bottom"/>
          </w:tcPr>
          <w:p w14:paraId="073FE19E" w14:textId="77777777" w:rsidR="00A83FC0" w:rsidRPr="00A83FC0" w:rsidRDefault="00A83FC0" w:rsidP="00A83FC0">
            <w:pPr>
              <w:spacing w:line="276" w:lineRule="auto"/>
              <w:jc w:val="center"/>
              <w:rPr>
                <w:rFonts w:ascii="Times New Roman" w:eastAsia="DengXian" w:hAnsi="Times New Roman" w:cs="Times New Roman"/>
                <w:b/>
                <w:bCs/>
                <w:sz w:val="18"/>
                <w:szCs w:val="18"/>
              </w:rPr>
            </w:pPr>
            <w:r w:rsidRPr="00A83FC0">
              <w:rPr>
                <w:rFonts w:ascii="Times New Roman" w:eastAsia="DengXian" w:hAnsi="Times New Roman" w:cs="Times New Roman"/>
                <w:b/>
                <w:bCs/>
                <w:sz w:val="18"/>
                <w:szCs w:val="18"/>
              </w:rPr>
              <w:t>0.0235</w:t>
            </w:r>
          </w:p>
        </w:tc>
        <w:tc>
          <w:tcPr>
            <w:tcW w:w="621" w:type="dxa"/>
            <w:vAlign w:val="bottom"/>
          </w:tcPr>
          <w:p w14:paraId="38BF13FC" w14:textId="77777777" w:rsidR="00A83FC0" w:rsidRPr="00A83FC0" w:rsidRDefault="00A83FC0" w:rsidP="00A83FC0">
            <w:pPr>
              <w:spacing w:line="276" w:lineRule="auto"/>
              <w:jc w:val="center"/>
              <w:rPr>
                <w:rFonts w:ascii="Times New Roman" w:eastAsia="DengXian" w:hAnsi="Times New Roman" w:cs="Times New Roman"/>
                <w:sz w:val="18"/>
                <w:szCs w:val="18"/>
              </w:rPr>
            </w:pPr>
            <w:r w:rsidRPr="00A83FC0">
              <w:rPr>
                <w:rFonts w:ascii="Times New Roman" w:eastAsia="DengXian" w:hAnsi="Times New Roman" w:cs="Times New Roman"/>
                <w:sz w:val="18"/>
                <w:szCs w:val="18"/>
              </w:rPr>
              <w:t>0.032</w:t>
            </w:r>
          </w:p>
        </w:tc>
        <w:tc>
          <w:tcPr>
            <w:tcW w:w="623" w:type="dxa"/>
            <w:vAlign w:val="bottom"/>
          </w:tcPr>
          <w:p w14:paraId="156E7D1F"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0.396</w:t>
            </w:r>
          </w:p>
        </w:tc>
        <w:tc>
          <w:tcPr>
            <w:tcW w:w="743" w:type="dxa"/>
            <w:vAlign w:val="bottom"/>
          </w:tcPr>
          <w:p w14:paraId="4AC2C82E"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0.912</w:t>
            </w:r>
          </w:p>
        </w:tc>
        <w:tc>
          <w:tcPr>
            <w:tcW w:w="621" w:type="dxa"/>
            <w:vAlign w:val="bottom"/>
          </w:tcPr>
          <w:p w14:paraId="2D867636"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0.081</w:t>
            </w:r>
          </w:p>
        </w:tc>
        <w:tc>
          <w:tcPr>
            <w:tcW w:w="623" w:type="dxa"/>
            <w:vAlign w:val="bottom"/>
          </w:tcPr>
          <w:p w14:paraId="1A71C5DE"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0.032</w:t>
            </w:r>
          </w:p>
        </w:tc>
        <w:tc>
          <w:tcPr>
            <w:tcW w:w="751" w:type="dxa"/>
            <w:vAlign w:val="bottom"/>
          </w:tcPr>
          <w:p w14:paraId="19C09DBB"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0.743</w:t>
            </w:r>
          </w:p>
        </w:tc>
        <w:tc>
          <w:tcPr>
            <w:tcW w:w="621" w:type="dxa"/>
            <w:vAlign w:val="bottom"/>
          </w:tcPr>
          <w:p w14:paraId="0D6FDEBC"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0.001</w:t>
            </w:r>
          </w:p>
        </w:tc>
        <w:tc>
          <w:tcPr>
            <w:tcW w:w="623" w:type="dxa"/>
            <w:vAlign w:val="bottom"/>
          </w:tcPr>
          <w:p w14:paraId="17C096EF"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0.979</w:t>
            </w:r>
          </w:p>
        </w:tc>
        <w:tc>
          <w:tcPr>
            <w:tcW w:w="775" w:type="dxa"/>
            <w:vAlign w:val="bottom"/>
          </w:tcPr>
          <w:p w14:paraId="526B10FC" w14:textId="77777777" w:rsidR="00A83FC0" w:rsidRPr="00A83FC0" w:rsidRDefault="00A83FC0" w:rsidP="00A83FC0">
            <w:pPr>
              <w:spacing w:line="276" w:lineRule="auto"/>
              <w:jc w:val="center"/>
              <w:rPr>
                <w:rFonts w:ascii="Times New Roman" w:eastAsia="DengXian" w:hAnsi="Times New Roman" w:cs="Times New Roman"/>
                <w:color w:val="FF0000"/>
                <w:sz w:val="18"/>
                <w:szCs w:val="18"/>
              </w:rPr>
            </w:pPr>
            <w:r w:rsidRPr="00A83FC0">
              <w:rPr>
                <w:rFonts w:ascii="Times New Roman" w:eastAsia="DengXian" w:hAnsi="Times New Roman" w:cs="Times New Roman"/>
                <w:color w:val="000000"/>
                <w:sz w:val="18"/>
                <w:szCs w:val="18"/>
              </w:rPr>
              <w:t>0.979</w:t>
            </w:r>
          </w:p>
        </w:tc>
      </w:tr>
      <w:tr w:rsidR="00A83FC0" w:rsidRPr="0090153E" w14:paraId="2A0C2466" w14:textId="77777777" w:rsidTr="00A83FC0">
        <w:trPr>
          <w:trHeight w:hRule="exact" w:val="312"/>
        </w:trPr>
        <w:tc>
          <w:tcPr>
            <w:tcW w:w="2446" w:type="dxa"/>
            <w:hideMark/>
          </w:tcPr>
          <w:p w14:paraId="32E846E7"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RH_DorsAttn_Post_12</w:t>
            </w:r>
          </w:p>
        </w:tc>
        <w:tc>
          <w:tcPr>
            <w:tcW w:w="621" w:type="dxa"/>
            <w:vAlign w:val="bottom"/>
            <w:hideMark/>
          </w:tcPr>
          <w:p w14:paraId="13F4D6E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0.042</w:t>
            </w:r>
          </w:p>
        </w:tc>
        <w:tc>
          <w:tcPr>
            <w:tcW w:w="621" w:type="dxa"/>
            <w:vAlign w:val="bottom"/>
          </w:tcPr>
          <w:p w14:paraId="32E5EEC2"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0.210</w:t>
            </w:r>
          </w:p>
        </w:tc>
        <w:tc>
          <w:tcPr>
            <w:tcW w:w="770" w:type="dxa"/>
            <w:vAlign w:val="bottom"/>
            <w:hideMark/>
          </w:tcPr>
          <w:p w14:paraId="3A0545D8"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0.536</w:t>
            </w:r>
          </w:p>
        </w:tc>
        <w:tc>
          <w:tcPr>
            <w:tcW w:w="621" w:type="dxa"/>
            <w:vAlign w:val="bottom"/>
          </w:tcPr>
          <w:p w14:paraId="7755403D"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0.065</w:t>
            </w:r>
          </w:p>
        </w:tc>
        <w:tc>
          <w:tcPr>
            <w:tcW w:w="621" w:type="dxa"/>
            <w:vAlign w:val="bottom"/>
          </w:tcPr>
          <w:p w14:paraId="1C8E5D0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0.085</w:t>
            </w:r>
          </w:p>
        </w:tc>
        <w:tc>
          <w:tcPr>
            <w:tcW w:w="762" w:type="dxa"/>
            <w:vAlign w:val="bottom"/>
          </w:tcPr>
          <w:p w14:paraId="1C93623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1.949</w:t>
            </w:r>
          </w:p>
        </w:tc>
        <w:tc>
          <w:tcPr>
            <w:tcW w:w="621" w:type="dxa"/>
            <w:vAlign w:val="bottom"/>
          </w:tcPr>
          <w:p w14:paraId="5D2B597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0.042</w:t>
            </w:r>
          </w:p>
        </w:tc>
        <w:tc>
          <w:tcPr>
            <w:tcW w:w="623" w:type="dxa"/>
            <w:vAlign w:val="bottom"/>
          </w:tcPr>
          <w:p w14:paraId="63148F6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0.263</w:t>
            </w:r>
          </w:p>
        </w:tc>
        <w:tc>
          <w:tcPr>
            <w:tcW w:w="747" w:type="dxa"/>
            <w:vAlign w:val="bottom"/>
          </w:tcPr>
          <w:p w14:paraId="26CF87A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0.3784</w:t>
            </w:r>
          </w:p>
        </w:tc>
        <w:tc>
          <w:tcPr>
            <w:tcW w:w="621" w:type="dxa"/>
            <w:vAlign w:val="bottom"/>
          </w:tcPr>
          <w:p w14:paraId="029465A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0.004</w:t>
            </w:r>
          </w:p>
        </w:tc>
        <w:tc>
          <w:tcPr>
            <w:tcW w:w="623" w:type="dxa"/>
            <w:vAlign w:val="bottom"/>
          </w:tcPr>
          <w:p w14:paraId="120C191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0.911</w:t>
            </w:r>
          </w:p>
        </w:tc>
        <w:tc>
          <w:tcPr>
            <w:tcW w:w="743" w:type="dxa"/>
            <w:vAlign w:val="bottom"/>
          </w:tcPr>
          <w:p w14:paraId="752BA9B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1.103</w:t>
            </w:r>
          </w:p>
        </w:tc>
        <w:tc>
          <w:tcPr>
            <w:tcW w:w="621" w:type="dxa"/>
            <w:vAlign w:val="bottom"/>
          </w:tcPr>
          <w:p w14:paraId="271B26A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0.079</w:t>
            </w:r>
          </w:p>
        </w:tc>
        <w:tc>
          <w:tcPr>
            <w:tcW w:w="623" w:type="dxa"/>
            <w:vAlign w:val="bottom"/>
          </w:tcPr>
          <w:p w14:paraId="57A6A5A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0.037</w:t>
            </w:r>
          </w:p>
        </w:tc>
        <w:tc>
          <w:tcPr>
            <w:tcW w:w="751" w:type="dxa"/>
            <w:vAlign w:val="bottom"/>
          </w:tcPr>
          <w:p w14:paraId="2F2E522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0.428</w:t>
            </w:r>
          </w:p>
        </w:tc>
        <w:tc>
          <w:tcPr>
            <w:tcW w:w="621" w:type="dxa"/>
            <w:vAlign w:val="bottom"/>
          </w:tcPr>
          <w:p w14:paraId="1F12BBD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0.010</w:t>
            </w:r>
          </w:p>
        </w:tc>
        <w:tc>
          <w:tcPr>
            <w:tcW w:w="623" w:type="dxa"/>
            <w:vAlign w:val="bottom"/>
          </w:tcPr>
          <w:p w14:paraId="2CBD3C3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0.798</w:t>
            </w:r>
          </w:p>
        </w:tc>
        <w:tc>
          <w:tcPr>
            <w:tcW w:w="775" w:type="dxa"/>
            <w:vAlign w:val="bottom"/>
          </w:tcPr>
          <w:p w14:paraId="72BBCF4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1.529</w:t>
            </w:r>
          </w:p>
        </w:tc>
      </w:tr>
      <w:tr w:rsidR="00A83FC0" w:rsidRPr="0090153E" w14:paraId="15211618" w14:textId="77777777" w:rsidTr="00A83FC0">
        <w:trPr>
          <w:trHeight w:hRule="exact" w:val="312"/>
        </w:trPr>
        <w:tc>
          <w:tcPr>
            <w:tcW w:w="2446" w:type="dxa"/>
            <w:hideMark/>
          </w:tcPr>
          <w:p w14:paraId="2EDD20B7"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RH_DorsAttn_Post_13</w:t>
            </w:r>
          </w:p>
        </w:tc>
        <w:tc>
          <w:tcPr>
            <w:tcW w:w="621" w:type="dxa"/>
            <w:vAlign w:val="bottom"/>
            <w:hideMark/>
          </w:tcPr>
          <w:p w14:paraId="743CE724"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0.026</w:t>
            </w:r>
          </w:p>
        </w:tc>
        <w:tc>
          <w:tcPr>
            <w:tcW w:w="621" w:type="dxa"/>
            <w:vAlign w:val="bottom"/>
          </w:tcPr>
          <w:p w14:paraId="5F7C4809"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0.439</w:t>
            </w:r>
          </w:p>
        </w:tc>
        <w:tc>
          <w:tcPr>
            <w:tcW w:w="770" w:type="dxa"/>
            <w:vAlign w:val="bottom"/>
            <w:hideMark/>
          </w:tcPr>
          <w:p w14:paraId="3DE47A21"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0.776</w:t>
            </w:r>
          </w:p>
        </w:tc>
        <w:tc>
          <w:tcPr>
            <w:tcW w:w="621" w:type="dxa"/>
            <w:vAlign w:val="bottom"/>
          </w:tcPr>
          <w:p w14:paraId="012E1D4F"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0.007</w:t>
            </w:r>
          </w:p>
        </w:tc>
        <w:tc>
          <w:tcPr>
            <w:tcW w:w="621" w:type="dxa"/>
            <w:vAlign w:val="bottom"/>
          </w:tcPr>
          <w:p w14:paraId="61270097"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0.855</w:t>
            </w:r>
          </w:p>
        </w:tc>
        <w:tc>
          <w:tcPr>
            <w:tcW w:w="762" w:type="dxa"/>
            <w:vAlign w:val="bottom"/>
          </w:tcPr>
          <w:p w14:paraId="304E9718"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1.092</w:t>
            </w:r>
          </w:p>
        </w:tc>
        <w:tc>
          <w:tcPr>
            <w:tcW w:w="621" w:type="dxa"/>
            <w:vAlign w:val="bottom"/>
          </w:tcPr>
          <w:p w14:paraId="52074AC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0.095</w:t>
            </w:r>
          </w:p>
        </w:tc>
        <w:tc>
          <w:tcPr>
            <w:tcW w:w="623" w:type="dxa"/>
            <w:vAlign w:val="bottom"/>
          </w:tcPr>
          <w:p w14:paraId="7CCCDD6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0.012</w:t>
            </w:r>
          </w:p>
        </w:tc>
        <w:tc>
          <w:tcPr>
            <w:tcW w:w="747" w:type="dxa"/>
            <w:vAlign w:val="bottom"/>
          </w:tcPr>
          <w:p w14:paraId="5A56B73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0.0551</w:t>
            </w:r>
          </w:p>
        </w:tc>
        <w:tc>
          <w:tcPr>
            <w:tcW w:w="621" w:type="dxa"/>
            <w:vAlign w:val="bottom"/>
          </w:tcPr>
          <w:p w14:paraId="4BBEDFE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0.043</w:t>
            </w:r>
          </w:p>
        </w:tc>
        <w:tc>
          <w:tcPr>
            <w:tcW w:w="623" w:type="dxa"/>
            <w:vAlign w:val="bottom"/>
          </w:tcPr>
          <w:p w14:paraId="74A008C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0.262</w:t>
            </w:r>
          </w:p>
        </w:tc>
        <w:tc>
          <w:tcPr>
            <w:tcW w:w="743" w:type="dxa"/>
            <w:vAlign w:val="bottom"/>
          </w:tcPr>
          <w:p w14:paraId="3A7E1AD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0.860</w:t>
            </w:r>
          </w:p>
        </w:tc>
        <w:tc>
          <w:tcPr>
            <w:tcW w:w="621" w:type="dxa"/>
            <w:vAlign w:val="bottom"/>
          </w:tcPr>
          <w:p w14:paraId="12D9059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0.042</w:t>
            </w:r>
          </w:p>
        </w:tc>
        <w:tc>
          <w:tcPr>
            <w:tcW w:w="623" w:type="dxa"/>
            <w:vAlign w:val="bottom"/>
          </w:tcPr>
          <w:p w14:paraId="2AB78CD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0.268</w:t>
            </w:r>
          </w:p>
        </w:tc>
        <w:tc>
          <w:tcPr>
            <w:tcW w:w="751" w:type="dxa"/>
            <w:vAlign w:val="bottom"/>
          </w:tcPr>
          <w:p w14:paraId="5EA366B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0.772</w:t>
            </w:r>
          </w:p>
        </w:tc>
        <w:tc>
          <w:tcPr>
            <w:tcW w:w="621" w:type="dxa"/>
            <w:vAlign w:val="bottom"/>
          </w:tcPr>
          <w:p w14:paraId="3DA8DE1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0.013</w:t>
            </w:r>
          </w:p>
        </w:tc>
        <w:tc>
          <w:tcPr>
            <w:tcW w:w="623" w:type="dxa"/>
            <w:vAlign w:val="bottom"/>
          </w:tcPr>
          <w:p w14:paraId="125DD1A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0.740</w:t>
            </w:r>
          </w:p>
        </w:tc>
        <w:tc>
          <w:tcPr>
            <w:tcW w:w="775" w:type="dxa"/>
            <w:vAlign w:val="bottom"/>
          </w:tcPr>
          <w:p w14:paraId="343FF83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1.702</w:t>
            </w:r>
          </w:p>
        </w:tc>
      </w:tr>
      <w:tr w:rsidR="00A83FC0" w:rsidRPr="0090153E" w14:paraId="2087684A" w14:textId="77777777" w:rsidTr="00A83FC0">
        <w:trPr>
          <w:trHeight w:hRule="exact" w:val="312"/>
        </w:trPr>
        <w:tc>
          <w:tcPr>
            <w:tcW w:w="2446" w:type="dxa"/>
            <w:hideMark/>
          </w:tcPr>
          <w:p w14:paraId="3159433A"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RH_SalVentAttn_FrOperIns_3</w:t>
            </w:r>
          </w:p>
        </w:tc>
        <w:tc>
          <w:tcPr>
            <w:tcW w:w="621" w:type="dxa"/>
            <w:vAlign w:val="bottom"/>
            <w:hideMark/>
          </w:tcPr>
          <w:p w14:paraId="4874DDD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0.050</w:t>
            </w:r>
          </w:p>
        </w:tc>
        <w:tc>
          <w:tcPr>
            <w:tcW w:w="621" w:type="dxa"/>
            <w:vAlign w:val="bottom"/>
          </w:tcPr>
          <w:p w14:paraId="4670404D"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0.134</w:t>
            </w:r>
          </w:p>
        </w:tc>
        <w:tc>
          <w:tcPr>
            <w:tcW w:w="770" w:type="dxa"/>
            <w:vAlign w:val="bottom"/>
            <w:hideMark/>
          </w:tcPr>
          <w:p w14:paraId="5B5F9BB8"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0.772</w:t>
            </w:r>
          </w:p>
        </w:tc>
        <w:tc>
          <w:tcPr>
            <w:tcW w:w="621" w:type="dxa"/>
            <w:vAlign w:val="bottom"/>
          </w:tcPr>
          <w:p w14:paraId="7DE5C233"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0.006</w:t>
            </w:r>
          </w:p>
        </w:tc>
        <w:tc>
          <w:tcPr>
            <w:tcW w:w="621" w:type="dxa"/>
            <w:vAlign w:val="bottom"/>
          </w:tcPr>
          <w:p w14:paraId="72580EFE"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0.866</w:t>
            </w:r>
          </w:p>
        </w:tc>
        <w:tc>
          <w:tcPr>
            <w:tcW w:w="762" w:type="dxa"/>
            <w:vAlign w:val="bottom"/>
          </w:tcPr>
          <w:p w14:paraId="374418D7"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0.996</w:t>
            </w:r>
          </w:p>
        </w:tc>
        <w:tc>
          <w:tcPr>
            <w:tcW w:w="621" w:type="dxa"/>
            <w:vAlign w:val="bottom"/>
          </w:tcPr>
          <w:p w14:paraId="4A79BF9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0.088</w:t>
            </w:r>
          </w:p>
        </w:tc>
        <w:tc>
          <w:tcPr>
            <w:tcW w:w="623" w:type="dxa"/>
            <w:vAlign w:val="bottom"/>
          </w:tcPr>
          <w:p w14:paraId="3BB86C6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0.020</w:t>
            </w:r>
          </w:p>
        </w:tc>
        <w:tc>
          <w:tcPr>
            <w:tcW w:w="747" w:type="dxa"/>
            <w:vAlign w:val="bottom"/>
          </w:tcPr>
          <w:p w14:paraId="2D24B0F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0.0670</w:t>
            </w:r>
          </w:p>
        </w:tc>
        <w:tc>
          <w:tcPr>
            <w:tcW w:w="621" w:type="dxa"/>
            <w:vAlign w:val="bottom"/>
          </w:tcPr>
          <w:p w14:paraId="73A6015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0.003</w:t>
            </w:r>
          </w:p>
        </w:tc>
        <w:tc>
          <w:tcPr>
            <w:tcW w:w="623" w:type="dxa"/>
            <w:vAlign w:val="bottom"/>
          </w:tcPr>
          <w:p w14:paraId="428E725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0.935</w:t>
            </w:r>
          </w:p>
        </w:tc>
        <w:tc>
          <w:tcPr>
            <w:tcW w:w="743" w:type="dxa"/>
            <w:vAlign w:val="bottom"/>
          </w:tcPr>
          <w:p w14:paraId="6DC5910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1.075</w:t>
            </w:r>
          </w:p>
        </w:tc>
        <w:tc>
          <w:tcPr>
            <w:tcW w:w="621" w:type="dxa"/>
            <w:vAlign w:val="bottom"/>
          </w:tcPr>
          <w:p w14:paraId="4F59AB6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0.010</w:t>
            </w:r>
          </w:p>
        </w:tc>
        <w:tc>
          <w:tcPr>
            <w:tcW w:w="623" w:type="dxa"/>
            <w:vAlign w:val="bottom"/>
          </w:tcPr>
          <w:p w14:paraId="3E129EC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0.783</w:t>
            </w:r>
          </w:p>
        </w:tc>
        <w:tc>
          <w:tcPr>
            <w:tcW w:w="751" w:type="dxa"/>
            <w:vAlign w:val="bottom"/>
          </w:tcPr>
          <w:p w14:paraId="6B6165B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1.200</w:t>
            </w:r>
          </w:p>
        </w:tc>
        <w:tc>
          <w:tcPr>
            <w:tcW w:w="621" w:type="dxa"/>
            <w:vAlign w:val="bottom"/>
          </w:tcPr>
          <w:p w14:paraId="12883D9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0.052</w:t>
            </w:r>
          </w:p>
        </w:tc>
        <w:tc>
          <w:tcPr>
            <w:tcW w:w="623" w:type="dxa"/>
            <w:vAlign w:val="bottom"/>
          </w:tcPr>
          <w:p w14:paraId="0FB01D3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0.172</w:t>
            </w:r>
          </w:p>
        </w:tc>
        <w:tc>
          <w:tcPr>
            <w:tcW w:w="775" w:type="dxa"/>
            <w:vAlign w:val="bottom"/>
          </w:tcPr>
          <w:p w14:paraId="725E239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1.984</w:t>
            </w:r>
          </w:p>
        </w:tc>
      </w:tr>
      <w:tr w:rsidR="00A83FC0" w:rsidRPr="0090153E" w14:paraId="3FB4D5F0" w14:textId="77777777" w:rsidTr="00A83FC0">
        <w:trPr>
          <w:trHeight w:hRule="exact" w:val="312"/>
        </w:trPr>
        <w:tc>
          <w:tcPr>
            <w:tcW w:w="2446" w:type="dxa"/>
            <w:hideMark/>
          </w:tcPr>
          <w:p w14:paraId="05B8A70B"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RH_Cont_Par_4</w:t>
            </w:r>
          </w:p>
        </w:tc>
        <w:tc>
          <w:tcPr>
            <w:tcW w:w="621" w:type="dxa"/>
            <w:vAlign w:val="bottom"/>
            <w:hideMark/>
          </w:tcPr>
          <w:p w14:paraId="17ED0167"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0.007</w:t>
            </w:r>
          </w:p>
        </w:tc>
        <w:tc>
          <w:tcPr>
            <w:tcW w:w="621" w:type="dxa"/>
            <w:vAlign w:val="bottom"/>
          </w:tcPr>
          <w:p w14:paraId="7A5B8CEE"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0.826</w:t>
            </w:r>
          </w:p>
        </w:tc>
        <w:tc>
          <w:tcPr>
            <w:tcW w:w="770" w:type="dxa"/>
            <w:vAlign w:val="bottom"/>
            <w:hideMark/>
          </w:tcPr>
          <w:p w14:paraId="253A6F5D"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0.863</w:t>
            </w:r>
          </w:p>
        </w:tc>
        <w:tc>
          <w:tcPr>
            <w:tcW w:w="621" w:type="dxa"/>
            <w:vAlign w:val="bottom"/>
          </w:tcPr>
          <w:p w14:paraId="4DCF01A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0.012</w:t>
            </w:r>
          </w:p>
        </w:tc>
        <w:tc>
          <w:tcPr>
            <w:tcW w:w="621" w:type="dxa"/>
            <w:vAlign w:val="bottom"/>
          </w:tcPr>
          <w:p w14:paraId="197F265B"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0.760</w:t>
            </w:r>
          </w:p>
        </w:tc>
        <w:tc>
          <w:tcPr>
            <w:tcW w:w="762" w:type="dxa"/>
            <w:vAlign w:val="bottom"/>
          </w:tcPr>
          <w:p w14:paraId="3DEF3DDC"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1.248</w:t>
            </w:r>
          </w:p>
        </w:tc>
        <w:tc>
          <w:tcPr>
            <w:tcW w:w="621" w:type="dxa"/>
            <w:vAlign w:val="bottom"/>
          </w:tcPr>
          <w:p w14:paraId="1E2501B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0.062</w:t>
            </w:r>
          </w:p>
        </w:tc>
        <w:tc>
          <w:tcPr>
            <w:tcW w:w="623" w:type="dxa"/>
            <w:vAlign w:val="bottom"/>
          </w:tcPr>
          <w:p w14:paraId="0CC0307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0.100</w:t>
            </w:r>
          </w:p>
        </w:tc>
        <w:tc>
          <w:tcPr>
            <w:tcW w:w="747" w:type="dxa"/>
            <w:vAlign w:val="bottom"/>
          </w:tcPr>
          <w:p w14:paraId="4410DED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0.2090</w:t>
            </w:r>
          </w:p>
        </w:tc>
        <w:tc>
          <w:tcPr>
            <w:tcW w:w="621" w:type="dxa"/>
            <w:vAlign w:val="bottom"/>
          </w:tcPr>
          <w:p w14:paraId="56409C4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0.026</w:t>
            </w:r>
          </w:p>
        </w:tc>
        <w:tc>
          <w:tcPr>
            <w:tcW w:w="623" w:type="dxa"/>
            <w:vAlign w:val="bottom"/>
          </w:tcPr>
          <w:p w14:paraId="07B7BA3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0.492</w:t>
            </w:r>
          </w:p>
        </w:tc>
        <w:tc>
          <w:tcPr>
            <w:tcW w:w="743" w:type="dxa"/>
            <w:vAlign w:val="bottom"/>
          </w:tcPr>
          <w:p w14:paraId="2E6F9DD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1.028</w:t>
            </w:r>
          </w:p>
        </w:tc>
        <w:tc>
          <w:tcPr>
            <w:tcW w:w="621" w:type="dxa"/>
            <w:vAlign w:val="bottom"/>
          </w:tcPr>
          <w:p w14:paraId="0B06C3A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0.022</w:t>
            </w:r>
          </w:p>
        </w:tc>
        <w:tc>
          <w:tcPr>
            <w:tcW w:w="623" w:type="dxa"/>
            <w:vAlign w:val="bottom"/>
          </w:tcPr>
          <w:p w14:paraId="1D8CBE4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0.560</w:t>
            </w:r>
          </w:p>
        </w:tc>
        <w:tc>
          <w:tcPr>
            <w:tcW w:w="751" w:type="dxa"/>
            <w:vAlign w:val="bottom"/>
          </w:tcPr>
          <w:p w14:paraId="3B6B7C4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1.074</w:t>
            </w:r>
          </w:p>
        </w:tc>
        <w:tc>
          <w:tcPr>
            <w:tcW w:w="621" w:type="dxa"/>
            <w:vAlign w:val="bottom"/>
          </w:tcPr>
          <w:p w14:paraId="258AD61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0.017</w:t>
            </w:r>
          </w:p>
        </w:tc>
        <w:tc>
          <w:tcPr>
            <w:tcW w:w="623" w:type="dxa"/>
            <w:vAlign w:val="bottom"/>
          </w:tcPr>
          <w:p w14:paraId="5A44936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0.664</w:t>
            </w:r>
          </w:p>
        </w:tc>
        <w:tc>
          <w:tcPr>
            <w:tcW w:w="775" w:type="dxa"/>
            <w:vAlign w:val="bottom"/>
          </w:tcPr>
          <w:p w14:paraId="13D7250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2.182</w:t>
            </w:r>
          </w:p>
        </w:tc>
      </w:tr>
      <w:tr w:rsidR="00A83FC0" w:rsidRPr="0090153E" w14:paraId="7ACB3218" w14:textId="77777777" w:rsidTr="00A83FC0">
        <w:trPr>
          <w:trHeight w:hRule="exact" w:val="312"/>
        </w:trPr>
        <w:tc>
          <w:tcPr>
            <w:tcW w:w="2446" w:type="dxa"/>
            <w:hideMark/>
          </w:tcPr>
          <w:p w14:paraId="178021D8"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RH_Cont_Par_6</w:t>
            </w:r>
          </w:p>
        </w:tc>
        <w:tc>
          <w:tcPr>
            <w:tcW w:w="621" w:type="dxa"/>
            <w:vAlign w:val="bottom"/>
            <w:hideMark/>
          </w:tcPr>
          <w:p w14:paraId="299F2427"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0.044</w:t>
            </w:r>
          </w:p>
        </w:tc>
        <w:tc>
          <w:tcPr>
            <w:tcW w:w="621" w:type="dxa"/>
            <w:vAlign w:val="bottom"/>
          </w:tcPr>
          <w:p w14:paraId="593AA6FC"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0.193</w:t>
            </w:r>
          </w:p>
        </w:tc>
        <w:tc>
          <w:tcPr>
            <w:tcW w:w="770" w:type="dxa"/>
            <w:vAlign w:val="bottom"/>
            <w:hideMark/>
          </w:tcPr>
          <w:p w14:paraId="3A2501F1"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0.633</w:t>
            </w:r>
          </w:p>
        </w:tc>
        <w:tc>
          <w:tcPr>
            <w:tcW w:w="621" w:type="dxa"/>
            <w:vAlign w:val="bottom"/>
          </w:tcPr>
          <w:p w14:paraId="38C83FB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0.052</w:t>
            </w:r>
          </w:p>
        </w:tc>
        <w:tc>
          <w:tcPr>
            <w:tcW w:w="621" w:type="dxa"/>
            <w:vAlign w:val="bottom"/>
          </w:tcPr>
          <w:p w14:paraId="7540F5B1"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0.175</w:t>
            </w:r>
          </w:p>
        </w:tc>
        <w:tc>
          <w:tcPr>
            <w:tcW w:w="762" w:type="dxa"/>
            <w:vAlign w:val="bottom"/>
          </w:tcPr>
          <w:p w14:paraId="581E7991"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1.005</w:t>
            </w:r>
          </w:p>
        </w:tc>
        <w:tc>
          <w:tcPr>
            <w:tcW w:w="621" w:type="dxa"/>
            <w:vAlign w:val="bottom"/>
          </w:tcPr>
          <w:p w14:paraId="242A89A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0.049</w:t>
            </w:r>
          </w:p>
        </w:tc>
        <w:tc>
          <w:tcPr>
            <w:tcW w:w="623" w:type="dxa"/>
            <w:vAlign w:val="bottom"/>
          </w:tcPr>
          <w:p w14:paraId="0EF01E5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0.197</w:t>
            </w:r>
          </w:p>
        </w:tc>
        <w:tc>
          <w:tcPr>
            <w:tcW w:w="747" w:type="dxa"/>
            <w:vAlign w:val="bottom"/>
          </w:tcPr>
          <w:p w14:paraId="2CC9CD4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0.3233</w:t>
            </w:r>
          </w:p>
        </w:tc>
        <w:tc>
          <w:tcPr>
            <w:tcW w:w="621" w:type="dxa"/>
            <w:vAlign w:val="bottom"/>
          </w:tcPr>
          <w:p w14:paraId="54D5AB9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0.046</w:t>
            </w:r>
          </w:p>
        </w:tc>
        <w:tc>
          <w:tcPr>
            <w:tcW w:w="623" w:type="dxa"/>
            <w:vAlign w:val="bottom"/>
          </w:tcPr>
          <w:p w14:paraId="24245E3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0.229</w:t>
            </w:r>
          </w:p>
        </w:tc>
        <w:tc>
          <w:tcPr>
            <w:tcW w:w="743" w:type="dxa"/>
            <w:vAlign w:val="bottom"/>
          </w:tcPr>
          <w:p w14:paraId="223EBA0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0.877</w:t>
            </w:r>
          </w:p>
        </w:tc>
        <w:tc>
          <w:tcPr>
            <w:tcW w:w="621" w:type="dxa"/>
            <w:vAlign w:val="bottom"/>
          </w:tcPr>
          <w:p w14:paraId="5B73367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0.075</w:t>
            </w:r>
          </w:p>
        </w:tc>
        <w:tc>
          <w:tcPr>
            <w:tcW w:w="623" w:type="dxa"/>
            <w:vAlign w:val="bottom"/>
          </w:tcPr>
          <w:p w14:paraId="6DFC8B1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0.049</w:t>
            </w:r>
          </w:p>
        </w:tc>
        <w:tc>
          <w:tcPr>
            <w:tcW w:w="751" w:type="dxa"/>
            <w:vAlign w:val="bottom"/>
          </w:tcPr>
          <w:p w14:paraId="0C706C0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0.373</w:t>
            </w:r>
          </w:p>
        </w:tc>
        <w:tc>
          <w:tcPr>
            <w:tcW w:w="621" w:type="dxa"/>
            <w:vAlign w:val="bottom"/>
          </w:tcPr>
          <w:p w14:paraId="4FED732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0.003</w:t>
            </w:r>
          </w:p>
        </w:tc>
        <w:tc>
          <w:tcPr>
            <w:tcW w:w="623" w:type="dxa"/>
            <w:vAlign w:val="bottom"/>
          </w:tcPr>
          <w:p w14:paraId="63678FD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0.933</w:t>
            </w:r>
          </w:p>
        </w:tc>
        <w:tc>
          <w:tcPr>
            <w:tcW w:w="775" w:type="dxa"/>
            <w:vAlign w:val="bottom"/>
          </w:tcPr>
          <w:p w14:paraId="1706CBF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1.073</w:t>
            </w:r>
          </w:p>
        </w:tc>
      </w:tr>
      <w:tr w:rsidR="00A83FC0" w:rsidRPr="0090153E" w14:paraId="7A303E5A" w14:textId="77777777" w:rsidTr="00A83FC0">
        <w:trPr>
          <w:trHeight w:hRule="exact" w:val="312"/>
        </w:trPr>
        <w:tc>
          <w:tcPr>
            <w:tcW w:w="2446" w:type="dxa"/>
            <w:hideMark/>
          </w:tcPr>
          <w:p w14:paraId="604DB67B"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RH_Cont_PFCl_13</w:t>
            </w:r>
          </w:p>
        </w:tc>
        <w:tc>
          <w:tcPr>
            <w:tcW w:w="621" w:type="dxa"/>
            <w:vAlign w:val="bottom"/>
            <w:hideMark/>
          </w:tcPr>
          <w:p w14:paraId="205E7EF4"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0.017</w:t>
            </w:r>
          </w:p>
        </w:tc>
        <w:tc>
          <w:tcPr>
            <w:tcW w:w="621" w:type="dxa"/>
            <w:vAlign w:val="bottom"/>
          </w:tcPr>
          <w:p w14:paraId="64390A30"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0.609</w:t>
            </w:r>
          </w:p>
        </w:tc>
        <w:tc>
          <w:tcPr>
            <w:tcW w:w="770" w:type="dxa"/>
            <w:vAlign w:val="bottom"/>
            <w:hideMark/>
          </w:tcPr>
          <w:p w14:paraId="7B48D270"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0.876</w:t>
            </w:r>
          </w:p>
        </w:tc>
        <w:tc>
          <w:tcPr>
            <w:tcW w:w="621" w:type="dxa"/>
            <w:vAlign w:val="bottom"/>
          </w:tcPr>
          <w:p w14:paraId="33BE0E52"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0.000</w:t>
            </w:r>
          </w:p>
        </w:tc>
        <w:tc>
          <w:tcPr>
            <w:tcW w:w="621" w:type="dxa"/>
            <w:vAlign w:val="bottom"/>
          </w:tcPr>
          <w:p w14:paraId="1D382E8B"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0.990</w:t>
            </w:r>
          </w:p>
        </w:tc>
        <w:tc>
          <w:tcPr>
            <w:tcW w:w="762" w:type="dxa"/>
            <w:vAlign w:val="bottom"/>
          </w:tcPr>
          <w:p w14:paraId="0F5E3A4E"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0.990</w:t>
            </w:r>
          </w:p>
        </w:tc>
        <w:tc>
          <w:tcPr>
            <w:tcW w:w="621" w:type="dxa"/>
            <w:vAlign w:val="bottom"/>
          </w:tcPr>
          <w:p w14:paraId="2CEF717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0.061</w:t>
            </w:r>
          </w:p>
        </w:tc>
        <w:tc>
          <w:tcPr>
            <w:tcW w:w="623" w:type="dxa"/>
            <w:vAlign w:val="bottom"/>
          </w:tcPr>
          <w:p w14:paraId="78E0C5B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0.106</w:t>
            </w:r>
          </w:p>
        </w:tc>
        <w:tc>
          <w:tcPr>
            <w:tcW w:w="747" w:type="dxa"/>
            <w:vAlign w:val="bottom"/>
          </w:tcPr>
          <w:p w14:paraId="620E9F8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0.2031</w:t>
            </w:r>
          </w:p>
        </w:tc>
        <w:tc>
          <w:tcPr>
            <w:tcW w:w="621" w:type="dxa"/>
            <w:vAlign w:val="bottom"/>
          </w:tcPr>
          <w:p w14:paraId="660ADCF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0.040</w:t>
            </w:r>
          </w:p>
        </w:tc>
        <w:tc>
          <w:tcPr>
            <w:tcW w:w="623" w:type="dxa"/>
            <w:vAlign w:val="bottom"/>
          </w:tcPr>
          <w:p w14:paraId="49CC41F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0.287</w:t>
            </w:r>
          </w:p>
        </w:tc>
        <w:tc>
          <w:tcPr>
            <w:tcW w:w="743" w:type="dxa"/>
            <w:vAlign w:val="bottom"/>
          </w:tcPr>
          <w:p w14:paraId="3C0C07E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0.733</w:t>
            </w:r>
          </w:p>
        </w:tc>
        <w:tc>
          <w:tcPr>
            <w:tcW w:w="621" w:type="dxa"/>
            <w:vAlign w:val="bottom"/>
          </w:tcPr>
          <w:p w14:paraId="349750CE"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0.001</w:t>
            </w:r>
          </w:p>
        </w:tc>
        <w:tc>
          <w:tcPr>
            <w:tcW w:w="623" w:type="dxa"/>
            <w:vAlign w:val="bottom"/>
          </w:tcPr>
          <w:p w14:paraId="2C03B14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0.987</w:t>
            </w:r>
          </w:p>
        </w:tc>
        <w:tc>
          <w:tcPr>
            <w:tcW w:w="751" w:type="dxa"/>
            <w:vAlign w:val="bottom"/>
          </w:tcPr>
          <w:p w14:paraId="24B58ED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0.987</w:t>
            </w:r>
          </w:p>
        </w:tc>
        <w:tc>
          <w:tcPr>
            <w:tcW w:w="621" w:type="dxa"/>
            <w:vAlign w:val="bottom"/>
          </w:tcPr>
          <w:p w14:paraId="6436C7D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0.002</w:t>
            </w:r>
          </w:p>
        </w:tc>
        <w:tc>
          <w:tcPr>
            <w:tcW w:w="623" w:type="dxa"/>
            <w:vAlign w:val="bottom"/>
          </w:tcPr>
          <w:p w14:paraId="249C8FB8"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0.951</w:t>
            </w:r>
          </w:p>
        </w:tc>
        <w:tc>
          <w:tcPr>
            <w:tcW w:w="775" w:type="dxa"/>
            <w:vAlign w:val="bottom"/>
          </w:tcPr>
          <w:p w14:paraId="254243D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0.995</w:t>
            </w:r>
          </w:p>
        </w:tc>
      </w:tr>
      <w:tr w:rsidR="00A83FC0" w:rsidRPr="0090153E" w14:paraId="256D6144" w14:textId="77777777" w:rsidTr="00A83FC0">
        <w:trPr>
          <w:trHeight w:hRule="exact" w:val="312"/>
        </w:trPr>
        <w:tc>
          <w:tcPr>
            <w:tcW w:w="2446" w:type="dxa"/>
            <w:hideMark/>
          </w:tcPr>
          <w:p w14:paraId="27D500F4"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RH_Cont_PFCl_14</w:t>
            </w:r>
          </w:p>
        </w:tc>
        <w:tc>
          <w:tcPr>
            <w:tcW w:w="621" w:type="dxa"/>
            <w:vAlign w:val="bottom"/>
            <w:hideMark/>
          </w:tcPr>
          <w:p w14:paraId="319246AA"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0.028</w:t>
            </w:r>
          </w:p>
        </w:tc>
        <w:tc>
          <w:tcPr>
            <w:tcW w:w="621" w:type="dxa"/>
            <w:vAlign w:val="bottom"/>
          </w:tcPr>
          <w:p w14:paraId="53ADC02C"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0.411</w:t>
            </w:r>
          </w:p>
        </w:tc>
        <w:tc>
          <w:tcPr>
            <w:tcW w:w="770" w:type="dxa"/>
            <w:vAlign w:val="bottom"/>
            <w:hideMark/>
          </w:tcPr>
          <w:p w14:paraId="4BB23EB6"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0.859</w:t>
            </w:r>
          </w:p>
        </w:tc>
        <w:tc>
          <w:tcPr>
            <w:tcW w:w="621" w:type="dxa"/>
            <w:vAlign w:val="bottom"/>
          </w:tcPr>
          <w:p w14:paraId="101CA715"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0.001</w:t>
            </w:r>
          </w:p>
        </w:tc>
        <w:tc>
          <w:tcPr>
            <w:tcW w:w="621" w:type="dxa"/>
            <w:vAlign w:val="bottom"/>
          </w:tcPr>
          <w:p w14:paraId="364297BD"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0.970</w:t>
            </w:r>
          </w:p>
        </w:tc>
        <w:tc>
          <w:tcPr>
            <w:tcW w:w="762" w:type="dxa"/>
            <w:vAlign w:val="bottom"/>
          </w:tcPr>
          <w:p w14:paraId="33C3EF99"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1.014</w:t>
            </w:r>
          </w:p>
        </w:tc>
        <w:tc>
          <w:tcPr>
            <w:tcW w:w="621" w:type="dxa"/>
            <w:vAlign w:val="bottom"/>
          </w:tcPr>
          <w:p w14:paraId="7ECB946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0.096</w:t>
            </w:r>
          </w:p>
        </w:tc>
        <w:tc>
          <w:tcPr>
            <w:tcW w:w="623" w:type="dxa"/>
            <w:vAlign w:val="bottom"/>
          </w:tcPr>
          <w:p w14:paraId="6309FD4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0.011</w:t>
            </w:r>
          </w:p>
        </w:tc>
        <w:tc>
          <w:tcPr>
            <w:tcW w:w="747" w:type="dxa"/>
            <w:vAlign w:val="bottom"/>
          </w:tcPr>
          <w:p w14:paraId="1145709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0.0661</w:t>
            </w:r>
          </w:p>
        </w:tc>
        <w:tc>
          <w:tcPr>
            <w:tcW w:w="621" w:type="dxa"/>
            <w:vAlign w:val="bottom"/>
          </w:tcPr>
          <w:p w14:paraId="2FFC4F3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0.084</w:t>
            </w:r>
          </w:p>
        </w:tc>
        <w:tc>
          <w:tcPr>
            <w:tcW w:w="623" w:type="dxa"/>
            <w:vAlign w:val="bottom"/>
          </w:tcPr>
          <w:p w14:paraId="7D785B21"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0.026</w:t>
            </w:r>
          </w:p>
        </w:tc>
        <w:tc>
          <w:tcPr>
            <w:tcW w:w="743" w:type="dxa"/>
            <w:vAlign w:val="bottom"/>
          </w:tcPr>
          <w:p w14:paraId="0D4CF2E2"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0.609</w:t>
            </w:r>
          </w:p>
        </w:tc>
        <w:tc>
          <w:tcPr>
            <w:tcW w:w="621" w:type="dxa"/>
            <w:vAlign w:val="bottom"/>
          </w:tcPr>
          <w:p w14:paraId="5C0E7F2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0.064</w:t>
            </w:r>
          </w:p>
        </w:tc>
        <w:tc>
          <w:tcPr>
            <w:tcW w:w="623" w:type="dxa"/>
            <w:vAlign w:val="bottom"/>
          </w:tcPr>
          <w:p w14:paraId="3331A83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0.094</w:t>
            </w:r>
          </w:p>
        </w:tc>
        <w:tc>
          <w:tcPr>
            <w:tcW w:w="751" w:type="dxa"/>
            <w:vAlign w:val="bottom"/>
          </w:tcPr>
          <w:p w14:paraId="130FB2D5"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0.542</w:t>
            </w:r>
          </w:p>
        </w:tc>
        <w:tc>
          <w:tcPr>
            <w:tcW w:w="621" w:type="dxa"/>
            <w:vAlign w:val="bottom"/>
          </w:tcPr>
          <w:p w14:paraId="5C4C4F39"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0.004</w:t>
            </w:r>
          </w:p>
        </w:tc>
        <w:tc>
          <w:tcPr>
            <w:tcW w:w="623" w:type="dxa"/>
            <w:vAlign w:val="bottom"/>
          </w:tcPr>
          <w:p w14:paraId="7688203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0.910</w:t>
            </w:r>
          </w:p>
        </w:tc>
        <w:tc>
          <w:tcPr>
            <w:tcW w:w="775" w:type="dxa"/>
            <w:vAlign w:val="bottom"/>
          </w:tcPr>
          <w:p w14:paraId="5F49988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1.162</w:t>
            </w:r>
          </w:p>
        </w:tc>
      </w:tr>
      <w:tr w:rsidR="00A83FC0" w:rsidRPr="0090153E" w14:paraId="532C3345" w14:textId="77777777" w:rsidTr="00A83FC0">
        <w:trPr>
          <w:trHeight w:hRule="exact" w:val="312"/>
        </w:trPr>
        <w:tc>
          <w:tcPr>
            <w:tcW w:w="2446" w:type="dxa"/>
            <w:hideMark/>
          </w:tcPr>
          <w:p w14:paraId="70392898" w14:textId="77777777" w:rsidR="00A83FC0" w:rsidRPr="00D85774" w:rsidRDefault="00A83FC0" w:rsidP="00A83FC0">
            <w:pPr>
              <w:spacing w:line="276" w:lineRule="auto"/>
              <w:rPr>
                <w:rFonts w:ascii="Times New Roman" w:eastAsia="宋体" w:hAnsi="Times New Roman" w:cs="Times New Roman"/>
                <w:bCs/>
                <w:sz w:val="18"/>
                <w:szCs w:val="18"/>
              </w:rPr>
            </w:pPr>
            <w:r w:rsidRPr="00D85774">
              <w:rPr>
                <w:rFonts w:ascii="Times New Roman" w:eastAsia="宋体" w:hAnsi="Times New Roman" w:cs="Times New Roman"/>
                <w:bCs/>
                <w:sz w:val="18"/>
                <w:szCs w:val="18"/>
              </w:rPr>
              <w:t>RH_Default_Temp_3</w:t>
            </w:r>
          </w:p>
        </w:tc>
        <w:tc>
          <w:tcPr>
            <w:tcW w:w="621" w:type="dxa"/>
            <w:vAlign w:val="bottom"/>
            <w:hideMark/>
          </w:tcPr>
          <w:p w14:paraId="5BD74694"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0.015</w:t>
            </w:r>
          </w:p>
        </w:tc>
        <w:tc>
          <w:tcPr>
            <w:tcW w:w="621" w:type="dxa"/>
            <w:vAlign w:val="bottom"/>
          </w:tcPr>
          <w:p w14:paraId="6CBB833D" w14:textId="77777777" w:rsidR="00A83FC0" w:rsidRPr="00A83FC0"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0.658</w:t>
            </w:r>
          </w:p>
        </w:tc>
        <w:tc>
          <w:tcPr>
            <w:tcW w:w="770" w:type="dxa"/>
            <w:vAlign w:val="bottom"/>
            <w:hideMark/>
          </w:tcPr>
          <w:p w14:paraId="70A6B571" w14:textId="77777777" w:rsidR="00A83FC0" w:rsidRPr="00D85774" w:rsidRDefault="00A83FC0" w:rsidP="00A83FC0">
            <w:pPr>
              <w:spacing w:line="276" w:lineRule="auto"/>
              <w:jc w:val="center"/>
              <w:rPr>
                <w:rFonts w:ascii="Times New Roman" w:eastAsia="宋体" w:hAnsi="Times New Roman" w:cs="Times New Roman"/>
                <w:bCs/>
                <w:sz w:val="18"/>
                <w:szCs w:val="18"/>
              </w:rPr>
            </w:pPr>
            <w:r w:rsidRPr="00A83FC0">
              <w:rPr>
                <w:rFonts w:ascii="Times New Roman" w:eastAsia="DengXian" w:hAnsi="Times New Roman" w:cs="Times New Roman"/>
                <w:color w:val="000000"/>
                <w:sz w:val="18"/>
                <w:szCs w:val="18"/>
              </w:rPr>
              <w:t>0.890</w:t>
            </w:r>
          </w:p>
        </w:tc>
        <w:tc>
          <w:tcPr>
            <w:tcW w:w="621" w:type="dxa"/>
            <w:vAlign w:val="bottom"/>
          </w:tcPr>
          <w:p w14:paraId="468B9AAC"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0.029</w:t>
            </w:r>
          </w:p>
        </w:tc>
        <w:tc>
          <w:tcPr>
            <w:tcW w:w="621" w:type="dxa"/>
            <w:vAlign w:val="bottom"/>
          </w:tcPr>
          <w:p w14:paraId="74B9A49A"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0.449</w:t>
            </w:r>
          </w:p>
        </w:tc>
        <w:tc>
          <w:tcPr>
            <w:tcW w:w="762" w:type="dxa"/>
            <w:vAlign w:val="bottom"/>
          </w:tcPr>
          <w:p w14:paraId="10ECAC46" w14:textId="77777777" w:rsidR="00A83FC0" w:rsidRPr="00A83FC0" w:rsidRDefault="00A83FC0" w:rsidP="00A83FC0">
            <w:pPr>
              <w:spacing w:line="276" w:lineRule="auto"/>
              <w:jc w:val="center"/>
              <w:rPr>
                <w:rFonts w:ascii="Times New Roman" w:eastAsia="DengXian" w:hAnsi="Times New Roman" w:cs="Times New Roman"/>
                <w:bCs/>
                <w:color w:val="000000"/>
                <w:sz w:val="18"/>
                <w:szCs w:val="18"/>
              </w:rPr>
            </w:pPr>
            <w:r w:rsidRPr="00A83FC0">
              <w:rPr>
                <w:rFonts w:ascii="Times New Roman" w:eastAsia="DengXian" w:hAnsi="Times New Roman" w:cs="Times New Roman"/>
                <w:color w:val="000000"/>
                <w:sz w:val="18"/>
                <w:szCs w:val="18"/>
              </w:rPr>
              <w:t>1.033</w:t>
            </w:r>
          </w:p>
        </w:tc>
        <w:tc>
          <w:tcPr>
            <w:tcW w:w="621" w:type="dxa"/>
            <w:vAlign w:val="bottom"/>
          </w:tcPr>
          <w:p w14:paraId="6299A483"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0.025</w:t>
            </w:r>
          </w:p>
        </w:tc>
        <w:tc>
          <w:tcPr>
            <w:tcW w:w="623" w:type="dxa"/>
            <w:vAlign w:val="bottom"/>
          </w:tcPr>
          <w:p w14:paraId="3B492070"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0.510</w:t>
            </w:r>
          </w:p>
        </w:tc>
        <w:tc>
          <w:tcPr>
            <w:tcW w:w="747" w:type="dxa"/>
            <w:vAlign w:val="bottom"/>
          </w:tcPr>
          <w:p w14:paraId="7F6E434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0.5590</w:t>
            </w:r>
          </w:p>
        </w:tc>
        <w:tc>
          <w:tcPr>
            <w:tcW w:w="621" w:type="dxa"/>
            <w:vAlign w:val="bottom"/>
          </w:tcPr>
          <w:p w14:paraId="4417C56C"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0.002</w:t>
            </w:r>
          </w:p>
        </w:tc>
        <w:tc>
          <w:tcPr>
            <w:tcW w:w="623" w:type="dxa"/>
            <w:vAlign w:val="bottom"/>
          </w:tcPr>
          <w:p w14:paraId="5EFD96C6"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0.949</w:t>
            </w:r>
          </w:p>
        </w:tc>
        <w:tc>
          <w:tcPr>
            <w:tcW w:w="743" w:type="dxa"/>
            <w:vAlign w:val="bottom"/>
          </w:tcPr>
          <w:p w14:paraId="418E2244"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0.992</w:t>
            </w:r>
          </w:p>
        </w:tc>
        <w:tc>
          <w:tcPr>
            <w:tcW w:w="621" w:type="dxa"/>
            <w:vAlign w:val="bottom"/>
          </w:tcPr>
          <w:p w14:paraId="04C5599B"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0.026</w:t>
            </w:r>
          </w:p>
        </w:tc>
        <w:tc>
          <w:tcPr>
            <w:tcW w:w="623" w:type="dxa"/>
            <w:vAlign w:val="bottom"/>
          </w:tcPr>
          <w:p w14:paraId="220B4D0D"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0.498</w:t>
            </w:r>
          </w:p>
        </w:tc>
        <w:tc>
          <w:tcPr>
            <w:tcW w:w="751" w:type="dxa"/>
            <w:vAlign w:val="bottom"/>
          </w:tcPr>
          <w:p w14:paraId="2697B8F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1.145</w:t>
            </w:r>
          </w:p>
        </w:tc>
        <w:tc>
          <w:tcPr>
            <w:tcW w:w="621" w:type="dxa"/>
            <w:vAlign w:val="bottom"/>
          </w:tcPr>
          <w:p w14:paraId="25A00CB7"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0.008</w:t>
            </w:r>
          </w:p>
        </w:tc>
        <w:tc>
          <w:tcPr>
            <w:tcW w:w="623" w:type="dxa"/>
            <w:vAlign w:val="bottom"/>
          </w:tcPr>
          <w:p w14:paraId="08147D4F"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0.837</w:t>
            </w:r>
          </w:p>
        </w:tc>
        <w:tc>
          <w:tcPr>
            <w:tcW w:w="775" w:type="dxa"/>
            <w:vAlign w:val="bottom"/>
          </w:tcPr>
          <w:p w14:paraId="1517F55A" w14:textId="77777777" w:rsidR="00A83FC0" w:rsidRPr="00A83FC0" w:rsidRDefault="00A83FC0" w:rsidP="00A83FC0">
            <w:pPr>
              <w:spacing w:line="276" w:lineRule="auto"/>
              <w:jc w:val="center"/>
              <w:rPr>
                <w:rFonts w:ascii="Times New Roman" w:eastAsia="DengXian" w:hAnsi="Times New Roman" w:cs="Times New Roman"/>
                <w:color w:val="000000"/>
                <w:sz w:val="18"/>
                <w:szCs w:val="18"/>
              </w:rPr>
            </w:pPr>
            <w:r w:rsidRPr="00A83FC0">
              <w:rPr>
                <w:rFonts w:ascii="Times New Roman" w:eastAsia="DengXian" w:hAnsi="Times New Roman" w:cs="Times New Roman"/>
                <w:color w:val="000000"/>
                <w:sz w:val="18"/>
                <w:szCs w:val="18"/>
              </w:rPr>
              <w:t>1.481</w:t>
            </w:r>
          </w:p>
        </w:tc>
      </w:tr>
    </w:tbl>
    <w:p w14:paraId="68FB51D5" w14:textId="0F367E34" w:rsidR="00A83FC0" w:rsidRDefault="00A83FC0" w:rsidP="00A83FC0">
      <w:pPr>
        <w:adjustRightInd w:val="0"/>
        <w:snapToGrid w:val="0"/>
        <w:spacing w:afterLines="100" w:after="312"/>
        <w:rPr>
          <w:rFonts w:ascii="Times New Roman" w:hAnsi="Times New Roman" w:cs="Times New Roman"/>
          <w:b/>
          <w:bCs/>
          <w:color w:val="000000" w:themeColor="text1"/>
          <w:sz w:val="24"/>
          <w:szCs w:val="24"/>
        </w:rPr>
        <w:sectPr w:rsidR="00A83FC0" w:rsidSect="0090153E">
          <w:pgSz w:w="16838" w:h="11906" w:orient="landscape"/>
          <w:pgMar w:top="1800" w:right="1440" w:bottom="1800" w:left="1440" w:header="851" w:footer="992" w:gutter="0"/>
          <w:cols w:space="425"/>
          <w:docGrid w:type="lines" w:linePitch="312"/>
        </w:sectPr>
      </w:pPr>
      <w:r w:rsidRPr="0008511A">
        <w:rPr>
          <w:rFonts w:ascii="Times New Roman" w:eastAsia="宋体" w:hAnsi="Times New Roman" w:cs="Times New Roman"/>
          <w:b/>
          <w:sz w:val="24"/>
        </w:rPr>
        <w:t xml:space="preserve"> Supplementary Table </w:t>
      </w:r>
      <w:r>
        <w:rPr>
          <w:rFonts w:ascii="Times New Roman" w:eastAsia="宋体" w:hAnsi="Times New Roman" w:cs="Times New Roman"/>
          <w:b/>
          <w:sz w:val="24"/>
        </w:rPr>
        <w:t>S3</w:t>
      </w:r>
      <w:r w:rsidRPr="0008511A">
        <w:rPr>
          <w:rFonts w:ascii="Times New Roman" w:eastAsia="宋体" w:hAnsi="Times New Roman" w:cs="Times New Roman"/>
          <w:b/>
          <w:sz w:val="24"/>
        </w:rPr>
        <w:t xml:space="preserve">. </w:t>
      </w:r>
      <w:r w:rsidRPr="00A83FC0">
        <w:rPr>
          <w:rFonts w:ascii="Times New Roman" w:hAnsi="Times New Roman" w:cs="Times New Roman"/>
          <w:b/>
          <w:bCs/>
          <w:color w:val="000000"/>
          <w:sz w:val="24"/>
          <w:szCs w:val="24"/>
        </w:rPr>
        <w:t>Associations between t</w:t>
      </w:r>
      <w:r w:rsidRPr="00A83FC0">
        <w:rPr>
          <w:rFonts w:ascii="Times New Roman" w:hAnsi="Times New Roman" w:cs="Times New Roman"/>
          <w:b/>
          <w:bCs/>
          <w:color w:val="000000" w:themeColor="text1"/>
          <w:sz w:val="24"/>
          <w:szCs w:val="24"/>
        </w:rPr>
        <w:t>he regions with significant differences in LF</w:t>
      </w:r>
      <w:r w:rsidRPr="00A83FC0">
        <w:rPr>
          <w:rFonts w:ascii="Times New Roman" w:hAnsi="Times New Roman" w:cs="Times New Roman"/>
          <w:b/>
          <w:bCs/>
          <w:color w:val="000000"/>
          <w:sz w:val="24"/>
          <w:szCs w:val="24"/>
        </w:rPr>
        <w:t xml:space="preserve"> and </w:t>
      </w:r>
      <w:r w:rsidRPr="00A83FC0">
        <w:rPr>
          <w:rFonts w:ascii="Times New Roman" w:hAnsi="Times New Roman" w:cs="Times New Roman"/>
          <w:b/>
          <w:bCs/>
          <w:color w:val="000000" w:themeColor="text1"/>
          <w:sz w:val="24"/>
          <w:szCs w:val="24"/>
        </w:rPr>
        <w:t>the HDRS-17 across patient</w:t>
      </w:r>
      <w:r w:rsidR="006A676E">
        <w:rPr>
          <w:rFonts w:ascii="Times New Roman" w:hAnsi="Times New Roman" w:cs="Times New Roman" w:hint="eastAsia"/>
          <w:b/>
          <w:bCs/>
          <w:color w:val="000000" w:themeColor="text1"/>
          <w:sz w:val="24"/>
          <w:szCs w:val="24"/>
        </w:rPr>
        <w:t>s</w:t>
      </w:r>
    </w:p>
    <w:p w14:paraId="641D258B" w14:textId="58D29AE2" w:rsidR="00957509" w:rsidRPr="00A83FC0" w:rsidRDefault="007D3410" w:rsidP="0090153E">
      <w:pPr>
        <w:adjustRightInd w:val="0"/>
        <w:snapToGrid w:val="0"/>
        <w:spacing w:afterLines="100" w:after="312"/>
        <w:rPr>
          <w:rFonts w:ascii="Times New Roman" w:eastAsia="宋体" w:hAnsi="Times New Roman" w:cs="Times New Roman"/>
          <w:b/>
          <w:sz w:val="24"/>
        </w:rPr>
      </w:pPr>
      <w:r w:rsidRPr="0008511A">
        <w:rPr>
          <w:rFonts w:ascii="Times New Roman" w:eastAsia="宋体" w:hAnsi="Times New Roman" w:cs="Times New Roman"/>
          <w:b/>
          <w:sz w:val="24"/>
        </w:rPr>
        <w:lastRenderedPageBreak/>
        <w:t xml:space="preserve">Supplementary Table </w:t>
      </w:r>
      <w:r>
        <w:rPr>
          <w:rFonts w:ascii="Times New Roman" w:eastAsia="宋体" w:hAnsi="Times New Roman" w:cs="Times New Roman"/>
          <w:b/>
          <w:sz w:val="24"/>
        </w:rPr>
        <w:t>S</w:t>
      </w:r>
      <w:r w:rsidR="006A676E">
        <w:rPr>
          <w:rFonts w:ascii="Times New Roman" w:eastAsia="宋体" w:hAnsi="Times New Roman" w:cs="Times New Roman" w:hint="eastAsia"/>
          <w:b/>
          <w:sz w:val="24"/>
        </w:rPr>
        <w:t>4</w:t>
      </w:r>
      <w:r w:rsidRPr="0008511A">
        <w:rPr>
          <w:rFonts w:ascii="Times New Roman" w:eastAsia="宋体" w:hAnsi="Times New Roman" w:cs="Times New Roman"/>
          <w:b/>
          <w:sz w:val="24"/>
        </w:rPr>
        <w:t xml:space="preserve">. Spatial correlation between the meta-analytic map of cognitive terms and MDD-related alterations in the </w:t>
      </w:r>
      <w:r>
        <w:rPr>
          <w:rFonts w:ascii="Times New Roman" w:eastAsia="宋体" w:hAnsi="Times New Roman" w:cs="Times New Roman"/>
          <w:b/>
          <w:sz w:val="24"/>
        </w:rPr>
        <w:t>LF</w:t>
      </w:r>
    </w:p>
    <w:tbl>
      <w:tblPr>
        <w:tblW w:w="4427" w:type="dxa"/>
        <w:tblInd w:w="1452" w:type="dxa"/>
        <w:tblLook w:val="04A0" w:firstRow="1" w:lastRow="0" w:firstColumn="1" w:lastColumn="0" w:noHBand="0" w:noVBand="1"/>
      </w:tblPr>
      <w:tblGrid>
        <w:gridCol w:w="2599"/>
        <w:gridCol w:w="914"/>
        <w:gridCol w:w="914"/>
      </w:tblGrid>
      <w:tr w:rsidR="00391385" w:rsidRPr="008C11C2" w14:paraId="40D749BD" w14:textId="77777777" w:rsidTr="0007076D">
        <w:trPr>
          <w:trHeight w:val="300"/>
        </w:trPr>
        <w:tc>
          <w:tcPr>
            <w:tcW w:w="2599" w:type="dxa"/>
            <w:vMerge w:val="restart"/>
            <w:tcBorders>
              <w:top w:val="single" w:sz="4" w:space="0" w:color="auto"/>
              <w:left w:val="nil"/>
              <w:right w:val="nil"/>
            </w:tcBorders>
            <w:shd w:val="clear" w:color="auto" w:fill="auto"/>
            <w:noWrap/>
            <w:vAlign w:val="center"/>
          </w:tcPr>
          <w:p w14:paraId="2DBC83F7" w14:textId="2BC76678" w:rsidR="00391385" w:rsidRPr="00391385" w:rsidRDefault="00391385" w:rsidP="00150A1F">
            <w:pPr>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kern w:val="0"/>
                <w:szCs w:val="21"/>
              </w:rPr>
              <w:t>Cognitive terms</w:t>
            </w:r>
          </w:p>
        </w:tc>
        <w:tc>
          <w:tcPr>
            <w:tcW w:w="1828" w:type="dxa"/>
            <w:gridSpan w:val="2"/>
            <w:tcBorders>
              <w:top w:val="single" w:sz="4" w:space="0" w:color="auto"/>
              <w:left w:val="nil"/>
              <w:bottom w:val="single" w:sz="4" w:space="0" w:color="auto"/>
              <w:right w:val="nil"/>
            </w:tcBorders>
            <w:shd w:val="clear" w:color="auto" w:fill="auto"/>
            <w:noWrap/>
            <w:vAlign w:val="center"/>
          </w:tcPr>
          <w:p w14:paraId="3523FE15" w14:textId="63ED509E" w:rsidR="00391385" w:rsidRPr="00391385" w:rsidRDefault="00391385" w:rsidP="00150A1F">
            <w:pPr>
              <w:widowControl/>
              <w:jc w:val="center"/>
              <w:rPr>
                <w:rFonts w:ascii="Times New Roman" w:eastAsia="DengXian" w:hAnsi="Times New Roman" w:cs="Times New Roman"/>
                <w:i/>
                <w:iCs/>
                <w:color w:val="000000"/>
                <w:kern w:val="0"/>
                <w:szCs w:val="21"/>
              </w:rPr>
            </w:pPr>
            <w:r w:rsidRPr="00391385">
              <w:rPr>
                <w:rFonts w:ascii="Times New Roman" w:hAnsi="Times New Roman" w:cs="Times New Roman"/>
                <w:color w:val="000000" w:themeColor="text1"/>
                <w:szCs w:val="21"/>
              </w:rPr>
              <w:t>LF</w:t>
            </w:r>
            <w:r>
              <w:rPr>
                <w:rFonts w:ascii="Times New Roman" w:hAnsi="Times New Roman" w:cs="Times New Roman"/>
                <w:color w:val="000000" w:themeColor="text1"/>
                <w:szCs w:val="21"/>
              </w:rPr>
              <w:t xml:space="preserve"> </w:t>
            </w:r>
            <w:r w:rsidRPr="00391385">
              <w:rPr>
                <w:rFonts w:ascii="Times New Roman" w:hAnsi="Times New Roman" w:cs="Times New Roman"/>
                <w:color w:val="000000" w:themeColor="text1"/>
                <w:szCs w:val="21"/>
              </w:rPr>
              <w:t>(</w:t>
            </w:r>
            <w:r w:rsidRPr="00391385">
              <w:rPr>
                <w:rFonts w:ascii="Times New Roman" w:hAnsi="Times New Roman" w:cs="Times New Roman"/>
                <w:i/>
                <w:iCs/>
                <w:color w:val="000000" w:themeColor="text1"/>
                <w:szCs w:val="21"/>
              </w:rPr>
              <w:t>t</w:t>
            </w:r>
            <w:r w:rsidRPr="00391385">
              <w:rPr>
                <w:rFonts w:ascii="Times New Roman" w:hAnsi="Times New Roman" w:cs="Times New Roman"/>
                <w:color w:val="000000" w:themeColor="text1"/>
                <w:szCs w:val="21"/>
              </w:rPr>
              <w:t>-map)</w:t>
            </w:r>
          </w:p>
        </w:tc>
      </w:tr>
      <w:tr w:rsidR="00391385" w:rsidRPr="00E051E0" w14:paraId="2EBC1B75" w14:textId="6745720C" w:rsidTr="0007076D">
        <w:trPr>
          <w:trHeight w:val="300"/>
        </w:trPr>
        <w:tc>
          <w:tcPr>
            <w:tcW w:w="2599" w:type="dxa"/>
            <w:vMerge/>
            <w:tcBorders>
              <w:left w:val="nil"/>
              <w:bottom w:val="single" w:sz="4" w:space="0" w:color="auto"/>
              <w:right w:val="nil"/>
            </w:tcBorders>
            <w:shd w:val="clear" w:color="auto" w:fill="auto"/>
            <w:noWrap/>
            <w:vAlign w:val="center"/>
            <w:hideMark/>
          </w:tcPr>
          <w:p w14:paraId="6F1AF3A1" w14:textId="3A13FC6B" w:rsidR="00391385" w:rsidRPr="00391385" w:rsidRDefault="00391385" w:rsidP="00150A1F">
            <w:pPr>
              <w:widowControl/>
              <w:jc w:val="left"/>
              <w:rPr>
                <w:rFonts w:ascii="Times New Roman" w:eastAsia="DengXian" w:hAnsi="Times New Roman" w:cs="Times New Roman"/>
                <w:color w:val="000000"/>
                <w:kern w:val="0"/>
                <w:szCs w:val="21"/>
              </w:rPr>
            </w:pPr>
          </w:p>
        </w:tc>
        <w:tc>
          <w:tcPr>
            <w:tcW w:w="914" w:type="dxa"/>
            <w:tcBorders>
              <w:top w:val="nil"/>
              <w:left w:val="nil"/>
              <w:bottom w:val="single" w:sz="4" w:space="0" w:color="auto"/>
              <w:right w:val="nil"/>
            </w:tcBorders>
            <w:shd w:val="clear" w:color="auto" w:fill="auto"/>
            <w:noWrap/>
            <w:vAlign w:val="center"/>
            <w:hideMark/>
          </w:tcPr>
          <w:p w14:paraId="78016BE2" w14:textId="77777777" w:rsidR="00391385" w:rsidRPr="00E051E0" w:rsidRDefault="00391385" w:rsidP="00150A1F">
            <w:pPr>
              <w:widowControl/>
              <w:jc w:val="center"/>
              <w:rPr>
                <w:rFonts w:ascii="Times New Roman" w:eastAsia="DengXian" w:hAnsi="Times New Roman" w:cs="Times New Roman"/>
                <w:i/>
                <w:iCs/>
                <w:color w:val="000000"/>
                <w:kern w:val="0"/>
                <w:szCs w:val="21"/>
              </w:rPr>
            </w:pPr>
            <w:r w:rsidRPr="00E051E0">
              <w:rPr>
                <w:rFonts w:ascii="Times New Roman" w:eastAsia="DengXian" w:hAnsi="Times New Roman" w:cs="Times New Roman"/>
                <w:i/>
                <w:iCs/>
                <w:color w:val="000000"/>
                <w:kern w:val="0"/>
                <w:szCs w:val="21"/>
              </w:rPr>
              <w:t>r</w:t>
            </w:r>
          </w:p>
        </w:tc>
        <w:tc>
          <w:tcPr>
            <w:tcW w:w="914" w:type="dxa"/>
            <w:tcBorders>
              <w:top w:val="nil"/>
              <w:left w:val="nil"/>
              <w:bottom w:val="single" w:sz="4" w:space="0" w:color="auto"/>
              <w:right w:val="nil"/>
            </w:tcBorders>
            <w:shd w:val="clear" w:color="auto" w:fill="auto"/>
            <w:noWrap/>
            <w:vAlign w:val="center"/>
            <w:hideMark/>
          </w:tcPr>
          <w:p w14:paraId="6994BBCE" w14:textId="31E07947" w:rsidR="00391385" w:rsidRPr="00E051E0" w:rsidRDefault="00391385" w:rsidP="00150A1F">
            <w:pPr>
              <w:widowControl/>
              <w:jc w:val="center"/>
              <w:rPr>
                <w:rFonts w:ascii="Times New Roman" w:eastAsia="DengXian" w:hAnsi="Times New Roman" w:cs="Times New Roman"/>
                <w:i/>
                <w:iCs/>
                <w:color w:val="000000"/>
                <w:kern w:val="0"/>
                <w:szCs w:val="21"/>
              </w:rPr>
            </w:pPr>
            <w:proofErr w:type="spellStart"/>
            <w:r w:rsidRPr="00E051E0">
              <w:rPr>
                <w:rFonts w:ascii="Times New Roman" w:eastAsia="DengXian" w:hAnsi="Times New Roman" w:cs="Times New Roman"/>
                <w:i/>
                <w:iCs/>
                <w:color w:val="000000"/>
                <w:kern w:val="0"/>
                <w:szCs w:val="21"/>
              </w:rPr>
              <w:t>P</w:t>
            </w:r>
            <w:r w:rsidRPr="00E051E0">
              <w:rPr>
                <w:rFonts w:ascii="Times New Roman" w:eastAsia="DengXian" w:hAnsi="Times New Roman" w:cs="Times New Roman"/>
                <w:i/>
                <w:iCs/>
                <w:color w:val="000000"/>
                <w:kern w:val="0"/>
                <w:szCs w:val="21"/>
                <w:vertAlign w:val="subscript"/>
              </w:rPr>
              <w:t>spin</w:t>
            </w:r>
            <w:proofErr w:type="spellEnd"/>
          </w:p>
        </w:tc>
      </w:tr>
      <w:tr w:rsidR="00391385" w:rsidRPr="008C11C2" w14:paraId="66E6D510" w14:textId="069E307A" w:rsidTr="00391385">
        <w:trPr>
          <w:trHeight w:val="300"/>
        </w:trPr>
        <w:tc>
          <w:tcPr>
            <w:tcW w:w="2599" w:type="dxa"/>
            <w:tcBorders>
              <w:top w:val="nil"/>
              <w:left w:val="nil"/>
              <w:bottom w:val="nil"/>
              <w:right w:val="nil"/>
            </w:tcBorders>
            <w:shd w:val="clear" w:color="auto" w:fill="auto"/>
            <w:noWrap/>
            <w:vAlign w:val="bottom"/>
            <w:hideMark/>
          </w:tcPr>
          <w:p w14:paraId="017624AF" w14:textId="1EDE4E2B"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intention</w:t>
            </w:r>
          </w:p>
        </w:tc>
        <w:tc>
          <w:tcPr>
            <w:tcW w:w="914" w:type="dxa"/>
            <w:tcBorders>
              <w:top w:val="nil"/>
              <w:left w:val="nil"/>
              <w:bottom w:val="nil"/>
              <w:right w:val="nil"/>
            </w:tcBorders>
            <w:shd w:val="clear" w:color="auto" w:fill="auto"/>
            <w:noWrap/>
            <w:vAlign w:val="bottom"/>
            <w:hideMark/>
          </w:tcPr>
          <w:p w14:paraId="2C6A0480" w14:textId="5764D717"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0.214</w:t>
            </w:r>
          </w:p>
        </w:tc>
        <w:tc>
          <w:tcPr>
            <w:tcW w:w="914" w:type="dxa"/>
            <w:tcBorders>
              <w:top w:val="nil"/>
              <w:left w:val="nil"/>
              <w:bottom w:val="nil"/>
              <w:right w:val="nil"/>
            </w:tcBorders>
            <w:shd w:val="clear" w:color="auto" w:fill="auto"/>
            <w:noWrap/>
            <w:vAlign w:val="bottom"/>
            <w:hideMark/>
          </w:tcPr>
          <w:p w14:paraId="7A3B5B72" w14:textId="53FC28AC"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0.037</w:t>
            </w:r>
          </w:p>
        </w:tc>
      </w:tr>
      <w:tr w:rsidR="00391385" w:rsidRPr="008C11C2" w14:paraId="0050F7DB" w14:textId="5A01C667" w:rsidTr="00391385">
        <w:trPr>
          <w:trHeight w:val="300"/>
        </w:trPr>
        <w:tc>
          <w:tcPr>
            <w:tcW w:w="2599" w:type="dxa"/>
            <w:tcBorders>
              <w:top w:val="nil"/>
              <w:left w:val="nil"/>
              <w:bottom w:val="nil"/>
              <w:right w:val="nil"/>
            </w:tcBorders>
            <w:shd w:val="clear" w:color="auto" w:fill="auto"/>
            <w:noWrap/>
            <w:vAlign w:val="bottom"/>
            <w:hideMark/>
          </w:tcPr>
          <w:p w14:paraId="4088BA21" w14:textId="292AC9E2"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belief</w:t>
            </w:r>
          </w:p>
        </w:tc>
        <w:tc>
          <w:tcPr>
            <w:tcW w:w="914" w:type="dxa"/>
            <w:tcBorders>
              <w:top w:val="nil"/>
              <w:left w:val="nil"/>
              <w:bottom w:val="nil"/>
              <w:right w:val="nil"/>
            </w:tcBorders>
            <w:shd w:val="clear" w:color="auto" w:fill="auto"/>
            <w:noWrap/>
            <w:vAlign w:val="bottom"/>
            <w:hideMark/>
          </w:tcPr>
          <w:p w14:paraId="58594C5E" w14:textId="472E3F4E"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0.206</w:t>
            </w:r>
          </w:p>
        </w:tc>
        <w:tc>
          <w:tcPr>
            <w:tcW w:w="914" w:type="dxa"/>
            <w:tcBorders>
              <w:top w:val="nil"/>
              <w:left w:val="nil"/>
              <w:bottom w:val="nil"/>
              <w:right w:val="nil"/>
            </w:tcBorders>
            <w:shd w:val="clear" w:color="auto" w:fill="auto"/>
            <w:noWrap/>
            <w:vAlign w:val="bottom"/>
            <w:hideMark/>
          </w:tcPr>
          <w:p w14:paraId="74D39DD1" w14:textId="200FCBBD"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0.027</w:t>
            </w:r>
          </w:p>
        </w:tc>
      </w:tr>
      <w:tr w:rsidR="00391385" w:rsidRPr="008C11C2" w14:paraId="38F000BB" w14:textId="5BC5B0A6" w:rsidTr="00391385">
        <w:trPr>
          <w:trHeight w:val="300"/>
        </w:trPr>
        <w:tc>
          <w:tcPr>
            <w:tcW w:w="2599" w:type="dxa"/>
            <w:tcBorders>
              <w:top w:val="nil"/>
              <w:left w:val="nil"/>
              <w:bottom w:val="nil"/>
              <w:right w:val="nil"/>
            </w:tcBorders>
            <w:shd w:val="clear" w:color="auto" w:fill="auto"/>
            <w:noWrap/>
            <w:vAlign w:val="bottom"/>
            <w:hideMark/>
          </w:tcPr>
          <w:p w14:paraId="3D4138FE" w14:textId="5B89F138"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reasoning</w:t>
            </w:r>
          </w:p>
        </w:tc>
        <w:tc>
          <w:tcPr>
            <w:tcW w:w="914" w:type="dxa"/>
            <w:tcBorders>
              <w:top w:val="nil"/>
              <w:left w:val="nil"/>
              <w:bottom w:val="nil"/>
              <w:right w:val="nil"/>
            </w:tcBorders>
            <w:shd w:val="clear" w:color="auto" w:fill="auto"/>
            <w:noWrap/>
            <w:vAlign w:val="bottom"/>
            <w:hideMark/>
          </w:tcPr>
          <w:p w14:paraId="0A34371A" w14:textId="217396A2"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0.194</w:t>
            </w:r>
          </w:p>
        </w:tc>
        <w:tc>
          <w:tcPr>
            <w:tcW w:w="914" w:type="dxa"/>
            <w:tcBorders>
              <w:top w:val="nil"/>
              <w:left w:val="nil"/>
              <w:bottom w:val="nil"/>
              <w:right w:val="nil"/>
            </w:tcBorders>
            <w:shd w:val="clear" w:color="auto" w:fill="auto"/>
            <w:noWrap/>
            <w:vAlign w:val="bottom"/>
            <w:hideMark/>
          </w:tcPr>
          <w:p w14:paraId="1032A59B" w14:textId="790BD5B5"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0.033</w:t>
            </w:r>
          </w:p>
        </w:tc>
      </w:tr>
      <w:tr w:rsidR="00391385" w:rsidRPr="008C11C2" w14:paraId="31D92379" w14:textId="6278DFE3" w:rsidTr="00391385">
        <w:trPr>
          <w:trHeight w:val="300"/>
        </w:trPr>
        <w:tc>
          <w:tcPr>
            <w:tcW w:w="2599" w:type="dxa"/>
            <w:tcBorders>
              <w:top w:val="nil"/>
              <w:left w:val="nil"/>
              <w:bottom w:val="nil"/>
              <w:right w:val="nil"/>
            </w:tcBorders>
            <w:shd w:val="clear" w:color="auto" w:fill="auto"/>
            <w:noWrap/>
            <w:vAlign w:val="bottom"/>
            <w:hideMark/>
          </w:tcPr>
          <w:p w14:paraId="6A58E9E3" w14:textId="209095D1"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intelligence</w:t>
            </w:r>
          </w:p>
        </w:tc>
        <w:tc>
          <w:tcPr>
            <w:tcW w:w="914" w:type="dxa"/>
            <w:tcBorders>
              <w:top w:val="nil"/>
              <w:left w:val="nil"/>
              <w:bottom w:val="nil"/>
              <w:right w:val="nil"/>
            </w:tcBorders>
            <w:shd w:val="clear" w:color="auto" w:fill="auto"/>
            <w:noWrap/>
            <w:vAlign w:val="bottom"/>
            <w:hideMark/>
          </w:tcPr>
          <w:p w14:paraId="70118F24" w14:textId="009709FA"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0.193</w:t>
            </w:r>
          </w:p>
        </w:tc>
        <w:tc>
          <w:tcPr>
            <w:tcW w:w="914" w:type="dxa"/>
            <w:tcBorders>
              <w:top w:val="nil"/>
              <w:left w:val="nil"/>
              <w:bottom w:val="nil"/>
              <w:right w:val="nil"/>
            </w:tcBorders>
            <w:shd w:val="clear" w:color="auto" w:fill="auto"/>
            <w:noWrap/>
            <w:vAlign w:val="bottom"/>
            <w:hideMark/>
          </w:tcPr>
          <w:p w14:paraId="6CAD4492" w14:textId="1EB15DCF"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0.027</w:t>
            </w:r>
          </w:p>
        </w:tc>
      </w:tr>
      <w:tr w:rsidR="00391385" w:rsidRPr="008C11C2" w14:paraId="688EEF7B" w14:textId="6240951B" w:rsidTr="00391385">
        <w:trPr>
          <w:trHeight w:val="300"/>
        </w:trPr>
        <w:tc>
          <w:tcPr>
            <w:tcW w:w="2599" w:type="dxa"/>
            <w:tcBorders>
              <w:top w:val="nil"/>
              <w:left w:val="nil"/>
              <w:right w:val="nil"/>
            </w:tcBorders>
            <w:shd w:val="clear" w:color="auto" w:fill="auto"/>
            <w:noWrap/>
            <w:vAlign w:val="bottom"/>
            <w:hideMark/>
          </w:tcPr>
          <w:p w14:paraId="72329605" w14:textId="68A1F4B8"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memory retrieval</w:t>
            </w:r>
          </w:p>
        </w:tc>
        <w:tc>
          <w:tcPr>
            <w:tcW w:w="914" w:type="dxa"/>
            <w:tcBorders>
              <w:top w:val="nil"/>
              <w:left w:val="nil"/>
              <w:right w:val="nil"/>
            </w:tcBorders>
            <w:shd w:val="clear" w:color="auto" w:fill="auto"/>
            <w:noWrap/>
            <w:vAlign w:val="bottom"/>
            <w:hideMark/>
          </w:tcPr>
          <w:p w14:paraId="19B23F72" w14:textId="418BE8CF"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0.191</w:t>
            </w:r>
          </w:p>
        </w:tc>
        <w:tc>
          <w:tcPr>
            <w:tcW w:w="914" w:type="dxa"/>
            <w:tcBorders>
              <w:top w:val="nil"/>
              <w:left w:val="nil"/>
              <w:right w:val="nil"/>
            </w:tcBorders>
            <w:shd w:val="clear" w:color="auto" w:fill="auto"/>
            <w:noWrap/>
            <w:vAlign w:val="bottom"/>
            <w:hideMark/>
          </w:tcPr>
          <w:p w14:paraId="6638B52E" w14:textId="56C37619"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0.025</w:t>
            </w:r>
          </w:p>
        </w:tc>
      </w:tr>
      <w:tr w:rsidR="00391385" w:rsidRPr="008C11C2" w14:paraId="2BE73205" w14:textId="710B13D1" w:rsidTr="00391385">
        <w:trPr>
          <w:trHeight w:val="300"/>
        </w:trPr>
        <w:tc>
          <w:tcPr>
            <w:tcW w:w="2599" w:type="dxa"/>
            <w:tcBorders>
              <w:top w:val="nil"/>
              <w:left w:val="nil"/>
              <w:bottom w:val="single" w:sz="4" w:space="0" w:color="auto"/>
              <w:right w:val="nil"/>
            </w:tcBorders>
            <w:shd w:val="clear" w:color="auto" w:fill="auto"/>
            <w:noWrap/>
            <w:vAlign w:val="bottom"/>
            <w:hideMark/>
          </w:tcPr>
          <w:p w14:paraId="4E8624AA" w14:textId="5D65D887" w:rsidR="00391385" w:rsidRPr="00391385" w:rsidRDefault="00391385" w:rsidP="00100E98">
            <w:pPr>
              <w:widowControl/>
              <w:jc w:val="left"/>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autobiographical memory</w:t>
            </w:r>
          </w:p>
        </w:tc>
        <w:tc>
          <w:tcPr>
            <w:tcW w:w="914" w:type="dxa"/>
            <w:tcBorders>
              <w:top w:val="nil"/>
              <w:left w:val="nil"/>
              <w:bottom w:val="single" w:sz="4" w:space="0" w:color="auto"/>
              <w:right w:val="nil"/>
            </w:tcBorders>
            <w:shd w:val="clear" w:color="auto" w:fill="auto"/>
            <w:noWrap/>
            <w:vAlign w:val="bottom"/>
            <w:hideMark/>
          </w:tcPr>
          <w:p w14:paraId="0B396594" w14:textId="0DE6FCC6"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0.187</w:t>
            </w:r>
          </w:p>
        </w:tc>
        <w:tc>
          <w:tcPr>
            <w:tcW w:w="914" w:type="dxa"/>
            <w:tcBorders>
              <w:top w:val="nil"/>
              <w:left w:val="nil"/>
              <w:bottom w:val="single" w:sz="4" w:space="0" w:color="auto"/>
              <w:right w:val="nil"/>
            </w:tcBorders>
            <w:shd w:val="clear" w:color="auto" w:fill="auto"/>
            <w:noWrap/>
            <w:vAlign w:val="bottom"/>
            <w:hideMark/>
          </w:tcPr>
          <w:p w14:paraId="33FA8DBF" w14:textId="3D0AE389" w:rsidR="00391385" w:rsidRPr="00391385" w:rsidRDefault="00391385" w:rsidP="00100E98">
            <w:pPr>
              <w:widowControl/>
              <w:jc w:val="center"/>
              <w:rPr>
                <w:rFonts w:ascii="Times New Roman" w:eastAsia="DengXian" w:hAnsi="Times New Roman" w:cs="Times New Roman"/>
                <w:color w:val="000000"/>
                <w:kern w:val="0"/>
                <w:szCs w:val="21"/>
              </w:rPr>
            </w:pPr>
            <w:r w:rsidRPr="00391385">
              <w:rPr>
                <w:rFonts w:ascii="Times New Roman" w:eastAsia="DengXian" w:hAnsi="Times New Roman" w:cs="Times New Roman"/>
                <w:color w:val="000000"/>
                <w:szCs w:val="21"/>
              </w:rPr>
              <w:t>0.026</w:t>
            </w:r>
          </w:p>
        </w:tc>
      </w:tr>
    </w:tbl>
    <w:p w14:paraId="6E9B7FEA" w14:textId="479B025F" w:rsidR="00957509" w:rsidRPr="00391385" w:rsidRDefault="00391385" w:rsidP="00391385">
      <w:pPr>
        <w:rPr>
          <w:rFonts w:ascii="Times New Roman" w:hAnsi="Times New Roman" w:cs="Times New Roman"/>
          <w:b/>
          <w:bCs/>
          <w:color w:val="000000" w:themeColor="text1"/>
          <w:sz w:val="18"/>
          <w:szCs w:val="18"/>
        </w:rPr>
      </w:pPr>
      <w:r w:rsidRPr="00391385">
        <w:rPr>
          <w:rFonts w:ascii="Times New Roman" w:hAnsi="Times New Roman" w:cs="Times New Roman"/>
          <w:color w:val="000000" w:themeColor="text1"/>
          <w:sz w:val="18"/>
          <w:szCs w:val="18"/>
        </w:rPr>
        <w:t>LF</w:t>
      </w:r>
      <w:r>
        <w:rPr>
          <w:rFonts w:ascii="Times New Roman" w:hAnsi="Times New Roman" w:cs="Times New Roman" w:hint="eastAsia"/>
          <w:color w:val="000000" w:themeColor="text1"/>
          <w:sz w:val="18"/>
          <w:szCs w:val="18"/>
        </w:rPr>
        <w:t>,</w:t>
      </w:r>
      <w:r>
        <w:rPr>
          <w:rFonts w:ascii="Times New Roman" w:hAnsi="Times New Roman" w:cs="Times New Roman"/>
          <w:color w:val="000000" w:themeColor="text1"/>
          <w:sz w:val="18"/>
          <w:szCs w:val="18"/>
        </w:rPr>
        <w:t xml:space="preserve"> </w:t>
      </w:r>
      <w:r w:rsidRPr="00391385">
        <w:rPr>
          <w:rStyle w:val="fontstyle01"/>
          <w:rFonts w:ascii="Times New Roman" w:hAnsi="Times New Roman" w:cs="Times New Roman"/>
          <w:sz w:val="18"/>
          <w:szCs w:val="18"/>
        </w:rPr>
        <w:t>laterality fluctuation</w:t>
      </w:r>
      <w:r>
        <w:rPr>
          <w:rStyle w:val="fontstyle01"/>
          <w:rFonts w:ascii="Times New Roman" w:hAnsi="Times New Roman" w:cs="Times New Roman"/>
          <w:sz w:val="18"/>
          <w:szCs w:val="18"/>
        </w:rPr>
        <w:t>.</w:t>
      </w:r>
      <w:r>
        <w:rPr>
          <w:rFonts w:ascii="Times New Roman" w:hAnsi="Times New Roman" w:cs="Times New Roman"/>
          <w:color w:val="000000" w:themeColor="text1"/>
          <w:sz w:val="18"/>
          <w:szCs w:val="18"/>
        </w:rPr>
        <w:t xml:space="preserve"> </w:t>
      </w:r>
      <w:r w:rsidR="00957509" w:rsidRPr="00391385">
        <w:rPr>
          <w:rFonts w:ascii="Times New Roman" w:hAnsi="Times New Roman" w:cs="Times New Roman"/>
          <w:color w:val="000000" w:themeColor="text1"/>
          <w:sz w:val="18"/>
          <w:szCs w:val="18"/>
        </w:rPr>
        <w:t xml:space="preserve">Cognitive terms were selected as the intersection of </w:t>
      </w:r>
      <w:proofErr w:type="spellStart"/>
      <w:r w:rsidR="00957509" w:rsidRPr="00391385">
        <w:rPr>
          <w:rFonts w:ascii="Times New Roman" w:hAnsi="Times New Roman" w:cs="Times New Roman"/>
          <w:color w:val="000000" w:themeColor="text1"/>
          <w:sz w:val="18"/>
          <w:szCs w:val="18"/>
        </w:rPr>
        <w:t>Neurosynth</w:t>
      </w:r>
      <w:proofErr w:type="spellEnd"/>
      <w:r w:rsidR="00957509" w:rsidRPr="00391385">
        <w:rPr>
          <w:rFonts w:ascii="Times New Roman" w:hAnsi="Times New Roman" w:cs="Times New Roman"/>
          <w:color w:val="000000" w:themeColor="text1"/>
          <w:sz w:val="18"/>
          <w:szCs w:val="18"/>
        </w:rPr>
        <w:t xml:space="preserve"> database (http://neurosynth.org/) and Cognitive atlas (</w:t>
      </w:r>
      <w:hyperlink r:id="rId8" w:history="1">
        <w:r w:rsidR="00957509" w:rsidRPr="00391385">
          <w:rPr>
            <w:rStyle w:val="a9"/>
            <w:rFonts w:ascii="Times New Roman" w:hAnsi="Times New Roman" w:cs="Times New Roman"/>
            <w:color w:val="000000" w:themeColor="text1"/>
            <w:sz w:val="18"/>
            <w:szCs w:val="18"/>
          </w:rPr>
          <w:t>http://cognitiveatlas.org/</w:t>
        </w:r>
      </w:hyperlink>
      <w:r w:rsidR="00957509" w:rsidRPr="00391385">
        <w:rPr>
          <w:rFonts w:ascii="Times New Roman" w:hAnsi="Times New Roman" w:cs="Times New Roman"/>
          <w:color w:val="000000" w:themeColor="text1"/>
          <w:sz w:val="18"/>
          <w:szCs w:val="18"/>
        </w:rPr>
        <w:t xml:space="preserve">). Correlation coefficients are estimated by Pearson’s correlation tests. </w:t>
      </w:r>
      <w:bookmarkStart w:id="0" w:name="_Hlk114597787"/>
      <w:r w:rsidR="00957509" w:rsidRPr="00391385">
        <w:rPr>
          <w:rFonts w:ascii="Times New Roman" w:hAnsi="Times New Roman" w:cs="Times New Roman"/>
          <w:color w:val="000000" w:themeColor="text1"/>
          <w:sz w:val="18"/>
          <w:szCs w:val="18"/>
        </w:rPr>
        <w:t xml:space="preserve">Statistical significances of correlations are examined </w:t>
      </w:r>
      <w:bookmarkStart w:id="1" w:name="_Hlk150183528"/>
      <w:r w:rsidR="00957509" w:rsidRPr="00391385">
        <w:rPr>
          <w:rFonts w:ascii="Times New Roman" w:hAnsi="Times New Roman" w:cs="Times New Roman"/>
          <w:color w:val="000000" w:themeColor="text1"/>
          <w:sz w:val="18"/>
          <w:szCs w:val="18"/>
        </w:rPr>
        <w:t>by</w:t>
      </w:r>
      <w:bookmarkEnd w:id="1"/>
      <w:r w:rsidR="00957509" w:rsidRPr="00391385">
        <w:rPr>
          <w:rFonts w:ascii="Times New Roman" w:hAnsi="Times New Roman" w:cs="Times New Roman"/>
          <w:color w:val="000000" w:themeColor="text1"/>
          <w:sz w:val="18"/>
          <w:szCs w:val="18"/>
        </w:rPr>
        <w:t xml:space="preserve"> </w:t>
      </w:r>
      <w:bookmarkStart w:id="2" w:name="_Hlk150183519"/>
      <w:r w:rsidR="00957509" w:rsidRPr="00391385">
        <w:rPr>
          <w:rFonts w:ascii="Times New Roman" w:hAnsi="Times New Roman" w:cs="Times New Roman"/>
          <w:color w:val="000000" w:themeColor="text1"/>
          <w:sz w:val="18"/>
          <w:szCs w:val="18"/>
        </w:rPr>
        <w:t>spin permutations tests</w:t>
      </w:r>
      <w:r w:rsidRPr="00391385">
        <w:rPr>
          <w:rFonts w:ascii="Times New Roman" w:hAnsi="Times New Roman" w:cs="Times New Roman"/>
          <w:color w:val="000000"/>
          <w:sz w:val="18"/>
          <w:szCs w:val="18"/>
        </w:rPr>
        <w:t xml:space="preserve"> (10,000 times).</w:t>
      </w:r>
      <w:bookmarkEnd w:id="2"/>
    </w:p>
    <w:bookmarkEnd w:id="0"/>
    <w:p w14:paraId="27D57C4B" w14:textId="37AF57CD" w:rsidR="00391385" w:rsidRDefault="00391385">
      <w:pPr>
        <w:widowControl/>
        <w:jc w:val="left"/>
        <w:rPr>
          <w:rFonts w:ascii="Times New Roman" w:eastAsia="宋体" w:hAnsi="Times New Roman" w:cs="Times New Roman"/>
          <w:b/>
          <w:sz w:val="24"/>
        </w:rPr>
      </w:pPr>
      <w:r>
        <w:rPr>
          <w:rFonts w:ascii="Times New Roman" w:eastAsia="宋体" w:hAnsi="Times New Roman" w:cs="Times New Roman"/>
          <w:b/>
          <w:sz w:val="24"/>
        </w:rPr>
        <w:br w:type="page"/>
      </w:r>
    </w:p>
    <w:tbl>
      <w:tblPr>
        <w:tblStyle w:val="a7"/>
        <w:tblpPr w:leftFromText="180" w:rightFromText="180" w:vertAnchor="page" w:horzAnchor="margin" w:tblpY="2161"/>
        <w:tblW w:w="855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1557"/>
        <w:gridCol w:w="1098"/>
        <w:gridCol w:w="1660"/>
        <w:gridCol w:w="891"/>
      </w:tblGrid>
      <w:tr w:rsidR="00252095" w:rsidRPr="00A359C6" w14:paraId="2D86F4FB" w14:textId="77777777" w:rsidTr="00252095">
        <w:trPr>
          <w:trHeight w:val="276"/>
        </w:trPr>
        <w:tc>
          <w:tcPr>
            <w:tcW w:w="3346" w:type="dxa"/>
            <w:tcBorders>
              <w:top w:val="single" w:sz="4" w:space="0" w:color="auto"/>
              <w:bottom w:val="single" w:sz="4" w:space="0" w:color="auto"/>
            </w:tcBorders>
            <w:noWrap/>
            <w:hideMark/>
          </w:tcPr>
          <w:p w14:paraId="54D91A4C" w14:textId="77777777" w:rsidR="00252095" w:rsidRPr="00A359C6" w:rsidRDefault="00252095" w:rsidP="00252095">
            <w:pPr>
              <w:widowControl/>
              <w:jc w:val="center"/>
              <w:rPr>
                <w:rFonts w:ascii="Times New Roman" w:eastAsia="DengXian" w:hAnsi="Times New Roman" w:cs="Times New Roman"/>
                <w:color w:val="000000"/>
                <w:kern w:val="0"/>
                <w:szCs w:val="21"/>
              </w:rPr>
            </w:pPr>
            <w:r w:rsidRPr="00A359C6">
              <w:rPr>
                <w:rFonts w:ascii="Times New Roman" w:eastAsia="DengXian" w:hAnsi="Times New Roman" w:cs="Times New Roman"/>
                <w:color w:val="000000"/>
                <w:kern w:val="0"/>
                <w:szCs w:val="21"/>
              </w:rPr>
              <w:lastRenderedPageBreak/>
              <w:t>PET Map</w:t>
            </w:r>
          </w:p>
        </w:tc>
        <w:tc>
          <w:tcPr>
            <w:tcW w:w="1557" w:type="dxa"/>
            <w:tcBorders>
              <w:top w:val="single" w:sz="4" w:space="0" w:color="auto"/>
              <w:bottom w:val="single" w:sz="4" w:space="0" w:color="auto"/>
            </w:tcBorders>
            <w:noWrap/>
            <w:hideMark/>
          </w:tcPr>
          <w:p w14:paraId="27D2AC14" w14:textId="77777777" w:rsidR="00252095" w:rsidRPr="00A359C6" w:rsidRDefault="00252095" w:rsidP="00252095">
            <w:pPr>
              <w:widowControl/>
              <w:jc w:val="center"/>
              <w:rPr>
                <w:rFonts w:ascii="Times New Roman" w:eastAsia="DengXian" w:hAnsi="Times New Roman" w:cs="Times New Roman"/>
                <w:color w:val="000000"/>
                <w:kern w:val="0"/>
                <w:szCs w:val="21"/>
              </w:rPr>
            </w:pPr>
            <w:r w:rsidRPr="00A359C6">
              <w:rPr>
                <w:rFonts w:ascii="Times New Roman" w:eastAsia="DengXian" w:hAnsi="Times New Roman" w:cs="Times New Roman"/>
                <w:color w:val="000000"/>
                <w:kern w:val="0"/>
                <w:szCs w:val="21"/>
              </w:rPr>
              <w:t xml:space="preserve">Fishers </w:t>
            </w:r>
            <w:r w:rsidRPr="00E051E0">
              <w:rPr>
                <w:rFonts w:ascii="Times New Roman" w:eastAsia="DengXian" w:hAnsi="Times New Roman" w:cs="Times New Roman"/>
                <w:i/>
                <w:iCs/>
                <w:color w:val="000000"/>
                <w:kern w:val="0"/>
                <w:szCs w:val="21"/>
              </w:rPr>
              <w:t>z</w:t>
            </w:r>
            <w:r w:rsidRPr="00A359C6">
              <w:rPr>
                <w:rFonts w:ascii="Times New Roman" w:eastAsia="DengXian" w:hAnsi="Times New Roman" w:cs="Times New Roman"/>
                <w:color w:val="000000"/>
                <w:kern w:val="0"/>
                <w:szCs w:val="21"/>
              </w:rPr>
              <w:t xml:space="preserve"> (Spearman rho)</w:t>
            </w:r>
          </w:p>
        </w:tc>
        <w:tc>
          <w:tcPr>
            <w:tcW w:w="1098" w:type="dxa"/>
            <w:tcBorders>
              <w:top w:val="single" w:sz="4" w:space="0" w:color="auto"/>
              <w:bottom w:val="single" w:sz="4" w:space="0" w:color="auto"/>
            </w:tcBorders>
            <w:noWrap/>
            <w:hideMark/>
          </w:tcPr>
          <w:p w14:paraId="58204645" w14:textId="532CF7CA" w:rsidR="00252095" w:rsidRPr="00E051E0" w:rsidRDefault="00E051E0" w:rsidP="00252095">
            <w:pPr>
              <w:widowControl/>
              <w:jc w:val="center"/>
              <w:rPr>
                <w:rFonts w:ascii="Times New Roman" w:eastAsia="DengXian" w:hAnsi="Times New Roman" w:cs="Times New Roman" w:hint="eastAsia"/>
                <w:i/>
                <w:iCs/>
                <w:color w:val="000000"/>
                <w:kern w:val="0"/>
                <w:szCs w:val="21"/>
              </w:rPr>
            </w:pPr>
            <w:r w:rsidRPr="00E051E0">
              <w:rPr>
                <w:rFonts w:ascii="Times New Roman" w:eastAsia="DengXian" w:hAnsi="Times New Roman" w:cs="Times New Roman"/>
                <w:i/>
                <w:iCs/>
                <w:color w:val="000000"/>
                <w:kern w:val="0"/>
                <w:sz w:val="18"/>
                <w:szCs w:val="18"/>
              </w:rPr>
              <w:t>P</w:t>
            </w:r>
          </w:p>
        </w:tc>
        <w:tc>
          <w:tcPr>
            <w:tcW w:w="1660" w:type="dxa"/>
            <w:tcBorders>
              <w:top w:val="single" w:sz="4" w:space="0" w:color="auto"/>
              <w:bottom w:val="single" w:sz="4" w:space="0" w:color="auto"/>
            </w:tcBorders>
            <w:noWrap/>
            <w:hideMark/>
          </w:tcPr>
          <w:p w14:paraId="69349816" w14:textId="77777777" w:rsidR="00252095" w:rsidRPr="00A359C6" w:rsidRDefault="00252095" w:rsidP="00252095">
            <w:pPr>
              <w:widowControl/>
              <w:jc w:val="center"/>
              <w:rPr>
                <w:rFonts w:ascii="Times New Roman" w:eastAsia="DengXian" w:hAnsi="Times New Roman" w:cs="Times New Roman"/>
                <w:color w:val="000000"/>
                <w:kern w:val="0"/>
                <w:szCs w:val="21"/>
              </w:rPr>
            </w:pPr>
            <w:proofErr w:type="spellStart"/>
            <w:r w:rsidRPr="00E051E0">
              <w:rPr>
                <w:rFonts w:ascii="Times New Roman" w:eastAsia="DengXian" w:hAnsi="Times New Roman" w:cs="Times New Roman"/>
                <w:i/>
                <w:iCs/>
                <w:color w:val="000000"/>
                <w:kern w:val="0"/>
                <w:szCs w:val="21"/>
              </w:rPr>
              <w:t>p</w:t>
            </w:r>
            <w:r w:rsidRPr="00A359C6">
              <w:rPr>
                <w:rFonts w:ascii="Times New Roman" w:eastAsia="DengXian" w:hAnsi="Times New Roman" w:cs="Times New Roman"/>
                <w:color w:val="000000"/>
                <w:kern w:val="0"/>
                <w:szCs w:val="21"/>
              </w:rPr>
              <w:t>_exact</w:t>
            </w:r>
            <w:proofErr w:type="spellEnd"/>
            <w:r w:rsidRPr="00A359C6">
              <w:rPr>
                <w:rFonts w:ascii="Times New Roman" w:eastAsia="DengXian" w:hAnsi="Times New Roman" w:cs="Times New Roman"/>
                <w:color w:val="000000"/>
                <w:kern w:val="0"/>
                <w:szCs w:val="21"/>
              </w:rPr>
              <w:t xml:space="preserve"> (spatial permutations)</w:t>
            </w:r>
          </w:p>
        </w:tc>
        <w:tc>
          <w:tcPr>
            <w:tcW w:w="891" w:type="dxa"/>
            <w:tcBorders>
              <w:top w:val="single" w:sz="4" w:space="0" w:color="auto"/>
              <w:bottom w:val="single" w:sz="4" w:space="0" w:color="auto"/>
            </w:tcBorders>
            <w:noWrap/>
            <w:hideMark/>
          </w:tcPr>
          <w:p w14:paraId="21BB67B9" w14:textId="06A6A245" w:rsidR="00252095" w:rsidRPr="00E051E0" w:rsidRDefault="00252095" w:rsidP="00252095">
            <w:pPr>
              <w:widowControl/>
              <w:jc w:val="center"/>
              <w:rPr>
                <w:rFonts w:ascii="Times New Roman" w:eastAsia="DengXian" w:hAnsi="Times New Roman" w:cs="Times New Roman"/>
                <w:i/>
                <w:iCs/>
                <w:color w:val="000000"/>
                <w:kern w:val="0"/>
                <w:szCs w:val="21"/>
              </w:rPr>
            </w:pPr>
            <w:r w:rsidRPr="00E051E0">
              <w:rPr>
                <w:rFonts w:ascii="Times New Roman" w:eastAsia="DengXian" w:hAnsi="Times New Roman" w:cs="Times New Roman"/>
                <w:i/>
                <w:iCs/>
                <w:color w:val="000000"/>
                <w:kern w:val="0"/>
                <w:szCs w:val="21"/>
              </w:rPr>
              <w:t>FDR-</w:t>
            </w:r>
            <w:r w:rsidR="00E051E0" w:rsidRPr="00E051E0">
              <w:rPr>
                <w:rFonts w:ascii="Times New Roman" w:eastAsia="DengXian" w:hAnsi="Times New Roman" w:cs="Times New Roman"/>
                <w:i/>
                <w:iCs/>
                <w:color w:val="000000"/>
                <w:kern w:val="0"/>
                <w:szCs w:val="21"/>
              </w:rPr>
              <w:t>P</w:t>
            </w:r>
          </w:p>
        </w:tc>
      </w:tr>
      <w:tr w:rsidR="00252095" w:rsidRPr="00A359C6" w14:paraId="2BD8C4BB" w14:textId="77777777" w:rsidTr="00252095">
        <w:trPr>
          <w:trHeight w:val="276"/>
        </w:trPr>
        <w:tc>
          <w:tcPr>
            <w:tcW w:w="3346" w:type="dxa"/>
            <w:tcBorders>
              <w:top w:val="single" w:sz="4" w:space="0" w:color="auto"/>
            </w:tcBorders>
            <w:noWrap/>
            <w:hideMark/>
          </w:tcPr>
          <w:p w14:paraId="2D7113AE" w14:textId="0D9E99D1"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5HT1a_WAY_HC36</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7</w:t>
            </w:r>
            <w:r w:rsidR="00B265D9">
              <w:rPr>
                <w:rFonts w:ascii="Times New Roman" w:eastAsia="DengXian" w:hAnsi="Times New Roman" w:cs="Times New Roman"/>
                <w:color w:val="000000"/>
                <w:kern w:val="0"/>
                <w:sz w:val="18"/>
                <w:szCs w:val="18"/>
              </w:rPr>
              <w:t>)</w:t>
            </w:r>
          </w:p>
        </w:tc>
        <w:tc>
          <w:tcPr>
            <w:tcW w:w="1557" w:type="dxa"/>
            <w:tcBorders>
              <w:top w:val="single" w:sz="4" w:space="0" w:color="auto"/>
            </w:tcBorders>
            <w:noWrap/>
            <w:hideMark/>
          </w:tcPr>
          <w:p w14:paraId="660CD386"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0.218</w:t>
            </w:r>
          </w:p>
        </w:tc>
        <w:tc>
          <w:tcPr>
            <w:tcW w:w="1098" w:type="dxa"/>
            <w:tcBorders>
              <w:top w:val="single" w:sz="4" w:space="0" w:color="auto"/>
            </w:tcBorders>
            <w:noWrap/>
            <w:hideMark/>
          </w:tcPr>
          <w:p w14:paraId="151BA94D"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1.51</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-5</w:t>
            </w:r>
          </w:p>
        </w:tc>
        <w:tc>
          <w:tcPr>
            <w:tcW w:w="1660" w:type="dxa"/>
            <w:tcBorders>
              <w:top w:val="single" w:sz="4" w:space="0" w:color="auto"/>
            </w:tcBorders>
            <w:noWrap/>
            <w:hideMark/>
          </w:tcPr>
          <w:p w14:paraId="613ABED8"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0.099</w:t>
            </w:r>
          </w:p>
        </w:tc>
        <w:tc>
          <w:tcPr>
            <w:tcW w:w="891" w:type="dxa"/>
            <w:tcBorders>
              <w:top w:val="single" w:sz="4" w:space="0" w:color="auto"/>
            </w:tcBorders>
            <w:noWrap/>
            <w:hideMark/>
          </w:tcPr>
          <w:p w14:paraId="25B8567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0.198</w:t>
            </w:r>
          </w:p>
        </w:tc>
      </w:tr>
      <w:tr w:rsidR="00252095" w:rsidRPr="00A359C6" w14:paraId="057F2C21" w14:textId="77777777" w:rsidTr="00252095">
        <w:trPr>
          <w:trHeight w:val="276"/>
        </w:trPr>
        <w:tc>
          <w:tcPr>
            <w:tcW w:w="3346" w:type="dxa"/>
            <w:noWrap/>
            <w:hideMark/>
          </w:tcPr>
          <w:p w14:paraId="35FFFCB2" w14:textId="5D3DD8D5"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5HT1a_cumi_hc8_beliveau</w:t>
            </w:r>
            <w:r w:rsidR="00B265D9">
              <w:rPr>
                <w:rFonts w:ascii="Times New Roman" w:eastAsia="DengXian" w:hAnsi="Times New Roman" w:cs="Times New Roman"/>
                <w:color w:val="000000"/>
                <w:kern w:val="0"/>
                <w:sz w:val="18"/>
                <w:szCs w:val="18"/>
              </w:rPr>
              <w:t xml:space="preserve"> (</w:t>
            </w:r>
            <w:r w:rsidR="00C76FAC">
              <w:rPr>
                <w:rFonts w:ascii="Times New Roman" w:eastAsia="DengXian" w:hAnsi="Times New Roman" w:cs="Times New Roman"/>
                <w:color w:val="000000"/>
                <w:kern w:val="0"/>
                <w:sz w:val="18"/>
                <w:szCs w:val="18"/>
              </w:rPr>
              <w:t>31</w:t>
            </w:r>
            <w:r w:rsidR="00B265D9">
              <w:rPr>
                <w:rFonts w:ascii="Times New Roman" w:eastAsia="DengXian" w:hAnsi="Times New Roman" w:cs="Times New Roman"/>
                <w:color w:val="000000"/>
                <w:kern w:val="0"/>
                <w:sz w:val="18"/>
                <w:szCs w:val="18"/>
              </w:rPr>
              <w:t>)</w:t>
            </w:r>
          </w:p>
        </w:tc>
        <w:tc>
          <w:tcPr>
            <w:tcW w:w="1557" w:type="dxa"/>
            <w:noWrap/>
            <w:hideMark/>
          </w:tcPr>
          <w:p w14:paraId="388E0C6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0.149</w:t>
            </w:r>
          </w:p>
        </w:tc>
        <w:tc>
          <w:tcPr>
            <w:tcW w:w="1098" w:type="dxa"/>
            <w:noWrap/>
            <w:hideMark/>
          </w:tcPr>
          <w:p w14:paraId="3C7FDB0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3.09</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1001D00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0.293</w:t>
            </w:r>
          </w:p>
        </w:tc>
        <w:tc>
          <w:tcPr>
            <w:tcW w:w="891" w:type="dxa"/>
            <w:noWrap/>
            <w:hideMark/>
          </w:tcPr>
          <w:p w14:paraId="3095FFB2"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0.400</w:t>
            </w:r>
          </w:p>
        </w:tc>
      </w:tr>
      <w:tr w:rsidR="00252095" w:rsidRPr="00A359C6" w14:paraId="36D7EAFE" w14:textId="77777777" w:rsidTr="00252095">
        <w:trPr>
          <w:trHeight w:val="276"/>
        </w:trPr>
        <w:tc>
          <w:tcPr>
            <w:tcW w:w="3346" w:type="dxa"/>
            <w:noWrap/>
            <w:hideMark/>
          </w:tcPr>
          <w:p w14:paraId="7ACCA701" w14:textId="70CC44AD"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5HT1b_P943_HC22</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7</w:t>
            </w:r>
            <w:r w:rsidR="00B265D9">
              <w:rPr>
                <w:rFonts w:ascii="Times New Roman" w:eastAsia="DengXian" w:hAnsi="Times New Roman" w:cs="Times New Roman"/>
                <w:color w:val="000000"/>
                <w:kern w:val="0"/>
                <w:sz w:val="18"/>
                <w:szCs w:val="18"/>
              </w:rPr>
              <w:t>)</w:t>
            </w:r>
          </w:p>
        </w:tc>
        <w:tc>
          <w:tcPr>
            <w:tcW w:w="1557" w:type="dxa"/>
            <w:noWrap/>
            <w:hideMark/>
          </w:tcPr>
          <w:p w14:paraId="182FDA56"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0.131</w:t>
            </w:r>
          </w:p>
        </w:tc>
        <w:tc>
          <w:tcPr>
            <w:tcW w:w="1098" w:type="dxa"/>
            <w:noWrap/>
            <w:hideMark/>
          </w:tcPr>
          <w:p w14:paraId="7ED7CA3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9.16</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377589E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0.255</w:t>
            </w:r>
          </w:p>
        </w:tc>
        <w:tc>
          <w:tcPr>
            <w:tcW w:w="891" w:type="dxa"/>
            <w:noWrap/>
            <w:hideMark/>
          </w:tcPr>
          <w:p w14:paraId="3339434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0.383</w:t>
            </w:r>
          </w:p>
        </w:tc>
      </w:tr>
      <w:tr w:rsidR="00252095" w:rsidRPr="00A359C6" w14:paraId="41E1A99E" w14:textId="77777777" w:rsidTr="00252095">
        <w:trPr>
          <w:trHeight w:val="276"/>
        </w:trPr>
        <w:tc>
          <w:tcPr>
            <w:tcW w:w="3346" w:type="dxa"/>
            <w:noWrap/>
            <w:hideMark/>
          </w:tcPr>
          <w:p w14:paraId="145EDC15" w14:textId="5230DD36"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5HT1b_az_hc36_beliveau</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9</w:t>
            </w:r>
            <w:r w:rsidR="00B265D9">
              <w:rPr>
                <w:rFonts w:ascii="Times New Roman" w:eastAsia="DengXian" w:hAnsi="Times New Roman" w:cs="Times New Roman"/>
                <w:color w:val="000000"/>
                <w:kern w:val="0"/>
                <w:sz w:val="18"/>
                <w:szCs w:val="18"/>
              </w:rPr>
              <w:t>)</w:t>
            </w:r>
          </w:p>
        </w:tc>
        <w:tc>
          <w:tcPr>
            <w:tcW w:w="1557" w:type="dxa"/>
            <w:noWrap/>
            <w:hideMark/>
          </w:tcPr>
          <w:p w14:paraId="162DC1E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-0.033</w:t>
            </w:r>
          </w:p>
        </w:tc>
        <w:tc>
          <w:tcPr>
            <w:tcW w:w="1098" w:type="dxa"/>
            <w:noWrap/>
            <w:hideMark/>
          </w:tcPr>
          <w:p w14:paraId="7473D40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w:t>
            </w:r>
            <w:r w:rsidRPr="00A359C6">
              <w:rPr>
                <w:rFonts w:ascii="Times New Roman" w:eastAsia="DengXian" w:hAnsi="Times New Roman" w:cs="Times New Roman"/>
                <w:color w:val="000000"/>
                <w:kern w:val="0"/>
                <w:sz w:val="18"/>
                <w:szCs w:val="18"/>
              </w:rPr>
              <w:t>517</w:t>
            </w:r>
          </w:p>
        </w:tc>
        <w:tc>
          <w:tcPr>
            <w:tcW w:w="1660" w:type="dxa"/>
            <w:noWrap/>
            <w:hideMark/>
          </w:tcPr>
          <w:p w14:paraId="1A9A74C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0.754</w:t>
            </w:r>
          </w:p>
        </w:tc>
        <w:tc>
          <w:tcPr>
            <w:tcW w:w="891" w:type="dxa"/>
            <w:noWrap/>
            <w:hideMark/>
          </w:tcPr>
          <w:p w14:paraId="327EB48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0.754</w:t>
            </w:r>
          </w:p>
        </w:tc>
      </w:tr>
      <w:tr w:rsidR="00252095" w:rsidRPr="00A359C6" w14:paraId="3D092A7E" w14:textId="77777777" w:rsidTr="00252095">
        <w:trPr>
          <w:trHeight w:val="276"/>
        </w:trPr>
        <w:tc>
          <w:tcPr>
            <w:tcW w:w="3346" w:type="dxa"/>
            <w:noWrap/>
            <w:hideMark/>
          </w:tcPr>
          <w:p w14:paraId="0934D9CF" w14:textId="57A61C1C"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5HT2a_ALT_HC19</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7</w:t>
            </w:r>
            <w:r w:rsidR="00B265D9">
              <w:rPr>
                <w:rFonts w:ascii="Times New Roman" w:eastAsia="DengXian" w:hAnsi="Times New Roman" w:cs="Times New Roman"/>
                <w:color w:val="000000"/>
                <w:kern w:val="0"/>
                <w:sz w:val="18"/>
                <w:szCs w:val="18"/>
              </w:rPr>
              <w:t>)</w:t>
            </w:r>
          </w:p>
        </w:tc>
        <w:tc>
          <w:tcPr>
            <w:tcW w:w="1557" w:type="dxa"/>
            <w:noWrap/>
            <w:hideMark/>
          </w:tcPr>
          <w:p w14:paraId="4B9491A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0.156</w:t>
            </w:r>
          </w:p>
        </w:tc>
        <w:tc>
          <w:tcPr>
            <w:tcW w:w="1098" w:type="dxa"/>
            <w:noWrap/>
            <w:hideMark/>
          </w:tcPr>
          <w:p w14:paraId="1DA450A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1.97</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43B76EE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0.091</w:t>
            </w:r>
          </w:p>
        </w:tc>
        <w:tc>
          <w:tcPr>
            <w:tcW w:w="891" w:type="dxa"/>
            <w:noWrap/>
            <w:hideMark/>
          </w:tcPr>
          <w:p w14:paraId="6F26C2B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0.195</w:t>
            </w:r>
          </w:p>
        </w:tc>
      </w:tr>
      <w:tr w:rsidR="00252095" w:rsidRPr="00A359C6" w14:paraId="46660B1E" w14:textId="77777777" w:rsidTr="00252095">
        <w:trPr>
          <w:trHeight w:val="276"/>
        </w:trPr>
        <w:tc>
          <w:tcPr>
            <w:tcW w:w="3346" w:type="dxa"/>
            <w:noWrap/>
            <w:hideMark/>
          </w:tcPr>
          <w:p w14:paraId="23B00435" w14:textId="2FEC5ED2"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5HT2a_cimbi_hc29_beliveau</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9</w:t>
            </w:r>
            <w:r w:rsidR="00B265D9">
              <w:rPr>
                <w:rFonts w:ascii="Times New Roman" w:eastAsia="DengXian" w:hAnsi="Times New Roman" w:cs="Times New Roman"/>
                <w:color w:val="000000"/>
                <w:kern w:val="0"/>
                <w:sz w:val="18"/>
                <w:szCs w:val="18"/>
              </w:rPr>
              <w:t>)</w:t>
            </w:r>
          </w:p>
        </w:tc>
        <w:tc>
          <w:tcPr>
            <w:tcW w:w="1557" w:type="dxa"/>
            <w:noWrap/>
            <w:hideMark/>
          </w:tcPr>
          <w:p w14:paraId="329E365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0.068</w:t>
            </w:r>
          </w:p>
        </w:tc>
        <w:tc>
          <w:tcPr>
            <w:tcW w:w="1098" w:type="dxa"/>
            <w:noWrap/>
            <w:hideMark/>
          </w:tcPr>
          <w:p w14:paraId="7A96FC8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w:t>
            </w:r>
            <w:r w:rsidRPr="00A359C6">
              <w:rPr>
                <w:rFonts w:ascii="Times New Roman" w:eastAsia="DengXian" w:hAnsi="Times New Roman" w:cs="Times New Roman"/>
                <w:color w:val="000000"/>
                <w:kern w:val="0"/>
                <w:sz w:val="18"/>
                <w:szCs w:val="18"/>
              </w:rPr>
              <w:t>174</w:t>
            </w:r>
          </w:p>
        </w:tc>
        <w:tc>
          <w:tcPr>
            <w:tcW w:w="1660" w:type="dxa"/>
            <w:noWrap/>
            <w:hideMark/>
          </w:tcPr>
          <w:p w14:paraId="0D62698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0.525</w:t>
            </w:r>
          </w:p>
        </w:tc>
        <w:tc>
          <w:tcPr>
            <w:tcW w:w="891" w:type="dxa"/>
            <w:noWrap/>
            <w:hideMark/>
          </w:tcPr>
          <w:p w14:paraId="13768F5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0.630</w:t>
            </w:r>
          </w:p>
        </w:tc>
      </w:tr>
      <w:tr w:rsidR="00252095" w:rsidRPr="00A359C6" w14:paraId="093D05C8" w14:textId="77777777" w:rsidTr="00252095">
        <w:trPr>
          <w:trHeight w:val="276"/>
        </w:trPr>
        <w:tc>
          <w:tcPr>
            <w:tcW w:w="3346" w:type="dxa"/>
            <w:noWrap/>
            <w:hideMark/>
          </w:tcPr>
          <w:p w14:paraId="53C56A2B" w14:textId="1AFD586E"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5HT4_sb20_hc59_beliveau</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9</w:t>
            </w:r>
            <w:r w:rsidR="00B265D9">
              <w:rPr>
                <w:rFonts w:ascii="Times New Roman" w:eastAsia="DengXian" w:hAnsi="Times New Roman" w:cs="Times New Roman"/>
                <w:color w:val="000000"/>
                <w:kern w:val="0"/>
                <w:sz w:val="18"/>
                <w:szCs w:val="18"/>
              </w:rPr>
              <w:t>)</w:t>
            </w:r>
          </w:p>
        </w:tc>
        <w:tc>
          <w:tcPr>
            <w:tcW w:w="1557" w:type="dxa"/>
            <w:noWrap/>
            <w:hideMark/>
          </w:tcPr>
          <w:p w14:paraId="5786DF8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0.168</w:t>
            </w:r>
          </w:p>
        </w:tc>
        <w:tc>
          <w:tcPr>
            <w:tcW w:w="1098" w:type="dxa"/>
            <w:noWrap/>
            <w:hideMark/>
          </w:tcPr>
          <w:p w14:paraId="6C39BA5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8.52</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4</w:t>
            </w:r>
          </w:p>
        </w:tc>
        <w:tc>
          <w:tcPr>
            <w:tcW w:w="1660" w:type="dxa"/>
            <w:noWrap/>
            <w:hideMark/>
          </w:tcPr>
          <w:p w14:paraId="7DAFAC2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0.139</w:t>
            </w:r>
          </w:p>
        </w:tc>
        <w:tc>
          <w:tcPr>
            <w:tcW w:w="891" w:type="dxa"/>
            <w:noWrap/>
            <w:hideMark/>
          </w:tcPr>
          <w:p w14:paraId="576CEFE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0.246</w:t>
            </w:r>
          </w:p>
        </w:tc>
      </w:tr>
      <w:tr w:rsidR="00252095" w:rsidRPr="00A359C6" w14:paraId="089256AA" w14:textId="77777777" w:rsidTr="00252095">
        <w:trPr>
          <w:trHeight w:val="276"/>
        </w:trPr>
        <w:tc>
          <w:tcPr>
            <w:tcW w:w="3346" w:type="dxa"/>
            <w:noWrap/>
            <w:hideMark/>
          </w:tcPr>
          <w:p w14:paraId="0513835B" w14:textId="44ACDA78"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CB1_FMPEPd2_hc22_laurikainen</w:t>
            </w:r>
            <w:r w:rsidR="00B265D9">
              <w:rPr>
                <w:rFonts w:ascii="Times New Roman" w:eastAsia="DengXian" w:hAnsi="Times New Roman" w:cs="Times New Roman"/>
                <w:color w:val="000000"/>
                <w:kern w:val="0"/>
                <w:sz w:val="18"/>
                <w:szCs w:val="18"/>
              </w:rPr>
              <w:t xml:space="preserve"> </w:t>
            </w:r>
            <w:r w:rsidR="00C76FAC">
              <w:rPr>
                <w:rFonts w:ascii="Times New Roman" w:eastAsia="DengXian" w:hAnsi="Times New Roman" w:cs="Times New Roman"/>
                <w:color w:val="000000"/>
                <w:kern w:val="0"/>
                <w:sz w:val="18"/>
                <w:szCs w:val="18"/>
              </w:rPr>
              <w:t>(31)</w:t>
            </w:r>
          </w:p>
        </w:tc>
        <w:tc>
          <w:tcPr>
            <w:tcW w:w="1557" w:type="dxa"/>
            <w:noWrap/>
            <w:hideMark/>
          </w:tcPr>
          <w:p w14:paraId="58A2E84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0.284</w:t>
            </w:r>
          </w:p>
        </w:tc>
        <w:tc>
          <w:tcPr>
            <w:tcW w:w="1098" w:type="dxa"/>
            <w:noWrap/>
            <w:hideMark/>
          </w:tcPr>
          <w:p w14:paraId="7CB63B7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2.00</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8</w:t>
            </w:r>
          </w:p>
        </w:tc>
        <w:tc>
          <w:tcPr>
            <w:tcW w:w="1660" w:type="dxa"/>
            <w:noWrap/>
            <w:hideMark/>
          </w:tcPr>
          <w:p w14:paraId="76153E1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0.011</w:t>
            </w:r>
          </w:p>
        </w:tc>
        <w:tc>
          <w:tcPr>
            <w:tcW w:w="891" w:type="dxa"/>
            <w:noWrap/>
            <w:hideMark/>
          </w:tcPr>
          <w:p w14:paraId="27FBF929"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0.040</w:t>
            </w:r>
          </w:p>
        </w:tc>
      </w:tr>
      <w:tr w:rsidR="00252095" w:rsidRPr="00A359C6" w14:paraId="68AE29F3" w14:textId="77777777" w:rsidTr="00252095">
        <w:trPr>
          <w:trHeight w:val="276"/>
        </w:trPr>
        <w:tc>
          <w:tcPr>
            <w:tcW w:w="3346" w:type="dxa"/>
            <w:noWrap/>
            <w:hideMark/>
          </w:tcPr>
          <w:p w14:paraId="71137725" w14:textId="15EA0F2B"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CBF_ASL_MRI</w:t>
            </w:r>
            <w:r w:rsidR="00B265D9">
              <w:rPr>
                <w:rFonts w:ascii="Times New Roman" w:eastAsia="DengXian" w:hAnsi="Times New Roman" w:cs="Times New Roman"/>
                <w:color w:val="000000"/>
                <w:kern w:val="0"/>
                <w:sz w:val="18"/>
                <w:szCs w:val="18"/>
              </w:rPr>
              <w:t xml:space="preserve"> (2</w:t>
            </w:r>
            <w:r w:rsidR="005908C3">
              <w:rPr>
                <w:rFonts w:ascii="Times New Roman" w:eastAsia="DengXian" w:hAnsi="Times New Roman" w:cs="Times New Roman"/>
                <w:color w:val="000000"/>
                <w:kern w:val="0"/>
                <w:sz w:val="18"/>
                <w:szCs w:val="18"/>
              </w:rPr>
              <w:t>0</w:t>
            </w:r>
            <w:r w:rsidR="00B265D9">
              <w:rPr>
                <w:rFonts w:ascii="Times New Roman" w:eastAsia="DengXian" w:hAnsi="Times New Roman" w:cs="Times New Roman"/>
                <w:color w:val="000000"/>
                <w:kern w:val="0"/>
                <w:sz w:val="18"/>
                <w:szCs w:val="18"/>
              </w:rPr>
              <w:t>)</w:t>
            </w:r>
          </w:p>
        </w:tc>
        <w:tc>
          <w:tcPr>
            <w:tcW w:w="1557" w:type="dxa"/>
            <w:noWrap/>
            <w:hideMark/>
          </w:tcPr>
          <w:p w14:paraId="12CEB9E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0.249</w:t>
            </w:r>
          </w:p>
        </w:tc>
        <w:tc>
          <w:tcPr>
            <w:tcW w:w="1098" w:type="dxa"/>
            <w:noWrap/>
            <w:hideMark/>
          </w:tcPr>
          <w:p w14:paraId="1FBECFAD"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8.17</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7</w:t>
            </w:r>
          </w:p>
        </w:tc>
        <w:tc>
          <w:tcPr>
            <w:tcW w:w="1660" w:type="dxa"/>
            <w:noWrap/>
            <w:hideMark/>
          </w:tcPr>
          <w:p w14:paraId="7631E3E1"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0.001</w:t>
            </w:r>
          </w:p>
        </w:tc>
        <w:tc>
          <w:tcPr>
            <w:tcW w:w="891" w:type="dxa"/>
            <w:noWrap/>
            <w:hideMark/>
          </w:tcPr>
          <w:p w14:paraId="73002C3E"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0.007</w:t>
            </w:r>
          </w:p>
        </w:tc>
      </w:tr>
      <w:tr w:rsidR="00252095" w:rsidRPr="00A359C6" w14:paraId="24CFB87D" w14:textId="77777777" w:rsidTr="00252095">
        <w:trPr>
          <w:trHeight w:val="276"/>
        </w:trPr>
        <w:tc>
          <w:tcPr>
            <w:tcW w:w="3346" w:type="dxa"/>
            <w:noWrap/>
            <w:hideMark/>
          </w:tcPr>
          <w:p w14:paraId="7C8C50FA" w14:textId="7DDFABC8"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D1_SCH23390_c11</w:t>
            </w:r>
            <w:r w:rsidR="00B265D9">
              <w:rPr>
                <w:rFonts w:ascii="Times New Roman" w:eastAsia="DengXian" w:hAnsi="Times New Roman" w:cs="Times New Roman"/>
                <w:color w:val="000000"/>
                <w:kern w:val="0"/>
                <w:sz w:val="18"/>
                <w:szCs w:val="18"/>
              </w:rPr>
              <w:t xml:space="preserve"> (2</w:t>
            </w:r>
            <w:r w:rsidR="005908C3">
              <w:rPr>
                <w:rFonts w:ascii="Times New Roman" w:eastAsia="DengXian" w:hAnsi="Times New Roman" w:cs="Times New Roman"/>
                <w:color w:val="000000"/>
                <w:kern w:val="0"/>
                <w:sz w:val="18"/>
                <w:szCs w:val="18"/>
              </w:rPr>
              <w:t>2</w:t>
            </w:r>
            <w:r w:rsidR="00B265D9">
              <w:rPr>
                <w:rFonts w:ascii="Times New Roman" w:eastAsia="DengXian" w:hAnsi="Times New Roman" w:cs="Times New Roman"/>
                <w:color w:val="000000"/>
                <w:kern w:val="0"/>
                <w:sz w:val="18"/>
                <w:szCs w:val="18"/>
              </w:rPr>
              <w:t>)</w:t>
            </w:r>
          </w:p>
        </w:tc>
        <w:tc>
          <w:tcPr>
            <w:tcW w:w="1557" w:type="dxa"/>
            <w:noWrap/>
            <w:hideMark/>
          </w:tcPr>
          <w:p w14:paraId="2E0B70C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0.051</w:t>
            </w:r>
          </w:p>
        </w:tc>
        <w:tc>
          <w:tcPr>
            <w:tcW w:w="1098" w:type="dxa"/>
            <w:noWrap/>
            <w:hideMark/>
          </w:tcPr>
          <w:p w14:paraId="07F2096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0.306</w:t>
            </w:r>
          </w:p>
        </w:tc>
        <w:tc>
          <w:tcPr>
            <w:tcW w:w="1660" w:type="dxa"/>
            <w:noWrap/>
            <w:hideMark/>
          </w:tcPr>
          <w:p w14:paraId="6B5FE4C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0.649</w:t>
            </w:r>
          </w:p>
        </w:tc>
        <w:tc>
          <w:tcPr>
            <w:tcW w:w="891" w:type="dxa"/>
            <w:noWrap/>
            <w:hideMark/>
          </w:tcPr>
          <w:p w14:paraId="58D9564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0.671</w:t>
            </w:r>
          </w:p>
        </w:tc>
      </w:tr>
      <w:tr w:rsidR="00252095" w:rsidRPr="00A359C6" w14:paraId="6E527494" w14:textId="77777777" w:rsidTr="00252095">
        <w:trPr>
          <w:trHeight w:val="276"/>
        </w:trPr>
        <w:tc>
          <w:tcPr>
            <w:tcW w:w="3346" w:type="dxa"/>
            <w:noWrap/>
            <w:hideMark/>
          </w:tcPr>
          <w:p w14:paraId="4FE54CF4" w14:textId="43F1F046"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D2_RACLOPRIDE_c11</w:t>
            </w:r>
            <w:r w:rsidR="00B265D9">
              <w:rPr>
                <w:rFonts w:ascii="Times New Roman" w:eastAsia="DengXian" w:hAnsi="Times New Roman" w:cs="Times New Roman"/>
                <w:color w:val="000000"/>
                <w:kern w:val="0"/>
                <w:sz w:val="18"/>
                <w:szCs w:val="18"/>
              </w:rPr>
              <w:t xml:space="preserve"> (26)</w:t>
            </w:r>
          </w:p>
        </w:tc>
        <w:tc>
          <w:tcPr>
            <w:tcW w:w="1557" w:type="dxa"/>
            <w:noWrap/>
            <w:hideMark/>
          </w:tcPr>
          <w:p w14:paraId="2AC619A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-0.053</w:t>
            </w:r>
          </w:p>
        </w:tc>
        <w:tc>
          <w:tcPr>
            <w:tcW w:w="1098" w:type="dxa"/>
            <w:noWrap/>
            <w:hideMark/>
          </w:tcPr>
          <w:p w14:paraId="0CD34D4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0.289</w:t>
            </w:r>
          </w:p>
        </w:tc>
        <w:tc>
          <w:tcPr>
            <w:tcW w:w="1660" w:type="dxa"/>
            <w:noWrap/>
            <w:hideMark/>
          </w:tcPr>
          <w:p w14:paraId="21475676"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0.575</w:t>
            </w:r>
          </w:p>
        </w:tc>
        <w:tc>
          <w:tcPr>
            <w:tcW w:w="891" w:type="dxa"/>
            <w:noWrap/>
            <w:hideMark/>
          </w:tcPr>
          <w:p w14:paraId="48CCA7E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0.639</w:t>
            </w:r>
          </w:p>
        </w:tc>
      </w:tr>
      <w:tr w:rsidR="00252095" w:rsidRPr="00A359C6" w14:paraId="69F7748A" w14:textId="77777777" w:rsidTr="00252095">
        <w:trPr>
          <w:trHeight w:val="276"/>
        </w:trPr>
        <w:tc>
          <w:tcPr>
            <w:tcW w:w="3346" w:type="dxa"/>
            <w:noWrap/>
            <w:hideMark/>
          </w:tcPr>
          <w:p w14:paraId="6C4F30EC" w14:textId="2F0B3092"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D2_fallypride_hc49_jaworska</w:t>
            </w:r>
            <w:r w:rsidR="00B265D9">
              <w:rPr>
                <w:rFonts w:ascii="Times New Roman" w:eastAsia="DengXian" w:hAnsi="Times New Roman" w:cs="Times New Roman"/>
                <w:color w:val="000000"/>
                <w:kern w:val="0"/>
                <w:sz w:val="18"/>
                <w:szCs w:val="18"/>
              </w:rPr>
              <w:t xml:space="preserve"> (21)</w:t>
            </w:r>
          </w:p>
        </w:tc>
        <w:tc>
          <w:tcPr>
            <w:tcW w:w="1557" w:type="dxa"/>
            <w:noWrap/>
            <w:hideMark/>
          </w:tcPr>
          <w:p w14:paraId="3514C1F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0.206</w:t>
            </w:r>
          </w:p>
        </w:tc>
        <w:tc>
          <w:tcPr>
            <w:tcW w:w="1098" w:type="dxa"/>
            <w:noWrap/>
            <w:hideMark/>
          </w:tcPr>
          <w:p w14:paraId="786156A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4.30</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-5</w:t>
            </w:r>
          </w:p>
        </w:tc>
        <w:tc>
          <w:tcPr>
            <w:tcW w:w="1660" w:type="dxa"/>
            <w:noWrap/>
            <w:hideMark/>
          </w:tcPr>
          <w:p w14:paraId="49451FAD"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0.010</w:t>
            </w:r>
          </w:p>
        </w:tc>
        <w:tc>
          <w:tcPr>
            <w:tcW w:w="891" w:type="dxa"/>
            <w:noWrap/>
            <w:hideMark/>
          </w:tcPr>
          <w:p w14:paraId="7BDD0AE2"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0.042</w:t>
            </w:r>
          </w:p>
        </w:tc>
      </w:tr>
      <w:tr w:rsidR="00252095" w:rsidRPr="00A359C6" w14:paraId="02D6B46F" w14:textId="77777777" w:rsidTr="00252095">
        <w:trPr>
          <w:trHeight w:val="276"/>
        </w:trPr>
        <w:tc>
          <w:tcPr>
            <w:tcW w:w="3346" w:type="dxa"/>
            <w:noWrap/>
            <w:hideMark/>
          </w:tcPr>
          <w:p w14:paraId="553EB676" w14:textId="24DE6EBD"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DAT_DATSPECT</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5</w:t>
            </w:r>
            <w:r w:rsidR="00B265D9">
              <w:rPr>
                <w:rFonts w:ascii="Times New Roman" w:eastAsia="DengXian" w:hAnsi="Times New Roman" w:cs="Times New Roman"/>
                <w:color w:val="000000"/>
                <w:kern w:val="0"/>
                <w:sz w:val="18"/>
                <w:szCs w:val="18"/>
              </w:rPr>
              <w:t>)</w:t>
            </w:r>
          </w:p>
        </w:tc>
        <w:tc>
          <w:tcPr>
            <w:tcW w:w="1557" w:type="dxa"/>
            <w:noWrap/>
            <w:hideMark/>
          </w:tcPr>
          <w:p w14:paraId="61EAAF06"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-0.198</w:t>
            </w:r>
          </w:p>
        </w:tc>
        <w:tc>
          <w:tcPr>
            <w:tcW w:w="1098" w:type="dxa"/>
            <w:noWrap/>
            <w:hideMark/>
          </w:tcPr>
          <w:p w14:paraId="0349511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8.34</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-5</w:t>
            </w:r>
          </w:p>
        </w:tc>
        <w:tc>
          <w:tcPr>
            <w:tcW w:w="1660" w:type="dxa"/>
            <w:noWrap/>
            <w:hideMark/>
          </w:tcPr>
          <w:p w14:paraId="2EB7FBD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0.064</w:t>
            </w:r>
          </w:p>
        </w:tc>
        <w:tc>
          <w:tcPr>
            <w:tcW w:w="891" w:type="dxa"/>
            <w:noWrap/>
            <w:hideMark/>
          </w:tcPr>
          <w:p w14:paraId="6345ABA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0.148</w:t>
            </w:r>
          </w:p>
        </w:tc>
      </w:tr>
      <w:tr w:rsidR="00252095" w:rsidRPr="00A359C6" w14:paraId="315FB68F" w14:textId="77777777" w:rsidTr="00252095">
        <w:trPr>
          <w:trHeight w:val="276"/>
        </w:trPr>
        <w:tc>
          <w:tcPr>
            <w:tcW w:w="3346" w:type="dxa"/>
            <w:noWrap/>
            <w:hideMark/>
          </w:tcPr>
          <w:p w14:paraId="01D4B17D" w14:textId="6508E995"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FDOPA_f18</w:t>
            </w:r>
            <w:r w:rsidR="00B265D9">
              <w:rPr>
                <w:rFonts w:ascii="Times New Roman" w:eastAsia="DengXian" w:hAnsi="Times New Roman" w:cs="Times New Roman"/>
                <w:color w:val="000000"/>
                <w:kern w:val="0"/>
                <w:sz w:val="18"/>
                <w:szCs w:val="18"/>
              </w:rPr>
              <w:t xml:space="preserve"> (2</w:t>
            </w:r>
            <w:r w:rsidR="005908C3">
              <w:rPr>
                <w:rFonts w:ascii="Times New Roman" w:eastAsia="DengXian" w:hAnsi="Times New Roman" w:cs="Times New Roman"/>
                <w:color w:val="000000"/>
                <w:kern w:val="0"/>
                <w:sz w:val="18"/>
                <w:szCs w:val="18"/>
              </w:rPr>
              <w:t>6</w:t>
            </w:r>
            <w:r w:rsidR="00B265D9">
              <w:rPr>
                <w:rFonts w:ascii="Times New Roman" w:eastAsia="DengXian" w:hAnsi="Times New Roman" w:cs="Times New Roman"/>
                <w:color w:val="000000"/>
                <w:kern w:val="0"/>
                <w:sz w:val="18"/>
                <w:szCs w:val="18"/>
              </w:rPr>
              <w:t>)</w:t>
            </w:r>
          </w:p>
        </w:tc>
        <w:tc>
          <w:tcPr>
            <w:tcW w:w="1557" w:type="dxa"/>
            <w:noWrap/>
            <w:hideMark/>
          </w:tcPr>
          <w:p w14:paraId="57A9AD8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-0.143</w:t>
            </w:r>
          </w:p>
        </w:tc>
        <w:tc>
          <w:tcPr>
            <w:tcW w:w="1098" w:type="dxa"/>
            <w:noWrap/>
            <w:hideMark/>
          </w:tcPr>
          <w:p w14:paraId="2371F4F8"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4.41</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65CF886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0.241</w:t>
            </w:r>
          </w:p>
        </w:tc>
        <w:tc>
          <w:tcPr>
            <w:tcW w:w="891" w:type="dxa"/>
            <w:noWrap/>
            <w:hideMark/>
          </w:tcPr>
          <w:p w14:paraId="65B023F1"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0.380</w:t>
            </w:r>
          </w:p>
        </w:tc>
      </w:tr>
      <w:tr w:rsidR="00252095" w:rsidRPr="00A359C6" w14:paraId="6DA620D8" w14:textId="77777777" w:rsidTr="00252095">
        <w:trPr>
          <w:trHeight w:val="276"/>
        </w:trPr>
        <w:tc>
          <w:tcPr>
            <w:tcW w:w="3346" w:type="dxa"/>
            <w:noWrap/>
            <w:hideMark/>
          </w:tcPr>
          <w:p w14:paraId="3FEB55E7" w14:textId="4E891BED"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GABAa_FLUMAZENIL_c11</w:t>
            </w:r>
            <w:r w:rsidR="00B265D9">
              <w:rPr>
                <w:rFonts w:ascii="Times New Roman" w:eastAsia="DengXian" w:hAnsi="Times New Roman" w:cs="Times New Roman"/>
                <w:color w:val="000000"/>
                <w:kern w:val="0"/>
                <w:sz w:val="18"/>
                <w:szCs w:val="18"/>
              </w:rPr>
              <w:t xml:space="preserve"> (2</w:t>
            </w:r>
            <w:r w:rsidR="00C76FAC">
              <w:rPr>
                <w:rFonts w:ascii="Times New Roman" w:eastAsia="DengXian" w:hAnsi="Times New Roman" w:cs="Times New Roman"/>
                <w:color w:val="000000"/>
                <w:kern w:val="0"/>
                <w:sz w:val="18"/>
                <w:szCs w:val="18"/>
              </w:rPr>
              <w:t>8</w:t>
            </w:r>
            <w:r w:rsidR="00B265D9">
              <w:rPr>
                <w:rFonts w:ascii="Times New Roman" w:eastAsia="DengXian" w:hAnsi="Times New Roman" w:cs="Times New Roman"/>
                <w:color w:val="000000"/>
                <w:kern w:val="0"/>
                <w:sz w:val="18"/>
                <w:szCs w:val="18"/>
              </w:rPr>
              <w:t>)</w:t>
            </w:r>
          </w:p>
        </w:tc>
        <w:tc>
          <w:tcPr>
            <w:tcW w:w="1557" w:type="dxa"/>
            <w:noWrap/>
            <w:hideMark/>
          </w:tcPr>
          <w:p w14:paraId="424B637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-0.070</w:t>
            </w:r>
          </w:p>
        </w:tc>
        <w:tc>
          <w:tcPr>
            <w:tcW w:w="1098" w:type="dxa"/>
            <w:noWrap/>
            <w:hideMark/>
          </w:tcPr>
          <w:p w14:paraId="6133E9A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0.162</w:t>
            </w:r>
          </w:p>
        </w:tc>
        <w:tc>
          <w:tcPr>
            <w:tcW w:w="1660" w:type="dxa"/>
            <w:noWrap/>
            <w:hideMark/>
          </w:tcPr>
          <w:p w14:paraId="1F979D9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0.531</w:t>
            </w:r>
          </w:p>
        </w:tc>
        <w:tc>
          <w:tcPr>
            <w:tcW w:w="891" w:type="dxa"/>
            <w:noWrap/>
            <w:hideMark/>
          </w:tcPr>
          <w:p w14:paraId="1684546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0.613</w:t>
            </w:r>
          </w:p>
        </w:tc>
      </w:tr>
      <w:tr w:rsidR="00252095" w:rsidRPr="00A359C6" w14:paraId="604D4786" w14:textId="77777777" w:rsidTr="00252095">
        <w:trPr>
          <w:trHeight w:val="276"/>
        </w:trPr>
        <w:tc>
          <w:tcPr>
            <w:tcW w:w="3346" w:type="dxa"/>
            <w:noWrap/>
            <w:hideMark/>
          </w:tcPr>
          <w:p w14:paraId="1946F83B" w14:textId="2A9165F7"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GABAa_flumazenil_hc16_norgaard</w:t>
            </w:r>
            <w:r w:rsidR="00B265D9">
              <w:rPr>
                <w:rFonts w:ascii="Times New Roman" w:eastAsia="DengXian" w:hAnsi="Times New Roman" w:cs="Times New Roman"/>
                <w:color w:val="000000"/>
                <w:kern w:val="0"/>
                <w:sz w:val="18"/>
                <w:szCs w:val="18"/>
              </w:rPr>
              <w:t xml:space="preserve"> (</w:t>
            </w:r>
            <w:r w:rsidR="00C76FAC">
              <w:rPr>
                <w:rFonts w:ascii="Times New Roman" w:eastAsia="DengXian" w:hAnsi="Times New Roman" w:cs="Times New Roman"/>
                <w:color w:val="000000"/>
                <w:kern w:val="0"/>
                <w:sz w:val="18"/>
                <w:szCs w:val="18"/>
              </w:rPr>
              <w:t>21</w:t>
            </w:r>
            <w:r w:rsidR="00B265D9">
              <w:rPr>
                <w:rFonts w:ascii="Times New Roman" w:eastAsia="DengXian" w:hAnsi="Times New Roman" w:cs="Times New Roman"/>
                <w:color w:val="000000"/>
                <w:kern w:val="0"/>
                <w:sz w:val="18"/>
                <w:szCs w:val="18"/>
              </w:rPr>
              <w:t>)</w:t>
            </w:r>
          </w:p>
        </w:tc>
        <w:tc>
          <w:tcPr>
            <w:tcW w:w="1557" w:type="dxa"/>
            <w:noWrap/>
            <w:hideMark/>
          </w:tcPr>
          <w:p w14:paraId="52ADA95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-0.129</w:t>
            </w:r>
          </w:p>
        </w:tc>
        <w:tc>
          <w:tcPr>
            <w:tcW w:w="1098" w:type="dxa"/>
            <w:noWrap/>
            <w:hideMark/>
          </w:tcPr>
          <w:p w14:paraId="6B46CB31"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0.0103</w:t>
            </w:r>
          </w:p>
        </w:tc>
        <w:tc>
          <w:tcPr>
            <w:tcW w:w="1660" w:type="dxa"/>
            <w:noWrap/>
            <w:hideMark/>
          </w:tcPr>
          <w:p w14:paraId="15EE0D6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0.270</w:t>
            </w:r>
          </w:p>
        </w:tc>
        <w:tc>
          <w:tcPr>
            <w:tcW w:w="891" w:type="dxa"/>
            <w:noWrap/>
            <w:hideMark/>
          </w:tcPr>
          <w:p w14:paraId="688563A9"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0.386</w:t>
            </w:r>
          </w:p>
        </w:tc>
      </w:tr>
      <w:tr w:rsidR="00252095" w:rsidRPr="00A359C6" w14:paraId="456C44BF" w14:textId="77777777" w:rsidTr="00252095">
        <w:trPr>
          <w:trHeight w:val="276"/>
        </w:trPr>
        <w:tc>
          <w:tcPr>
            <w:tcW w:w="3346" w:type="dxa"/>
            <w:noWrap/>
            <w:hideMark/>
          </w:tcPr>
          <w:p w14:paraId="0FBDC68F" w14:textId="5210F4DA"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KappaOp_LY2795050_hc10_ShokriKoori</w:t>
            </w:r>
          </w:p>
        </w:tc>
        <w:tc>
          <w:tcPr>
            <w:tcW w:w="1557" w:type="dxa"/>
            <w:noWrap/>
            <w:hideMark/>
          </w:tcPr>
          <w:p w14:paraId="7E771E7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0.070</w:t>
            </w:r>
          </w:p>
        </w:tc>
        <w:tc>
          <w:tcPr>
            <w:tcW w:w="1098" w:type="dxa"/>
            <w:noWrap/>
            <w:hideMark/>
          </w:tcPr>
          <w:p w14:paraId="3AD9604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0.165</w:t>
            </w:r>
          </w:p>
        </w:tc>
        <w:tc>
          <w:tcPr>
            <w:tcW w:w="1660" w:type="dxa"/>
            <w:noWrap/>
            <w:hideMark/>
          </w:tcPr>
          <w:p w14:paraId="404F468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0.583</w:t>
            </w:r>
          </w:p>
        </w:tc>
        <w:tc>
          <w:tcPr>
            <w:tcW w:w="891" w:type="dxa"/>
            <w:noWrap/>
            <w:hideMark/>
          </w:tcPr>
          <w:p w14:paraId="3C52895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0.625</w:t>
            </w:r>
          </w:p>
        </w:tc>
      </w:tr>
      <w:tr w:rsidR="00252095" w:rsidRPr="00A359C6" w14:paraId="3282DD94" w14:textId="77777777" w:rsidTr="00252095">
        <w:trPr>
          <w:trHeight w:val="276"/>
        </w:trPr>
        <w:tc>
          <w:tcPr>
            <w:tcW w:w="3346" w:type="dxa"/>
            <w:noWrap/>
            <w:hideMark/>
          </w:tcPr>
          <w:p w14:paraId="6596214F" w14:textId="3B6983DE"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MU_CARFENTANIL_c11</w:t>
            </w:r>
            <w:r w:rsidR="00C76FAC">
              <w:rPr>
                <w:rFonts w:ascii="Times New Roman" w:eastAsia="DengXian" w:hAnsi="Times New Roman" w:cs="Times New Roman"/>
                <w:color w:val="000000"/>
                <w:kern w:val="0"/>
                <w:sz w:val="18"/>
                <w:szCs w:val="18"/>
              </w:rPr>
              <w:t xml:space="preserve"> (28)</w:t>
            </w:r>
          </w:p>
        </w:tc>
        <w:tc>
          <w:tcPr>
            <w:tcW w:w="1557" w:type="dxa"/>
            <w:noWrap/>
            <w:hideMark/>
          </w:tcPr>
          <w:p w14:paraId="4B88D04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0.348</w:t>
            </w:r>
          </w:p>
        </w:tc>
        <w:tc>
          <w:tcPr>
            <w:tcW w:w="1098" w:type="dxa"/>
            <w:noWrap/>
            <w:hideMark/>
          </w:tcPr>
          <w:p w14:paraId="5AAC1CC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7.14</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12</w:t>
            </w:r>
          </w:p>
        </w:tc>
        <w:tc>
          <w:tcPr>
            <w:tcW w:w="1660" w:type="dxa"/>
            <w:noWrap/>
            <w:hideMark/>
          </w:tcPr>
          <w:p w14:paraId="17D99D7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0.008</w:t>
            </w:r>
          </w:p>
        </w:tc>
        <w:tc>
          <w:tcPr>
            <w:tcW w:w="891" w:type="dxa"/>
            <w:noWrap/>
            <w:hideMark/>
          </w:tcPr>
          <w:p w14:paraId="127BCD62"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0.040</w:t>
            </w:r>
          </w:p>
        </w:tc>
      </w:tr>
      <w:tr w:rsidR="00252095" w:rsidRPr="00A359C6" w14:paraId="516DC970" w14:textId="77777777" w:rsidTr="00252095">
        <w:trPr>
          <w:trHeight w:val="276"/>
        </w:trPr>
        <w:tc>
          <w:tcPr>
            <w:tcW w:w="3346" w:type="dxa"/>
            <w:noWrap/>
            <w:hideMark/>
          </w:tcPr>
          <w:p w14:paraId="617B3A59" w14:textId="364619A4"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MU_carfentanil_hc39_turtonen</w:t>
            </w:r>
            <w:r w:rsidR="00C76FAC">
              <w:rPr>
                <w:rFonts w:ascii="Times New Roman" w:eastAsia="DengXian" w:hAnsi="Times New Roman" w:cs="Times New Roman"/>
                <w:color w:val="000000"/>
                <w:kern w:val="0"/>
                <w:sz w:val="18"/>
                <w:szCs w:val="18"/>
              </w:rPr>
              <w:t xml:space="preserve"> (31)</w:t>
            </w:r>
          </w:p>
        </w:tc>
        <w:tc>
          <w:tcPr>
            <w:tcW w:w="1557" w:type="dxa"/>
            <w:noWrap/>
            <w:hideMark/>
          </w:tcPr>
          <w:p w14:paraId="4F7A626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0.331</w:t>
            </w:r>
          </w:p>
        </w:tc>
        <w:tc>
          <w:tcPr>
            <w:tcW w:w="1098" w:type="dxa"/>
            <w:noWrap/>
            <w:hideMark/>
          </w:tcPr>
          <w:p w14:paraId="251D6C0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6.58</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11</w:t>
            </w:r>
          </w:p>
        </w:tc>
        <w:tc>
          <w:tcPr>
            <w:tcW w:w="1660" w:type="dxa"/>
            <w:noWrap/>
            <w:hideMark/>
          </w:tcPr>
          <w:p w14:paraId="74C6DA6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0.013</w:t>
            </w:r>
          </w:p>
        </w:tc>
        <w:tc>
          <w:tcPr>
            <w:tcW w:w="891" w:type="dxa"/>
            <w:noWrap/>
            <w:hideMark/>
          </w:tcPr>
          <w:p w14:paraId="0BB59DA7"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0.043</w:t>
            </w:r>
          </w:p>
        </w:tc>
      </w:tr>
      <w:tr w:rsidR="00252095" w:rsidRPr="00A359C6" w14:paraId="126D840A" w14:textId="77777777" w:rsidTr="00252095">
        <w:trPr>
          <w:trHeight w:val="276"/>
        </w:trPr>
        <w:tc>
          <w:tcPr>
            <w:tcW w:w="3346" w:type="dxa"/>
            <w:noWrap/>
            <w:hideMark/>
          </w:tcPr>
          <w:p w14:paraId="7BD5A93F" w14:textId="1A1CEA80"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NAT_MRB_c11</w:t>
            </w:r>
            <w:r w:rsidR="00C76FAC">
              <w:rPr>
                <w:rFonts w:ascii="Times New Roman" w:eastAsia="DengXian" w:hAnsi="Times New Roman" w:cs="Times New Roman"/>
                <w:color w:val="000000"/>
                <w:kern w:val="0"/>
                <w:sz w:val="18"/>
                <w:szCs w:val="18"/>
              </w:rPr>
              <w:t xml:space="preserve"> (24)</w:t>
            </w:r>
          </w:p>
        </w:tc>
        <w:tc>
          <w:tcPr>
            <w:tcW w:w="1557" w:type="dxa"/>
            <w:noWrap/>
            <w:hideMark/>
          </w:tcPr>
          <w:p w14:paraId="4ECAD4BD"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-0.141</w:t>
            </w:r>
          </w:p>
        </w:tc>
        <w:tc>
          <w:tcPr>
            <w:tcW w:w="1098" w:type="dxa"/>
            <w:noWrap/>
            <w:hideMark/>
          </w:tcPr>
          <w:p w14:paraId="5650446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4.99</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605E0DC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0.038</w:t>
            </w:r>
          </w:p>
        </w:tc>
        <w:tc>
          <w:tcPr>
            <w:tcW w:w="891" w:type="dxa"/>
            <w:noWrap/>
            <w:hideMark/>
          </w:tcPr>
          <w:p w14:paraId="1343284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0.103</w:t>
            </w:r>
          </w:p>
        </w:tc>
      </w:tr>
      <w:tr w:rsidR="00252095" w:rsidRPr="00A359C6" w14:paraId="27F479B6" w14:textId="77777777" w:rsidTr="00252095">
        <w:trPr>
          <w:trHeight w:val="276"/>
        </w:trPr>
        <w:tc>
          <w:tcPr>
            <w:tcW w:w="3346" w:type="dxa"/>
            <w:noWrap/>
            <w:hideMark/>
          </w:tcPr>
          <w:p w14:paraId="0E6F2F5B" w14:textId="11473A0B"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NMDA_ge179_29hc_galovic2021</w:t>
            </w:r>
            <w:r w:rsidR="00C76FAC">
              <w:rPr>
                <w:rFonts w:ascii="Times New Roman" w:eastAsia="DengXian" w:hAnsi="Times New Roman" w:cs="Times New Roman"/>
                <w:color w:val="000000"/>
                <w:kern w:val="0"/>
                <w:sz w:val="18"/>
                <w:szCs w:val="18"/>
              </w:rPr>
              <w:t xml:space="preserve"> (30)</w:t>
            </w:r>
          </w:p>
        </w:tc>
        <w:tc>
          <w:tcPr>
            <w:tcW w:w="1557" w:type="dxa"/>
            <w:noWrap/>
            <w:hideMark/>
          </w:tcPr>
          <w:p w14:paraId="5A78609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-0.152</w:t>
            </w:r>
          </w:p>
        </w:tc>
        <w:tc>
          <w:tcPr>
            <w:tcW w:w="1098" w:type="dxa"/>
            <w:noWrap/>
            <w:hideMark/>
          </w:tcPr>
          <w:p w14:paraId="571F6DD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2.54</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6BC5557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0.124</w:t>
            </w:r>
          </w:p>
        </w:tc>
        <w:tc>
          <w:tcPr>
            <w:tcW w:w="891" w:type="dxa"/>
            <w:noWrap/>
            <w:hideMark/>
          </w:tcPr>
          <w:p w14:paraId="0C6C0B26"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0.233</w:t>
            </w:r>
          </w:p>
        </w:tc>
      </w:tr>
      <w:tr w:rsidR="00252095" w:rsidRPr="00A359C6" w14:paraId="1EC1FF74" w14:textId="77777777" w:rsidTr="00252095">
        <w:trPr>
          <w:trHeight w:val="276"/>
        </w:trPr>
        <w:tc>
          <w:tcPr>
            <w:tcW w:w="3346" w:type="dxa"/>
            <w:noWrap/>
            <w:hideMark/>
          </w:tcPr>
          <w:p w14:paraId="68EE0AD7" w14:textId="15DA9AAF"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SERT_DASB_HC30</w:t>
            </w:r>
            <w:r w:rsidR="00C76FAC">
              <w:rPr>
                <w:rFonts w:ascii="Times New Roman" w:eastAsia="DengXian" w:hAnsi="Times New Roman" w:cs="Times New Roman"/>
                <w:color w:val="000000"/>
                <w:kern w:val="0"/>
                <w:sz w:val="18"/>
                <w:szCs w:val="18"/>
              </w:rPr>
              <w:t xml:space="preserve"> (27)</w:t>
            </w:r>
          </w:p>
        </w:tc>
        <w:tc>
          <w:tcPr>
            <w:tcW w:w="1557" w:type="dxa"/>
            <w:noWrap/>
            <w:hideMark/>
          </w:tcPr>
          <w:p w14:paraId="0F22BE2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-0.191</w:t>
            </w:r>
          </w:p>
        </w:tc>
        <w:tc>
          <w:tcPr>
            <w:tcW w:w="1098" w:type="dxa"/>
            <w:noWrap/>
            <w:hideMark/>
          </w:tcPr>
          <w:p w14:paraId="42E50AF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1.52</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4</w:t>
            </w:r>
          </w:p>
        </w:tc>
        <w:tc>
          <w:tcPr>
            <w:tcW w:w="1660" w:type="dxa"/>
            <w:noWrap/>
            <w:hideMark/>
          </w:tcPr>
          <w:p w14:paraId="67E3C102"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0.007</w:t>
            </w:r>
          </w:p>
        </w:tc>
        <w:tc>
          <w:tcPr>
            <w:tcW w:w="891" w:type="dxa"/>
            <w:noWrap/>
            <w:hideMark/>
          </w:tcPr>
          <w:p w14:paraId="27706AE8"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0.042</w:t>
            </w:r>
          </w:p>
        </w:tc>
      </w:tr>
      <w:tr w:rsidR="00252095" w:rsidRPr="00A359C6" w14:paraId="2BA517EE" w14:textId="77777777" w:rsidTr="00252095">
        <w:trPr>
          <w:trHeight w:val="276"/>
        </w:trPr>
        <w:tc>
          <w:tcPr>
            <w:tcW w:w="3346" w:type="dxa"/>
            <w:noWrap/>
            <w:hideMark/>
          </w:tcPr>
          <w:p w14:paraId="1371CF53" w14:textId="7577265F"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SERT_MADAM_c11</w:t>
            </w:r>
            <w:r w:rsidR="00C76FAC">
              <w:rPr>
                <w:rFonts w:ascii="Times New Roman" w:eastAsia="DengXian" w:hAnsi="Times New Roman" w:cs="Times New Roman"/>
                <w:color w:val="000000"/>
                <w:kern w:val="0"/>
                <w:sz w:val="18"/>
                <w:szCs w:val="18"/>
              </w:rPr>
              <w:t xml:space="preserve"> </w:t>
            </w:r>
          </w:p>
        </w:tc>
        <w:tc>
          <w:tcPr>
            <w:tcW w:w="1557" w:type="dxa"/>
            <w:noWrap/>
            <w:hideMark/>
          </w:tcPr>
          <w:p w14:paraId="102B4FE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-0.114</w:t>
            </w:r>
          </w:p>
        </w:tc>
        <w:tc>
          <w:tcPr>
            <w:tcW w:w="1098" w:type="dxa"/>
            <w:noWrap/>
            <w:hideMark/>
          </w:tcPr>
          <w:p w14:paraId="68A47BC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0.0</w:t>
            </w:r>
            <w:r w:rsidRPr="00A359C6">
              <w:rPr>
                <w:rFonts w:ascii="Times New Roman" w:eastAsia="DengXian" w:hAnsi="Times New Roman" w:cs="Times New Roman"/>
                <w:color w:val="000000"/>
                <w:kern w:val="0"/>
                <w:sz w:val="18"/>
                <w:szCs w:val="18"/>
              </w:rPr>
              <w:t>231</w:t>
            </w:r>
          </w:p>
        </w:tc>
        <w:tc>
          <w:tcPr>
            <w:tcW w:w="1660" w:type="dxa"/>
            <w:noWrap/>
            <w:hideMark/>
          </w:tcPr>
          <w:p w14:paraId="092E3421"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0.024</w:t>
            </w:r>
          </w:p>
        </w:tc>
        <w:tc>
          <w:tcPr>
            <w:tcW w:w="891" w:type="dxa"/>
            <w:noWrap/>
            <w:hideMark/>
          </w:tcPr>
          <w:p w14:paraId="4C92827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0.073</w:t>
            </w:r>
          </w:p>
        </w:tc>
      </w:tr>
      <w:tr w:rsidR="00252095" w:rsidRPr="00A359C6" w14:paraId="51C21569" w14:textId="77777777" w:rsidTr="00252095">
        <w:trPr>
          <w:trHeight w:val="276"/>
        </w:trPr>
        <w:tc>
          <w:tcPr>
            <w:tcW w:w="3346" w:type="dxa"/>
            <w:noWrap/>
            <w:hideMark/>
          </w:tcPr>
          <w:p w14:paraId="7793DE79" w14:textId="7E784744"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SERT_dasb_hc100_beliveau</w:t>
            </w:r>
            <w:r w:rsidR="00C76FAC">
              <w:rPr>
                <w:rFonts w:ascii="Times New Roman" w:eastAsia="DengXian" w:hAnsi="Times New Roman" w:cs="Times New Roman"/>
                <w:color w:val="000000"/>
                <w:kern w:val="0"/>
                <w:sz w:val="18"/>
                <w:szCs w:val="18"/>
              </w:rPr>
              <w:t xml:space="preserve"> (29)</w:t>
            </w:r>
          </w:p>
        </w:tc>
        <w:tc>
          <w:tcPr>
            <w:tcW w:w="1557" w:type="dxa"/>
            <w:noWrap/>
            <w:hideMark/>
          </w:tcPr>
          <w:p w14:paraId="7ECAC010"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-0.282</w:t>
            </w:r>
          </w:p>
        </w:tc>
        <w:tc>
          <w:tcPr>
            <w:tcW w:w="1098" w:type="dxa"/>
            <w:noWrap/>
            <w:hideMark/>
          </w:tcPr>
          <w:p w14:paraId="43372C9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2.39</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8</w:t>
            </w:r>
          </w:p>
        </w:tc>
        <w:tc>
          <w:tcPr>
            <w:tcW w:w="1660" w:type="dxa"/>
            <w:noWrap/>
            <w:hideMark/>
          </w:tcPr>
          <w:p w14:paraId="36B72DD2"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0.000</w:t>
            </w:r>
          </w:p>
        </w:tc>
        <w:tc>
          <w:tcPr>
            <w:tcW w:w="891" w:type="dxa"/>
            <w:noWrap/>
            <w:hideMark/>
          </w:tcPr>
          <w:p w14:paraId="2C65A044"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0.012</w:t>
            </w:r>
          </w:p>
        </w:tc>
      </w:tr>
      <w:tr w:rsidR="00252095" w:rsidRPr="00A359C6" w14:paraId="33B57444" w14:textId="77777777" w:rsidTr="00252095">
        <w:trPr>
          <w:trHeight w:val="276"/>
        </w:trPr>
        <w:tc>
          <w:tcPr>
            <w:tcW w:w="3346" w:type="dxa"/>
            <w:noWrap/>
            <w:hideMark/>
          </w:tcPr>
          <w:p w14:paraId="1DBC4CA4" w14:textId="23547204"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VAChT_feobv_hc18_aghourian</w:t>
            </w:r>
            <w:r w:rsidR="00C76FAC">
              <w:rPr>
                <w:rFonts w:ascii="Times New Roman" w:eastAsia="DengXian" w:hAnsi="Times New Roman" w:cs="Times New Roman"/>
                <w:color w:val="000000"/>
                <w:kern w:val="0"/>
                <w:sz w:val="18"/>
                <w:szCs w:val="18"/>
              </w:rPr>
              <w:t xml:space="preserve"> (31)</w:t>
            </w:r>
          </w:p>
        </w:tc>
        <w:tc>
          <w:tcPr>
            <w:tcW w:w="1557" w:type="dxa"/>
            <w:noWrap/>
            <w:hideMark/>
          </w:tcPr>
          <w:p w14:paraId="5BD4EDD8"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-0.088</w:t>
            </w:r>
          </w:p>
        </w:tc>
        <w:tc>
          <w:tcPr>
            <w:tcW w:w="1098" w:type="dxa"/>
            <w:noWrap/>
            <w:hideMark/>
          </w:tcPr>
          <w:p w14:paraId="12B54F2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0.0</w:t>
            </w:r>
            <w:r w:rsidRPr="00A359C6">
              <w:rPr>
                <w:rFonts w:ascii="Times New Roman" w:eastAsia="DengXian" w:hAnsi="Times New Roman" w:cs="Times New Roman"/>
                <w:color w:val="000000"/>
                <w:kern w:val="0"/>
                <w:sz w:val="18"/>
                <w:szCs w:val="18"/>
              </w:rPr>
              <w:t>807</w:t>
            </w:r>
          </w:p>
        </w:tc>
        <w:tc>
          <w:tcPr>
            <w:tcW w:w="1660" w:type="dxa"/>
            <w:noWrap/>
            <w:hideMark/>
          </w:tcPr>
          <w:p w14:paraId="50A9B91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0.193</w:t>
            </w:r>
          </w:p>
        </w:tc>
        <w:tc>
          <w:tcPr>
            <w:tcW w:w="891" w:type="dxa"/>
            <w:noWrap/>
            <w:hideMark/>
          </w:tcPr>
          <w:p w14:paraId="1A2FB813"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0.321</w:t>
            </w:r>
          </w:p>
        </w:tc>
      </w:tr>
      <w:tr w:rsidR="00252095" w:rsidRPr="00A359C6" w14:paraId="79ACC676" w14:textId="77777777" w:rsidTr="00252095">
        <w:trPr>
          <w:trHeight w:val="276"/>
        </w:trPr>
        <w:tc>
          <w:tcPr>
            <w:tcW w:w="3346" w:type="dxa"/>
            <w:noWrap/>
            <w:hideMark/>
          </w:tcPr>
          <w:p w14:paraId="533A137E" w14:textId="4C7799CF"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VAChT_feobv_hc4_tuominen</w:t>
            </w:r>
            <w:r w:rsidR="00C76FAC">
              <w:rPr>
                <w:rFonts w:ascii="Times New Roman" w:eastAsia="DengXian" w:hAnsi="Times New Roman" w:cs="Times New Roman"/>
                <w:color w:val="000000"/>
                <w:kern w:val="0"/>
                <w:sz w:val="18"/>
                <w:szCs w:val="18"/>
              </w:rPr>
              <w:t xml:space="preserve"> (31)</w:t>
            </w:r>
          </w:p>
        </w:tc>
        <w:tc>
          <w:tcPr>
            <w:tcW w:w="1557" w:type="dxa"/>
            <w:noWrap/>
            <w:hideMark/>
          </w:tcPr>
          <w:p w14:paraId="760AAADA"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-0.169</w:t>
            </w:r>
          </w:p>
        </w:tc>
        <w:tc>
          <w:tcPr>
            <w:tcW w:w="1098" w:type="dxa"/>
            <w:noWrap/>
            <w:hideMark/>
          </w:tcPr>
          <w:p w14:paraId="1249647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8.01</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4</w:t>
            </w:r>
          </w:p>
        </w:tc>
        <w:tc>
          <w:tcPr>
            <w:tcW w:w="1660" w:type="dxa"/>
            <w:noWrap/>
            <w:hideMark/>
          </w:tcPr>
          <w:p w14:paraId="24A0A31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0.001</w:t>
            </w:r>
          </w:p>
        </w:tc>
        <w:tc>
          <w:tcPr>
            <w:tcW w:w="891" w:type="dxa"/>
            <w:noWrap/>
            <w:hideMark/>
          </w:tcPr>
          <w:p w14:paraId="419E86F9"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0.009</w:t>
            </w:r>
          </w:p>
        </w:tc>
      </w:tr>
      <w:tr w:rsidR="00252095" w:rsidRPr="00A359C6" w14:paraId="02EF931D" w14:textId="77777777" w:rsidTr="00252095">
        <w:trPr>
          <w:trHeight w:val="276"/>
        </w:trPr>
        <w:tc>
          <w:tcPr>
            <w:tcW w:w="3346" w:type="dxa"/>
            <w:noWrap/>
            <w:hideMark/>
          </w:tcPr>
          <w:p w14:paraId="74468C0F" w14:textId="5749FCE4"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VAChT_feobv_hc5_bedard</w:t>
            </w:r>
            <w:r w:rsidR="00C76FAC">
              <w:rPr>
                <w:rFonts w:ascii="Times New Roman" w:eastAsia="DengXian" w:hAnsi="Times New Roman" w:cs="Times New Roman"/>
                <w:color w:val="000000"/>
                <w:kern w:val="0"/>
                <w:sz w:val="18"/>
                <w:szCs w:val="18"/>
              </w:rPr>
              <w:t xml:space="preserve"> (31)</w:t>
            </w:r>
          </w:p>
        </w:tc>
        <w:tc>
          <w:tcPr>
            <w:tcW w:w="1557" w:type="dxa"/>
            <w:noWrap/>
            <w:hideMark/>
          </w:tcPr>
          <w:p w14:paraId="51780A91"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-0.162</w:t>
            </w:r>
          </w:p>
        </w:tc>
        <w:tc>
          <w:tcPr>
            <w:tcW w:w="1098" w:type="dxa"/>
            <w:noWrap/>
            <w:hideMark/>
          </w:tcPr>
          <w:p w14:paraId="053A44E8"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1.29</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3</w:t>
            </w:r>
          </w:p>
        </w:tc>
        <w:tc>
          <w:tcPr>
            <w:tcW w:w="1660" w:type="dxa"/>
            <w:noWrap/>
            <w:hideMark/>
          </w:tcPr>
          <w:p w14:paraId="27721EC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0.047</w:t>
            </w:r>
          </w:p>
        </w:tc>
        <w:tc>
          <w:tcPr>
            <w:tcW w:w="891" w:type="dxa"/>
            <w:noWrap/>
            <w:hideMark/>
          </w:tcPr>
          <w:p w14:paraId="60143985"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0.117</w:t>
            </w:r>
          </w:p>
        </w:tc>
      </w:tr>
      <w:tr w:rsidR="00252095" w:rsidRPr="00A359C6" w14:paraId="43F2DCCF" w14:textId="77777777" w:rsidTr="00252095">
        <w:trPr>
          <w:trHeight w:val="276"/>
        </w:trPr>
        <w:tc>
          <w:tcPr>
            <w:tcW w:w="3346" w:type="dxa"/>
            <w:noWrap/>
            <w:hideMark/>
          </w:tcPr>
          <w:p w14:paraId="3BEB7350" w14:textId="1229426B"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mGluR5_abp_hc22_rosaneto</w:t>
            </w:r>
            <w:r w:rsidR="00C76FAC">
              <w:rPr>
                <w:rFonts w:ascii="Times New Roman" w:eastAsia="DengXian" w:hAnsi="Times New Roman" w:cs="Times New Roman"/>
                <w:color w:val="000000"/>
                <w:kern w:val="0"/>
                <w:sz w:val="18"/>
                <w:szCs w:val="18"/>
              </w:rPr>
              <w:t xml:space="preserve"> (31)</w:t>
            </w:r>
          </w:p>
        </w:tc>
        <w:tc>
          <w:tcPr>
            <w:tcW w:w="1557" w:type="dxa"/>
            <w:noWrap/>
            <w:hideMark/>
          </w:tcPr>
          <w:p w14:paraId="52B38B3F"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0.072</w:t>
            </w:r>
          </w:p>
        </w:tc>
        <w:tc>
          <w:tcPr>
            <w:tcW w:w="1098" w:type="dxa"/>
            <w:noWrap/>
            <w:hideMark/>
          </w:tcPr>
          <w:p w14:paraId="4CF1CFCB"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0.154</w:t>
            </w:r>
          </w:p>
        </w:tc>
        <w:tc>
          <w:tcPr>
            <w:tcW w:w="1660" w:type="dxa"/>
            <w:noWrap/>
            <w:hideMark/>
          </w:tcPr>
          <w:p w14:paraId="73BD8BC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0.420</w:t>
            </w:r>
          </w:p>
        </w:tc>
        <w:tc>
          <w:tcPr>
            <w:tcW w:w="891" w:type="dxa"/>
            <w:noWrap/>
            <w:hideMark/>
          </w:tcPr>
          <w:p w14:paraId="49A7C30E"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0.525</w:t>
            </w:r>
          </w:p>
        </w:tc>
      </w:tr>
      <w:tr w:rsidR="00252095" w:rsidRPr="00A359C6" w14:paraId="7F27774F" w14:textId="77777777" w:rsidTr="00252095">
        <w:trPr>
          <w:trHeight w:val="276"/>
        </w:trPr>
        <w:tc>
          <w:tcPr>
            <w:tcW w:w="3346" w:type="dxa"/>
            <w:noWrap/>
            <w:hideMark/>
          </w:tcPr>
          <w:p w14:paraId="570DBA2E" w14:textId="1AD25590"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mGluR5_abp_hc28_dubois</w:t>
            </w:r>
            <w:r w:rsidR="00C76FAC">
              <w:rPr>
                <w:rFonts w:ascii="Times New Roman" w:eastAsia="DengXian" w:hAnsi="Times New Roman" w:cs="Times New Roman"/>
                <w:color w:val="000000"/>
                <w:kern w:val="0"/>
                <w:sz w:val="18"/>
                <w:szCs w:val="18"/>
              </w:rPr>
              <w:t xml:space="preserve"> (31)</w:t>
            </w:r>
          </w:p>
        </w:tc>
        <w:tc>
          <w:tcPr>
            <w:tcW w:w="1557" w:type="dxa"/>
            <w:noWrap/>
            <w:hideMark/>
          </w:tcPr>
          <w:p w14:paraId="44AC4D6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0.098</w:t>
            </w:r>
          </w:p>
        </w:tc>
        <w:tc>
          <w:tcPr>
            <w:tcW w:w="1098" w:type="dxa"/>
            <w:noWrap/>
            <w:hideMark/>
          </w:tcPr>
          <w:p w14:paraId="2122485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Pr>
                <w:rFonts w:ascii="Times New Roman" w:eastAsia="DengXian" w:hAnsi="Times New Roman" w:cs="Times New Roman"/>
                <w:color w:val="000000"/>
                <w:kern w:val="0"/>
                <w:sz w:val="18"/>
                <w:szCs w:val="18"/>
              </w:rPr>
              <w:t>0.0504</w:t>
            </w:r>
          </w:p>
        </w:tc>
        <w:tc>
          <w:tcPr>
            <w:tcW w:w="1660" w:type="dxa"/>
            <w:noWrap/>
            <w:hideMark/>
          </w:tcPr>
          <w:p w14:paraId="3B3D852C"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0.343</w:t>
            </w:r>
          </w:p>
        </w:tc>
        <w:tc>
          <w:tcPr>
            <w:tcW w:w="891" w:type="dxa"/>
            <w:noWrap/>
            <w:hideMark/>
          </w:tcPr>
          <w:p w14:paraId="422ACDD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0.447</w:t>
            </w:r>
          </w:p>
        </w:tc>
      </w:tr>
      <w:tr w:rsidR="00252095" w:rsidRPr="00A359C6" w14:paraId="48119169" w14:textId="77777777" w:rsidTr="00252095">
        <w:trPr>
          <w:trHeight w:val="276"/>
        </w:trPr>
        <w:tc>
          <w:tcPr>
            <w:tcW w:w="3346" w:type="dxa"/>
            <w:noWrap/>
            <w:hideMark/>
          </w:tcPr>
          <w:p w14:paraId="28191979" w14:textId="1E924608" w:rsidR="00252095" w:rsidRPr="00A359C6" w:rsidRDefault="00252095" w:rsidP="00252095">
            <w:pPr>
              <w:widowControl/>
              <w:jc w:val="left"/>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mGluR5_abp_hc73_smart</w:t>
            </w:r>
            <w:r w:rsidR="00C76FAC">
              <w:rPr>
                <w:rFonts w:ascii="Times New Roman" w:eastAsia="DengXian" w:hAnsi="Times New Roman" w:cs="Times New Roman"/>
                <w:color w:val="000000"/>
                <w:kern w:val="0"/>
                <w:sz w:val="18"/>
                <w:szCs w:val="18"/>
              </w:rPr>
              <w:t xml:space="preserve"> (31)</w:t>
            </w:r>
          </w:p>
        </w:tc>
        <w:tc>
          <w:tcPr>
            <w:tcW w:w="1557" w:type="dxa"/>
            <w:noWrap/>
            <w:hideMark/>
          </w:tcPr>
          <w:p w14:paraId="65F2EF87"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0.239</w:t>
            </w:r>
          </w:p>
        </w:tc>
        <w:tc>
          <w:tcPr>
            <w:tcW w:w="1098" w:type="dxa"/>
            <w:noWrap/>
            <w:hideMark/>
          </w:tcPr>
          <w:p w14:paraId="33DBED34"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2.19</w:t>
            </w:r>
            <w:r>
              <w:rPr>
                <w:rFonts w:ascii="Times New Roman" w:eastAsia="DengXian" w:hAnsi="Times New Roman" w:cs="Times New Roman" w:hint="eastAsia"/>
                <w:color w:val="000000"/>
                <w:kern w:val="0"/>
                <w:sz w:val="18"/>
                <w:szCs w:val="18"/>
              </w:rPr>
              <w:t>×</w:t>
            </w:r>
            <w:r>
              <w:rPr>
                <w:rFonts w:ascii="Times New Roman" w:eastAsia="DengXian" w:hAnsi="Times New Roman" w:cs="Times New Roman" w:hint="eastAsia"/>
                <w:color w:val="000000"/>
                <w:kern w:val="0"/>
                <w:sz w:val="18"/>
                <w:szCs w:val="18"/>
              </w:rPr>
              <w:t>10</w:t>
            </w:r>
            <w:r w:rsidRPr="00A359C6">
              <w:rPr>
                <w:rFonts w:ascii="Times New Roman" w:eastAsia="DengXian" w:hAnsi="Times New Roman" w:cs="Times New Roman" w:hint="eastAsia"/>
                <w:color w:val="000000"/>
                <w:kern w:val="0"/>
                <w:sz w:val="18"/>
                <w:szCs w:val="18"/>
                <w:vertAlign w:val="superscript"/>
              </w:rPr>
              <w:t>-</w:t>
            </w:r>
            <w:r>
              <w:rPr>
                <w:rFonts w:ascii="Times New Roman" w:eastAsia="DengXian" w:hAnsi="Times New Roman" w:cs="Times New Roman"/>
                <w:color w:val="000000"/>
                <w:kern w:val="0"/>
                <w:sz w:val="18"/>
                <w:szCs w:val="18"/>
                <w:vertAlign w:val="superscript"/>
              </w:rPr>
              <w:t>6</w:t>
            </w:r>
          </w:p>
        </w:tc>
        <w:tc>
          <w:tcPr>
            <w:tcW w:w="1660" w:type="dxa"/>
            <w:noWrap/>
            <w:hideMark/>
          </w:tcPr>
          <w:p w14:paraId="1727B198" w14:textId="77777777" w:rsidR="00252095" w:rsidRPr="00A359C6" w:rsidRDefault="00252095" w:rsidP="00252095">
            <w:pPr>
              <w:widowControl/>
              <w:jc w:val="center"/>
              <w:rPr>
                <w:rFonts w:ascii="Times New Roman" w:eastAsia="DengXian" w:hAnsi="Times New Roman" w:cs="Times New Roman"/>
                <w:color w:val="000000"/>
                <w:kern w:val="0"/>
                <w:sz w:val="18"/>
                <w:szCs w:val="18"/>
              </w:rPr>
            </w:pPr>
            <w:r w:rsidRPr="00A359C6">
              <w:rPr>
                <w:rFonts w:ascii="Times New Roman" w:eastAsia="DengXian" w:hAnsi="Times New Roman" w:cs="Times New Roman"/>
                <w:color w:val="000000"/>
                <w:kern w:val="0"/>
                <w:sz w:val="18"/>
                <w:szCs w:val="18"/>
              </w:rPr>
              <w:t>0.001</w:t>
            </w:r>
          </w:p>
        </w:tc>
        <w:tc>
          <w:tcPr>
            <w:tcW w:w="891" w:type="dxa"/>
            <w:noWrap/>
            <w:hideMark/>
          </w:tcPr>
          <w:p w14:paraId="68D4D58E" w14:textId="77777777" w:rsidR="00252095" w:rsidRPr="00A359C6" w:rsidRDefault="00252095" w:rsidP="00252095">
            <w:pPr>
              <w:widowControl/>
              <w:jc w:val="center"/>
              <w:rPr>
                <w:rFonts w:ascii="Times New Roman" w:eastAsia="DengXian" w:hAnsi="Times New Roman" w:cs="Times New Roman"/>
                <w:b/>
                <w:bCs/>
                <w:color w:val="000000"/>
                <w:kern w:val="0"/>
                <w:sz w:val="18"/>
                <w:szCs w:val="18"/>
              </w:rPr>
            </w:pPr>
            <w:r w:rsidRPr="00A359C6">
              <w:rPr>
                <w:rFonts w:ascii="Times New Roman" w:eastAsia="DengXian" w:hAnsi="Times New Roman" w:cs="Times New Roman"/>
                <w:b/>
                <w:bCs/>
                <w:color w:val="000000"/>
                <w:kern w:val="0"/>
                <w:sz w:val="18"/>
                <w:szCs w:val="18"/>
              </w:rPr>
              <w:t>0.007</w:t>
            </w:r>
          </w:p>
        </w:tc>
      </w:tr>
    </w:tbl>
    <w:p w14:paraId="5CC81ED9" w14:textId="48EA2E27" w:rsidR="007D3410" w:rsidRDefault="00A8532D" w:rsidP="00A8532D">
      <w:pPr>
        <w:adjustRightInd w:val="0"/>
        <w:snapToGrid w:val="0"/>
        <w:spacing w:afterLines="100" w:after="312" w:line="360" w:lineRule="auto"/>
        <w:rPr>
          <w:rFonts w:ascii="Times New Roman" w:eastAsia="宋体" w:hAnsi="Times New Roman" w:cs="Times New Roman"/>
          <w:b/>
          <w:color w:val="000000" w:themeColor="text1"/>
          <w:szCs w:val="21"/>
        </w:rPr>
      </w:pPr>
      <w:r w:rsidRPr="00A8532D">
        <w:rPr>
          <w:rFonts w:ascii="Times New Roman" w:eastAsia="宋体" w:hAnsi="Times New Roman" w:cs="Times New Roman"/>
          <w:b/>
          <w:color w:val="000000" w:themeColor="text1"/>
          <w:szCs w:val="21"/>
        </w:rPr>
        <w:t>Supplementary Table S</w:t>
      </w:r>
      <w:r w:rsidRPr="00A8532D">
        <w:rPr>
          <w:rFonts w:ascii="Times New Roman" w:eastAsia="宋体" w:hAnsi="Times New Roman" w:cs="Times New Roman" w:hint="eastAsia"/>
          <w:b/>
          <w:color w:val="000000" w:themeColor="text1"/>
          <w:szCs w:val="21"/>
        </w:rPr>
        <w:t>5</w:t>
      </w:r>
      <w:r w:rsidRPr="00A8532D">
        <w:rPr>
          <w:rFonts w:ascii="Times New Roman" w:eastAsia="宋体" w:hAnsi="Times New Roman" w:cs="Times New Roman"/>
          <w:b/>
          <w:color w:val="000000" w:themeColor="text1"/>
          <w:szCs w:val="21"/>
        </w:rPr>
        <w:t xml:space="preserve">. Spatial correlation between the </w:t>
      </w:r>
      <w:r w:rsidRPr="00A8532D">
        <w:rPr>
          <w:rFonts w:ascii="Times New Roman" w:hAnsi="Times New Roman" w:cs="Times New Roman"/>
          <w:b/>
          <w:color w:val="000000" w:themeColor="text1"/>
          <w:szCs w:val="21"/>
        </w:rPr>
        <w:t>neurotransmitter receptor/transporter density maps</w:t>
      </w:r>
      <w:r w:rsidRPr="00A8532D">
        <w:rPr>
          <w:rFonts w:ascii="Times New Roman" w:eastAsia="宋体" w:hAnsi="Times New Roman" w:cs="Times New Roman"/>
          <w:b/>
          <w:color w:val="000000" w:themeColor="text1"/>
          <w:szCs w:val="21"/>
        </w:rPr>
        <w:t xml:space="preserve"> and MDD-related alterations in the LF</w:t>
      </w:r>
    </w:p>
    <w:p w14:paraId="065CF904" w14:textId="7F3D78F8" w:rsidR="00A359C6" w:rsidRPr="00252095" w:rsidRDefault="00252095" w:rsidP="00A8532D">
      <w:pPr>
        <w:adjustRightInd w:val="0"/>
        <w:snapToGrid w:val="0"/>
        <w:spacing w:afterLines="100" w:after="312" w:line="360" w:lineRule="auto"/>
        <w:rPr>
          <w:rFonts w:ascii="Times New Roman" w:hAnsi="Times New Roman" w:cs="Times New Roman"/>
          <w:color w:val="000000" w:themeColor="text1"/>
          <w:szCs w:val="21"/>
        </w:rPr>
      </w:pPr>
      <w:proofErr w:type="spellStart"/>
      <w:r w:rsidRPr="00252095">
        <w:rPr>
          <w:rFonts w:ascii="Times New Roman" w:hAnsi="Times New Roman" w:cs="Times New Roman"/>
          <w:color w:val="000000"/>
          <w:kern w:val="0"/>
          <w:szCs w:val="21"/>
        </w:rPr>
        <w:t>JuSpace</w:t>
      </w:r>
      <w:proofErr w:type="spellEnd"/>
      <w:r w:rsidRPr="00252095">
        <w:rPr>
          <w:rFonts w:ascii="Times New Roman" w:hAnsi="Times New Roman" w:cs="Times New Roman"/>
          <w:color w:val="000000"/>
          <w:kern w:val="0"/>
          <w:szCs w:val="21"/>
        </w:rPr>
        <w:t xml:space="preserve"> toolbox (v1.5, </w:t>
      </w:r>
      <w:r w:rsidRPr="00252095">
        <w:rPr>
          <w:rFonts w:ascii="Times New Roman" w:hAnsi="Times New Roman" w:cs="Times New Roman"/>
          <w:kern w:val="0"/>
          <w:szCs w:val="21"/>
        </w:rPr>
        <w:t>https://github.com/juryxy/JuSpace</w:t>
      </w:r>
      <w:r w:rsidRPr="00252095">
        <w:rPr>
          <w:rFonts w:ascii="Times New Roman" w:hAnsi="Times New Roman" w:cs="Times New Roman"/>
          <w:color w:val="000000"/>
          <w:kern w:val="0"/>
          <w:szCs w:val="21"/>
        </w:rPr>
        <w:t xml:space="preserve">) </w:t>
      </w:r>
      <w:r w:rsidR="001A6E53">
        <w:rPr>
          <w:rFonts w:ascii="Times New Roman" w:hAnsi="Times New Roman" w:cs="Times New Roman"/>
          <w:color w:val="000000"/>
          <w:kern w:val="0"/>
          <w:szCs w:val="21"/>
        </w:rPr>
        <w:t xml:space="preserve">(32) </w:t>
      </w:r>
      <w:r w:rsidRPr="00252095">
        <w:rPr>
          <w:rFonts w:ascii="Times New Roman" w:hAnsi="Times New Roman" w:cs="Times New Roman"/>
          <w:color w:val="000000"/>
          <w:kern w:val="0"/>
          <w:szCs w:val="21"/>
        </w:rPr>
        <w:t xml:space="preserve">was used to calculate the spatial correlation between the </w:t>
      </w:r>
      <w:r w:rsidRPr="00252095">
        <w:rPr>
          <w:rFonts w:ascii="Times New Roman" w:hAnsi="Times New Roman" w:cs="Times New Roman"/>
          <w:color w:val="000000" w:themeColor="text1"/>
          <w:szCs w:val="21"/>
        </w:rPr>
        <w:t>altered LF(t-map)</w:t>
      </w:r>
      <w:r w:rsidRPr="00252095">
        <w:rPr>
          <w:rFonts w:ascii="Times New Roman" w:hAnsi="Times New Roman" w:cs="Times New Roman"/>
          <w:color w:val="000000"/>
          <w:kern w:val="0"/>
          <w:szCs w:val="21"/>
        </w:rPr>
        <w:t xml:space="preserve"> and 30 PET-based neurotransmitter receptor/transporter density maps </w:t>
      </w:r>
      <w:r w:rsidR="00A359C6" w:rsidRPr="00252095">
        <w:rPr>
          <w:rFonts w:ascii="Times New Roman" w:eastAsia="宋体" w:hAnsi="Times New Roman" w:cs="Times New Roman"/>
          <w:color w:val="000000"/>
          <w:kern w:val="0"/>
          <w:szCs w:val="21"/>
        </w:rPr>
        <w:t>using</w:t>
      </w:r>
      <w:r w:rsidR="00A359C6" w:rsidRPr="00252095">
        <w:rPr>
          <w:rFonts w:ascii="Times New Roman" w:hAnsi="Times New Roman" w:cs="Times New Roman"/>
          <w:color w:val="000000"/>
          <w:szCs w:val="21"/>
        </w:rPr>
        <w:t xml:space="preserve"> Spearman correlation and permutation test (</w:t>
      </w:r>
      <w:bookmarkStart w:id="3" w:name="_Hlk150106222"/>
      <w:r w:rsidR="00A359C6" w:rsidRPr="00252095">
        <w:rPr>
          <w:rFonts w:ascii="Times New Roman" w:hAnsi="Times New Roman" w:cs="Times New Roman"/>
          <w:color w:val="000000"/>
          <w:szCs w:val="21"/>
        </w:rPr>
        <w:t xml:space="preserve">exact </w:t>
      </w:r>
      <w:r w:rsidR="00A359C6" w:rsidRPr="00E051E0">
        <w:rPr>
          <w:rFonts w:ascii="Times New Roman" w:hAnsi="Times New Roman" w:cs="Times New Roman"/>
          <w:i/>
          <w:iCs/>
          <w:color w:val="000000"/>
          <w:szCs w:val="21"/>
        </w:rPr>
        <w:t>p</w:t>
      </w:r>
      <w:r w:rsidR="00A359C6" w:rsidRPr="00252095">
        <w:rPr>
          <w:rFonts w:ascii="Times New Roman" w:hAnsi="Times New Roman" w:cs="Times New Roman"/>
          <w:color w:val="000000"/>
          <w:szCs w:val="21"/>
        </w:rPr>
        <w:t xml:space="preserve">-values, n = 10,000 permutations; adjusted for spatial autocorrelation). FDR was used for multiple comparisons correction at </w:t>
      </w:r>
      <w:r w:rsidR="00A359C6" w:rsidRPr="00E051E0">
        <w:rPr>
          <w:rFonts w:ascii="Times New Roman" w:hAnsi="Times New Roman" w:cs="Times New Roman"/>
          <w:i/>
          <w:iCs/>
          <w:color w:val="000000"/>
          <w:szCs w:val="21"/>
        </w:rPr>
        <w:t>q</w:t>
      </w:r>
      <w:r w:rsidR="00A359C6" w:rsidRPr="00252095">
        <w:rPr>
          <w:rFonts w:ascii="Times New Roman" w:hAnsi="Times New Roman" w:cs="Times New Roman"/>
          <w:color w:val="000000"/>
          <w:szCs w:val="21"/>
        </w:rPr>
        <w:t xml:space="preserve"> &lt; 0.05 for the 30 measures of neurotransmitter receptor/transporter density maps.</w:t>
      </w:r>
      <w:bookmarkEnd w:id="3"/>
    </w:p>
    <w:p w14:paraId="5FFB2DE2" w14:textId="421C31FC" w:rsidR="003F273C" w:rsidRDefault="003F273C">
      <w:pPr>
        <w:widowControl/>
        <w:jc w:val="left"/>
        <w:rPr>
          <w:rFonts w:ascii="Times New Roman" w:eastAsia="宋体" w:hAnsi="Times New Roman" w:cs="Times New Roman"/>
          <w:b/>
          <w:color w:val="000000" w:themeColor="text1"/>
          <w:szCs w:val="21"/>
        </w:rPr>
        <w:sectPr w:rsidR="003F273C">
          <w:pgSz w:w="11906" w:h="16838"/>
          <w:pgMar w:top="1440" w:right="1800" w:bottom="1440" w:left="1800" w:header="851" w:footer="992" w:gutter="0"/>
          <w:cols w:space="425"/>
          <w:docGrid w:type="lines" w:linePitch="312"/>
        </w:sectPr>
      </w:pPr>
    </w:p>
    <w:tbl>
      <w:tblPr>
        <w:tblStyle w:val="a7"/>
        <w:tblpPr w:leftFromText="180" w:rightFromText="180" w:vertAnchor="text" w:horzAnchor="margin" w:tblpXSpec="center" w:tblpY="577"/>
        <w:tblW w:w="1261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5"/>
        <w:gridCol w:w="2426"/>
        <w:gridCol w:w="4536"/>
        <w:gridCol w:w="709"/>
        <w:gridCol w:w="1417"/>
        <w:gridCol w:w="2268"/>
      </w:tblGrid>
      <w:tr w:rsidR="003F273C" w14:paraId="3B91D945" w14:textId="77777777" w:rsidTr="003F273C">
        <w:trPr>
          <w:trHeight w:hRule="exact" w:val="567"/>
        </w:trPr>
        <w:tc>
          <w:tcPr>
            <w:tcW w:w="1255" w:type="dxa"/>
            <w:tcBorders>
              <w:bottom w:val="single" w:sz="4" w:space="0" w:color="auto"/>
            </w:tcBorders>
            <w:vAlign w:val="bottom"/>
          </w:tcPr>
          <w:p w14:paraId="7519540A" w14:textId="77777777" w:rsidR="003F273C" w:rsidRPr="003F273C" w:rsidRDefault="003F273C" w:rsidP="003F273C">
            <w:pPr>
              <w:adjustRightInd w:val="0"/>
              <w:snapToGrid w:val="0"/>
              <w:spacing w:afterLines="100" w:after="312" w:line="480" w:lineRule="auto"/>
              <w:rPr>
                <w:rFonts w:ascii="Times New Roman" w:eastAsia="宋体" w:hAnsi="Times New Roman" w:cs="Times New Roman"/>
                <w:b/>
                <w:bCs/>
                <w:color w:val="000000" w:themeColor="text1"/>
                <w:szCs w:val="21"/>
              </w:rPr>
            </w:pPr>
            <w:r w:rsidRPr="003F273C">
              <w:rPr>
                <w:rFonts w:ascii="Times New Roman" w:hAnsi="Times New Roman" w:cs="Times New Roman"/>
                <w:b/>
                <w:bCs/>
                <w:szCs w:val="21"/>
              </w:rPr>
              <w:lastRenderedPageBreak/>
              <w:t>Category</w:t>
            </w:r>
          </w:p>
        </w:tc>
        <w:tc>
          <w:tcPr>
            <w:tcW w:w="2426" w:type="dxa"/>
            <w:tcBorders>
              <w:bottom w:val="single" w:sz="4" w:space="0" w:color="auto"/>
            </w:tcBorders>
            <w:vAlign w:val="bottom"/>
          </w:tcPr>
          <w:p w14:paraId="67B9F599" w14:textId="77777777" w:rsidR="003F273C" w:rsidRPr="003F273C" w:rsidRDefault="003F273C" w:rsidP="003F273C">
            <w:pPr>
              <w:adjustRightInd w:val="0"/>
              <w:snapToGrid w:val="0"/>
              <w:spacing w:afterLines="100" w:after="312" w:line="480" w:lineRule="auto"/>
              <w:rPr>
                <w:rFonts w:ascii="Times New Roman" w:eastAsia="宋体" w:hAnsi="Times New Roman" w:cs="Times New Roman"/>
                <w:b/>
                <w:bCs/>
                <w:color w:val="000000" w:themeColor="text1"/>
                <w:szCs w:val="21"/>
              </w:rPr>
            </w:pPr>
            <w:r w:rsidRPr="003F273C">
              <w:rPr>
                <w:rFonts w:ascii="Times New Roman" w:hAnsi="Times New Roman" w:cs="Times New Roman"/>
                <w:b/>
                <w:bCs/>
                <w:szCs w:val="21"/>
              </w:rPr>
              <w:t>Term</w:t>
            </w:r>
          </w:p>
        </w:tc>
        <w:tc>
          <w:tcPr>
            <w:tcW w:w="4536" w:type="dxa"/>
            <w:tcBorders>
              <w:bottom w:val="single" w:sz="4" w:space="0" w:color="auto"/>
            </w:tcBorders>
            <w:vAlign w:val="bottom"/>
          </w:tcPr>
          <w:p w14:paraId="640FD30F" w14:textId="77777777" w:rsidR="003F273C" w:rsidRPr="003F273C" w:rsidRDefault="003F273C" w:rsidP="003F273C">
            <w:pPr>
              <w:adjustRightInd w:val="0"/>
              <w:snapToGrid w:val="0"/>
              <w:spacing w:afterLines="100" w:after="312" w:line="480" w:lineRule="auto"/>
              <w:rPr>
                <w:rFonts w:ascii="Times New Roman" w:eastAsia="宋体" w:hAnsi="Times New Roman" w:cs="Times New Roman"/>
                <w:b/>
                <w:bCs/>
                <w:color w:val="000000" w:themeColor="text1"/>
                <w:szCs w:val="21"/>
              </w:rPr>
            </w:pPr>
            <w:r w:rsidRPr="003F273C">
              <w:rPr>
                <w:rFonts w:ascii="Times New Roman" w:hAnsi="Times New Roman" w:cs="Times New Roman"/>
                <w:b/>
                <w:bCs/>
                <w:szCs w:val="21"/>
              </w:rPr>
              <w:t>Description</w:t>
            </w:r>
          </w:p>
        </w:tc>
        <w:tc>
          <w:tcPr>
            <w:tcW w:w="709" w:type="dxa"/>
            <w:tcBorders>
              <w:bottom w:val="single" w:sz="4" w:space="0" w:color="auto"/>
            </w:tcBorders>
            <w:vAlign w:val="bottom"/>
          </w:tcPr>
          <w:p w14:paraId="4E20D68B" w14:textId="77777777" w:rsidR="003F273C" w:rsidRPr="003F273C" w:rsidRDefault="003F273C" w:rsidP="003F273C">
            <w:pPr>
              <w:adjustRightInd w:val="0"/>
              <w:snapToGrid w:val="0"/>
              <w:spacing w:afterLines="100" w:after="312" w:line="480" w:lineRule="auto"/>
              <w:rPr>
                <w:rFonts w:ascii="Times New Roman" w:eastAsia="宋体" w:hAnsi="Times New Roman" w:cs="Times New Roman"/>
                <w:b/>
                <w:bCs/>
                <w:color w:val="000000" w:themeColor="text1"/>
                <w:szCs w:val="21"/>
              </w:rPr>
            </w:pPr>
            <w:proofErr w:type="spellStart"/>
            <w:r w:rsidRPr="003F273C">
              <w:rPr>
                <w:rFonts w:ascii="Times New Roman" w:hAnsi="Times New Roman" w:cs="Times New Roman"/>
                <w:b/>
                <w:bCs/>
                <w:szCs w:val="21"/>
              </w:rPr>
              <w:t>Log</w:t>
            </w:r>
            <w:r w:rsidRPr="00E051E0">
              <w:rPr>
                <w:rFonts w:ascii="Times New Roman" w:hAnsi="Times New Roman" w:cs="Times New Roman"/>
                <w:b/>
                <w:bCs/>
                <w:i/>
                <w:iCs/>
                <w:szCs w:val="21"/>
              </w:rPr>
              <w:t>P</w:t>
            </w:r>
            <w:proofErr w:type="spellEnd"/>
          </w:p>
        </w:tc>
        <w:tc>
          <w:tcPr>
            <w:tcW w:w="1417" w:type="dxa"/>
            <w:tcBorders>
              <w:bottom w:val="single" w:sz="4" w:space="0" w:color="auto"/>
            </w:tcBorders>
            <w:vAlign w:val="bottom"/>
          </w:tcPr>
          <w:p w14:paraId="5CD36225" w14:textId="77777777" w:rsidR="003F273C" w:rsidRPr="003F273C" w:rsidRDefault="003F273C" w:rsidP="003F273C">
            <w:pPr>
              <w:adjustRightInd w:val="0"/>
              <w:snapToGrid w:val="0"/>
              <w:spacing w:afterLines="100" w:after="312"/>
              <w:rPr>
                <w:rFonts w:ascii="Times New Roman" w:eastAsia="宋体" w:hAnsi="Times New Roman" w:cs="Times New Roman"/>
                <w:b/>
                <w:bCs/>
                <w:color w:val="000000" w:themeColor="text1"/>
                <w:szCs w:val="21"/>
              </w:rPr>
            </w:pPr>
            <w:r w:rsidRPr="003F273C">
              <w:rPr>
                <w:rFonts w:ascii="Times New Roman" w:hAnsi="Times New Roman" w:cs="Times New Roman"/>
                <w:b/>
                <w:bCs/>
                <w:szCs w:val="21"/>
              </w:rPr>
              <w:t>Log(</w:t>
            </w:r>
            <w:r w:rsidRPr="00E051E0">
              <w:rPr>
                <w:rFonts w:ascii="Times New Roman" w:hAnsi="Times New Roman" w:cs="Times New Roman"/>
                <w:b/>
                <w:bCs/>
                <w:i/>
                <w:iCs/>
                <w:szCs w:val="21"/>
              </w:rPr>
              <w:t>q</w:t>
            </w:r>
            <w:r w:rsidRPr="003F273C">
              <w:rPr>
                <w:rFonts w:ascii="Times New Roman" w:hAnsi="Times New Roman" w:cs="Times New Roman"/>
                <w:b/>
                <w:bCs/>
                <w:szCs w:val="21"/>
              </w:rPr>
              <w:t>-value)</w:t>
            </w:r>
          </w:p>
        </w:tc>
        <w:tc>
          <w:tcPr>
            <w:tcW w:w="2268" w:type="dxa"/>
            <w:tcBorders>
              <w:bottom w:val="single" w:sz="4" w:space="0" w:color="auto"/>
            </w:tcBorders>
          </w:tcPr>
          <w:p w14:paraId="34690281" w14:textId="77777777" w:rsidR="003F273C" w:rsidRPr="003F273C" w:rsidRDefault="003F273C" w:rsidP="003F273C">
            <w:pPr>
              <w:adjustRightInd w:val="0"/>
              <w:snapToGrid w:val="0"/>
              <w:spacing w:afterLines="100" w:after="312"/>
              <w:rPr>
                <w:rFonts w:ascii="Times New Roman" w:hAnsi="Times New Roman" w:cs="Times New Roman"/>
                <w:b/>
                <w:bCs/>
                <w:szCs w:val="21"/>
              </w:rPr>
            </w:pPr>
            <w:proofErr w:type="spellStart"/>
            <w:r w:rsidRPr="003F273C">
              <w:rPr>
                <w:rFonts w:ascii="Times New Roman" w:hAnsi="Times New Roman" w:cs="Times New Roman"/>
                <w:b/>
                <w:bCs/>
                <w:szCs w:val="21"/>
              </w:rPr>
              <w:t>GeneInGOAndHitList</w:t>
            </w:r>
            <w:proofErr w:type="spellEnd"/>
          </w:p>
        </w:tc>
      </w:tr>
      <w:tr w:rsidR="003F273C" w14:paraId="0B1AAA04" w14:textId="77777777" w:rsidTr="003F273C">
        <w:trPr>
          <w:trHeight w:hRule="exact" w:val="397"/>
        </w:trPr>
        <w:tc>
          <w:tcPr>
            <w:tcW w:w="1255" w:type="dxa"/>
            <w:tcBorders>
              <w:top w:val="single" w:sz="4" w:space="0" w:color="auto"/>
              <w:bottom w:val="nil"/>
            </w:tcBorders>
            <w:vAlign w:val="center"/>
          </w:tcPr>
          <w:p w14:paraId="6548EDB4"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GO:0099536</w:t>
            </w:r>
          </w:p>
        </w:tc>
        <w:tc>
          <w:tcPr>
            <w:tcW w:w="2426" w:type="dxa"/>
            <w:tcBorders>
              <w:top w:val="single" w:sz="4" w:space="0" w:color="auto"/>
              <w:bottom w:val="nil"/>
            </w:tcBorders>
            <w:vAlign w:val="center"/>
          </w:tcPr>
          <w:p w14:paraId="39D3F0BA"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tcBorders>
              <w:top w:val="single" w:sz="4" w:space="0" w:color="auto"/>
              <w:bottom w:val="nil"/>
            </w:tcBorders>
            <w:vAlign w:val="center"/>
          </w:tcPr>
          <w:p w14:paraId="12C6DD59"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synaptic signaling</w:t>
            </w:r>
          </w:p>
        </w:tc>
        <w:tc>
          <w:tcPr>
            <w:tcW w:w="709" w:type="dxa"/>
            <w:tcBorders>
              <w:top w:val="single" w:sz="4" w:space="0" w:color="auto"/>
              <w:bottom w:val="nil"/>
            </w:tcBorders>
            <w:vAlign w:val="center"/>
          </w:tcPr>
          <w:p w14:paraId="722667A3"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-9.12</w:t>
            </w:r>
          </w:p>
        </w:tc>
        <w:tc>
          <w:tcPr>
            <w:tcW w:w="1417" w:type="dxa"/>
            <w:tcBorders>
              <w:top w:val="single" w:sz="4" w:space="0" w:color="auto"/>
              <w:bottom w:val="nil"/>
            </w:tcBorders>
            <w:vAlign w:val="center"/>
          </w:tcPr>
          <w:p w14:paraId="4662BCEB"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-4.93</w:t>
            </w:r>
          </w:p>
        </w:tc>
        <w:tc>
          <w:tcPr>
            <w:tcW w:w="2268" w:type="dxa"/>
            <w:tcBorders>
              <w:top w:val="single" w:sz="4" w:space="0" w:color="auto"/>
              <w:bottom w:val="nil"/>
            </w:tcBorders>
            <w:vAlign w:val="center"/>
          </w:tcPr>
          <w:p w14:paraId="54F66201"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44</w:t>
            </w:r>
          </w:p>
        </w:tc>
      </w:tr>
      <w:tr w:rsidR="003F273C" w14:paraId="44A06672" w14:textId="77777777" w:rsidTr="003F273C">
        <w:trPr>
          <w:trHeight w:hRule="exact" w:val="397"/>
        </w:trPr>
        <w:tc>
          <w:tcPr>
            <w:tcW w:w="1255" w:type="dxa"/>
            <w:tcBorders>
              <w:top w:val="nil"/>
            </w:tcBorders>
            <w:vAlign w:val="center"/>
          </w:tcPr>
          <w:p w14:paraId="18F9134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GO:0010035</w:t>
            </w:r>
          </w:p>
        </w:tc>
        <w:tc>
          <w:tcPr>
            <w:tcW w:w="2426" w:type="dxa"/>
            <w:tcBorders>
              <w:top w:val="nil"/>
            </w:tcBorders>
            <w:vAlign w:val="center"/>
          </w:tcPr>
          <w:p w14:paraId="26654AA2"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tcBorders>
              <w:top w:val="nil"/>
            </w:tcBorders>
            <w:vAlign w:val="center"/>
          </w:tcPr>
          <w:p w14:paraId="16ECF96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response to inorganic substance</w:t>
            </w:r>
          </w:p>
        </w:tc>
        <w:tc>
          <w:tcPr>
            <w:tcW w:w="709" w:type="dxa"/>
            <w:tcBorders>
              <w:top w:val="nil"/>
            </w:tcBorders>
            <w:vAlign w:val="center"/>
          </w:tcPr>
          <w:p w14:paraId="1C28A203"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-8.68</w:t>
            </w:r>
          </w:p>
        </w:tc>
        <w:tc>
          <w:tcPr>
            <w:tcW w:w="1417" w:type="dxa"/>
            <w:tcBorders>
              <w:top w:val="nil"/>
            </w:tcBorders>
            <w:vAlign w:val="center"/>
          </w:tcPr>
          <w:p w14:paraId="5DDC0C67"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-4.79</w:t>
            </w:r>
          </w:p>
        </w:tc>
        <w:tc>
          <w:tcPr>
            <w:tcW w:w="2268" w:type="dxa"/>
            <w:tcBorders>
              <w:top w:val="nil"/>
            </w:tcBorders>
            <w:vAlign w:val="center"/>
          </w:tcPr>
          <w:p w14:paraId="5DD4B7EA"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47</w:t>
            </w:r>
          </w:p>
        </w:tc>
      </w:tr>
      <w:tr w:rsidR="003F273C" w14:paraId="0083E698" w14:textId="77777777" w:rsidTr="003F273C">
        <w:trPr>
          <w:trHeight w:hRule="exact" w:val="397"/>
        </w:trPr>
        <w:tc>
          <w:tcPr>
            <w:tcW w:w="1255" w:type="dxa"/>
            <w:vAlign w:val="center"/>
          </w:tcPr>
          <w:p w14:paraId="58870678"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GO:0030001</w:t>
            </w:r>
          </w:p>
        </w:tc>
        <w:tc>
          <w:tcPr>
            <w:tcW w:w="2426" w:type="dxa"/>
            <w:vAlign w:val="center"/>
          </w:tcPr>
          <w:p w14:paraId="4F100861"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351E4276"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metal ion transport</w:t>
            </w:r>
          </w:p>
        </w:tc>
        <w:tc>
          <w:tcPr>
            <w:tcW w:w="709" w:type="dxa"/>
            <w:vAlign w:val="center"/>
          </w:tcPr>
          <w:p w14:paraId="64E87ECF"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-8.36</w:t>
            </w:r>
          </w:p>
        </w:tc>
        <w:tc>
          <w:tcPr>
            <w:tcW w:w="1417" w:type="dxa"/>
            <w:vAlign w:val="center"/>
          </w:tcPr>
          <w:p w14:paraId="4655B227"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-4.77</w:t>
            </w:r>
          </w:p>
        </w:tc>
        <w:tc>
          <w:tcPr>
            <w:tcW w:w="2268" w:type="dxa"/>
            <w:vAlign w:val="center"/>
          </w:tcPr>
          <w:p w14:paraId="60A04BAC"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53</w:t>
            </w:r>
          </w:p>
        </w:tc>
      </w:tr>
      <w:tr w:rsidR="003F273C" w14:paraId="723D5936" w14:textId="77777777" w:rsidTr="003F273C">
        <w:trPr>
          <w:trHeight w:hRule="exact" w:val="397"/>
        </w:trPr>
        <w:tc>
          <w:tcPr>
            <w:tcW w:w="1255" w:type="dxa"/>
            <w:vAlign w:val="center"/>
          </w:tcPr>
          <w:p w14:paraId="5F32184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GO:0006887</w:t>
            </w:r>
          </w:p>
        </w:tc>
        <w:tc>
          <w:tcPr>
            <w:tcW w:w="2426" w:type="dxa"/>
            <w:vAlign w:val="center"/>
          </w:tcPr>
          <w:p w14:paraId="1FDA4B71"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148CDF5B"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exocytosis</w:t>
            </w:r>
          </w:p>
        </w:tc>
        <w:tc>
          <w:tcPr>
            <w:tcW w:w="709" w:type="dxa"/>
            <w:vAlign w:val="center"/>
          </w:tcPr>
          <w:p w14:paraId="7B616D76"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-6.82</w:t>
            </w:r>
          </w:p>
        </w:tc>
        <w:tc>
          <w:tcPr>
            <w:tcW w:w="1417" w:type="dxa"/>
            <w:vAlign w:val="center"/>
          </w:tcPr>
          <w:p w14:paraId="63B14C0A"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-3.71</w:t>
            </w:r>
          </w:p>
        </w:tc>
        <w:tc>
          <w:tcPr>
            <w:tcW w:w="2268" w:type="dxa"/>
            <w:vAlign w:val="center"/>
          </w:tcPr>
          <w:p w14:paraId="23BF055C"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26</w:t>
            </w:r>
          </w:p>
        </w:tc>
      </w:tr>
      <w:tr w:rsidR="003F273C" w14:paraId="7BA6CD91" w14:textId="77777777" w:rsidTr="003F273C">
        <w:trPr>
          <w:trHeight w:hRule="exact" w:val="397"/>
        </w:trPr>
        <w:tc>
          <w:tcPr>
            <w:tcW w:w="1255" w:type="dxa"/>
            <w:vAlign w:val="center"/>
          </w:tcPr>
          <w:p w14:paraId="36944EB3"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GO:0034762</w:t>
            </w:r>
          </w:p>
        </w:tc>
        <w:tc>
          <w:tcPr>
            <w:tcW w:w="2426" w:type="dxa"/>
            <w:vAlign w:val="center"/>
          </w:tcPr>
          <w:p w14:paraId="729BFA06"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64D39F94"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regulation of transmembrane transport</w:t>
            </w:r>
          </w:p>
        </w:tc>
        <w:tc>
          <w:tcPr>
            <w:tcW w:w="709" w:type="dxa"/>
            <w:vAlign w:val="center"/>
          </w:tcPr>
          <w:p w14:paraId="259DE415"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-6.63</w:t>
            </w:r>
          </w:p>
        </w:tc>
        <w:tc>
          <w:tcPr>
            <w:tcW w:w="1417" w:type="dxa"/>
            <w:vAlign w:val="center"/>
          </w:tcPr>
          <w:p w14:paraId="3543C203"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-3.63</w:t>
            </w:r>
          </w:p>
        </w:tc>
        <w:tc>
          <w:tcPr>
            <w:tcW w:w="2268" w:type="dxa"/>
            <w:vAlign w:val="center"/>
          </w:tcPr>
          <w:p w14:paraId="0376B267"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46</w:t>
            </w:r>
          </w:p>
        </w:tc>
      </w:tr>
      <w:tr w:rsidR="003F273C" w14:paraId="034CFE69" w14:textId="77777777" w:rsidTr="003F273C">
        <w:trPr>
          <w:trHeight w:hRule="exact" w:val="397"/>
        </w:trPr>
        <w:tc>
          <w:tcPr>
            <w:tcW w:w="1255" w:type="dxa"/>
            <w:vAlign w:val="center"/>
          </w:tcPr>
          <w:p w14:paraId="49291DB3"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GO:0045926</w:t>
            </w:r>
          </w:p>
        </w:tc>
        <w:tc>
          <w:tcPr>
            <w:tcW w:w="2426" w:type="dxa"/>
            <w:vAlign w:val="center"/>
          </w:tcPr>
          <w:p w14:paraId="496536C4"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4AF2D5C5"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negative regulation of growth</w:t>
            </w:r>
          </w:p>
        </w:tc>
        <w:tc>
          <w:tcPr>
            <w:tcW w:w="709" w:type="dxa"/>
            <w:vAlign w:val="center"/>
          </w:tcPr>
          <w:p w14:paraId="60FFB4DD"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-5.31</w:t>
            </w:r>
          </w:p>
        </w:tc>
        <w:tc>
          <w:tcPr>
            <w:tcW w:w="1417" w:type="dxa"/>
            <w:vAlign w:val="center"/>
          </w:tcPr>
          <w:p w14:paraId="4CCA7B5E"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-2.8</w:t>
            </w:r>
          </w:p>
        </w:tc>
        <w:tc>
          <w:tcPr>
            <w:tcW w:w="2268" w:type="dxa"/>
            <w:vAlign w:val="center"/>
          </w:tcPr>
          <w:p w14:paraId="0EEBB35F"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24</w:t>
            </w:r>
          </w:p>
        </w:tc>
      </w:tr>
      <w:tr w:rsidR="003F273C" w14:paraId="5CEAA8D4" w14:textId="77777777" w:rsidTr="003F273C">
        <w:trPr>
          <w:trHeight w:hRule="exact" w:val="397"/>
        </w:trPr>
        <w:tc>
          <w:tcPr>
            <w:tcW w:w="1255" w:type="dxa"/>
            <w:vAlign w:val="center"/>
          </w:tcPr>
          <w:p w14:paraId="3BC8ACC8"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GO:0031175</w:t>
            </w:r>
          </w:p>
        </w:tc>
        <w:tc>
          <w:tcPr>
            <w:tcW w:w="2426" w:type="dxa"/>
            <w:vAlign w:val="center"/>
          </w:tcPr>
          <w:p w14:paraId="1C9935B3"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3CADD19E"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neuron projection development</w:t>
            </w:r>
          </w:p>
        </w:tc>
        <w:tc>
          <w:tcPr>
            <w:tcW w:w="709" w:type="dxa"/>
            <w:vAlign w:val="center"/>
          </w:tcPr>
          <w:p w14:paraId="734F8013"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-5.18</w:t>
            </w:r>
          </w:p>
        </w:tc>
        <w:tc>
          <w:tcPr>
            <w:tcW w:w="1417" w:type="dxa"/>
            <w:vAlign w:val="center"/>
          </w:tcPr>
          <w:p w14:paraId="4BF14566"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-2.69</w:t>
            </w:r>
          </w:p>
        </w:tc>
        <w:tc>
          <w:tcPr>
            <w:tcW w:w="2268" w:type="dxa"/>
            <w:vAlign w:val="center"/>
          </w:tcPr>
          <w:p w14:paraId="0200347F"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47</w:t>
            </w:r>
          </w:p>
        </w:tc>
      </w:tr>
      <w:tr w:rsidR="003F273C" w14:paraId="256173FF" w14:textId="77777777" w:rsidTr="003F273C">
        <w:trPr>
          <w:trHeight w:hRule="exact" w:val="397"/>
        </w:trPr>
        <w:tc>
          <w:tcPr>
            <w:tcW w:w="1255" w:type="dxa"/>
            <w:vAlign w:val="center"/>
          </w:tcPr>
          <w:p w14:paraId="315BABCE"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GO:0070201</w:t>
            </w:r>
          </w:p>
        </w:tc>
        <w:tc>
          <w:tcPr>
            <w:tcW w:w="2426" w:type="dxa"/>
            <w:vAlign w:val="center"/>
          </w:tcPr>
          <w:p w14:paraId="24DABFB3"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76F902E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regulation of establishment of protein localization</w:t>
            </w:r>
          </w:p>
        </w:tc>
        <w:tc>
          <w:tcPr>
            <w:tcW w:w="709" w:type="dxa"/>
            <w:vAlign w:val="center"/>
          </w:tcPr>
          <w:p w14:paraId="49F13FB2"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-5.05</w:t>
            </w:r>
          </w:p>
        </w:tc>
        <w:tc>
          <w:tcPr>
            <w:tcW w:w="1417" w:type="dxa"/>
            <w:vAlign w:val="center"/>
          </w:tcPr>
          <w:p w14:paraId="4725592B"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-2.6</w:t>
            </w:r>
          </w:p>
        </w:tc>
        <w:tc>
          <w:tcPr>
            <w:tcW w:w="2268" w:type="dxa"/>
            <w:vAlign w:val="center"/>
          </w:tcPr>
          <w:p w14:paraId="7EDAA7BA"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39</w:t>
            </w:r>
          </w:p>
        </w:tc>
      </w:tr>
      <w:tr w:rsidR="003F273C" w14:paraId="763B112D" w14:textId="77777777" w:rsidTr="003F273C">
        <w:trPr>
          <w:trHeight w:hRule="exact" w:val="397"/>
        </w:trPr>
        <w:tc>
          <w:tcPr>
            <w:tcW w:w="1255" w:type="dxa"/>
            <w:vAlign w:val="center"/>
          </w:tcPr>
          <w:p w14:paraId="26ABC6FE"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GO:0051952</w:t>
            </w:r>
          </w:p>
        </w:tc>
        <w:tc>
          <w:tcPr>
            <w:tcW w:w="2426" w:type="dxa"/>
            <w:vAlign w:val="center"/>
          </w:tcPr>
          <w:p w14:paraId="26FDD172"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7258CDB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regulation of amine transport</w:t>
            </w:r>
          </w:p>
        </w:tc>
        <w:tc>
          <w:tcPr>
            <w:tcW w:w="709" w:type="dxa"/>
            <w:vAlign w:val="center"/>
          </w:tcPr>
          <w:p w14:paraId="53D8D460"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-4.57</w:t>
            </w:r>
          </w:p>
        </w:tc>
        <w:tc>
          <w:tcPr>
            <w:tcW w:w="1417" w:type="dxa"/>
            <w:vAlign w:val="center"/>
          </w:tcPr>
          <w:p w14:paraId="40583A1F"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-2.25</w:t>
            </w:r>
          </w:p>
        </w:tc>
        <w:tc>
          <w:tcPr>
            <w:tcW w:w="2268" w:type="dxa"/>
            <w:vAlign w:val="center"/>
          </w:tcPr>
          <w:p w14:paraId="13BA8989"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13</w:t>
            </w:r>
          </w:p>
        </w:tc>
      </w:tr>
      <w:tr w:rsidR="003F273C" w14:paraId="42C9EC9A" w14:textId="77777777" w:rsidTr="003F273C">
        <w:trPr>
          <w:trHeight w:hRule="exact" w:val="397"/>
        </w:trPr>
        <w:tc>
          <w:tcPr>
            <w:tcW w:w="1255" w:type="dxa"/>
            <w:vAlign w:val="center"/>
          </w:tcPr>
          <w:p w14:paraId="530EE554"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GO:0099505</w:t>
            </w:r>
          </w:p>
        </w:tc>
        <w:tc>
          <w:tcPr>
            <w:tcW w:w="2426" w:type="dxa"/>
            <w:vAlign w:val="center"/>
          </w:tcPr>
          <w:p w14:paraId="7D80BCA0"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GO Biological Processes</w:t>
            </w:r>
          </w:p>
        </w:tc>
        <w:tc>
          <w:tcPr>
            <w:tcW w:w="4536" w:type="dxa"/>
            <w:vAlign w:val="center"/>
          </w:tcPr>
          <w:p w14:paraId="4ED142A8"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regulation of presynaptic membrane potential</w:t>
            </w:r>
          </w:p>
        </w:tc>
        <w:tc>
          <w:tcPr>
            <w:tcW w:w="709" w:type="dxa"/>
            <w:vAlign w:val="center"/>
          </w:tcPr>
          <w:p w14:paraId="4CF6FCAC"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-4.36</w:t>
            </w:r>
          </w:p>
        </w:tc>
        <w:tc>
          <w:tcPr>
            <w:tcW w:w="1417" w:type="dxa"/>
            <w:vAlign w:val="center"/>
          </w:tcPr>
          <w:p w14:paraId="3A4843ED"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-2.09</w:t>
            </w:r>
          </w:p>
        </w:tc>
        <w:tc>
          <w:tcPr>
            <w:tcW w:w="2268" w:type="dxa"/>
            <w:vAlign w:val="center"/>
          </w:tcPr>
          <w:p w14:paraId="0162B517"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7</w:t>
            </w:r>
          </w:p>
        </w:tc>
      </w:tr>
      <w:tr w:rsidR="003F273C" w14:paraId="0310D7A6" w14:textId="77777777" w:rsidTr="003F273C">
        <w:trPr>
          <w:trHeight w:hRule="exact" w:val="397"/>
        </w:trPr>
        <w:tc>
          <w:tcPr>
            <w:tcW w:w="1255" w:type="dxa"/>
            <w:vAlign w:val="center"/>
          </w:tcPr>
          <w:p w14:paraId="5786A118"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hsa04978</w:t>
            </w:r>
          </w:p>
        </w:tc>
        <w:tc>
          <w:tcPr>
            <w:tcW w:w="2426" w:type="dxa"/>
            <w:vAlign w:val="center"/>
          </w:tcPr>
          <w:p w14:paraId="62DEF028"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KEGG Pathway</w:t>
            </w:r>
          </w:p>
        </w:tc>
        <w:tc>
          <w:tcPr>
            <w:tcW w:w="4536" w:type="dxa"/>
            <w:vAlign w:val="center"/>
          </w:tcPr>
          <w:p w14:paraId="1DB0119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Mineral absorption</w:t>
            </w:r>
          </w:p>
        </w:tc>
        <w:tc>
          <w:tcPr>
            <w:tcW w:w="709" w:type="dxa"/>
            <w:vAlign w:val="center"/>
          </w:tcPr>
          <w:p w14:paraId="069F8648"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-7.02</w:t>
            </w:r>
          </w:p>
        </w:tc>
        <w:tc>
          <w:tcPr>
            <w:tcW w:w="1417" w:type="dxa"/>
            <w:vAlign w:val="center"/>
          </w:tcPr>
          <w:p w14:paraId="30EF2304"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-3.83</w:t>
            </w:r>
          </w:p>
        </w:tc>
        <w:tc>
          <w:tcPr>
            <w:tcW w:w="2268" w:type="dxa"/>
            <w:vAlign w:val="center"/>
          </w:tcPr>
          <w:p w14:paraId="611F2665"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13</w:t>
            </w:r>
          </w:p>
        </w:tc>
      </w:tr>
      <w:tr w:rsidR="003F273C" w14:paraId="176A3E77" w14:textId="77777777" w:rsidTr="003F273C">
        <w:trPr>
          <w:trHeight w:hRule="exact" w:val="397"/>
        </w:trPr>
        <w:tc>
          <w:tcPr>
            <w:tcW w:w="1255" w:type="dxa"/>
            <w:vAlign w:val="center"/>
          </w:tcPr>
          <w:p w14:paraId="382D9E72"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hsa04020</w:t>
            </w:r>
          </w:p>
        </w:tc>
        <w:tc>
          <w:tcPr>
            <w:tcW w:w="2426" w:type="dxa"/>
            <w:vAlign w:val="center"/>
          </w:tcPr>
          <w:p w14:paraId="49245C86"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KEGG Pathway</w:t>
            </w:r>
          </w:p>
        </w:tc>
        <w:tc>
          <w:tcPr>
            <w:tcW w:w="4536" w:type="dxa"/>
            <w:vAlign w:val="center"/>
          </w:tcPr>
          <w:p w14:paraId="12FE5ABF"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Calcium signaling pathway</w:t>
            </w:r>
          </w:p>
        </w:tc>
        <w:tc>
          <w:tcPr>
            <w:tcW w:w="709" w:type="dxa"/>
            <w:vAlign w:val="center"/>
          </w:tcPr>
          <w:p w14:paraId="42EC119A"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-6.7</w:t>
            </w:r>
          </w:p>
        </w:tc>
        <w:tc>
          <w:tcPr>
            <w:tcW w:w="1417" w:type="dxa"/>
            <w:vAlign w:val="center"/>
          </w:tcPr>
          <w:p w14:paraId="756C0DF8"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-3.63</w:t>
            </w:r>
          </w:p>
        </w:tc>
        <w:tc>
          <w:tcPr>
            <w:tcW w:w="2268" w:type="dxa"/>
            <w:vAlign w:val="center"/>
          </w:tcPr>
          <w:p w14:paraId="4D60D8CE"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27</w:t>
            </w:r>
          </w:p>
        </w:tc>
      </w:tr>
      <w:tr w:rsidR="003F273C" w14:paraId="096FD874" w14:textId="77777777" w:rsidTr="003F273C">
        <w:trPr>
          <w:trHeight w:hRule="exact" w:val="397"/>
        </w:trPr>
        <w:tc>
          <w:tcPr>
            <w:tcW w:w="1255" w:type="dxa"/>
            <w:vAlign w:val="center"/>
          </w:tcPr>
          <w:p w14:paraId="61EB16B9"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hsa04015</w:t>
            </w:r>
          </w:p>
        </w:tc>
        <w:tc>
          <w:tcPr>
            <w:tcW w:w="2426" w:type="dxa"/>
            <w:vAlign w:val="center"/>
          </w:tcPr>
          <w:p w14:paraId="12D3999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KEGG Pathway</w:t>
            </w:r>
          </w:p>
        </w:tc>
        <w:tc>
          <w:tcPr>
            <w:tcW w:w="4536" w:type="dxa"/>
            <w:vAlign w:val="center"/>
          </w:tcPr>
          <w:p w14:paraId="5AB7FC49"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Rap1 signaling pathway</w:t>
            </w:r>
          </w:p>
        </w:tc>
        <w:tc>
          <w:tcPr>
            <w:tcW w:w="709" w:type="dxa"/>
            <w:vAlign w:val="center"/>
          </w:tcPr>
          <w:p w14:paraId="5F5672D4"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-6.57</w:t>
            </w:r>
          </w:p>
        </w:tc>
        <w:tc>
          <w:tcPr>
            <w:tcW w:w="1417" w:type="dxa"/>
            <w:vAlign w:val="center"/>
          </w:tcPr>
          <w:p w14:paraId="128027F4"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-3.61</w:t>
            </w:r>
          </w:p>
        </w:tc>
        <w:tc>
          <w:tcPr>
            <w:tcW w:w="2268" w:type="dxa"/>
            <w:vAlign w:val="center"/>
          </w:tcPr>
          <w:p w14:paraId="5989758F"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24</w:t>
            </w:r>
          </w:p>
        </w:tc>
      </w:tr>
      <w:tr w:rsidR="003F273C" w14:paraId="2950A134" w14:textId="77777777" w:rsidTr="003F273C">
        <w:trPr>
          <w:trHeight w:hRule="exact" w:val="397"/>
        </w:trPr>
        <w:tc>
          <w:tcPr>
            <w:tcW w:w="1255" w:type="dxa"/>
            <w:vAlign w:val="center"/>
          </w:tcPr>
          <w:p w14:paraId="22CF8407"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hsa04080</w:t>
            </w:r>
          </w:p>
        </w:tc>
        <w:tc>
          <w:tcPr>
            <w:tcW w:w="2426" w:type="dxa"/>
            <w:vAlign w:val="center"/>
          </w:tcPr>
          <w:p w14:paraId="0E08C8A1"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KEGG Pathway</w:t>
            </w:r>
          </w:p>
        </w:tc>
        <w:tc>
          <w:tcPr>
            <w:tcW w:w="4536" w:type="dxa"/>
            <w:vAlign w:val="center"/>
          </w:tcPr>
          <w:p w14:paraId="020571EE" w14:textId="77777777" w:rsidR="003F273C" w:rsidRPr="003F273C" w:rsidRDefault="003F273C" w:rsidP="003F273C">
            <w:pPr>
              <w:adjustRightInd w:val="0"/>
              <w:snapToGrid w:val="0"/>
              <w:spacing w:afterLines="100" w:after="312" w:line="360" w:lineRule="auto"/>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Neuroactive ligand-receptor interaction</w:t>
            </w:r>
          </w:p>
        </w:tc>
        <w:tc>
          <w:tcPr>
            <w:tcW w:w="709" w:type="dxa"/>
            <w:vAlign w:val="center"/>
          </w:tcPr>
          <w:p w14:paraId="25F055BC"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-4.94</w:t>
            </w:r>
          </w:p>
        </w:tc>
        <w:tc>
          <w:tcPr>
            <w:tcW w:w="1417" w:type="dxa"/>
            <w:vAlign w:val="center"/>
          </w:tcPr>
          <w:p w14:paraId="1015CF77"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-2.53</w:t>
            </w:r>
          </w:p>
        </w:tc>
        <w:tc>
          <w:tcPr>
            <w:tcW w:w="2268" w:type="dxa"/>
            <w:vAlign w:val="center"/>
          </w:tcPr>
          <w:p w14:paraId="2FC4BB42" w14:textId="77777777" w:rsidR="003F273C" w:rsidRPr="003F273C" w:rsidRDefault="003F273C" w:rsidP="003F273C">
            <w:pPr>
              <w:adjustRightInd w:val="0"/>
              <w:snapToGrid w:val="0"/>
              <w:spacing w:afterLines="100" w:after="312" w:line="360" w:lineRule="auto"/>
              <w:jc w:val="center"/>
              <w:rPr>
                <w:rFonts w:ascii="Times New Roman" w:eastAsia="宋体" w:hAnsi="Times New Roman" w:cs="Times New Roman"/>
                <w:b/>
                <w:color w:val="000000" w:themeColor="text1"/>
                <w:szCs w:val="21"/>
              </w:rPr>
            </w:pPr>
            <w:r w:rsidRPr="003F273C">
              <w:rPr>
                <w:rFonts w:ascii="Times New Roman" w:eastAsia="DengXian" w:hAnsi="Times New Roman" w:cs="Times New Roman"/>
                <w:color w:val="000000"/>
                <w:szCs w:val="21"/>
              </w:rPr>
              <w:t>30</w:t>
            </w:r>
          </w:p>
        </w:tc>
      </w:tr>
    </w:tbl>
    <w:p w14:paraId="1ABFE1DC" w14:textId="4982641D" w:rsidR="003F273C" w:rsidRDefault="003F273C" w:rsidP="003F273C">
      <w:pPr>
        <w:adjustRightInd w:val="0"/>
        <w:snapToGrid w:val="0"/>
        <w:spacing w:afterLines="100" w:after="312" w:line="360" w:lineRule="auto"/>
        <w:jc w:val="center"/>
        <w:rPr>
          <w:rFonts w:ascii="Times New Roman" w:hAnsi="Times New Roman" w:cs="Times New Roman"/>
          <w:b/>
          <w:bCs/>
          <w:color w:val="000000" w:themeColor="text1"/>
          <w:sz w:val="24"/>
          <w:szCs w:val="24"/>
        </w:rPr>
      </w:pPr>
      <w:r w:rsidRPr="003F273C">
        <w:rPr>
          <w:rFonts w:ascii="Times New Roman" w:hAnsi="Times New Roman" w:cs="Times New Roman"/>
          <w:b/>
          <w:bCs/>
          <w:color w:val="000000" w:themeColor="text1"/>
          <w:sz w:val="24"/>
          <w:szCs w:val="24"/>
        </w:rPr>
        <w:t>Table S</w:t>
      </w:r>
      <w:r w:rsidR="0055057E">
        <w:rPr>
          <w:rFonts w:ascii="Times New Roman" w:hAnsi="Times New Roman" w:cs="Times New Roman"/>
          <w:b/>
          <w:bCs/>
          <w:color w:val="000000" w:themeColor="text1"/>
          <w:sz w:val="24"/>
          <w:szCs w:val="24"/>
        </w:rPr>
        <w:t>6</w:t>
      </w:r>
      <w:r w:rsidRPr="003F273C">
        <w:rPr>
          <w:rFonts w:ascii="Times New Roman" w:hAnsi="Times New Roman" w:cs="Times New Roman"/>
          <w:b/>
          <w:bCs/>
          <w:color w:val="000000" w:themeColor="text1"/>
          <w:sz w:val="24"/>
          <w:szCs w:val="24"/>
        </w:rPr>
        <w:t>. Gene enrichment analysis for PLS1 gene set (|Z|&gt;5)</w:t>
      </w:r>
    </w:p>
    <w:p w14:paraId="3EE4D68E" w14:textId="77777777" w:rsidR="003F273C" w:rsidRDefault="003F273C" w:rsidP="003F273C">
      <w:pPr>
        <w:adjustRightInd w:val="0"/>
        <w:snapToGrid w:val="0"/>
        <w:spacing w:afterLines="100" w:after="312" w:line="360" w:lineRule="auto"/>
        <w:jc w:val="center"/>
        <w:rPr>
          <w:rFonts w:ascii="Times New Roman" w:hAnsi="Times New Roman" w:cs="Times New Roman"/>
          <w:b/>
          <w:bCs/>
          <w:color w:val="000000" w:themeColor="text1"/>
          <w:sz w:val="24"/>
          <w:szCs w:val="24"/>
        </w:rPr>
        <w:sectPr w:rsidR="003F273C" w:rsidSect="003F273C">
          <w:pgSz w:w="16838" w:h="11906" w:orient="landscape"/>
          <w:pgMar w:top="1800" w:right="1440" w:bottom="1800" w:left="1440" w:header="851" w:footer="992" w:gutter="0"/>
          <w:cols w:space="425"/>
          <w:docGrid w:type="lines" w:linePitch="312"/>
        </w:sectPr>
      </w:pPr>
    </w:p>
    <w:p w14:paraId="02BD452C" w14:textId="009AD662" w:rsidR="003F273C" w:rsidRDefault="003F273C" w:rsidP="003F273C">
      <w:pPr>
        <w:spacing w:line="360" w:lineRule="auto"/>
        <w:rPr>
          <w:rFonts w:ascii="Times New Roman" w:eastAsia="宋体" w:hAnsi="Times New Roman" w:cs="Times New Roman"/>
          <w:b/>
          <w:sz w:val="24"/>
        </w:rPr>
      </w:pPr>
      <w:r w:rsidRPr="0008511A">
        <w:rPr>
          <w:rFonts w:ascii="Times New Roman" w:eastAsia="宋体" w:hAnsi="Times New Roman" w:cs="Times New Roman"/>
          <w:b/>
          <w:sz w:val="24"/>
        </w:rPr>
        <w:lastRenderedPageBreak/>
        <w:t xml:space="preserve">Supplementary </w:t>
      </w:r>
      <w:r>
        <w:rPr>
          <w:rFonts w:ascii="Times New Roman" w:eastAsia="宋体" w:hAnsi="Times New Roman" w:cs="Times New Roman"/>
          <w:b/>
          <w:sz w:val="24"/>
        </w:rPr>
        <w:t>F</w:t>
      </w:r>
      <w:r>
        <w:rPr>
          <w:rFonts w:ascii="Times New Roman" w:eastAsia="宋体" w:hAnsi="Times New Roman" w:cs="Times New Roman" w:hint="eastAsia"/>
          <w:b/>
          <w:sz w:val="24"/>
        </w:rPr>
        <w:t>igure</w:t>
      </w:r>
      <w:r w:rsidRPr="0008511A">
        <w:rPr>
          <w:rFonts w:ascii="Times New Roman" w:eastAsia="宋体" w:hAnsi="Times New Roman" w:cs="Times New Roman"/>
          <w:b/>
          <w:sz w:val="24"/>
        </w:rPr>
        <w:t>s</w:t>
      </w:r>
    </w:p>
    <w:p w14:paraId="7F601E9C" w14:textId="2C249C3F" w:rsidR="00CE07EA" w:rsidRDefault="00CE07EA" w:rsidP="00CE07EA">
      <w:pPr>
        <w:spacing w:line="360" w:lineRule="auto"/>
        <w:jc w:val="center"/>
        <w:rPr>
          <w:rFonts w:ascii="Times New Roman" w:eastAsia="宋体" w:hAnsi="Times New Roman" w:cs="Times New Roman"/>
          <w:b/>
          <w:sz w:val="24"/>
        </w:rPr>
      </w:pPr>
      <w:r>
        <w:rPr>
          <w:noProof/>
        </w:rPr>
        <w:drawing>
          <wp:inline distT="0" distB="0" distL="0" distR="0" wp14:anchorId="081EFB33" wp14:editId="05448F8A">
            <wp:extent cx="2923015" cy="2795270"/>
            <wp:effectExtent l="0" t="0" r="0" b="5080"/>
            <wp:docPr id="1421933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5419" cy="2807132"/>
                    </a:xfrm>
                    <a:prstGeom prst="rect">
                      <a:avLst/>
                    </a:prstGeom>
                    <a:noFill/>
                    <a:ln>
                      <a:noFill/>
                    </a:ln>
                  </pic:spPr>
                </pic:pic>
              </a:graphicData>
            </a:graphic>
          </wp:inline>
        </w:drawing>
      </w:r>
    </w:p>
    <w:p w14:paraId="76AF802C" w14:textId="129CA962" w:rsidR="003F273C" w:rsidRPr="00CE07EA" w:rsidRDefault="00CE07EA" w:rsidP="00CE07EA">
      <w:pPr>
        <w:adjustRightInd w:val="0"/>
        <w:snapToGrid w:val="0"/>
        <w:spacing w:afterLines="100" w:after="312"/>
        <w:rPr>
          <w:rFonts w:ascii="Times New Roman" w:eastAsia="DengXian" w:hAnsi="Times New Roman" w:cs="Times New Roman"/>
          <w:bCs/>
          <w:szCs w:val="21"/>
        </w:rPr>
      </w:pPr>
      <w:r w:rsidRPr="00CE07EA">
        <w:rPr>
          <w:rFonts w:ascii="Times New Roman" w:eastAsia="宋体" w:hAnsi="Times New Roman" w:cs="Times New Roman"/>
          <w:b/>
          <w:szCs w:val="21"/>
        </w:rPr>
        <w:t>Supplementary Fig</w:t>
      </w:r>
      <w:r w:rsidR="001E6885">
        <w:rPr>
          <w:rFonts w:ascii="Times New Roman" w:eastAsia="宋体" w:hAnsi="Times New Roman" w:cs="Times New Roman"/>
          <w:b/>
          <w:szCs w:val="21"/>
        </w:rPr>
        <w:t>ure</w:t>
      </w:r>
      <w:r w:rsidRPr="00CE07EA">
        <w:rPr>
          <w:rFonts w:ascii="Times New Roman" w:eastAsia="宋体" w:hAnsi="Times New Roman" w:cs="Times New Roman"/>
          <w:b/>
          <w:szCs w:val="21"/>
        </w:rPr>
        <w:t xml:space="preserve">. </w:t>
      </w:r>
      <w:r w:rsidR="001E6885">
        <w:rPr>
          <w:rFonts w:ascii="Times New Roman" w:eastAsia="宋体" w:hAnsi="Times New Roman" w:cs="Times New Roman"/>
          <w:b/>
          <w:szCs w:val="21"/>
        </w:rPr>
        <w:t>S</w:t>
      </w:r>
      <w:r w:rsidRPr="00CE07EA">
        <w:rPr>
          <w:rFonts w:ascii="Times New Roman" w:eastAsia="宋体" w:hAnsi="Times New Roman" w:cs="Times New Roman" w:hint="eastAsia"/>
          <w:b/>
          <w:szCs w:val="21"/>
        </w:rPr>
        <w:t>1</w:t>
      </w:r>
      <w:r w:rsidRPr="00CE07EA">
        <w:rPr>
          <w:rFonts w:ascii="Times New Roman" w:eastAsia="宋体" w:hAnsi="Times New Roman" w:cs="Times New Roman"/>
          <w:b/>
          <w:szCs w:val="21"/>
        </w:rPr>
        <w:t xml:space="preserve"> </w:t>
      </w:r>
      <w:r w:rsidRPr="00CE07EA">
        <w:rPr>
          <w:rFonts w:ascii="Times New Roman" w:eastAsia="宋体" w:hAnsi="Times New Roman" w:cs="Times New Roman"/>
          <w:bCs/>
          <w:szCs w:val="21"/>
        </w:rPr>
        <w:t xml:space="preserve">The </w:t>
      </w:r>
      <w:r w:rsidRPr="00CE07EA">
        <w:rPr>
          <w:rFonts w:ascii="Times New Roman" w:hAnsi="Times New Roman" w:cs="Times New Roman"/>
          <w:bCs/>
          <w:color w:val="000000"/>
          <w:szCs w:val="21"/>
        </w:rPr>
        <w:t>explained ratios for the first 10 components obtained from the partial least squares (PLS) regression analysis. Each component denotes a weighted linear combination of the expressions of all genes.</w:t>
      </w:r>
    </w:p>
    <w:p w14:paraId="7F464A88" w14:textId="6A4A36F7" w:rsidR="00CE07EA" w:rsidRDefault="00CE07EA">
      <w:pPr>
        <w:widowControl/>
        <w:jc w:val="lef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3C055C46" w14:textId="6CC3C140" w:rsidR="00CE07EA" w:rsidRPr="00CE07EA" w:rsidRDefault="00CE07EA" w:rsidP="00CE07EA">
      <w:pPr>
        <w:adjustRightInd w:val="0"/>
        <w:snapToGrid w:val="0"/>
        <w:spacing w:afterLines="100" w:after="312" w:line="360" w:lineRule="auto"/>
        <w:rPr>
          <w:rFonts w:ascii="Times New Roman" w:eastAsia="宋体" w:hAnsi="Times New Roman" w:cs="Times New Roman"/>
          <w:b/>
          <w:szCs w:val="21"/>
        </w:rPr>
      </w:pPr>
      <w:r>
        <w:rPr>
          <w:noProof/>
        </w:rPr>
        <w:lastRenderedPageBreak/>
        <w:drawing>
          <wp:anchor distT="0" distB="0" distL="114300" distR="114300" simplePos="0" relativeHeight="251658240" behindDoc="0" locked="0" layoutInCell="1" allowOverlap="1" wp14:anchorId="41E9E79D" wp14:editId="3BAD5FE4">
            <wp:simplePos x="0" y="0"/>
            <wp:positionH relativeFrom="column">
              <wp:posOffset>-594360</wp:posOffset>
            </wp:positionH>
            <wp:positionV relativeFrom="paragraph">
              <wp:posOffset>0</wp:posOffset>
            </wp:positionV>
            <wp:extent cx="6518910" cy="7109460"/>
            <wp:effectExtent l="0" t="0" r="0" b="0"/>
            <wp:wrapTopAndBottom/>
            <wp:docPr id="19371045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603" t="5107" r="22851"/>
                    <a:stretch/>
                  </pic:blipFill>
                  <pic:spPr bwMode="auto">
                    <a:xfrm>
                      <a:off x="0" y="0"/>
                      <a:ext cx="6518910" cy="7109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07EA">
        <w:rPr>
          <w:rFonts w:ascii="Times New Roman" w:eastAsia="宋体" w:hAnsi="Times New Roman" w:cs="Times New Roman"/>
          <w:b/>
          <w:szCs w:val="21"/>
        </w:rPr>
        <w:t xml:space="preserve">Supplementary </w:t>
      </w:r>
      <w:r w:rsidR="001E6885" w:rsidRPr="00CE07EA">
        <w:rPr>
          <w:rFonts w:ascii="Times New Roman" w:eastAsia="宋体" w:hAnsi="Times New Roman" w:cs="Times New Roman"/>
          <w:b/>
          <w:szCs w:val="21"/>
        </w:rPr>
        <w:t>Fig</w:t>
      </w:r>
      <w:r w:rsidR="001E6885">
        <w:rPr>
          <w:rFonts w:ascii="Times New Roman" w:eastAsia="宋体" w:hAnsi="Times New Roman" w:cs="Times New Roman"/>
          <w:b/>
          <w:szCs w:val="21"/>
        </w:rPr>
        <w:t>ure</w:t>
      </w:r>
      <w:r w:rsidRPr="00CE07EA">
        <w:rPr>
          <w:rFonts w:ascii="Times New Roman" w:eastAsia="宋体" w:hAnsi="Times New Roman" w:cs="Times New Roman"/>
          <w:b/>
          <w:szCs w:val="21"/>
        </w:rPr>
        <w:t xml:space="preserve">. </w:t>
      </w:r>
      <w:r w:rsidR="001E6885">
        <w:rPr>
          <w:rFonts w:ascii="Times New Roman" w:eastAsia="宋体" w:hAnsi="Times New Roman" w:cs="Times New Roman"/>
          <w:b/>
          <w:szCs w:val="21"/>
        </w:rPr>
        <w:t>S</w:t>
      </w:r>
      <w:r w:rsidRPr="00CE07EA">
        <w:rPr>
          <w:rFonts w:ascii="Times New Roman" w:eastAsia="宋体" w:hAnsi="Times New Roman" w:cs="Times New Roman"/>
          <w:b/>
          <w:szCs w:val="21"/>
        </w:rPr>
        <w:t xml:space="preserve">2 </w:t>
      </w:r>
      <w:r w:rsidRPr="00CE07EA">
        <w:rPr>
          <w:rFonts w:ascii="Times New Roman" w:eastAsia="宋体" w:hAnsi="Times New Roman" w:cs="Times New Roman" w:hint="eastAsia"/>
          <w:szCs w:val="21"/>
        </w:rPr>
        <w:t>Leave</w:t>
      </w:r>
      <w:r w:rsidRPr="00CE07EA">
        <w:rPr>
          <w:rFonts w:ascii="Times New Roman" w:eastAsia="宋体" w:hAnsi="Times New Roman" w:cs="Times New Roman"/>
          <w:bCs/>
          <w:szCs w:val="21"/>
        </w:rPr>
        <w:t xml:space="preserve">-one-site-out cross-validation of regional alterations in the LF. The case-control differences in the regional LF were largely comparable after excluding data from different centers and were highly </w:t>
      </w:r>
      <w:proofErr w:type="gramStart"/>
      <w:r w:rsidRPr="00CE07EA">
        <w:rPr>
          <w:rFonts w:ascii="Times New Roman" w:eastAsia="宋体" w:hAnsi="Times New Roman" w:cs="Times New Roman"/>
          <w:bCs/>
          <w:szCs w:val="21"/>
        </w:rPr>
        <w:t>similar to</w:t>
      </w:r>
      <w:proofErr w:type="gramEnd"/>
      <w:r w:rsidRPr="00CE07EA">
        <w:rPr>
          <w:rFonts w:ascii="Times New Roman" w:eastAsia="宋体" w:hAnsi="Times New Roman" w:cs="Times New Roman"/>
          <w:bCs/>
          <w:szCs w:val="21"/>
        </w:rPr>
        <w:t xml:space="preserve"> the main findings. Specifically, the MDD group showed significantly altered LF compared with the control group (</w:t>
      </w:r>
      <w:r w:rsidR="00E051E0">
        <w:rPr>
          <w:rFonts w:ascii="Times New Roman" w:hAnsi="Times New Roman" w:cs="Times New Roman" w:hint="eastAsia"/>
          <w:color w:val="000000"/>
          <w:szCs w:val="21"/>
        </w:rPr>
        <w:t>FDR</w:t>
      </w:r>
      <w:r w:rsidRPr="00CE07EA">
        <w:rPr>
          <w:rFonts w:ascii="Times New Roman" w:hAnsi="Times New Roman" w:cs="Times New Roman"/>
          <w:color w:val="000000"/>
          <w:szCs w:val="21"/>
        </w:rPr>
        <w:t xml:space="preserve">–corrected </w:t>
      </w:r>
      <w:r w:rsidRPr="00E051E0">
        <w:rPr>
          <w:rFonts w:ascii="Times New Roman" w:hAnsi="Times New Roman" w:cs="Times New Roman"/>
          <w:i/>
          <w:iCs/>
          <w:color w:val="000000"/>
          <w:szCs w:val="21"/>
        </w:rPr>
        <w:t>p</w:t>
      </w:r>
      <w:r w:rsidRPr="00CE07EA">
        <w:rPr>
          <w:rFonts w:ascii="Times New Roman" w:hAnsi="Times New Roman" w:cs="Times New Roman"/>
          <w:color w:val="000000"/>
          <w:szCs w:val="21"/>
        </w:rPr>
        <w:t xml:space="preserve"> &lt; </w:t>
      </w:r>
      <w:r w:rsidR="00E051E0">
        <w:rPr>
          <w:rFonts w:ascii="Times New Roman" w:hAnsi="Times New Roman" w:cs="Times New Roman" w:hint="eastAsia"/>
          <w:color w:val="000000"/>
          <w:szCs w:val="21"/>
        </w:rPr>
        <w:t>0</w:t>
      </w:r>
      <w:r w:rsidRPr="00CE07EA">
        <w:rPr>
          <w:rFonts w:ascii="Times New Roman" w:hAnsi="Times New Roman" w:cs="Times New Roman"/>
          <w:color w:val="000000"/>
          <w:szCs w:val="21"/>
        </w:rPr>
        <w:t xml:space="preserve">.001). </w:t>
      </w:r>
      <w:r w:rsidRPr="00CE07EA">
        <w:rPr>
          <w:rStyle w:val="fontstyle01"/>
          <w:rFonts w:ascii="Times New Roman" w:hAnsi="Times New Roman" w:cs="Times New Roman"/>
          <w:sz w:val="21"/>
          <w:szCs w:val="21"/>
        </w:rPr>
        <w:t>LF, laterality fluctuation.</w:t>
      </w:r>
      <w:r w:rsidRPr="00CE07EA">
        <w:rPr>
          <w:rFonts w:ascii="Times New Roman" w:eastAsia="宋体" w:hAnsi="Times New Roman" w:cs="Times New Roman"/>
          <w:bCs/>
          <w:szCs w:val="21"/>
        </w:rPr>
        <w:t xml:space="preserve"> </w:t>
      </w:r>
    </w:p>
    <w:p w14:paraId="0D63CADF" w14:textId="1BDB9E13" w:rsidR="00A956FB" w:rsidRPr="00103062" w:rsidRDefault="00991918" w:rsidP="00103062">
      <w:pPr>
        <w:widowControl/>
        <w:jc w:val="lef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r w:rsidR="00103062">
        <w:rPr>
          <w:rFonts w:ascii="Times New Roman" w:eastAsia="宋体" w:hAnsi="Times New Roman" w:cs="Times New Roman"/>
          <w:b/>
          <w:noProof/>
          <w:sz w:val="24"/>
        </w:rPr>
        <w:lastRenderedPageBreak/>
        <w:drawing>
          <wp:inline distT="0" distB="0" distL="0" distR="0" wp14:anchorId="58C094CA" wp14:editId="015D65D5">
            <wp:extent cx="5265420" cy="4122420"/>
            <wp:effectExtent l="0" t="0" r="0" b="2540"/>
            <wp:docPr id="15543913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5420" cy="4122420"/>
                    </a:xfrm>
                    <a:prstGeom prst="rect">
                      <a:avLst/>
                    </a:prstGeom>
                    <a:noFill/>
                    <a:ln>
                      <a:noFill/>
                    </a:ln>
                  </pic:spPr>
                </pic:pic>
              </a:graphicData>
            </a:graphic>
          </wp:inline>
        </w:drawing>
      </w:r>
    </w:p>
    <w:p w14:paraId="42B7CDAE" w14:textId="41439155" w:rsidR="00FB261D" w:rsidRDefault="00991918" w:rsidP="00991918">
      <w:pPr>
        <w:adjustRightInd w:val="0"/>
        <w:snapToGrid w:val="0"/>
        <w:spacing w:afterLines="100" w:after="312"/>
        <w:rPr>
          <w:rFonts w:ascii="Times New Roman" w:eastAsia="宋体" w:hAnsi="Times New Roman" w:cs="Times New Roman"/>
          <w:bCs/>
          <w:szCs w:val="21"/>
        </w:rPr>
      </w:pPr>
      <w:r w:rsidRPr="00FB261D">
        <w:rPr>
          <w:rFonts w:ascii="Times New Roman" w:eastAsia="宋体" w:hAnsi="Times New Roman" w:cs="Times New Roman"/>
          <w:b/>
          <w:szCs w:val="21"/>
        </w:rPr>
        <w:t xml:space="preserve">Supplementary </w:t>
      </w:r>
      <w:r w:rsidR="001E6885" w:rsidRPr="00CE07EA">
        <w:rPr>
          <w:rFonts w:ascii="Times New Roman" w:eastAsia="宋体" w:hAnsi="Times New Roman" w:cs="Times New Roman"/>
          <w:b/>
          <w:szCs w:val="21"/>
        </w:rPr>
        <w:t>Fig</w:t>
      </w:r>
      <w:r w:rsidR="001E6885">
        <w:rPr>
          <w:rFonts w:ascii="Times New Roman" w:eastAsia="宋体" w:hAnsi="Times New Roman" w:cs="Times New Roman"/>
          <w:b/>
          <w:szCs w:val="21"/>
        </w:rPr>
        <w:t>ure</w:t>
      </w:r>
      <w:r w:rsidRPr="00FB261D">
        <w:rPr>
          <w:rFonts w:ascii="Times New Roman" w:eastAsia="宋体" w:hAnsi="Times New Roman" w:cs="Times New Roman"/>
          <w:b/>
          <w:szCs w:val="21"/>
        </w:rPr>
        <w:t xml:space="preserve">. </w:t>
      </w:r>
      <w:r w:rsidR="001E6885">
        <w:rPr>
          <w:rFonts w:ascii="Times New Roman" w:eastAsia="宋体" w:hAnsi="Times New Roman" w:cs="Times New Roman"/>
          <w:b/>
          <w:szCs w:val="21"/>
        </w:rPr>
        <w:t>S</w:t>
      </w:r>
      <w:r w:rsidR="003D5110">
        <w:rPr>
          <w:rFonts w:ascii="Times New Roman" w:eastAsia="宋体" w:hAnsi="Times New Roman" w:cs="Times New Roman" w:hint="eastAsia"/>
          <w:b/>
          <w:szCs w:val="21"/>
        </w:rPr>
        <w:t>3</w:t>
      </w:r>
      <w:r w:rsidRPr="00FB261D">
        <w:rPr>
          <w:rFonts w:ascii="Times New Roman" w:eastAsia="宋体" w:hAnsi="Times New Roman" w:cs="Times New Roman"/>
          <w:b/>
          <w:szCs w:val="21"/>
        </w:rPr>
        <w:t xml:space="preserve"> </w:t>
      </w:r>
      <w:r w:rsidR="00103062" w:rsidRPr="003D5110">
        <w:rPr>
          <w:rStyle w:val="fontstyle01"/>
          <w:rFonts w:ascii="Times New Roman" w:hAnsi="Times New Roman" w:cs="Times New Roman"/>
          <w:sz w:val="21"/>
          <w:szCs w:val="21"/>
        </w:rPr>
        <w:t>Laterality fluctuation</w:t>
      </w:r>
      <w:r w:rsidR="00103062" w:rsidRPr="003D5110">
        <w:rPr>
          <w:rFonts w:ascii="Times New Roman" w:eastAsia="宋体" w:hAnsi="Times New Roman" w:cs="Times New Roman"/>
          <w:bCs/>
          <w:szCs w:val="21"/>
        </w:rPr>
        <w:t xml:space="preserve"> </w:t>
      </w:r>
      <w:r w:rsidRPr="003D5110">
        <w:rPr>
          <w:rFonts w:ascii="Times New Roman" w:eastAsia="宋体" w:hAnsi="Times New Roman" w:cs="Times New Roman"/>
          <w:bCs/>
          <w:szCs w:val="21"/>
        </w:rPr>
        <w:t xml:space="preserve">alterations derived from the data of the adult participants, </w:t>
      </w:r>
      <w:r w:rsidR="00103062" w:rsidRPr="003D5110">
        <w:rPr>
          <w:rFonts w:ascii="Times New Roman" w:hAnsi="Times New Roman" w:cs="Times New Roman"/>
          <w:bCs/>
          <w:color w:val="000000" w:themeColor="text1"/>
          <w:szCs w:val="21"/>
        </w:rPr>
        <w:t xml:space="preserve">removing the </w:t>
      </w:r>
      <w:r w:rsidR="00103062" w:rsidRPr="003D5110">
        <w:rPr>
          <w:rFonts w:ascii="Times New Roman" w:hAnsi="Times New Roman" w:cs="Times New Roman"/>
          <w:color w:val="000000"/>
          <w:szCs w:val="21"/>
        </w:rPr>
        <w:t>specific</w:t>
      </w:r>
      <w:r w:rsidR="00103062" w:rsidRPr="003D5110">
        <w:rPr>
          <w:rFonts w:ascii="Times New Roman" w:hAnsi="Times New Roman" w:cs="Times New Roman"/>
          <w:bCs/>
          <w:color w:val="000000" w:themeColor="text1"/>
          <w:szCs w:val="21"/>
        </w:rPr>
        <w:t xml:space="preserve"> ROI from </w:t>
      </w:r>
      <w:r w:rsidR="00103062" w:rsidRPr="003D5110">
        <w:rPr>
          <w:rFonts w:ascii="Times New Roman" w:hAnsi="Times New Roman" w:cs="Times New Roman"/>
          <w:bCs/>
          <w:color w:val="000000" w:themeColor="text1"/>
          <w:szCs w:val="21"/>
          <w:lang w:eastAsia="zh-Hans"/>
        </w:rPr>
        <w:t xml:space="preserve">its </w:t>
      </w:r>
      <w:r w:rsidR="00103062" w:rsidRPr="003D5110">
        <w:rPr>
          <w:rFonts w:ascii="Times New Roman" w:hAnsi="Times New Roman" w:cs="Times New Roman"/>
          <w:bCs/>
          <w:color w:val="000000" w:themeColor="text1"/>
          <w:szCs w:val="21"/>
        </w:rPr>
        <w:t xml:space="preserve">ipsilateral hemisphere global signal, </w:t>
      </w:r>
      <w:r w:rsidR="003E349B" w:rsidRPr="003D5110">
        <w:rPr>
          <w:rFonts w:ascii="Times New Roman" w:hAnsi="Times New Roman" w:cs="Times New Roman"/>
          <w:szCs w:val="21"/>
        </w:rPr>
        <w:t xml:space="preserve">different </w:t>
      </w:r>
      <w:r w:rsidR="00E051E0" w:rsidRPr="003D5110">
        <w:rPr>
          <w:rFonts w:ascii="Times New Roman" w:hAnsi="Times New Roman" w:cs="Times New Roman"/>
          <w:szCs w:val="21"/>
        </w:rPr>
        <w:t>parcellation</w:t>
      </w:r>
      <w:r w:rsidR="00E051E0">
        <w:rPr>
          <w:rFonts w:ascii="Times New Roman" w:hAnsi="Times New Roman" w:cs="Times New Roman" w:hint="eastAsia"/>
          <w:szCs w:val="21"/>
        </w:rPr>
        <w:t xml:space="preserve"> </w:t>
      </w:r>
      <w:r w:rsidR="003E349B" w:rsidRPr="003D5110">
        <w:rPr>
          <w:rFonts w:ascii="Times New Roman" w:hAnsi="Times New Roman" w:cs="Times New Roman"/>
          <w:szCs w:val="21"/>
        </w:rPr>
        <w:t>(</w:t>
      </w:r>
      <w:r w:rsidR="003E349B" w:rsidRPr="003D5110">
        <w:rPr>
          <w:rFonts w:ascii="Times New Roman" w:hAnsi="Times New Roman" w:cs="Times New Roman"/>
          <w:color w:val="000000"/>
          <w:szCs w:val="21"/>
        </w:rPr>
        <w:t>360 bilateral parcels</w:t>
      </w:r>
      <w:r w:rsidR="003E349B" w:rsidRPr="003D5110">
        <w:rPr>
          <w:rFonts w:ascii="Times New Roman" w:hAnsi="Times New Roman" w:cs="Times New Roman"/>
          <w:szCs w:val="21"/>
        </w:rPr>
        <w:t>), volume-based Schaefer’s 400 regions</w:t>
      </w:r>
      <w:r w:rsidRPr="003D5110">
        <w:rPr>
          <w:rFonts w:ascii="Times New Roman" w:eastAsia="宋体" w:hAnsi="Times New Roman" w:cs="Times New Roman"/>
          <w:bCs/>
          <w:szCs w:val="21"/>
        </w:rPr>
        <w:t xml:space="preserve">. The case-control differences in these cases were </w:t>
      </w:r>
      <w:proofErr w:type="gramStart"/>
      <w:r w:rsidRPr="003D5110">
        <w:rPr>
          <w:rFonts w:ascii="Times New Roman" w:eastAsia="宋体" w:hAnsi="Times New Roman" w:cs="Times New Roman"/>
          <w:bCs/>
          <w:szCs w:val="21"/>
        </w:rPr>
        <w:t>similar to</w:t>
      </w:r>
      <w:proofErr w:type="gramEnd"/>
      <w:r w:rsidRPr="003D5110">
        <w:rPr>
          <w:rFonts w:ascii="Times New Roman" w:eastAsia="宋体" w:hAnsi="Times New Roman" w:cs="Times New Roman"/>
          <w:bCs/>
          <w:szCs w:val="21"/>
        </w:rPr>
        <w:t xml:space="preserve"> the main findings.</w:t>
      </w:r>
      <w:r w:rsidR="00FB261D" w:rsidRPr="003D5110">
        <w:rPr>
          <w:rFonts w:ascii="Times New Roman" w:hAnsi="Times New Roman" w:cs="Times New Roman"/>
          <w:color w:val="000000"/>
          <w:szCs w:val="21"/>
        </w:rPr>
        <w:t xml:space="preserve"> </w:t>
      </w:r>
      <w:r w:rsidR="003D5110" w:rsidRPr="003D5110">
        <w:rPr>
          <w:rFonts w:ascii="Times New Roman" w:hAnsi="Times New Roman" w:cs="Times New Roman"/>
          <w:szCs w:val="21"/>
        </w:rPr>
        <w:t xml:space="preserve">The significance level of was </w:t>
      </w:r>
      <w:r w:rsidR="00E051E0">
        <w:rPr>
          <w:rFonts w:ascii="Times New Roman" w:hAnsi="Times New Roman" w:cs="Times New Roman" w:hint="eastAsia"/>
          <w:color w:val="000000"/>
          <w:szCs w:val="21"/>
        </w:rPr>
        <w:t>FDR</w:t>
      </w:r>
      <w:r w:rsidR="00FB261D" w:rsidRPr="003D5110">
        <w:rPr>
          <w:rFonts w:ascii="Times New Roman" w:hAnsi="Times New Roman" w:cs="Times New Roman"/>
          <w:color w:val="000000"/>
          <w:szCs w:val="21"/>
        </w:rPr>
        <w:t xml:space="preserve">–corrected p &lt; </w:t>
      </w:r>
      <w:r w:rsidR="00E051E0">
        <w:rPr>
          <w:rFonts w:ascii="Times New Roman" w:hAnsi="Times New Roman" w:cs="Times New Roman" w:hint="eastAsia"/>
          <w:color w:val="000000"/>
          <w:szCs w:val="21"/>
        </w:rPr>
        <w:t>0</w:t>
      </w:r>
      <w:r w:rsidR="00FB261D" w:rsidRPr="003D5110">
        <w:rPr>
          <w:rFonts w:ascii="Times New Roman" w:hAnsi="Times New Roman" w:cs="Times New Roman"/>
          <w:color w:val="000000"/>
          <w:szCs w:val="21"/>
        </w:rPr>
        <w:t>.001.</w:t>
      </w:r>
    </w:p>
    <w:p w14:paraId="1950326C" w14:textId="77777777" w:rsidR="00FB261D" w:rsidRDefault="00FB261D">
      <w:pPr>
        <w:widowControl/>
        <w:jc w:val="left"/>
        <w:rPr>
          <w:rFonts w:ascii="Times New Roman" w:eastAsia="宋体" w:hAnsi="Times New Roman" w:cs="Times New Roman"/>
          <w:bCs/>
          <w:szCs w:val="21"/>
        </w:rPr>
      </w:pPr>
      <w:r>
        <w:rPr>
          <w:rFonts w:ascii="Times New Roman" w:eastAsia="宋体" w:hAnsi="Times New Roman" w:cs="Times New Roman"/>
          <w:bCs/>
          <w:szCs w:val="21"/>
        </w:rPr>
        <w:br w:type="page"/>
      </w:r>
    </w:p>
    <w:p w14:paraId="6E299FBD" w14:textId="7F537F32" w:rsidR="00C76FAC" w:rsidRDefault="00A01AF3" w:rsidP="00A01AF3">
      <w:pPr>
        <w:adjustRightInd w:val="0"/>
        <w:snapToGrid w:val="0"/>
        <w:spacing w:afterLines="100" w:after="312" w:line="360" w:lineRule="auto"/>
        <w:rPr>
          <w:rFonts w:ascii="Times New Roman" w:hAnsi="Times New Roman" w:cs="Times New Roman"/>
        </w:rPr>
      </w:pPr>
      <w:r w:rsidRPr="00A01AF3">
        <w:rPr>
          <w:rFonts w:ascii="Times New Roman" w:hAnsi="Times New Roman" w:cs="Times New Roman"/>
          <w:noProof/>
        </w:rPr>
        <w:lastRenderedPageBreak/>
        <w:drawing>
          <wp:anchor distT="0" distB="0" distL="114300" distR="114300" simplePos="0" relativeHeight="251659264" behindDoc="0" locked="0" layoutInCell="1" allowOverlap="1" wp14:anchorId="7F6FE5A8" wp14:editId="39CE6890">
            <wp:simplePos x="0" y="0"/>
            <wp:positionH relativeFrom="column">
              <wp:posOffset>-1050290</wp:posOffset>
            </wp:positionH>
            <wp:positionV relativeFrom="paragraph">
              <wp:posOffset>0</wp:posOffset>
            </wp:positionV>
            <wp:extent cx="7261860" cy="3064390"/>
            <wp:effectExtent l="0" t="0" r="0" b="3175"/>
            <wp:wrapTopAndBottom/>
            <wp:docPr id="832955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5596" name=""/>
                    <pic:cNvPicPr/>
                  </pic:nvPicPr>
                  <pic:blipFill>
                    <a:blip r:embed="rId12">
                      <a:extLst>
                        <a:ext uri="{28A0092B-C50C-407E-A947-70E740481C1C}">
                          <a14:useLocalDpi xmlns:a14="http://schemas.microsoft.com/office/drawing/2010/main" val="0"/>
                        </a:ext>
                      </a:extLst>
                    </a:blip>
                    <a:stretch>
                      <a:fillRect/>
                    </a:stretch>
                  </pic:blipFill>
                  <pic:spPr>
                    <a:xfrm>
                      <a:off x="0" y="0"/>
                      <a:ext cx="7261860" cy="3064390"/>
                    </a:xfrm>
                    <a:prstGeom prst="rect">
                      <a:avLst/>
                    </a:prstGeom>
                  </pic:spPr>
                </pic:pic>
              </a:graphicData>
            </a:graphic>
            <wp14:sizeRelH relativeFrom="margin">
              <wp14:pctWidth>0</wp14:pctWidth>
            </wp14:sizeRelH>
            <wp14:sizeRelV relativeFrom="margin">
              <wp14:pctHeight>0</wp14:pctHeight>
            </wp14:sizeRelV>
          </wp:anchor>
        </w:drawing>
      </w:r>
      <w:r w:rsidR="003D5110" w:rsidRPr="00A01AF3">
        <w:rPr>
          <w:rFonts w:ascii="Times New Roman" w:eastAsia="宋体" w:hAnsi="Times New Roman" w:cs="Times New Roman"/>
          <w:b/>
          <w:szCs w:val="21"/>
        </w:rPr>
        <w:t xml:space="preserve">Supplementary </w:t>
      </w:r>
      <w:r w:rsidR="001E6885" w:rsidRPr="00CE07EA">
        <w:rPr>
          <w:rFonts w:ascii="Times New Roman" w:eastAsia="宋体" w:hAnsi="Times New Roman" w:cs="Times New Roman"/>
          <w:b/>
          <w:szCs w:val="21"/>
        </w:rPr>
        <w:t>Fig</w:t>
      </w:r>
      <w:r w:rsidR="001E6885">
        <w:rPr>
          <w:rFonts w:ascii="Times New Roman" w:eastAsia="宋体" w:hAnsi="Times New Roman" w:cs="Times New Roman"/>
          <w:b/>
          <w:szCs w:val="21"/>
        </w:rPr>
        <w:t>ure</w:t>
      </w:r>
      <w:r w:rsidR="003D5110" w:rsidRPr="00A01AF3">
        <w:rPr>
          <w:rFonts w:ascii="Times New Roman" w:eastAsia="宋体" w:hAnsi="Times New Roman" w:cs="Times New Roman"/>
          <w:b/>
          <w:szCs w:val="21"/>
        </w:rPr>
        <w:t xml:space="preserve">. </w:t>
      </w:r>
      <w:r w:rsidR="001E6885">
        <w:rPr>
          <w:rFonts w:ascii="Times New Roman" w:eastAsia="宋体" w:hAnsi="Times New Roman" w:cs="Times New Roman"/>
          <w:b/>
          <w:szCs w:val="21"/>
        </w:rPr>
        <w:t>S</w:t>
      </w:r>
      <w:r>
        <w:rPr>
          <w:rFonts w:ascii="Times New Roman" w:eastAsia="宋体" w:hAnsi="Times New Roman" w:cs="Times New Roman"/>
          <w:b/>
          <w:szCs w:val="21"/>
        </w:rPr>
        <w:t>4</w:t>
      </w:r>
      <w:r w:rsidR="003D5110" w:rsidRPr="00A01AF3">
        <w:rPr>
          <w:rFonts w:ascii="Times New Roman" w:eastAsia="宋体" w:hAnsi="Times New Roman" w:cs="Times New Roman"/>
          <w:b/>
          <w:szCs w:val="21"/>
        </w:rPr>
        <w:t xml:space="preserve"> </w:t>
      </w:r>
      <w:r w:rsidR="003D5110" w:rsidRPr="00A01AF3">
        <w:rPr>
          <w:rStyle w:val="fontstyle01"/>
          <w:rFonts w:ascii="Times New Roman" w:hAnsi="Times New Roman" w:cs="Times New Roman"/>
          <w:sz w:val="21"/>
          <w:szCs w:val="21"/>
        </w:rPr>
        <w:t>Laterality fluctuation</w:t>
      </w:r>
      <w:r w:rsidR="003D5110" w:rsidRPr="00A01AF3">
        <w:rPr>
          <w:rFonts w:ascii="Times New Roman" w:eastAsia="宋体" w:hAnsi="Times New Roman" w:cs="Times New Roman"/>
          <w:bCs/>
          <w:szCs w:val="21"/>
        </w:rPr>
        <w:t xml:space="preserve"> alterations derived from </w:t>
      </w:r>
      <w:r w:rsidR="00C451AC">
        <w:rPr>
          <w:rFonts w:ascii="Times New Roman" w:hAnsi="Times New Roman" w:cs="Times New Roman" w:hint="eastAsia"/>
          <w:bCs/>
          <w:color w:val="000000" w:themeColor="text1"/>
          <w:szCs w:val="21"/>
        </w:rPr>
        <w:t>d</w:t>
      </w:r>
      <w:r w:rsidR="003D5110" w:rsidRPr="00A01AF3">
        <w:rPr>
          <w:rFonts w:ascii="Times New Roman" w:hAnsi="Times New Roman" w:cs="Times New Roman"/>
          <w:bCs/>
          <w:color w:val="000000" w:themeColor="text1"/>
          <w:szCs w:val="21"/>
        </w:rPr>
        <w:t>ifferent time window lengths</w:t>
      </w:r>
      <w:r w:rsidRPr="00A01AF3">
        <w:rPr>
          <w:rFonts w:ascii="Times New Roman" w:hAnsi="Times New Roman" w:cs="Times New Roman"/>
          <w:bCs/>
          <w:color w:val="000000" w:themeColor="text1"/>
          <w:szCs w:val="21"/>
        </w:rPr>
        <w:t xml:space="preserve"> </w:t>
      </w:r>
      <w:r w:rsidRPr="00A01AF3">
        <w:rPr>
          <w:rFonts w:ascii="Times New Roman" w:hAnsi="Times New Roman" w:cs="Times New Roman"/>
        </w:rPr>
        <w:t xml:space="preserve">using different choices of </w:t>
      </w:r>
      <w:r w:rsidR="00E051E0">
        <w:rPr>
          <w:rFonts w:ascii="Times New Roman" w:hAnsi="Times New Roman" w:cs="Times New Roman" w:hint="eastAsia"/>
          <w:color w:val="000000"/>
          <w:szCs w:val="21"/>
        </w:rPr>
        <w:t>FDR</w:t>
      </w:r>
      <w:r w:rsidRPr="00A01AF3">
        <w:rPr>
          <w:rFonts w:ascii="Times New Roman" w:hAnsi="Times New Roman" w:cs="Times New Roman"/>
          <w:color w:val="000000"/>
          <w:szCs w:val="21"/>
        </w:rPr>
        <w:t>–corrected</w:t>
      </w:r>
      <w:r w:rsidRPr="00A01AF3">
        <w:rPr>
          <w:rFonts w:ascii="Times New Roman" w:hAnsi="Times New Roman" w:cs="Times New Roman"/>
        </w:rPr>
        <w:t xml:space="preserve"> p values</w:t>
      </w:r>
      <w:r w:rsidR="003D5110" w:rsidRPr="00A01AF3">
        <w:rPr>
          <w:rFonts w:ascii="Times New Roman" w:hAnsi="Times New Roman" w:cs="Times New Roman"/>
          <w:color w:val="000000" w:themeColor="text1"/>
          <w:szCs w:val="21"/>
        </w:rPr>
        <w:t xml:space="preserve">. </w:t>
      </w:r>
      <w:r w:rsidRPr="00A01AF3">
        <w:rPr>
          <w:rFonts w:ascii="Times New Roman" w:hAnsi="Times New Roman" w:cs="Times New Roman"/>
          <w:color w:val="000000"/>
          <w:szCs w:val="21"/>
        </w:rPr>
        <w:t>(</w:t>
      </w:r>
      <w:r w:rsidRPr="00A01AF3">
        <w:rPr>
          <w:rFonts w:ascii="Times New Roman" w:hAnsi="Times New Roman" w:cs="Times New Roman"/>
        </w:rPr>
        <w:t>A)</w:t>
      </w:r>
      <w:r w:rsidR="00E051E0">
        <w:rPr>
          <w:rFonts w:ascii="Times New Roman" w:hAnsi="Times New Roman" w:cs="Times New Roman" w:hint="eastAsia"/>
        </w:rPr>
        <w:t xml:space="preserve"> FDR-</w:t>
      </w:r>
      <w:r w:rsidRPr="00E051E0">
        <w:rPr>
          <w:rFonts w:ascii="Times New Roman" w:hAnsi="Times New Roman" w:cs="Times New Roman"/>
          <w:i/>
          <w:iCs/>
          <w:color w:val="000000"/>
          <w:szCs w:val="21"/>
        </w:rPr>
        <w:t>p</w:t>
      </w:r>
      <w:r w:rsidRPr="00A01AF3">
        <w:rPr>
          <w:rFonts w:ascii="Times New Roman" w:hAnsi="Times New Roman" w:cs="Times New Roman"/>
          <w:color w:val="000000"/>
          <w:szCs w:val="21"/>
        </w:rPr>
        <w:t xml:space="preserve"> &lt; .001,</w:t>
      </w:r>
      <w:r w:rsidRPr="00A01AF3">
        <w:rPr>
          <w:rFonts w:ascii="Times New Roman" w:hAnsi="Times New Roman" w:cs="Times New Roman"/>
        </w:rPr>
        <w:t xml:space="preserve"> (B) </w:t>
      </w:r>
      <w:r w:rsidR="00E051E0">
        <w:rPr>
          <w:rFonts w:ascii="Times New Roman" w:hAnsi="Times New Roman" w:cs="Times New Roman" w:hint="eastAsia"/>
        </w:rPr>
        <w:t>FDR-</w:t>
      </w:r>
      <w:r w:rsidR="00E051E0" w:rsidRPr="00E051E0">
        <w:rPr>
          <w:rFonts w:ascii="Times New Roman" w:hAnsi="Times New Roman" w:cs="Times New Roman"/>
          <w:i/>
          <w:iCs/>
          <w:color w:val="000000"/>
          <w:szCs w:val="21"/>
        </w:rPr>
        <w:t>p</w:t>
      </w:r>
      <w:r w:rsidRPr="00A01AF3">
        <w:rPr>
          <w:rFonts w:ascii="Times New Roman" w:hAnsi="Times New Roman" w:cs="Times New Roman"/>
          <w:color w:val="000000"/>
          <w:szCs w:val="21"/>
        </w:rPr>
        <w:t xml:space="preserve"> &lt; </w:t>
      </w:r>
      <w:r w:rsidR="00E051E0">
        <w:rPr>
          <w:rFonts w:ascii="Times New Roman" w:hAnsi="Times New Roman" w:cs="Times New Roman" w:hint="eastAsia"/>
          <w:color w:val="000000"/>
          <w:szCs w:val="21"/>
        </w:rPr>
        <w:t>0</w:t>
      </w:r>
      <w:r w:rsidRPr="00A01AF3">
        <w:rPr>
          <w:rFonts w:ascii="Times New Roman" w:hAnsi="Times New Roman" w:cs="Times New Roman"/>
          <w:color w:val="000000"/>
          <w:szCs w:val="21"/>
        </w:rPr>
        <w:t>.005</w:t>
      </w:r>
      <w:r w:rsidRPr="00A01AF3">
        <w:rPr>
          <w:rFonts w:ascii="Times New Roman" w:hAnsi="Times New Roman" w:cs="Times New Roman"/>
        </w:rPr>
        <w:t>, respectively.</w:t>
      </w:r>
    </w:p>
    <w:p w14:paraId="4A7C47B3" w14:textId="77777777" w:rsidR="00C76FAC" w:rsidRDefault="00C76FAC">
      <w:pPr>
        <w:widowControl/>
        <w:jc w:val="left"/>
        <w:rPr>
          <w:rFonts w:ascii="Times New Roman" w:hAnsi="Times New Roman" w:cs="Times New Roman"/>
        </w:rPr>
      </w:pPr>
      <w:r>
        <w:rPr>
          <w:rFonts w:ascii="Times New Roman" w:hAnsi="Times New Roman" w:cs="Times New Roman"/>
        </w:rPr>
        <w:br w:type="page"/>
      </w:r>
    </w:p>
    <w:p w14:paraId="1CD77CD0" w14:textId="77777777" w:rsidR="00C76FAC" w:rsidRPr="00C76FAC" w:rsidRDefault="00C76FAC" w:rsidP="00C76FAC">
      <w:pPr>
        <w:rPr>
          <w:rFonts w:ascii="Times New Roman" w:hAnsi="Times New Roman" w:cs="Times New Roman"/>
          <w:b/>
          <w:bCs/>
          <w:sz w:val="24"/>
          <w:szCs w:val="24"/>
        </w:rPr>
      </w:pPr>
      <w:r w:rsidRPr="00C76FAC">
        <w:rPr>
          <w:rFonts w:ascii="Times New Roman" w:hAnsi="Times New Roman" w:cs="Times New Roman"/>
          <w:b/>
          <w:bCs/>
          <w:sz w:val="24"/>
          <w:szCs w:val="24"/>
        </w:rPr>
        <w:lastRenderedPageBreak/>
        <w:t xml:space="preserve">References </w:t>
      </w:r>
    </w:p>
    <w:p w14:paraId="11DC08CA" w14:textId="77777777" w:rsidR="00C76FAC" w:rsidRPr="00C76FAC" w:rsidRDefault="00C76FAC" w:rsidP="00C76FAC">
      <w:pPr>
        <w:autoSpaceDE w:val="0"/>
        <w:autoSpaceDN w:val="0"/>
        <w:adjustRightInd w:val="0"/>
        <w:jc w:val="left"/>
        <w:rPr>
          <w:rFonts w:ascii="Times New Roman" w:hAnsi="Times New Roman" w:cs="Times New Roman"/>
          <w:noProof/>
          <w:sz w:val="18"/>
          <w:szCs w:val="18"/>
        </w:rPr>
      </w:pPr>
      <w:r w:rsidRPr="00C76FAC">
        <w:rPr>
          <w:rFonts w:ascii="Times New Roman" w:hAnsi="Times New Roman" w:cs="Times New Roman"/>
          <w:sz w:val="18"/>
          <w:szCs w:val="18"/>
        </w:rPr>
        <w:t xml:space="preserve">1. Chen X., Lu B., Wang Y-W, Li X-Y, Wang Z-H, Li H-X, et al. (2023). The Complexity of Functional Connectivity Profiles of the </w:t>
      </w:r>
      <w:proofErr w:type="spellStart"/>
      <w:r w:rsidRPr="00C76FAC">
        <w:rPr>
          <w:rFonts w:ascii="Times New Roman" w:hAnsi="Times New Roman" w:cs="Times New Roman"/>
          <w:sz w:val="18"/>
          <w:szCs w:val="18"/>
        </w:rPr>
        <w:t>Subgenual</w:t>
      </w:r>
      <w:proofErr w:type="spellEnd"/>
      <w:r w:rsidRPr="00C76FAC">
        <w:rPr>
          <w:rFonts w:ascii="Times New Roman" w:hAnsi="Times New Roman" w:cs="Times New Roman"/>
          <w:sz w:val="18"/>
          <w:szCs w:val="18"/>
        </w:rPr>
        <w:t xml:space="preserve"> Anterior Cingulate Cortex and Dorsal Lateral Prefrontal Cortex in Major Depressive Disorder: a DIRECT Consortium Study. </w:t>
      </w:r>
      <w:proofErr w:type="spellStart"/>
      <w:r w:rsidRPr="00C76FAC">
        <w:rPr>
          <w:rFonts w:ascii="Times New Roman" w:hAnsi="Times New Roman" w:cs="Times New Roman"/>
          <w:sz w:val="18"/>
          <w:szCs w:val="18"/>
        </w:rPr>
        <w:t>BioRxiv</w:t>
      </w:r>
      <w:proofErr w:type="spellEnd"/>
      <w:r w:rsidRPr="00C76FAC">
        <w:rPr>
          <w:rFonts w:ascii="Times New Roman" w:hAnsi="Times New Roman" w:cs="Times New Roman"/>
          <w:sz w:val="18"/>
          <w:szCs w:val="18"/>
        </w:rPr>
        <w:t>, 2023.03.09.531726.</w:t>
      </w:r>
      <w:r w:rsidRPr="00C76FAC">
        <w:rPr>
          <w:rFonts w:ascii="Times New Roman" w:hAnsi="Times New Roman" w:cs="Times New Roman"/>
          <w:sz w:val="18"/>
          <w:szCs w:val="18"/>
        </w:rPr>
        <w:fldChar w:fldCharType="begin" w:fldLock="1"/>
      </w:r>
      <w:r w:rsidRPr="00C76FAC">
        <w:rPr>
          <w:rFonts w:ascii="Times New Roman" w:hAnsi="Times New Roman" w:cs="Times New Roman"/>
          <w:sz w:val="18"/>
          <w:szCs w:val="18"/>
        </w:rPr>
        <w:instrText xml:space="preserve">ADDIN Mendeley Bibliography CSL_BIBLIOGRAPHY </w:instrText>
      </w:r>
      <w:r w:rsidRPr="00C76FAC">
        <w:rPr>
          <w:rFonts w:ascii="Times New Roman" w:hAnsi="Times New Roman" w:cs="Times New Roman"/>
          <w:sz w:val="18"/>
          <w:szCs w:val="18"/>
        </w:rPr>
        <w:fldChar w:fldCharType="separate"/>
      </w:r>
    </w:p>
    <w:p w14:paraId="4149DCF6" w14:textId="77777777" w:rsidR="00C76FAC" w:rsidRPr="00C76FAC" w:rsidRDefault="00C76FAC" w:rsidP="00C76FAC">
      <w:pPr>
        <w:jc w:val="left"/>
        <w:rPr>
          <w:rFonts w:ascii="Times New Roman" w:hAnsi="Times New Roman" w:cs="Times New Roman"/>
          <w:b/>
          <w:bCs/>
          <w:sz w:val="18"/>
          <w:szCs w:val="18"/>
        </w:rPr>
      </w:pPr>
      <w:r w:rsidRPr="00C76FAC">
        <w:rPr>
          <w:rFonts w:ascii="Times New Roman" w:hAnsi="Times New Roman" w:cs="Times New Roman"/>
          <w:b/>
          <w:bCs/>
          <w:sz w:val="18"/>
          <w:szCs w:val="18"/>
        </w:rPr>
        <w:fldChar w:fldCharType="end"/>
      </w:r>
      <w:r w:rsidRPr="00C76FAC">
        <w:rPr>
          <w:rFonts w:ascii="Times New Roman" w:hAnsi="Times New Roman" w:cs="Times New Roman"/>
          <w:sz w:val="18"/>
          <w:szCs w:val="18"/>
        </w:rPr>
        <w:t xml:space="preserve">2. Yan C-G, Wang X-D, Lu B (2021): </w:t>
      </w:r>
      <w:proofErr w:type="spellStart"/>
      <w:r w:rsidRPr="00C76FAC">
        <w:rPr>
          <w:rFonts w:ascii="Times New Roman" w:hAnsi="Times New Roman" w:cs="Times New Roman"/>
          <w:sz w:val="18"/>
          <w:szCs w:val="18"/>
        </w:rPr>
        <w:t>DPABISurf</w:t>
      </w:r>
      <w:proofErr w:type="spellEnd"/>
      <w:r w:rsidRPr="00C76FAC">
        <w:rPr>
          <w:rFonts w:ascii="Times New Roman" w:hAnsi="Times New Roman" w:cs="Times New Roman"/>
          <w:sz w:val="18"/>
          <w:szCs w:val="18"/>
        </w:rPr>
        <w:t xml:space="preserve">: data processing &amp; analysis for brain imaging on surface. Science Bulletin. </w:t>
      </w:r>
    </w:p>
    <w:p w14:paraId="49AEB052"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3. Esteban O, Markiewicz CJ, Blair RW, Moodie CA, Isik AI, Erramuzpe A, et al. (2019): </w:t>
      </w:r>
      <w:proofErr w:type="spellStart"/>
      <w:r w:rsidRPr="00C76FAC">
        <w:rPr>
          <w:rFonts w:ascii="Times New Roman" w:hAnsi="Times New Roman" w:cs="Times New Roman"/>
          <w:sz w:val="18"/>
          <w:szCs w:val="18"/>
        </w:rPr>
        <w:t>fMRIPrep</w:t>
      </w:r>
      <w:proofErr w:type="spellEnd"/>
      <w:r w:rsidRPr="00C76FAC">
        <w:rPr>
          <w:rFonts w:ascii="Times New Roman" w:hAnsi="Times New Roman" w:cs="Times New Roman"/>
          <w:sz w:val="18"/>
          <w:szCs w:val="18"/>
        </w:rPr>
        <w:t xml:space="preserve">: a robust preprocessing pipeline for functional MRI. Nat Methods. 16:111-116. </w:t>
      </w:r>
    </w:p>
    <w:p w14:paraId="4DAF034B"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4. Dale AM, Fischl B, Sereno MI (1999): Cortical surface-based analysis. I. Segmentation and surface reconstruction. Neuroimage. 9:179-194. </w:t>
      </w:r>
    </w:p>
    <w:p w14:paraId="4E1E355A"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5. Avants BB, Tustison N, Song G (2009): Advanced normalization tools (ANTS). Insight j. 2:1-35. </w:t>
      </w:r>
    </w:p>
    <w:p w14:paraId="77F1A71E"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6. Jenkinson M, Bannister P, Brady M, Smith S (2002): Improved Optimization for the Robust and Accurate Linear Registration and Motion Correction of Brain Images. </w:t>
      </w:r>
      <w:proofErr w:type="spellStart"/>
      <w:r w:rsidRPr="00C76FAC">
        <w:rPr>
          <w:rFonts w:ascii="Times New Roman" w:hAnsi="Times New Roman" w:cs="Times New Roman"/>
          <w:sz w:val="18"/>
          <w:szCs w:val="18"/>
        </w:rPr>
        <w:t>NeuroImage</w:t>
      </w:r>
      <w:proofErr w:type="spellEnd"/>
      <w:r w:rsidRPr="00C76FAC">
        <w:rPr>
          <w:rFonts w:ascii="Times New Roman" w:hAnsi="Times New Roman" w:cs="Times New Roman"/>
          <w:sz w:val="18"/>
          <w:szCs w:val="18"/>
        </w:rPr>
        <w:t xml:space="preserve">. 17:825-841. </w:t>
      </w:r>
    </w:p>
    <w:p w14:paraId="0CA5198C"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7. Cox RW, Hyde JS (1997): Software tools for analysis and visualization of fMRI data. NMR Biomed. 10:171-178. </w:t>
      </w:r>
    </w:p>
    <w:p w14:paraId="34D1B5D9"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8. Ashburner J (2012): SPM: a history. Neuroimage. 62:791-800. </w:t>
      </w:r>
    </w:p>
    <w:p w14:paraId="6C3A2331"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9. Winkler AM, Ridgway GR, Webster MA, Smith SM, Nichols TE (2014): Permutation inference for the general linear model. </w:t>
      </w:r>
      <w:proofErr w:type="spellStart"/>
      <w:r w:rsidRPr="00C76FAC">
        <w:rPr>
          <w:rFonts w:ascii="Times New Roman" w:hAnsi="Times New Roman" w:cs="Times New Roman"/>
          <w:sz w:val="18"/>
          <w:szCs w:val="18"/>
        </w:rPr>
        <w:t>NeuroImage</w:t>
      </w:r>
      <w:proofErr w:type="spellEnd"/>
      <w:r w:rsidRPr="00C76FAC">
        <w:rPr>
          <w:rFonts w:ascii="Times New Roman" w:hAnsi="Times New Roman" w:cs="Times New Roman"/>
          <w:sz w:val="18"/>
          <w:szCs w:val="18"/>
        </w:rPr>
        <w:t xml:space="preserve">. 92:381-397. </w:t>
      </w:r>
    </w:p>
    <w:p w14:paraId="0D64F515"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10. Li X, Morgan PS, Ashburner J, Smith J, </w:t>
      </w:r>
      <w:proofErr w:type="spellStart"/>
      <w:r w:rsidRPr="00C76FAC">
        <w:rPr>
          <w:rFonts w:ascii="Times New Roman" w:hAnsi="Times New Roman" w:cs="Times New Roman"/>
          <w:sz w:val="18"/>
          <w:szCs w:val="18"/>
        </w:rPr>
        <w:t>Rorden</w:t>
      </w:r>
      <w:proofErr w:type="spellEnd"/>
      <w:r w:rsidRPr="00C76FAC">
        <w:rPr>
          <w:rFonts w:ascii="Times New Roman" w:hAnsi="Times New Roman" w:cs="Times New Roman"/>
          <w:sz w:val="18"/>
          <w:szCs w:val="18"/>
        </w:rPr>
        <w:t xml:space="preserve"> C (2016): The first step for neuroimaging data analysis: DICOM to </w:t>
      </w:r>
      <w:proofErr w:type="spellStart"/>
      <w:r w:rsidRPr="00C76FAC">
        <w:rPr>
          <w:rFonts w:ascii="Times New Roman" w:hAnsi="Times New Roman" w:cs="Times New Roman"/>
          <w:sz w:val="18"/>
          <w:szCs w:val="18"/>
        </w:rPr>
        <w:t>NIfTI</w:t>
      </w:r>
      <w:proofErr w:type="spellEnd"/>
      <w:r w:rsidRPr="00C76FAC">
        <w:rPr>
          <w:rFonts w:ascii="Times New Roman" w:hAnsi="Times New Roman" w:cs="Times New Roman"/>
          <w:sz w:val="18"/>
          <w:szCs w:val="18"/>
        </w:rPr>
        <w:t xml:space="preserve"> conversion. J Neurosci Methods. 264:47-56. </w:t>
      </w:r>
    </w:p>
    <w:p w14:paraId="751AD7DB"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11. Tange O (2011): Gnu parallel-the command-line power tool. The USENIX Magazine. 36:42-47. </w:t>
      </w:r>
    </w:p>
    <w:p w14:paraId="21D7D35D"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12. Yan C-G, Wang X-D, Zuo X-N, Zang Y-F (2016): DPABI: Data Processing &amp; Analysis for (Resting-State) Brain Imaging. Neuroinformatics. 14:339-351. </w:t>
      </w:r>
    </w:p>
    <w:p w14:paraId="6FD4525A"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13. Gorgolewski KJ, Auer T, Calhoun VD, Craddock RC, Das S, Duff EP, et al. (2016): The brain imaging data structure, a format for organizing and describing outputs of neuroimaging experiments. Sci Data. 3:160044. </w:t>
      </w:r>
    </w:p>
    <w:p w14:paraId="3F68300B"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14. Tustison NJ, Avants BB, Cook PA, Zheng Y, Egan A, Yushkevich PA, et al. (2010): N4ITK: improved N3 bias correction. IEEE Trans Med Imaging. 29:1310-1320. </w:t>
      </w:r>
    </w:p>
    <w:p w14:paraId="1B07FED3"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15. Zhang Y, Brady M, Smith S (2001): Segmentation of brain MR images through a hidden Markov random field model and the expectation-maximization algorithm. IEEE Trans Med Imaging. 20:45-57. </w:t>
      </w:r>
    </w:p>
    <w:p w14:paraId="1CC79C8D"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16. Klein A, Ghosh SS, Bao FS, Giard J, Häme Y, Stavsky E, et al. (2017): Mindboggling morphometry of human brains. </w:t>
      </w:r>
      <w:proofErr w:type="spellStart"/>
      <w:r w:rsidRPr="00C76FAC">
        <w:rPr>
          <w:rFonts w:ascii="Times New Roman" w:hAnsi="Times New Roman" w:cs="Times New Roman"/>
          <w:sz w:val="18"/>
          <w:szCs w:val="18"/>
        </w:rPr>
        <w:t>PLoS</w:t>
      </w:r>
      <w:proofErr w:type="spellEnd"/>
      <w:r w:rsidRPr="00C76FAC">
        <w:rPr>
          <w:rFonts w:ascii="Times New Roman" w:hAnsi="Times New Roman" w:cs="Times New Roman"/>
          <w:sz w:val="18"/>
          <w:szCs w:val="18"/>
        </w:rPr>
        <w:t xml:space="preserve"> </w:t>
      </w:r>
      <w:proofErr w:type="spellStart"/>
      <w:r w:rsidRPr="00C76FAC">
        <w:rPr>
          <w:rFonts w:ascii="Times New Roman" w:hAnsi="Times New Roman" w:cs="Times New Roman"/>
          <w:sz w:val="18"/>
          <w:szCs w:val="18"/>
        </w:rPr>
        <w:t>Comput</w:t>
      </w:r>
      <w:proofErr w:type="spellEnd"/>
      <w:r w:rsidRPr="00C76FAC">
        <w:rPr>
          <w:rFonts w:ascii="Times New Roman" w:hAnsi="Times New Roman" w:cs="Times New Roman"/>
          <w:sz w:val="18"/>
          <w:szCs w:val="18"/>
        </w:rPr>
        <w:t xml:space="preserve"> Biol. </w:t>
      </w:r>
      <w:proofErr w:type="gramStart"/>
      <w:r w:rsidRPr="00C76FAC">
        <w:rPr>
          <w:rFonts w:ascii="Times New Roman" w:hAnsi="Times New Roman" w:cs="Times New Roman"/>
          <w:sz w:val="18"/>
          <w:szCs w:val="18"/>
        </w:rPr>
        <w:t>13:e</w:t>
      </w:r>
      <w:proofErr w:type="gramEnd"/>
      <w:r w:rsidRPr="00C76FAC">
        <w:rPr>
          <w:rFonts w:ascii="Times New Roman" w:hAnsi="Times New Roman" w:cs="Times New Roman"/>
          <w:sz w:val="18"/>
          <w:szCs w:val="18"/>
        </w:rPr>
        <w:t xml:space="preserve">1005350. </w:t>
      </w:r>
    </w:p>
    <w:p w14:paraId="30CD9408"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17. Fonov VS, Evans AC, McKinstry RC, Almli CR, Collins DL (2009): Unbiased nonlinear average age-appropriate brain templates from birth to adulthood. </w:t>
      </w:r>
      <w:proofErr w:type="spellStart"/>
      <w:r w:rsidRPr="00C76FAC">
        <w:rPr>
          <w:rFonts w:ascii="Times New Roman" w:hAnsi="Times New Roman" w:cs="Times New Roman"/>
          <w:sz w:val="18"/>
          <w:szCs w:val="18"/>
        </w:rPr>
        <w:t>NeuroImage</w:t>
      </w:r>
      <w:proofErr w:type="spellEnd"/>
      <w:r w:rsidRPr="00C76FAC">
        <w:rPr>
          <w:rFonts w:ascii="Times New Roman" w:hAnsi="Times New Roman" w:cs="Times New Roman"/>
          <w:sz w:val="18"/>
          <w:szCs w:val="18"/>
        </w:rPr>
        <w:t xml:space="preserve">. 47. </w:t>
      </w:r>
    </w:p>
    <w:p w14:paraId="59B4C355"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18. Greve DN, Fischl B (2009): Accurate and robust brain image alignment using </w:t>
      </w:r>
      <w:proofErr w:type="spellStart"/>
      <w:r w:rsidRPr="00C76FAC">
        <w:rPr>
          <w:rFonts w:ascii="Times New Roman" w:hAnsi="Times New Roman" w:cs="Times New Roman"/>
          <w:sz w:val="18"/>
          <w:szCs w:val="18"/>
        </w:rPr>
        <w:t>boundarybased</w:t>
      </w:r>
      <w:proofErr w:type="spellEnd"/>
      <w:r w:rsidRPr="00C76FAC">
        <w:rPr>
          <w:rFonts w:ascii="Times New Roman" w:hAnsi="Times New Roman" w:cs="Times New Roman"/>
          <w:sz w:val="18"/>
          <w:szCs w:val="18"/>
        </w:rPr>
        <w:t xml:space="preserve"> registration. Neuroimage. 48:63-72. </w:t>
      </w:r>
    </w:p>
    <w:p w14:paraId="06B67836" w14:textId="77777777" w:rsidR="00C76FAC" w:rsidRPr="00C76FAC" w:rsidRDefault="00C76FAC" w:rsidP="00C76FAC">
      <w:pPr>
        <w:spacing w:line="276" w:lineRule="auto"/>
        <w:jc w:val="left"/>
        <w:rPr>
          <w:rFonts w:ascii="Times New Roman" w:hAnsi="Times New Roman" w:cs="Times New Roman"/>
          <w:sz w:val="18"/>
          <w:szCs w:val="18"/>
        </w:rPr>
      </w:pPr>
      <w:r w:rsidRPr="00C76FAC">
        <w:rPr>
          <w:rFonts w:ascii="Times New Roman" w:hAnsi="Times New Roman" w:cs="Times New Roman"/>
          <w:sz w:val="18"/>
          <w:szCs w:val="18"/>
        </w:rPr>
        <w:t xml:space="preserve">19. Friston KJ, Williams S, Howard R, Frackowiak RSJ, Turner R (1996): Movement-Related effects in fMRI time-series. Magnetic resonance in medicine. 35:346-355. </w:t>
      </w:r>
    </w:p>
    <w:p w14:paraId="212E6B6A"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20</w:t>
      </w:r>
      <w:r w:rsidRPr="00C76FAC">
        <w:rPr>
          <w:rFonts w:ascii="Times New Roman" w:hAnsi="Times New Roman" w:cs="Times New Roman"/>
          <w:sz w:val="18"/>
          <w:szCs w:val="18"/>
        </w:rPr>
        <w:t xml:space="preserve">. Holiga Š, Sambataro F, Luzy C, et al. Test-retest reliability of task-based and resting-state blood oxygen level dependence and cerebral blood flow measures. </w:t>
      </w:r>
      <w:proofErr w:type="spellStart"/>
      <w:r w:rsidRPr="00C76FAC">
        <w:rPr>
          <w:rFonts w:ascii="Times New Roman" w:hAnsi="Times New Roman" w:cs="Times New Roman"/>
          <w:sz w:val="18"/>
          <w:szCs w:val="18"/>
        </w:rPr>
        <w:t>PLoS</w:t>
      </w:r>
      <w:proofErr w:type="spellEnd"/>
      <w:r w:rsidRPr="00C76FAC">
        <w:rPr>
          <w:rFonts w:ascii="Times New Roman" w:hAnsi="Times New Roman" w:cs="Times New Roman"/>
          <w:sz w:val="18"/>
          <w:szCs w:val="18"/>
        </w:rPr>
        <w:t xml:space="preserve"> One. 2018. http://dx.doi.org/10.1371/journal.pone.0206583.</w:t>
      </w:r>
    </w:p>
    <w:p w14:paraId="0CDB730A"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lastRenderedPageBreak/>
        <w:t>21</w:t>
      </w:r>
      <w:r w:rsidRPr="00C76FAC">
        <w:rPr>
          <w:rFonts w:ascii="Times New Roman" w:hAnsi="Times New Roman" w:cs="Times New Roman"/>
          <w:sz w:val="18"/>
          <w:szCs w:val="18"/>
        </w:rPr>
        <w:t>. Nørgaard M, Beliveau V, Ganz M, et al. A high-resolution in vivo atlas of the human brain’s benzodiazepine binding site of GABA receptors. Neuroimage. 2021. http://dx.doi.org/10.1016/j.neuroimage.2021.117878.</w:t>
      </w:r>
    </w:p>
    <w:p w14:paraId="59D8FC94" w14:textId="77777777" w:rsidR="00C76FAC" w:rsidRPr="00C76FAC" w:rsidRDefault="00C76FAC" w:rsidP="00C76FAC">
      <w:pPr>
        <w:spacing w:line="276" w:lineRule="auto"/>
        <w:rPr>
          <w:rFonts w:ascii="Times New Roman" w:hAnsi="Times New Roman" w:cs="Times New Roman"/>
          <w:sz w:val="18"/>
          <w:szCs w:val="18"/>
        </w:rPr>
      </w:pPr>
      <w:r>
        <w:rPr>
          <w:rFonts w:ascii="Times New Roman" w:hAnsi="Times New Roman" w:cs="Times New Roman" w:hint="eastAsia"/>
          <w:sz w:val="18"/>
          <w:szCs w:val="18"/>
        </w:rPr>
        <w:t>22</w:t>
      </w:r>
      <w:r w:rsidRPr="00C76FAC">
        <w:rPr>
          <w:rFonts w:ascii="Times New Roman" w:hAnsi="Times New Roman" w:cs="Times New Roman"/>
          <w:sz w:val="18"/>
          <w:szCs w:val="18"/>
        </w:rPr>
        <w:t xml:space="preserve">. Kaller S, </w:t>
      </w:r>
      <w:proofErr w:type="spellStart"/>
      <w:r w:rsidRPr="00C76FAC">
        <w:rPr>
          <w:rFonts w:ascii="Times New Roman" w:hAnsi="Times New Roman" w:cs="Times New Roman"/>
          <w:sz w:val="18"/>
          <w:szCs w:val="18"/>
        </w:rPr>
        <w:t>Rullmann</w:t>
      </w:r>
      <w:proofErr w:type="spellEnd"/>
      <w:r w:rsidRPr="00C76FAC">
        <w:rPr>
          <w:rFonts w:ascii="Times New Roman" w:hAnsi="Times New Roman" w:cs="Times New Roman"/>
          <w:sz w:val="18"/>
          <w:szCs w:val="18"/>
        </w:rPr>
        <w:t xml:space="preserve"> M, Patt M, et al. Test-retest measurements of dopamine D-type receptors using simultaneous PET/MRI imaging. </w:t>
      </w:r>
      <w:proofErr w:type="spellStart"/>
      <w:r w:rsidRPr="00C76FAC">
        <w:rPr>
          <w:rFonts w:ascii="Times New Roman" w:hAnsi="Times New Roman" w:cs="Times New Roman"/>
          <w:sz w:val="18"/>
          <w:szCs w:val="18"/>
        </w:rPr>
        <w:t>Eur</w:t>
      </w:r>
      <w:proofErr w:type="spellEnd"/>
      <w:r w:rsidRPr="00C76FAC">
        <w:rPr>
          <w:rFonts w:ascii="Times New Roman" w:hAnsi="Times New Roman" w:cs="Times New Roman"/>
          <w:sz w:val="18"/>
          <w:szCs w:val="18"/>
        </w:rPr>
        <w:t xml:space="preserve"> J </w:t>
      </w:r>
      <w:proofErr w:type="spellStart"/>
      <w:r w:rsidRPr="00C76FAC">
        <w:rPr>
          <w:rFonts w:ascii="Times New Roman" w:hAnsi="Times New Roman" w:cs="Times New Roman"/>
          <w:sz w:val="18"/>
          <w:szCs w:val="18"/>
        </w:rPr>
        <w:t>Nucl</w:t>
      </w:r>
      <w:proofErr w:type="spellEnd"/>
      <w:r w:rsidRPr="00C76FAC">
        <w:rPr>
          <w:rFonts w:ascii="Times New Roman" w:hAnsi="Times New Roman" w:cs="Times New Roman"/>
          <w:sz w:val="18"/>
          <w:szCs w:val="18"/>
        </w:rPr>
        <w:t xml:space="preserve"> Med Mol Imaging. 2017. http://dx.doi.org/10.1007/s00259-017-3645-0.</w:t>
      </w:r>
    </w:p>
    <w:p w14:paraId="745EB193"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23</w:t>
      </w:r>
      <w:r w:rsidRPr="00C76FAC">
        <w:rPr>
          <w:rFonts w:ascii="Times New Roman" w:hAnsi="Times New Roman" w:cs="Times New Roman"/>
          <w:sz w:val="18"/>
          <w:szCs w:val="18"/>
        </w:rPr>
        <w:t xml:space="preserve">. </w:t>
      </w:r>
      <w:proofErr w:type="spellStart"/>
      <w:r w:rsidRPr="00C76FAC">
        <w:rPr>
          <w:rFonts w:ascii="Times New Roman" w:hAnsi="Times New Roman" w:cs="Times New Roman"/>
          <w:sz w:val="18"/>
          <w:szCs w:val="18"/>
        </w:rPr>
        <w:t>Alakurtti</w:t>
      </w:r>
      <w:proofErr w:type="spellEnd"/>
      <w:r w:rsidRPr="00C76FAC">
        <w:rPr>
          <w:rFonts w:ascii="Times New Roman" w:hAnsi="Times New Roman" w:cs="Times New Roman"/>
          <w:sz w:val="18"/>
          <w:szCs w:val="18"/>
        </w:rPr>
        <w:t xml:space="preserve"> K, Johansson JJ, Joutsa J, et al. Long-term test-retest reliability of striatal and </w:t>
      </w:r>
      <w:proofErr w:type="spellStart"/>
      <w:r w:rsidRPr="00C76FAC">
        <w:rPr>
          <w:rFonts w:ascii="Times New Roman" w:hAnsi="Times New Roman" w:cs="Times New Roman"/>
          <w:sz w:val="18"/>
          <w:szCs w:val="18"/>
        </w:rPr>
        <w:t>extrastriatal</w:t>
      </w:r>
      <w:proofErr w:type="spellEnd"/>
      <w:r w:rsidRPr="00C76FAC">
        <w:rPr>
          <w:rFonts w:ascii="Times New Roman" w:hAnsi="Times New Roman" w:cs="Times New Roman"/>
          <w:sz w:val="18"/>
          <w:szCs w:val="18"/>
        </w:rPr>
        <w:t xml:space="preserve"> dopamine D2/3 receptor binding: study with [(11)C]</w:t>
      </w:r>
      <w:r>
        <w:rPr>
          <w:rFonts w:ascii="Times New Roman" w:hAnsi="Times New Roman" w:cs="Times New Roman"/>
          <w:sz w:val="18"/>
          <w:szCs w:val="18"/>
        </w:rPr>
        <w:t xml:space="preserve"> </w:t>
      </w:r>
      <w:r w:rsidRPr="00C76FAC">
        <w:rPr>
          <w:rFonts w:ascii="Times New Roman" w:hAnsi="Times New Roman" w:cs="Times New Roman"/>
          <w:sz w:val="18"/>
          <w:szCs w:val="18"/>
        </w:rPr>
        <w:t xml:space="preserve">raclopride and high-resolution PET. J Cereb Blood Flow </w:t>
      </w:r>
      <w:proofErr w:type="spellStart"/>
      <w:r w:rsidRPr="00C76FAC">
        <w:rPr>
          <w:rFonts w:ascii="Times New Roman" w:hAnsi="Times New Roman" w:cs="Times New Roman"/>
          <w:sz w:val="18"/>
          <w:szCs w:val="18"/>
        </w:rPr>
        <w:t>Metab</w:t>
      </w:r>
      <w:proofErr w:type="spellEnd"/>
      <w:r w:rsidRPr="00C76FAC">
        <w:rPr>
          <w:rFonts w:ascii="Times New Roman" w:hAnsi="Times New Roman" w:cs="Times New Roman"/>
          <w:sz w:val="18"/>
          <w:szCs w:val="18"/>
        </w:rPr>
        <w:t>. 2015. http://dx.doi.org/10.1038/jcbfm.2015.53.</w:t>
      </w:r>
    </w:p>
    <w:p w14:paraId="6FCF3F3F"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24</w:t>
      </w:r>
      <w:r w:rsidRPr="00C76FAC">
        <w:rPr>
          <w:rFonts w:ascii="Times New Roman" w:hAnsi="Times New Roman" w:cs="Times New Roman"/>
          <w:sz w:val="18"/>
          <w:szCs w:val="18"/>
        </w:rPr>
        <w:t xml:space="preserve">. Hesse S, Becker G-A, </w:t>
      </w:r>
      <w:proofErr w:type="spellStart"/>
      <w:r w:rsidRPr="00C76FAC">
        <w:rPr>
          <w:rFonts w:ascii="Times New Roman" w:hAnsi="Times New Roman" w:cs="Times New Roman"/>
          <w:sz w:val="18"/>
          <w:szCs w:val="18"/>
        </w:rPr>
        <w:t>Rullmann</w:t>
      </w:r>
      <w:proofErr w:type="spellEnd"/>
      <w:r w:rsidRPr="00C76FAC">
        <w:rPr>
          <w:rFonts w:ascii="Times New Roman" w:hAnsi="Times New Roman" w:cs="Times New Roman"/>
          <w:sz w:val="18"/>
          <w:szCs w:val="18"/>
        </w:rPr>
        <w:t xml:space="preserve"> M, et al. Central noradrenaline transporter availability in highly obese, non-depressed individuals. </w:t>
      </w:r>
      <w:proofErr w:type="spellStart"/>
      <w:r w:rsidRPr="00C76FAC">
        <w:rPr>
          <w:rFonts w:ascii="Times New Roman" w:hAnsi="Times New Roman" w:cs="Times New Roman"/>
          <w:sz w:val="18"/>
          <w:szCs w:val="18"/>
        </w:rPr>
        <w:t>Eur</w:t>
      </w:r>
      <w:proofErr w:type="spellEnd"/>
      <w:r w:rsidRPr="00C76FAC">
        <w:rPr>
          <w:rFonts w:ascii="Times New Roman" w:hAnsi="Times New Roman" w:cs="Times New Roman"/>
          <w:sz w:val="18"/>
          <w:szCs w:val="18"/>
        </w:rPr>
        <w:t xml:space="preserve"> J </w:t>
      </w:r>
      <w:proofErr w:type="spellStart"/>
      <w:r w:rsidRPr="00C76FAC">
        <w:rPr>
          <w:rFonts w:ascii="Times New Roman" w:hAnsi="Times New Roman" w:cs="Times New Roman"/>
          <w:sz w:val="18"/>
          <w:szCs w:val="18"/>
        </w:rPr>
        <w:t>Nucl</w:t>
      </w:r>
      <w:proofErr w:type="spellEnd"/>
      <w:r w:rsidRPr="00C76FAC">
        <w:rPr>
          <w:rFonts w:ascii="Times New Roman" w:hAnsi="Times New Roman" w:cs="Times New Roman"/>
          <w:sz w:val="18"/>
          <w:szCs w:val="18"/>
        </w:rPr>
        <w:t xml:space="preserve"> Med Mol Imaging. 2017. http://dx.doi.org/10.1007/s00259-016-3590-3.</w:t>
      </w:r>
    </w:p>
    <w:p w14:paraId="7CBA54FC"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25</w:t>
      </w:r>
      <w:r w:rsidRPr="00C76FAC">
        <w:rPr>
          <w:rFonts w:ascii="Times New Roman" w:hAnsi="Times New Roman" w:cs="Times New Roman"/>
          <w:sz w:val="18"/>
          <w:szCs w:val="18"/>
        </w:rPr>
        <w:t>. Dukart J, Holiga Š, Chatham C, et al. Cerebral blood flow predicts differential neurotransmitter activity. Sci Rep. 2018. http://dx.doi.org/10.1038/s41598-018-22444-0.</w:t>
      </w:r>
    </w:p>
    <w:p w14:paraId="135B468E"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26</w:t>
      </w:r>
      <w:r w:rsidRPr="00C76FAC">
        <w:rPr>
          <w:rFonts w:ascii="Times New Roman" w:hAnsi="Times New Roman" w:cs="Times New Roman"/>
          <w:sz w:val="18"/>
          <w:szCs w:val="18"/>
        </w:rPr>
        <w:t xml:space="preserve">. García-Gómez FJ, García-Solís D, Luis-Simón FJ, et al. [Elaboration of the SPM template for the standardization of SPECT images with 123I-Ioflupane]. Rev Esp Med </w:t>
      </w:r>
      <w:proofErr w:type="spellStart"/>
      <w:r w:rsidRPr="00C76FAC">
        <w:rPr>
          <w:rFonts w:ascii="Times New Roman" w:hAnsi="Times New Roman" w:cs="Times New Roman"/>
          <w:sz w:val="18"/>
          <w:szCs w:val="18"/>
        </w:rPr>
        <w:t>Nucl</w:t>
      </w:r>
      <w:proofErr w:type="spellEnd"/>
      <w:r w:rsidRPr="00C76FAC">
        <w:rPr>
          <w:rFonts w:ascii="Times New Roman" w:hAnsi="Times New Roman" w:cs="Times New Roman"/>
          <w:sz w:val="18"/>
          <w:szCs w:val="18"/>
        </w:rPr>
        <w:t xml:space="preserve"> Imagen Mol. 2013. http://dx.doi.org/10.1016/j.remn.2013.02.009.</w:t>
      </w:r>
    </w:p>
    <w:p w14:paraId="2FAE6491"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27</w:t>
      </w:r>
      <w:r w:rsidRPr="00C76FAC">
        <w:rPr>
          <w:rFonts w:ascii="Times New Roman" w:hAnsi="Times New Roman" w:cs="Times New Roman"/>
          <w:sz w:val="18"/>
          <w:szCs w:val="18"/>
        </w:rPr>
        <w:t xml:space="preserve">. </w:t>
      </w:r>
      <w:proofErr w:type="spellStart"/>
      <w:r w:rsidRPr="00C76FAC">
        <w:rPr>
          <w:rFonts w:ascii="Times New Roman" w:hAnsi="Times New Roman" w:cs="Times New Roman"/>
          <w:sz w:val="18"/>
          <w:szCs w:val="18"/>
        </w:rPr>
        <w:t>Savli</w:t>
      </w:r>
      <w:proofErr w:type="spellEnd"/>
      <w:r w:rsidRPr="00C76FAC">
        <w:rPr>
          <w:rFonts w:ascii="Times New Roman" w:hAnsi="Times New Roman" w:cs="Times New Roman"/>
          <w:sz w:val="18"/>
          <w:szCs w:val="18"/>
        </w:rPr>
        <w:t xml:space="preserve"> M, Bauer A, </w:t>
      </w:r>
      <w:proofErr w:type="spellStart"/>
      <w:r w:rsidRPr="00C76FAC">
        <w:rPr>
          <w:rFonts w:ascii="Times New Roman" w:hAnsi="Times New Roman" w:cs="Times New Roman"/>
          <w:sz w:val="18"/>
          <w:szCs w:val="18"/>
        </w:rPr>
        <w:t>Mitterhauser</w:t>
      </w:r>
      <w:proofErr w:type="spellEnd"/>
      <w:r w:rsidRPr="00C76FAC">
        <w:rPr>
          <w:rFonts w:ascii="Times New Roman" w:hAnsi="Times New Roman" w:cs="Times New Roman"/>
          <w:sz w:val="18"/>
          <w:szCs w:val="18"/>
        </w:rPr>
        <w:t xml:space="preserve"> M, et al. Normative database of the serotonergic system in healthy subjects using multi-tracer PET. Neuroimage. 2012. http://dx.doi.org/10.1016/j.neuroimage.2012.07.001.</w:t>
      </w:r>
    </w:p>
    <w:p w14:paraId="5054E43E"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28</w:t>
      </w:r>
      <w:r w:rsidRPr="00C76FAC">
        <w:rPr>
          <w:rFonts w:ascii="Times New Roman" w:hAnsi="Times New Roman" w:cs="Times New Roman"/>
          <w:sz w:val="18"/>
          <w:szCs w:val="18"/>
        </w:rPr>
        <w:t xml:space="preserve">. Kantonen T, Karjalainen T, </w:t>
      </w:r>
      <w:proofErr w:type="spellStart"/>
      <w:r w:rsidRPr="00C76FAC">
        <w:rPr>
          <w:rFonts w:ascii="Times New Roman" w:hAnsi="Times New Roman" w:cs="Times New Roman"/>
          <w:sz w:val="18"/>
          <w:szCs w:val="18"/>
        </w:rPr>
        <w:t>Isojärvi</w:t>
      </w:r>
      <w:proofErr w:type="spellEnd"/>
      <w:r w:rsidRPr="00C76FAC">
        <w:rPr>
          <w:rFonts w:ascii="Times New Roman" w:hAnsi="Times New Roman" w:cs="Times New Roman"/>
          <w:sz w:val="18"/>
          <w:szCs w:val="18"/>
        </w:rPr>
        <w:t xml:space="preserve"> J, et al. Interindividual variability and lateralization of μ-opioid receptors in the human brain. Neuroimage. 2020. http://dx.doi.org/10.1016/j.neuroimage.2020.116922.</w:t>
      </w:r>
    </w:p>
    <w:p w14:paraId="63C508FF" w14:textId="184A0D11"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29</w:t>
      </w:r>
      <w:r w:rsidRPr="00C76FAC">
        <w:rPr>
          <w:rFonts w:ascii="Times New Roman" w:hAnsi="Times New Roman" w:cs="Times New Roman"/>
          <w:sz w:val="18"/>
          <w:szCs w:val="18"/>
        </w:rPr>
        <w:t xml:space="preserve">. Beliveau V, Ganz M, Feng L, et al. A High-Resolution In Vivo Atlas of the Human Brain’s Serotonin System. J Neurosci Off J Soc </w:t>
      </w:r>
      <w:proofErr w:type="spellStart"/>
      <w:r w:rsidRPr="00C76FAC">
        <w:rPr>
          <w:rFonts w:ascii="Times New Roman" w:hAnsi="Times New Roman" w:cs="Times New Roman"/>
          <w:sz w:val="18"/>
          <w:szCs w:val="18"/>
        </w:rPr>
        <w:t>Neurosci</w:t>
      </w:r>
      <w:proofErr w:type="spellEnd"/>
      <w:r w:rsidRPr="00C76FAC">
        <w:rPr>
          <w:rFonts w:ascii="Times New Roman" w:hAnsi="Times New Roman" w:cs="Times New Roman"/>
          <w:sz w:val="18"/>
          <w:szCs w:val="18"/>
        </w:rPr>
        <w:t>. 2017;37(1):120-128. doi:10.1523/JNEUROSCI.2830-16.2016</w:t>
      </w:r>
    </w:p>
    <w:p w14:paraId="18F6FCC0" w14:textId="77777777" w:rsidR="00C76FA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30</w:t>
      </w:r>
      <w:r w:rsidRPr="00C76FAC">
        <w:rPr>
          <w:rFonts w:ascii="Times New Roman" w:hAnsi="Times New Roman" w:cs="Times New Roman"/>
          <w:sz w:val="18"/>
          <w:szCs w:val="18"/>
        </w:rPr>
        <w:t xml:space="preserve">. Galovic M, Al-Diwani A, Vivekananda U, et al. In vivo NMDA receptor function in people with NMDA receptor antibody encephalitis. </w:t>
      </w:r>
      <w:proofErr w:type="spellStart"/>
      <w:r w:rsidRPr="00C76FAC">
        <w:rPr>
          <w:rFonts w:ascii="Times New Roman" w:hAnsi="Times New Roman" w:cs="Times New Roman"/>
          <w:sz w:val="18"/>
          <w:szCs w:val="18"/>
        </w:rPr>
        <w:t>medRxiv</w:t>
      </w:r>
      <w:proofErr w:type="spellEnd"/>
      <w:r w:rsidRPr="00C76FAC">
        <w:rPr>
          <w:rFonts w:ascii="Times New Roman" w:hAnsi="Times New Roman" w:cs="Times New Roman"/>
          <w:sz w:val="18"/>
          <w:szCs w:val="18"/>
        </w:rPr>
        <w:t>. 2021. https://www.medrxiv.org/content/early/2021/12/05/2021.12.04.21267226.</w:t>
      </w:r>
    </w:p>
    <w:p w14:paraId="4FE0F0CD" w14:textId="41DCC1B5" w:rsidR="003F273C" w:rsidRPr="00C76FAC" w:rsidRDefault="00C76FAC" w:rsidP="00C76FAC">
      <w:pPr>
        <w:spacing w:line="276" w:lineRule="auto"/>
        <w:jc w:val="left"/>
        <w:rPr>
          <w:rFonts w:ascii="Times New Roman" w:hAnsi="Times New Roman" w:cs="Times New Roman"/>
          <w:sz w:val="18"/>
          <w:szCs w:val="18"/>
        </w:rPr>
      </w:pPr>
      <w:r>
        <w:rPr>
          <w:rFonts w:ascii="Times New Roman" w:hAnsi="Times New Roman" w:cs="Times New Roman" w:hint="eastAsia"/>
          <w:sz w:val="18"/>
          <w:szCs w:val="18"/>
        </w:rPr>
        <w:t>31</w:t>
      </w:r>
      <w:r w:rsidRPr="00C76FAC">
        <w:rPr>
          <w:rFonts w:ascii="Times New Roman" w:hAnsi="Times New Roman" w:cs="Times New Roman"/>
          <w:sz w:val="18"/>
          <w:szCs w:val="18"/>
        </w:rPr>
        <w:t xml:space="preserve">. Hansen JY, Shafiei G, </w:t>
      </w:r>
      <w:proofErr w:type="spellStart"/>
      <w:r w:rsidRPr="00C76FAC">
        <w:rPr>
          <w:rFonts w:ascii="Times New Roman" w:hAnsi="Times New Roman" w:cs="Times New Roman"/>
          <w:sz w:val="18"/>
          <w:szCs w:val="18"/>
        </w:rPr>
        <w:t>Markello</w:t>
      </w:r>
      <w:proofErr w:type="spellEnd"/>
      <w:r w:rsidRPr="00C76FAC">
        <w:rPr>
          <w:rFonts w:ascii="Times New Roman" w:hAnsi="Times New Roman" w:cs="Times New Roman"/>
          <w:sz w:val="18"/>
          <w:szCs w:val="18"/>
        </w:rPr>
        <w:t xml:space="preserve"> RD, et al. Mapping neurotransmitter systems to the structural and functional organization of the human neocortex. Nat Neurosci. 2022;25(11):1569-1581. doi:10.1038/s41593-022-01186-3</w:t>
      </w:r>
    </w:p>
    <w:sectPr w:rsidR="003F273C" w:rsidRPr="00C76FAC" w:rsidSect="003F27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FA99B" w14:textId="77777777" w:rsidR="004272CF" w:rsidRDefault="004272CF" w:rsidP="00077F8F">
      <w:r>
        <w:separator/>
      </w:r>
    </w:p>
  </w:endnote>
  <w:endnote w:type="continuationSeparator" w:id="0">
    <w:p w14:paraId="73402BCD" w14:textId="77777777" w:rsidR="004272CF" w:rsidRDefault="004272CF" w:rsidP="0007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dvTT6071803a.B">
    <w:altName w:val="Times New Roman"/>
    <w:panose1 w:val="020B0604020202020204"/>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AdvOT46dcae81+fb">
    <w:altName w:val="Cambria"/>
    <w:panose1 w:val="020B0604020202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723C9" w14:textId="77777777" w:rsidR="004272CF" w:rsidRDefault="004272CF" w:rsidP="00077F8F">
      <w:r>
        <w:separator/>
      </w:r>
    </w:p>
  </w:footnote>
  <w:footnote w:type="continuationSeparator" w:id="0">
    <w:p w14:paraId="20BDC63D" w14:textId="77777777" w:rsidR="004272CF" w:rsidRDefault="004272CF" w:rsidP="00077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41B4"/>
    <w:multiLevelType w:val="hybridMultilevel"/>
    <w:tmpl w:val="77A6AE0A"/>
    <w:lvl w:ilvl="0" w:tplc="DDBE7E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5858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39"/>
    <w:rsid w:val="000704CA"/>
    <w:rsid w:val="00077F8F"/>
    <w:rsid w:val="00100E98"/>
    <w:rsid w:val="00103062"/>
    <w:rsid w:val="001962A6"/>
    <w:rsid w:val="001A6E53"/>
    <w:rsid w:val="001D0111"/>
    <w:rsid w:val="001E6885"/>
    <w:rsid w:val="001E7809"/>
    <w:rsid w:val="00252095"/>
    <w:rsid w:val="00282E26"/>
    <w:rsid w:val="002E16CB"/>
    <w:rsid w:val="003247C8"/>
    <w:rsid w:val="00340EF6"/>
    <w:rsid w:val="00391385"/>
    <w:rsid w:val="003D2EEE"/>
    <w:rsid w:val="003D5110"/>
    <w:rsid w:val="003E349B"/>
    <w:rsid w:val="003F273C"/>
    <w:rsid w:val="0040048C"/>
    <w:rsid w:val="004272CF"/>
    <w:rsid w:val="00474C43"/>
    <w:rsid w:val="004B5DE5"/>
    <w:rsid w:val="004F38C5"/>
    <w:rsid w:val="0055057E"/>
    <w:rsid w:val="005908C3"/>
    <w:rsid w:val="005E17EB"/>
    <w:rsid w:val="006444EB"/>
    <w:rsid w:val="00651571"/>
    <w:rsid w:val="006602E1"/>
    <w:rsid w:val="006967B1"/>
    <w:rsid w:val="006A676E"/>
    <w:rsid w:val="006F3222"/>
    <w:rsid w:val="006F4811"/>
    <w:rsid w:val="007065E7"/>
    <w:rsid w:val="00720939"/>
    <w:rsid w:val="00751298"/>
    <w:rsid w:val="0079415A"/>
    <w:rsid w:val="007D3410"/>
    <w:rsid w:val="008C0DD0"/>
    <w:rsid w:val="008E717A"/>
    <w:rsid w:val="0090153E"/>
    <w:rsid w:val="009036C4"/>
    <w:rsid w:val="00957509"/>
    <w:rsid w:val="00991918"/>
    <w:rsid w:val="009A25FB"/>
    <w:rsid w:val="009B435D"/>
    <w:rsid w:val="00A01AF3"/>
    <w:rsid w:val="00A359C6"/>
    <w:rsid w:val="00A83FC0"/>
    <w:rsid w:val="00A8532D"/>
    <w:rsid w:val="00A956FB"/>
    <w:rsid w:val="00AA1256"/>
    <w:rsid w:val="00B17703"/>
    <w:rsid w:val="00B219D1"/>
    <w:rsid w:val="00B265D9"/>
    <w:rsid w:val="00B36D1A"/>
    <w:rsid w:val="00B66757"/>
    <w:rsid w:val="00B8681E"/>
    <w:rsid w:val="00C451AC"/>
    <w:rsid w:val="00C57261"/>
    <w:rsid w:val="00C76FAC"/>
    <w:rsid w:val="00CA71D6"/>
    <w:rsid w:val="00CB18D2"/>
    <w:rsid w:val="00CE07EA"/>
    <w:rsid w:val="00D85774"/>
    <w:rsid w:val="00DA14E8"/>
    <w:rsid w:val="00E051E0"/>
    <w:rsid w:val="00E96F44"/>
    <w:rsid w:val="00FB26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6D9CC"/>
  <w15:chartTrackingRefBased/>
  <w15:docId w15:val="{F1AEB7E1-1E11-4039-8F10-BFF0D47FD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F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7F8F"/>
    <w:pPr>
      <w:tabs>
        <w:tab w:val="center" w:pos="4153"/>
        <w:tab w:val="right" w:pos="8306"/>
      </w:tabs>
      <w:snapToGrid w:val="0"/>
      <w:jc w:val="center"/>
    </w:pPr>
    <w:rPr>
      <w:sz w:val="18"/>
      <w:szCs w:val="18"/>
    </w:rPr>
  </w:style>
  <w:style w:type="character" w:customStyle="1" w:styleId="a4">
    <w:name w:val="页眉 字符"/>
    <w:basedOn w:val="a0"/>
    <w:link w:val="a3"/>
    <w:uiPriority w:val="99"/>
    <w:rsid w:val="00077F8F"/>
    <w:rPr>
      <w:sz w:val="18"/>
      <w:szCs w:val="18"/>
    </w:rPr>
  </w:style>
  <w:style w:type="paragraph" w:styleId="a5">
    <w:name w:val="footer"/>
    <w:basedOn w:val="a"/>
    <w:link w:val="a6"/>
    <w:uiPriority w:val="99"/>
    <w:unhideWhenUsed/>
    <w:rsid w:val="00077F8F"/>
    <w:pPr>
      <w:tabs>
        <w:tab w:val="center" w:pos="4153"/>
        <w:tab w:val="right" w:pos="8306"/>
      </w:tabs>
      <w:snapToGrid w:val="0"/>
      <w:jc w:val="left"/>
    </w:pPr>
    <w:rPr>
      <w:sz w:val="18"/>
      <w:szCs w:val="18"/>
    </w:rPr>
  </w:style>
  <w:style w:type="character" w:customStyle="1" w:styleId="a6">
    <w:name w:val="页脚 字符"/>
    <w:basedOn w:val="a0"/>
    <w:link w:val="a5"/>
    <w:uiPriority w:val="99"/>
    <w:rsid w:val="00077F8F"/>
    <w:rPr>
      <w:sz w:val="18"/>
      <w:szCs w:val="18"/>
    </w:rPr>
  </w:style>
  <w:style w:type="character" w:customStyle="1" w:styleId="fontstyle01">
    <w:name w:val="fontstyle01"/>
    <w:basedOn w:val="a0"/>
    <w:rsid w:val="00077F8F"/>
    <w:rPr>
      <w:rFonts w:ascii="AdvTT6071803a.B" w:hAnsi="AdvTT6071803a.B" w:hint="default"/>
      <w:b w:val="0"/>
      <w:bCs w:val="0"/>
      <w:i w:val="0"/>
      <w:iCs w:val="0"/>
      <w:color w:val="000000"/>
      <w:sz w:val="20"/>
      <w:szCs w:val="20"/>
    </w:rPr>
  </w:style>
  <w:style w:type="table" w:styleId="a7">
    <w:name w:val="Table Grid"/>
    <w:basedOn w:val="a1"/>
    <w:uiPriority w:val="39"/>
    <w:rsid w:val="00AA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57509"/>
    <w:pPr>
      <w:ind w:firstLineChars="200" w:firstLine="420"/>
    </w:pPr>
  </w:style>
  <w:style w:type="character" w:styleId="a9">
    <w:name w:val="Hyperlink"/>
    <w:basedOn w:val="a0"/>
    <w:uiPriority w:val="99"/>
    <w:unhideWhenUsed/>
    <w:rsid w:val="00957509"/>
    <w:rPr>
      <w:color w:val="0563C1"/>
      <w:u w:val="single"/>
    </w:rPr>
  </w:style>
  <w:style w:type="character" w:styleId="aa">
    <w:name w:val="FollowedHyperlink"/>
    <w:basedOn w:val="a0"/>
    <w:uiPriority w:val="99"/>
    <w:semiHidden/>
    <w:unhideWhenUsed/>
    <w:rsid w:val="00957509"/>
    <w:rPr>
      <w:color w:val="954F72"/>
      <w:u w:val="single"/>
    </w:rPr>
  </w:style>
  <w:style w:type="paragraph" w:customStyle="1" w:styleId="msonormal0">
    <w:name w:val="msonormal"/>
    <w:basedOn w:val="a"/>
    <w:rsid w:val="0095750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57509"/>
    <w:pPr>
      <w:widowControl/>
      <w:spacing w:before="100" w:beforeAutospacing="1" w:after="100" w:afterAutospacing="1"/>
      <w:jc w:val="left"/>
    </w:pPr>
    <w:rPr>
      <w:rFonts w:ascii="DengXian" w:eastAsia="DengXian" w:hAnsi="DengXian" w:cs="宋体"/>
      <w:kern w:val="0"/>
      <w:sz w:val="18"/>
      <w:szCs w:val="18"/>
    </w:rPr>
  </w:style>
  <w:style w:type="paragraph" w:customStyle="1" w:styleId="font6">
    <w:name w:val="font6"/>
    <w:basedOn w:val="a"/>
    <w:rsid w:val="00957509"/>
    <w:pPr>
      <w:widowControl/>
      <w:spacing w:before="100" w:beforeAutospacing="1" w:after="100" w:afterAutospacing="1"/>
      <w:jc w:val="left"/>
    </w:pPr>
    <w:rPr>
      <w:rFonts w:ascii="Times New Roman" w:eastAsia="宋体" w:hAnsi="Times New Roman" w:cs="Times New Roman"/>
      <w:i/>
      <w:iCs/>
      <w:color w:val="000000"/>
      <w:kern w:val="0"/>
      <w:sz w:val="22"/>
    </w:rPr>
  </w:style>
  <w:style w:type="paragraph" w:customStyle="1" w:styleId="xl65">
    <w:name w:val="xl65"/>
    <w:basedOn w:val="a"/>
    <w:rsid w:val="00957509"/>
    <w:pPr>
      <w:widowControl/>
      <w:pBdr>
        <w:top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66">
    <w:name w:val="xl66"/>
    <w:basedOn w:val="a"/>
    <w:rsid w:val="00957509"/>
    <w:pPr>
      <w:widowControl/>
      <w:pBdr>
        <w:top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67">
    <w:name w:val="xl67"/>
    <w:basedOn w:val="a"/>
    <w:rsid w:val="00957509"/>
    <w:pPr>
      <w:widowControl/>
      <w:pBdr>
        <w:bottom w:val="single" w:sz="4" w:space="0" w:color="auto"/>
      </w:pBdr>
      <w:spacing w:before="100" w:beforeAutospacing="1" w:after="100" w:afterAutospacing="1"/>
      <w:jc w:val="left"/>
    </w:pPr>
    <w:rPr>
      <w:rFonts w:ascii="Times New Roman" w:eastAsia="宋体" w:hAnsi="Times New Roman" w:cs="Times New Roman"/>
      <w:kern w:val="0"/>
      <w:sz w:val="24"/>
      <w:szCs w:val="24"/>
    </w:rPr>
  </w:style>
  <w:style w:type="paragraph" w:customStyle="1" w:styleId="xl68">
    <w:name w:val="xl68"/>
    <w:basedOn w:val="a"/>
    <w:rsid w:val="00957509"/>
    <w:pPr>
      <w:widowControl/>
      <w:pBdr>
        <w:bottom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69">
    <w:name w:val="xl69"/>
    <w:basedOn w:val="a"/>
    <w:rsid w:val="00957509"/>
    <w:pPr>
      <w:widowControl/>
      <w:spacing w:before="100" w:beforeAutospacing="1" w:after="100" w:afterAutospacing="1"/>
      <w:jc w:val="left"/>
    </w:pPr>
    <w:rPr>
      <w:rFonts w:ascii="Times New Roman" w:eastAsia="宋体" w:hAnsi="Times New Roman" w:cs="Times New Roman"/>
      <w:kern w:val="0"/>
      <w:sz w:val="24"/>
      <w:szCs w:val="24"/>
    </w:rPr>
  </w:style>
  <w:style w:type="paragraph" w:customStyle="1" w:styleId="xl70">
    <w:name w:val="xl70"/>
    <w:basedOn w:val="a"/>
    <w:rsid w:val="00957509"/>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1">
    <w:name w:val="xl71"/>
    <w:basedOn w:val="a"/>
    <w:rsid w:val="00957509"/>
    <w:pPr>
      <w:widowControl/>
      <w:spacing w:before="100" w:beforeAutospacing="1" w:after="100" w:afterAutospacing="1"/>
      <w:jc w:val="center"/>
    </w:pPr>
    <w:rPr>
      <w:rFonts w:ascii="Times New Roman" w:eastAsia="宋体" w:hAnsi="Times New Roman" w:cs="Times New Roman"/>
      <w:b/>
      <w:bCs/>
      <w:kern w:val="0"/>
      <w:sz w:val="24"/>
      <w:szCs w:val="24"/>
    </w:rPr>
  </w:style>
  <w:style w:type="paragraph" w:customStyle="1" w:styleId="xl72">
    <w:name w:val="xl72"/>
    <w:basedOn w:val="a"/>
    <w:rsid w:val="00957509"/>
    <w:pPr>
      <w:widowControl/>
      <w:pBdr>
        <w:bottom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xl73">
    <w:name w:val="xl73"/>
    <w:basedOn w:val="a"/>
    <w:rsid w:val="00957509"/>
    <w:pPr>
      <w:widowControl/>
      <w:spacing w:before="100" w:beforeAutospacing="1" w:after="100" w:afterAutospacing="1"/>
      <w:jc w:val="center"/>
    </w:pPr>
    <w:rPr>
      <w:rFonts w:ascii="Times New Roman" w:eastAsia="宋体" w:hAnsi="Times New Roman" w:cs="Times New Roman"/>
      <w:kern w:val="0"/>
      <w:sz w:val="24"/>
      <w:szCs w:val="24"/>
    </w:rPr>
  </w:style>
  <w:style w:type="paragraph" w:customStyle="1" w:styleId="xl74">
    <w:name w:val="xl74"/>
    <w:basedOn w:val="a"/>
    <w:rsid w:val="00957509"/>
    <w:pPr>
      <w:widowControl/>
      <w:pBdr>
        <w:bottom w:val="single" w:sz="4" w:space="0" w:color="auto"/>
      </w:pBdr>
      <w:spacing w:before="100" w:beforeAutospacing="1" w:after="100" w:afterAutospacing="1"/>
      <w:jc w:val="center"/>
    </w:pPr>
    <w:rPr>
      <w:rFonts w:ascii="Times New Roman" w:eastAsia="宋体" w:hAnsi="Times New Roman" w:cs="Times New Roman"/>
      <w:i/>
      <w:iCs/>
      <w:kern w:val="0"/>
      <w:sz w:val="24"/>
      <w:szCs w:val="24"/>
    </w:rPr>
  </w:style>
  <w:style w:type="character" w:customStyle="1" w:styleId="1">
    <w:name w:val="未处理的提及1"/>
    <w:basedOn w:val="a0"/>
    <w:uiPriority w:val="99"/>
    <w:semiHidden/>
    <w:unhideWhenUsed/>
    <w:rsid w:val="00957509"/>
    <w:rPr>
      <w:color w:val="605E5C"/>
      <w:shd w:val="clear" w:color="auto" w:fill="E1DFDD"/>
    </w:rPr>
  </w:style>
  <w:style w:type="paragraph" w:customStyle="1" w:styleId="EndNoteBibliographyTitle">
    <w:name w:val="EndNote Bibliography Title"/>
    <w:basedOn w:val="a"/>
    <w:link w:val="EndNoteBibliographyTitle0"/>
    <w:rsid w:val="00957509"/>
    <w:pPr>
      <w:jc w:val="center"/>
    </w:pPr>
    <w:rPr>
      <w:rFonts w:ascii="DengXian" w:eastAsia="DengXian" w:hAnsi="DengXian"/>
      <w:noProof/>
      <w:sz w:val="20"/>
    </w:rPr>
  </w:style>
  <w:style w:type="character" w:customStyle="1" w:styleId="EndNoteBibliographyTitle0">
    <w:name w:val="EndNote Bibliography Title 字符"/>
    <w:basedOn w:val="a0"/>
    <w:link w:val="EndNoteBibliographyTitle"/>
    <w:rsid w:val="00957509"/>
    <w:rPr>
      <w:rFonts w:ascii="DengXian" w:eastAsia="DengXian" w:hAnsi="DengXian"/>
      <w:noProof/>
      <w:sz w:val="20"/>
    </w:rPr>
  </w:style>
  <w:style w:type="paragraph" w:customStyle="1" w:styleId="EndNoteBibliography">
    <w:name w:val="EndNote Bibliography"/>
    <w:basedOn w:val="a"/>
    <w:link w:val="EndNoteBibliography0"/>
    <w:rsid w:val="00957509"/>
    <w:pPr>
      <w:jc w:val="left"/>
    </w:pPr>
    <w:rPr>
      <w:rFonts w:ascii="DengXian" w:eastAsia="DengXian" w:hAnsi="DengXian"/>
      <w:noProof/>
      <w:sz w:val="20"/>
    </w:rPr>
  </w:style>
  <w:style w:type="character" w:customStyle="1" w:styleId="EndNoteBibliography0">
    <w:name w:val="EndNote Bibliography 字符"/>
    <w:basedOn w:val="a0"/>
    <w:link w:val="EndNoteBibliography"/>
    <w:rsid w:val="00957509"/>
    <w:rPr>
      <w:rFonts w:ascii="DengXian" w:eastAsia="DengXian" w:hAnsi="DengXian"/>
      <w:noProof/>
      <w:sz w:val="20"/>
    </w:rPr>
  </w:style>
  <w:style w:type="character" w:styleId="ab">
    <w:name w:val="annotation reference"/>
    <w:basedOn w:val="a0"/>
    <w:uiPriority w:val="99"/>
    <w:semiHidden/>
    <w:unhideWhenUsed/>
    <w:rsid w:val="00957509"/>
    <w:rPr>
      <w:sz w:val="16"/>
      <w:szCs w:val="16"/>
    </w:rPr>
  </w:style>
  <w:style w:type="paragraph" w:styleId="ac">
    <w:name w:val="annotation text"/>
    <w:basedOn w:val="a"/>
    <w:link w:val="ad"/>
    <w:uiPriority w:val="99"/>
    <w:semiHidden/>
    <w:unhideWhenUsed/>
    <w:rsid w:val="00957509"/>
    <w:rPr>
      <w:sz w:val="20"/>
      <w:szCs w:val="20"/>
    </w:rPr>
  </w:style>
  <w:style w:type="character" w:customStyle="1" w:styleId="ad">
    <w:name w:val="批注文字 字符"/>
    <w:basedOn w:val="a0"/>
    <w:link w:val="ac"/>
    <w:uiPriority w:val="99"/>
    <w:semiHidden/>
    <w:rsid w:val="00957509"/>
    <w:rPr>
      <w:sz w:val="20"/>
      <w:szCs w:val="20"/>
    </w:rPr>
  </w:style>
  <w:style w:type="paragraph" w:styleId="ae">
    <w:name w:val="annotation subject"/>
    <w:basedOn w:val="ac"/>
    <w:next w:val="ac"/>
    <w:link w:val="af"/>
    <w:uiPriority w:val="99"/>
    <w:semiHidden/>
    <w:unhideWhenUsed/>
    <w:rsid w:val="00957509"/>
    <w:rPr>
      <w:b/>
      <w:bCs/>
    </w:rPr>
  </w:style>
  <w:style w:type="character" w:customStyle="1" w:styleId="af">
    <w:name w:val="批注主题 字符"/>
    <w:basedOn w:val="ad"/>
    <w:link w:val="ae"/>
    <w:uiPriority w:val="99"/>
    <w:semiHidden/>
    <w:rsid w:val="00957509"/>
    <w:rPr>
      <w:b/>
      <w:bCs/>
      <w:sz w:val="20"/>
      <w:szCs w:val="20"/>
    </w:rPr>
  </w:style>
  <w:style w:type="paragraph" w:styleId="af0">
    <w:name w:val="Revision"/>
    <w:hidden/>
    <w:uiPriority w:val="99"/>
    <w:semiHidden/>
    <w:rsid w:val="00957509"/>
  </w:style>
  <w:style w:type="character" w:customStyle="1" w:styleId="fontstyle21">
    <w:name w:val="fontstyle21"/>
    <w:basedOn w:val="a0"/>
    <w:rsid w:val="00391385"/>
    <w:rPr>
      <w:rFonts w:ascii="AdvOT46dcae81+fb" w:hAnsi="AdvOT46dcae81+fb" w:hint="default"/>
      <w:b w:val="0"/>
      <w:bCs w:val="0"/>
      <w:i w:val="0"/>
      <w:iCs w:val="0"/>
      <w:color w:val="000000"/>
      <w:sz w:val="16"/>
      <w:szCs w:val="16"/>
    </w:rPr>
  </w:style>
  <w:style w:type="paragraph" w:styleId="af1">
    <w:name w:val="Normal (Web)"/>
    <w:basedOn w:val="a"/>
    <w:uiPriority w:val="99"/>
    <w:semiHidden/>
    <w:unhideWhenUsed/>
    <w:rsid w:val="003E349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48876">
      <w:bodyDiv w:val="1"/>
      <w:marLeft w:val="0"/>
      <w:marRight w:val="0"/>
      <w:marTop w:val="0"/>
      <w:marBottom w:val="0"/>
      <w:divBdr>
        <w:top w:val="none" w:sz="0" w:space="0" w:color="auto"/>
        <w:left w:val="none" w:sz="0" w:space="0" w:color="auto"/>
        <w:bottom w:val="none" w:sz="0" w:space="0" w:color="auto"/>
        <w:right w:val="none" w:sz="0" w:space="0" w:color="auto"/>
      </w:divBdr>
    </w:div>
    <w:div w:id="322006647">
      <w:bodyDiv w:val="1"/>
      <w:marLeft w:val="0"/>
      <w:marRight w:val="0"/>
      <w:marTop w:val="0"/>
      <w:marBottom w:val="0"/>
      <w:divBdr>
        <w:top w:val="none" w:sz="0" w:space="0" w:color="auto"/>
        <w:left w:val="none" w:sz="0" w:space="0" w:color="auto"/>
        <w:bottom w:val="none" w:sz="0" w:space="0" w:color="auto"/>
        <w:right w:val="none" w:sz="0" w:space="0" w:color="auto"/>
      </w:divBdr>
    </w:div>
    <w:div w:id="510150156">
      <w:bodyDiv w:val="1"/>
      <w:marLeft w:val="0"/>
      <w:marRight w:val="0"/>
      <w:marTop w:val="0"/>
      <w:marBottom w:val="0"/>
      <w:divBdr>
        <w:top w:val="none" w:sz="0" w:space="0" w:color="auto"/>
        <w:left w:val="none" w:sz="0" w:space="0" w:color="auto"/>
        <w:bottom w:val="none" w:sz="0" w:space="0" w:color="auto"/>
        <w:right w:val="none" w:sz="0" w:space="0" w:color="auto"/>
      </w:divBdr>
    </w:div>
    <w:div w:id="688146652">
      <w:bodyDiv w:val="1"/>
      <w:marLeft w:val="0"/>
      <w:marRight w:val="0"/>
      <w:marTop w:val="0"/>
      <w:marBottom w:val="0"/>
      <w:divBdr>
        <w:top w:val="none" w:sz="0" w:space="0" w:color="auto"/>
        <w:left w:val="none" w:sz="0" w:space="0" w:color="auto"/>
        <w:bottom w:val="none" w:sz="0" w:space="0" w:color="auto"/>
        <w:right w:val="none" w:sz="0" w:space="0" w:color="auto"/>
      </w:divBdr>
    </w:div>
    <w:div w:id="1516845821">
      <w:bodyDiv w:val="1"/>
      <w:marLeft w:val="0"/>
      <w:marRight w:val="0"/>
      <w:marTop w:val="0"/>
      <w:marBottom w:val="0"/>
      <w:divBdr>
        <w:top w:val="none" w:sz="0" w:space="0" w:color="auto"/>
        <w:left w:val="none" w:sz="0" w:space="0" w:color="auto"/>
        <w:bottom w:val="none" w:sz="0" w:space="0" w:color="auto"/>
        <w:right w:val="none" w:sz="0" w:space="0" w:color="auto"/>
      </w:divBdr>
    </w:div>
    <w:div w:id="2054772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gnitiveatla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C819F-570F-47B5-B8B5-8E267699E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2581</TotalTime>
  <Pages>14</Pages>
  <Words>4679</Words>
  <Characters>28173</Characters>
  <Application>Microsoft Office Word</Application>
  <DocSecurity>0</DocSecurity>
  <Lines>408</Lines>
  <Paragraphs>109</Paragraphs>
  <ScaleCrop>false</ScaleCrop>
  <Company/>
  <LinksUpToDate>false</LinksUpToDate>
  <CharactersWithSpaces>32743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ping</dc:creator>
  <cp:keywords/>
  <dc:description/>
  <cp:lastModifiedBy>DB4294</cp:lastModifiedBy>
  <cp:revision>12</cp:revision>
  <dcterms:created xsi:type="dcterms:W3CDTF">2023-11-03T02:07:00Z</dcterms:created>
  <dcterms:modified xsi:type="dcterms:W3CDTF">2025-07-26T11:59:00Z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http://www.zotero.org/styles/american-medical-association-10th-edition</vt:lpwstr>
  </property>
  <property fmtid="{D5CDD505-2E9C-101B-9397-08002B2CF9AE}" pid="3" name="Mendeley Recent Style Name 0_1">
    <vt:lpwstr>American Medical Association 10th edition</vt:lpwstr>
  </property>
  <property fmtid="{D5CDD505-2E9C-101B-9397-08002B2CF9AE}" pid="4" name="Mendeley Recent Style Id 1_1">
    <vt:lpwstr>http://csl.mendeley.com/styles/494940071/american-medical-association-10th-edition</vt:lpwstr>
  </property>
  <property fmtid="{D5CDD505-2E9C-101B-9397-08002B2CF9AE}" pid="5" name="Mendeley Recent Style Name 1_1">
    <vt:lpwstr>American Medical Association 10th edition - liangliang ping</vt:lpwstr>
  </property>
  <property fmtid="{D5CDD505-2E9C-101B-9397-08002B2CF9AE}" pid="6" name="Mendeley Recent Style Id 2_1">
    <vt:lpwstr>http://www.zotero.org/styles/american-medical-association</vt:lpwstr>
  </property>
  <property fmtid="{D5CDD505-2E9C-101B-9397-08002B2CF9AE}" pid="7" name="Mendeley Recent Style Name 2_1">
    <vt:lpwstr>American Medical Association 11th edition</vt:lpwstr>
  </property>
  <property fmtid="{D5CDD505-2E9C-101B-9397-08002B2CF9AE}" pid="8" name="Mendeley Recent Style Id 3_1">
    <vt:lpwstr>http://www.zotero.org/styles/american-political-science-association</vt:lpwstr>
  </property>
  <property fmtid="{D5CDD505-2E9C-101B-9397-08002B2CF9AE}" pid="9" name="Mendeley Recent Style Name 3_1">
    <vt:lpwstr>American Political Science Association</vt:lpwstr>
  </property>
  <property fmtid="{D5CDD505-2E9C-101B-9397-08002B2CF9AE}" pid="10" name="Mendeley Recent Style Id 4_1">
    <vt:lpwstr>http://www.zotero.org/styles/apa</vt:lpwstr>
  </property>
  <property fmtid="{D5CDD505-2E9C-101B-9397-08002B2CF9AE}" pid="11" name="Mendeley Recent Style Name 4_1">
    <vt:lpwstr>American Psychological Association 6th edition</vt:lpwstr>
  </property>
  <property fmtid="{D5CDD505-2E9C-101B-9397-08002B2CF9AE}" pid="12" name="Mendeley Recent Style Id 5_1">
    <vt:lpwstr>http://csl.mendeley.com/styles/494940071/apa-2</vt:lpwstr>
  </property>
  <property fmtid="{D5CDD505-2E9C-101B-9397-08002B2CF9AE}" pid="13" name="Mendeley Recent Style Name 5_1">
    <vt:lpwstr>American Psychological Association 7th edition - liangliang ping</vt:lpwstr>
  </property>
  <property fmtid="{D5CDD505-2E9C-101B-9397-08002B2CF9AE}" pid="14" name="Mendeley Recent Style Id 6_1">
    <vt:lpwstr>http://www.zotero.org/styles/brain-and-language</vt:lpwstr>
  </property>
  <property fmtid="{D5CDD505-2E9C-101B-9397-08002B2CF9AE}" pid="15" name="Mendeley Recent Style Name 6_1">
    <vt:lpwstr>Brain and Language</vt:lpwstr>
  </property>
  <property fmtid="{D5CDD505-2E9C-101B-9397-08002B2CF9AE}" pid="16" name="Mendeley Recent Style Id 7_1">
    <vt:lpwstr>http://www.zotero.org/styles/chinese-gb7714-2005-numeric</vt:lpwstr>
  </property>
  <property fmtid="{D5CDD505-2E9C-101B-9397-08002B2CF9AE}" pid="17" name="Mendeley Recent Style Name 7_1">
    <vt:lpwstr>Chinese Std GB/T 7714-2005 (numeric, Chinese)</vt:lpwstr>
  </property>
  <property fmtid="{D5CDD505-2E9C-101B-9397-08002B2CF9AE}" pid="18" name="Mendeley Recent Style Id 8_1">
    <vt:lpwstr>http://www.zotero.org/styles/european-neuropsychopharmacology</vt:lpwstr>
  </property>
  <property fmtid="{D5CDD505-2E9C-101B-9397-08002B2CF9AE}" pid="19" name="Mendeley Recent Style Name 8_1">
    <vt:lpwstr>European Neuropsychopharmacology</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2e5f9015-1440-33fc-816b-fdd7123ecc02</vt:lpwstr>
  </property>
  <property fmtid="{D5CDD505-2E9C-101B-9397-08002B2CF9AE}" pid="24" name="Mendeley Citation Style_1">
    <vt:lpwstr>http://www.zotero.org/styles/apa</vt:lpwstr>
  </property>
</Properties>
</file>