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1ED6" w14:textId="77777777" w:rsidR="007D02D9" w:rsidRDefault="00283102" w:rsidP="009160E5">
      <w:pPr>
        <w:jc w:val="center"/>
        <w:rPr>
          <w:rFonts w:ascii="Times New Roman" w:hAnsi="Times New Roman" w:cs="Times New Roman"/>
          <w:b/>
          <w:sz w:val="30"/>
          <w:szCs w:val="30"/>
        </w:rPr>
      </w:pPr>
      <w:r w:rsidRPr="00283102">
        <w:rPr>
          <w:rFonts w:ascii="Times New Roman" w:hAnsi="Times New Roman" w:cs="Times New Roman"/>
          <w:b/>
          <w:sz w:val="30"/>
          <w:szCs w:val="30"/>
        </w:rPr>
        <w:t>Supplementary Material</w:t>
      </w:r>
    </w:p>
    <w:p w14:paraId="59F8C7FD" w14:textId="6B90CDF3" w:rsidR="00E458DF" w:rsidRDefault="00E458DF" w:rsidP="009160E5">
      <w:pPr>
        <w:jc w:val="center"/>
        <w:rPr>
          <w:rFonts w:ascii="Times New Roman" w:hAnsi="Times New Roman" w:cs="Times New Roman"/>
          <w:i/>
          <w:sz w:val="28"/>
          <w:szCs w:val="28"/>
        </w:rPr>
      </w:pPr>
      <w:r w:rsidRPr="00E458DF">
        <w:rPr>
          <w:rFonts w:ascii="Times New Roman" w:hAnsi="Times New Roman" w:cs="Times New Roman"/>
          <w:i/>
          <w:sz w:val="28"/>
          <w:szCs w:val="28"/>
        </w:rPr>
        <w:t xml:space="preserve">Abnormal cortical topographic patterns associated with </w:t>
      </w:r>
      <w:r w:rsidR="005C2792">
        <w:rPr>
          <w:rFonts w:ascii="Times New Roman" w:hAnsi="Times New Roman" w:cs="Times New Roman" w:hint="eastAsia"/>
          <w:i/>
          <w:sz w:val="28"/>
          <w:szCs w:val="28"/>
        </w:rPr>
        <w:t>auditory verbal</w:t>
      </w:r>
      <w:r w:rsidRPr="00E458DF">
        <w:rPr>
          <w:rFonts w:ascii="Times New Roman" w:hAnsi="Times New Roman" w:cs="Times New Roman"/>
          <w:i/>
          <w:sz w:val="28"/>
          <w:szCs w:val="28"/>
        </w:rPr>
        <w:t xml:space="preserve"> hallucination in first-episode schizophrenia</w:t>
      </w:r>
    </w:p>
    <w:p w14:paraId="45B83F40" w14:textId="1B90FC44" w:rsidR="005803EB" w:rsidRDefault="005803EB" w:rsidP="009160E5">
      <w:pPr>
        <w:jc w:val="center"/>
        <w:rPr>
          <w:rFonts w:ascii="Times New Roman" w:hAnsi="Times New Roman" w:cs="Times New Roman"/>
          <w:i/>
          <w:sz w:val="28"/>
          <w:szCs w:val="28"/>
        </w:rPr>
      </w:pPr>
      <w:r>
        <w:rPr>
          <w:rFonts w:ascii="Times New Roman" w:hAnsi="Times New Roman" w:cs="Times New Roman" w:hint="eastAsia"/>
          <w:i/>
          <w:sz w:val="28"/>
          <w:szCs w:val="28"/>
        </w:rPr>
        <w:t>Gao ZY et al.</w:t>
      </w:r>
    </w:p>
    <w:p w14:paraId="381D235B" w14:textId="77777777" w:rsidR="00283102" w:rsidRPr="00283102" w:rsidRDefault="00283102">
      <w:pPr>
        <w:rPr>
          <w:rFonts w:ascii="Times New Roman" w:hAnsi="Times New Roman" w:cs="Times New Roman"/>
          <w:b/>
          <w:sz w:val="28"/>
          <w:szCs w:val="28"/>
        </w:rPr>
      </w:pPr>
      <w:r w:rsidRPr="00283102">
        <w:rPr>
          <w:rFonts w:ascii="Times New Roman" w:hAnsi="Times New Roman" w:cs="Times New Roman"/>
          <w:b/>
          <w:sz w:val="28"/>
          <w:szCs w:val="28"/>
        </w:rPr>
        <w:t>Supplementary Methods</w:t>
      </w:r>
    </w:p>
    <w:p w14:paraId="50E229DB" w14:textId="77777777" w:rsidR="00283102" w:rsidRPr="00283102" w:rsidRDefault="00283102" w:rsidP="00283102">
      <w:pPr>
        <w:rPr>
          <w:rFonts w:ascii="Times New Roman" w:hAnsi="Times New Roman" w:cs="Times New Roman"/>
          <w:b/>
          <w:sz w:val="28"/>
          <w:szCs w:val="28"/>
        </w:rPr>
      </w:pPr>
      <w:r w:rsidRPr="00283102">
        <w:rPr>
          <w:rFonts w:ascii="Times New Roman" w:hAnsi="Times New Roman" w:cs="Times New Roman"/>
          <w:b/>
          <w:sz w:val="28"/>
          <w:szCs w:val="28"/>
        </w:rPr>
        <w:t xml:space="preserve">Supplementary </w:t>
      </w:r>
      <w:r>
        <w:rPr>
          <w:rFonts w:ascii="Times New Roman" w:hAnsi="Times New Roman" w:cs="Times New Roman"/>
          <w:b/>
          <w:sz w:val="28"/>
          <w:szCs w:val="28"/>
        </w:rPr>
        <w:t>Tables and Figures</w:t>
      </w:r>
    </w:p>
    <w:p w14:paraId="78F6FCE1" w14:textId="77777777" w:rsidR="00B23ADB" w:rsidRPr="00B23ADB" w:rsidRDefault="00B23ADB" w:rsidP="00B23ADB">
      <w:pPr>
        <w:spacing w:line="360" w:lineRule="auto"/>
        <w:rPr>
          <w:rFonts w:ascii="Times New Roman" w:hAnsi="Times New Roman" w:cs="Times New Roman"/>
          <w:bCs/>
          <w:sz w:val="24"/>
          <w:szCs w:val="24"/>
        </w:rPr>
      </w:pPr>
      <w:bookmarkStart w:id="0" w:name="_Hlk192688386"/>
      <w:r w:rsidRPr="00B23ADB">
        <w:rPr>
          <w:rFonts w:ascii="Times New Roman" w:hAnsi="Times New Roman" w:cs="Times New Roman"/>
          <w:bCs/>
          <w:sz w:val="24"/>
          <w:szCs w:val="24"/>
        </w:rPr>
        <w:t>Table S1 Information on six donors in the Allen Human Brain Atlas database</w:t>
      </w:r>
    </w:p>
    <w:p w14:paraId="0D8079F4" w14:textId="14D347A8" w:rsidR="00B23ADB" w:rsidRPr="00B23ADB" w:rsidRDefault="00B23ADB" w:rsidP="00B23ADB">
      <w:pPr>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 xml:space="preserve">Table S2 Receptors and </w:t>
      </w:r>
      <w:proofErr w:type="gramStart"/>
      <w:r w:rsidRPr="00B23ADB">
        <w:rPr>
          <w:rFonts w:ascii="Times New Roman" w:hAnsi="Times New Roman" w:cs="Times New Roman"/>
          <w:bCs/>
          <w:sz w:val="24"/>
          <w:szCs w:val="24"/>
        </w:rPr>
        <w:t>transporters</w:t>
      </w:r>
      <w:proofErr w:type="gramEnd"/>
      <w:r w:rsidRPr="00B23ADB">
        <w:rPr>
          <w:rFonts w:ascii="Times New Roman" w:hAnsi="Times New Roman" w:cs="Times New Roman"/>
          <w:bCs/>
          <w:sz w:val="24"/>
          <w:szCs w:val="24"/>
        </w:rPr>
        <w:t xml:space="preserve"> included in the neurotransmitter analysis</w:t>
      </w:r>
    </w:p>
    <w:bookmarkEnd w:id="0"/>
    <w:p w14:paraId="50B6D48B" w14:textId="4575833E" w:rsidR="00B23ADB" w:rsidRPr="00B23ADB" w:rsidRDefault="00B23ADB" w:rsidP="00B23ADB">
      <w:pPr>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Table S3 Comparisons of gradient range for first three cortical gradients and global dispersion among AVH, NAVH and HCs</w:t>
      </w:r>
    </w:p>
    <w:p w14:paraId="33717C07" w14:textId="0CFF9EA3" w:rsidR="00283102" w:rsidRPr="00B23ADB" w:rsidRDefault="00B23ADB" w:rsidP="00B23ADB">
      <w:pPr>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Table S4 Group differences in within-network dispersion among AVH, NAVH and HCs</w:t>
      </w:r>
    </w:p>
    <w:p w14:paraId="23AFE38C" w14:textId="6DEE18B4" w:rsidR="00283102" w:rsidRPr="00B23ADB" w:rsidRDefault="00B23ADB" w:rsidP="00B23ADB">
      <w:pPr>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Table S5 Group differences in between-network dispersion among AVH, NAVH and HCs</w:t>
      </w:r>
    </w:p>
    <w:p w14:paraId="6E8B402C" w14:textId="77777777" w:rsidR="00B23ADB" w:rsidRPr="00B23ADB" w:rsidRDefault="00B23ADB" w:rsidP="00B23ADB">
      <w:pPr>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Table S6 Functional enrichment results of the genes related to nodal eccentricity alterations in AVH patients</w:t>
      </w:r>
    </w:p>
    <w:p w14:paraId="661130D7" w14:textId="77777777" w:rsidR="00B23ADB" w:rsidRPr="00B23ADB" w:rsidRDefault="00B23ADB" w:rsidP="00B23ADB">
      <w:pPr>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 xml:space="preserve">Table S7 Relationship between AVH-related manifold eccentricity alterations and specific neurotransmitter profiles </w:t>
      </w:r>
    </w:p>
    <w:p w14:paraId="5D79270A" w14:textId="77777777" w:rsidR="00B23ADB" w:rsidRPr="00B23ADB" w:rsidRDefault="00B23ADB" w:rsidP="00B23ADB">
      <w:pPr>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 xml:space="preserve">Figure S1 The average explained ratio (λ values) of the first 19 components in the AVH, NAVH and HC groups </w:t>
      </w:r>
    </w:p>
    <w:p w14:paraId="0B6D673C" w14:textId="7F1E1AC5" w:rsidR="00B23ADB" w:rsidRPr="00B23ADB" w:rsidRDefault="00B23ADB" w:rsidP="00B23ADB">
      <w:pPr>
        <w:widowControl/>
        <w:spacing w:line="360" w:lineRule="auto"/>
        <w:rPr>
          <w:rFonts w:ascii="Times New Roman" w:hAnsi="Times New Roman" w:cs="Times New Roman"/>
          <w:bCs/>
          <w:sz w:val="24"/>
          <w:szCs w:val="24"/>
        </w:rPr>
      </w:pPr>
      <w:r w:rsidRPr="00BA2ECC">
        <w:rPr>
          <w:rFonts w:ascii="Times New Roman" w:hAnsi="Times New Roman" w:cs="Times New Roman"/>
          <w:bCs/>
          <w:color w:val="000000" w:themeColor="text1"/>
          <w:sz w:val="24"/>
          <w:szCs w:val="24"/>
        </w:rPr>
        <w:t xml:space="preserve">Figure S2 </w:t>
      </w:r>
      <w:r w:rsidRPr="00B23ADB">
        <w:rPr>
          <w:rFonts w:ascii="Times New Roman" w:hAnsi="Times New Roman" w:cs="Times New Roman"/>
          <w:bCs/>
          <w:color w:val="000000" w:themeColor="text1"/>
          <w:sz w:val="24"/>
          <w:szCs w:val="24"/>
        </w:rPr>
        <w:t>Topographic pattern of the first three cortical gradients in AVH, NAVH and HCs</w:t>
      </w:r>
    </w:p>
    <w:p w14:paraId="03395BAF" w14:textId="77777777" w:rsidR="00730491" w:rsidRDefault="00B23ADB" w:rsidP="00B23ADB">
      <w:pPr>
        <w:widowControl/>
        <w:spacing w:line="360" w:lineRule="auto"/>
        <w:rPr>
          <w:rFonts w:ascii="Times New Roman" w:hAnsi="Times New Roman" w:cs="Times New Roman"/>
          <w:bCs/>
          <w:sz w:val="24"/>
          <w:szCs w:val="24"/>
        </w:rPr>
      </w:pPr>
      <w:r w:rsidRPr="00B23ADB">
        <w:rPr>
          <w:rFonts w:ascii="Times New Roman" w:hAnsi="Times New Roman" w:cs="Times New Roman"/>
          <w:bCs/>
          <w:sz w:val="24"/>
          <w:szCs w:val="24"/>
        </w:rPr>
        <w:t>Figure S3 The post-hoc analysis t-map for the group differences of nodal eccentricity between AVH and HC, NAVH and HC, and AVH and NAVH</w:t>
      </w:r>
    </w:p>
    <w:p w14:paraId="3EC39242" w14:textId="588427D9" w:rsidR="00283102" w:rsidRPr="00730491" w:rsidRDefault="00730491" w:rsidP="00B23ADB">
      <w:pPr>
        <w:widowControl/>
        <w:spacing w:line="360" w:lineRule="auto"/>
        <w:rPr>
          <w:rFonts w:ascii="Times New Roman" w:hAnsi="Times New Roman" w:cs="Times New Roman"/>
          <w:b/>
          <w:sz w:val="28"/>
          <w:szCs w:val="28"/>
        </w:rPr>
      </w:pPr>
      <w:r w:rsidRPr="00730491">
        <w:rPr>
          <w:rFonts w:ascii="Times New Roman" w:hAnsi="Times New Roman" w:cs="Times New Roman" w:hint="eastAsia"/>
          <w:b/>
          <w:sz w:val="28"/>
          <w:szCs w:val="28"/>
        </w:rPr>
        <w:t>Reference</w:t>
      </w:r>
      <w:r w:rsidR="00283102" w:rsidRPr="00730491">
        <w:rPr>
          <w:rFonts w:ascii="Times New Roman" w:hAnsi="Times New Roman" w:cs="Times New Roman"/>
          <w:b/>
          <w:sz w:val="28"/>
          <w:szCs w:val="28"/>
        </w:rPr>
        <w:br w:type="page"/>
      </w:r>
    </w:p>
    <w:p w14:paraId="6FCEB53B" w14:textId="77777777" w:rsidR="00283102" w:rsidRDefault="00283102" w:rsidP="00283102">
      <w:pPr>
        <w:spacing w:line="360" w:lineRule="auto"/>
        <w:rPr>
          <w:rFonts w:ascii="Times New Roman" w:hAnsi="Times New Roman" w:cs="Times New Roman"/>
          <w:b/>
          <w:sz w:val="28"/>
          <w:szCs w:val="28"/>
        </w:rPr>
      </w:pPr>
      <w:r w:rsidRPr="00283102">
        <w:rPr>
          <w:rFonts w:ascii="Times New Roman" w:hAnsi="Times New Roman" w:cs="Times New Roman"/>
          <w:b/>
          <w:sz w:val="28"/>
          <w:szCs w:val="28"/>
        </w:rPr>
        <w:lastRenderedPageBreak/>
        <w:t>Supplementary Methods</w:t>
      </w:r>
    </w:p>
    <w:p w14:paraId="680B8EAB" w14:textId="77777777" w:rsidR="00283102" w:rsidRPr="00B23ADB" w:rsidRDefault="00283102" w:rsidP="00283102">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t>Image Acquisition</w:t>
      </w:r>
    </w:p>
    <w:p w14:paraId="1E6D283D" w14:textId="01436386" w:rsidR="00283102" w:rsidRPr="00B23ADB" w:rsidRDefault="003118EA" w:rsidP="00283102">
      <w:pPr>
        <w:spacing w:line="360" w:lineRule="auto"/>
        <w:rPr>
          <w:rFonts w:ascii="Times New Roman" w:hAnsi="Times New Roman" w:cs="Times New Roman"/>
          <w:sz w:val="24"/>
          <w:szCs w:val="24"/>
        </w:rPr>
      </w:pPr>
      <w:r w:rsidRPr="00B23ADB">
        <w:rPr>
          <w:rFonts w:ascii="Times New Roman" w:hAnsi="Times New Roman" w:cs="Times New Roman"/>
          <w:sz w:val="24"/>
          <w:szCs w:val="24"/>
        </w:rPr>
        <w:t xml:space="preserve">High-resolution </w:t>
      </w:r>
      <w:r w:rsidR="006030EA" w:rsidRPr="00B23ADB">
        <w:rPr>
          <w:rFonts w:ascii="Times New Roman" w:hAnsi="Times New Roman" w:cs="Times New Roman"/>
          <w:sz w:val="24"/>
          <w:szCs w:val="24"/>
        </w:rPr>
        <w:t>three-dimensional</w:t>
      </w:r>
      <w:r w:rsidRPr="00B23ADB">
        <w:rPr>
          <w:rFonts w:ascii="Times New Roman" w:hAnsi="Times New Roman" w:cs="Times New Roman"/>
          <w:sz w:val="24"/>
          <w:szCs w:val="24"/>
        </w:rPr>
        <w:t xml:space="preserve"> T1-weighted anatomical images were obtained using a spoiled gradient (SPGR) sequence: repetition time (TR) = 8.5 </w:t>
      </w:r>
      <w:proofErr w:type="spellStart"/>
      <w:r w:rsidRPr="00B23ADB">
        <w:rPr>
          <w:rFonts w:ascii="Times New Roman" w:hAnsi="Times New Roman" w:cs="Times New Roman"/>
          <w:sz w:val="24"/>
          <w:szCs w:val="24"/>
        </w:rPr>
        <w:t>ms</w:t>
      </w:r>
      <w:proofErr w:type="spellEnd"/>
      <w:r w:rsidRPr="00B23ADB">
        <w:rPr>
          <w:rFonts w:ascii="Times New Roman" w:hAnsi="Times New Roman" w:cs="Times New Roman"/>
          <w:sz w:val="24"/>
          <w:szCs w:val="24"/>
        </w:rPr>
        <w:t xml:space="preserve">, echo time (TE) = 3.4 </w:t>
      </w:r>
      <w:proofErr w:type="spellStart"/>
      <w:r w:rsidRPr="00B23ADB">
        <w:rPr>
          <w:rFonts w:ascii="Times New Roman" w:hAnsi="Times New Roman" w:cs="Times New Roman"/>
          <w:sz w:val="24"/>
          <w:szCs w:val="24"/>
        </w:rPr>
        <w:t>ms</w:t>
      </w:r>
      <w:proofErr w:type="spellEnd"/>
      <w:r w:rsidRPr="00B23ADB">
        <w:rPr>
          <w:rFonts w:ascii="Times New Roman" w:hAnsi="Times New Roman" w:cs="Times New Roman"/>
          <w:sz w:val="24"/>
          <w:szCs w:val="24"/>
        </w:rPr>
        <w:t xml:space="preserve">, flip angle =12°, slice number = 156, voxel size = </w:t>
      </w:r>
      <w:r w:rsidR="00946F61" w:rsidRPr="00B23ADB">
        <w:rPr>
          <w:rFonts w:ascii="Times New Roman" w:hAnsi="Times New Roman" w:cs="Times New Roman"/>
          <w:sz w:val="24"/>
          <w:szCs w:val="24"/>
        </w:rPr>
        <w:t>0.47</w:t>
      </w:r>
      <w:r w:rsidRPr="00B23ADB">
        <w:rPr>
          <w:rFonts w:ascii="Times New Roman" w:hAnsi="Times New Roman" w:cs="Times New Roman"/>
          <w:sz w:val="24"/>
          <w:szCs w:val="24"/>
        </w:rPr>
        <w:t xml:space="preserve"> × </w:t>
      </w:r>
      <w:r w:rsidR="00946F61" w:rsidRPr="00B23ADB">
        <w:rPr>
          <w:rFonts w:ascii="Times New Roman" w:hAnsi="Times New Roman" w:cs="Times New Roman"/>
          <w:sz w:val="24"/>
          <w:szCs w:val="24"/>
        </w:rPr>
        <w:t>0.47</w:t>
      </w:r>
      <w:r w:rsidRPr="00B23ADB">
        <w:rPr>
          <w:rFonts w:ascii="Times New Roman" w:hAnsi="Times New Roman" w:cs="Times New Roman"/>
          <w:sz w:val="24"/>
          <w:szCs w:val="24"/>
        </w:rPr>
        <w:t xml:space="preserve"> × 1mm</w:t>
      </w:r>
      <w:r w:rsidRPr="00B23ADB">
        <w:rPr>
          <w:rFonts w:ascii="Times New Roman" w:hAnsi="Times New Roman" w:cs="Times New Roman"/>
          <w:sz w:val="24"/>
          <w:szCs w:val="24"/>
          <w:vertAlign w:val="superscript"/>
        </w:rPr>
        <w:t>3</w:t>
      </w:r>
      <w:r w:rsidRPr="00B23ADB">
        <w:rPr>
          <w:rFonts w:ascii="Times New Roman" w:hAnsi="Times New Roman" w:cs="Times New Roman"/>
          <w:sz w:val="24"/>
          <w:szCs w:val="24"/>
        </w:rPr>
        <w:t>, matrix size = 256 × 256, field of view (FOV) = 240 × 240 mm</w:t>
      </w:r>
      <w:r w:rsidRPr="00B23ADB">
        <w:rPr>
          <w:rFonts w:ascii="Times New Roman" w:hAnsi="Times New Roman" w:cs="Times New Roman"/>
          <w:sz w:val="24"/>
          <w:szCs w:val="24"/>
          <w:vertAlign w:val="superscript"/>
        </w:rPr>
        <w:t>2</w:t>
      </w:r>
      <w:r w:rsidRPr="00B23ADB">
        <w:rPr>
          <w:rFonts w:ascii="Times New Roman" w:hAnsi="Times New Roman" w:cs="Times New Roman"/>
          <w:sz w:val="24"/>
          <w:szCs w:val="24"/>
        </w:rPr>
        <w:t>. Resting</w:t>
      </w:r>
      <w:r w:rsidR="0035575C" w:rsidRPr="00B23ADB">
        <w:rPr>
          <w:rFonts w:ascii="Times New Roman" w:hAnsi="Times New Roman" w:cs="Times New Roman"/>
          <w:sz w:val="24"/>
          <w:szCs w:val="24"/>
        </w:rPr>
        <w:t>-</w:t>
      </w:r>
      <w:r w:rsidRPr="00B23ADB">
        <w:rPr>
          <w:rFonts w:ascii="Times New Roman" w:hAnsi="Times New Roman" w:cs="Times New Roman"/>
          <w:sz w:val="24"/>
          <w:szCs w:val="24"/>
        </w:rPr>
        <w:t xml:space="preserve">state fMRI data were acquired via gradient-echo echo-planar imaging sequence with following settings: TR = 2000 </w:t>
      </w:r>
      <w:proofErr w:type="spellStart"/>
      <w:r w:rsidRPr="00B23ADB">
        <w:rPr>
          <w:rFonts w:ascii="Times New Roman" w:hAnsi="Times New Roman" w:cs="Times New Roman"/>
          <w:sz w:val="24"/>
          <w:szCs w:val="24"/>
        </w:rPr>
        <w:t>ms</w:t>
      </w:r>
      <w:proofErr w:type="spellEnd"/>
      <w:r w:rsidRPr="00B23ADB">
        <w:rPr>
          <w:rFonts w:ascii="Times New Roman" w:hAnsi="Times New Roman" w:cs="Times New Roman"/>
          <w:sz w:val="24"/>
          <w:szCs w:val="24"/>
        </w:rPr>
        <w:t xml:space="preserve">, TE = 30 </w:t>
      </w:r>
      <w:proofErr w:type="spellStart"/>
      <w:r w:rsidRPr="00B23ADB">
        <w:rPr>
          <w:rFonts w:ascii="Times New Roman" w:hAnsi="Times New Roman" w:cs="Times New Roman"/>
          <w:sz w:val="24"/>
          <w:szCs w:val="24"/>
        </w:rPr>
        <w:t>ms</w:t>
      </w:r>
      <w:proofErr w:type="spellEnd"/>
      <w:r w:rsidRPr="00B23ADB">
        <w:rPr>
          <w:rFonts w:ascii="Times New Roman" w:hAnsi="Times New Roman" w:cs="Times New Roman"/>
          <w:sz w:val="24"/>
          <w:szCs w:val="24"/>
        </w:rPr>
        <w:t>, flip angle = 90°, voxel size = 3.75 × 3.75 × 5 mm</w:t>
      </w:r>
      <w:r w:rsidRPr="00B23ADB">
        <w:rPr>
          <w:rFonts w:ascii="Times New Roman" w:hAnsi="Times New Roman" w:cs="Times New Roman"/>
          <w:sz w:val="24"/>
          <w:szCs w:val="24"/>
          <w:vertAlign w:val="superscript"/>
        </w:rPr>
        <w:t>3</w:t>
      </w:r>
      <w:r w:rsidRPr="00B23ADB">
        <w:rPr>
          <w:rFonts w:ascii="Times New Roman" w:hAnsi="Times New Roman" w:cs="Times New Roman"/>
          <w:sz w:val="24"/>
          <w:szCs w:val="24"/>
        </w:rPr>
        <w:t>, matrix = 64 × 64, FOV = 240 × 240 mm</w:t>
      </w:r>
      <w:r w:rsidRPr="00B23ADB">
        <w:rPr>
          <w:rFonts w:ascii="Times New Roman" w:hAnsi="Times New Roman" w:cs="Times New Roman"/>
          <w:sz w:val="24"/>
          <w:szCs w:val="24"/>
          <w:vertAlign w:val="superscript"/>
        </w:rPr>
        <w:t>2</w:t>
      </w:r>
      <w:r w:rsidRPr="00B23ADB">
        <w:rPr>
          <w:rFonts w:ascii="Times New Roman" w:hAnsi="Times New Roman" w:cs="Times New Roman"/>
          <w:sz w:val="24"/>
          <w:szCs w:val="24"/>
        </w:rPr>
        <w:t xml:space="preserve">. The total volumes of the resting-state fMRI data </w:t>
      </w:r>
      <w:r w:rsidR="008474DD" w:rsidRPr="00B23ADB">
        <w:rPr>
          <w:rFonts w:ascii="Times New Roman" w:hAnsi="Times New Roman" w:cs="Times New Roman"/>
          <w:sz w:val="24"/>
          <w:szCs w:val="24"/>
        </w:rPr>
        <w:t>were</w:t>
      </w:r>
      <w:r w:rsidRPr="00B23ADB">
        <w:rPr>
          <w:rFonts w:ascii="Times New Roman" w:hAnsi="Times New Roman" w:cs="Times New Roman"/>
          <w:sz w:val="24"/>
          <w:szCs w:val="24"/>
        </w:rPr>
        <w:t xml:space="preserve"> 200, </w:t>
      </w:r>
      <w:r w:rsidR="0035575C" w:rsidRPr="00B23ADB">
        <w:rPr>
          <w:rFonts w:ascii="Times New Roman" w:hAnsi="Times New Roman" w:cs="Times New Roman"/>
          <w:sz w:val="24"/>
          <w:szCs w:val="24"/>
        </w:rPr>
        <w:t>resulting in 6min</w:t>
      </w:r>
      <w:r w:rsidR="00946F61" w:rsidRPr="00B23ADB">
        <w:rPr>
          <w:rFonts w:ascii="Times New Roman" w:hAnsi="Times New Roman" w:cs="Times New Roman"/>
          <w:sz w:val="24"/>
          <w:szCs w:val="24"/>
        </w:rPr>
        <w:t xml:space="preserve"> </w:t>
      </w:r>
      <w:r w:rsidR="0035575C" w:rsidRPr="00B23ADB">
        <w:rPr>
          <w:rFonts w:ascii="Times New Roman" w:hAnsi="Times New Roman" w:cs="Times New Roman"/>
          <w:sz w:val="24"/>
          <w:szCs w:val="24"/>
        </w:rPr>
        <w:t xml:space="preserve">40s for </w:t>
      </w:r>
      <w:r w:rsidR="008474DD" w:rsidRPr="00B23ADB">
        <w:rPr>
          <w:rFonts w:ascii="Times New Roman" w:hAnsi="Times New Roman" w:cs="Times New Roman"/>
          <w:sz w:val="24"/>
          <w:szCs w:val="24"/>
        </w:rPr>
        <w:t>scanning</w:t>
      </w:r>
      <w:r w:rsidR="0035575C" w:rsidRPr="00B23ADB">
        <w:rPr>
          <w:rFonts w:ascii="Times New Roman" w:hAnsi="Times New Roman" w:cs="Times New Roman"/>
          <w:sz w:val="24"/>
          <w:szCs w:val="24"/>
        </w:rPr>
        <w:t>.</w:t>
      </w:r>
      <w:r w:rsidRPr="00B23ADB">
        <w:rPr>
          <w:rFonts w:ascii="Times New Roman" w:hAnsi="Times New Roman" w:cs="Times New Roman"/>
          <w:sz w:val="24"/>
          <w:szCs w:val="24"/>
        </w:rPr>
        <w:t xml:space="preserve"> </w:t>
      </w:r>
      <w:r w:rsidR="0035575C" w:rsidRPr="00B23ADB">
        <w:rPr>
          <w:rFonts w:ascii="Times New Roman" w:hAnsi="Times New Roman" w:cs="Times New Roman"/>
          <w:sz w:val="24"/>
          <w:szCs w:val="24"/>
        </w:rPr>
        <w:t xml:space="preserve">Foam padding was used to minimize the head motion effect and earplugs were provided to reduce scanner noise. </w:t>
      </w:r>
      <w:r w:rsidRPr="00B23ADB">
        <w:rPr>
          <w:rFonts w:ascii="Times New Roman" w:hAnsi="Times New Roman" w:cs="Times New Roman"/>
          <w:sz w:val="24"/>
          <w:szCs w:val="24"/>
        </w:rPr>
        <w:t xml:space="preserve">During the scanning, </w:t>
      </w:r>
      <w:r w:rsidR="0035575C" w:rsidRPr="00B23ADB">
        <w:rPr>
          <w:rFonts w:ascii="Times New Roman" w:hAnsi="Times New Roman" w:cs="Times New Roman"/>
          <w:sz w:val="24"/>
          <w:szCs w:val="24"/>
        </w:rPr>
        <w:t>all participants were asked</w:t>
      </w:r>
      <w:r w:rsidRPr="00B23ADB">
        <w:rPr>
          <w:rFonts w:ascii="Times New Roman" w:hAnsi="Times New Roman" w:cs="Times New Roman"/>
          <w:sz w:val="24"/>
          <w:szCs w:val="24"/>
        </w:rPr>
        <w:t xml:space="preserve"> to </w:t>
      </w:r>
      <w:r w:rsidR="0035575C" w:rsidRPr="00B23ADB">
        <w:rPr>
          <w:rFonts w:ascii="Times New Roman" w:hAnsi="Times New Roman" w:cs="Times New Roman"/>
          <w:sz w:val="24"/>
          <w:szCs w:val="24"/>
        </w:rPr>
        <w:t>stay</w:t>
      </w:r>
      <w:r w:rsidRPr="00B23ADB">
        <w:rPr>
          <w:rFonts w:ascii="Times New Roman" w:hAnsi="Times New Roman" w:cs="Times New Roman"/>
          <w:sz w:val="24"/>
          <w:szCs w:val="24"/>
        </w:rPr>
        <w:t xml:space="preserve"> relaxed</w:t>
      </w:r>
      <w:r w:rsidR="0035575C" w:rsidRPr="00B23ADB">
        <w:rPr>
          <w:rFonts w:ascii="Times New Roman" w:hAnsi="Times New Roman" w:cs="Times New Roman"/>
          <w:sz w:val="24"/>
          <w:szCs w:val="24"/>
        </w:rPr>
        <w:t xml:space="preserve"> but awake</w:t>
      </w:r>
      <w:r w:rsidRPr="00B23ADB">
        <w:rPr>
          <w:rFonts w:ascii="Times New Roman" w:hAnsi="Times New Roman" w:cs="Times New Roman"/>
          <w:sz w:val="24"/>
          <w:szCs w:val="24"/>
        </w:rPr>
        <w:t xml:space="preserve">, close their eyes, and </w:t>
      </w:r>
      <w:r w:rsidR="0035575C" w:rsidRPr="00B23ADB">
        <w:rPr>
          <w:rFonts w:ascii="Times New Roman" w:hAnsi="Times New Roman" w:cs="Times New Roman"/>
          <w:sz w:val="24"/>
          <w:szCs w:val="24"/>
        </w:rPr>
        <w:t>keep their mind wandering</w:t>
      </w:r>
      <w:r w:rsidRPr="00B23ADB">
        <w:rPr>
          <w:rFonts w:ascii="Times New Roman" w:hAnsi="Times New Roman" w:cs="Times New Roman"/>
          <w:sz w:val="24"/>
          <w:szCs w:val="24"/>
        </w:rPr>
        <w:t>.</w:t>
      </w:r>
      <w:r w:rsidR="0035575C" w:rsidRPr="00B23ADB">
        <w:rPr>
          <w:rFonts w:ascii="Times New Roman" w:hAnsi="Times New Roman" w:cs="Times New Roman"/>
          <w:sz w:val="24"/>
          <w:szCs w:val="24"/>
        </w:rPr>
        <w:t xml:space="preserve"> Obtained imaging data </w:t>
      </w:r>
      <w:r w:rsidR="00243ECA" w:rsidRPr="00B23ADB">
        <w:rPr>
          <w:rFonts w:ascii="Times New Roman" w:hAnsi="Times New Roman" w:cs="Times New Roman"/>
          <w:sz w:val="24"/>
          <w:szCs w:val="24"/>
        </w:rPr>
        <w:t>from</w:t>
      </w:r>
      <w:r w:rsidR="0035575C" w:rsidRPr="00B23ADB">
        <w:rPr>
          <w:rFonts w:ascii="Times New Roman" w:hAnsi="Times New Roman" w:cs="Times New Roman"/>
          <w:sz w:val="24"/>
          <w:szCs w:val="24"/>
        </w:rPr>
        <w:t xml:space="preserve"> each participant were </w:t>
      </w:r>
      <w:r w:rsidR="00243ECA" w:rsidRPr="00B23ADB">
        <w:rPr>
          <w:rFonts w:ascii="Times New Roman" w:hAnsi="Times New Roman" w:cs="Times New Roman"/>
          <w:sz w:val="24"/>
          <w:szCs w:val="24"/>
        </w:rPr>
        <w:t xml:space="preserve">visually </w:t>
      </w:r>
      <w:r w:rsidR="0035575C" w:rsidRPr="00B23ADB">
        <w:rPr>
          <w:rFonts w:ascii="Times New Roman" w:hAnsi="Times New Roman" w:cs="Times New Roman"/>
          <w:sz w:val="24"/>
          <w:szCs w:val="24"/>
        </w:rPr>
        <w:t>inspected by an experienced neuroradiologist to make sure no visible brain structure abnormalities.</w:t>
      </w:r>
    </w:p>
    <w:p w14:paraId="5CAD7823" w14:textId="77777777" w:rsidR="00283102" w:rsidRPr="00B23ADB" w:rsidRDefault="00283102" w:rsidP="00283102">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t>Image Preprocessing</w:t>
      </w:r>
    </w:p>
    <w:p w14:paraId="05E6B79A" w14:textId="77777777" w:rsidR="00D074B0" w:rsidRPr="00B23ADB" w:rsidRDefault="00D074B0" w:rsidP="00D074B0">
      <w:pPr>
        <w:spacing w:line="360" w:lineRule="auto"/>
        <w:rPr>
          <w:rFonts w:ascii="Times New Roman" w:hAnsi="Times New Roman" w:cs="Times New Roman"/>
          <w:sz w:val="24"/>
          <w:szCs w:val="24"/>
        </w:rPr>
      </w:pPr>
      <w:r w:rsidRPr="00B23ADB">
        <w:rPr>
          <w:rFonts w:ascii="Times New Roman" w:hAnsi="Times New Roman" w:cs="Times New Roman"/>
          <w:sz w:val="24"/>
          <w:szCs w:val="24"/>
        </w:rPr>
        <w:t xml:space="preserve">The following boilerplate text was automatically generated by </w:t>
      </w:r>
      <w:proofErr w:type="spellStart"/>
      <w:r w:rsidRPr="00B23ADB">
        <w:rPr>
          <w:rFonts w:ascii="Times New Roman" w:hAnsi="Times New Roman" w:cs="Times New Roman"/>
          <w:i/>
          <w:sz w:val="24"/>
          <w:szCs w:val="24"/>
        </w:rPr>
        <w:t>fMRIPrep</w:t>
      </w:r>
      <w:proofErr w:type="spellEnd"/>
      <w:r w:rsidRPr="00B23ADB">
        <w:rPr>
          <w:rFonts w:ascii="Times New Roman" w:hAnsi="Times New Roman" w:cs="Times New Roman"/>
          <w:sz w:val="24"/>
          <w:szCs w:val="24"/>
        </w:rPr>
        <w:t xml:space="preserve"> and </w:t>
      </w:r>
      <w:r w:rsidRPr="00B23ADB">
        <w:rPr>
          <w:rFonts w:ascii="Times New Roman" w:hAnsi="Times New Roman" w:cs="Times New Roman"/>
          <w:i/>
          <w:sz w:val="24"/>
          <w:szCs w:val="24"/>
        </w:rPr>
        <w:t>XCP-D</w:t>
      </w:r>
      <w:r w:rsidRPr="00B23ADB">
        <w:rPr>
          <w:rFonts w:ascii="Times New Roman" w:hAnsi="Times New Roman" w:cs="Times New Roman"/>
          <w:sz w:val="24"/>
          <w:szCs w:val="24"/>
        </w:rPr>
        <w:t xml:space="preserve"> with the express intention that users</w:t>
      </w:r>
      <w:r w:rsidRPr="00B23ADB">
        <w:rPr>
          <w:rFonts w:ascii="Times New Roman" w:hAnsi="Times New Roman" w:cs="Times New Roman" w:hint="eastAsia"/>
          <w:sz w:val="24"/>
          <w:szCs w:val="24"/>
        </w:rPr>
        <w:t xml:space="preserve"> </w:t>
      </w:r>
      <w:r w:rsidRPr="00B23ADB">
        <w:rPr>
          <w:rFonts w:ascii="Times New Roman" w:hAnsi="Times New Roman" w:cs="Times New Roman"/>
          <w:sz w:val="24"/>
          <w:szCs w:val="24"/>
        </w:rPr>
        <w:t>should copy and paste this text into their manuscripts unchanged. It is released under the CC0 license.</w:t>
      </w:r>
    </w:p>
    <w:p w14:paraId="7F1E3D19" w14:textId="77777777" w:rsidR="00705FE4" w:rsidRPr="00B23ADB" w:rsidRDefault="00705FE4" w:rsidP="00705FE4">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t>Anatomical data preprocessing</w:t>
      </w:r>
    </w:p>
    <w:p w14:paraId="461AE417" w14:textId="065AB3BE" w:rsidR="00705FE4" w:rsidRPr="00B23ADB" w:rsidRDefault="00243ECA" w:rsidP="00705FE4">
      <w:pPr>
        <w:spacing w:line="360" w:lineRule="auto"/>
        <w:rPr>
          <w:rFonts w:ascii="Times New Roman" w:hAnsi="Times New Roman" w:cs="Times New Roman"/>
          <w:color w:val="000000" w:themeColor="text1"/>
          <w:sz w:val="24"/>
          <w:szCs w:val="24"/>
        </w:rPr>
      </w:pPr>
      <w:r w:rsidRPr="00B23ADB">
        <w:rPr>
          <w:rFonts w:ascii="Times New Roman" w:hAnsi="Times New Roman" w:cs="Times New Roman"/>
          <w:color w:val="000000" w:themeColor="text1"/>
          <w:sz w:val="24"/>
          <w:szCs w:val="24"/>
        </w:rPr>
        <w:t xml:space="preserve">A total of 1 T1-weighted (T1w) images were found within the </w:t>
      </w:r>
      <w:proofErr w:type="gramStart"/>
      <w:r w:rsidRPr="00B23ADB">
        <w:rPr>
          <w:rFonts w:ascii="Times New Roman" w:hAnsi="Times New Roman" w:cs="Times New Roman"/>
          <w:color w:val="000000" w:themeColor="text1"/>
          <w:sz w:val="24"/>
          <w:szCs w:val="24"/>
        </w:rPr>
        <w:t>input BIDS dataset</w:t>
      </w:r>
      <w:proofErr w:type="gramEnd"/>
      <w:r w:rsidRPr="00B23ADB">
        <w:rPr>
          <w:rFonts w:ascii="Times New Roman" w:hAnsi="Times New Roman" w:cs="Times New Roman"/>
          <w:color w:val="000000" w:themeColor="text1"/>
          <w:sz w:val="24"/>
          <w:szCs w:val="24"/>
        </w:rPr>
        <w:t xml:space="preserve">. </w:t>
      </w:r>
      <w:r w:rsidR="00705FE4" w:rsidRPr="00B23ADB">
        <w:rPr>
          <w:rFonts w:ascii="Times New Roman" w:hAnsi="Times New Roman" w:cs="Times New Roman"/>
          <w:color w:val="000000" w:themeColor="text1"/>
          <w:sz w:val="24"/>
          <w:szCs w:val="24"/>
        </w:rPr>
        <w:t xml:space="preserve">The </w:t>
      </w:r>
      <w:r w:rsidRPr="00B23ADB">
        <w:rPr>
          <w:rFonts w:ascii="Times New Roman" w:hAnsi="Times New Roman" w:cs="Times New Roman"/>
          <w:color w:val="000000" w:themeColor="text1"/>
          <w:sz w:val="24"/>
          <w:szCs w:val="24"/>
        </w:rPr>
        <w:t>T1w</w:t>
      </w:r>
      <w:r w:rsidR="00705FE4" w:rsidRPr="00B23ADB">
        <w:rPr>
          <w:rFonts w:ascii="Times New Roman" w:hAnsi="Times New Roman" w:cs="Times New Roman"/>
          <w:color w:val="000000" w:themeColor="text1"/>
          <w:sz w:val="24"/>
          <w:szCs w:val="24"/>
        </w:rPr>
        <w:t xml:space="preserve"> image was corrected for intensity non-uniformity (INU) with N4</w:t>
      </w:r>
      <w:proofErr w:type="gramStart"/>
      <w:r w:rsidR="00705FE4" w:rsidRPr="00B23ADB">
        <w:rPr>
          <w:rFonts w:ascii="Times New Roman" w:hAnsi="Times New Roman" w:cs="Times New Roman"/>
          <w:color w:val="000000" w:themeColor="text1"/>
          <w:sz w:val="24"/>
          <w:szCs w:val="24"/>
        </w:rPr>
        <w:t>BiasFieldCorrection</w:t>
      </w:r>
      <w:r w:rsidR="00F6228E" w:rsidRPr="00730491">
        <w:rPr>
          <w:rFonts w:ascii="Times New Roman" w:hAnsi="Times New Roman" w:cs="Times New Roman" w:hint="eastAsia"/>
          <w:color w:val="000000" w:themeColor="text1"/>
          <w:sz w:val="24"/>
          <w:szCs w:val="24"/>
          <w:vertAlign w:val="superscript"/>
        </w:rPr>
        <w:t>[</w:t>
      </w:r>
      <w:proofErr w:type="gramEnd"/>
      <w:r w:rsidR="00F6228E" w:rsidRPr="00730491">
        <w:rPr>
          <w:rFonts w:ascii="Times New Roman" w:hAnsi="Times New Roman" w:cs="Times New Roman" w:hint="eastAsia"/>
          <w:color w:val="000000" w:themeColor="text1"/>
          <w:sz w:val="24"/>
          <w:szCs w:val="24"/>
          <w:vertAlign w:val="superscript"/>
        </w:rPr>
        <w:t>1</w:t>
      </w:r>
      <w:r w:rsidR="00730491" w:rsidRPr="00730491">
        <w:rPr>
          <w:rFonts w:ascii="Times New Roman" w:hAnsi="Times New Roman" w:cs="Times New Roman" w:hint="eastAsia"/>
          <w:color w:val="000000" w:themeColor="text1"/>
          <w:sz w:val="24"/>
          <w:szCs w:val="24"/>
          <w:vertAlign w:val="superscript"/>
        </w:rPr>
        <w:t>]</w:t>
      </w:r>
      <w:r w:rsidR="00705FE4" w:rsidRPr="00B23ADB">
        <w:rPr>
          <w:rFonts w:ascii="Times New Roman" w:hAnsi="Times New Roman" w:cs="Times New Roman"/>
          <w:color w:val="000000" w:themeColor="text1"/>
          <w:sz w:val="24"/>
          <w:szCs w:val="24"/>
        </w:rPr>
        <w:t>, distributed with ANTs 2.3.3</w:t>
      </w:r>
      <w:r w:rsidR="00F6228E" w:rsidRPr="00730491">
        <w:rPr>
          <w:rFonts w:ascii="Times New Roman" w:hAnsi="Times New Roman" w:cs="Times New Roman" w:hint="eastAsia"/>
          <w:color w:val="000000" w:themeColor="text1"/>
          <w:sz w:val="24"/>
          <w:szCs w:val="24"/>
          <w:vertAlign w:val="superscript"/>
        </w:rPr>
        <w:t>[2]</w:t>
      </w:r>
      <w:r w:rsidR="00705FE4" w:rsidRPr="00B23ADB">
        <w:rPr>
          <w:rFonts w:ascii="Times New Roman" w:hAnsi="Times New Roman" w:cs="Times New Roman"/>
          <w:color w:val="000000" w:themeColor="text1"/>
          <w:sz w:val="24"/>
          <w:szCs w:val="24"/>
        </w:rPr>
        <w:t xml:space="preserve"> (RRID:SCR_004757), and used as T1w-reference throughout the workflow. The T1w-reference was then skull-stripped with a </w:t>
      </w:r>
      <w:proofErr w:type="spellStart"/>
      <w:r w:rsidR="00705FE4" w:rsidRPr="00B23ADB">
        <w:rPr>
          <w:rFonts w:ascii="Times New Roman" w:hAnsi="Times New Roman" w:cs="Times New Roman"/>
          <w:i/>
          <w:color w:val="000000" w:themeColor="text1"/>
          <w:sz w:val="24"/>
          <w:szCs w:val="24"/>
        </w:rPr>
        <w:t>Nipype</w:t>
      </w:r>
      <w:proofErr w:type="spellEnd"/>
      <w:r w:rsidR="00705FE4" w:rsidRPr="00B23ADB">
        <w:rPr>
          <w:rFonts w:ascii="Times New Roman" w:hAnsi="Times New Roman" w:cs="Times New Roman"/>
          <w:color w:val="000000" w:themeColor="text1"/>
          <w:sz w:val="24"/>
          <w:szCs w:val="24"/>
        </w:rPr>
        <w:t xml:space="preserve"> implementation of the antsBrainExtraction.sh workflow (from ANTs), using OASIS30ANTs as target template. Brain tissue segmentation of cerebrospinal fluid (CSF), white-matter (WM) and gray-matter (GM) was performed on the brain-extracted T1w using </w:t>
      </w:r>
      <w:proofErr w:type="gramStart"/>
      <w:r w:rsidR="00705FE4" w:rsidRPr="00B23ADB">
        <w:rPr>
          <w:rFonts w:ascii="Times New Roman" w:hAnsi="Times New Roman" w:cs="Times New Roman"/>
          <w:color w:val="000000" w:themeColor="text1"/>
          <w:sz w:val="24"/>
          <w:szCs w:val="24"/>
        </w:rPr>
        <w:t>fast</w:t>
      </w:r>
      <w:r w:rsidR="00207871" w:rsidRPr="00730491">
        <w:rPr>
          <w:rFonts w:ascii="Times New Roman" w:hAnsi="Times New Roman" w:cs="Times New Roman" w:hint="eastAsia"/>
          <w:color w:val="000000" w:themeColor="text1"/>
          <w:sz w:val="24"/>
          <w:szCs w:val="24"/>
          <w:vertAlign w:val="superscript"/>
        </w:rPr>
        <w:t>[</w:t>
      </w:r>
      <w:proofErr w:type="gramEnd"/>
      <w:r w:rsidR="00207871" w:rsidRPr="00730491">
        <w:rPr>
          <w:rFonts w:ascii="Times New Roman" w:hAnsi="Times New Roman" w:cs="Times New Roman" w:hint="eastAsia"/>
          <w:color w:val="000000" w:themeColor="text1"/>
          <w:sz w:val="24"/>
          <w:szCs w:val="24"/>
          <w:vertAlign w:val="superscript"/>
        </w:rPr>
        <w:t>3]</w:t>
      </w:r>
      <w:r w:rsidR="00705FE4" w:rsidRPr="00B23ADB">
        <w:rPr>
          <w:rFonts w:ascii="Times New Roman" w:hAnsi="Times New Roman" w:cs="Times New Roman"/>
          <w:color w:val="000000" w:themeColor="text1"/>
          <w:sz w:val="24"/>
          <w:szCs w:val="24"/>
        </w:rPr>
        <w:t xml:space="preserve"> (FSL 5.0.9, RRID:SCR_002823). Brain surfaces were reconstructed using recon-</w:t>
      </w:r>
      <w:proofErr w:type="gramStart"/>
      <w:r w:rsidR="00705FE4" w:rsidRPr="00B23ADB">
        <w:rPr>
          <w:rFonts w:ascii="Times New Roman" w:hAnsi="Times New Roman" w:cs="Times New Roman"/>
          <w:color w:val="000000" w:themeColor="text1"/>
          <w:sz w:val="24"/>
          <w:szCs w:val="24"/>
        </w:rPr>
        <w:t>all</w:t>
      </w:r>
      <w:r w:rsidR="00207871" w:rsidRPr="00730491">
        <w:rPr>
          <w:rFonts w:ascii="Times New Roman" w:hAnsi="Times New Roman" w:cs="Times New Roman" w:hint="eastAsia"/>
          <w:color w:val="000000" w:themeColor="text1"/>
          <w:sz w:val="24"/>
          <w:szCs w:val="24"/>
          <w:vertAlign w:val="superscript"/>
        </w:rPr>
        <w:t>[</w:t>
      </w:r>
      <w:proofErr w:type="gramEnd"/>
      <w:r w:rsidR="00207871" w:rsidRPr="00730491">
        <w:rPr>
          <w:rFonts w:ascii="Times New Roman" w:hAnsi="Times New Roman" w:cs="Times New Roman" w:hint="eastAsia"/>
          <w:color w:val="000000" w:themeColor="text1"/>
          <w:sz w:val="24"/>
          <w:szCs w:val="24"/>
          <w:vertAlign w:val="superscript"/>
        </w:rPr>
        <w:t>4]</w:t>
      </w:r>
      <w:r w:rsidR="00705FE4" w:rsidRPr="00B23ADB">
        <w:rPr>
          <w:rFonts w:ascii="Times New Roman" w:hAnsi="Times New Roman" w:cs="Times New Roman"/>
          <w:color w:val="000000" w:themeColor="text1"/>
          <w:sz w:val="24"/>
          <w:szCs w:val="24"/>
        </w:rPr>
        <w:t xml:space="preserve"> (</w:t>
      </w:r>
      <w:proofErr w:type="spellStart"/>
      <w:r w:rsidR="00705FE4" w:rsidRPr="00B23ADB">
        <w:rPr>
          <w:rFonts w:ascii="Times New Roman" w:hAnsi="Times New Roman" w:cs="Times New Roman"/>
          <w:color w:val="000000" w:themeColor="text1"/>
          <w:sz w:val="24"/>
          <w:szCs w:val="24"/>
        </w:rPr>
        <w:t>FreeSurfer</w:t>
      </w:r>
      <w:proofErr w:type="spellEnd"/>
      <w:r w:rsidR="00705FE4" w:rsidRPr="00B23ADB">
        <w:rPr>
          <w:rFonts w:ascii="Times New Roman" w:hAnsi="Times New Roman" w:cs="Times New Roman"/>
          <w:color w:val="000000" w:themeColor="text1"/>
          <w:sz w:val="24"/>
          <w:szCs w:val="24"/>
        </w:rPr>
        <w:t xml:space="preserve"> 6.0.1, RRID:SCR_001847), </w:t>
      </w:r>
      <w:r w:rsidR="00705FE4" w:rsidRPr="00B23ADB">
        <w:rPr>
          <w:rFonts w:ascii="Times New Roman" w:hAnsi="Times New Roman" w:cs="Times New Roman"/>
          <w:color w:val="000000" w:themeColor="text1"/>
          <w:sz w:val="24"/>
          <w:szCs w:val="24"/>
        </w:rPr>
        <w:lastRenderedPageBreak/>
        <w:t xml:space="preserve">and the brain mask estimated previously was refined with a custom variation of the method to reconcile ANTs-derived and </w:t>
      </w:r>
      <w:proofErr w:type="spellStart"/>
      <w:r w:rsidR="00705FE4" w:rsidRPr="00B23ADB">
        <w:rPr>
          <w:rFonts w:ascii="Times New Roman" w:hAnsi="Times New Roman" w:cs="Times New Roman"/>
          <w:color w:val="000000" w:themeColor="text1"/>
          <w:sz w:val="24"/>
          <w:szCs w:val="24"/>
        </w:rPr>
        <w:t>FreeSurfer</w:t>
      </w:r>
      <w:proofErr w:type="spellEnd"/>
      <w:r w:rsidR="00705FE4" w:rsidRPr="00B23ADB">
        <w:rPr>
          <w:rFonts w:ascii="Times New Roman" w:hAnsi="Times New Roman" w:cs="Times New Roman"/>
          <w:color w:val="000000" w:themeColor="text1"/>
          <w:sz w:val="24"/>
          <w:szCs w:val="24"/>
        </w:rPr>
        <w:t xml:space="preserve">-derived segmentations of the cortical gray-matter of </w:t>
      </w:r>
      <w:proofErr w:type="spellStart"/>
      <w:proofErr w:type="gramStart"/>
      <w:r w:rsidR="00705FE4" w:rsidRPr="00B23ADB">
        <w:rPr>
          <w:rFonts w:ascii="Times New Roman" w:hAnsi="Times New Roman" w:cs="Times New Roman"/>
          <w:color w:val="000000" w:themeColor="text1"/>
          <w:sz w:val="24"/>
          <w:szCs w:val="24"/>
        </w:rPr>
        <w:t>Mindboggle</w:t>
      </w:r>
      <w:proofErr w:type="spellEnd"/>
      <w:r w:rsidR="00207871" w:rsidRPr="00730491">
        <w:rPr>
          <w:rFonts w:ascii="Times New Roman" w:hAnsi="Times New Roman" w:cs="Times New Roman" w:hint="eastAsia"/>
          <w:color w:val="000000" w:themeColor="text1"/>
          <w:sz w:val="24"/>
          <w:szCs w:val="24"/>
          <w:vertAlign w:val="superscript"/>
        </w:rPr>
        <w:t>[</w:t>
      </w:r>
      <w:proofErr w:type="gramEnd"/>
      <w:r w:rsidR="00207871" w:rsidRPr="00730491">
        <w:rPr>
          <w:rFonts w:ascii="Times New Roman" w:hAnsi="Times New Roman" w:cs="Times New Roman" w:hint="eastAsia"/>
          <w:color w:val="000000" w:themeColor="text1"/>
          <w:sz w:val="24"/>
          <w:szCs w:val="24"/>
          <w:vertAlign w:val="superscript"/>
        </w:rPr>
        <w:t xml:space="preserve">5] </w:t>
      </w:r>
      <w:r w:rsidR="00705FE4" w:rsidRPr="00B23ADB">
        <w:rPr>
          <w:rFonts w:ascii="Times New Roman" w:hAnsi="Times New Roman" w:cs="Times New Roman"/>
          <w:color w:val="000000" w:themeColor="text1"/>
          <w:sz w:val="24"/>
          <w:szCs w:val="24"/>
        </w:rPr>
        <w:t xml:space="preserve">(RRID:SCR_002438). Volume-based spatial normalization to two standard spaces (MNI152NLin2009cAsym, MNI152NLin6Asym) was performed through nonlinear registration with </w:t>
      </w:r>
      <w:proofErr w:type="spellStart"/>
      <w:r w:rsidR="00705FE4" w:rsidRPr="00B23ADB">
        <w:rPr>
          <w:rFonts w:ascii="Times New Roman" w:hAnsi="Times New Roman" w:cs="Times New Roman"/>
          <w:color w:val="000000" w:themeColor="text1"/>
          <w:sz w:val="24"/>
          <w:szCs w:val="24"/>
        </w:rPr>
        <w:t>antsRegistration</w:t>
      </w:r>
      <w:proofErr w:type="spellEnd"/>
      <w:r w:rsidR="00705FE4" w:rsidRPr="00B23ADB">
        <w:rPr>
          <w:rFonts w:ascii="Times New Roman" w:hAnsi="Times New Roman" w:cs="Times New Roman"/>
          <w:color w:val="000000" w:themeColor="text1"/>
          <w:sz w:val="24"/>
          <w:szCs w:val="24"/>
        </w:rPr>
        <w:t xml:space="preserve"> (ANTs 2.3.3), using brain-extracted versions of both T1w reference and the T1w template. The following templates were selected for spatial normalization: ICBM 152 Nonlinear Asymmetrical template version 2009</w:t>
      </w:r>
      <w:proofErr w:type="gramStart"/>
      <w:r w:rsidR="00705FE4" w:rsidRPr="00B23ADB">
        <w:rPr>
          <w:rFonts w:ascii="Times New Roman" w:hAnsi="Times New Roman" w:cs="Times New Roman"/>
          <w:color w:val="000000" w:themeColor="text1"/>
          <w:sz w:val="24"/>
          <w:szCs w:val="24"/>
        </w:rPr>
        <w:t>c</w:t>
      </w:r>
      <w:r w:rsidR="00207871" w:rsidRPr="00730491">
        <w:rPr>
          <w:rFonts w:ascii="Times New Roman" w:hAnsi="Times New Roman" w:cs="Times New Roman" w:hint="eastAsia"/>
          <w:color w:val="000000" w:themeColor="text1"/>
          <w:sz w:val="24"/>
          <w:szCs w:val="24"/>
          <w:vertAlign w:val="superscript"/>
        </w:rPr>
        <w:t>[</w:t>
      </w:r>
      <w:proofErr w:type="gramEnd"/>
      <w:r w:rsidR="00207871" w:rsidRPr="00730491">
        <w:rPr>
          <w:rFonts w:ascii="Times New Roman" w:hAnsi="Times New Roman" w:cs="Times New Roman" w:hint="eastAsia"/>
          <w:color w:val="000000" w:themeColor="text1"/>
          <w:sz w:val="24"/>
          <w:szCs w:val="24"/>
          <w:vertAlign w:val="superscript"/>
        </w:rPr>
        <w:t>6]</w:t>
      </w:r>
      <w:r w:rsidR="00705FE4" w:rsidRPr="00B23ADB">
        <w:rPr>
          <w:rFonts w:ascii="Times New Roman" w:hAnsi="Times New Roman" w:cs="Times New Roman"/>
          <w:color w:val="000000" w:themeColor="text1"/>
          <w:sz w:val="24"/>
          <w:szCs w:val="24"/>
        </w:rPr>
        <w:t xml:space="preserve"> [RRID:</w:t>
      </w:r>
      <w:r w:rsidRPr="00B23ADB">
        <w:rPr>
          <w:rFonts w:ascii="Times New Roman" w:hAnsi="Times New Roman" w:cs="Times New Roman"/>
          <w:color w:val="000000" w:themeColor="text1"/>
          <w:sz w:val="24"/>
          <w:szCs w:val="24"/>
        </w:rPr>
        <w:t xml:space="preserve"> </w:t>
      </w:r>
      <w:r w:rsidR="00705FE4" w:rsidRPr="00B23ADB">
        <w:rPr>
          <w:rFonts w:ascii="Times New Roman" w:hAnsi="Times New Roman" w:cs="Times New Roman"/>
          <w:color w:val="000000" w:themeColor="text1"/>
          <w:sz w:val="24"/>
          <w:szCs w:val="24"/>
        </w:rPr>
        <w:t xml:space="preserve">SCR_008796; </w:t>
      </w:r>
      <w:proofErr w:type="spellStart"/>
      <w:r w:rsidR="00705FE4" w:rsidRPr="00B23ADB">
        <w:rPr>
          <w:rFonts w:ascii="Times New Roman" w:hAnsi="Times New Roman" w:cs="Times New Roman"/>
          <w:color w:val="000000" w:themeColor="text1"/>
          <w:sz w:val="24"/>
          <w:szCs w:val="24"/>
        </w:rPr>
        <w:t>TemplateFlow</w:t>
      </w:r>
      <w:proofErr w:type="spellEnd"/>
      <w:r w:rsidR="00705FE4" w:rsidRPr="00B23ADB">
        <w:rPr>
          <w:rFonts w:ascii="Times New Roman" w:hAnsi="Times New Roman" w:cs="Times New Roman"/>
          <w:color w:val="000000" w:themeColor="text1"/>
          <w:sz w:val="24"/>
          <w:szCs w:val="24"/>
        </w:rPr>
        <w:t xml:space="preserve"> ID: MNI152NLin2009cAsym], FSL’s MNI ICBM 152 non-linear 6th Generation Asymmetric Average Brain Stereotaxic Registration </w:t>
      </w:r>
      <w:proofErr w:type="gramStart"/>
      <w:r w:rsidR="00705FE4" w:rsidRPr="00B23ADB">
        <w:rPr>
          <w:rFonts w:ascii="Times New Roman" w:hAnsi="Times New Roman" w:cs="Times New Roman"/>
          <w:color w:val="000000" w:themeColor="text1"/>
          <w:sz w:val="24"/>
          <w:szCs w:val="24"/>
        </w:rPr>
        <w:t>Model</w:t>
      </w:r>
      <w:r w:rsidR="00742635" w:rsidRPr="00730491">
        <w:rPr>
          <w:rFonts w:ascii="Times New Roman" w:hAnsi="Times New Roman" w:cs="Times New Roman" w:hint="eastAsia"/>
          <w:color w:val="000000" w:themeColor="text1"/>
          <w:sz w:val="24"/>
          <w:szCs w:val="24"/>
          <w:vertAlign w:val="superscript"/>
        </w:rPr>
        <w:t>[</w:t>
      </w:r>
      <w:proofErr w:type="gramEnd"/>
      <w:r w:rsidR="00742635" w:rsidRPr="00730491">
        <w:rPr>
          <w:rFonts w:ascii="Times New Roman" w:hAnsi="Times New Roman" w:cs="Times New Roman" w:hint="eastAsia"/>
          <w:color w:val="000000" w:themeColor="text1"/>
          <w:sz w:val="24"/>
          <w:szCs w:val="24"/>
          <w:vertAlign w:val="superscript"/>
        </w:rPr>
        <w:t>7]</w:t>
      </w:r>
      <w:r w:rsidR="00705FE4" w:rsidRPr="00B23ADB">
        <w:rPr>
          <w:rFonts w:ascii="Times New Roman" w:hAnsi="Times New Roman" w:cs="Times New Roman"/>
          <w:color w:val="000000" w:themeColor="text1"/>
          <w:sz w:val="24"/>
          <w:szCs w:val="24"/>
        </w:rPr>
        <w:t xml:space="preserve"> [RRID:SCR_002823; </w:t>
      </w:r>
      <w:proofErr w:type="spellStart"/>
      <w:r w:rsidR="00705FE4" w:rsidRPr="00B23ADB">
        <w:rPr>
          <w:rFonts w:ascii="Times New Roman" w:hAnsi="Times New Roman" w:cs="Times New Roman"/>
          <w:color w:val="000000" w:themeColor="text1"/>
          <w:sz w:val="24"/>
          <w:szCs w:val="24"/>
        </w:rPr>
        <w:t>TemplateFlow</w:t>
      </w:r>
      <w:proofErr w:type="spellEnd"/>
      <w:r w:rsidR="00705FE4" w:rsidRPr="00B23ADB">
        <w:rPr>
          <w:rFonts w:ascii="Times New Roman" w:hAnsi="Times New Roman" w:cs="Times New Roman"/>
          <w:color w:val="000000" w:themeColor="text1"/>
          <w:sz w:val="24"/>
          <w:szCs w:val="24"/>
        </w:rPr>
        <w:t xml:space="preserve"> ID: MNI152NLin6Asym]</w:t>
      </w:r>
      <w:r w:rsidR="00730491">
        <w:rPr>
          <w:rFonts w:ascii="Times New Roman" w:hAnsi="Times New Roman" w:cs="Times New Roman" w:hint="eastAsia"/>
          <w:color w:val="000000" w:themeColor="text1"/>
          <w:sz w:val="24"/>
          <w:szCs w:val="24"/>
        </w:rPr>
        <w:t>.</w:t>
      </w:r>
    </w:p>
    <w:p w14:paraId="10AD1183" w14:textId="77777777" w:rsidR="00705FE4" w:rsidRPr="00B23ADB" w:rsidRDefault="00705FE4" w:rsidP="00705FE4">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t>Functional data preprocessing</w:t>
      </w:r>
    </w:p>
    <w:p w14:paraId="5A85892F" w14:textId="04509FBD" w:rsidR="00705FE4" w:rsidRPr="00B23ADB" w:rsidRDefault="00243ECA" w:rsidP="00705FE4">
      <w:pPr>
        <w:spacing w:line="360" w:lineRule="auto"/>
        <w:rPr>
          <w:rFonts w:ascii="Times New Roman" w:hAnsi="Times New Roman" w:cs="Times New Roman"/>
          <w:color w:val="000000" w:themeColor="text1"/>
          <w:sz w:val="24"/>
          <w:szCs w:val="24"/>
        </w:rPr>
      </w:pPr>
      <w:r w:rsidRPr="00B23ADB">
        <w:rPr>
          <w:rFonts w:ascii="Times New Roman" w:hAnsi="Times New Roman" w:cs="Times New Roman" w:hint="eastAsia"/>
          <w:color w:val="000000" w:themeColor="text1"/>
          <w:sz w:val="24"/>
          <w:szCs w:val="24"/>
        </w:rPr>
        <w:t>For each of the BOLD runs found per subject (across all tasks and sessions), the following preprocessing was performed.</w:t>
      </w:r>
      <w:r w:rsidRPr="00B23ADB">
        <w:rPr>
          <w:rFonts w:ascii="Times New Roman" w:hAnsi="Times New Roman" w:cs="Times New Roman"/>
          <w:color w:val="000000" w:themeColor="text1"/>
          <w:sz w:val="24"/>
          <w:szCs w:val="24"/>
        </w:rPr>
        <w:t xml:space="preserve"> </w:t>
      </w:r>
      <w:r w:rsidR="00705FE4" w:rsidRPr="00B23ADB">
        <w:rPr>
          <w:rFonts w:ascii="Times New Roman" w:hAnsi="Times New Roman" w:cs="Times New Roman"/>
          <w:color w:val="000000" w:themeColor="text1"/>
          <w:sz w:val="24"/>
          <w:szCs w:val="24"/>
        </w:rPr>
        <w:t xml:space="preserve">First, a reference volume and its skull-stripped version were generated using a custom methodology of </w:t>
      </w:r>
      <w:proofErr w:type="spellStart"/>
      <w:r w:rsidR="00705FE4" w:rsidRPr="00B23ADB">
        <w:rPr>
          <w:rFonts w:ascii="Times New Roman" w:hAnsi="Times New Roman" w:cs="Times New Roman"/>
          <w:color w:val="000000" w:themeColor="text1"/>
          <w:sz w:val="24"/>
          <w:szCs w:val="24"/>
        </w:rPr>
        <w:t>fMRIPrep</w:t>
      </w:r>
      <w:proofErr w:type="spellEnd"/>
      <w:r w:rsidR="00705FE4" w:rsidRPr="00B23ADB">
        <w:rPr>
          <w:rFonts w:ascii="Times New Roman" w:hAnsi="Times New Roman" w:cs="Times New Roman"/>
          <w:color w:val="000000" w:themeColor="text1"/>
          <w:sz w:val="24"/>
          <w:szCs w:val="24"/>
        </w:rPr>
        <w:t xml:space="preserve">. Susceptibility distortion correction (SDC) was omitted. The BOLD reference was then co-registered to the T1w reference using </w:t>
      </w:r>
      <w:proofErr w:type="spellStart"/>
      <w:r w:rsidR="00705FE4" w:rsidRPr="00B23ADB">
        <w:rPr>
          <w:rFonts w:ascii="Times New Roman" w:hAnsi="Times New Roman" w:cs="Times New Roman"/>
          <w:color w:val="000000" w:themeColor="text1"/>
          <w:sz w:val="24"/>
          <w:szCs w:val="24"/>
        </w:rPr>
        <w:t>bbregister</w:t>
      </w:r>
      <w:proofErr w:type="spellEnd"/>
      <w:r w:rsidR="00705FE4" w:rsidRPr="00B23ADB">
        <w:rPr>
          <w:rFonts w:ascii="Times New Roman" w:hAnsi="Times New Roman" w:cs="Times New Roman"/>
          <w:color w:val="000000" w:themeColor="text1"/>
          <w:sz w:val="24"/>
          <w:szCs w:val="24"/>
        </w:rPr>
        <w:t xml:space="preserve"> (</w:t>
      </w:r>
      <w:proofErr w:type="spellStart"/>
      <w:r w:rsidR="00705FE4" w:rsidRPr="00B23ADB">
        <w:rPr>
          <w:rFonts w:ascii="Times New Roman" w:hAnsi="Times New Roman" w:cs="Times New Roman"/>
          <w:color w:val="000000" w:themeColor="text1"/>
          <w:sz w:val="24"/>
          <w:szCs w:val="24"/>
        </w:rPr>
        <w:t>FreeSurfer</w:t>
      </w:r>
      <w:proofErr w:type="spellEnd"/>
      <w:r w:rsidR="00705FE4" w:rsidRPr="00B23ADB">
        <w:rPr>
          <w:rFonts w:ascii="Times New Roman" w:hAnsi="Times New Roman" w:cs="Times New Roman"/>
          <w:color w:val="000000" w:themeColor="text1"/>
          <w:sz w:val="24"/>
          <w:szCs w:val="24"/>
        </w:rPr>
        <w:t xml:space="preserve">) which implements boundary-based </w:t>
      </w:r>
      <w:proofErr w:type="gramStart"/>
      <w:r w:rsidR="00705FE4" w:rsidRPr="00B23ADB">
        <w:rPr>
          <w:rFonts w:ascii="Times New Roman" w:hAnsi="Times New Roman" w:cs="Times New Roman"/>
          <w:color w:val="000000" w:themeColor="text1"/>
          <w:sz w:val="24"/>
          <w:szCs w:val="24"/>
        </w:rPr>
        <w:t>registration</w:t>
      </w:r>
      <w:r w:rsidR="00742635" w:rsidRPr="00730491">
        <w:rPr>
          <w:rFonts w:ascii="Times New Roman" w:hAnsi="Times New Roman" w:cs="Times New Roman" w:hint="eastAsia"/>
          <w:color w:val="000000" w:themeColor="text1"/>
          <w:sz w:val="24"/>
          <w:szCs w:val="24"/>
          <w:vertAlign w:val="superscript"/>
        </w:rPr>
        <w:t>[</w:t>
      </w:r>
      <w:proofErr w:type="gramEnd"/>
      <w:r w:rsidR="00742635" w:rsidRPr="00730491">
        <w:rPr>
          <w:rFonts w:ascii="Times New Roman" w:hAnsi="Times New Roman" w:cs="Times New Roman" w:hint="eastAsia"/>
          <w:color w:val="000000" w:themeColor="text1"/>
          <w:sz w:val="24"/>
          <w:szCs w:val="24"/>
          <w:vertAlign w:val="superscript"/>
        </w:rPr>
        <w:t>8]</w:t>
      </w:r>
      <w:r w:rsidR="00705FE4" w:rsidRPr="00B23ADB">
        <w:rPr>
          <w:rFonts w:ascii="Times New Roman" w:hAnsi="Times New Roman" w:cs="Times New Roman"/>
          <w:color w:val="000000" w:themeColor="text1"/>
          <w:sz w:val="24"/>
          <w:szCs w:val="24"/>
        </w:rPr>
        <w:t xml:space="preserve">. Co-registration was configured with six degrees of freedom. Head-motion parameters with respect to the BOLD reference (transformation matrices, and six corresponding rotation and translation parameters) are estimated before any spatiotemporal filtering using </w:t>
      </w:r>
      <w:proofErr w:type="spellStart"/>
      <w:proofErr w:type="gramStart"/>
      <w:r w:rsidR="00705FE4" w:rsidRPr="00B23ADB">
        <w:rPr>
          <w:rFonts w:ascii="Times New Roman" w:hAnsi="Times New Roman" w:cs="Times New Roman"/>
          <w:color w:val="000000" w:themeColor="text1"/>
          <w:sz w:val="24"/>
          <w:szCs w:val="24"/>
        </w:rPr>
        <w:t>mcflirt</w:t>
      </w:r>
      <w:proofErr w:type="spellEnd"/>
      <w:r w:rsidR="00730491" w:rsidRPr="00730491">
        <w:rPr>
          <w:rFonts w:ascii="Times New Roman" w:hAnsi="Times New Roman" w:cs="Times New Roman" w:hint="eastAsia"/>
          <w:color w:val="000000" w:themeColor="text1"/>
          <w:sz w:val="24"/>
          <w:szCs w:val="24"/>
          <w:vertAlign w:val="superscript"/>
        </w:rPr>
        <w:t>[</w:t>
      </w:r>
      <w:proofErr w:type="gramEnd"/>
      <w:r w:rsidR="00730491" w:rsidRPr="00730491">
        <w:rPr>
          <w:rFonts w:ascii="Times New Roman" w:hAnsi="Times New Roman" w:cs="Times New Roman" w:hint="eastAsia"/>
          <w:color w:val="000000" w:themeColor="text1"/>
          <w:sz w:val="24"/>
          <w:szCs w:val="24"/>
          <w:vertAlign w:val="superscript"/>
        </w:rPr>
        <w:t>9]</w:t>
      </w:r>
      <w:r w:rsidR="00705FE4" w:rsidRPr="00B23ADB">
        <w:rPr>
          <w:rFonts w:ascii="Times New Roman" w:hAnsi="Times New Roman" w:cs="Times New Roman"/>
          <w:color w:val="000000" w:themeColor="text1"/>
          <w:sz w:val="24"/>
          <w:szCs w:val="24"/>
        </w:rPr>
        <w:t xml:space="preserve"> (FSL 5.0.</w:t>
      </w:r>
      <w:r w:rsidR="00730491">
        <w:rPr>
          <w:rFonts w:ascii="Times New Roman" w:hAnsi="Times New Roman" w:cs="Times New Roman" w:hint="eastAsia"/>
          <w:color w:val="000000" w:themeColor="text1"/>
          <w:sz w:val="24"/>
          <w:szCs w:val="24"/>
        </w:rPr>
        <w:t>9</w:t>
      </w:r>
      <w:r w:rsidR="00705FE4" w:rsidRPr="00B23ADB">
        <w:rPr>
          <w:rFonts w:ascii="Times New Roman" w:hAnsi="Times New Roman" w:cs="Times New Roman"/>
          <w:color w:val="000000" w:themeColor="text1"/>
          <w:sz w:val="24"/>
          <w:szCs w:val="24"/>
        </w:rPr>
        <w:t>). BOLD runs were slice-time corrected using 3dTshift from AFNI 20160207 (RRID:SCR_005927). The BOLD time-series were resampled onto the following surfaces (</w:t>
      </w:r>
      <w:proofErr w:type="spellStart"/>
      <w:r w:rsidR="00705FE4" w:rsidRPr="00B23ADB">
        <w:rPr>
          <w:rFonts w:ascii="Times New Roman" w:hAnsi="Times New Roman" w:cs="Times New Roman"/>
          <w:color w:val="000000" w:themeColor="text1"/>
          <w:sz w:val="24"/>
          <w:szCs w:val="24"/>
        </w:rPr>
        <w:t>FreeSurfer</w:t>
      </w:r>
      <w:proofErr w:type="spellEnd"/>
      <w:r w:rsidR="00705FE4" w:rsidRPr="00B23ADB">
        <w:rPr>
          <w:rFonts w:ascii="Times New Roman" w:hAnsi="Times New Roman" w:cs="Times New Roman"/>
          <w:color w:val="000000" w:themeColor="text1"/>
          <w:sz w:val="24"/>
          <w:szCs w:val="24"/>
        </w:rPr>
        <w:t xml:space="preserve"> reconstruction nomenclature): </w:t>
      </w:r>
      <w:proofErr w:type="spellStart"/>
      <w:r w:rsidR="00705FE4" w:rsidRPr="00B23ADB">
        <w:rPr>
          <w:rFonts w:ascii="Times New Roman" w:hAnsi="Times New Roman" w:cs="Times New Roman"/>
          <w:color w:val="000000" w:themeColor="text1"/>
          <w:sz w:val="24"/>
          <w:szCs w:val="24"/>
        </w:rPr>
        <w:t>fsaverage</w:t>
      </w:r>
      <w:proofErr w:type="spellEnd"/>
      <w:r w:rsidR="00705FE4" w:rsidRPr="00B23ADB">
        <w:rPr>
          <w:rFonts w:ascii="Times New Roman" w:hAnsi="Times New Roman" w:cs="Times New Roman"/>
          <w:color w:val="000000" w:themeColor="text1"/>
          <w:sz w:val="24"/>
          <w:szCs w:val="24"/>
        </w:rPr>
        <w:t xml:space="preserve">. The BOLD time-series (including slice-timing correction when applied) were resampled onto their original, native space by applying the transforms to correct for head-motion. These resampled BOLD time-series will be referred to as preprocessed BOLD in original space, or just preprocessed BOLD. The BOLD time-series were resampled into standard space, generating a preprocessed BOLD run in MNI152NLin2009cAsym space. First, a reference volume and its skull-stripped version were generated using a custom methodology of </w:t>
      </w:r>
      <w:proofErr w:type="spellStart"/>
      <w:r w:rsidR="00705FE4" w:rsidRPr="00B23ADB">
        <w:rPr>
          <w:rFonts w:ascii="Times New Roman" w:hAnsi="Times New Roman" w:cs="Times New Roman"/>
          <w:color w:val="000000" w:themeColor="text1"/>
          <w:sz w:val="24"/>
          <w:szCs w:val="24"/>
        </w:rPr>
        <w:t>fMRIPrep</w:t>
      </w:r>
      <w:proofErr w:type="spellEnd"/>
      <w:r w:rsidR="00705FE4" w:rsidRPr="00B23ADB">
        <w:rPr>
          <w:rFonts w:ascii="Times New Roman" w:hAnsi="Times New Roman" w:cs="Times New Roman"/>
          <w:color w:val="000000" w:themeColor="text1"/>
          <w:sz w:val="24"/>
          <w:szCs w:val="24"/>
        </w:rPr>
        <w:t xml:space="preserve">. </w:t>
      </w:r>
      <w:proofErr w:type="spellStart"/>
      <w:r w:rsidR="00705FE4" w:rsidRPr="00B23ADB">
        <w:rPr>
          <w:rFonts w:ascii="Times New Roman" w:hAnsi="Times New Roman" w:cs="Times New Roman"/>
          <w:color w:val="000000" w:themeColor="text1"/>
          <w:sz w:val="24"/>
          <w:szCs w:val="24"/>
        </w:rPr>
        <w:lastRenderedPageBreak/>
        <w:t>Grayordinates</w:t>
      </w:r>
      <w:proofErr w:type="spellEnd"/>
      <w:r w:rsidR="00705FE4" w:rsidRPr="00B23ADB">
        <w:rPr>
          <w:rFonts w:ascii="Times New Roman" w:hAnsi="Times New Roman" w:cs="Times New Roman"/>
          <w:color w:val="000000" w:themeColor="text1"/>
          <w:sz w:val="24"/>
          <w:szCs w:val="24"/>
        </w:rPr>
        <w:t xml:space="preserve"> </w:t>
      </w:r>
      <w:proofErr w:type="gramStart"/>
      <w:r w:rsidR="00705FE4" w:rsidRPr="00B23ADB">
        <w:rPr>
          <w:rFonts w:ascii="Times New Roman" w:hAnsi="Times New Roman" w:cs="Times New Roman"/>
          <w:color w:val="000000" w:themeColor="text1"/>
          <w:sz w:val="24"/>
          <w:szCs w:val="24"/>
        </w:rPr>
        <w:t>files</w:t>
      </w:r>
      <w:r w:rsidR="00730491" w:rsidRPr="00730491">
        <w:rPr>
          <w:rFonts w:ascii="Times New Roman" w:hAnsi="Times New Roman" w:cs="Times New Roman" w:hint="eastAsia"/>
          <w:color w:val="000000" w:themeColor="text1"/>
          <w:sz w:val="24"/>
          <w:szCs w:val="24"/>
          <w:vertAlign w:val="superscript"/>
        </w:rPr>
        <w:t>[</w:t>
      </w:r>
      <w:proofErr w:type="gramEnd"/>
      <w:r w:rsidR="00730491" w:rsidRPr="00730491">
        <w:rPr>
          <w:rFonts w:ascii="Times New Roman" w:hAnsi="Times New Roman" w:cs="Times New Roman" w:hint="eastAsia"/>
          <w:color w:val="000000" w:themeColor="text1"/>
          <w:sz w:val="24"/>
          <w:szCs w:val="24"/>
          <w:vertAlign w:val="superscript"/>
        </w:rPr>
        <w:t>10]</w:t>
      </w:r>
      <w:r w:rsidR="00705FE4" w:rsidRPr="00B23ADB">
        <w:rPr>
          <w:rFonts w:ascii="Times New Roman" w:hAnsi="Times New Roman" w:cs="Times New Roman"/>
          <w:color w:val="000000" w:themeColor="text1"/>
          <w:sz w:val="24"/>
          <w:szCs w:val="24"/>
        </w:rPr>
        <w:t xml:space="preserve"> containing 91k samples were also generated using the </w:t>
      </w:r>
      <w:proofErr w:type="gramStart"/>
      <w:r w:rsidR="00705FE4" w:rsidRPr="00B23ADB">
        <w:rPr>
          <w:rFonts w:ascii="Times New Roman" w:hAnsi="Times New Roman" w:cs="Times New Roman"/>
          <w:color w:val="000000" w:themeColor="text1"/>
          <w:sz w:val="24"/>
          <w:szCs w:val="24"/>
        </w:rPr>
        <w:t>highest-resolution</w:t>
      </w:r>
      <w:proofErr w:type="gramEnd"/>
      <w:r w:rsidR="00705FE4" w:rsidRPr="00B23ADB">
        <w:rPr>
          <w:rFonts w:ascii="Times New Roman" w:hAnsi="Times New Roman" w:cs="Times New Roman"/>
          <w:color w:val="000000" w:themeColor="text1"/>
          <w:sz w:val="24"/>
          <w:szCs w:val="24"/>
        </w:rPr>
        <w:t xml:space="preserve"> </w:t>
      </w:r>
      <w:proofErr w:type="spellStart"/>
      <w:r w:rsidR="00705FE4" w:rsidRPr="00B23ADB">
        <w:rPr>
          <w:rFonts w:ascii="Times New Roman" w:hAnsi="Times New Roman" w:cs="Times New Roman"/>
          <w:color w:val="000000" w:themeColor="text1"/>
          <w:sz w:val="24"/>
          <w:szCs w:val="24"/>
        </w:rPr>
        <w:t>fsaverage</w:t>
      </w:r>
      <w:proofErr w:type="spellEnd"/>
      <w:r w:rsidR="00705FE4" w:rsidRPr="00B23ADB">
        <w:rPr>
          <w:rFonts w:ascii="Times New Roman" w:hAnsi="Times New Roman" w:cs="Times New Roman"/>
          <w:color w:val="000000" w:themeColor="text1"/>
          <w:sz w:val="24"/>
          <w:szCs w:val="24"/>
        </w:rPr>
        <w:t xml:space="preserve"> as intermediate standardized surface space. Several confounding time-series were calculated based on the preprocessed BOLD: framewise displacement (FD), DVARS and three region-wise global signals. FD was computed using two formulations following </w:t>
      </w:r>
      <w:proofErr w:type="gramStart"/>
      <w:r w:rsidR="00705FE4" w:rsidRPr="00B23ADB">
        <w:rPr>
          <w:rFonts w:ascii="Times New Roman" w:hAnsi="Times New Roman" w:cs="Times New Roman"/>
          <w:color w:val="000000" w:themeColor="text1"/>
          <w:sz w:val="24"/>
          <w:szCs w:val="24"/>
        </w:rPr>
        <w:t>Power</w:t>
      </w:r>
      <w:r w:rsidR="00730491" w:rsidRPr="00730491">
        <w:rPr>
          <w:rFonts w:ascii="Times New Roman" w:hAnsi="Times New Roman" w:cs="Times New Roman" w:hint="eastAsia"/>
          <w:color w:val="000000" w:themeColor="text1"/>
          <w:sz w:val="24"/>
          <w:szCs w:val="24"/>
          <w:vertAlign w:val="superscript"/>
        </w:rPr>
        <w:t>[11]</w:t>
      </w:r>
      <w:r w:rsidR="00705FE4" w:rsidRPr="00B23ADB">
        <w:rPr>
          <w:rFonts w:ascii="Times New Roman" w:hAnsi="Times New Roman" w:cs="Times New Roman"/>
          <w:color w:val="000000" w:themeColor="text1"/>
          <w:sz w:val="24"/>
          <w:szCs w:val="24"/>
        </w:rPr>
        <w:t>(</w:t>
      </w:r>
      <w:proofErr w:type="gramEnd"/>
      <w:r w:rsidR="00705FE4" w:rsidRPr="00B23ADB">
        <w:rPr>
          <w:rFonts w:ascii="Times New Roman" w:hAnsi="Times New Roman" w:cs="Times New Roman"/>
          <w:color w:val="000000" w:themeColor="text1"/>
          <w:sz w:val="24"/>
          <w:szCs w:val="24"/>
        </w:rPr>
        <w:t xml:space="preserve">absolute sum of relative motion) and </w:t>
      </w:r>
      <w:proofErr w:type="gramStart"/>
      <w:r w:rsidR="00705FE4" w:rsidRPr="00B23ADB">
        <w:rPr>
          <w:rFonts w:ascii="Times New Roman" w:hAnsi="Times New Roman" w:cs="Times New Roman"/>
          <w:color w:val="000000" w:themeColor="text1"/>
          <w:sz w:val="24"/>
          <w:szCs w:val="24"/>
        </w:rPr>
        <w:t>Jenkinson</w:t>
      </w:r>
      <w:r w:rsidR="00730491" w:rsidRPr="00730491">
        <w:rPr>
          <w:rFonts w:ascii="Times New Roman" w:hAnsi="Times New Roman" w:cs="Times New Roman" w:hint="eastAsia"/>
          <w:color w:val="000000" w:themeColor="text1"/>
          <w:sz w:val="24"/>
          <w:szCs w:val="24"/>
          <w:vertAlign w:val="superscript"/>
        </w:rPr>
        <w:t>[</w:t>
      </w:r>
      <w:proofErr w:type="gramEnd"/>
      <w:r w:rsidR="00730491" w:rsidRPr="00730491">
        <w:rPr>
          <w:rFonts w:ascii="Times New Roman" w:hAnsi="Times New Roman" w:cs="Times New Roman" w:hint="eastAsia"/>
          <w:color w:val="000000" w:themeColor="text1"/>
          <w:sz w:val="24"/>
          <w:szCs w:val="24"/>
          <w:vertAlign w:val="superscript"/>
        </w:rPr>
        <w:t>9]</w:t>
      </w:r>
      <w:r w:rsidR="00705FE4" w:rsidRPr="00B23ADB">
        <w:rPr>
          <w:rFonts w:ascii="Times New Roman" w:hAnsi="Times New Roman" w:cs="Times New Roman"/>
          <w:color w:val="000000" w:themeColor="text1"/>
          <w:sz w:val="24"/>
          <w:szCs w:val="24"/>
        </w:rPr>
        <w:t xml:space="preserve"> (relative root mean square displacement between </w:t>
      </w:r>
      <w:proofErr w:type="spellStart"/>
      <w:r w:rsidR="00705FE4" w:rsidRPr="00B23ADB">
        <w:rPr>
          <w:rFonts w:ascii="Times New Roman" w:hAnsi="Times New Roman" w:cs="Times New Roman"/>
          <w:color w:val="000000" w:themeColor="text1"/>
          <w:sz w:val="24"/>
          <w:szCs w:val="24"/>
        </w:rPr>
        <w:t>affines</w:t>
      </w:r>
      <w:proofErr w:type="spellEnd"/>
      <w:r w:rsidR="00705FE4" w:rsidRPr="00B23ADB">
        <w:rPr>
          <w:rFonts w:ascii="Times New Roman" w:hAnsi="Times New Roman" w:cs="Times New Roman"/>
          <w:color w:val="000000" w:themeColor="text1"/>
          <w:sz w:val="24"/>
          <w:szCs w:val="24"/>
        </w:rPr>
        <w:t xml:space="preserve">). FD and DVARS are calculated for each functional run, both using their implementations in </w:t>
      </w:r>
      <w:proofErr w:type="spellStart"/>
      <w:r w:rsidR="00705FE4" w:rsidRPr="00B23ADB">
        <w:rPr>
          <w:rFonts w:ascii="Times New Roman" w:hAnsi="Times New Roman" w:cs="Times New Roman"/>
          <w:color w:val="000000" w:themeColor="text1"/>
          <w:sz w:val="24"/>
          <w:szCs w:val="24"/>
        </w:rPr>
        <w:t>Nipype</w:t>
      </w:r>
      <w:proofErr w:type="spellEnd"/>
      <w:r w:rsidR="00730491">
        <w:rPr>
          <w:rFonts w:ascii="Times New Roman" w:hAnsi="Times New Roman" w:cs="Times New Roman" w:hint="eastAsia"/>
          <w:color w:val="000000" w:themeColor="text1"/>
          <w:sz w:val="24"/>
          <w:szCs w:val="24"/>
        </w:rPr>
        <w:t xml:space="preserve"> </w:t>
      </w:r>
      <w:r w:rsidR="00705FE4" w:rsidRPr="00B23ADB">
        <w:rPr>
          <w:rFonts w:ascii="Times New Roman" w:hAnsi="Times New Roman" w:cs="Times New Roman"/>
          <w:color w:val="000000" w:themeColor="text1"/>
          <w:sz w:val="24"/>
          <w:szCs w:val="24"/>
        </w:rPr>
        <w:t>(following the definitions by Power et al. 2014)</w:t>
      </w:r>
      <w:r w:rsidR="00730491" w:rsidRPr="00730491">
        <w:rPr>
          <w:rFonts w:ascii="Times New Roman" w:hAnsi="Times New Roman" w:cs="Times New Roman"/>
          <w:color w:val="000000" w:themeColor="text1"/>
          <w:sz w:val="24"/>
          <w:szCs w:val="24"/>
          <w:vertAlign w:val="superscript"/>
        </w:rPr>
        <w:t xml:space="preserve"> </w:t>
      </w:r>
      <w:r w:rsidR="00730491" w:rsidRPr="00730491">
        <w:rPr>
          <w:rFonts w:ascii="Times New Roman" w:hAnsi="Times New Roman" w:cs="Times New Roman" w:hint="eastAsia"/>
          <w:color w:val="000000" w:themeColor="text1"/>
          <w:sz w:val="24"/>
          <w:szCs w:val="24"/>
          <w:vertAlign w:val="superscript"/>
        </w:rPr>
        <w:t>[11]</w:t>
      </w:r>
      <w:r w:rsidR="00705FE4" w:rsidRPr="00B23ADB">
        <w:rPr>
          <w:rFonts w:ascii="Times New Roman" w:hAnsi="Times New Roman" w:cs="Times New Roman"/>
          <w:color w:val="000000" w:themeColor="text1"/>
          <w:sz w:val="24"/>
          <w:szCs w:val="24"/>
        </w:rPr>
        <w:t>. The three global signals are extracted within the CSF, the WM, and the whole-brain masks. Additionally, a set of physiological regressors were extracted to allow for component-based noise correction (</w:t>
      </w:r>
      <w:proofErr w:type="spellStart"/>
      <w:r w:rsidR="00705FE4" w:rsidRPr="00B23ADB">
        <w:rPr>
          <w:rFonts w:ascii="Times New Roman" w:hAnsi="Times New Roman" w:cs="Times New Roman"/>
          <w:color w:val="000000" w:themeColor="text1"/>
          <w:sz w:val="24"/>
          <w:szCs w:val="24"/>
        </w:rPr>
        <w:t>CompCor</w:t>
      </w:r>
      <w:proofErr w:type="spellEnd"/>
      <w:r w:rsidR="00705FE4" w:rsidRPr="00B23ADB">
        <w:rPr>
          <w:rFonts w:ascii="Times New Roman" w:hAnsi="Times New Roman" w:cs="Times New Roman"/>
          <w:color w:val="000000" w:themeColor="text1"/>
          <w:sz w:val="24"/>
          <w:szCs w:val="24"/>
        </w:rPr>
        <w:t>)</w:t>
      </w:r>
      <w:r w:rsidR="00730491" w:rsidRPr="00730491">
        <w:rPr>
          <w:rFonts w:ascii="Times New Roman" w:hAnsi="Times New Roman" w:cs="Times New Roman" w:hint="eastAsia"/>
          <w:color w:val="000000" w:themeColor="text1"/>
          <w:sz w:val="24"/>
          <w:szCs w:val="24"/>
        </w:rPr>
        <w:t xml:space="preserve"> </w:t>
      </w:r>
      <w:r w:rsidR="00730491" w:rsidRPr="00730491">
        <w:rPr>
          <w:rFonts w:ascii="Times New Roman" w:hAnsi="Times New Roman" w:cs="Times New Roman" w:hint="eastAsia"/>
          <w:color w:val="000000" w:themeColor="text1"/>
          <w:sz w:val="24"/>
          <w:szCs w:val="24"/>
          <w:vertAlign w:val="superscript"/>
        </w:rPr>
        <w:t>[12]</w:t>
      </w:r>
      <w:r w:rsidR="00705FE4" w:rsidRPr="00B23ADB">
        <w:rPr>
          <w:rFonts w:ascii="Times New Roman" w:hAnsi="Times New Roman" w:cs="Times New Roman"/>
          <w:color w:val="000000" w:themeColor="text1"/>
          <w:sz w:val="24"/>
          <w:szCs w:val="24"/>
        </w:rPr>
        <w:t xml:space="preserve">. Principal components are estimated after high-pass filtering the preprocessed BOLD time-series (using a discrete cosine filter with 128s cut-off) for the two </w:t>
      </w:r>
      <w:proofErr w:type="spellStart"/>
      <w:r w:rsidR="00705FE4" w:rsidRPr="00B23ADB">
        <w:rPr>
          <w:rFonts w:ascii="Times New Roman" w:hAnsi="Times New Roman" w:cs="Times New Roman"/>
          <w:color w:val="000000" w:themeColor="text1"/>
          <w:sz w:val="24"/>
          <w:szCs w:val="24"/>
        </w:rPr>
        <w:t>CompCor</w:t>
      </w:r>
      <w:proofErr w:type="spellEnd"/>
      <w:r w:rsidR="00705FE4" w:rsidRPr="00B23ADB">
        <w:rPr>
          <w:rFonts w:ascii="Times New Roman" w:hAnsi="Times New Roman" w:cs="Times New Roman"/>
          <w:color w:val="000000" w:themeColor="text1"/>
          <w:sz w:val="24"/>
          <w:szCs w:val="24"/>
        </w:rPr>
        <w:t xml:space="preserve"> variants: temporal (</w:t>
      </w:r>
      <w:proofErr w:type="spellStart"/>
      <w:r w:rsidR="00705FE4" w:rsidRPr="00B23ADB">
        <w:rPr>
          <w:rFonts w:ascii="Times New Roman" w:hAnsi="Times New Roman" w:cs="Times New Roman"/>
          <w:color w:val="000000" w:themeColor="text1"/>
          <w:sz w:val="24"/>
          <w:szCs w:val="24"/>
        </w:rPr>
        <w:t>tCompCor</w:t>
      </w:r>
      <w:proofErr w:type="spellEnd"/>
      <w:r w:rsidR="00705FE4" w:rsidRPr="00B23ADB">
        <w:rPr>
          <w:rFonts w:ascii="Times New Roman" w:hAnsi="Times New Roman" w:cs="Times New Roman"/>
          <w:color w:val="000000" w:themeColor="text1"/>
          <w:sz w:val="24"/>
          <w:szCs w:val="24"/>
        </w:rPr>
        <w:t>) and anatomical (</w:t>
      </w:r>
      <w:proofErr w:type="spellStart"/>
      <w:r w:rsidR="00705FE4" w:rsidRPr="00B23ADB">
        <w:rPr>
          <w:rFonts w:ascii="Times New Roman" w:hAnsi="Times New Roman" w:cs="Times New Roman"/>
          <w:color w:val="000000" w:themeColor="text1"/>
          <w:sz w:val="24"/>
          <w:szCs w:val="24"/>
        </w:rPr>
        <w:t>aCompCor</w:t>
      </w:r>
      <w:proofErr w:type="spellEnd"/>
      <w:r w:rsidR="00705FE4" w:rsidRPr="00B23ADB">
        <w:rPr>
          <w:rFonts w:ascii="Times New Roman" w:hAnsi="Times New Roman" w:cs="Times New Roman"/>
          <w:color w:val="000000" w:themeColor="text1"/>
          <w:sz w:val="24"/>
          <w:szCs w:val="24"/>
        </w:rPr>
        <w:t xml:space="preserve">). </w:t>
      </w:r>
      <w:proofErr w:type="spellStart"/>
      <w:r w:rsidR="00705FE4" w:rsidRPr="00B23ADB">
        <w:rPr>
          <w:rFonts w:ascii="Times New Roman" w:hAnsi="Times New Roman" w:cs="Times New Roman"/>
          <w:color w:val="000000" w:themeColor="text1"/>
          <w:sz w:val="24"/>
          <w:szCs w:val="24"/>
        </w:rPr>
        <w:t>tCompCor</w:t>
      </w:r>
      <w:proofErr w:type="spellEnd"/>
      <w:r w:rsidR="00705FE4" w:rsidRPr="00B23ADB">
        <w:rPr>
          <w:rFonts w:ascii="Times New Roman" w:hAnsi="Times New Roman" w:cs="Times New Roman"/>
          <w:color w:val="000000" w:themeColor="text1"/>
          <w:sz w:val="24"/>
          <w:szCs w:val="24"/>
        </w:rPr>
        <w:t xml:space="preserve"> components are then calculated from the top 2% variable voxels within the brain mask. For </w:t>
      </w:r>
      <w:proofErr w:type="spellStart"/>
      <w:r w:rsidR="00705FE4" w:rsidRPr="00B23ADB">
        <w:rPr>
          <w:rFonts w:ascii="Times New Roman" w:hAnsi="Times New Roman" w:cs="Times New Roman"/>
          <w:color w:val="000000" w:themeColor="text1"/>
          <w:sz w:val="24"/>
          <w:szCs w:val="24"/>
        </w:rPr>
        <w:t>aCompCor</w:t>
      </w:r>
      <w:proofErr w:type="spellEnd"/>
      <w:r w:rsidR="00705FE4" w:rsidRPr="00B23ADB">
        <w:rPr>
          <w:rFonts w:ascii="Times New Roman" w:hAnsi="Times New Roman" w:cs="Times New Roman"/>
          <w:color w:val="000000" w:themeColor="text1"/>
          <w:sz w:val="24"/>
          <w:szCs w:val="24"/>
        </w:rPr>
        <w:t xml:space="preserve">, three probabilistic masks (CSF, WM and combined CSF+WM) are generated in anatomical space. The implementation differs from that of Behzadi et al. in that instead of eroding the masks by 2 pixels on BOLD space, the </w:t>
      </w:r>
      <w:proofErr w:type="spellStart"/>
      <w:r w:rsidR="00705FE4" w:rsidRPr="00B23ADB">
        <w:rPr>
          <w:rFonts w:ascii="Times New Roman" w:hAnsi="Times New Roman" w:cs="Times New Roman"/>
          <w:color w:val="000000" w:themeColor="text1"/>
          <w:sz w:val="24"/>
          <w:szCs w:val="24"/>
        </w:rPr>
        <w:t>aCompCor</w:t>
      </w:r>
      <w:proofErr w:type="spellEnd"/>
      <w:r w:rsidR="00705FE4" w:rsidRPr="00B23ADB">
        <w:rPr>
          <w:rFonts w:ascii="Times New Roman" w:hAnsi="Times New Roman" w:cs="Times New Roman"/>
          <w:color w:val="000000" w:themeColor="text1"/>
          <w:sz w:val="24"/>
          <w:szCs w:val="24"/>
        </w:rPr>
        <w:t xml:space="preserve"> masks are </w:t>
      </w:r>
      <w:proofErr w:type="gramStart"/>
      <w:r w:rsidR="00705FE4" w:rsidRPr="00B23ADB">
        <w:rPr>
          <w:rFonts w:ascii="Times New Roman" w:hAnsi="Times New Roman" w:cs="Times New Roman"/>
          <w:color w:val="000000" w:themeColor="text1"/>
          <w:sz w:val="24"/>
          <w:szCs w:val="24"/>
        </w:rPr>
        <w:t>subtracted</w:t>
      </w:r>
      <w:proofErr w:type="gramEnd"/>
      <w:r w:rsidR="00705FE4" w:rsidRPr="00B23ADB">
        <w:rPr>
          <w:rFonts w:ascii="Times New Roman" w:hAnsi="Times New Roman" w:cs="Times New Roman"/>
          <w:color w:val="000000" w:themeColor="text1"/>
          <w:sz w:val="24"/>
          <w:szCs w:val="24"/>
        </w:rPr>
        <w:t xml:space="preserve"> a mask of pixels that likely contain a volume fraction of GM. This mask is obtained by dilating a GM mask extracted from the </w:t>
      </w:r>
      <w:proofErr w:type="spellStart"/>
      <w:r w:rsidR="00705FE4" w:rsidRPr="00B23ADB">
        <w:rPr>
          <w:rFonts w:ascii="Times New Roman" w:hAnsi="Times New Roman" w:cs="Times New Roman"/>
          <w:color w:val="000000" w:themeColor="text1"/>
          <w:sz w:val="24"/>
          <w:szCs w:val="24"/>
        </w:rPr>
        <w:t>FreeSurfer’s</w:t>
      </w:r>
      <w:proofErr w:type="spellEnd"/>
      <w:r w:rsidR="00705FE4" w:rsidRPr="00B23ADB">
        <w:rPr>
          <w:rFonts w:ascii="Times New Roman" w:hAnsi="Times New Roman" w:cs="Times New Roman"/>
          <w:color w:val="000000" w:themeColor="text1"/>
          <w:sz w:val="24"/>
          <w:szCs w:val="24"/>
        </w:rPr>
        <w:t xml:space="preserve"> </w:t>
      </w:r>
      <w:proofErr w:type="spellStart"/>
      <w:r w:rsidR="00705FE4" w:rsidRPr="00B23ADB">
        <w:rPr>
          <w:rFonts w:ascii="Times New Roman" w:hAnsi="Times New Roman" w:cs="Times New Roman"/>
          <w:color w:val="000000" w:themeColor="text1"/>
          <w:sz w:val="24"/>
          <w:szCs w:val="24"/>
        </w:rPr>
        <w:t>aseg</w:t>
      </w:r>
      <w:proofErr w:type="spellEnd"/>
      <w:r w:rsidR="00705FE4" w:rsidRPr="00B23ADB">
        <w:rPr>
          <w:rFonts w:ascii="Times New Roman" w:hAnsi="Times New Roman" w:cs="Times New Roman"/>
          <w:color w:val="000000" w:themeColor="text1"/>
          <w:sz w:val="24"/>
          <w:szCs w:val="24"/>
        </w:rPr>
        <w:t xml:space="preserve"> segmentation, and it ensures components are not extracted from voxels containing a minimal fraction of GM. Finally, these masks are resampled into BOLD space and binarized by thresholding at 0.99 (as in the original implementation). Components are also calculated separately within the WM and CSF masks. For each </w:t>
      </w:r>
      <w:proofErr w:type="spellStart"/>
      <w:r w:rsidR="00705FE4" w:rsidRPr="00B23ADB">
        <w:rPr>
          <w:rFonts w:ascii="Times New Roman" w:hAnsi="Times New Roman" w:cs="Times New Roman"/>
          <w:color w:val="000000" w:themeColor="text1"/>
          <w:sz w:val="24"/>
          <w:szCs w:val="24"/>
        </w:rPr>
        <w:t>CompCor</w:t>
      </w:r>
      <w:proofErr w:type="spellEnd"/>
      <w:r w:rsidR="00705FE4" w:rsidRPr="00B23ADB">
        <w:rPr>
          <w:rFonts w:ascii="Times New Roman" w:hAnsi="Times New Roman" w:cs="Times New Roman"/>
          <w:color w:val="000000" w:themeColor="text1"/>
          <w:sz w:val="24"/>
          <w:szCs w:val="24"/>
        </w:rPr>
        <w:t xml:space="preserve"> decomposition, </w:t>
      </w:r>
      <w:proofErr w:type="gramStart"/>
      <w:r w:rsidR="00705FE4" w:rsidRPr="00B23ADB">
        <w:rPr>
          <w:rFonts w:ascii="Times New Roman" w:hAnsi="Times New Roman" w:cs="Times New Roman"/>
          <w:color w:val="000000" w:themeColor="text1"/>
          <w:sz w:val="24"/>
          <w:szCs w:val="24"/>
        </w:rPr>
        <w:t>the k</w:t>
      </w:r>
      <w:proofErr w:type="gramEnd"/>
      <w:r w:rsidR="00705FE4" w:rsidRPr="00B23ADB">
        <w:rPr>
          <w:rFonts w:ascii="Times New Roman" w:hAnsi="Times New Roman" w:cs="Times New Roman"/>
          <w:color w:val="000000" w:themeColor="text1"/>
          <w:sz w:val="24"/>
          <w:szCs w:val="24"/>
        </w:rPr>
        <w:t xml:space="preserve"> components with the largest singular values are retained, such that the retained components’ time series </w:t>
      </w:r>
      <w:proofErr w:type="gramStart"/>
      <w:r w:rsidR="00705FE4" w:rsidRPr="00B23ADB">
        <w:rPr>
          <w:rFonts w:ascii="Times New Roman" w:hAnsi="Times New Roman" w:cs="Times New Roman"/>
          <w:color w:val="000000" w:themeColor="text1"/>
          <w:sz w:val="24"/>
          <w:szCs w:val="24"/>
        </w:rPr>
        <w:t>are</w:t>
      </w:r>
      <w:proofErr w:type="gramEnd"/>
      <w:r w:rsidR="00705FE4" w:rsidRPr="00B23ADB">
        <w:rPr>
          <w:rFonts w:ascii="Times New Roman" w:hAnsi="Times New Roman" w:cs="Times New Roman"/>
          <w:color w:val="000000" w:themeColor="text1"/>
          <w:sz w:val="24"/>
          <w:szCs w:val="24"/>
        </w:rPr>
        <w:t xml:space="preserv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w:t>
      </w:r>
      <w:proofErr w:type="gramStart"/>
      <w:r w:rsidR="00705FE4" w:rsidRPr="00B23ADB">
        <w:rPr>
          <w:rFonts w:ascii="Times New Roman" w:hAnsi="Times New Roman" w:cs="Times New Roman"/>
          <w:color w:val="000000" w:themeColor="text1"/>
          <w:sz w:val="24"/>
          <w:szCs w:val="24"/>
        </w:rPr>
        <w:t>each</w:t>
      </w:r>
      <w:r w:rsidR="00730491" w:rsidRPr="00730491">
        <w:rPr>
          <w:rFonts w:ascii="Times New Roman" w:hAnsi="Times New Roman" w:cs="Times New Roman" w:hint="eastAsia"/>
          <w:color w:val="000000" w:themeColor="text1"/>
          <w:sz w:val="24"/>
          <w:szCs w:val="24"/>
          <w:vertAlign w:val="superscript"/>
        </w:rPr>
        <w:t>[</w:t>
      </w:r>
      <w:proofErr w:type="gramEnd"/>
      <w:r w:rsidR="00730491" w:rsidRPr="00730491">
        <w:rPr>
          <w:rFonts w:ascii="Times New Roman" w:hAnsi="Times New Roman" w:cs="Times New Roman" w:hint="eastAsia"/>
          <w:color w:val="000000" w:themeColor="text1"/>
          <w:sz w:val="24"/>
          <w:szCs w:val="24"/>
          <w:vertAlign w:val="superscript"/>
        </w:rPr>
        <w:t>13]</w:t>
      </w:r>
      <w:r w:rsidR="00705FE4" w:rsidRPr="00B23ADB">
        <w:rPr>
          <w:rFonts w:ascii="Times New Roman" w:hAnsi="Times New Roman" w:cs="Times New Roman"/>
          <w:color w:val="000000" w:themeColor="text1"/>
          <w:sz w:val="24"/>
          <w:szCs w:val="24"/>
        </w:rPr>
        <w:t xml:space="preserve">. </w:t>
      </w:r>
      <w:r w:rsidR="00705FE4" w:rsidRPr="00B23ADB">
        <w:rPr>
          <w:rFonts w:ascii="Times New Roman" w:hAnsi="Times New Roman" w:cs="Times New Roman"/>
          <w:color w:val="000000" w:themeColor="text1"/>
          <w:sz w:val="24"/>
          <w:szCs w:val="24"/>
        </w:rPr>
        <w:lastRenderedPageBreak/>
        <w:t xml:space="preserve">Frames that exceeded a threshold of 0.5 mm FD or 1.5 </w:t>
      </w:r>
      <w:proofErr w:type="spellStart"/>
      <w:r w:rsidR="00705FE4" w:rsidRPr="00B23ADB">
        <w:rPr>
          <w:rFonts w:ascii="Times New Roman" w:hAnsi="Times New Roman" w:cs="Times New Roman"/>
          <w:color w:val="000000" w:themeColor="text1"/>
          <w:sz w:val="24"/>
          <w:szCs w:val="24"/>
        </w:rPr>
        <w:t>standardised</w:t>
      </w:r>
      <w:proofErr w:type="spellEnd"/>
      <w:r w:rsidR="00705FE4" w:rsidRPr="00B23ADB">
        <w:rPr>
          <w:rFonts w:ascii="Times New Roman" w:hAnsi="Times New Roman" w:cs="Times New Roman"/>
          <w:color w:val="000000" w:themeColor="text1"/>
          <w:sz w:val="24"/>
          <w:szCs w:val="24"/>
        </w:rPr>
        <w:t xml:space="preserve"> DVARS were annotated as motion outliers. All </w:t>
      </w:r>
      <w:proofErr w:type="spellStart"/>
      <w:r w:rsidR="00705FE4" w:rsidRPr="00B23ADB">
        <w:rPr>
          <w:rFonts w:ascii="Times New Roman" w:hAnsi="Times New Roman" w:cs="Times New Roman"/>
          <w:color w:val="000000" w:themeColor="text1"/>
          <w:sz w:val="24"/>
          <w:szCs w:val="24"/>
        </w:rPr>
        <w:t>resamplings</w:t>
      </w:r>
      <w:proofErr w:type="spellEnd"/>
      <w:r w:rsidR="00705FE4" w:rsidRPr="00B23ADB">
        <w:rPr>
          <w:rFonts w:ascii="Times New Roman" w:hAnsi="Times New Roman" w:cs="Times New Roman"/>
          <w:color w:val="000000" w:themeColor="text1"/>
          <w:sz w:val="24"/>
          <w:szCs w:val="24"/>
        </w:rPr>
        <w:t xml:space="preserve"> can be performed with a single interpolation step by composing all the pertinent transformations (i.e. head-motion transform matrices, susceptibility distortion correction when available, and co-registrations to anatomical and output spaces). Gridded (volumetric) </w:t>
      </w:r>
      <w:proofErr w:type="spellStart"/>
      <w:r w:rsidR="00705FE4" w:rsidRPr="00B23ADB">
        <w:rPr>
          <w:rFonts w:ascii="Times New Roman" w:hAnsi="Times New Roman" w:cs="Times New Roman"/>
          <w:color w:val="000000" w:themeColor="text1"/>
          <w:sz w:val="24"/>
          <w:szCs w:val="24"/>
        </w:rPr>
        <w:t>resamplings</w:t>
      </w:r>
      <w:proofErr w:type="spellEnd"/>
      <w:r w:rsidR="00705FE4" w:rsidRPr="00B23ADB">
        <w:rPr>
          <w:rFonts w:ascii="Times New Roman" w:hAnsi="Times New Roman" w:cs="Times New Roman"/>
          <w:color w:val="000000" w:themeColor="text1"/>
          <w:sz w:val="24"/>
          <w:szCs w:val="24"/>
        </w:rPr>
        <w:t xml:space="preserve"> were performed using </w:t>
      </w:r>
      <w:proofErr w:type="spellStart"/>
      <w:r w:rsidR="00705FE4" w:rsidRPr="00B23ADB">
        <w:rPr>
          <w:rFonts w:ascii="Times New Roman" w:hAnsi="Times New Roman" w:cs="Times New Roman"/>
          <w:color w:val="000000" w:themeColor="text1"/>
          <w:sz w:val="24"/>
          <w:szCs w:val="24"/>
        </w:rPr>
        <w:t>antsApplyTransforms</w:t>
      </w:r>
      <w:proofErr w:type="spellEnd"/>
      <w:r w:rsidR="00705FE4" w:rsidRPr="00B23ADB">
        <w:rPr>
          <w:rFonts w:ascii="Times New Roman" w:hAnsi="Times New Roman" w:cs="Times New Roman"/>
          <w:color w:val="000000" w:themeColor="text1"/>
          <w:sz w:val="24"/>
          <w:szCs w:val="24"/>
        </w:rPr>
        <w:t xml:space="preserve"> (ANTs), configured with Lanczos interpolation to minimize the smoothing effects of other </w:t>
      </w:r>
      <w:proofErr w:type="gramStart"/>
      <w:r w:rsidR="00705FE4" w:rsidRPr="00B23ADB">
        <w:rPr>
          <w:rFonts w:ascii="Times New Roman" w:hAnsi="Times New Roman" w:cs="Times New Roman"/>
          <w:color w:val="000000" w:themeColor="text1"/>
          <w:sz w:val="24"/>
          <w:szCs w:val="24"/>
        </w:rPr>
        <w:t>kernels</w:t>
      </w:r>
      <w:r w:rsidR="00730491" w:rsidRPr="00730491">
        <w:rPr>
          <w:rFonts w:ascii="Times New Roman" w:hAnsi="Times New Roman" w:cs="Times New Roman" w:hint="eastAsia"/>
          <w:color w:val="000000" w:themeColor="text1"/>
          <w:sz w:val="24"/>
          <w:szCs w:val="24"/>
          <w:vertAlign w:val="superscript"/>
        </w:rPr>
        <w:t>[</w:t>
      </w:r>
      <w:proofErr w:type="gramEnd"/>
      <w:r w:rsidR="00730491" w:rsidRPr="00730491">
        <w:rPr>
          <w:rFonts w:ascii="Times New Roman" w:hAnsi="Times New Roman" w:cs="Times New Roman" w:hint="eastAsia"/>
          <w:color w:val="000000" w:themeColor="text1"/>
          <w:sz w:val="24"/>
          <w:szCs w:val="24"/>
          <w:vertAlign w:val="superscript"/>
        </w:rPr>
        <w:t>14]</w:t>
      </w:r>
      <w:r w:rsidR="00705FE4" w:rsidRPr="00B23ADB">
        <w:rPr>
          <w:rFonts w:ascii="Times New Roman" w:hAnsi="Times New Roman" w:cs="Times New Roman"/>
          <w:color w:val="000000" w:themeColor="text1"/>
          <w:sz w:val="24"/>
          <w:szCs w:val="24"/>
        </w:rPr>
        <w:t xml:space="preserve">. Non-gridded (surface) </w:t>
      </w:r>
      <w:proofErr w:type="spellStart"/>
      <w:r w:rsidR="00705FE4" w:rsidRPr="00B23ADB">
        <w:rPr>
          <w:rFonts w:ascii="Times New Roman" w:hAnsi="Times New Roman" w:cs="Times New Roman"/>
          <w:color w:val="000000" w:themeColor="text1"/>
          <w:sz w:val="24"/>
          <w:szCs w:val="24"/>
        </w:rPr>
        <w:t>resamplings</w:t>
      </w:r>
      <w:proofErr w:type="spellEnd"/>
      <w:r w:rsidR="00705FE4" w:rsidRPr="00B23ADB">
        <w:rPr>
          <w:rFonts w:ascii="Times New Roman" w:hAnsi="Times New Roman" w:cs="Times New Roman"/>
          <w:color w:val="000000" w:themeColor="text1"/>
          <w:sz w:val="24"/>
          <w:szCs w:val="24"/>
        </w:rPr>
        <w:t xml:space="preserve"> were performed using mri_vol2surf (</w:t>
      </w:r>
      <w:proofErr w:type="spellStart"/>
      <w:r w:rsidR="00705FE4" w:rsidRPr="00B23ADB">
        <w:rPr>
          <w:rFonts w:ascii="Times New Roman" w:hAnsi="Times New Roman" w:cs="Times New Roman"/>
          <w:color w:val="000000" w:themeColor="text1"/>
          <w:sz w:val="24"/>
          <w:szCs w:val="24"/>
        </w:rPr>
        <w:t>FreeSurfer</w:t>
      </w:r>
      <w:proofErr w:type="spellEnd"/>
      <w:r w:rsidR="00705FE4" w:rsidRPr="00B23ADB">
        <w:rPr>
          <w:rFonts w:ascii="Times New Roman" w:hAnsi="Times New Roman" w:cs="Times New Roman"/>
          <w:color w:val="000000" w:themeColor="text1"/>
          <w:sz w:val="24"/>
          <w:szCs w:val="24"/>
        </w:rPr>
        <w:t>).</w:t>
      </w:r>
    </w:p>
    <w:p w14:paraId="4FECAB90" w14:textId="77777777" w:rsidR="00705FE4" w:rsidRPr="00B23ADB" w:rsidRDefault="00705FE4" w:rsidP="00705FE4">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t>XCP-D postprocessing</w:t>
      </w:r>
    </w:p>
    <w:p w14:paraId="457E84D6" w14:textId="58DE3647" w:rsidR="00705FE4" w:rsidRDefault="00705FE4" w:rsidP="00705FE4">
      <w:pPr>
        <w:spacing w:line="360" w:lineRule="auto"/>
        <w:rPr>
          <w:rFonts w:ascii="Times New Roman" w:hAnsi="Times New Roman" w:cs="Times New Roman"/>
          <w:color w:val="000000" w:themeColor="text1"/>
          <w:sz w:val="24"/>
          <w:szCs w:val="24"/>
        </w:rPr>
      </w:pPr>
      <w:r w:rsidRPr="00B23ADB">
        <w:rPr>
          <w:rFonts w:ascii="Times New Roman" w:hAnsi="Times New Roman" w:cs="Times New Roman"/>
          <w:color w:val="000000" w:themeColor="text1"/>
          <w:sz w:val="24"/>
          <w:szCs w:val="24"/>
        </w:rPr>
        <w:t xml:space="preserve">For each of the one BOLD </w:t>
      </w:r>
      <w:proofErr w:type="gramStart"/>
      <w:r w:rsidRPr="00B23ADB">
        <w:rPr>
          <w:rFonts w:ascii="Times New Roman" w:hAnsi="Times New Roman" w:cs="Times New Roman"/>
          <w:color w:val="000000" w:themeColor="text1"/>
          <w:sz w:val="24"/>
          <w:szCs w:val="24"/>
        </w:rPr>
        <w:t>runs</w:t>
      </w:r>
      <w:proofErr w:type="gramEnd"/>
      <w:r w:rsidRPr="00B23ADB">
        <w:rPr>
          <w:rFonts w:ascii="Times New Roman" w:hAnsi="Times New Roman" w:cs="Times New Roman"/>
          <w:color w:val="000000" w:themeColor="text1"/>
          <w:sz w:val="24"/>
          <w:szCs w:val="24"/>
        </w:rPr>
        <w:t xml:space="preserve"> found per subject (across all tasks and sessions), the following post-processing was performed. </w:t>
      </w:r>
      <w:proofErr w:type="gramStart"/>
      <w:r w:rsidRPr="00B23ADB">
        <w:rPr>
          <w:rFonts w:ascii="Times New Roman" w:hAnsi="Times New Roman" w:cs="Times New Roman"/>
          <w:color w:val="000000" w:themeColor="text1"/>
          <w:sz w:val="24"/>
          <w:szCs w:val="24"/>
        </w:rPr>
        <w:t>In order to</w:t>
      </w:r>
      <w:proofErr w:type="gramEnd"/>
      <w:r w:rsidRPr="00B23ADB">
        <w:rPr>
          <w:rFonts w:ascii="Times New Roman" w:hAnsi="Times New Roman" w:cs="Times New Roman"/>
          <w:color w:val="000000" w:themeColor="text1"/>
          <w:sz w:val="24"/>
          <w:szCs w:val="24"/>
        </w:rPr>
        <w:t xml:space="preserve"> identify high-motion outlier volumes, framewise displacement was calculated using the formula from Power et al. (</w:t>
      </w:r>
      <w:proofErr w:type="gramStart"/>
      <w:r w:rsidRPr="00B23ADB">
        <w:rPr>
          <w:rFonts w:ascii="Times New Roman" w:hAnsi="Times New Roman" w:cs="Times New Roman"/>
          <w:color w:val="000000" w:themeColor="text1"/>
          <w:sz w:val="24"/>
          <w:szCs w:val="24"/>
        </w:rPr>
        <w:t>2014)</w:t>
      </w:r>
      <w:r w:rsidR="00730491" w:rsidRPr="00730491">
        <w:rPr>
          <w:rFonts w:ascii="Times New Roman" w:hAnsi="Times New Roman" w:cs="Times New Roman" w:hint="eastAsia"/>
          <w:color w:val="000000" w:themeColor="text1"/>
          <w:sz w:val="24"/>
          <w:szCs w:val="24"/>
          <w:vertAlign w:val="superscript"/>
        </w:rPr>
        <w:t>[</w:t>
      </w:r>
      <w:proofErr w:type="gramEnd"/>
      <w:r w:rsidR="00730491" w:rsidRPr="00730491">
        <w:rPr>
          <w:rFonts w:ascii="Times New Roman" w:hAnsi="Times New Roman" w:cs="Times New Roman" w:hint="eastAsia"/>
          <w:color w:val="000000" w:themeColor="text1"/>
          <w:sz w:val="24"/>
          <w:szCs w:val="24"/>
          <w:vertAlign w:val="superscript"/>
        </w:rPr>
        <w:t>11]</w:t>
      </w:r>
      <w:r w:rsidRPr="00B23ADB">
        <w:rPr>
          <w:rFonts w:ascii="Times New Roman" w:hAnsi="Times New Roman" w:cs="Times New Roman"/>
          <w:color w:val="000000" w:themeColor="text1"/>
          <w:sz w:val="24"/>
          <w:szCs w:val="24"/>
        </w:rPr>
        <w:t>, with a head radius of 50 mm. Volumes with framewise displacement greater than 0.3 mm were flagged as high-motion outliers for the sake of later censoring</w:t>
      </w:r>
      <w:r w:rsidR="00730491">
        <w:rPr>
          <w:rFonts w:ascii="Times New Roman" w:hAnsi="Times New Roman" w:cs="Times New Roman" w:hint="eastAsia"/>
          <w:color w:val="000000" w:themeColor="text1"/>
          <w:sz w:val="24"/>
          <w:szCs w:val="24"/>
        </w:rPr>
        <w:t xml:space="preserve"> </w:t>
      </w:r>
      <w:r w:rsidR="00730491" w:rsidRPr="00730491">
        <w:rPr>
          <w:rFonts w:ascii="Times New Roman" w:hAnsi="Times New Roman" w:cs="Times New Roman" w:hint="eastAsia"/>
          <w:color w:val="000000" w:themeColor="text1"/>
          <w:sz w:val="24"/>
          <w:szCs w:val="24"/>
          <w:vertAlign w:val="superscript"/>
        </w:rPr>
        <w:t>[11]</w:t>
      </w:r>
      <w:r w:rsidRPr="00B23ADB">
        <w:rPr>
          <w:rFonts w:ascii="Times New Roman" w:hAnsi="Times New Roman" w:cs="Times New Roman"/>
          <w:color w:val="000000" w:themeColor="text1"/>
          <w:sz w:val="24"/>
          <w:szCs w:val="24"/>
        </w:rPr>
        <w:t>. In total, 36 nuisance regressors were selected from the preprocessing confounds, according to the ‘36P’ strategy. These nuisance regressors included six motion parameters, mean global signal, mean white matter signal, mean cerebrospinal fluid signal with their temporal derivatives, and quadratic expansion of six motion parameters, tissue signals and their temporal derivatives</w:t>
      </w:r>
      <w:r w:rsidRPr="00730491">
        <w:rPr>
          <w:rFonts w:ascii="Times New Roman" w:hAnsi="Times New Roman" w:cs="Times New Roman"/>
          <w:color w:val="000000" w:themeColor="text1"/>
          <w:sz w:val="24"/>
          <w:szCs w:val="24"/>
          <w:vertAlign w:val="superscript"/>
        </w:rPr>
        <w:t xml:space="preserve"> </w:t>
      </w:r>
      <w:r w:rsidR="00730491" w:rsidRPr="00730491">
        <w:rPr>
          <w:rFonts w:ascii="Times New Roman" w:hAnsi="Times New Roman" w:cs="Times New Roman" w:hint="eastAsia"/>
          <w:color w:val="000000" w:themeColor="text1"/>
          <w:sz w:val="24"/>
          <w:szCs w:val="24"/>
          <w:vertAlign w:val="superscript"/>
        </w:rPr>
        <w:t>[13,15]</w:t>
      </w:r>
      <w:r w:rsidRPr="00B23ADB">
        <w:rPr>
          <w:rFonts w:ascii="Times New Roman" w:hAnsi="Times New Roman" w:cs="Times New Roman"/>
          <w:color w:val="000000" w:themeColor="text1"/>
          <w:sz w:val="24"/>
          <w:szCs w:val="24"/>
        </w:rPr>
        <w:t xml:space="preserve">. Finally, linear trend and intercept terms were added to the regressors prior to denoising. The BOLD data were converted to </w:t>
      </w:r>
      <w:proofErr w:type="spellStart"/>
      <w:r w:rsidRPr="00B23ADB">
        <w:rPr>
          <w:rFonts w:ascii="Times New Roman" w:hAnsi="Times New Roman" w:cs="Times New Roman"/>
          <w:color w:val="000000" w:themeColor="text1"/>
          <w:sz w:val="24"/>
          <w:szCs w:val="24"/>
        </w:rPr>
        <w:t>NIfTI</w:t>
      </w:r>
      <w:proofErr w:type="spellEnd"/>
      <w:r w:rsidRPr="00B23ADB">
        <w:rPr>
          <w:rFonts w:ascii="Times New Roman" w:hAnsi="Times New Roman" w:cs="Times New Roman"/>
          <w:color w:val="000000" w:themeColor="text1"/>
          <w:sz w:val="24"/>
          <w:szCs w:val="24"/>
        </w:rPr>
        <w:t xml:space="preserve"> format, </w:t>
      </w:r>
      <w:proofErr w:type="spellStart"/>
      <w:r w:rsidRPr="00B23ADB">
        <w:rPr>
          <w:rFonts w:ascii="Times New Roman" w:hAnsi="Times New Roman" w:cs="Times New Roman"/>
          <w:color w:val="000000" w:themeColor="text1"/>
          <w:sz w:val="24"/>
          <w:szCs w:val="24"/>
        </w:rPr>
        <w:t>despiked</w:t>
      </w:r>
      <w:proofErr w:type="spellEnd"/>
      <w:r w:rsidRPr="00B23ADB">
        <w:rPr>
          <w:rFonts w:ascii="Times New Roman" w:hAnsi="Times New Roman" w:cs="Times New Roman"/>
          <w:color w:val="000000" w:themeColor="text1"/>
          <w:sz w:val="24"/>
          <w:szCs w:val="24"/>
        </w:rPr>
        <w:t xml:space="preserve"> with AFNI’s 3dDespike, and converted back to CIFTI format. Nuisance regressors were regressed from the BOLD data using linear regression, as implemented in </w:t>
      </w:r>
      <w:proofErr w:type="spellStart"/>
      <w:r w:rsidRPr="00B23ADB">
        <w:rPr>
          <w:rFonts w:ascii="Times New Roman" w:hAnsi="Times New Roman" w:cs="Times New Roman"/>
          <w:color w:val="000000" w:themeColor="text1"/>
          <w:sz w:val="24"/>
          <w:szCs w:val="24"/>
        </w:rPr>
        <w:t>Nilearn</w:t>
      </w:r>
      <w:proofErr w:type="spellEnd"/>
      <w:r w:rsidRPr="00B23ADB">
        <w:rPr>
          <w:rFonts w:ascii="Times New Roman" w:hAnsi="Times New Roman" w:cs="Times New Roman"/>
          <w:color w:val="000000" w:themeColor="text1"/>
          <w:sz w:val="24"/>
          <w:szCs w:val="24"/>
        </w:rPr>
        <w:t xml:space="preserve">. Any volumes censored earlier in the workflow were then interpolated in the residual time series produced by the regression. The interpolated timeseries were then band-pass filtered using a second-order Butterworth filter, </w:t>
      </w:r>
      <w:proofErr w:type="gramStart"/>
      <w:r w:rsidRPr="00B23ADB">
        <w:rPr>
          <w:rFonts w:ascii="Times New Roman" w:hAnsi="Times New Roman" w:cs="Times New Roman"/>
          <w:color w:val="000000" w:themeColor="text1"/>
          <w:sz w:val="24"/>
          <w:szCs w:val="24"/>
        </w:rPr>
        <w:t>in order to</w:t>
      </w:r>
      <w:proofErr w:type="gramEnd"/>
      <w:r w:rsidRPr="00B23ADB">
        <w:rPr>
          <w:rFonts w:ascii="Times New Roman" w:hAnsi="Times New Roman" w:cs="Times New Roman"/>
          <w:color w:val="000000" w:themeColor="text1"/>
          <w:sz w:val="24"/>
          <w:szCs w:val="24"/>
        </w:rPr>
        <w:t xml:space="preserve"> retain signals between 0.01-0.08 Hz. The filtered, interpolated time series were then re-censored to remove high-motion outlier volumes. The denoised BOLD was then smoothed using Connectome Workbench with a Gaussian kernel (FWHM=6.0 mm). </w:t>
      </w:r>
      <w:r w:rsidR="00706273" w:rsidRPr="00B23ADB">
        <w:rPr>
          <w:rFonts w:ascii="Times New Roman" w:hAnsi="Times New Roman" w:cs="Times New Roman"/>
          <w:color w:val="000000" w:themeColor="text1"/>
          <w:sz w:val="24"/>
          <w:szCs w:val="24"/>
        </w:rPr>
        <w:t>Processed functional time series were extracted from residual BOLD using Connectome Workbench.</w:t>
      </w:r>
    </w:p>
    <w:p w14:paraId="08BDDC7B" w14:textId="51B5095A" w:rsidR="003B75E7" w:rsidRPr="003B75E7" w:rsidRDefault="003B75E7" w:rsidP="003B75E7">
      <w:pPr>
        <w:spacing w:line="360" w:lineRule="auto"/>
        <w:rPr>
          <w:rFonts w:ascii="Times New Roman" w:hAnsi="Times New Roman" w:cs="Times New Roman" w:hint="eastAsia"/>
          <w:b/>
          <w:bCs/>
          <w:color w:val="000000" w:themeColor="text1"/>
          <w:sz w:val="24"/>
          <w:szCs w:val="24"/>
        </w:rPr>
      </w:pPr>
      <w:r w:rsidRPr="003B75E7">
        <w:rPr>
          <w:rFonts w:ascii="Times New Roman" w:hAnsi="Times New Roman" w:cs="Times New Roman" w:hint="eastAsia"/>
          <w:b/>
          <w:bCs/>
          <w:color w:val="000000" w:themeColor="text1"/>
          <w:sz w:val="24"/>
          <w:szCs w:val="24"/>
        </w:rPr>
        <w:lastRenderedPageBreak/>
        <w:t xml:space="preserve">Test the confounding effects of head motions </w:t>
      </w:r>
    </w:p>
    <w:p w14:paraId="65164317" w14:textId="10FC713B" w:rsidR="003B75E7" w:rsidRPr="00B23ADB" w:rsidRDefault="003B75E7" w:rsidP="003B75E7">
      <w:pPr>
        <w:spacing w:line="360" w:lineRule="auto"/>
        <w:rPr>
          <w:rFonts w:ascii="Times New Roman" w:hAnsi="Times New Roman" w:cs="Times New Roman" w:hint="eastAsia"/>
          <w:color w:val="000000" w:themeColor="text1"/>
          <w:sz w:val="24"/>
          <w:szCs w:val="24"/>
        </w:rPr>
      </w:pPr>
      <w:bookmarkStart w:id="1" w:name="_Hlk206529571"/>
      <w:r w:rsidRPr="003B75E7">
        <w:rPr>
          <w:rFonts w:ascii="Times New Roman" w:hAnsi="Times New Roman" w:cs="Times New Roman" w:hint="eastAsia"/>
          <w:color w:val="000000" w:themeColor="text1"/>
          <w:sz w:val="24"/>
          <w:szCs w:val="24"/>
        </w:rPr>
        <w:t xml:space="preserve">To </w:t>
      </w:r>
      <w:r>
        <w:rPr>
          <w:rFonts w:ascii="Times New Roman" w:hAnsi="Times New Roman" w:cs="Times New Roman" w:hint="eastAsia"/>
          <w:color w:val="000000" w:themeColor="text1"/>
          <w:sz w:val="24"/>
          <w:szCs w:val="24"/>
        </w:rPr>
        <w:t>investigate</w:t>
      </w:r>
      <w:r w:rsidRPr="003B75E7">
        <w:rPr>
          <w:rFonts w:ascii="Times New Roman" w:hAnsi="Times New Roman" w:cs="Times New Roman" w:hint="eastAsia"/>
          <w:color w:val="000000" w:themeColor="text1"/>
          <w:sz w:val="24"/>
          <w:szCs w:val="24"/>
        </w:rPr>
        <w:t xml:space="preserve"> the potential</w:t>
      </w:r>
      <w:r>
        <w:rPr>
          <w:rFonts w:ascii="Times New Roman" w:hAnsi="Times New Roman" w:cs="Times New Roman" w:hint="eastAsia"/>
          <w:color w:val="000000" w:themeColor="text1"/>
          <w:sz w:val="24"/>
          <w:szCs w:val="24"/>
        </w:rPr>
        <w:t xml:space="preserve"> confounding</w:t>
      </w:r>
      <w:r w:rsidRPr="003B75E7">
        <w:rPr>
          <w:rFonts w:ascii="Times New Roman" w:hAnsi="Times New Roman" w:cs="Times New Roman" w:hint="eastAsia"/>
          <w:color w:val="000000" w:themeColor="text1"/>
          <w:sz w:val="24"/>
          <w:szCs w:val="24"/>
        </w:rPr>
        <w:t xml:space="preserve"> </w:t>
      </w:r>
      <w:r w:rsidR="001C0329">
        <w:rPr>
          <w:rFonts w:ascii="Times New Roman" w:hAnsi="Times New Roman" w:cs="Times New Roman" w:hint="eastAsia"/>
          <w:color w:val="000000" w:themeColor="text1"/>
          <w:sz w:val="24"/>
          <w:szCs w:val="24"/>
        </w:rPr>
        <w:t>impact</w:t>
      </w:r>
      <w:r w:rsidRPr="003B75E7">
        <w:rPr>
          <w:rFonts w:ascii="Times New Roman" w:hAnsi="Times New Roman" w:cs="Times New Roman" w:hint="eastAsia"/>
          <w:color w:val="000000" w:themeColor="text1"/>
          <w:sz w:val="24"/>
          <w:szCs w:val="24"/>
        </w:rPr>
        <w:t xml:space="preserve"> of head motion</w:t>
      </w:r>
      <w:r w:rsidR="001C0329">
        <w:rPr>
          <w:rFonts w:ascii="Times New Roman" w:hAnsi="Times New Roman" w:cs="Times New Roman" w:hint="eastAsia"/>
          <w:color w:val="000000" w:themeColor="text1"/>
          <w:sz w:val="24"/>
          <w:szCs w:val="24"/>
        </w:rPr>
        <w:t xml:space="preserve"> </w:t>
      </w:r>
      <w:r w:rsidRPr="003B75E7">
        <w:rPr>
          <w:rFonts w:ascii="Times New Roman" w:hAnsi="Times New Roman" w:cs="Times New Roman" w:hint="eastAsia"/>
          <w:color w:val="000000" w:themeColor="text1"/>
          <w:sz w:val="24"/>
          <w:szCs w:val="24"/>
        </w:rPr>
        <w:t xml:space="preserve">on gradient measures, we </w:t>
      </w:r>
      <w:r w:rsidR="001C0329">
        <w:rPr>
          <w:rFonts w:ascii="Times New Roman" w:hAnsi="Times New Roman" w:cs="Times New Roman" w:hint="eastAsia"/>
          <w:color w:val="000000" w:themeColor="text1"/>
          <w:sz w:val="24"/>
          <w:szCs w:val="24"/>
        </w:rPr>
        <w:t xml:space="preserve">conducted correlation analyses to examine whether the mean FD related to the altered topographic </w:t>
      </w:r>
      <w:r w:rsidR="001C0329">
        <w:rPr>
          <w:rFonts w:ascii="Times New Roman" w:hAnsi="Times New Roman" w:cs="Times New Roman"/>
          <w:color w:val="000000" w:themeColor="text1"/>
          <w:sz w:val="24"/>
          <w:szCs w:val="24"/>
        </w:rPr>
        <w:t>characteristics</w:t>
      </w:r>
      <w:r w:rsidR="001C0329">
        <w:rPr>
          <w:rFonts w:ascii="Times New Roman" w:hAnsi="Times New Roman" w:cs="Times New Roman" w:hint="eastAsia"/>
          <w:color w:val="000000" w:themeColor="text1"/>
          <w:sz w:val="24"/>
          <w:szCs w:val="24"/>
        </w:rPr>
        <w:t>. We found no significant associations between FD measures and the range of gradient 1 (r</w:t>
      </w:r>
      <w:r w:rsidR="000029F7">
        <w:rPr>
          <w:rFonts w:ascii="Times New Roman" w:hAnsi="Times New Roman" w:cs="Times New Roman" w:hint="eastAsia"/>
          <w:color w:val="000000" w:themeColor="text1"/>
          <w:sz w:val="24"/>
          <w:szCs w:val="24"/>
        </w:rPr>
        <w:t xml:space="preserve"> </w:t>
      </w:r>
      <w:r w:rsidR="001C0329">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-0.142</w:t>
      </w:r>
      <w:r w:rsidR="001C0329">
        <w:rPr>
          <w:rFonts w:ascii="Times New Roman" w:hAnsi="Times New Roman" w:cs="Times New Roman" w:hint="eastAsia"/>
          <w:color w:val="000000" w:themeColor="text1"/>
          <w:sz w:val="24"/>
          <w:szCs w:val="24"/>
        </w:rPr>
        <w:t>, p</w:t>
      </w:r>
      <w:r w:rsidR="000029F7">
        <w:rPr>
          <w:rFonts w:ascii="Times New Roman" w:hAnsi="Times New Roman" w:cs="Times New Roman" w:hint="eastAsia"/>
          <w:color w:val="000000" w:themeColor="text1"/>
          <w:sz w:val="24"/>
          <w:szCs w:val="24"/>
        </w:rPr>
        <w:t xml:space="preserve"> </w:t>
      </w:r>
      <w:r w:rsidR="001C0329">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0.051</w:t>
      </w:r>
      <w:r w:rsidR="001C0329">
        <w:rPr>
          <w:rFonts w:ascii="Times New Roman" w:hAnsi="Times New Roman" w:cs="Times New Roman" w:hint="eastAsia"/>
          <w:color w:val="000000" w:themeColor="text1"/>
          <w:sz w:val="24"/>
          <w:szCs w:val="24"/>
        </w:rPr>
        <w:t>), the global dispersion</w:t>
      </w:r>
      <w:r w:rsidR="000029F7">
        <w:rPr>
          <w:rFonts w:ascii="Times New Roman" w:hAnsi="Times New Roman" w:cs="Times New Roman" w:hint="eastAsia"/>
          <w:color w:val="000000" w:themeColor="text1"/>
          <w:sz w:val="24"/>
          <w:szCs w:val="24"/>
        </w:rPr>
        <w:t xml:space="preserve"> (r=-0.</w:t>
      </w:r>
      <w:r w:rsidR="000029F7">
        <w:rPr>
          <w:rFonts w:ascii="Times New Roman" w:hAnsi="Times New Roman" w:cs="Times New Roman" w:hint="eastAsia"/>
          <w:color w:val="000000" w:themeColor="text1"/>
          <w:sz w:val="24"/>
          <w:szCs w:val="24"/>
        </w:rPr>
        <w:t>075</w:t>
      </w:r>
      <w:r w:rsidR="000029F7">
        <w:rPr>
          <w:rFonts w:ascii="Times New Roman" w:hAnsi="Times New Roman" w:cs="Times New Roman" w:hint="eastAsia"/>
          <w:color w:val="000000" w:themeColor="text1"/>
          <w:sz w:val="24"/>
          <w:szCs w:val="24"/>
        </w:rPr>
        <w:t>, p</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0.</w:t>
      </w:r>
      <w:r w:rsidR="000029F7">
        <w:rPr>
          <w:rFonts w:ascii="Times New Roman" w:hAnsi="Times New Roman" w:cs="Times New Roman" w:hint="eastAsia"/>
          <w:color w:val="000000" w:themeColor="text1"/>
          <w:sz w:val="24"/>
          <w:szCs w:val="24"/>
        </w:rPr>
        <w:t>303</w:t>
      </w:r>
      <w:r w:rsidR="000029F7">
        <w:rPr>
          <w:rFonts w:ascii="Times New Roman" w:hAnsi="Times New Roman" w:cs="Times New Roman" w:hint="eastAsia"/>
          <w:color w:val="000000" w:themeColor="text1"/>
          <w:sz w:val="24"/>
          <w:szCs w:val="24"/>
        </w:rPr>
        <w:t>)</w:t>
      </w:r>
      <w:r w:rsidR="001C0329">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 xml:space="preserve">and the network </w:t>
      </w:r>
      <w:r w:rsidR="000029F7" w:rsidRPr="000029F7">
        <w:rPr>
          <w:rFonts w:ascii="Times New Roman" w:hAnsi="Times New Roman" w:cs="Times New Roman"/>
          <w:color w:val="000000" w:themeColor="text1"/>
          <w:sz w:val="24"/>
          <w:szCs w:val="24"/>
        </w:rPr>
        <w:t>dispersion between DAN-DMN</w:t>
      </w:r>
      <w:r w:rsidR="000029F7">
        <w:rPr>
          <w:rFonts w:ascii="Times New Roman" w:hAnsi="Times New Roman" w:cs="Times New Roman" w:hint="eastAsia"/>
          <w:color w:val="000000" w:themeColor="text1"/>
          <w:sz w:val="24"/>
          <w:szCs w:val="24"/>
        </w:rPr>
        <w:t>(r</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-0.135</w:t>
      </w:r>
      <w:r w:rsidR="000029F7">
        <w:rPr>
          <w:rFonts w:ascii="Times New Roman" w:hAnsi="Times New Roman" w:cs="Times New Roman" w:hint="eastAsia"/>
          <w:color w:val="000000" w:themeColor="text1"/>
          <w:sz w:val="24"/>
          <w:szCs w:val="24"/>
        </w:rPr>
        <w:t>, p</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0.062</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LIM-DMN</w:t>
      </w:r>
      <w:r w:rsidR="000029F7">
        <w:rPr>
          <w:rFonts w:ascii="Times New Roman" w:hAnsi="Times New Roman" w:cs="Times New Roman" w:hint="eastAsia"/>
          <w:color w:val="000000" w:themeColor="text1"/>
          <w:sz w:val="24"/>
          <w:szCs w:val="24"/>
        </w:rPr>
        <w:t>(r</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-0.119</w:t>
      </w:r>
      <w:r w:rsidR="000029F7">
        <w:rPr>
          <w:rFonts w:ascii="Times New Roman" w:hAnsi="Times New Roman" w:cs="Times New Roman" w:hint="eastAsia"/>
          <w:color w:val="000000" w:themeColor="text1"/>
          <w:sz w:val="24"/>
          <w:szCs w:val="24"/>
        </w:rPr>
        <w:t>, p</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0.101</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and LIM-FPN</w:t>
      </w:r>
      <w:r w:rsidR="000029F7">
        <w:rPr>
          <w:rFonts w:ascii="Times New Roman" w:hAnsi="Times New Roman" w:cs="Times New Roman" w:hint="eastAsia"/>
          <w:color w:val="000000" w:themeColor="text1"/>
          <w:sz w:val="24"/>
          <w:szCs w:val="24"/>
        </w:rPr>
        <w:t>(r</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0.060</w:t>
      </w:r>
      <w:r w:rsidR="000029F7">
        <w:rPr>
          <w:rFonts w:ascii="Times New Roman" w:hAnsi="Times New Roman" w:cs="Times New Roman" w:hint="eastAsia"/>
          <w:color w:val="000000" w:themeColor="text1"/>
          <w:sz w:val="24"/>
          <w:szCs w:val="24"/>
        </w:rPr>
        <w:t>, p</w:t>
      </w:r>
      <w:r w:rsidR="000029F7">
        <w:rPr>
          <w:rFonts w:ascii="Times New Roman" w:hAnsi="Times New Roman" w:cs="Times New Roman" w:hint="eastAsia"/>
          <w:color w:val="000000" w:themeColor="text1"/>
          <w:sz w:val="24"/>
          <w:szCs w:val="24"/>
        </w:rPr>
        <w:t xml:space="preserve"> </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 xml:space="preserve"> 0.406</w:t>
      </w:r>
      <w:r w:rsidR="000029F7">
        <w:rPr>
          <w:rFonts w:ascii="Times New Roman" w:hAnsi="Times New Roman" w:cs="Times New Roman" w:hint="eastAsia"/>
          <w:color w:val="000000" w:themeColor="text1"/>
          <w:sz w:val="24"/>
          <w:szCs w:val="24"/>
        </w:rPr>
        <w:t>)</w:t>
      </w:r>
      <w:r w:rsidR="000029F7">
        <w:rPr>
          <w:rFonts w:ascii="Times New Roman" w:hAnsi="Times New Roman" w:cs="Times New Roman" w:hint="eastAsia"/>
          <w:color w:val="000000" w:themeColor="text1"/>
          <w:sz w:val="24"/>
          <w:szCs w:val="24"/>
        </w:rPr>
        <w:t>.</w:t>
      </w:r>
      <w:r w:rsidRPr="003B75E7">
        <w:rPr>
          <w:rFonts w:ascii="Times New Roman" w:hAnsi="Times New Roman" w:cs="Times New Roman" w:hint="eastAsia"/>
          <w:color w:val="000000" w:themeColor="text1"/>
          <w:sz w:val="24"/>
          <w:szCs w:val="24"/>
        </w:rPr>
        <w:t xml:space="preserve"> </w:t>
      </w:r>
    </w:p>
    <w:bookmarkEnd w:id="1"/>
    <w:p w14:paraId="3DB1DDBA" w14:textId="77777777" w:rsidR="004A5EC7" w:rsidRPr="00283102" w:rsidRDefault="004A5EC7" w:rsidP="004A5EC7">
      <w:pPr>
        <w:rPr>
          <w:rFonts w:ascii="Times New Roman" w:hAnsi="Times New Roman" w:cs="Times New Roman"/>
          <w:b/>
          <w:sz w:val="28"/>
          <w:szCs w:val="28"/>
        </w:rPr>
      </w:pPr>
      <w:r w:rsidRPr="00283102">
        <w:rPr>
          <w:rFonts w:ascii="Times New Roman" w:hAnsi="Times New Roman" w:cs="Times New Roman"/>
          <w:b/>
          <w:sz w:val="28"/>
          <w:szCs w:val="28"/>
        </w:rPr>
        <w:t xml:space="preserve">Supplementary </w:t>
      </w:r>
      <w:r>
        <w:rPr>
          <w:rFonts w:ascii="Times New Roman" w:hAnsi="Times New Roman" w:cs="Times New Roman"/>
          <w:b/>
          <w:sz w:val="28"/>
          <w:szCs w:val="28"/>
        </w:rPr>
        <w:t>Tables and Figures</w:t>
      </w:r>
    </w:p>
    <w:p w14:paraId="1DA8210A" w14:textId="055EBDF9" w:rsidR="00145240" w:rsidRPr="00B23ADB" w:rsidRDefault="004A5EC7" w:rsidP="004A5EC7">
      <w:pPr>
        <w:spacing w:line="360" w:lineRule="auto"/>
        <w:rPr>
          <w:rFonts w:ascii="Times New Roman" w:hAnsi="Times New Roman" w:cs="Times New Roman"/>
          <w:b/>
          <w:color w:val="000000" w:themeColor="text1"/>
          <w:sz w:val="24"/>
          <w:szCs w:val="24"/>
        </w:rPr>
      </w:pPr>
      <w:bookmarkStart w:id="2" w:name="_Hlk192864694"/>
      <w:r w:rsidRPr="004A5EC7">
        <w:rPr>
          <w:rFonts w:ascii="Times New Roman" w:hAnsi="Times New Roman" w:cs="Times New Roman"/>
          <w:b/>
          <w:color w:val="000000" w:themeColor="text1"/>
          <w:sz w:val="24"/>
          <w:szCs w:val="24"/>
        </w:rPr>
        <w:t xml:space="preserve">Table S1 </w:t>
      </w:r>
      <w:r w:rsidR="00793A72" w:rsidRPr="00B23ADB">
        <w:rPr>
          <w:rFonts w:ascii="Times New Roman" w:hAnsi="Times New Roman" w:cs="Times New Roman" w:hint="eastAsia"/>
          <w:b/>
          <w:color w:val="000000" w:themeColor="text1"/>
          <w:sz w:val="24"/>
          <w:szCs w:val="24"/>
        </w:rPr>
        <w:t xml:space="preserve">Information on </w:t>
      </w:r>
      <w:r w:rsidR="00BB162C" w:rsidRPr="00B23ADB">
        <w:rPr>
          <w:rFonts w:ascii="Times New Roman" w:hAnsi="Times New Roman" w:cs="Times New Roman" w:hint="eastAsia"/>
          <w:b/>
          <w:color w:val="000000" w:themeColor="text1"/>
          <w:sz w:val="24"/>
          <w:szCs w:val="24"/>
        </w:rPr>
        <w:t>six</w:t>
      </w:r>
      <w:r w:rsidR="00793A72" w:rsidRPr="00B23ADB">
        <w:rPr>
          <w:rFonts w:ascii="Times New Roman" w:hAnsi="Times New Roman" w:cs="Times New Roman" w:hint="eastAsia"/>
          <w:b/>
          <w:color w:val="000000" w:themeColor="text1"/>
          <w:sz w:val="24"/>
          <w:szCs w:val="24"/>
        </w:rPr>
        <w:t xml:space="preserve"> donors in the Allen Human Brain Atlas database</w:t>
      </w:r>
    </w:p>
    <w:tbl>
      <w:tblPr>
        <w:tblW w:w="8789" w:type="dxa"/>
        <w:jc w:val="center"/>
        <w:tblLayout w:type="fixed"/>
        <w:tblCellMar>
          <w:left w:w="0" w:type="dxa"/>
          <w:right w:w="0" w:type="dxa"/>
        </w:tblCellMar>
        <w:tblLook w:val="04A0" w:firstRow="1" w:lastRow="0" w:firstColumn="1" w:lastColumn="0" w:noHBand="0" w:noVBand="1"/>
      </w:tblPr>
      <w:tblGrid>
        <w:gridCol w:w="1418"/>
        <w:gridCol w:w="850"/>
        <w:gridCol w:w="993"/>
        <w:gridCol w:w="1417"/>
        <w:gridCol w:w="1418"/>
        <w:gridCol w:w="1559"/>
        <w:gridCol w:w="1134"/>
      </w:tblGrid>
      <w:tr w:rsidR="005577A0" w:rsidRPr="00145240" w14:paraId="0558C2CF" w14:textId="77777777" w:rsidTr="00145240">
        <w:trPr>
          <w:trHeight w:val="20"/>
          <w:jc w:val="center"/>
        </w:trPr>
        <w:tc>
          <w:tcPr>
            <w:tcW w:w="1418" w:type="dxa"/>
            <w:tcBorders>
              <w:top w:val="single" w:sz="4" w:space="0" w:color="auto"/>
              <w:left w:val="nil"/>
              <w:bottom w:val="single" w:sz="4" w:space="0" w:color="auto"/>
              <w:right w:val="nil"/>
            </w:tcBorders>
            <w:tcMar>
              <w:top w:w="72" w:type="dxa"/>
              <w:left w:w="144" w:type="dxa"/>
              <w:bottom w:w="72" w:type="dxa"/>
              <w:right w:w="144" w:type="dxa"/>
            </w:tcMar>
            <w:hideMark/>
          </w:tcPr>
          <w:bookmarkEnd w:id="2"/>
          <w:p w14:paraId="29C6122D"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b/>
                <w:bCs/>
                <w:kern w:val="24"/>
                <w:szCs w:val="21"/>
              </w:rPr>
              <w:t>Donor ID</w:t>
            </w:r>
          </w:p>
        </w:tc>
        <w:tc>
          <w:tcPr>
            <w:tcW w:w="850" w:type="dxa"/>
            <w:tcBorders>
              <w:top w:val="single" w:sz="4" w:space="0" w:color="auto"/>
              <w:left w:val="nil"/>
              <w:bottom w:val="single" w:sz="4" w:space="0" w:color="auto"/>
              <w:right w:val="nil"/>
            </w:tcBorders>
            <w:tcMar>
              <w:top w:w="72" w:type="dxa"/>
              <w:left w:w="144" w:type="dxa"/>
              <w:bottom w:w="72" w:type="dxa"/>
              <w:right w:w="144" w:type="dxa"/>
            </w:tcMar>
            <w:hideMark/>
          </w:tcPr>
          <w:p w14:paraId="2EB424BC"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b/>
                <w:bCs/>
                <w:kern w:val="24"/>
                <w:szCs w:val="21"/>
              </w:rPr>
              <w:t>Sex</w:t>
            </w:r>
          </w:p>
        </w:tc>
        <w:tc>
          <w:tcPr>
            <w:tcW w:w="993" w:type="dxa"/>
            <w:tcBorders>
              <w:top w:val="single" w:sz="4" w:space="0" w:color="auto"/>
              <w:left w:val="nil"/>
              <w:bottom w:val="single" w:sz="4" w:space="0" w:color="auto"/>
              <w:right w:val="nil"/>
            </w:tcBorders>
            <w:tcMar>
              <w:top w:w="72" w:type="dxa"/>
              <w:left w:w="144" w:type="dxa"/>
              <w:bottom w:w="72" w:type="dxa"/>
              <w:right w:w="144" w:type="dxa"/>
            </w:tcMar>
            <w:hideMark/>
          </w:tcPr>
          <w:p w14:paraId="084B1F61" w14:textId="77777777" w:rsidR="005577A0" w:rsidRPr="00145240" w:rsidRDefault="005577A0" w:rsidP="006030EA">
            <w:pPr>
              <w:adjustRightInd w:val="0"/>
              <w:snapToGrid w:val="0"/>
              <w:rPr>
                <w:rFonts w:ascii="Times New Roman" w:eastAsia="宋体" w:hAnsi="Times New Roman" w:cs="Times New Roman"/>
                <w:b/>
                <w:bCs/>
                <w:kern w:val="24"/>
                <w:szCs w:val="21"/>
              </w:rPr>
            </w:pPr>
            <w:r w:rsidRPr="006030EA">
              <w:rPr>
                <w:rFonts w:ascii="Times New Roman" w:eastAsia="宋体" w:hAnsi="Times New Roman" w:cs="Times New Roman"/>
                <w:b/>
                <w:bCs/>
                <w:kern w:val="24"/>
                <w:szCs w:val="21"/>
              </w:rPr>
              <w:t>Age</w:t>
            </w:r>
          </w:p>
          <w:p w14:paraId="4FF218B6" w14:textId="1EA0578B" w:rsidR="005577A0" w:rsidRPr="006030EA" w:rsidRDefault="005577A0" w:rsidP="006030EA">
            <w:pPr>
              <w:adjustRightInd w:val="0"/>
              <w:snapToGrid w:val="0"/>
              <w:rPr>
                <w:rFonts w:ascii="Times New Roman" w:eastAsia="宋体" w:hAnsi="Times New Roman" w:cs="Times New Roman"/>
                <w:szCs w:val="21"/>
              </w:rPr>
            </w:pPr>
            <w:r w:rsidRPr="00145240">
              <w:rPr>
                <w:rFonts w:ascii="Times New Roman" w:eastAsia="宋体" w:hAnsi="Times New Roman" w:cs="Times New Roman"/>
                <w:b/>
                <w:bCs/>
                <w:kern w:val="24"/>
                <w:szCs w:val="21"/>
              </w:rPr>
              <w:t>(year)</w:t>
            </w:r>
          </w:p>
        </w:tc>
        <w:tc>
          <w:tcPr>
            <w:tcW w:w="1417" w:type="dxa"/>
            <w:tcBorders>
              <w:top w:val="single" w:sz="4" w:space="0" w:color="auto"/>
              <w:left w:val="nil"/>
              <w:bottom w:val="single" w:sz="4" w:space="0" w:color="auto"/>
              <w:right w:val="nil"/>
            </w:tcBorders>
            <w:tcMar>
              <w:top w:w="72" w:type="dxa"/>
              <w:left w:w="144" w:type="dxa"/>
              <w:bottom w:w="72" w:type="dxa"/>
              <w:right w:w="144" w:type="dxa"/>
            </w:tcMar>
            <w:hideMark/>
          </w:tcPr>
          <w:p w14:paraId="15AAE4D9" w14:textId="22C9E2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b/>
                <w:bCs/>
                <w:kern w:val="24"/>
                <w:szCs w:val="21"/>
              </w:rPr>
              <w:t>Postmortem interval</w:t>
            </w:r>
            <w:r w:rsidR="00145240" w:rsidRPr="00145240">
              <w:rPr>
                <w:rFonts w:ascii="Times New Roman" w:eastAsia="宋体" w:hAnsi="Times New Roman" w:cs="Times New Roman"/>
                <w:b/>
                <w:bCs/>
                <w:kern w:val="24"/>
                <w:szCs w:val="21"/>
              </w:rPr>
              <w:t xml:space="preserve"> (h)</w:t>
            </w:r>
          </w:p>
        </w:tc>
        <w:tc>
          <w:tcPr>
            <w:tcW w:w="1418" w:type="dxa"/>
            <w:tcBorders>
              <w:top w:val="single" w:sz="4" w:space="0" w:color="auto"/>
              <w:left w:val="nil"/>
              <w:bottom w:val="single" w:sz="4" w:space="0" w:color="auto"/>
              <w:right w:val="nil"/>
            </w:tcBorders>
            <w:tcMar>
              <w:top w:w="72" w:type="dxa"/>
              <w:left w:w="144" w:type="dxa"/>
              <w:bottom w:w="72" w:type="dxa"/>
              <w:right w:w="144" w:type="dxa"/>
            </w:tcMar>
            <w:hideMark/>
          </w:tcPr>
          <w:p w14:paraId="581A0D6E"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b/>
                <w:bCs/>
                <w:kern w:val="24"/>
                <w:szCs w:val="21"/>
              </w:rPr>
              <w:t>Handedness</w:t>
            </w:r>
          </w:p>
        </w:tc>
        <w:tc>
          <w:tcPr>
            <w:tcW w:w="1559" w:type="dxa"/>
            <w:tcBorders>
              <w:top w:val="single" w:sz="4" w:space="0" w:color="auto"/>
              <w:left w:val="nil"/>
              <w:bottom w:val="single" w:sz="4" w:space="0" w:color="auto"/>
              <w:right w:val="nil"/>
            </w:tcBorders>
            <w:tcMar>
              <w:top w:w="72" w:type="dxa"/>
              <w:left w:w="144" w:type="dxa"/>
              <w:bottom w:w="72" w:type="dxa"/>
              <w:right w:w="144" w:type="dxa"/>
            </w:tcMar>
            <w:hideMark/>
          </w:tcPr>
          <w:p w14:paraId="7A82226E"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b/>
                <w:bCs/>
                <w:kern w:val="24"/>
                <w:szCs w:val="21"/>
              </w:rPr>
              <w:t>Hemispheres</w:t>
            </w:r>
          </w:p>
        </w:tc>
        <w:tc>
          <w:tcPr>
            <w:tcW w:w="1134" w:type="dxa"/>
            <w:tcBorders>
              <w:top w:val="single" w:sz="4" w:space="0" w:color="auto"/>
              <w:left w:val="nil"/>
              <w:bottom w:val="single" w:sz="4" w:space="0" w:color="auto"/>
              <w:right w:val="nil"/>
            </w:tcBorders>
            <w:tcMar>
              <w:top w:w="72" w:type="dxa"/>
              <w:left w:w="144" w:type="dxa"/>
              <w:bottom w:w="72" w:type="dxa"/>
              <w:right w:w="144" w:type="dxa"/>
            </w:tcMar>
            <w:hideMark/>
          </w:tcPr>
          <w:p w14:paraId="6D6FBE42"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b/>
                <w:bCs/>
                <w:kern w:val="24"/>
                <w:szCs w:val="21"/>
              </w:rPr>
              <w:t>Samples</w:t>
            </w:r>
          </w:p>
        </w:tc>
      </w:tr>
      <w:tr w:rsidR="005577A0" w:rsidRPr="00145240" w14:paraId="002B7028" w14:textId="77777777" w:rsidTr="00145240">
        <w:trPr>
          <w:trHeight w:val="20"/>
          <w:jc w:val="center"/>
        </w:trPr>
        <w:tc>
          <w:tcPr>
            <w:tcW w:w="1418" w:type="dxa"/>
            <w:tcBorders>
              <w:top w:val="single" w:sz="4" w:space="0" w:color="auto"/>
              <w:left w:val="nil"/>
              <w:bottom w:val="nil"/>
              <w:right w:val="nil"/>
            </w:tcBorders>
            <w:tcMar>
              <w:top w:w="72" w:type="dxa"/>
              <w:left w:w="144" w:type="dxa"/>
              <w:bottom w:w="72" w:type="dxa"/>
              <w:right w:w="144" w:type="dxa"/>
            </w:tcMar>
            <w:hideMark/>
          </w:tcPr>
          <w:p w14:paraId="393629AF" w14:textId="77777777" w:rsidR="005577A0" w:rsidRPr="006030EA" w:rsidRDefault="005577A0" w:rsidP="006030EA">
            <w:pPr>
              <w:adjustRightInd w:val="0"/>
              <w:snapToGrid w:val="0"/>
              <w:rPr>
                <w:rFonts w:ascii="Times New Roman" w:eastAsia="宋体" w:hAnsi="Times New Roman" w:cs="Times New Roman"/>
                <w:kern w:val="0"/>
                <w:szCs w:val="21"/>
              </w:rPr>
            </w:pPr>
            <w:r w:rsidRPr="006030EA">
              <w:rPr>
                <w:rFonts w:ascii="Times New Roman" w:eastAsia="宋体" w:hAnsi="Times New Roman" w:cs="Times New Roman"/>
                <w:kern w:val="24"/>
                <w:szCs w:val="21"/>
              </w:rPr>
              <w:t>H0351.2001</w:t>
            </w:r>
          </w:p>
        </w:tc>
        <w:tc>
          <w:tcPr>
            <w:tcW w:w="850" w:type="dxa"/>
            <w:tcBorders>
              <w:top w:val="single" w:sz="4" w:space="0" w:color="auto"/>
              <w:left w:val="nil"/>
              <w:bottom w:val="nil"/>
              <w:right w:val="nil"/>
            </w:tcBorders>
            <w:tcMar>
              <w:top w:w="72" w:type="dxa"/>
              <w:left w:w="144" w:type="dxa"/>
              <w:bottom w:w="72" w:type="dxa"/>
              <w:right w:w="144" w:type="dxa"/>
            </w:tcMar>
            <w:hideMark/>
          </w:tcPr>
          <w:p w14:paraId="6DE9F809" w14:textId="7FD9654F"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M</w:t>
            </w:r>
          </w:p>
        </w:tc>
        <w:tc>
          <w:tcPr>
            <w:tcW w:w="993" w:type="dxa"/>
            <w:tcBorders>
              <w:top w:val="single" w:sz="4" w:space="0" w:color="auto"/>
              <w:left w:val="nil"/>
              <w:bottom w:val="nil"/>
              <w:right w:val="nil"/>
            </w:tcBorders>
            <w:tcMar>
              <w:top w:w="72" w:type="dxa"/>
              <w:left w:w="144" w:type="dxa"/>
              <w:bottom w:w="72" w:type="dxa"/>
              <w:right w:w="144" w:type="dxa"/>
            </w:tcMar>
            <w:hideMark/>
          </w:tcPr>
          <w:p w14:paraId="43DD6CD4"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24</w:t>
            </w:r>
          </w:p>
        </w:tc>
        <w:tc>
          <w:tcPr>
            <w:tcW w:w="1417" w:type="dxa"/>
            <w:tcBorders>
              <w:top w:val="single" w:sz="4" w:space="0" w:color="auto"/>
              <w:left w:val="nil"/>
              <w:bottom w:val="nil"/>
              <w:right w:val="nil"/>
            </w:tcBorders>
            <w:tcMar>
              <w:top w:w="72" w:type="dxa"/>
              <w:left w:w="144" w:type="dxa"/>
              <w:bottom w:w="72" w:type="dxa"/>
              <w:right w:w="144" w:type="dxa"/>
            </w:tcMar>
            <w:hideMark/>
          </w:tcPr>
          <w:p w14:paraId="20A4C8B9" w14:textId="3601AA20"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 xml:space="preserve">23 </w:t>
            </w:r>
          </w:p>
        </w:tc>
        <w:tc>
          <w:tcPr>
            <w:tcW w:w="1418" w:type="dxa"/>
            <w:tcBorders>
              <w:top w:val="single" w:sz="4" w:space="0" w:color="auto"/>
              <w:left w:val="nil"/>
              <w:bottom w:val="nil"/>
              <w:right w:val="nil"/>
            </w:tcBorders>
            <w:tcMar>
              <w:top w:w="72" w:type="dxa"/>
              <w:left w:w="144" w:type="dxa"/>
              <w:bottom w:w="72" w:type="dxa"/>
              <w:right w:w="144" w:type="dxa"/>
            </w:tcMar>
            <w:hideMark/>
          </w:tcPr>
          <w:p w14:paraId="6CB53486"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Left</w:t>
            </w:r>
          </w:p>
        </w:tc>
        <w:tc>
          <w:tcPr>
            <w:tcW w:w="1559" w:type="dxa"/>
            <w:tcBorders>
              <w:top w:val="single" w:sz="4" w:space="0" w:color="auto"/>
              <w:left w:val="nil"/>
              <w:bottom w:val="nil"/>
              <w:right w:val="nil"/>
            </w:tcBorders>
            <w:tcMar>
              <w:top w:w="72" w:type="dxa"/>
              <w:left w:w="144" w:type="dxa"/>
              <w:bottom w:w="72" w:type="dxa"/>
              <w:right w:w="144" w:type="dxa"/>
            </w:tcMar>
            <w:hideMark/>
          </w:tcPr>
          <w:p w14:paraId="7EACF847" w14:textId="2D488448" w:rsidR="005577A0" w:rsidRPr="006030EA" w:rsidRDefault="005577A0" w:rsidP="006030EA">
            <w:pPr>
              <w:adjustRightInd w:val="0"/>
              <w:snapToGrid w:val="0"/>
              <w:rPr>
                <w:rFonts w:ascii="Times New Roman" w:eastAsia="宋体" w:hAnsi="Times New Roman" w:cs="Times New Roman"/>
                <w:szCs w:val="21"/>
              </w:rPr>
            </w:pPr>
            <w:r w:rsidRPr="00145240">
              <w:rPr>
                <w:rFonts w:ascii="Times New Roman" w:eastAsia="宋体" w:hAnsi="Times New Roman" w:cs="Times New Roman"/>
                <w:kern w:val="24"/>
                <w:szCs w:val="21"/>
              </w:rPr>
              <w:t>Both</w:t>
            </w:r>
          </w:p>
        </w:tc>
        <w:tc>
          <w:tcPr>
            <w:tcW w:w="1134" w:type="dxa"/>
            <w:tcBorders>
              <w:top w:val="single" w:sz="4" w:space="0" w:color="auto"/>
              <w:left w:val="nil"/>
              <w:bottom w:val="nil"/>
              <w:right w:val="nil"/>
            </w:tcBorders>
            <w:tcMar>
              <w:top w:w="72" w:type="dxa"/>
              <w:left w:w="144" w:type="dxa"/>
              <w:bottom w:w="72" w:type="dxa"/>
              <w:right w:w="144" w:type="dxa"/>
            </w:tcMar>
            <w:hideMark/>
          </w:tcPr>
          <w:p w14:paraId="4CBDC8E2"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946</w:t>
            </w:r>
          </w:p>
        </w:tc>
      </w:tr>
      <w:tr w:rsidR="005577A0" w:rsidRPr="00145240" w14:paraId="4C112FB7" w14:textId="77777777" w:rsidTr="00145240">
        <w:trPr>
          <w:trHeight w:val="20"/>
          <w:jc w:val="center"/>
        </w:trPr>
        <w:tc>
          <w:tcPr>
            <w:tcW w:w="1418" w:type="dxa"/>
            <w:tcMar>
              <w:top w:w="72" w:type="dxa"/>
              <w:left w:w="144" w:type="dxa"/>
              <w:bottom w:w="72" w:type="dxa"/>
              <w:right w:w="144" w:type="dxa"/>
            </w:tcMar>
            <w:hideMark/>
          </w:tcPr>
          <w:p w14:paraId="1D7A6C59" w14:textId="77777777" w:rsidR="005577A0" w:rsidRPr="006030EA" w:rsidRDefault="005577A0" w:rsidP="006030EA">
            <w:pPr>
              <w:adjustRightInd w:val="0"/>
              <w:snapToGrid w:val="0"/>
              <w:rPr>
                <w:rFonts w:ascii="Times New Roman" w:eastAsia="宋体" w:hAnsi="Times New Roman" w:cs="Times New Roman"/>
                <w:kern w:val="0"/>
                <w:szCs w:val="21"/>
              </w:rPr>
            </w:pPr>
            <w:r w:rsidRPr="006030EA">
              <w:rPr>
                <w:rFonts w:ascii="Times New Roman" w:eastAsia="宋体" w:hAnsi="Times New Roman" w:cs="Times New Roman"/>
                <w:kern w:val="24"/>
                <w:szCs w:val="21"/>
              </w:rPr>
              <w:t>H0351.2002</w:t>
            </w:r>
          </w:p>
        </w:tc>
        <w:tc>
          <w:tcPr>
            <w:tcW w:w="850" w:type="dxa"/>
            <w:tcMar>
              <w:top w:w="72" w:type="dxa"/>
              <w:left w:w="144" w:type="dxa"/>
              <w:bottom w:w="72" w:type="dxa"/>
              <w:right w:w="144" w:type="dxa"/>
            </w:tcMar>
            <w:hideMark/>
          </w:tcPr>
          <w:p w14:paraId="7C9B668D" w14:textId="16501720"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M</w:t>
            </w:r>
          </w:p>
        </w:tc>
        <w:tc>
          <w:tcPr>
            <w:tcW w:w="993" w:type="dxa"/>
            <w:tcMar>
              <w:top w:w="72" w:type="dxa"/>
              <w:left w:w="144" w:type="dxa"/>
              <w:bottom w:w="72" w:type="dxa"/>
              <w:right w:w="144" w:type="dxa"/>
            </w:tcMar>
            <w:hideMark/>
          </w:tcPr>
          <w:p w14:paraId="70BA1DBD"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39</w:t>
            </w:r>
          </w:p>
        </w:tc>
        <w:tc>
          <w:tcPr>
            <w:tcW w:w="1417" w:type="dxa"/>
            <w:tcMar>
              <w:top w:w="72" w:type="dxa"/>
              <w:left w:w="144" w:type="dxa"/>
              <w:bottom w:w="72" w:type="dxa"/>
              <w:right w:w="144" w:type="dxa"/>
            </w:tcMar>
            <w:hideMark/>
          </w:tcPr>
          <w:p w14:paraId="2F13D8DE" w14:textId="78E85E9F"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 xml:space="preserve">10 </w:t>
            </w:r>
          </w:p>
        </w:tc>
        <w:tc>
          <w:tcPr>
            <w:tcW w:w="1418" w:type="dxa"/>
            <w:tcMar>
              <w:top w:w="72" w:type="dxa"/>
              <w:left w:w="144" w:type="dxa"/>
              <w:bottom w:w="72" w:type="dxa"/>
              <w:right w:w="144" w:type="dxa"/>
            </w:tcMar>
            <w:hideMark/>
          </w:tcPr>
          <w:p w14:paraId="27738435"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Left</w:t>
            </w:r>
          </w:p>
        </w:tc>
        <w:tc>
          <w:tcPr>
            <w:tcW w:w="1559" w:type="dxa"/>
            <w:tcMar>
              <w:top w:w="72" w:type="dxa"/>
              <w:left w:w="144" w:type="dxa"/>
              <w:bottom w:w="72" w:type="dxa"/>
              <w:right w:w="144" w:type="dxa"/>
            </w:tcMar>
            <w:hideMark/>
          </w:tcPr>
          <w:p w14:paraId="15A3AAA4" w14:textId="0B95C4C9" w:rsidR="005577A0" w:rsidRPr="006030EA" w:rsidRDefault="005577A0" w:rsidP="006030EA">
            <w:pPr>
              <w:adjustRightInd w:val="0"/>
              <w:snapToGrid w:val="0"/>
              <w:rPr>
                <w:rFonts w:ascii="Times New Roman" w:eastAsia="宋体" w:hAnsi="Times New Roman" w:cs="Times New Roman"/>
                <w:szCs w:val="21"/>
              </w:rPr>
            </w:pPr>
            <w:r w:rsidRPr="00145240">
              <w:rPr>
                <w:rFonts w:ascii="Times New Roman" w:eastAsia="宋体" w:hAnsi="Times New Roman" w:cs="Times New Roman"/>
                <w:kern w:val="24"/>
                <w:szCs w:val="21"/>
              </w:rPr>
              <w:t>Both</w:t>
            </w:r>
          </w:p>
        </w:tc>
        <w:tc>
          <w:tcPr>
            <w:tcW w:w="1134" w:type="dxa"/>
            <w:tcMar>
              <w:top w:w="72" w:type="dxa"/>
              <w:left w:w="144" w:type="dxa"/>
              <w:bottom w:w="72" w:type="dxa"/>
              <w:right w:w="144" w:type="dxa"/>
            </w:tcMar>
            <w:hideMark/>
          </w:tcPr>
          <w:p w14:paraId="42D610B2"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893</w:t>
            </w:r>
          </w:p>
        </w:tc>
      </w:tr>
      <w:tr w:rsidR="005577A0" w:rsidRPr="00145240" w14:paraId="30628849" w14:textId="77777777" w:rsidTr="00145240">
        <w:trPr>
          <w:trHeight w:val="20"/>
          <w:jc w:val="center"/>
        </w:trPr>
        <w:tc>
          <w:tcPr>
            <w:tcW w:w="1418" w:type="dxa"/>
            <w:tcMar>
              <w:top w:w="72" w:type="dxa"/>
              <w:left w:w="144" w:type="dxa"/>
              <w:bottom w:w="72" w:type="dxa"/>
              <w:right w:w="144" w:type="dxa"/>
            </w:tcMar>
            <w:hideMark/>
          </w:tcPr>
          <w:p w14:paraId="4A604D8E" w14:textId="77777777" w:rsidR="005577A0" w:rsidRPr="006030EA" w:rsidRDefault="005577A0" w:rsidP="006030EA">
            <w:pPr>
              <w:adjustRightInd w:val="0"/>
              <w:snapToGrid w:val="0"/>
              <w:rPr>
                <w:rFonts w:ascii="Times New Roman" w:eastAsia="宋体" w:hAnsi="Times New Roman" w:cs="Times New Roman"/>
                <w:kern w:val="0"/>
                <w:szCs w:val="21"/>
              </w:rPr>
            </w:pPr>
            <w:r w:rsidRPr="006030EA">
              <w:rPr>
                <w:rFonts w:ascii="Times New Roman" w:eastAsia="宋体" w:hAnsi="Times New Roman" w:cs="Times New Roman"/>
                <w:kern w:val="24"/>
                <w:szCs w:val="21"/>
              </w:rPr>
              <w:t>H0351.1009</w:t>
            </w:r>
          </w:p>
        </w:tc>
        <w:tc>
          <w:tcPr>
            <w:tcW w:w="850" w:type="dxa"/>
            <w:tcMar>
              <w:top w:w="72" w:type="dxa"/>
              <w:left w:w="144" w:type="dxa"/>
              <w:bottom w:w="72" w:type="dxa"/>
              <w:right w:w="144" w:type="dxa"/>
            </w:tcMar>
            <w:hideMark/>
          </w:tcPr>
          <w:p w14:paraId="6B8C24C3" w14:textId="53CC6F44"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M</w:t>
            </w:r>
          </w:p>
        </w:tc>
        <w:tc>
          <w:tcPr>
            <w:tcW w:w="993" w:type="dxa"/>
            <w:tcMar>
              <w:top w:w="72" w:type="dxa"/>
              <w:left w:w="144" w:type="dxa"/>
              <w:bottom w:w="72" w:type="dxa"/>
              <w:right w:w="144" w:type="dxa"/>
            </w:tcMar>
            <w:hideMark/>
          </w:tcPr>
          <w:p w14:paraId="7A6B476B"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57</w:t>
            </w:r>
          </w:p>
        </w:tc>
        <w:tc>
          <w:tcPr>
            <w:tcW w:w="1417" w:type="dxa"/>
            <w:tcMar>
              <w:top w:w="72" w:type="dxa"/>
              <w:left w:w="144" w:type="dxa"/>
              <w:bottom w:w="72" w:type="dxa"/>
              <w:right w:w="144" w:type="dxa"/>
            </w:tcMar>
            <w:hideMark/>
          </w:tcPr>
          <w:p w14:paraId="009FDA5F" w14:textId="0582E12B"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 xml:space="preserve">25.5 </w:t>
            </w:r>
          </w:p>
        </w:tc>
        <w:tc>
          <w:tcPr>
            <w:tcW w:w="1418" w:type="dxa"/>
            <w:tcMar>
              <w:top w:w="72" w:type="dxa"/>
              <w:left w:w="144" w:type="dxa"/>
              <w:bottom w:w="72" w:type="dxa"/>
              <w:right w:w="144" w:type="dxa"/>
            </w:tcMar>
            <w:hideMark/>
          </w:tcPr>
          <w:p w14:paraId="0F8923CA"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Cross-dominant</w:t>
            </w:r>
          </w:p>
        </w:tc>
        <w:tc>
          <w:tcPr>
            <w:tcW w:w="1559" w:type="dxa"/>
            <w:tcMar>
              <w:top w:w="72" w:type="dxa"/>
              <w:left w:w="144" w:type="dxa"/>
              <w:bottom w:w="72" w:type="dxa"/>
              <w:right w:w="144" w:type="dxa"/>
            </w:tcMar>
            <w:hideMark/>
          </w:tcPr>
          <w:p w14:paraId="1B2EB57B"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Left</w:t>
            </w:r>
          </w:p>
        </w:tc>
        <w:tc>
          <w:tcPr>
            <w:tcW w:w="1134" w:type="dxa"/>
            <w:tcMar>
              <w:top w:w="72" w:type="dxa"/>
              <w:left w:w="144" w:type="dxa"/>
              <w:bottom w:w="72" w:type="dxa"/>
              <w:right w:w="144" w:type="dxa"/>
            </w:tcMar>
            <w:hideMark/>
          </w:tcPr>
          <w:p w14:paraId="69F4FE65"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363</w:t>
            </w:r>
          </w:p>
        </w:tc>
      </w:tr>
      <w:tr w:rsidR="005577A0" w:rsidRPr="00145240" w14:paraId="334EADD5" w14:textId="77777777" w:rsidTr="00145240">
        <w:trPr>
          <w:trHeight w:val="20"/>
          <w:jc w:val="center"/>
        </w:trPr>
        <w:tc>
          <w:tcPr>
            <w:tcW w:w="1418" w:type="dxa"/>
            <w:tcMar>
              <w:top w:w="72" w:type="dxa"/>
              <w:left w:w="144" w:type="dxa"/>
              <w:bottom w:w="72" w:type="dxa"/>
              <w:right w:w="144" w:type="dxa"/>
            </w:tcMar>
            <w:hideMark/>
          </w:tcPr>
          <w:p w14:paraId="4F13252C" w14:textId="77777777" w:rsidR="005577A0" w:rsidRPr="006030EA" w:rsidRDefault="005577A0" w:rsidP="006030EA">
            <w:pPr>
              <w:adjustRightInd w:val="0"/>
              <w:snapToGrid w:val="0"/>
              <w:rPr>
                <w:rFonts w:ascii="Times New Roman" w:eastAsia="宋体" w:hAnsi="Times New Roman" w:cs="Times New Roman"/>
                <w:kern w:val="0"/>
                <w:szCs w:val="21"/>
              </w:rPr>
            </w:pPr>
            <w:r w:rsidRPr="006030EA">
              <w:rPr>
                <w:rFonts w:ascii="Times New Roman" w:eastAsia="宋体" w:hAnsi="Times New Roman" w:cs="Times New Roman"/>
                <w:kern w:val="24"/>
                <w:szCs w:val="21"/>
              </w:rPr>
              <w:t>H0351.1012</w:t>
            </w:r>
          </w:p>
        </w:tc>
        <w:tc>
          <w:tcPr>
            <w:tcW w:w="850" w:type="dxa"/>
            <w:tcMar>
              <w:top w:w="72" w:type="dxa"/>
              <w:left w:w="144" w:type="dxa"/>
              <w:bottom w:w="72" w:type="dxa"/>
              <w:right w:w="144" w:type="dxa"/>
            </w:tcMar>
            <w:hideMark/>
          </w:tcPr>
          <w:p w14:paraId="2C85DBDB" w14:textId="46262ACF"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M</w:t>
            </w:r>
          </w:p>
        </w:tc>
        <w:tc>
          <w:tcPr>
            <w:tcW w:w="993" w:type="dxa"/>
            <w:tcMar>
              <w:top w:w="72" w:type="dxa"/>
              <w:left w:w="144" w:type="dxa"/>
              <w:bottom w:w="72" w:type="dxa"/>
              <w:right w:w="144" w:type="dxa"/>
            </w:tcMar>
            <w:hideMark/>
          </w:tcPr>
          <w:p w14:paraId="2650365A"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31</w:t>
            </w:r>
          </w:p>
        </w:tc>
        <w:tc>
          <w:tcPr>
            <w:tcW w:w="1417" w:type="dxa"/>
            <w:tcMar>
              <w:top w:w="72" w:type="dxa"/>
              <w:left w:w="144" w:type="dxa"/>
              <w:bottom w:w="72" w:type="dxa"/>
              <w:right w:w="144" w:type="dxa"/>
            </w:tcMar>
            <w:hideMark/>
          </w:tcPr>
          <w:p w14:paraId="6E41F3B5" w14:textId="0904D536"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 xml:space="preserve">17.5 </w:t>
            </w:r>
          </w:p>
        </w:tc>
        <w:tc>
          <w:tcPr>
            <w:tcW w:w="1418" w:type="dxa"/>
            <w:tcMar>
              <w:top w:w="72" w:type="dxa"/>
              <w:left w:w="144" w:type="dxa"/>
              <w:bottom w:w="72" w:type="dxa"/>
              <w:right w:w="144" w:type="dxa"/>
            </w:tcMar>
            <w:hideMark/>
          </w:tcPr>
          <w:p w14:paraId="732F5EDC"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Right</w:t>
            </w:r>
          </w:p>
        </w:tc>
        <w:tc>
          <w:tcPr>
            <w:tcW w:w="1559" w:type="dxa"/>
            <w:tcMar>
              <w:top w:w="72" w:type="dxa"/>
              <w:left w:w="144" w:type="dxa"/>
              <w:bottom w:w="72" w:type="dxa"/>
              <w:right w:w="144" w:type="dxa"/>
            </w:tcMar>
            <w:hideMark/>
          </w:tcPr>
          <w:p w14:paraId="7B5724B7"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Left</w:t>
            </w:r>
          </w:p>
        </w:tc>
        <w:tc>
          <w:tcPr>
            <w:tcW w:w="1134" w:type="dxa"/>
            <w:tcMar>
              <w:top w:w="72" w:type="dxa"/>
              <w:left w:w="144" w:type="dxa"/>
              <w:bottom w:w="72" w:type="dxa"/>
              <w:right w:w="144" w:type="dxa"/>
            </w:tcMar>
            <w:hideMark/>
          </w:tcPr>
          <w:p w14:paraId="592877FD"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529</w:t>
            </w:r>
          </w:p>
        </w:tc>
      </w:tr>
      <w:tr w:rsidR="005577A0" w:rsidRPr="00145240" w14:paraId="21C3899F" w14:textId="77777777" w:rsidTr="00145240">
        <w:trPr>
          <w:trHeight w:val="20"/>
          <w:jc w:val="center"/>
        </w:trPr>
        <w:tc>
          <w:tcPr>
            <w:tcW w:w="1418" w:type="dxa"/>
            <w:tcMar>
              <w:top w:w="72" w:type="dxa"/>
              <w:left w:w="144" w:type="dxa"/>
              <w:bottom w:w="72" w:type="dxa"/>
              <w:right w:w="144" w:type="dxa"/>
            </w:tcMar>
            <w:hideMark/>
          </w:tcPr>
          <w:p w14:paraId="6C6F8963" w14:textId="77777777" w:rsidR="005577A0" w:rsidRPr="006030EA" w:rsidRDefault="005577A0" w:rsidP="006030EA">
            <w:pPr>
              <w:adjustRightInd w:val="0"/>
              <w:snapToGrid w:val="0"/>
              <w:rPr>
                <w:rFonts w:ascii="Times New Roman" w:eastAsia="宋体" w:hAnsi="Times New Roman" w:cs="Times New Roman"/>
                <w:kern w:val="0"/>
                <w:szCs w:val="21"/>
              </w:rPr>
            </w:pPr>
            <w:r w:rsidRPr="006030EA">
              <w:rPr>
                <w:rFonts w:ascii="Times New Roman" w:eastAsia="宋体" w:hAnsi="Times New Roman" w:cs="Times New Roman"/>
                <w:kern w:val="24"/>
                <w:szCs w:val="21"/>
              </w:rPr>
              <w:t>H0351.1015</w:t>
            </w:r>
          </w:p>
        </w:tc>
        <w:tc>
          <w:tcPr>
            <w:tcW w:w="850" w:type="dxa"/>
            <w:tcMar>
              <w:top w:w="72" w:type="dxa"/>
              <w:left w:w="144" w:type="dxa"/>
              <w:bottom w:w="72" w:type="dxa"/>
              <w:right w:w="144" w:type="dxa"/>
            </w:tcMar>
            <w:hideMark/>
          </w:tcPr>
          <w:p w14:paraId="0DF68B79" w14:textId="397B2CF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F</w:t>
            </w:r>
          </w:p>
        </w:tc>
        <w:tc>
          <w:tcPr>
            <w:tcW w:w="993" w:type="dxa"/>
            <w:tcMar>
              <w:top w:w="72" w:type="dxa"/>
              <w:left w:w="144" w:type="dxa"/>
              <w:bottom w:w="72" w:type="dxa"/>
              <w:right w:w="144" w:type="dxa"/>
            </w:tcMar>
            <w:hideMark/>
          </w:tcPr>
          <w:p w14:paraId="46515D6D"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49</w:t>
            </w:r>
          </w:p>
        </w:tc>
        <w:tc>
          <w:tcPr>
            <w:tcW w:w="1417" w:type="dxa"/>
            <w:tcMar>
              <w:top w:w="72" w:type="dxa"/>
              <w:left w:w="144" w:type="dxa"/>
              <w:bottom w:w="72" w:type="dxa"/>
              <w:right w:w="144" w:type="dxa"/>
            </w:tcMar>
            <w:hideMark/>
          </w:tcPr>
          <w:p w14:paraId="3A79E87A" w14:textId="19744100"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 xml:space="preserve">30 </w:t>
            </w:r>
          </w:p>
        </w:tc>
        <w:tc>
          <w:tcPr>
            <w:tcW w:w="1418" w:type="dxa"/>
            <w:tcMar>
              <w:top w:w="72" w:type="dxa"/>
              <w:left w:w="144" w:type="dxa"/>
              <w:bottom w:w="72" w:type="dxa"/>
              <w:right w:w="144" w:type="dxa"/>
            </w:tcMar>
            <w:hideMark/>
          </w:tcPr>
          <w:p w14:paraId="71D86DE7"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Right</w:t>
            </w:r>
          </w:p>
        </w:tc>
        <w:tc>
          <w:tcPr>
            <w:tcW w:w="1559" w:type="dxa"/>
            <w:tcMar>
              <w:top w:w="72" w:type="dxa"/>
              <w:left w:w="144" w:type="dxa"/>
              <w:bottom w:w="72" w:type="dxa"/>
              <w:right w:w="144" w:type="dxa"/>
            </w:tcMar>
            <w:hideMark/>
          </w:tcPr>
          <w:p w14:paraId="16FD321A"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Left</w:t>
            </w:r>
          </w:p>
        </w:tc>
        <w:tc>
          <w:tcPr>
            <w:tcW w:w="1134" w:type="dxa"/>
            <w:tcMar>
              <w:top w:w="72" w:type="dxa"/>
              <w:left w:w="144" w:type="dxa"/>
              <w:bottom w:w="72" w:type="dxa"/>
              <w:right w:w="144" w:type="dxa"/>
            </w:tcMar>
            <w:hideMark/>
          </w:tcPr>
          <w:p w14:paraId="0A77DA9A"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470</w:t>
            </w:r>
          </w:p>
        </w:tc>
      </w:tr>
      <w:tr w:rsidR="005577A0" w:rsidRPr="00145240" w14:paraId="5F529168" w14:textId="77777777" w:rsidTr="00145240">
        <w:trPr>
          <w:trHeight w:val="20"/>
          <w:jc w:val="center"/>
        </w:trPr>
        <w:tc>
          <w:tcPr>
            <w:tcW w:w="1418" w:type="dxa"/>
            <w:tcBorders>
              <w:top w:val="nil"/>
              <w:left w:val="nil"/>
              <w:bottom w:val="single" w:sz="4" w:space="0" w:color="auto"/>
              <w:right w:val="nil"/>
            </w:tcBorders>
            <w:tcMar>
              <w:top w:w="72" w:type="dxa"/>
              <w:left w:w="144" w:type="dxa"/>
              <w:bottom w:w="72" w:type="dxa"/>
              <w:right w:w="144" w:type="dxa"/>
            </w:tcMar>
            <w:hideMark/>
          </w:tcPr>
          <w:p w14:paraId="65836A48" w14:textId="77777777" w:rsidR="005577A0" w:rsidRPr="006030EA" w:rsidRDefault="005577A0" w:rsidP="006030EA">
            <w:pPr>
              <w:adjustRightInd w:val="0"/>
              <w:snapToGrid w:val="0"/>
              <w:rPr>
                <w:rFonts w:ascii="Times New Roman" w:eastAsia="宋体" w:hAnsi="Times New Roman" w:cs="Times New Roman"/>
                <w:kern w:val="0"/>
                <w:szCs w:val="21"/>
              </w:rPr>
            </w:pPr>
            <w:r w:rsidRPr="006030EA">
              <w:rPr>
                <w:rFonts w:ascii="Times New Roman" w:eastAsia="宋体" w:hAnsi="Times New Roman" w:cs="Times New Roman"/>
                <w:kern w:val="24"/>
                <w:szCs w:val="21"/>
              </w:rPr>
              <w:t>H0351.1016</w:t>
            </w:r>
          </w:p>
        </w:tc>
        <w:tc>
          <w:tcPr>
            <w:tcW w:w="850" w:type="dxa"/>
            <w:tcBorders>
              <w:top w:val="nil"/>
              <w:left w:val="nil"/>
              <w:bottom w:val="single" w:sz="4" w:space="0" w:color="auto"/>
              <w:right w:val="nil"/>
            </w:tcBorders>
            <w:tcMar>
              <w:top w:w="72" w:type="dxa"/>
              <w:left w:w="144" w:type="dxa"/>
              <w:bottom w:w="72" w:type="dxa"/>
              <w:right w:w="144" w:type="dxa"/>
            </w:tcMar>
            <w:hideMark/>
          </w:tcPr>
          <w:p w14:paraId="7D913DF8" w14:textId="56AE6CEA"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M</w:t>
            </w:r>
          </w:p>
        </w:tc>
        <w:tc>
          <w:tcPr>
            <w:tcW w:w="993" w:type="dxa"/>
            <w:tcBorders>
              <w:top w:val="nil"/>
              <w:left w:val="nil"/>
              <w:bottom w:val="single" w:sz="4" w:space="0" w:color="auto"/>
              <w:right w:val="nil"/>
            </w:tcBorders>
            <w:tcMar>
              <w:top w:w="72" w:type="dxa"/>
              <w:left w:w="144" w:type="dxa"/>
              <w:bottom w:w="72" w:type="dxa"/>
              <w:right w:w="144" w:type="dxa"/>
            </w:tcMar>
            <w:hideMark/>
          </w:tcPr>
          <w:p w14:paraId="48034FED"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55</w:t>
            </w:r>
          </w:p>
        </w:tc>
        <w:tc>
          <w:tcPr>
            <w:tcW w:w="1417" w:type="dxa"/>
            <w:tcBorders>
              <w:top w:val="nil"/>
              <w:left w:val="nil"/>
              <w:bottom w:val="single" w:sz="4" w:space="0" w:color="auto"/>
              <w:right w:val="nil"/>
            </w:tcBorders>
            <w:tcMar>
              <w:top w:w="72" w:type="dxa"/>
              <w:left w:w="144" w:type="dxa"/>
              <w:bottom w:w="72" w:type="dxa"/>
              <w:right w:w="144" w:type="dxa"/>
            </w:tcMar>
            <w:hideMark/>
          </w:tcPr>
          <w:p w14:paraId="421E0240" w14:textId="1BEE6250"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 xml:space="preserve">18 </w:t>
            </w:r>
          </w:p>
        </w:tc>
        <w:tc>
          <w:tcPr>
            <w:tcW w:w="1418" w:type="dxa"/>
            <w:tcBorders>
              <w:top w:val="nil"/>
              <w:left w:val="nil"/>
              <w:bottom w:val="single" w:sz="4" w:space="0" w:color="auto"/>
              <w:right w:val="nil"/>
            </w:tcBorders>
            <w:tcMar>
              <w:top w:w="72" w:type="dxa"/>
              <w:left w:w="144" w:type="dxa"/>
              <w:bottom w:w="72" w:type="dxa"/>
              <w:right w:w="144" w:type="dxa"/>
            </w:tcMar>
            <w:hideMark/>
          </w:tcPr>
          <w:p w14:paraId="14493236"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Right</w:t>
            </w:r>
          </w:p>
        </w:tc>
        <w:tc>
          <w:tcPr>
            <w:tcW w:w="1559" w:type="dxa"/>
            <w:tcBorders>
              <w:top w:val="nil"/>
              <w:left w:val="nil"/>
              <w:bottom w:val="single" w:sz="4" w:space="0" w:color="auto"/>
              <w:right w:val="nil"/>
            </w:tcBorders>
            <w:tcMar>
              <w:top w:w="72" w:type="dxa"/>
              <w:left w:w="144" w:type="dxa"/>
              <w:bottom w:w="72" w:type="dxa"/>
              <w:right w:w="144" w:type="dxa"/>
            </w:tcMar>
            <w:hideMark/>
          </w:tcPr>
          <w:p w14:paraId="5717F6BE"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Left</w:t>
            </w:r>
          </w:p>
        </w:tc>
        <w:tc>
          <w:tcPr>
            <w:tcW w:w="1134" w:type="dxa"/>
            <w:tcBorders>
              <w:top w:val="nil"/>
              <w:left w:val="nil"/>
              <w:bottom w:val="single" w:sz="4" w:space="0" w:color="auto"/>
              <w:right w:val="nil"/>
            </w:tcBorders>
            <w:tcMar>
              <w:top w:w="72" w:type="dxa"/>
              <w:left w:w="144" w:type="dxa"/>
              <w:bottom w:w="72" w:type="dxa"/>
              <w:right w:w="144" w:type="dxa"/>
            </w:tcMar>
            <w:hideMark/>
          </w:tcPr>
          <w:p w14:paraId="4D61A88C" w14:textId="77777777" w:rsidR="005577A0" w:rsidRPr="006030EA" w:rsidRDefault="005577A0" w:rsidP="006030EA">
            <w:pPr>
              <w:adjustRightInd w:val="0"/>
              <w:snapToGrid w:val="0"/>
              <w:rPr>
                <w:rFonts w:ascii="Times New Roman" w:eastAsia="宋体" w:hAnsi="Times New Roman" w:cs="Times New Roman"/>
                <w:szCs w:val="21"/>
              </w:rPr>
            </w:pPr>
            <w:r w:rsidRPr="006030EA">
              <w:rPr>
                <w:rFonts w:ascii="Times New Roman" w:eastAsia="宋体" w:hAnsi="Times New Roman" w:cs="Times New Roman"/>
                <w:kern w:val="24"/>
                <w:szCs w:val="21"/>
              </w:rPr>
              <w:t>501</w:t>
            </w:r>
          </w:p>
        </w:tc>
      </w:tr>
    </w:tbl>
    <w:p w14:paraId="7F37D3CC" w14:textId="1BC524DC" w:rsidR="00E4467D" w:rsidRPr="00B23ADB" w:rsidRDefault="00145240" w:rsidP="00145240">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Abbreviation</w:t>
      </w:r>
      <w:r w:rsidR="004579F0" w:rsidRPr="00B23ADB">
        <w:rPr>
          <w:rFonts w:ascii="Times New Roman" w:hAnsi="Times New Roman" w:cs="Times New Roman" w:hint="eastAsia"/>
          <w:bCs/>
          <w:color w:val="000000" w:themeColor="text1"/>
          <w:sz w:val="24"/>
          <w:szCs w:val="24"/>
        </w:rPr>
        <w:t>s</w:t>
      </w:r>
      <w:r w:rsidRPr="00B23ADB">
        <w:rPr>
          <w:rFonts w:ascii="Times New Roman" w:hAnsi="Times New Roman" w:cs="Times New Roman"/>
          <w:bCs/>
          <w:color w:val="000000" w:themeColor="text1"/>
          <w:sz w:val="24"/>
          <w:szCs w:val="24"/>
        </w:rPr>
        <w:t>: M: male; F: female</w:t>
      </w:r>
      <w:r w:rsidRPr="00B23ADB">
        <w:rPr>
          <w:rFonts w:ascii="Times New Roman" w:hAnsi="Times New Roman" w:cs="Times New Roman" w:hint="eastAsia"/>
          <w:bCs/>
          <w:color w:val="000000" w:themeColor="text1"/>
          <w:sz w:val="24"/>
          <w:szCs w:val="24"/>
        </w:rPr>
        <w:t>.</w:t>
      </w:r>
    </w:p>
    <w:p w14:paraId="789D7046" w14:textId="71F5DD76" w:rsidR="00B23ADB" w:rsidRDefault="00B23ADB" w:rsidP="00145240">
      <w:pPr>
        <w:spacing w:line="360" w:lineRule="auto"/>
        <w:rPr>
          <w:rFonts w:ascii="Times New Roman" w:hAnsi="Times New Roman" w:cs="Times New Roman"/>
          <w:bCs/>
          <w:color w:val="000000" w:themeColor="text1"/>
          <w:sz w:val="24"/>
          <w:szCs w:val="24"/>
        </w:rPr>
      </w:pPr>
    </w:p>
    <w:p w14:paraId="28840638" w14:textId="745DC70C" w:rsidR="00E4467D" w:rsidRPr="004A5EC7" w:rsidRDefault="00B23ADB" w:rsidP="00B23ADB">
      <w:pPr>
        <w:widowControl/>
        <w:jc w:val="lef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br w:type="page"/>
      </w:r>
    </w:p>
    <w:p w14:paraId="23AE937A" w14:textId="3D20AAC5" w:rsidR="006F555A" w:rsidRPr="00B23ADB" w:rsidRDefault="004A5EC7" w:rsidP="004A5EC7">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lastRenderedPageBreak/>
        <w:t xml:space="preserve">Table S2 </w:t>
      </w:r>
      <w:r w:rsidR="00EE791A" w:rsidRPr="00B23ADB">
        <w:rPr>
          <w:rFonts w:ascii="Times New Roman" w:hAnsi="Times New Roman" w:cs="Times New Roman" w:hint="eastAsia"/>
          <w:b/>
          <w:sz w:val="24"/>
          <w:szCs w:val="24"/>
        </w:rPr>
        <w:t xml:space="preserve">Receptors and </w:t>
      </w:r>
      <w:proofErr w:type="gramStart"/>
      <w:r w:rsidR="00EE791A" w:rsidRPr="00B23ADB">
        <w:rPr>
          <w:rFonts w:ascii="Times New Roman" w:hAnsi="Times New Roman" w:cs="Times New Roman" w:hint="eastAsia"/>
          <w:b/>
          <w:sz w:val="24"/>
          <w:szCs w:val="24"/>
        </w:rPr>
        <w:t>transporters</w:t>
      </w:r>
      <w:proofErr w:type="gramEnd"/>
      <w:r w:rsidR="00EE791A" w:rsidRPr="00B23ADB">
        <w:rPr>
          <w:rFonts w:ascii="Times New Roman" w:hAnsi="Times New Roman" w:cs="Times New Roman" w:hint="eastAsia"/>
          <w:b/>
          <w:sz w:val="24"/>
          <w:szCs w:val="24"/>
        </w:rPr>
        <w:t xml:space="preserve"> </w:t>
      </w:r>
      <w:r w:rsidR="00BE47B5" w:rsidRPr="00B23ADB">
        <w:rPr>
          <w:rFonts w:ascii="Times New Roman" w:hAnsi="Times New Roman" w:cs="Times New Roman" w:hint="eastAsia"/>
          <w:b/>
          <w:sz w:val="24"/>
          <w:szCs w:val="24"/>
        </w:rPr>
        <w:t xml:space="preserve">included </w:t>
      </w:r>
      <w:r w:rsidR="00EE791A" w:rsidRPr="00B23ADB">
        <w:rPr>
          <w:rFonts w:ascii="Times New Roman" w:hAnsi="Times New Roman" w:cs="Times New Roman" w:hint="eastAsia"/>
          <w:b/>
          <w:sz w:val="24"/>
          <w:szCs w:val="24"/>
        </w:rPr>
        <w:t>in the neurotransmitter analysis</w:t>
      </w:r>
    </w:p>
    <w:tbl>
      <w:tblPr>
        <w:tblW w:w="9639" w:type="dxa"/>
        <w:jc w:val="center"/>
        <w:tblLayout w:type="fixed"/>
        <w:tblCellMar>
          <w:left w:w="0" w:type="dxa"/>
          <w:right w:w="0" w:type="dxa"/>
        </w:tblCellMar>
        <w:tblLook w:val="04A0" w:firstRow="1" w:lastRow="0" w:firstColumn="1" w:lastColumn="0" w:noHBand="0" w:noVBand="1"/>
      </w:tblPr>
      <w:tblGrid>
        <w:gridCol w:w="1418"/>
        <w:gridCol w:w="1276"/>
        <w:gridCol w:w="1842"/>
        <w:gridCol w:w="1134"/>
        <w:gridCol w:w="1418"/>
        <w:gridCol w:w="1134"/>
        <w:gridCol w:w="1417"/>
      </w:tblGrid>
      <w:tr w:rsidR="00044A32" w:rsidRPr="00145240" w14:paraId="07C1AE92" w14:textId="77777777" w:rsidTr="00730491">
        <w:trPr>
          <w:trHeight w:val="20"/>
          <w:jc w:val="center"/>
        </w:trPr>
        <w:tc>
          <w:tcPr>
            <w:tcW w:w="1418" w:type="dxa"/>
            <w:tcBorders>
              <w:top w:val="single" w:sz="4" w:space="0" w:color="auto"/>
              <w:left w:val="nil"/>
              <w:bottom w:val="single" w:sz="4" w:space="0" w:color="auto"/>
              <w:right w:val="nil"/>
            </w:tcBorders>
            <w:tcMar>
              <w:top w:w="72" w:type="dxa"/>
              <w:left w:w="144" w:type="dxa"/>
              <w:bottom w:w="72" w:type="dxa"/>
              <w:right w:w="144" w:type="dxa"/>
            </w:tcMar>
            <w:hideMark/>
          </w:tcPr>
          <w:p w14:paraId="50596E1C" w14:textId="32CC397C" w:rsidR="004D515F" w:rsidRPr="006030EA" w:rsidRDefault="004D515F"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b/>
                <w:bCs/>
                <w:kern w:val="24"/>
                <w:szCs w:val="21"/>
              </w:rPr>
              <w:t>Receptor/ Transporter</w:t>
            </w:r>
          </w:p>
        </w:tc>
        <w:tc>
          <w:tcPr>
            <w:tcW w:w="1276" w:type="dxa"/>
            <w:tcBorders>
              <w:top w:val="single" w:sz="4" w:space="0" w:color="auto"/>
              <w:left w:val="nil"/>
              <w:bottom w:val="single" w:sz="4" w:space="0" w:color="auto"/>
              <w:right w:val="nil"/>
            </w:tcBorders>
            <w:tcMar>
              <w:top w:w="72" w:type="dxa"/>
              <w:left w:w="144" w:type="dxa"/>
              <w:bottom w:w="72" w:type="dxa"/>
              <w:right w:w="144" w:type="dxa"/>
            </w:tcMar>
            <w:hideMark/>
          </w:tcPr>
          <w:p w14:paraId="672DF233" w14:textId="432AFE4E" w:rsidR="004D515F" w:rsidRDefault="004D515F" w:rsidP="003B75E7">
            <w:pPr>
              <w:adjustRightInd w:val="0"/>
              <w:snapToGrid w:val="0"/>
              <w:rPr>
                <w:rFonts w:ascii="Times New Roman" w:eastAsia="宋体" w:hAnsi="Times New Roman" w:cs="Times New Roman"/>
                <w:b/>
                <w:bCs/>
                <w:kern w:val="24"/>
                <w:szCs w:val="21"/>
              </w:rPr>
            </w:pPr>
            <w:proofErr w:type="gramStart"/>
            <w:r>
              <w:rPr>
                <w:rFonts w:ascii="Times New Roman" w:eastAsia="宋体" w:hAnsi="Times New Roman" w:cs="Times New Roman" w:hint="eastAsia"/>
                <w:b/>
                <w:bCs/>
                <w:kern w:val="24"/>
                <w:szCs w:val="21"/>
              </w:rPr>
              <w:t>Neuro</w:t>
            </w:r>
            <w:r w:rsidR="0085206A">
              <w:rPr>
                <w:rFonts w:ascii="Times New Roman" w:eastAsia="宋体" w:hAnsi="Times New Roman" w:cs="Times New Roman" w:hint="eastAsia"/>
                <w:b/>
                <w:bCs/>
                <w:kern w:val="24"/>
                <w:szCs w:val="21"/>
              </w:rPr>
              <w:t>-transmitter</w:t>
            </w:r>
            <w:proofErr w:type="gramEnd"/>
          </w:p>
          <w:p w14:paraId="11E20742" w14:textId="02D04703" w:rsidR="00AC5DF3" w:rsidRPr="006030EA" w:rsidRDefault="00AC5DF3" w:rsidP="003B75E7">
            <w:pPr>
              <w:adjustRightInd w:val="0"/>
              <w:snapToGrid w:val="0"/>
              <w:rPr>
                <w:rFonts w:ascii="Times New Roman" w:eastAsia="宋体" w:hAnsi="Times New Roman" w:cs="Times New Roman"/>
                <w:szCs w:val="21"/>
              </w:rPr>
            </w:pPr>
          </w:p>
        </w:tc>
        <w:tc>
          <w:tcPr>
            <w:tcW w:w="1842" w:type="dxa"/>
            <w:tcBorders>
              <w:top w:val="single" w:sz="4" w:space="0" w:color="auto"/>
              <w:left w:val="nil"/>
              <w:bottom w:val="single" w:sz="4" w:space="0" w:color="auto"/>
              <w:right w:val="nil"/>
            </w:tcBorders>
            <w:tcMar>
              <w:top w:w="72" w:type="dxa"/>
              <w:left w:w="144" w:type="dxa"/>
              <w:bottom w:w="72" w:type="dxa"/>
              <w:right w:w="144" w:type="dxa"/>
            </w:tcMar>
            <w:hideMark/>
          </w:tcPr>
          <w:p w14:paraId="72424C93" w14:textId="05E0F13D" w:rsidR="004D515F" w:rsidRPr="006030EA" w:rsidRDefault="004D515F"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b/>
                <w:bCs/>
                <w:kern w:val="24"/>
                <w:szCs w:val="21"/>
              </w:rPr>
              <w:t>Tracer</w:t>
            </w:r>
          </w:p>
        </w:tc>
        <w:tc>
          <w:tcPr>
            <w:tcW w:w="1134" w:type="dxa"/>
            <w:tcBorders>
              <w:top w:val="single" w:sz="4" w:space="0" w:color="auto"/>
              <w:left w:val="nil"/>
              <w:bottom w:val="single" w:sz="4" w:space="0" w:color="auto"/>
              <w:right w:val="nil"/>
            </w:tcBorders>
            <w:tcMar>
              <w:top w:w="72" w:type="dxa"/>
              <w:left w:w="144" w:type="dxa"/>
              <w:bottom w:w="72" w:type="dxa"/>
              <w:right w:w="144" w:type="dxa"/>
            </w:tcMar>
            <w:hideMark/>
          </w:tcPr>
          <w:p w14:paraId="74808BD9" w14:textId="0F2D11FD" w:rsidR="004D515F" w:rsidRPr="006030EA" w:rsidRDefault="00AA44C8"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b/>
                <w:bCs/>
                <w:kern w:val="24"/>
                <w:szCs w:val="21"/>
              </w:rPr>
              <w:t>Modality</w:t>
            </w:r>
          </w:p>
        </w:tc>
        <w:tc>
          <w:tcPr>
            <w:tcW w:w="1418" w:type="dxa"/>
            <w:tcBorders>
              <w:top w:val="single" w:sz="4" w:space="0" w:color="auto"/>
              <w:left w:val="nil"/>
              <w:bottom w:val="single" w:sz="4" w:space="0" w:color="auto"/>
              <w:right w:val="nil"/>
            </w:tcBorders>
            <w:tcMar>
              <w:top w:w="72" w:type="dxa"/>
              <w:left w:w="144" w:type="dxa"/>
              <w:bottom w:w="72" w:type="dxa"/>
              <w:right w:w="144" w:type="dxa"/>
            </w:tcMar>
            <w:hideMark/>
          </w:tcPr>
          <w:p w14:paraId="02820C21" w14:textId="6E4BF041" w:rsidR="004D515F" w:rsidRPr="006030EA" w:rsidRDefault="004D515F"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b/>
                <w:bCs/>
                <w:kern w:val="24"/>
                <w:szCs w:val="21"/>
              </w:rPr>
              <w:t>Age</w:t>
            </w:r>
            <w:r w:rsidR="00F65779">
              <w:rPr>
                <w:rFonts w:ascii="Times New Roman" w:eastAsia="宋体" w:hAnsi="Times New Roman" w:cs="Times New Roman" w:hint="eastAsia"/>
                <w:b/>
                <w:bCs/>
                <w:kern w:val="24"/>
                <w:szCs w:val="21"/>
              </w:rPr>
              <w:t xml:space="preserve"> (SD)</w:t>
            </w:r>
          </w:p>
        </w:tc>
        <w:tc>
          <w:tcPr>
            <w:tcW w:w="1134" w:type="dxa"/>
            <w:tcBorders>
              <w:top w:val="single" w:sz="4" w:space="0" w:color="auto"/>
              <w:left w:val="nil"/>
              <w:bottom w:val="single" w:sz="4" w:space="0" w:color="auto"/>
              <w:right w:val="nil"/>
            </w:tcBorders>
            <w:tcMar>
              <w:top w:w="72" w:type="dxa"/>
              <w:left w:w="144" w:type="dxa"/>
              <w:bottom w:w="72" w:type="dxa"/>
              <w:right w:w="144" w:type="dxa"/>
            </w:tcMar>
            <w:hideMark/>
          </w:tcPr>
          <w:p w14:paraId="5218110C" w14:textId="748EFC85" w:rsidR="004D515F" w:rsidRPr="006030EA" w:rsidRDefault="004D515F"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b/>
                <w:bCs/>
                <w:kern w:val="24"/>
                <w:szCs w:val="21"/>
              </w:rPr>
              <w:t>Numbers</w:t>
            </w:r>
            <w:r w:rsidR="005108FB">
              <w:rPr>
                <w:rFonts w:ascii="Times New Roman" w:eastAsia="宋体" w:hAnsi="Times New Roman" w:cs="Times New Roman" w:hint="eastAsia"/>
                <w:b/>
                <w:bCs/>
                <w:kern w:val="24"/>
                <w:szCs w:val="21"/>
              </w:rPr>
              <w:t xml:space="preserve"> (Male)</w:t>
            </w:r>
          </w:p>
        </w:tc>
        <w:tc>
          <w:tcPr>
            <w:tcW w:w="1417" w:type="dxa"/>
            <w:tcBorders>
              <w:top w:val="single" w:sz="4" w:space="0" w:color="auto"/>
              <w:left w:val="nil"/>
              <w:bottom w:val="single" w:sz="4" w:space="0" w:color="auto"/>
              <w:right w:val="nil"/>
            </w:tcBorders>
            <w:tcMar>
              <w:top w:w="72" w:type="dxa"/>
              <w:left w:w="144" w:type="dxa"/>
              <w:bottom w:w="72" w:type="dxa"/>
              <w:right w:w="144" w:type="dxa"/>
            </w:tcMar>
            <w:hideMark/>
          </w:tcPr>
          <w:p w14:paraId="0052E902" w14:textId="7CBF9C4E" w:rsidR="004D515F" w:rsidRPr="006030EA" w:rsidRDefault="004D515F"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b/>
                <w:bCs/>
                <w:kern w:val="24"/>
                <w:szCs w:val="21"/>
              </w:rPr>
              <w:t>Reference</w:t>
            </w:r>
          </w:p>
        </w:tc>
      </w:tr>
      <w:tr w:rsidR="00044A32" w:rsidRPr="00145240" w14:paraId="320C6335" w14:textId="77777777" w:rsidTr="00730491">
        <w:trPr>
          <w:trHeight w:val="20"/>
          <w:jc w:val="center"/>
        </w:trPr>
        <w:tc>
          <w:tcPr>
            <w:tcW w:w="1418" w:type="dxa"/>
            <w:tcBorders>
              <w:top w:val="single" w:sz="4" w:space="0" w:color="auto"/>
              <w:left w:val="nil"/>
              <w:bottom w:val="nil"/>
              <w:right w:val="nil"/>
            </w:tcBorders>
            <w:tcMar>
              <w:top w:w="72" w:type="dxa"/>
              <w:left w:w="144" w:type="dxa"/>
              <w:bottom w:w="72" w:type="dxa"/>
              <w:right w:w="144" w:type="dxa"/>
            </w:tcMar>
            <w:hideMark/>
          </w:tcPr>
          <w:p w14:paraId="2C52DD66" w14:textId="10A48181" w:rsidR="004D515F" w:rsidRPr="006030EA" w:rsidRDefault="00AC5DF3" w:rsidP="003B75E7">
            <w:pPr>
              <w:adjustRightInd w:val="0"/>
              <w:snapToGrid w:val="0"/>
              <w:rPr>
                <w:rFonts w:ascii="Times New Roman" w:eastAsia="宋体" w:hAnsi="Times New Roman" w:cs="Times New Roman"/>
                <w:kern w:val="0"/>
                <w:szCs w:val="21"/>
              </w:rPr>
            </w:pPr>
            <w:bookmarkStart w:id="3" w:name="_Hlk192798421"/>
            <w:r>
              <w:rPr>
                <w:rFonts w:ascii="Times New Roman" w:eastAsia="宋体" w:hAnsi="Times New Roman" w:cs="Times New Roman" w:hint="eastAsia"/>
                <w:kern w:val="24"/>
                <w:szCs w:val="21"/>
              </w:rPr>
              <w:t>5-HT1a</w:t>
            </w:r>
          </w:p>
        </w:tc>
        <w:tc>
          <w:tcPr>
            <w:tcW w:w="1276" w:type="dxa"/>
            <w:tcBorders>
              <w:top w:val="single" w:sz="4" w:space="0" w:color="auto"/>
              <w:left w:val="nil"/>
              <w:bottom w:val="nil"/>
              <w:right w:val="nil"/>
            </w:tcBorders>
            <w:tcMar>
              <w:top w:w="72" w:type="dxa"/>
              <w:left w:w="144" w:type="dxa"/>
              <w:bottom w:w="72" w:type="dxa"/>
              <w:right w:w="144" w:type="dxa"/>
            </w:tcMar>
            <w:hideMark/>
          </w:tcPr>
          <w:p w14:paraId="0204696A" w14:textId="5B57190F" w:rsidR="004D515F" w:rsidRPr="006030EA" w:rsidRDefault="00AC5DF3"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serotonin</w:t>
            </w:r>
          </w:p>
        </w:tc>
        <w:tc>
          <w:tcPr>
            <w:tcW w:w="1842" w:type="dxa"/>
            <w:tcBorders>
              <w:top w:val="single" w:sz="4" w:space="0" w:color="auto"/>
              <w:left w:val="nil"/>
              <w:bottom w:val="nil"/>
              <w:right w:val="nil"/>
            </w:tcBorders>
            <w:tcMar>
              <w:top w:w="72" w:type="dxa"/>
              <w:left w:w="144" w:type="dxa"/>
              <w:bottom w:w="72" w:type="dxa"/>
              <w:right w:w="144" w:type="dxa"/>
            </w:tcMar>
            <w:hideMark/>
          </w:tcPr>
          <w:p w14:paraId="7E4CCA27" w14:textId="651FAE31" w:rsidR="004D515F" w:rsidRPr="006030EA" w:rsidRDefault="0085206A" w:rsidP="00044A32">
            <w:pPr>
              <w:adjustRightInd w:val="0"/>
              <w:snapToGrid w:val="0"/>
              <w:jc w:val="left"/>
              <w:rPr>
                <w:rFonts w:ascii="Times New Roman" w:eastAsia="宋体" w:hAnsi="Times New Roman" w:cs="Times New Roman"/>
                <w:szCs w:val="21"/>
              </w:rPr>
            </w:pPr>
            <w:r w:rsidRPr="0085206A">
              <w:rPr>
                <w:rFonts w:ascii="Times New Roman" w:eastAsia="宋体" w:hAnsi="Times New Roman" w:cs="Times New Roman"/>
                <w:kern w:val="24"/>
                <w:szCs w:val="21"/>
              </w:rPr>
              <w:t>[11C]</w:t>
            </w:r>
            <w:r>
              <w:rPr>
                <w:rFonts w:hint="eastAsia"/>
              </w:rPr>
              <w:t xml:space="preserve"> </w:t>
            </w:r>
            <w:r w:rsidRPr="0085206A">
              <w:rPr>
                <w:rFonts w:ascii="Times New Roman" w:eastAsia="宋体" w:hAnsi="Times New Roman" w:cs="Times New Roman" w:hint="eastAsia"/>
                <w:kern w:val="24"/>
                <w:szCs w:val="21"/>
              </w:rPr>
              <w:t>WAY-100635</w:t>
            </w:r>
          </w:p>
        </w:tc>
        <w:tc>
          <w:tcPr>
            <w:tcW w:w="1134" w:type="dxa"/>
            <w:tcBorders>
              <w:top w:val="single" w:sz="4" w:space="0" w:color="auto"/>
              <w:left w:val="nil"/>
              <w:bottom w:val="nil"/>
              <w:right w:val="nil"/>
            </w:tcBorders>
            <w:tcMar>
              <w:top w:w="72" w:type="dxa"/>
              <w:left w:w="144" w:type="dxa"/>
              <w:bottom w:w="72" w:type="dxa"/>
              <w:right w:w="144" w:type="dxa"/>
            </w:tcMar>
            <w:hideMark/>
          </w:tcPr>
          <w:p w14:paraId="62F43D08" w14:textId="591D6A40" w:rsidR="004D515F" w:rsidRPr="006030EA" w:rsidRDefault="005108F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PET</w:t>
            </w:r>
            <w:r w:rsidR="004D515F" w:rsidRPr="006030EA">
              <w:rPr>
                <w:rFonts w:ascii="Times New Roman" w:eastAsia="宋体" w:hAnsi="Times New Roman" w:cs="Times New Roman"/>
                <w:kern w:val="24"/>
                <w:szCs w:val="21"/>
              </w:rPr>
              <w:t xml:space="preserve"> </w:t>
            </w:r>
          </w:p>
        </w:tc>
        <w:tc>
          <w:tcPr>
            <w:tcW w:w="1418" w:type="dxa"/>
            <w:tcBorders>
              <w:top w:val="single" w:sz="4" w:space="0" w:color="auto"/>
              <w:left w:val="nil"/>
              <w:bottom w:val="nil"/>
              <w:right w:val="nil"/>
            </w:tcBorders>
            <w:tcMar>
              <w:top w:w="72" w:type="dxa"/>
              <w:left w:w="144" w:type="dxa"/>
              <w:bottom w:w="72" w:type="dxa"/>
              <w:right w:w="144" w:type="dxa"/>
            </w:tcMar>
            <w:hideMark/>
          </w:tcPr>
          <w:p w14:paraId="4ED642A2" w14:textId="082A105C" w:rsidR="004D515F" w:rsidRPr="006030EA" w:rsidRDefault="00AC5DF3"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26.3 (5.2)</w:t>
            </w:r>
          </w:p>
        </w:tc>
        <w:tc>
          <w:tcPr>
            <w:tcW w:w="1134" w:type="dxa"/>
            <w:tcBorders>
              <w:top w:val="single" w:sz="4" w:space="0" w:color="auto"/>
              <w:left w:val="nil"/>
              <w:bottom w:val="nil"/>
              <w:right w:val="nil"/>
            </w:tcBorders>
            <w:tcMar>
              <w:top w:w="72" w:type="dxa"/>
              <w:left w:w="144" w:type="dxa"/>
              <w:bottom w:w="72" w:type="dxa"/>
              <w:right w:w="144" w:type="dxa"/>
            </w:tcMar>
            <w:hideMark/>
          </w:tcPr>
          <w:p w14:paraId="0CC71BD1" w14:textId="50899706" w:rsidR="004D515F" w:rsidRPr="006030EA" w:rsidRDefault="0085206A"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35</w:t>
            </w:r>
            <w:r w:rsidR="005108FB">
              <w:rPr>
                <w:rFonts w:ascii="Times New Roman" w:eastAsia="宋体" w:hAnsi="Times New Roman" w:cs="Times New Roman" w:hint="eastAsia"/>
                <w:kern w:val="24"/>
                <w:szCs w:val="21"/>
              </w:rPr>
              <w:t xml:space="preserve"> (18)</w:t>
            </w:r>
          </w:p>
        </w:tc>
        <w:tc>
          <w:tcPr>
            <w:tcW w:w="1417" w:type="dxa"/>
            <w:tcBorders>
              <w:top w:val="single" w:sz="4" w:space="0" w:color="auto"/>
              <w:left w:val="nil"/>
              <w:bottom w:val="nil"/>
              <w:right w:val="nil"/>
            </w:tcBorders>
            <w:tcMar>
              <w:top w:w="72" w:type="dxa"/>
              <w:left w:w="144" w:type="dxa"/>
              <w:bottom w:w="72" w:type="dxa"/>
              <w:right w:w="144" w:type="dxa"/>
            </w:tcMar>
            <w:hideMark/>
          </w:tcPr>
          <w:p w14:paraId="4D82E808" w14:textId="6E9005DA" w:rsidR="004D515F" w:rsidRPr="006030EA" w:rsidRDefault="0097649B" w:rsidP="003B75E7">
            <w:pPr>
              <w:adjustRightInd w:val="0"/>
              <w:snapToGrid w:val="0"/>
              <w:rPr>
                <w:rFonts w:ascii="Times New Roman" w:eastAsia="宋体" w:hAnsi="Times New Roman" w:cs="Times New Roman"/>
                <w:szCs w:val="21"/>
              </w:rPr>
            </w:pPr>
            <w:proofErr w:type="spellStart"/>
            <w:r w:rsidRPr="0097649B">
              <w:rPr>
                <w:rFonts w:ascii="Times New Roman" w:eastAsia="宋体" w:hAnsi="Times New Roman" w:cs="Times New Roman"/>
                <w:szCs w:val="21"/>
              </w:rPr>
              <w:t>Savli</w:t>
            </w:r>
            <w:proofErr w:type="spellEnd"/>
            <w:r w:rsidRPr="0097649B">
              <w:rPr>
                <w:rFonts w:ascii="Times New Roman" w:eastAsia="宋体" w:hAnsi="Times New Roman" w:cs="Times New Roman"/>
                <w:szCs w:val="21"/>
              </w:rPr>
              <w:t xml:space="preserve"> M</w:t>
            </w:r>
            <w:r>
              <w:rPr>
                <w:rFonts w:ascii="Times New Roman" w:eastAsia="宋体" w:hAnsi="Times New Roman" w:cs="Times New Roman" w:hint="eastAsia"/>
                <w:szCs w:val="21"/>
              </w:rPr>
              <w:t>, et al. (</w:t>
            </w:r>
            <w:proofErr w:type="gramStart"/>
            <w:r>
              <w:rPr>
                <w:rFonts w:ascii="Times New Roman" w:eastAsia="宋体" w:hAnsi="Times New Roman" w:cs="Times New Roman" w:hint="eastAsia"/>
                <w:szCs w:val="21"/>
              </w:rPr>
              <w:t>2012)</w:t>
            </w:r>
            <w:r w:rsidR="00044A32" w:rsidRPr="00044A32">
              <w:rPr>
                <w:rFonts w:ascii="Times New Roman" w:eastAsia="宋体" w:hAnsi="Times New Roman" w:cs="Times New Roman" w:hint="eastAsia"/>
                <w:szCs w:val="21"/>
                <w:vertAlign w:val="superscript"/>
              </w:rPr>
              <w:t>[</w:t>
            </w:r>
            <w:proofErr w:type="gramEnd"/>
            <w:r w:rsidR="00044A32" w:rsidRPr="00044A32">
              <w:rPr>
                <w:rFonts w:ascii="Times New Roman" w:eastAsia="宋体" w:hAnsi="Times New Roman" w:cs="Times New Roman" w:hint="eastAsia"/>
                <w:szCs w:val="21"/>
                <w:vertAlign w:val="superscript"/>
              </w:rPr>
              <w:t>1</w:t>
            </w:r>
            <w:r w:rsidR="00730491">
              <w:rPr>
                <w:rFonts w:ascii="Times New Roman" w:eastAsia="宋体" w:hAnsi="Times New Roman" w:cs="Times New Roman" w:hint="eastAsia"/>
                <w:szCs w:val="21"/>
                <w:vertAlign w:val="superscript"/>
              </w:rPr>
              <w:t>6</w:t>
            </w:r>
            <w:r w:rsidR="00044A32" w:rsidRPr="00044A32">
              <w:rPr>
                <w:rFonts w:ascii="Times New Roman" w:eastAsia="宋体" w:hAnsi="Times New Roman" w:cs="Times New Roman" w:hint="eastAsia"/>
                <w:szCs w:val="21"/>
                <w:vertAlign w:val="superscript"/>
              </w:rPr>
              <w:t>]</w:t>
            </w:r>
          </w:p>
        </w:tc>
      </w:tr>
      <w:tr w:rsidR="00044A32" w:rsidRPr="00145240" w14:paraId="44C33745" w14:textId="77777777" w:rsidTr="00730491">
        <w:trPr>
          <w:trHeight w:val="335"/>
          <w:jc w:val="center"/>
        </w:trPr>
        <w:tc>
          <w:tcPr>
            <w:tcW w:w="1418" w:type="dxa"/>
            <w:tcMar>
              <w:top w:w="72" w:type="dxa"/>
              <w:left w:w="144" w:type="dxa"/>
              <w:bottom w:w="72" w:type="dxa"/>
              <w:right w:w="144" w:type="dxa"/>
            </w:tcMar>
            <w:hideMark/>
          </w:tcPr>
          <w:p w14:paraId="2046BC1A" w14:textId="3C9D483A" w:rsidR="004D515F" w:rsidRPr="006030EA" w:rsidRDefault="00AC5DF3" w:rsidP="003B75E7">
            <w:pPr>
              <w:adjustRightInd w:val="0"/>
              <w:snapToGrid w:val="0"/>
              <w:rPr>
                <w:rFonts w:ascii="Times New Roman" w:eastAsia="宋体" w:hAnsi="Times New Roman" w:cs="Times New Roman"/>
                <w:kern w:val="0"/>
                <w:szCs w:val="21"/>
              </w:rPr>
            </w:pPr>
            <w:r w:rsidRPr="00AC5DF3">
              <w:rPr>
                <w:rFonts w:ascii="Times New Roman" w:eastAsia="宋体" w:hAnsi="Times New Roman" w:cs="Times New Roman" w:hint="eastAsia"/>
                <w:kern w:val="24"/>
                <w:szCs w:val="21"/>
              </w:rPr>
              <w:t>5-HT1b</w:t>
            </w:r>
          </w:p>
        </w:tc>
        <w:tc>
          <w:tcPr>
            <w:tcW w:w="1276" w:type="dxa"/>
            <w:tcMar>
              <w:top w:w="72" w:type="dxa"/>
              <w:left w:w="144" w:type="dxa"/>
              <w:bottom w:w="72" w:type="dxa"/>
              <w:right w:w="144" w:type="dxa"/>
            </w:tcMar>
            <w:hideMark/>
          </w:tcPr>
          <w:p w14:paraId="54AAEEBC" w14:textId="2242A081" w:rsidR="004D515F" w:rsidRPr="006030EA" w:rsidRDefault="00AC5DF3"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serotonin</w:t>
            </w:r>
          </w:p>
        </w:tc>
        <w:tc>
          <w:tcPr>
            <w:tcW w:w="1842" w:type="dxa"/>
            <w:tcMar>
              <w:top w:w="72" w:type="dxa"/>
              <w:left w:w="144" w:type="dxa"/>
              <w:bottom w:w="72" w:type="dxa"/>
              <w:right w:w="144" w:type="dxa"/>
            </w:tcMar>
            <w:hideMark/>
          </w:tcPr>
          <w:p w14:paraId="3C959277" w14:textId="2AF35553" w:rsidR="004D515F" w:rsidRPr="006030EA" w:rsidRDefault="0085206A" w:rsidP="003B75E7">
            <w:pPr>
              <w:adjustRightInd w:val="0"/>
              <w:snapToGrid w:val="0"/>
              <w:rPr>
                <w:rFonts w:ascii="Times New Roman" w:eastAsia="宋体" w:hAnsi="Times New Roman" w:cs="Times New Roman"/>
                <w:szCs w:val="21"/>
              </w:rPr>
            </w:pPr>
            <w:r w:rsidRPr="0085206A">
              <w:rPr>
                <w:rFonts w:ascii="Times New Roman" w:eastAsia="宋体" w:hAnsi="Times New Roman" w:cs="Times New Roman"/>
                <w:kern w:val="24"/>
                <w:szCs w:val="21"/>
              </w:rPr>
              <w:t>[11</w:t>
            </w:r>
            <w:proofErr w:type="gramStart"/>
            <w:r w:rsidRPr="0085206A">
              <w:rPr>
                <w:rFonts w:ascii="Times New Roman" w:eastAsia="宋体" w:hAnsi="Times New Roman" w:cs="Times New Roman"/>
                <w:kern w:val="24"/>
                <w:szCs w:val="21"/>
              </w:rPr>
              <w:t>C]P</w:t>
            </w:r>
            <w:proofErr w:type="gramEnd"/>
            <w:r w:rsidRPr="0085206A">
              <w:rPr>
                <w:rFonts w:ascii="Times New Roman" w:eastAsia="宋体" w:hAnsi="Times New Roman" w:cs="Times New Roman"/>
                <w:kern w:val="24"/>
                <w:szCs w:val="21"/>
              </w:rPr>
              <w:t>943</w:t>
            </w:r>
          </w:p>
        </w:tc>
        <w:tc>
          <w:tcPr>
            <w:tcW w:w="1134" w:type="dxa"/>
            <w:tcMar>
              <w:top w:w="72" w:type="dxa"/>
              <w:left w:w="144" w:type="dxa"/>
              <w:bottom w:w="72" w:type="dxa"/>
              <w:right w:w="144" w:type="dxa"/>
            </w:tcMar>
            <w:hideMark/>
          </w:tcPr>
          <w:p w14:paraId="5120B5D9" w14:textId="38B256F0" w:rsidR="004D515F" w:rsidRPr="006030EA" w:rsidRDefault="005108F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PET</w:t>
            </w:r>
            <w:r w:rsidR="004D515F" w:rsidRPr="006030EA">
              <w:rPr>
                <w:rFonts w:ascii="Times New Roman" w:eastAsia="宋体" w:hAnsi="Times New Roman" w:cs="Times New Roman"/>
                <w:kern w:val="24"/>
                <w:szCs w:val="21"/>
              </w:rPr>
              <w:t xml:space="preserve"> </w:t>
            </w:r>
          </w:p>
        </w:tc>
        <w:tc>
          <w:tcPr>
            <w:tcW w:w="1418" w:type="dxa"/>
            <w:tcMar>
              <w:top w:w="72" w:type="dxa"/>
              <w:left w:w="144" w:type="dxa"/>
              <w:bottom w:w="72" w:type="dxa"/>
              <w:right w:w="144" w:type="dxa"/>
            </w:tcMar>
            <w:hideMark/>
          </w:tcPr>
          <w:p w14:paraId="6EED1EC5" w14:textId="4B7769A9" w:rsidR="004D515F" w:rsidRPr="006030EA" w:rsidRDefault="00AC5DF3"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28.7 (7.0)</w:t>
            </w:r>
          </w:p>
        </w:tc>
        <w:tc>
          <w:tcPr>
            <w:tcW w:w="1134" w:type="dxa"/>
            <w:tcMar>
              <w:top w:w="72" w:type="dxa"/>
              <w:left w:w="144" w:type="dxa"/>
              <w:bottom w:w="72" w:type="dxa"/>
              <w:right w:w="144" w:type="dxa"/>
            </w:tcMar>
            <w:hideMark/>
          </w:tcPr>
          <w:p w14:paraId="19C25CB6" w14:textId="70BE1D71" w:rsidR="004D515F" w:rsidRPr="006030EA" w:rsidRDefault="0085206A"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23</w:t>
            </w:r>
            <w:r w:rsidR="005108FB">
              <w:rPr>
                <w:rFonts w:ascii="Times New Roman" w:eastAsia="宋体" w:hAnsi="Times New Roman" w:cs="Times New Roman" w:hint="eastAsia"/>
                <w:kern w:val="24"/>
                <w:szCs w:val="21"/>
              </w:rPr>
              <w:t xml:space="preserve"> (15)</w:t>
            </w:r>
          </w:p>
        </w:tc>
        <w:tc>
          <w:tcPr>
            <w:tcW w:w="1417" w:type="dxa"/>
            <w:tcMar>
              <w:top w:w="72" w:type="dxa"/>
              <w:left w:w="144" w:type="dxa"/>
              <w:bottom w:w="72" w:type="dxa"/>
              <w:right w:w="144" w:type="dxa"/>
            </w:tcMar>
            <w:hideMark/>
          </w:tcPr>
          <w:p w14:paraId="506B7062" w14:textId="263D6612" w:rsidR="004D515F" w:rsidRPr="006030EA" w:rsidRDefault="0097649B" w:rsidP="003B75E7">
            <w:pPr>
              <w:adjustRightInd w:val="0"/>
              <w:snapToGrid w:val="0"/>
              <w:rPr>
                <w:rFonts w:ascii="Times New Roman" w:eastAsia="宋体" w:hAnsi="Times New Roman" w:cs="Times New Roman"/>
                <w:szCs w:val="21"/>
              </w:rPr>
            </w:pPr>
            <w:proofErr w:type="spellStart"/>
            <w:r w:rsidRPr="0097649B">
              <w:rPr>
                <w:rFonts w:ascii="Times New Roman" w:eastAsia="宋体" w:hAnsi="Times New Roman" w:cs="Times New Roman"/>
                <w:szCs w:val="21"/>
              </w:rPr>
              <w:t>Savli</w:t>
            </w:r>
            <w:proofErr w:type="spellEnd"/>
            <w:r w:rsidRPr="0097649B">
              <w:rPr>
                <w:rFonts w:ascii="Times New Roman" w:eastAsia="宋体" w:hAnsi="Times New Roman" w:cs="Times New Roman"/>
                <w:szCs w:val="21"/>
              </w:rPr>
              <w:t xml:space="preserve"> M</w:t>
            </w:r>
            <w:r>
              <w:rPr>
                <w:rFonts w:ascii="Times New Roman" w:eastAsia="宋体" w:hAnsi="Times New Roman" w:cs="Times New Roman" w:hint="eastAsia"/>
                <w:szCs w:val="21"/>
              </w:rPr>
              <w:t>, et al. (</w:t>
            </w:r>
            <w:proofErr w:type="gramStart"/>
            <w:r>
              <w:rPr>
                <w:rFonts w:ascii="Times New Roman" w:eastAsia="宋体" w:hAnsi="Times New Roman" w:cs="Times New Roman" w:hint="eastAsia"/>
                <w:szCs w:val="21"/>
              </w:rPr>
              <w:t>2012)</w:t>
            </w:r>
            <w:r w:rsidR="00044A32" w:rsidRPr="00044A32">
              <w:rPr>
                <w:rFonts w:ascii="Times New Roman" w:eastAsia="宋体" w:hAnsi="Times New Roman" w:cs="Times New Roman" w:hint="eastAsia"/>
                <w:szCs w:val="21"/>
                <w:vertAlign w:val="superscript"/>
              </w:rPr>
              <w:t>[</w:t>
            </w:r>
            <w:proofErr w:type="gramEnd"/>
            <w:r w:rsidR="00044A32" w:rsidRPr="00044A32">
              <w:rPr>
                <w:rFonts w:ascii="Times New Roman" w:eastAsia="宋体" w:hAnsi="Times New Roman" w:cs="Times New Roman" w:hint="eastAsia"/>
                <w:szCs w:val="21"/>
                <w:vertAlign w:val="superscript"/>
              </w:rPr>
              <w:t>1</w:t>
            </w:r>
            <w:r w:rsidR="00730491">
              <w:rPr>
                <w:rFonts w:ascii="Times New Roman" w:eastAsia="宋体" w:hAnsi="Times New Roman" w:cs="Times New Roman" w:hint="eastAsia"/>
                <w:szCs w:val="21"/>
                <w:vertAlign w:val="superscript"/>
              </w:rPr>
              <w:t>6</w:t>
            </w:r>
            <w:r w:rsidR="00044A32" w:rsidRPr="00044A32">
              <w:rPr>
                <w:rFonts w:ascii="Times New Roman" w:eastAsia="宋体" w:hAnsi="Times New Roman" w:cs="Times New Roman" w:hint="eastAsia"/>
                <w:szCs w:val="21"/>
                <w:vertAlign w:val="superscript"/>
              </w:rPr>
              <w:t>]</w:t>
            </w:r>
          </w:p>
        </w:tc>
      </w:tr>
      <w:tr w:rsidR="00044A32" w:rsidRPr="00145240" w14:paraId="50AA9493" w14:textId="77777777" w:rsidTr="00730491">
        <w:trPr>
          <w:trHeight w:val="382"/>
          <w:jc w:val="center"/>
        </w:trPr>
        <w:tc>
          <w:tcPr>
            <w:tcW w:w="1418" w:type="dxa"/>
            <w:tcMar>
              <w:top w:w="72" w:type="dxa"/>
              <w:left w:w="144" w:type="dxa"/>
              <w:bottom w:w="72" w:type="dxa"/>
              <w:right w:w="144" w:type="dxa"/>
            </w:tcMar>
            <w:hideMark/>
          </w:tcPr>
          <w:p w14:paraId="102C197A" w14:textId="7EE177EA" w:rsidR="004D515F" w:rsidRPr="006030EA" w:rsidRDefault="00AC5DF3" w:rsidP="003B75E7">
            <w:pPr>
              <w:adjustRightInd w:val="0"/>
              <w:snapToGrid w:val="0"/>
              <w:rPr>
                <w:rFonts w:ascii="Times New Roman" w:eastAsia="宋体" w:hAnsi="Times New Roman" w:cs="Times New Roman"/>
                <w:kern w:val="0"/>
                <w:szCs w:val="21"/>
              </w:rPr>
            </w:pPr>
            <w:r w:rsidRPr="00AC5DF3">
              <w:rPr>
                <w:rFonts w:ascii="Times New Roman" w:eastAsia="宋体" w:hAnsi="Times New Roman" w:cs="Times New Roman" w:hint="eastAsia"/>
                <w:kern w:val="24"/>
                <w:szCs w:val="21"/>
              </w:rPr>
              <w:t>5-HT2a</w:t>
            </w:r>
          </w:p>
        </w:tc>
        <w:tc>
          <w:tcPr>
            <w:tcW w:w="1276" w:type="dxa"/>
            <w:tcMar>
              <w:top w:w="72" w:type="dxa"/>
              <w:left w:w="144" w:type="dxa"/>
              <w:bottom w:w="72" w:type="dxa"/>
              <w:right w:w="144" w:type="dxa"/>
            </w:tcMar>
            <w:hideMark/>
          </w:tcPr>
          <w:p w14:paraId="06DA14C5" w14:textId="309DFDC6" w:rsidR="004D515F" w:rsidRPr="006030EA" w:rsidRDefault="00AC5DF3"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serotonin</w:t>
            </w:r>
          </w:p>
        </w:tc>
        <w:tc>
          <w:tcPr>
            <w:tcW w:w="1842" w:type="dxa"/>
            <w:tcMar>
              <w:top w:w="72" w:type="dxa"/>
              <w:left w:w="144" w:type="dxa"/>
              <w:bottom w:w="72" w:type="dxa"/>
              <w:right w:w="144" w:type="dxa"/>
            </w:tcMar>
            <w:hideMark/>
          </w:tcPr>
          <w:p w14:paraId="775B8CED" w14:textId="445EBE4A" w:rsidR="004D515F" w:rsidRPr="006030EA" w:rsidRDefault="0097649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[18</w:t>
            </w:r>
            <w:proofErr w:type="gramStart"/>
            <w:r w:rsidR="0085206A" w:rsidRPr="0085206A">
              <w:rPr>
                <w:rFonts w:ascii="Times New Roman" w:eastAsia="宋体" w:hAnsi="Times New Roman" w:cs="Times New Roman" w:hint="eastAsia"/>
                <w:kern w:val="24"/>
                <w:szCs w:val="21"/>
              </w:rPr>
              <w:t>F</w:t>
            </w:r>
            <w:r>
              <w:rPr>
                <w:rFonts w:ascii="Times New Roman" w:eastAsia="宋体" w:hAnsi="Times New Roman" w:cs="Times New Roman" w:hint="eastAsia"/>
                <w:kern w:val="24"/>
                <w:szCs w:val="21"/>
              </w:rPr>
              <w:t>]</w:t>
            </w:r>
            <w:proofErr w:type="spellStart"/>
            <w:r w:rsidR="0085206A" w:rsidRPr="0085206A">
              <w:rPr>
                <w:rFonts w:ascii="Times New Roman" w:eastAsia="宋体" w:hAnsi="Times New Roman" w:cs="Times New Roman" w:hint="eastAsia"/>
                <w:kern w:val="24"/>
                <w:szCs w:val="21"/>
              </w:rPr>
              <w:t>altanserin</w:t>
            </w:r>
            <w:proofErr w:type="spellEnd"/>
            <w:proofErr w:type="gramEnd"/>
          </w:p>
        </w:tc>
        <w:tc>
          <w:tcPr>
            <w:tcW w:w="1134" w:type="dxa"/>
            <w:tcMar>
              <w:top w:w="72" w:type="dxa"/>
              <w:left w:w="144" w:type="dxa"/>
              <w:bottom w:w="72" w:type="dxa"/>
              <w:right w:w="144" w:type="dxa"/>
            </w:tcMar>
            <w:hideMark/>
          </w:tcPr>
          <w:p w14:paraId="0E3A4541" w14:textId="1205B4B6" w:rsidR="004D515F" w:rsidRPr="006030EA" w:rsidRDefault="005108F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PET</w:t>
            </w:r>
            <w:r w:rsidR="004D515F" w:rsidRPr="006030EA">
              <w:rPr>
                <w:rFonts w:ascii="Times New Roman" w:eastAsia="宋体" w:hAnsi="Times New Roman" w:cs="Times New Roman"/>
                <w:kern w:val="24"/>
                <w:szCs w:val="21"/>
              </w:rPr>
              <w:t xml:space="preserve"> </w:t>
            </w:r>
          </w:p>
        </w:tc>
        <w:tc>
          <w:tcPr>
            <w:tcW w:w="1418" w:type="dxa"/>
            <w:tcMar>
              <w:top w:w="72" w:type="dxa"/>
              <w:left w:w="144" w:type="dxa"/>
              <w:bottom w:w="72" w:type="dxa"/>
              <w:right w:w="144" w:type="dxa"/>
            </w:tcMar>
            <w:hideMark/>
          </w:tcPr>
          <w:p w14:paraId="6C7F8A7B" w14:textId="618F2361" w:rsidR="004D515F" w:rsidRPr="006030EA" w:rsidRDefault="00AC5DF3"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2</w:t>
            </w:r>
            <w:r w:rsidR="0097649B">
              <w:rPr>
                <w:rFonts w:ascii="Times New Roman" w:eastAsia="宋体" w:hAnsi="Times New Roman" w:cs="Times New Roman" w:hint="eastAsia"/>
                <w:kern w:val="24"/>
                <w:szCs w:val="21"/>
              </w:rPr>
              <w:t>8.2 (5.7)</w:t>
            </w:r>
          </w:p>
        </w:tc>
        <w:tc>
          <w:tcPr>
            <w:tcW w:w="1134" w:type="dxa"/>
            <w:tcMar>
              <w:top w:w="72" w:type="dxa"/>
              <w:left w:w="144" w:type="dxa"/>
              <w:bottom w:w="72" w:type="dxa"/>
              <w:right w:w="144" w:type="dxa"/>
            </w:tcMar>
            <w:hideMark/>
          </w:tcPr>
          <w:p w14:paraId="73F06F8A" w14:textId="57EDCE17" w:rsidR="004D515F" w:rsidRPr="006030EA" w:rsidRDefault="0097649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19</w:t>
            </w:r>
            <w:r w:rsidR="005108FB">
              <w:rPr>
                <w:rFonts w:ascii="Times New Roman" w:eastAsia="宋体" w:hAnsi="Times New Roman" w:cs="Times New Roman" w:hint="eastAsia"/>
                <w:kern w:val="24"/>
                <w:szCs w:val="21"/>
              </w:rPr>
              <w:t xml:space="preserve"> (11)</w:t>
            </w:r>
          </w:p>
        </w:tc>
        <w:tc>
          <w:tcPr>
            <w:tcW w:w="1417" w:type="dxa"/>
            <w:tcMar>
              <w:top w:w="72" w:type="dxa"/>
              <w:left w:w="144" w:type="dxa"/>
              <w:bottom w:w="72" w:type="dxa"/>
              <w:right w:w="144" w:type="dxa"/>
            </w:tcMar>
            <w:hideMark/>
          </w:tcPr>
          <w:p w14:paraId="69F3FFD6" w14:textId="1C818D58" w:rsidR="004D515F" w:rsidRPr="006030EA" w:rsidRDefault="0097649B" w:rsidP="003B75E7">
            <w:pPr>
              <w:adjustRightInd w:val="0"/>
              <w:snapToGrid w:val="0"/>
              <w:rPr>
                <w:rFonts w:ascii="Times New Roman" w:eastAsia="宋体" w:hAnsi="Times New Roman" w:cs="Times New Roman"/>
                <w:szCs w:val="21"/>
              </w:rPr>
            </w:pPr>
            <w:proofErr w:type="spellStart"/>
            <w:r w:rsidRPr="0097649B">
              <w:rPr>
                <w:rFonts w:ascii="Times New Roman" w:eastAsia="宋体" w:hAnsi="Times New Roman" w:cs="Times New Roman"/>
                <w:szCs w:val="21"/>
              </w:rPr>
              <w:t>Savli</w:t>
            </w:r>
            <w:proofErr w:type="spellEnd"/>
            <w:r w:rsidRPr="0097649B">
              <w:rPr>
                <w:rFonts w:ascii="Times New Roman" w:eastAsia="宋体" w:hAnsi="Times New Roman" w:cs="Times New Roman"/>
                <w:szCs w:val="21"/>
              </w:rPr>
              <w:t xml:space="preserve"> M</w:t>
            </w:r>
            <w:r>
              <w:rPr>
                <w:rFonts w:ascii="Times New Roman" w:eastAsia="宋体" w:hAnsi="Times New Roman" w:cs="Times New Roman" w:hint="eastAsia"/>
                <w:szCs w:val="21"/>
              </w:rPr>
              <w:t>, et al.</w:t>
            </w:r>
            <w:r w:rsidR="00044A32">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w:t>
            </w:r>
            <w:proofErr w:type="gramStart"/>
            <w:r>
              <w:rPr>
                <w:rFonts w:ascii="Times New Roman" w:eastAsia="宋体" w:hAnsi="Times New Roman" w:cs="Times New Roman" w:hint="eastAsia"/>
                <w:szCs w:val="21"/>
              </w:rPr>
              <w:t>2012)</w:t>
            </w:r>
            <w:r w:rsidR="00044A32">
              <w:rPr>
                <w:rFonts w:ascii="Times New Roman" w:eastAsia="宋体" w:hAnsi="Times New Roman" w:cs="Times New Roman" w:hint="eastAsia"/>
                <w:szCs w:val="21"/>
                <w:vertAlign w:val="superscript"/>
              </w:rPr>
              <w:t>[</w:t>
            </w:r>
            <w:proofErr w:type="gramEnd"/>
            <w:r w:rsidR="00044A32">
              <w:rPr>
                <w:rFonts w:ascii="Times New Roman" w:eastAsia="宋体" w:hAnsi="Times New Roman" w:cs="Times New Roman" w:hint="eastAsia"/>
                <w:szCs w:val="21"/>
                <w:vertAlign w:val="superscript"/>
              </w:rPr>
              <w:t>1</w:t>
            </w:r>
            <w:r w:rsidR="00730491">
              <w:rPr>
                <w:rFonts w:ascii="Times New Roman" w:eastAsia="宋体" w:hAnsi="Times New Roman" w:cs="Times New Roman" w:hint="eastAsia"/>
                <w:szCs w:val="21"/>
                <w:vertAlign w:val="superscript"/>
              </w:rPr>
              <w:t>6</w:t>
            </w:r>
            <w:r w:rsidR="00044A32">
              <w:rPr>
                <w:rFonts w:ascii="Times New Roman" w:eastAsia="宋体" w:hAnsi="Times New Roman" w:cs="Times New Roman" w:hint="eastAsia"/>
                <w:szCs w:val="21"/>
                <w:vertAlign w:val="superscript"/>
              </w:rPr>
              <w:t>]</w:t>
            </w:r>
          </w:p>
        </w:tc>
      </w:tr>
      <w:tr w:rsidR="00044A32" w:rsidRPr="00145240" w14:paraId="4B70F7F5" w14:textId="77777777" w:rsidTr="00730491">
        <w:trPr>
          <w:trHeight w:val="335"/>
          <w:jc w:val="center"/>
        </w:trPr>
        <w:tc>
          <w:tcPr>
            <w:tcW w:w="1418" w:type="dxa"/>
            <w:tcMar>
              <w:top w:w="72" w:type="dxa"/>
              <w:left w:w="144" w:type="dxa"/>
              <w:bottom w:w="72" w:type="dxa"/>
              <w:right w:w="144" w:type="dxa"/>
            </w:tcMar>
            <w:hideMark/>
          </w:tcPr>
          <w:p w14:paraId="3B12B175" w14:textId="6265BDC9" w:rsidR="004D515F" w:rsidRPr="006030EA" w:rsidRDefault="00AC5DF3" w:rsidP="003B75E7">
            <w:pPr>
              <w:adjustRightInd w:val="0"/>
              <w:snapToGrid w:val="0"/>
              <w:rPr>
                <w:rFonts w:ascii="Times New Roman" w:eastAsia="宋体" w:hAnsi="Times New Roman" w:cs="Times New Roman"/>
                <w:kern w:val="0"/>
                <w:szCs w:val="21"/>
              </w:rPr>
            </w:pPr>
            <w:r w:rsidRPr="00AC5DF3">
              <w:rPr>
                <w:rFonts w:ascii="Times New Roman" w:eastAsia="宋体" w:hAnsi="Times New Roman" w:cs="Times New Roman"/>
                <w:kern w:val="24"/>
                <w:szCs w:val="21"/>
              </w:rPr>
              <w:t>SERT</w:t>
            </w:r>
          </w:p>
        </w:tc>
        <w:tc>
          <w:tcPr>
            <w:tcW w:w="1276" w:type="dxa"/>
            <w:tcMar>
              <w:top w:w="72" w:type="dxa"/>
              <w:left w:w="144" w:type="dxa"/>
              <w:bottom w:w="72" w:type="dxa"/>
              <w:right w:w="144" w:type="dxa"/>
            </w:tcMar>
            <w:hideMark/>
          </w:tcPr>
          <w:p w14:paraId="572E981D" w14:textId="5B3DD81A" w:rsidR="004D515F" w:rsidRPr="006030EA" w:rsidRDefault="00AC5DF3"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serotonin</w:t>
            </w:r>
          </w:p>
        </w:tc>
        <w:tc>
          <w:tcPr>
            <w:tcW w:w="1842" w:type="dxa"/>
            <w:tcMar>
              <w:top w:w="72" w:type="dxa"/>
              <w:left w:w="144" w:type="dxa"/>
              <w:bottom w:w="72" w:type="dxa"/>
              <w:right w:w="144" w:type="dxa"/>
            </w:tcMar>
            <w:hideMark/>
          </w:tcPr>
          <w:p w14:paraId="318E7CBC" w14:textId="78F3AD86" w:rsidR="004D515F" w:rsidRPr="006030EA" w:rsidRDefault="0085206A"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w:t>
            </w:r>
            <w:r w:rsidRPr="0085206A">
              <w:rPr>
                <w:rFonts w:ascii="Times New Roman" w:eastAsia="宋体" w:hAnsi="Times New Roman" w:cs="Times New Roman" w:hint="eastAsia"/>
                <w:kern w:val="24"/>
                <w:szCs w:val="21"/>
              </w:rPr>
              <w:t>1</w:t>
            </w:r>
            <w:r w:rsidR="005108FB">
              <w:rPr>
                <w:rFonts w:ascii="Times New Roman" w:eastAsia="宋体" w:hAnsi="Times New Roman" w:cs="Times New Roman" w:hint="eastAsia"/>
                <w:kern w:val="24"/>
                <w:szCs w:val="21"/>
              </w:rPr>
              <w:t>1</w:t>
            </w:r>
            <w:proofErr w:type="gramStart"/>
            <w:r w:rsidRPr="0085206A">
              <w:rPr>
                <w:rFonts w:ascii="Times New Roman" w:eastAsia="宋体" w:hAnsi="Times New Roman" w:cs="Times New Roman" w:hint="eastAsia"/>
                <w:kern w:val="24"/>
                <w:szCs w:val="21"/>
              </w:rPr>
              <w:t>C]DASB</w:t>
            </w:r>
            <w:proofErr w:type="gramEnd"/>
          </w:p>
        </w:tc>
        <w:tc>
          <w:tcPr>
            <w:tcW w:w="1134" w:type="dxa"/>
            <w:tcMar>
              <w:top w:w="72" w:type="dxa"/>
              <w:left w:w="144" w:type="dxa"/>
              <w:bottom w:w="72" w:type="dxa"/>
              <w:right w:w="144" w:type="dxa"/>
            </w:tcMar>
            <w:hideMark/>
          </w:tcPr>
          <w:p w14:paraId="4253F6DD" w14:textId="0F598944" w:rsidR="004D515F" w:rsidRPr="006030EA" w:rsidRDefault="005108F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PET</w:t>
            </w:r>
          </w:p>
        </w:tc>
        <w:tc>
          <w:tcPr>
            <w:tcW w:w="1418" w:type="dxa"/>
            <w:tcMar>
              <w:top w:w="72" w:type="dxa"/>
              <w:left w:w="144" w:type="dxa"/>
              <w:bottom w:w="72" w:type="dxa"/>
              <w:right w:w="144" w:type="dxa"/>
            </w:tcMar>
            <w:hideMark/>
          </w:tcPr>
          <w:p w14:paraId="2A324977" w14:textId="67473F1D" w:rsidR="004D515F" w:rsidRPr="006030EA" w:rsidRDefault="0097649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30.5 (9.5)</w:t>
            </w:r>
          </w:p>
        </w:tc>
        <w:tc>
          <w:tcPr>
            <w:tcW w:w="1134" w:type="dxa"/>
            <w:tcMar>
              <w:top w:w="72" w:type="dxa"/>
              <w:left w:w="144" w:type="dxa"/>
              <w:bottom w:w="72" w:type="dxa"/>
              <w:right w:w="144" w:type="dxa"/>
            </w:tcMar>
            <w:hideMark/>
          </w:tcPr>
          <w:p w14:paraId="66391127" w14:textId="2A4AE508" w:rsidR="004D515F" w:rsidRPr="006030EA" w:rsidRDefault="0097649B" w:rsidP="003B75E7">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18</w:t>
            </w:r>
            <w:r w:rsidR="005108FB">
              <w:rPr>
                <w:rFonts w:ascii="Times New Roman" w:eastAsia="宋体" w:hAnsi="Times New Roman" w:cs="Times New Roman" w:hint="eastAsia"/>
                <w:kern w:val="24"/>
                <w:szCs w:val="21"/>
              </w:rPr>
              <w:t xml:space="preserve"> (12)</w:t>
            </w:r>
          </w:p>
        </w:tc>
        <w:tc>
          <w:tcPr>
            <w:tcW w:w="1417" w:type="dxa"/>
            <w:tcMar>
              <w:top w:w="72" w:type="dxa"/>
              <w:left w:w="144" w:type="dxa"/>
              <w:bottom w:w="72" w:type="dxa"/>
              <w:right w:w="144" w:type="dxa"/>
            </w:tcMar>
            <w:hideMark/>
          </w:tcPr>
          <w:p w14:paraId="3653E47A" w14:textId="3118236A" w:rsidR="004D515F" w:rsidRPr="006030EA" w:rsidRDefault="0097649B" w:rsidP="003B75E7">
            <w:pPr>
              <w:adjustRightInd w:val="0"/>
              <w:snapToGrid w:val="0"/>
              <w:rPr>
                <w:rFonts w:ascii="Times New Roman" w:eastAsia="宋体" w:hAnsi="Times New Roman" w:cs="Times New Roman"/>
                <w:szCs w:val="21"/>
              </w:rPr>
            </w:pPr>
            <w:proofErr w:type="spellStart"/>
            <w:r w:rsidRPr="0097649B">
              <w:rPr>
                <w:rFonts w:ascii="Times New Roman" w:eastAsia="宋体" w:hAnsi="Times New Roman" w:cs="Times New Roman"/>
                <w:szCs w:val="21"/>
              </w:rPr>
              <w:t>Savli</w:t>
            </w:r>
            <w:proofErr w:type="spellEnd"/>
            <w:r w:rsidRPr="0097649B">
              <w:rPr>
                <w:rFonts w:ascii="Times New Roman" w:eastAsia="宋体" w:hAnsi="Times New Roman" w:cs="Times New Roman"/>
                <w:szCs w:val="21"/>
              </w:rPr>
              <w:t xml:space="preserve"> M</w:t>
            </w:r>
            <w:r>
              <w:rPr>
                <w:rFonts w:ascii="Times New Roman" w:eastAsia="宋体" w:hAnsi="Times New Roman" w:cs="Times New Roman" w:hint="eastAsia"/>
                <w:szCs w:val="21"/>
              </w:rPr>
              <w:t>, et al. (</w:t>
            </w:r>
            <w:proofErr w:type="gramStart"/>
            <w:r>
              <w:rPr>
                <w:rFonts w:ascii="Times New Roman" w:eastAsia="宋体" w:hAnsi="Times New Roman" w:cs="Times New Roman" w:hint="eastAsia"/>
                <w:szCs w:val="21"/>
              </w:rPr>
              <w:t>2012)</w:t>
            </w:r>
            <w:r w:rsidR="00044A32" w:rsidRPr="00044A32">
              <w:rPr>
                <w:rFonts w:ascii="Times New Roman" w:eastAsia="宋体" w:hAnsi="Times New Roman" w:cs="Times New Roman" w:hint="eastAsia"/>
                <w:szCs w:val="21"/>
                <w:vertAlign w:val="superscript"/>
              </w:rPr>
              <w:t>[</w:t>
            </w:r>
            <w:proofErr w:type="gramEnd"/>
            <w:r w:rsidR="00044A32" w:rsidRPr="00044A32">
              <w:rPr>
                <w:rFonts w:ascii="Times New Roman" w:eastAsia="宋体" w:hAnsi="Times New Roman" w:cs="Times New Roman" w:hint="eastAsia"/>
                <w:szCs w:val="21"/>
                <w:vertAlign w:val="superscript"/>
              </w:rPr>
              <w:t>1</w:t>
            </w:r>
            <w:r w:rsidR="00730491">
              <w:rPr>
                <w:rFonts w:ascii="Times New Roman" w:eastAsia="宋体" w:hAnsi="Times New Roman" w:cs="Times New Roman" w:hint="eastAsia"/>
                <w:szCs w:val="21"/>
                <w:vertAlign w:val="superscript"/>
              </w:rPr>
              <w:t>6</w:t>
            </w:r>
            <w:r w:rsidR="00044A32" w:rsidRPr="00044A32">
              <w:rPr>
                <w:rFonts w:ascii="Times New Roman" w:eastAsia="宋体" w:hAnsi="Times New Roman" w:cs="Times New Roman" w:hint="eastAsia"/>
                <w:szCs w:val="21"/>
                <w:vertAlign w:val="superscript"/>
              </w:rPr>
              <w:t>]</w:t>
            </w:r>
          </w:p>
        </w:tc>
      </w:tr>
      <w:tr w:rsidR="00850D8A" w:rsidRPr="00145240" w14:paraId="604B8B49" w14:textId="77777777" w:rsidTr="00730491">
        <w:trPr>
          <w:trHeight w:val="361"/>
          <w:jc w:val="center"/>
        </w:trPr>
        <w:tc>
          <w:tcPr>
            <w:tcW w:w="1418" w:type="dxa"/>
            <w:tcMar>
              <w:top w:w="72" w:type="dxa"/>
              <w:left w:w="144" w:type="dxa"/>
              <w:bottom w:w="72" w:type="dxa"/>
              <w:right w:w="144" w:type="dxa"/>
            </w:tcMar>
            <w:hideMark/>
          </w:tcPr>
          <w:p w14:paraId="47E55176" w14:textId="6DFE193E" w:rsidR="00850D8A" w:rsidRPr="006030EA" w:rsidRDefault="00850D8A" w:rsidP="00850D8A">
            <w:pPr>
              <w:adjustRightInd w:val="0"/>
              <w:snapToGrid w:val="0"/>
              <w:rPr>
                <w:rFonts w:ascii="Times New Roman" w:eastAsia="宋体" w:hAnsi="Times New Roman" w:cs="Times New Roman"/>
                <w:kern w:val="0"/>
                <w:szCs w:val="21"/>
              </w:rPr>
            </w:pPr>
            <w:r w:rsidRPr="00AC5DF3">
              <w:rPr>
                <w:rFonts w:ascii="Times New Roman" w:eastAsia="宋体" w:hAnsi="Times New Roman" w:cs="Times New Roman"/>
                <w:kern w:val="24"/>
                <w:szCs w:val="21"/>
              </w:rPr>
              <w:t>D1 receptor</w:t>
            </w:r>
          </w:p>
        </w:tc>
        <w:tc>
          <w:tcPr>
            <w:tcW w:w="1276" w:type="dxa"/>
            <w:tcMar>
              <w:top w:w="72" w:type="dxa"/>
              <w:left w:w="144" w:type="dxa"/>
              <w:bottom w:w="72" w:type="dxa"/>
              <w:right w:w="144" w:type="dxa"/>
            </w:tcMar>
            <w:hideMark/>
          </w:tcPr>
          <w:p w14:paraId="43730571" w14:textId="0F45D467" w:rsidR="00850D8A" w:rsidRPr="006030EA" w:rsidRDefault="00850D8A"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dopamine</w:t>
            </w:r>
          </w:p>
        </w:tc>
        <w:tc>
          <w:tcPr>
            <w:tcW w:w="1842" w:type="dxa"/>
            <w:tcMar>
              <w:top w:w="72" w:type="dxa"/>
              <w:left w:w="144" w:type="dxa"/>
              <w:bottom w:w="72" w:type="dxa"/>
              <w:right w:w="144" w:type="dxa"/>
            </w:tcMar>
            <w:hideMark/>
          </w:tcPr>
          <w:p w14:paraId="2EA49745" w14:textId="4CEFC8BA" w:rsidR="00850D8A" w:rsidRPr="006030EA" w:rsidRDefault="00850D8A"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w:t>
            </w:r>
            <w:r w:rsidRPr="005108FB">
              <w:rPr>
                <w:rFonts w:ascii="Times New Roman" w:eastAsia="宋体" w:hAnsi="Times New Roman" w:cs="Times New Roman"/>
                <w:kern w:val="24"/>
                <w:szCs w:val="21"/>
              </w:rPr>
              <w:t>11</w:t>
            </w:r>
            <w:proofErr w:type="gramStart"/>
            <w:r w:rsidRPr="005108FB">
              <w:rPr>
                <w:rFonts w:ascii="Times New Roman" w:eastAsia="宋体" w:hAnsi="Times New Roman" w:cs="Times New Roman"/>
                <w:kern w:val="24"/>
                <w:szCs w:val="21"/>
              </w:rPr>
              <w:t>C</w:t>
            </w:r>
            <w:r>
              <w:rPr>
                <w:rFonts w:ascii="Times New Roman" w:eastAsia="宋体" w:hAnsi="Times New Roman" w:cs="Times New Roman" w:hint="eastAsia"/>
                <w:kern w:val="24"/>
                <w:szCs w:val="21"/>
              </w:rPr>
              <w:t>]</w:t>
            </w:r>
            <w:r w:rsidRPr="005108FB">
              <w:rPr>
                <w:rFonts w:ascii="Times New Roman" w:eastAsia="宋体" w:hAnsi="Times New Roman" w:cs="Times New Roman"/>
                <w:kern w:val="24"/>
                <w:szCs w:val="21"/>
              </w:rPr>
              <w:t>SCH</w:t>
            </w:r>
            <w:proofErr w:type="gramEnd"/>
            <w:r w:rsidRPr="005108FB">
              <w:rPr>
                <w:rFonts w:ascii="Times New Roman" w:eastAsia="宋体" w:hAnsi="Times New Roman" w:cs="Times New Roman"/>
                <w:kern w:val="24"/>
                <w:szCs w:val="21"/>
              </w:rPr>
              <w:t>23390</w:t>
            </w:r>
          </w:p>
        </w:tc>
        <w:tc>
          <w:tcPr>
            <w:tcW w:w="1134" w:type="dxa"/>
            <w:tcMar>
              <w:top w:w="72" w:type="dxa"/>
              <w:left w:w="144" w:type="dxa"/>
              <w:bottom w:w="72" w:type="dxa"/>
              <w:right w:w="144" w:type="dxa"/>
            </w:tcMar>
            <w:hideMark/>
          </w:tcPr>
          <w:p w14:paraId="7B4BF606" w14:textId="59FCF0C7" w:rsidR="00850D8A" w:rsidRPr="006030EA" w:rsidRDefault="00850D8A"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PET</w:t>
            </w:r>
            <w:r w:rsidRPr="006030EA">
              <w:rPr>
                <w:rFonts w:ascii="Times New Roman" w:eastAsia="宋体" w:hAnsi="Times New Roman" w:cs="Times New Roman"/>
                <w:kern w:val="24"/>
                <w:szCs w:val="21"/>
              </w:rPr>
              <w:t xml:space="preserve"> </w:t>
            </w:r>
          </w:p>
        </w:tc>
        <w:tc>
          <w:tcPr>
            <w:tcW w:w="1418" w:type="dxa"/>
            <w:tcMar>
              <w:top w:w="72" w:type="dxa"/>
              <w:left w:w="144" w:type="dxa"/>
              <w:bottom w:w="72" w:type="dxa"/>
              <w:right w:w="144" w:type="dxa"/>
            </w:tcMar>
            <w:hideMark/>
          </w:tcPr>
          <w:p w14:paraId="2C2A3AB8" w14:textId="43CCC570" w:rsidR="00850D8A" w:rsidRPr="006030EA" w:rsidRDefault="00F65779"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33.0 (13.0)</w:t>
            </w:r>
          </w:p>
        </w:tc>
        <w:tc>
          <w:tcPr>
            <w:tcW w:w="1134" w:type="dxa"/>
            <w:tcMar>
              <w:top w:w="72" w:type="dxa"/>
              <w:left w:w="144" w:type="dxa"/>
              <w:bottom w:w="72" w:type="dxa"/>
              <w:right w:w="144" w:type="dxa"/>
            </w:tcMar>
            <w:hideMark/>
          </w:tcPr>
          <w:p w14:paraId="6B1B661B" w14:textId="13D1FC6E" w:rsidR="00850D8A" w:rsidRPr="006030EA" w:rsidRDefault="00F65779"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13 (6)</w:t>
            </w:r>
          </w:p>
        </w:tc>
        <w:tc>
          <w:tcPr>
            <w:tcW w:w="1417" w:type="dxa"/>
            <w:tcMar>
              <w:top w:w="72" w:type="dxa"/>
              <w:left w:w="144" w:type="dxa"/>
              <w:bottom w:w="72" w:type="dxa"/>
              <w:right w:w="144" w:type="dxa"/>
            </w:tcMar>
            <w:hideMark/>
          </w:tcPr>
          <w:p w14:paraId="1528FBAB" w14:textId="1A3450D8" w:rsidR="00850D8A" w:rsidRPr="006030EA" w:rsidRDefault="00F65779"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Kaller S, et al. (</w:t>
            </w:r>
            <w:proofErr w:type="gramStart"/>
            <w:r>
              <w:rPr>
                <w:rFonts w:ascii="Times New Roman" w:eastAsia="宋体" w:hAnsi="Times New Roman" w:cs="Times New Roman" w:hint="eastAsia"/>
                <w:kern w:val="24"/>
                <w:szCs w:val="21"/>
              </w:rPr>
              <w:t>2017)</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17</w:t>
            </w:r>
            <w:r w:rsidR="00044A32" w:rsidRPr="00044A32">
              <w:rPr>
                <w:rFonts w:ascii="Times New Roman" w:eastAsia="宋体" w:hAnsi="Times New Roman" w:cs="Times New Roman"/>
                <w:kern w:val="24"/>
                <w:szCs w:val="21"/>
                <w:vertAlign w:val="superscript"/>
              </w:rPr>
              <w:t>]</w:t>
            </w:r>
          </w:p>
        </w:tc>
      </w:tr>
      <w:tr w:rsidR="00850D8A" w:rsidRPr="00145240" w14:paraId="2C021F32" w14:textId="77777777" w:rsidTr="00730491">
        <w:trPr>
          <w:trHeight w:val="20"/>
          <w:jc w:val="center"/>
        </w:trPr>
        <w:tc>
          <w:tcPr>
            <w:tcW w:w="1418" w:type="dxa"/>
            <w:tcBorders>
              <w:top w:val="nil"/>
              <w:left w:val="nil"/>
              <w:bottom w:val="nil"/>
              <w:right w:val="nil"/>
            </w:tcBorders>
            <w:tcMar>
              <w:top w:w="72" w:type="dxa"/>
              <w:left w:w="144" w:type="dxa"/>
              <w:bottom w:w="72" w:type="dxa"/>
              <w:right w:w="144" w:type="dxa"/>
            </w:tcMar>
            <w:hideMark/>
          </w:tcPr>
          <w:p w14:paraId="4D2B6A40" w14:textId="2C1D265E" w:rsidR="00850D8A" w:rsidRPr="006030EA" w:rsidRDefault="00850D8A" w:rsidP="00850D8A">
            <w:pPr>
              <w:adjustRightInd w:val="0"/>
              <w:snapToGrid w:val="0"/>
              <w:rPr>
                <w:rFonts w:ascii="Times New Roman" w:eastAsia="宋体" w:hAnsi="Times New Roman" w:cs="Times New Roman"/>
                <w:kern w:val="0"/>
                <w:szCs w:val="21"/>
              </w:rPr>
            </w:pPr>
            <w:r w:rsidRPr="00AC5DF3">
              <w:rPr>
                <w:rFonts w:ascii="Times New Roman" w:eastAsia="宋体" w:hAnsi="Times New Roman" w:cs="Times New Roman"/>
                <w:kern w:val="24"/>
                <w:szCs w:val="21"/>
              </w:rPr>
              <w:t>D2 receptor</w:t>
            </w:r>
          </w:p>
        </w:tc>
        <w:tc>
          <w:tcPr>
            <w:tcW w:w="1276" w:type="dxa"/>
            <w:tcBorders>
              <w:top w:val="nil"/>
              <w:left w:val="nil"/>
              <w:bottom w:val="nil"/>
              <w:right w:val="nil"/>
            </w:tcBorders>
            <w:tcMar>
              <w:top w:w="72" w:type="dxa"/>
              <w:left w:w="144" w:type="dxa"/>
              <w:bottom w:w="72" w:type="dxa"/>
              <w:right w:w="144" w:type="dxa"/>
            </w:tcMar>
            <w:hideMark/>
          </w:tcPr>
          <w:p w14:paraId="15980753" w14:textId="0A4577EB" w:rsidR="00850D8A" w:rsidRPr="006030EA" w:rsidRDefault="00850D8A"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dopamine</w:t>
            </w:r>
          </w:p>
        </w:tc>
        <w:tc>
          <w:tcPr>
            <w:tcW w:w="1842" w:type="dxa"/>
            <w:tcBorders>
              <w:top w:val="nil"/>
              <w:left w:val="nil"/>
              <w:bottom w:val="nil"/>
              <w:right w:val="nil"/>
            </w:tcBorders>
            <w:tcMar>
              <w:top w:w="72" w:type="dxa"/>
              <w:left w:w="144" w:type="dxa"/>
              <w:bottom w:w="72" w:type="dxa"/>
              <w:right w:w="144" w:type="dxa"/>
            </w:tcMar>
            <w:hideMark/>
          </w:tcPr>
          <w:p w14:paraId="045DA81D" w14:textId="2F62317A" w:rsidR="00850D8A" w:rsidRPr="006030EA" w:rsidRDefault="00850D8A"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w:t>
            </w:r>
            <w:r w:rsidRPr="005108FB">
              <w:rPr>
                <w:rFonts w:ascii="Times New Roman" w:eastAsia="宋体" w:hAnsi="Times New Roman" w:cs="Times New Roman" w:hint="eastAsia"/>
                <w:kern w:val="24"/>
                <w:szCs w:val="21"/>
              </w:rPr>
              <w:t>11</w:t>
            </w:r>
            <w:proofErr w:type="gramStart"/>
            <w:r w:rsidRPr="005108FB">
              <w:rPr>
                <w:rFonts w:ascii="Times New Roman" w:eastAsia="宋体" w:hAnsi="Times New Roman" w:cs="Times New Roman" w:hint="eastAsia"/>
                <w:kern w:val="24"/>
                <w:szCs w:val="21"/>
              </w:rPr>
              <w:t>C</w:t>
            </w:r>
            <w:r>
              <w:rPr>
                <w:rFonts w:ascii="Times New Roman" w:eastAsia="宋体" w:hAnsi="Times New Roman" w:cs="Times New Roman" w:hint="eastAsia"/>
                <w:kern w:val="24"/>
                <w:szCs w:val="21"/>
              </w:rPr>
              <w:t>]</w:t>
            </w:r>
            <w:r w:rsidRPr="005108FB">
              <w:rPr>
                <w:rFonts w:ascii="Times New Roman" w:eastAsia="宋体" w:hAnsi="Times New Roman" w:cs="Times New Roman" w:hint="eastAsia"/>
                <w:kern w:val="24"/>
                <w:szCs w:val="21"/>
              </w:rPr>
              <w:t>Raclopride</w:t>
            </w:r>
            <w:proofErr w:type="gramEnd"/>
          </w:p>
        </w:tc>
        <w:tc>
          <w:tcPr>
            <w:tcW w:w="1134" w:type="dxa"/>
            <w:tcBorders>
              <w:top w:val="nil"/>
              <w:left w:val="nil"/>
              <w:bottom w:val="nil"/>
              <w:right w:val="nil"/>
            </w:tcBorders>
            <w:tcMar>
              <w:top w:w="72" w:type="dxa"/>
              <w:left w:w="144" w:type="dxa"/>
              <w:bottom w:w="72" w:type="dxa"/>
              <w:right w:w="144" w:type="dxa"/>
            </w:tcMar>
            <w:hideMark/>
          </w:tcPr>
          <w:p w14:paraId="1807136A" w14:textId="43531C7D" w:rsidR="00850D8A" w:rsidRPr="006030EA" w:rsidRDefault="00850D8A"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PET</w:t>
            </w:r>
            <w:r w:rsidRPr="006030EA">
              <w:rPr>
                <w:rFonts w:ascii="Times New Roman" w:eastAsia="宋体" w:hAnsi="Times New Roman" w:cs="Times New Roman"/>
                <w:kern w:val="24"/>
                <w:szCs w:val="21"/>
              </w:rPr>
              <w:t xml:space="preserve"> </w:t>
            </w:r>
          </w:p>
        </w:tc>
        <w:tc>
          <w:tcPr>
            <w:tcW w:w="1418" w:type="dxa"/>
            <w:tcBorders>
              <w:top w:val="nil"/>
              <w:left w:val="nil"/>
              <w:bottom w:val="nil"/>
              <w:right w:val="nil"/>
            </w:tcBorders>
            <w:tcMar>
              <w:top w:w="72" w:type="dxa"/>
              <w:left w:w="144" w:type="dxa"/>
              <w:bottom w:w="72" w:type="dxa"/>
              <w:right w:w="144" w:type="dxa"/>
            </w:tcMar>
            <w:hideMark/>
          </w:tcPr>
          <w:p w14:paraId="628089CB" w14:textId="4C7BCBA5" w:rsidR="00850D8A" w:rsidRPr="006030EA" w:rsidRDefault="00F65779"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NA</w:t>
            </w:r>
          </w:p>
        </w:tc>
        <w:tc>
          <w:tcPr>
            <w:tcW w:w="1134" w:type="dxa"/>
            <w:tcBorders>
              <w:top w:val="nil"/>
              <w:left w:val="nil"/>
              <w:bottom w:val="nil"/>
              <w:right w:val="nil"/>
            </w:tcBorders>
            <w:tcMar>
              <w:top w:w="72" w:type="dxa"/>
              <w:left w:w="144" w:type="dxa"/>
              <w:bottom w:w="72" w:type="dxa"/>
              <w:right w:w="144" w:type="dxa"/>
            </w:tcMar>
            <w:hideMark/>
          </w:tcPr>
          <w:p w14:paraId="78332B1A" w14:textId="6BE002EC" w:rsidR="00850D8A" w:rsidRPr="006030EA" w:rsidRDefault="00F65779" w:rsidP="00850D8A">
            <w:pPr>
              <w:adjustRightInd w:val="0"/>
              <w:snapToGrid w:val="0"/>
              <w:rPr>
                <w:rFonts w:ascii="Times New Roman" w:eastAsia="宋体" w:hAnsi="Times New Roman" w:cs="Times New Roman"/>
                <w:szCs w:val="21"/>
              </w:rPr>
            </w:pPr>
            <w:r>
              <w:rPr>
                <w:rFonts w:ascii="Times New Roman" w:eastAsia="宋体" w:hAnsi="Times New Roman" w:cs="Times New Roman" w:hint="eastAsia"/>
                <w:kern w:val="24"/>
                <w:szCs w:val="21"/>
              </w:rPr>
              <w:t>7 (7)</w:t>
            </w:r>
          </w:p>
        </w:tc>
        <w:tc>
          <w:tcPr>
            <w:tcW w:w="1417" w:type="dxa"/>
            <w:tcBorders>
              <w:top w:val="nil"/>
              <w:left w:val="nil"/>
              <w:bottom w:val="nil"/>
              <w:right w:val="nil"/>
            </w:tcBorders>
            <w:tcMar>
              <w:top w:w="72" w:type="dxa"/>
              <w:left w:w="144" w:type="dxa"/>
              <w:bottom w:w="72" w:type="dxa"/>
              <w:right w:w="144" w:type="dxa"/>
            </w:tcMar>
            <w:hideMark/>
          </w:tcPr>
          <w:p w14:paraId="5E097609" w14:textId="31965352" w:rsidR="00850D8A" w:rsidRPr="006030EA" w:rsidRDefault="00F65779" w:rsidP="00850D8A">
            <w:pPr>
              <w:adjustRightInd w:val="0"/>
              <w:snapToGrid w:val="0"/>
              <w:rPr>
                <w:rFonts w:ascii="Times New Roman" w:eastAsia="宋体" w:hAnsi="Times New Roman" w:cs="Times New Roman"/>
                <w:szCs w:val="21"/>
              </w:rPr>
            </w:pPr>
            <w:r w:rsidRPr="00F65779">
              <w:rPr>
                <w:rFonts w:ascii="Times New Roman" w:eastAsia="宋体" w:hAnsi="Times New Roman" w:cs="Times New Roman" w:hint="eastAsia"/>
                <w:kern w:val="24"/>
                <w:szCs w:val="21"/>
              </w:rPr>
              <w:t>Alakurtti K</w:t>
            </w:r>
            <w:r>
              <w:rPr>
                <w:rFonts w:ascii="Times New Roman" w:eastAsia="宋体" w:hAnsi="Times New Roman" w:cs="Times New Roman" w:hint="eastAsia"/>
                <w:kern w:val="24"/>
                <w:szCs w:val="21"/>
              </w:rPr>
              <w:t>，</w:t>
            </w:r>
            <w:r>
              <w:rPr>
                <w:rFonts w:ascii="Times New Roman" w:eastAsia="宋体" w:hAnsi="Times New Roman" w:cs="Times New Roman" w:hint="eastAsia"/>
                <w:kern w:val="24"/>
                <w:szCs w:val="21"/>
              </w:rPr>
              <w:t>et al. (</w:t>
            </w:r>
            <w:proofErr w:type="gramStart"/>
            <w:r>
              <w:rPr>
                <w:rFonts w:ascii="Times New Roman" w:eastAsia="宋体" w:hAnsi="Times New Roman" w:cs="Times New Roman" w:hint="eastAsia"/>
                <w:kern w:val="24"/>
                <w:szCs w:val="21"/>
              </w:rPr>
              <w:t>2015)</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18</w:t>
            </w:r>
            <w:r w:rsidR="00044A32" w:rsidRPr="00044A32">
              <w:rPr>
                <w:rFonts w:ascii="Times New Roman" w:eastAsia="宋体" w:hAnsi="Times New Roman" w:cs="Times New Roman" w:hint="eastAsia"/>
                <w:kern w:val="24"/>
                <w:szCs w:val="21"/>
                <w:vertAlign w:val="superscript"/>
              </w:rPr>
              <w:t>]</w:t>
            </w:r>
          </w:p>
        </w:tc>
      </w:tr>
      <w:tr w:rsidR="00AC5DF3" w:rsidRPr="00145240" w14:paraId="459FE0F3" w14:textId="77777777" w:rsidTr="00730491">
        <w:trPr>
          <w:trHeight w:val="20"/>
          <w:jc w:val="center"/>
        </w:trPr>
        <w:tc>
          <w:tcPr>
            <w:tcW w:w="1418" w:type="dxa"/>
            <w:tcBorders>
              <w:top w:val="nil"/>
              <w:left w:val="nil"/>
              <w:bottom w:val="nil"/>
              <w:right w:val="nil"/>
            </w:tcBorders>
            <w:tcMar>
              <w:top w:w="72" w:type="dxa"/>
              <w:left w:w="144" w:type="dxa"/>
              <w:bottom w:w="72" w:type="dxa"/>
              <w:right w:w="144" w:type="dxa"/>
            </w:tcMar>
          </w:tcPr>
          <w:p w14:paraId="206BB07E" w14:textId="15254620" w:rsidR="00AC5DF3" w:rsidRPr="00AC5DF3" w:rsidRDefault="00AC5DF3"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DAT</w:t>
            </w:r>
          </w:p>
        </w:tc>
        <w:tc>
          <w:tcPr>
            <w:tcW w:w="1276" w:type="dxa"/>
            <w:tcBorders>
              <w:top w:val="nil"/>
              <w:left w:val="nil"/>
              <w:bottom w:val="nil"/>
              <w:right w:val="nil"/>
            </w:tcBorders>
            <w:tcMar>
              <w:top w:w="72" w:type="dxa"/>
              <w:left w:w="144" w:type="dxa"/>
              <w:bottom w:w="72" w:type="dxa"/>
              <w:right w:w="144" w:type="dxa"/>
            </w:tcMar>
          </w:tcPr>
          <w:p w14:paraId="5E5E87CC" w14:textId="26163B21" w:rsidR="00AC5DF3" w:rsidRPr="006030EA" w:rsidRDefault="00AC5DF3"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dopamine</w:t>
            </w:r>
          </w:p>
        </w:tc>
        <w:tc>
          <w:tcPr>
            <w:tcW w:w="1842" w:type="dxa"/>
            <w:tcBorders>
              <w:top w:val="nil"/>
              <w:left w:val="nil"/>
              <w:bottom w:val="nil"/>
              <w:right w:val="nil"/>
            </w:tcBorders>
            <w:tcMar>
              <w:top w:w="72" w:type="dxa"/>
              <w:left w:w="144" w:type="dxa"/>
              <w:bottom w:w="72" w:type="dxa"/>
              <w:right w:w="144" w:type="dxa"/>
            </w:tcMar>
          </w:tcPr>
          <w:p w14:paraId="6B8C7586" w14:textId="34B29D45" w:rsidR="00AC5DF3" w:rsidRPr="006030EA" w:rsidRDefault="00850D8A"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123</w:t>
            </w:r>
            <w:proofErr w:type="gramStart"/>
            <w:r w:rsidRPr="00850D8A">
              <w:rPr>
                <w:rFonts w:ascii="Times New Roman" w:eastAsia="宋体" w:hAnsi="Times New Roman" w:cs="Times New Roman" w:hint="eastAsia"/>
                <w:kern w:val="24"/>
                <w:szCs w:val="21"/>
              </w:rPr>
              <w:t>I</w:t>
            </w: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FP</w:t>
            </w:r>
            <w:proofErr w:type="gramEnd"/>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CIT</w:t>
            </w:r>
          </w:p>
        </w:tc>
        <w:tc>
          <w:tcPr>
            <w:tcW w:w="1134" w:type="dxa"/>
            <w:tcBorders>
              <w:top w:val="nil"/>
              <w:left w:val="nil"/>
              <w:bottom w:val="nil"/>
              <w:right w:val="nil"/>
            </w:tcBorders>
            <w:tcMar>
              <w:top w:w="72" w:type="dxa"/>
              <w:left w:w="144" w:type="dxa"/>
              <w:bottom w:w="72" w:type="dxa"/>
              <w:right w:w="144" w:type="dxa"/>
            </w:tcMar>
          </w:tcPr>
          <w:p w14:paraId="06857C69" w14:textId="7559F496" w:rsidR="00AC5DF3" w:rsidRPr="006030EA" w:rsidRDefault="00850D8A"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SPECT</w:t>
            </w:r>
          </w:p>
        </w:tc>
        <w:tc>
          <w:tcPr>
            <w:tcW w:w="1418" w:type="dxa"/>
            <w:tcBorders>
              <w:top w:val="nil"/>
              <w:left w:val="nil"/>
              <w:bottom w:val="nil"/>
              <w:right w:val="nil"/>
            </w:tcBorders>
            <w:tcMar>
              <w:top w:w="72" w:type="dxa"/>
              <w:left w:w="144" w:type="dxa"/>
              <w:bottom w:w="72" w:type="dxa"/>
              <w:right w:w="144" w:type="dxa"/>
            </w:tcMar>
          </w:tcPr>
          <w:p w14:paraId="4A027CD2" w14:textId="7C74ADAB" w:rsidR="00AC5DF3" w:rsidRPr="006030EA" w:rsidRDefault="005B6FB7"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61.0 (11.0)</w:t>
            </w:r>
          </w:p>
        </w:tc>
        <w:tc>
          <w:tcPr>
            <w:tcW w:w="1134" w:type="dxa"/>
            <w:tcBorders>
              <w:top w:val="nil"/>
              <w:left w:val="nil"/>
              <w:bottom w:val="nil"/>
              <w:right w:val="nil"/>
            </w:tcBorders>
            <w:tcMar>
              <w:top w:w="72" w:type="dxa"/>
              <w:left w:w="144" w:type="dxa"/>
              <w:bottom w:w="72" w:type="dxa"/>
              <w:right w:w="144" w:type="dxa"/>
            </w:tcMar>
          </w:tcPr>
          <w:p w14:paraId="5C7B525D" w14:textId="13739A19" w:rsidR="00AC5DF3" w:rsidRPr="006030EA" w:rsidRDefault="00F65779"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174 (</w:t>
            </w:r>
            <w:r w:rsidR="005B6FB7">
              <w:rPr>
                <w:rFonts w:ascii="Times New Roman" w:eastAsia="宋体" w:hAnsi="Times New Roman" w:cs="Times New Roman" w:hint="eastAsia"/>
                <w:kern w:val="24"/>
                <w:szCs w:val="21"/>
              </w:rPr>
              <w:t>109</w:t>
            </w:r>
            <w:r>
              <w:rPr>
                <w:rFonts w:ascii="Times New Roman" w:eastAsia="宋体" w:hAnsi="Times New Roman" w:cs="Times New Roman" w:hint="eastAsia"/>
                <w:kern w:val="24"/>
                <w:szCs w:val="21"/>
              </w:rPr>
              <w:t>)</w:t>
            </w:r>
          </w:p>
        </w:tc>
        <w:tc>
          <w:tcPr>
            <w:tcW w:w="1417" w:type="dxa"/>
            <w:tcBorders>
              <w:top w:val="nil"/>
              <w:left w:val="nil"/>
              <w:bottom w:val="nil"/>
              <w:right w:val="nil"/>
            </w:tcBorders>
            <w:tcMar>
              <w:top w:w="72" w:type="dxa"/>
              <w:left w:w="144" w:type="dxa"/>
              <w:bottom w:w="72" w:type="dxa"/>
              <w:right w:w="144" w:type="dxa"/>
            </w:tcMar>
          </w:tcPr>
          <w:p w14:paraId="02139DF8" w14:textId="500E107B" w:rsidR="00AC5DF3" w:rsidRPr="006030EA" w:rsidRDefault="005B6FB7" w:rsidP="003B75E7">
            <w:pPr>
              <w:adjustRightInd w:val="0"/>
              <w:snapToGrid w:val="0"/>
              <w:rPr>
                <w:rFonts w:ascii="Times New Roman" w:eastAsia="宋体" w:hAnsi="Times New Roman" w:cs="Times New Roman"/>
                <w:kern w:val="24"/>
                <w:szCs w:val="21"/>
              </w:rPr>
            </w:pPr>
            <w:r w:rsidRPr="005B6FB7">
              <w:rPr>
                <w:rFonts w:ascii="Times New Roman" w:eastAsia="宋体" w:hAnsi="Times New Roman" w:cs="Times New Roman" w:hint="eastAsia"/>
                <w:kern w:val="24"/>
                <w:szCs w:val="21"/>
              </w:rPr>
              <w:t>Dukart J,</w:t>
            </w:r>
            <w:r>
              <w:rPr>
                <w:rFonts w:ascii="Times New Roman" w:eastAsia="宋体" w:hAnsi="Times New Roman" w:cs="Times New Roman" w:hint="eastAsia"/>
                <w:kern w:val="24"/>
                <w:szCs w:val="21"/>
              </w:rPr>
              <w:t xml:space="preserve"> et al. (</w:t>
            </w:r>
            <w:proofErr w:type="gramStart"/>
            <w:r>
              <w:rPr>
                <w:rFonts w:ascii="Times New Roman" w:eastAsia="宋体" w:hAnsi="Times New Roman" w:cs="Times New Roman" w:hint="eastAsia"/>
                <w:kern w:val="24"/>
                <w:szCs w:val="21"/>
              </w:rPr>
              <w:t>2018)</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19</w:t>
            </w:r>
            <w:r w:rsidR="00044A32" w:rsidRPr="00044A32">
              <w:rPr>
                <w:rFonts w:ascii="Times New Roman" w:eastAsia="宋体" w:hAnsi="Times New Roman" w:cs="Times New Roman" w:hint="eastAsia"/>
                <w:kern w:val="24"/>
                <w:szCs w:val="21"/>
                <w:vertAlign w:val="superscript"/>
              </w:rPr>
              <w:t>]</w:t>
            </w:r>
          </w:p>
        </w:tc>
      </w:tr>
      <w:tr w:rsidR="00AC5DF3" w:rsidRPr="00145240" w14:paraId="2CF6E1ED" w14:textId="77777777" w:rsidTr="00730491">
        <w:trPr>
          <w:trHeight w:val="20"/>
          <w:jc w:val="center"/>
        </w:trPr>
        <w:tc>
          <w:tcPr>
            <w:tcW w:w="1418" w:type="dxa"/>
            <w:tcBorders>
              <w:top w:val="nil"/>
              <w:left w:val="nil"/>
              <w:bottom w:val="nil"/>
              <w:right w:val="nil"/>
            </w:tcBorders>
            <w:tcMar>
              <w:top w:w="72" w:type="dxa"/>
              <w:left w:w="144" w:type="dxa"/>
              <w:bottom w:w="72" w:type="dxa"/>
              <w:right w:w="144" w:type="dxa"/>
            </w:tcMar>
          </w:tcPr>
          <w:p w14:paraId="6459374F" w14:textId="4967C90F" w:rsidR="00AC5DF3" w:rsidRPr="00AC5DF3" w:rsidRDefault="00AC5DF3"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FDOPA</w:t>
            </w:r>
          </w:p>
        </w:tc>
        <w:tc>
          <w:tcPr>
            <w:tcW w:w="1276" w:type="dxa"/>
            <w:tcBorders>
              <w:top w:val="nil"/>
              <w:left w:val="nil"/>
              <w:bottom w:val="nil"/>
              <w:right w:val="nil"/>
            </w:tcBorders>
            <w:tcMar>
              <w:top w:w="72" w:type="dxa"/>
              <w:left w:w="144" w:type="dxa"/>
              <w:bottom w:w="72" w:type="dxa"/>
              <w:right w:w="144" w:type="dxa"/>
            </w:tcMar>
          </w:tcPr>
          <w:p w14:paraId="4DABB7D3" w14:textId="5ABE77B7" w:rsidR="00AC5DF3" w:rsidRPr="006030EA" w:rsidRDefault="00AC5DF3"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dopamine</w:t>
            </w:r>
          </w:p>
        </w:tc>
        <w:tc>
          <w:tcPr>
            <w:tcW w:w="1842" w:type="dxa"/>
            <w:tcBorders>
              <w:top w:val="nil"/>
              <w:left w:val="nil"/>
              <w:bottom w:val="nil"/>
              <w:right w:val="nil"/>
            </w:tcBorders>
            <w:tcMar>
              <w:top w:w="72" w:type="dxa"/>
              <w:left w:w="144" w:type="dxa"/>
              <w:bottom w:w="72" w:type="dxa"/>
              <w:right w:w="144" w:type="dxa"/>
            </w:tcMar>
          </w:tcPr>
          <w:p w14:paraId="4FB80998" w14:textId="677158C9" w:rsidR="00AC5DF3" w:rsidRPr="006030EA" w:rsidRDefault="00850D8A"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123</w:t>
            </w:r>
            <w:proofErr w:type="gramStart"/>
            <w:r w:rsidRPr="00850D8A">
              <w:rPr>
                <w:rFonts w:ascii="Times New Roman" w:eastAsia="宋体" w:hAnsi="Times New Roman" w:cs="Times New Roman" w:hint="eastAsia"/>
                <w:kern w:val="24"/>
                <w:szCs w:val="21"/>
              </w:rPr>
              <w:t>I</w:t>
            </w:r>
            <w:r>
              <w:rPr>
                <w:rFonts w:ascii="Times New Roman" w:eastAsia="宋体" w:hAnsi="Times New Roman" w:cs="Times New Roman" w:hint="eastAsia"/>
                <w:kern w:val="24"/>
                <w:szCs w:val="21"/>
              </w:rPr>
              <w:t>]</w:t>
            </w:r>
            <w:proofErr w:type="spellStart"/>
            <w:r w:rsidRPr="00850D8A">
              <w:rPr>
                <w:rFonts w:ascii="Times New Roman" w:eastAsia="宋体" w:hAnsi="Times New Roman" w:cs="Times New Roman" w:hint="eastAsia"/>
                <w:kern w:val="24"/>
                <w:szCs w:val="21"/>
              </w:rPr>
              <w:t>Ioflupane</w:t>
            </w:r>
            <w:proofErr w:type="spellEnd"/>
            <w:proofErr w:type="gramEnd"/>
          </w:p>
        </w:tc>
        <w:tc>
          <w:tcPr>
            <w:tcW w:w="1134" w:type="dxa"/>
            <w:tcBorders>
              <w:top w:val="nil"/>
              <w:left w:val="nil"/>
              <w:bottom w:val="nil"/>
              <w:right w:val="nil"/>
            </w:tcBorders>
            <w:tcMar>
              <w:top w:w="72" w:type="dxa"/>
              <w:left w:w="144" w:type="dxa"/>
              <w:bottom w:w="72" w:type="dxa"/>
              <w:right w:w="144" w:type="dxa"/>
            </w:tcMar>
          </w:tcPr>
          <w:p w14:paraId="6254F44B" w14:textId="0268CCDD" w:rsidR="00AC5DF3" w:rsidRPr="006030EA" w:rsidRDefault="00850D8A"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SPECT</w:t>
            </w:r>
          </w:p>
        </w:tc>
        <w:tc>
          <w:tcPr>
            <w:tcW w:w="1418" w:type="dxa"/>
            <w:tcBorders>
              <w:top w:val="nil"/>
              <w:left w:val="nil"/>
              <w:bottom w:val="nil"/>
              <w:right w:val="nil"/>
            </w:tcBorders>
            <w:tcMar>
              <w:top w:w="72" w:type="dxa"/>
              <w:left w:w="144" w:type="dxa"/>
              <w:bottom w:w="72" w:type="dxa"/>
              <w:right w:w="144" w:type="dxa"/>
            </w:tcMar>
          </w:tcPr>
          <w:p w14:paraId="702CC68C" w14:textId="3ED39443" w:rsidR="00AC5DF3" w:rsidRPr="006030EA" w:rsidRDefault="00724F01"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NA</w:t>
            </w:r>
          </w:p>
        </w:tc>
        <w:tc>
          <w:tcPr>
            <w:tcW w:w="1134" w:type="dxa"/>
            <w:tcBorders>
              <w:top w:val="nil"/>
              <w:left w:val="nil"/>
              <w:bottom w:val="nil"/>
              <w:right w:val="nil"/>
            </w:tcBorders>
            <w:tcMar>
              <w:top w:w="72" w:type="dxa"/>
              <w:left w:w="144" w:type="dxa"/>
              <w:bottom w:w="72" w:type="dxa"/>
              <w:right w:w="144" w:type="dxa"/>
            </w:tcMar>
          </w:tcPr>
          <w:p w14:paraId="00C9D8E2" w14:textId="277F0E8D" w:rsidR="00AC5DF3" w:rsidRPr="006030EA" w:rsidRDefault="005B6FB7" w:rsidP="003B75E7">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26 (</w:t>
            </w:r>
            <w:r w:rsidR="00724F01">
              <w:rPr>
                <w:rFonts w:ascii="Times New Roman" w:eastAsia="宋体" w:hAnsi="Times New Roman" w:cs="Times New Roman" w:hint="eastAsia"/>
                <w:kern w:val="24"/>
                <w:szCs w:val="21"/>
              </w:rPr>
              <w:t>NA</w:t>
            </w:r>
            <w:r>
              <w:rPr>
                <w:rFonts w:ascii="Times New Roman" w:eastAsia="宋体" w:hAnsi="Times New Roman" w:cs="Times New Roman" w:hint="eastAsia"/>
                <w:kern w:val="24"/>
                <w:szCs w:val="21"/>
              </w:rPr>
              <w:t>)</w:t>
            </w:r>
          </w:p>
        </w:tc>
        <w:tc>
          <w:tcPr>
            <w:tcW w:w="1417" w:type="dxa"/>
            <w:tcBorders>
              <w:top w:val="nil"/>
              <w:left w:val="nil"/>
              <w:bottom w:val="nil"/>
              <w:right w:val="nil"/>
            </w:tcBorders>
            <w:tcMar>
              <w:top w:w="72" w:type="dxa"/>
              <w:left w:w="144" w:type="dxa"/>
              <w:bottom w:w="72" w:type="dxa"/>
              <w:right w:w="144" w:type="dxa"/>
            </w:tcMar>
          </w:tcPr>
          <w:p w14:paraId="5A91F87E" w14:textId="3B606D51" w:rsidR="00AC5DF3" w:rsidRPr="00044A32" w:rsidRDefault="00044A32" w:rsidP="003B75E7">
            <w:pPr>
              <w:adjustRightInd w:val="0"/>
              <w:snapToGrid w:val="0"/>
              <w:rPr>
                <w:rFonts w:ascii="Times New Roman" w:eastAsia="宋体" w:hAnsi="Times New Roman" w:cs="Times New Roman"/>
                <w:kern w:val="24"/>
                <w:szCs w:val="21"/>
              </w:rPr>
            </w:pPr>
            <w:r w:rsidRPr="00044A32">
              <w:rPr>
                <w:rFonts w:ascii="Times New Roman" w:eastAsia="宋体" w:hAnsi="Times New Roman" w:cs="Times New Roman"/>
                <w:kern w:val="24"/>
                <w:szCs w:val="21"/>
              </w:rPr>
              <w:t>García-Gómez FJ</w:t>
            </w:r>
            <w:r>
              <w:rPr>
                <w:rFonts w:ascii="Times New Roman" w:eastAsia="宋体" w:hAnsi="Times New Roman" w:cs="Times New Roman" w:hint="eastAsia"/>
                <w:kern w:val="24"/>
                <w:szCs w:val="21"/>
              </w:rPr>
              <w:t>, et al. (</w:t>
            </w:r>
            <w:proofErr w:type="gramStart"/>
            <w:r>
              <w:rPr>
                <w:rFonts w:ascii="Times New Roman" w:eastAsia="宋体" w:hAnsi="Times New Roman" w:cs="Times New Roman" w:hint="eastAsia"/>
                <w:kern w:val="24"/>
                <w:szCs w:val="21"/>
              </w:rPr>
              <w:t>2013)</w:t>
            </w:r>
            <w:r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20</w:t>
            </w:r>
            <w:r w:rsidRPr="00044A32">
              <w:rPr>
                <w:rFonts w:ascii="Times New Roman" w:eastAsia="宋体" w:hAnsi="Times New Roman" w:cs="Times New Roman" w:hint="eastAsia"/>
                <w:kern w:val="24"/>
                <w:szCs w:val="21"/>
                <w:vertAlign w:val="superscript"/>
              </w:rPr>
              <w:t>]</w:t>
            </w:r>
          </w:p>
        </w:tc>
      </w:tr>
      <w:tr w:rsidR="00850D8A" w:rsidRPr="00145240" w14:paraId="16337EB7" w14:textId="77777777" w:rsidTr="00730491">
        <w:trPr>
          <w:trHeight w:val="20"/>
          <w:jc w:val="center"/>
        </w:trPr>
        <w:tc>
          <w:tcPr>
            <w:tcW w:w="1418" w:type="dxa"/>
            <w:tcBorders>
              <w:top w:val="nil"/>
              <w:left w:val="nil"/>
              <w:bottom w:val="nil"/>
              <w:right w:val="nil"/>
            </w:tcBorders>
            <w:tcMar>
              <w:top w:w="72" w:type="dxa"/>
              <w:left w:w="144" w:type="dxa"/>
              <w:bottom w:w="72" w:type="dxa"/>
              <w:right w:w="144" w:type="dxa"/>
            </w:tcMar>
          </w:tcPr>
          <w:p w14:paraId="1617FEA8" w14:textId="6ADD60B5" w:rsidR="00850D8A" w:rsidRPr="00AC5DF3" w:rsidRDefault="00850D8A" w:rsidP="00850D8A">
            <w:pPr>
              <w:adjustRightInd w:val="0"/>
              <w:snapToGrid w:val="0"/>
              <w:rPr>
                <w:rFonts w:ascii="Times New Roman" w:eastAsia="宋体" w:hAnsi="Times New Roman" w:cs="Times New Roman"/>
                <w:kern w:val="24"/>
                <w:szCs w:val="21"/>
              </w:rPr>
            </w:pPr>
            <w:proofErr w:type="spellStart"/>
            <w:r>
              <w:rPr>
                <w:rFonts w:ascii="Times New Roman" w:eastAsia="宋体" w:hAnsi="Times New Roman" w:cs="Times New Roman" w:hint="eastAsia"/>
                <w:kern w:val="24"/>
                <w:szCs w:val="21"/>
              </w:rPr>
              <w:t>GABAa</w:t>
            </w:r>
            <w:proofErr w:type="spellEnd"/>
          </w:p>
        </w:tc>
        <w:tc>
          <w:tcPr>
            <w:tcW w:w="1276" w:type="dxa"/>
            <w:tcBorders>
              <w:top w:val="nil"/>
              <w:left w:val="nil"/>
              <w:bottom w:val="nil"/>
              <w:right w:val="nil"/>
            </w:tcBorders>
            <w:tcMar>
              <w:top w:w="72" w:type="dxa"/>
              <w:left w:w="144" w:type="dxa"/>
              <w:bottom w:w="72" w:type="dxa"/>
              <w:right w:w="144" w:type="dxa"/>
            </w:tcMar>
          </w:tcPr>
          <w:p w14:paraId="31913019" w14:textId="4FFC5A63"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GABA</w:t>
            </w:r>
          </w:p>
        </w:tc>
        <w:tc>
          <w:tcPr>
            <w:tcW w:w="1842" w:type="dxa"/>
            <w:tcBorders>
              <w:top w:val="nil"/>
              <w:left w:val="nil"/>
              <w:bottom w:val="nil"/>
              <w:right w:val="nil"/>
            </w:tcBorders>
            <w:tcMar>
              <w:top w:w="72" w:type="dxa"/>
              <w:left w:w="144" w:type="dxa"/>
              <w:bottom w:w="72" w:type="dxa"/>
              <w:right w:w="144" w:type="dxa"/>
            </w:tcMar>
          </w:tcPr>
          <w:p w14:paraId="29EF0A59" w14:textId="5D4B3071"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w:t>
            </w:r>
            <w:r w:rsidRPr="005108FB">
              <w:rPr>
                <w:rFonts w:ascii="Times New Roman" w:eastAsia="宋体" w:hAnsi="Times New Roman" w:cs="Times New Roman" w:hint="eastAsia"/>
                <w:kern w:val="24"/>
                <w:szCs w:val="21"/>
              </w:rPr>
              <w:t>11</w:t>
            </w:r>
            <w:proofErr w:type="gramStart"/>
            <w:r w:rsidRPr="005108FB">
              <w:rPr>
                <w:rFonts w:ascii="Times New Roman" w:eastAsia="宋体" w:hAnsi="Times New Roman" w:cs="Times New Roman" w:hint="eastAsia"/>
                <w:kern w:val="24"/>
                <w:szCs w:val="21"/>
              </w:rPr>
              <w:t>C</w:t>
            </w:r>
            <w:r>
              <w:rPr>
                <w:rFonts w:ascii="Times New Roman" w:eastAsia="宋体" w:hAnsi="Times New Roman" w:cs="Times New Roman" w:hint="eastAsia"/>
                <w:kern w:val="24"/>
                <w:szCs w:val="21"/>
              </w:rPr>
              <w:t>]</w:t>
            </w:r>
            <w:r w:rsidRPr="005108FB">
              <w:rPr>
                <w:rFonts w:ascii="Times New Roman" w:eastAsia="宋体" w:hAnsi="Times New Roman" w:cs="Times New Roman" w:hint="eastAsia"/>
                <w:kern w:val="24"/>
                <w:szCs w:val="21"/>
              </w:rPr>
              <w:t>flumazenil</w:t>
            </w:r>
            <w:proofErr w:type="gramEnd"/>
          </w:p>
        </w:tc>
        <w:tc>
          <w:tcPr>
            <w:tcW w:w="1134" w:type="dxa"/>
            <w:tcBorders>
              <w:top w:val="nil"/>
              <w:left w:val="nil"/>
              <w:bottom w:val="nil"/>
              <w:right w:val="nil"/>
            </w:tcBorders>
            <w:tcMar>
              <w:top w:w="72" w:type="dxa"/>
              <w:left w:w="144" w:type="dxa"/>
              <w:bottom w:w="72" w:type="dxa"/>
              <w:right w:w="144" w:type="dxa"/>
            </w:tcMar>
          </w:tcPr>
          <w:p w14:paraId="526CB4F3" w14:textId="0C11F40B"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PET</w:t>
            </w:r>
            <w:r w:rsidRPr="006030EA">
              <w:rPr>
                <w:rFonts w:ascii="Times New Roman" w:eastAsia="宋体" w:hAnsi="Times New Roman" w:cs="Times New Roman"/>
                <w:kern w:val="24"/>
                <w:szCs w:val="21"/>
              </w:rPr>
              <w:t xml:space="preserve"> </w:t>
            </w:r>
          </w:p>
        </w:tc>
        <w:tc>
          <w:tcPr>
            <w:tcW w:w="1418" w:type="dxa"/>
            <w:tcBorders>
              <w:top w:val="nil"/>
              <w:left w:val="nil"/>
              <w:bottom w:val="nil"/>
              <w:right w:val="nil"/>
            </w:tcBorders>
            <w:tcMar>
              <w:top w:w="72" w:type="dxa"/>
              <w:left w:w="144" w:type="dxa"/>
              <w:bottom w:w="72" w:type="dxa"/>
              <w:right w:w="144" w:type="dxa"/>
            </w:tcMar>
          </w:tcPr>
          <w:p w14:paraId="2F66A618" w14:textId="478B8A61" w:rsidR="00850D8A" w:rsidRPr="006030EA" w:rsidRDefault="00724F01"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26.6</w:t>
            </w:r>
            <w:r w:rsidR="00850D8A">
              <w:rPr>
                <w:rFonts w:ascii="Times New Roman" w:eastAsia="宋体" w:hAnsi="Times New Roman" w:cs="Times New Roman" w:hint="eastAsia"/>
                <w:kern w:val="24"/>
                <w:szCs w:val="21"/>
              </w:rPr>
              <w:t xml:space="preserve"> (</w:t>
            </w:r>
            <w:r>
              <w:rPr>
                <w:rFonts w:ascii="Times New Roman" w:eastAsia="宋体" w:hAnsi="Times New Roman" w:cs="Times New Roman" w:hint="eastAsia"/>
                <w:kern w:val="24"/>
                <w:szCs w:val="21"/>
              </w:rPr>
              <w:t>8</w:t>
            </w:r>
            <w:r w:rsidR="00850D8A">
              <w:rPr>
                <w:rFonts w:ascii="Times New Roman" w:eastAsia="宋体" w:hAnsi="Times New Roman" w:cs="Times New Roman" w:hint="eastAsia"/>
                <w:kern w:val="24"/>
                <w:szCs w:val="21"/>
              </w:rPr>
              <w:t>.0)</w:t>
            </w:r>
          </w:p>
        </w:tc>
        <w:tc>
          <w:tcPr>
            <w:tcW w:w="1134" w:type="dxa"/>
            <w:tcBorders>
              <w:top w:val="nil"/>
              <w:left w:val="nil"/>
              <w:bottom w:val="nil"/>
              <w:right w:val="nil"/>
            </w:tcBorders>
            <w:tcMar>
              <w:top w:w="72" w:type="dxa"/>
              <w:left w:w="144" w:type="dxa"/>
              <w:bottom w:w="72" w:type="dxa"/>
              <w:right w:w="144" w:type="dxa"/>
            </w:tcMar>
          </w:tcPr>
          <w:p w14:paraId="0FFEBC11" w14:textId="1A85C784" w:rsidR="00850D8A" w:rsidRPr="006030EA" w:rsidRDefault="00724F01"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16 (7)</w:t>
            </w:r>
          </w:p>
        </w:tc>
        <w:tc>
          <w:tcPr>
            <w:tcW w:w="1417" w:type="dxa"/>
            <w:tcBorders>
              <w:top w:val="nil"/>
              <w:left w:val="nil"/>
              <w:bottom w:val="nil"/>
              <w:right w:val="nil"/>
            </w:tcBorders>
            <w:tcMar>
              <w:top w:w="72" w:type="dxa"/>
              <w:left w:w="144" w:type="dxa"/>
              <w:bottom w:w="72" w:type="dxa"/>
              <w:right w:w="144" w:type="dxa"/>
            </w:tcMar>
          </w:tcPr>
          <w:p w14:paraId="3A818762" w14:textId="282560A4" w:rsidR="00850D8A" w:rsidRPr="006030EA" w:rsidRDefault="00724F01" w:rsidP="00850D8A">
            <w:pPr>
              <w:adjustRightInd w:val="0"/>
              <w:snapToGrid w:val="0"/>
              <w:rPr>
                <w:rFonts w:ascii="Times New Roman" w:eastAsia="宋体" w:hAnsi="Times New Roman" w:cs="Times New Roman"/>
                <w:kern w:val="24"/>
                <w:szCs w:val="21"/>
              </w:rPr>
            </w:pPr>
            <w:r w:rsidRPr="00724F01">
              <w:rPr>
                <w:rFonts w:ascii="Times New Roman" w:eastAsia="宋体" w:hAnsi="Times New Roman" w:cs="Times New Roman"/>
                <w:kern w:val="24"/>
                <w:szCs w:val="21"/>
              </w:rPr>
              <w:t>Nørgaard M</w:t>
            </w:r>
            <w:r>
              <w:rPr>
                <w:rFonts w:ascii="Times New Roman" w:eastAsia="宋体" w:hAnsi="Times New Roman" w:cs="Times New Roman" w:hint="eastAsia"/>
                <w:kern w:val="24"/>
                <w:szCs w:val="21"/>
              </w:rPr>
              <w:t>, et al. (</w:t>
            </w:r>
            <w:proofErr w:type="gramStart"/>
            <w:r>
              <w:rPr>
                <w:rFonts w:ascii="Times New Roman" w:eastAsia="宋体" w:hAnsi="Times New Roman" w:cs="Times New Roman" w:hint="eastAsia"/>
                <w:kern w:val="24"/>
                <w:szCs w:val="21"/>
              </w:rPr>
              <w:t>2021)</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21</w:t>
            </w:r>
            <w:r w:rsidR="00044A32" w:rsidRPr="00044A32">
              <w:rPr>
                <w:rFonts w:ascii="Times New Roman" w:eastAsia="宋体" w:hAnsi="Times New Roman" w:cs="Times New Roman" w:hint="eastAsia"/>
                <w:kern w:val="24"/>
                <w:szCs w:val="21"/>
                <w:vertAlign w:val="superscript"/>
              </w:rPr>
              <w:t>]</w:t>
            </w:r>
          </w:p>
        </w:tc>
      </w:tr>
      <w:tr w:rsidR="00850D8A" w:rsidRPr="00145240" w14:paraId="3B903E69" w14:textId="77777777" w:rsidTr="00730491">
        <w:trPr>
          <w:trHeight w:val="20"/>
          <w:jc w:val="center"/>
        </w:trPr>
        <w:tc>
          <w:tcPr>
            <w:tcW w:w="1418" w:type="dxa"/>
            <w:tcBorders>
              <w:top w:val="nil"/>
              <w:left w:val="nil"/>
              <w:bottom w:val="nil"/>
              <w:right w:val="nil"/>
            </w:tcBorders>
            <w:tcMar>
              <w:top w:w="72" w:type="dxa"/>
              <w:left w:w="144" w:type="dxa"/>
              <w:bottom w:w="72" w:type="dxa"/>
              <w:right w:w="144" w:type="dxa"/>
            </w:tcMar>
          </w:tcPr>
          <w:p w14:paraId="1E137667" w14:textId="60E1DBDC" w:rsidR="00850D8A" w:rsidRPr="00AC5DF3"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MU</w:t>
            </w:r>
          </w:p>
        </w:tc>
        <w:tc>
          <w:tcPr>
            <w:tcW w:w="1276" w:type="dxa"/>
            <w:tcBorders>
              <w:top w:val="nil"/>
              <w:left w:val="nil"/>
              <w:bottom w:val="nil"/>
              <w:right w:val="nil"/>
            </w:tcBorders>
            <w:tcMar>
              <w:top w:w="72" w:type="dxa"/>
              <w:left w:w="144" w:type="dxa"/>
              <w:bottom w:w="72" w:type="dxa"/>
              <w:right w:w="144" w:type="dxa"/>
            </w:tcMar>
          </w:tcPr>
          <w:p w14:paraId="6BB1FD38" w14:textId="06D1E5E7"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opioid</w:t>
            </w:r>
          </w:p>
        </w:tc>
        <w:tc>
          <w:tcPr>
            <w:tcW w:w="1842" w:type="dxa"/>
            <w:tcBorders>
              <w:top w:val="nil"/>
              <w:left w:val="nil"/>
              <w:bottom w:val="nil"/>
              <w:right w:val="nil"/>
            </w:tcBorders>
            <w:tcMar>
              <w:top w:w="72" w:type="dxa"/>
              <w:left w:w="144" w:type="dxa"/>
              <w:bottom w:w="72" w:type="dxa"/>
              <w:right w:w="144" w:type="dxa"/>
            </w:tcMar>
          </w:tcPr>
          <w:p w14:paraId="264C4934" w14:textId="4EAA2B97"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11</w:t>
            </w:r>
            <w:proofErr w:type="gramStart"/>
            <w:r w:rsidRPr="00850D8A">
              <w:rPr>
                <w:rFonts w:ascii="Times New Roman" w:eastAsia="宋体" w:hAnsi="Times New Roman" w:cs="Times New Roman" w:hint="eastAsia"/>
                <w:kern w:val="24"/>
                <w:szCs w:val="21"/>
              </w:rPr>
              <w:t>C</w:t>
            </w:r>
            <w:r>
              <w:rPr>
                <w:rFonts w:ascii="Times New Roman" w:eastAsia="宋体" w:hAnsi="Times New Roman" w:cs="Times New Roman" w:hint="eastAsia"/>
                <w:kern w:val="24"/>
                <w:szCs w:val="21"/>
              </w:rPr>
              <w:t>]</w:t>
            </w:r>
            <w:proofErr w:type="spellStart"/>
            <w:r w:rsidRPr="00850D8A">
              <w:rPr>
                <w:rFonts w:ascii="Times New Roman" w:eastAsia="宋体" w:hAnsi="Times New Roman" w:cs="Times New Roman" w:hint="eastAsia"/>
                <w:kern w:val="24"/>
                <w:szCs w:val="21"/>
              </w:rPr>
              <w:t>carfentanil</w:t>
            </w:r>
            <w:proofErr w:type="spellEnd"/>
            <w:proofErr w:type="gramEnd"/>
          </w:p>
        </w:tc>
        <w:tc>
          <w:tcPr>
            <w:tcW w:w="1134" w:type="dxa"/>
            <w:tcBorders>
              <w:top w:val="nil"/>
              <w:left w:val="nil"/>
              <w:bottom w:val="nil"/>
              <w:right w:val="nil"/>
            </w:tcBorders>
            <w:tcMar>
              <w:top w:w="72" w:type="dxa"/>
              <w:left w:w="144" w:type="dxa"/>
              <w:bottom w:w="72" w:type="dxa"/>
              <w:right w:w="144" w:type="dxa"/>
            </w:tcMar>
          </w:tcPr>
          <w:p w14:paraId="57A10D1B" w14:textId="27CC03EB"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PET</w:t>
            </w:r>
            <w:r w:rsidRPr="006030EA">
              <w:rPr>
                <w:rFonts w:ascii="Times New Roman" w:eastAsia="宋体" w:hAnsi="Times New Roman" w:cs="Times New Roman"/>
                <w:kern w:val="24"/>
                <w:szCs w:val="21"/>
              </w:rPr>
              <w:t xml:space="preserve"> </w:t>
            </w:r>
          </w:p>
        </w:tc>
        <w:tc>
          <w:tcPr>
            <w:tcW w:w="1418" w:type="dxa"/>
            <w:tcBorders>
              <w:top w:val="nil"/>
              <w:left w:val="nil"/>
              <w:bottom w:val="nil"/>
              <w:right w:val="nil"/>
            </w:tcBorders>
            <w:tcMar>
              <w:top w:w="72" w:type="dxa"/>
              <w:left w:w="144" w:type="dxa"/>
              <w:bottom w:w="72" w:type="dxa"/>
              <w:right w:w="144" w:type="dxa"/>
            </w:tcMar>
          </w:tcPr>
          <w:p w14:paraId="5880AE02" w14:textId="52D9BA60" w:rsidR="00850D8A" w:rsidRPr="006030EA" w:rsidRDefault="00724F01"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32.4 (NA)</w:t>
            </w:r>
          </w:p>
        </w:tc>
        <w:tc>
          <w:tcPr>
            <w:tcW w:w="1134" w:type="dxa"/>
            <w:tcBorders>
              <w:top w:val="nil"/>
              <w:left w:val="nil"/>
              <w:bottom w:val="nil"/>
              <w:right w:val="nil"/>
            </w:tcBorders>
            <w:tcMar>
              <w:top w:w="72" w:type="dxa"/>
              <w:left w:w="144" w:type="dxa"/>
              <w:bottom w:w="72" w:type="dxa"/>
              <w:right w:w="144" w:type="dxa"/>
            </w:tcMar>
          </w:tcPr>
          <w:p w14:paraId="5BA05D77" w14:textId="2FC43F44" w:rsidR="00850D8A" w:rsidRPr="006030EA" w:rsidRDefault="008D1E3C"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204 (132)</w:t>
            </w:r>
          </w:p>
        </w:tc>
        <w:tc>
          <w:tcPr>
            <w:tcW w:w="1417" w:type="dxa"/>
            <w:tcBorders>
              <w:top w:val="nil"/>
              <w:left w:val="nil"/>
              <w:bottom w:val="nil"/>
              <w:right w:val="nil"/>
            </w:tcBorders>
            <w:tcMar>
              <w:top w:w="72" w:type="dxa"/>
              <w:left w:w="144" w:type="dxa"/>
              <w:bottom w:w="72" w:type="dxa"/>
              <w:right w:w="144" w:type="dxa"/>
            </w:tcMar>
          </w:tcPr>
          <w:p w14:paraId="322E76CC" w14:textId="1612E1BD" w:rsidR="00850D8A" w:rsidRPr="006030EA" w:rsidRDefault="00724F01" w:rsidP="00850D8A">
            <w:pPr>
              <w:adjustRightInd w:val="0"/>
              <w:snapToGrid w:val="0"/>
              <w:rPr>
                <w:rFonts w:ascii="Times New Roman" w:eastAsia="宋体" w:hAnsi="Times New Roman" w:cs="Times New Roman"/>
                <w:kern w:val="24"/>
                <w:szCs w:val="21"/>
              </w:rPr>
            </w:pPr>
            <w:r w:rsidRPr="00724F01">
              <w:rPr>
                <w:rFonts w:ascii="Times New Roman" w:eastAsia="宋体" w:hAnsi="Times New Roman" w:cs="Times New Roman" w:hint="eastAsia"/>
                <w:kern w:val="24"/>
                <w:szCs w:val="21"/>
              </w:rPr>
              <w:t>Kantonen T, et al.</w:t>
            </w:r>
            <w:r>
              <w:rPr>
                <w:rFonts w:ascii="Times New Roman" w:eastAsia="宋体" w:hAnsi="Times New Roman" w:cs="Times New Roman" w:hint="eastAsia"/>
                <w:kern w:val="24"/>
                <w:szCs w:val="21"/>
              </w:rPr>
              <w:t xml:space="preserve"> (</w:t>
            </w:r>
            <w:proofErr w:type="gramStart"/>
            <w:r>
              <w:rPr>
                <w:rFonts w:ascii="Times New Roman" w:eastAsia="宋体" w:hAnsi="Times New Roman" w:cs="Times New Roman" w:hint="eastAsia"/>
                <w:kern w:val="24"/>
                <w:szCs w:val="21"/>
              </w:rPr>
              <w:t>2020)</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22</w:t>
            </w:r>
            <w:r w:rsidR="00044A32" w:rsidRPr="00044A32">
              <w:rPr>
                <w:rFonts w:ascii="Times New Roman" w:eastAsia="宋体" w:hAnsi="Times New Roman" w:cs="Times New Roman" w:hint="eastAsia"/>
                <w:kern w:val="24"/>
                <w:szCs w:val="21"/>
                <w:vertAlign w:val="superscript"/>
              </w:rPr>
              <w:t>]</w:t>
            </w:r>
          </w:p>
        </w:tc>
      </w:tr>
      <w:tr w:rsidR="00850D8A" w:rsidRPr="00145240" w14:paraId="43477C40" w14:textId="77777777" w:rsidTr="00730491">
        <w:trPr>
          <w:trHeight w:val="20"/>
          <w:jc w:val="center"/>
        </w:trPr>
        <w:tc>
          <w:tcPr>
            <w:tcW w:w="1418" w:type="dxa"/>
            <w:tcBorders>
              <w:top w:val="nil"/>
              <w:left w:val="nil"/>
              <w:bottom w:val="nil"/>
              <w:right w:val="nil"/>
            </w:tcBorders>
            <w:tcMar>
              <w:top w:w="72" w:type="dxa"/>
              <w:left w:w="144" w:type="dxa"/>
              <w:bottom w:w="72" w:type="dxa"/>
              <w:right w:w="144" w:type="dxa"/>
            </w:tcMar>
          </w:tcPr>
          <w:p w14:paraId="1BDA8C41" w14:textId="7E0B2431" w:rsidR="00850D8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NAT</w:t>
            </w:r>
          </w:p>
        </w:tc>
        <w:tc>
          <w:tcPr>
            <w:tcW w:w="1276" w:type="dxa"/>
            <w:tcBorders>
              <w:top w:val="nil"/>
              <w:left w:val="nil"/>
              <w:bottom w:val="nil"/>
              <w:right w:val="nil"/>
            </w:tcBorders>
            <w:tcMar>
              <w:top w:w="72" w:type="dxa"/>
              <w:left w:w="144" w:type="dxa"/>
              <w:bottom w:w="72" w:type="dxa"/>
              <w:right w:w="144" w:type="dxa"/>
            </w:tcMar>
          </w:tcPr>
          <w:p w14:paraId="2A434B84" w14:textId="759A0736" w:rsidR="00850D8A" w:rsidRPr="006030EA" w:rsidRDefault="00850D8A" w:rsidP="00850D8A">
            <w:pPr>
              <w:adjustRightInd w:val="0"/>
              <w:snapToGrid w:val="0"/>
              <w:rPr>
                <w:rFonts w:ascii="Times New Roman" w:eastAsia="宋体" w:hAnsi="Times New Roman" w:cs="Times New Roman"/>
                <w:kern w:val="24"/>
                <w:szCs w:val="21"/>
              </w:rPr>
            </w:pPr>
            <w:r w:rsidRPr="00AC5DF3">
              <w:rPr>
                <w:rFonts w:ascii="Times New Roman" w:eastAsia="宋体" w:hAnsi="Times New Roman" w:cs="Times New Roman"/>
                <w:kern w:val="24"/>
                <w:szCs w:val="21"/>
              </w:rPr>
              <w:t>norepinephrine</w:t>
            </w:r>
          </w:p>
        </w:tc>
        <w:tc>
          <w:tcPr>
            <w:tcW w:w="1842" w:type="dxa"/>
            <w:tcBorders>
              <w:top w:val="nil"/>
              <w:left w:val="nil"/>
              <w:bottom w:val="nil"/>
              <w:right w:val="nil"/>
            </w:tcBorders>
            <w:tcMar>
              <w:top w:w="72" w:type="dxa"/>
              <w:left w:w="144" w:type="dxa"/>
              <w:bottom w:w="72" w:type="dxa"/>
              <w:right w:w="144" w:type="dxa"/>
            </w:tcMar>
          </w:tcPr>
          <w:p w14:paraId="72B4DFBE" w14:textId="28D67C0E"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11</w:t>
            </w:r>
            <w:proofErr w:type="gramStart"/>
            <w:r w:rsidRPr="00850D8A">
              <w:rPr>
                <w:rFonts w:ascii="Times New Roman" w:eastAsia="宋体" w:hAnsi="Times New Roman" w:cs="Times New Roman" w:hint="eastAsia"/>
                <w:kern w:val="24"/>
                <w:szCs w:val="21"/>
              </w:rPr>
              <w:t>C</w:t>
            </w: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OMRB</w:t>
            </w:r>
            <w:proofErr w:type="gramEnd"/>
          </w:p>
        </w:tc>
        <w:tc>
          <w:tcPr>
            <w:tcW w:w="1134" w:type="dxa"/>
            <w:tcBorders>
              <w:top w:val="nil"/>
              <w:left w:val="nil"/>
              <w:bottom w:val="nil"/>
              <w:right w:val="nil"/>
            </w:tcBorders>
            <w:tcMar>
              <w:top w:w="72" w:type="dxa"/>
              <w:left w:w="144" w:type="dxa"/>
              <w:bottom w:w="72" w:type="dxa"/>
              <w:right w:w="144" w:type="dxa"/>
            </w:tcMar>
          </w:tcPr>
          <w:p w14:paraId="1FF85F3B" w14:textId="4186A658"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PET</w:t>
            </w:r>
            <w:r w:rsidRPr="006030EA">
              <w:rPr>
                <w:rFonts w:ascii="Times New Roman" w:eastAsia="宋体" w:hAnsi="Times New Roman" w:cs="Times New Roman"/>
                <w:kern w:val="24"/>
                <w:szCs w:val="21"/>
              </w:rPr>
              <w:t xml:space="preserve"> </w:t>
            </w:r>
          </w:p>
        </w:tc>
        <w:tc>
          <w:tcPr>
            <w:tcW w:w="1418" w:type="dxa"/>
            <w:tcBorders>
              <w:top w:val="nil"/>
              <w:left w:val="nil"/>
              <w:bottom w:val="nil"/>
              <w:right w:val="nil"/>
            </w:tcBorders>
            <w:tcMar>
              <w:top w:w="72" w:type="dxa"/>
              <w:left w:w="144" w:type="dxa"/>
              <w:bottom w:w="72" w:type="dxa"/>
              <w:right w:w="144" w:type="dxa"/>
            </w:tcMar>
          </w:tcPr>
          <w:p w14:paraId="166A20CB" w14:textId="0E6993D8" w:rsidR="00850D8A" w:rsidRPr="006030EA" w:rsidRDefault="008D1E3C"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33.3 (9.0)</w:t>
            </w:r>
          </w:p>
        </w:tc>
        <w:tc>
          <w:tcPr>
            <w:tcW w:w="1134" w:type="dxa"/>
            <w:tcBorders>
              <w:top w:val="nil"/>
              <w:left w:val="nil"/>
              <w:bottom w:val="nil"/>
              <w:right w:val="nil"/>
            </w:tcBorders>
            <w:tcMar>
              <w:top w:w="72" w:type="dxa"/>
              <w:left w:w="144" w:type="dxa"/>
              <w:bottom w:w="72" w:type="dxa"/>
              <w:right w:w="144" w:type="dxa"/>
            </w:tcMar>
          </w:tcPr>
          <w:p w14:paraId="0078D4BB" w14:textId="4744B4CB" w:rsidR="00850D8A" w:rsidRPr="006030EA" w:rsidRDefault="008D1E3C"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20 (12)</w:t>
            </w:r>
          </w:p>
        </w:tc>
        <w:tc>
          <w:tcPr>
            <w:tcW w:w="1417" w:type="dxa"/>
            <w:tcBorders>
              <w:top w:val="nil"/>
              <w:left w:val="nil"/>
              <w:bottom w:val="nil"/>
              <w:right w:val="nil"/>
            </w:tcBorders>
            <w:tcMar>
              <w:top w:w="72" w:type="dxa"/>
              <w:left w:w="144" w:type="dxa"/>
              <w:bottom w:w="72" w:type="dxa"/>
              <w:right w:w="144" w:type="dxa"/>
            </w:tcMar>
          </w:tcPr>
          <w:p w14:paraId="3685BA43" w14:textId="134095C5" w:rsidR="00850D8A" w:rsidRPr="006030EA" w:rsidRDefault="008D1E3C"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Hesse S, et al. (</w:t>
            </w:r>
            <w:proofErr w:type="gramStart"/>
            <w:r>
              <w:rPr>
                <w:rFonts w:ascii="Times New Roman" w:eastAsia="宋体" w:hAnsi="Times New Roman" w:cs="Times New Roman" w:hint="eastAsia"/>
                <w:kern w:val="24"/>
                <w:szCs w:val="21"/>
              </w:rPr>
              <w:t>2017)</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23</w:t>
            </w:r>
            <w:r w:rsidR="00044A32" w:rsidRPr="00044A32">
              <w:rPr>
                <w:rFonts w:ascii="Times New Roman" w:eastAsia="宋体" w:hAnsi="Times New Roman" w:cs="Times New Roman" w:hint="eastAsia"/>
                <w:kern w:val="24"/>
                <w:szCs w:val="21"/>
                <w:vertAlign w:val="superscript"/>
              </w:rPr>
              <w:t>]</w:t>
            </w:r>
          </w:p>
        </w:tc>
      </w:tr>
      <w:tr w:rsidR="00850D8A" w:rsidRPr="00145240" w14:paraId="3C469E8D" w14:textId="77777777" w:rsidTr="00730491">
        <w:trPr>
          <w:trHeight w:val="20"/>
          <w:jc w:val="center"/>
        </w:trPr>
        <w:tc>
          <w:tcPr>
            <w:tcW w:w="1418" w:type="dxa"/>
            <w:tcBorders>
              <w:top w:val="nil"/>
              <w:left w:val="nil"/>
              <w:bottom w:val="nil"/>
              <w:right w:val="nil"/>
            </w:tcBorders>
            <w:tcMar>
              <w:top w:w="72" w:type="dxa"/>
              <w:left w:w="144" w:type="dxa"/>
              <w:bottom w:w="72" w:type="dxa"/>
              <w:right w:w="144" w:type="dxa"/>
            </w:tcMar>
          </w:tcPr>
          <w:p w14:paraId="1450E5DB" w14:textId="53DBB3E1" w:rsidR="00850D8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VAchT</w:t>
            </w:r>
          </w:p>
        </w:tc>
        <w:tc>
          <w:tcPr>
            <w:tcW w:w="1276" w:type="dxa"/>
            <w:tcBorders>
              <w:top w:val="nil"/>
              <w:left w:val="nil"/>
              <w:bottom w:val="nil"/>
              <w:right w:val="nil"/>
            </w:tcBorders>
            <w:tcMar>
              <w:top w:w="72" w:type="dxa"/>
              <w:left w:w="144" w:type="dxa"/>
              <w:bottom w:w="72" w:type="dxa"/>
              <w:right w:w="144" w:type="dxa"/>
            </w:tcMar>
          </w:tcPr>
          <w:p w14:paraId="7E8EBA01" w14:textId="4EC8AE1B" w:rsidR="00850D8A" w:rsidRPr="006030EA" w:rsidRDefault="00850D8A" w:rsidP="00850D8A">
            <w:pPr>
              <w:adjustRightInd w:val="0"/>
              <w:snapToGrid w:val="0"/>
              <w:rPr>
                <w:rFonts w:ascii="Times New Roman" w:eastAsia="宋体" w:hAnsi="Times New Roman" w:cs="Times New Roman"/>
                <w:kern w:val="24"/>
                <w:szCs w:val="21"/>
              </w:rPr>
            </w:pPr>
            <w:r w:rsidRPr="00AC5DF3">
              <w:rPr>
                <w:rFonts w:ascii="Times New Roman" w:eastAsia="宋体" w:hAnsi="Times New Roman" w:cs="Times New Roman"/>
                <w:kern w:val="24"/>
                <w:szCs w:val="21"/>
              </w:rPr>
              <w:t>acetylcholine</w:t>
            </w:r>
          </w:p>
        </w:tc>
        <w:tc>
          <w:tcPr>
            <w:tcW w:w="1842" w:type="dxa"/>
            <w:tcBorders>
              <w:top w:val="nil"/>
              <w:left w:val="nil"/>
              <w:bottom w:val="nil"/>
              <w:right w:val="nil"/>
            </w:tcBorders>
            <w:tcMar>
              <w:top w:w="72" w:type="dxa"/>
              <w:left w:w="144" w:type="dxa"/>
              <w:bottom w:w="72" w:type="dxa"/>
              <w:right w:w="144" w:type="dxa"/>
            </w:tcMar>
          </w:tcPr>
          <w:p w14:paraId="4482A216" w14:textId="71365A32" w:rsidR="00850D8A" w:rsidRPr="006030EA" w:rsidRDefault="00850D8A" w:rsidP="00850D8A">
            <w:pPr>
              <w:adjustRightInd w:val="0"/>
              <w:snapToGrid w:val="0"/>
              <w:jc w:val="left"/>
              <w:rPr>
                <w:rFonts w:ascii="Times New Roman" w:eastAsia="宋体" w:hAnsi="Times New Roman" w:cs="Times New Roman"/>
                <w:kern w:val="24"/>
                <w:szCs w:val="21"/>
              </w:rPr>
            </w:pP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18 F</w:t>
            </w: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 xml:space="preserve"> FEOBV</w:t>
            </w:r>
          </w:p>
        </w:tc>
        <w:tc>
          <w:tcPr>
            <w:tcW w:w="1134" w:type="dxa"/>
            <w:tcBorders>
              <w:top w:val="nil"/>
              <w:left w:val="nil"/>
              <w:bottom w:val="nil"/>
              <w:right w:val="nil"/>
            </w:tcBorders>
            <w:tcMar>
              <w:top w:w="72" w:type="dxa"/>
              <w:left w:w="144" w:type="dxa"/>
              <w:bottom w:w="72" w:type="dxa"/>
              <w:right w:w="144" w:type="dxa"/>
            </w:tcMar>
          </w:tcPr>
          <w:p w14:paraId="62910B38" w14:textId="65A866B7"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PET</w:t>
            </w:r>
            <w:r w:rsidRPr="006030EA">
              <w:rPr>
                <w:rFonts w:ascii="Times New Roman" w:eastAsia="宋体" w:hAnsi="Times New Roman" w:cs="Times New Roman"/>
                <w:kern w:val="24"/>
                <w:szCs w:val="21"/>
              </w:rPr>
              <w:t xml:space="preserve"> </w:t>
            </w:r>
          </w:p>
        </w:tc>
        <w:tc>
          <w:tcPr>
            <w:tcW w:w="1418" w:type="dxa"/>
            <w:tcBorders>
              <w:top w:val="nil"/>
              <w:left w:val="nil"/>
              <w:bottom w:val="nil"/>
              <w:right w:val="nil"/>
            </w:tcBorders>
            <w:tcMar>
              <w:top w:w="72" w:type="dxa"/>
              <w:left w:w="144" w:type="dxa"/>
              <w:bottom w:w="72" w:type="dxa"/>
              <w:right w:w="144" w:type="dxa"/>
            </w:tcMar>
          </w:tcPr>
          <w:p w14:paraId="71684C64" w14:textId="3BDCD2F4" w:rsidR="00850D8A" w:rsidRPr="006030EA" w:rsidRDefault="008D1E3C"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66.8 (6.8)</w:t>
            </w:r>
          </w:p>
        </w:tc>
        <w:tc>
          <w:tcPr>
            <w:tcW w:w="1134" w:type="dxa"/>
            <w:tcBorders>
              <w:top w:val="nil"/>
              <w:left w:val="nil"/>
              <w:bottom w:val="nil"/>
              <w:right w:val="nil"/>
            </w:tcBorders>
            <w:tcMar>
              <w:top w:w="72" w:type="dxa"/>
              <w:left w:w="144" w:type="dxa"/>
              <w:bottom w:w="72" w:type="dxa"/>
              <w:right w:w="144" w:type="dxa"/>
            </w:tcMar>
          </w:tcPr>
          <w:p w14:paraId="49478B7E" w14:textId="58150BFD" w:rsidR="00850D8A" w:rsidRPr="006030EA" w:rsidRDefault="008D1E3C"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18 (5)</w:t>
            </w:r>
          </w:p>
        </w:tc>
        <w:tc>
          <w:tcPr>
            <w:tcW w:w="1417" w:type="dxa"/>
            <w:tcBorders>
              <w:top w:val="nil"/>
              <w:left w:val="nil"/>
              <w:bottom w:val="nil"/>
              <w:right w:val="nil"/>
            </w:tcBorders>
            <w:tcMar>
              <w:top w:w="72" w:type="dxa"/>
              <w:left w:w="144" w:type="dxa"/>
              <w:bottom w:w="72" w:type="dxa"/>
              <w:right w:w="144" w:type="dxa"/>
            </w:tcMar>
          </w:tcPr>
          <w:p w14:paraId="58BF41A8" w14:textId="07C97842" w:rsidR="00850D8A" w:rsidRPr="006030EA" w:rsidRDefault="0087424E" w:rsidP="0087424E">
            <w:pPr>
              <w:adjustRightInd w:val="0"/>
              <w:snapToGrid w:val="0"/>
              <w:rPr>
                <w:rFonts w:ascii="Times New Roman" w:eastAsia="宋体" w:hAnsi="Times New Roman" w:cs="Times New Roman"/>
                <w:kern w:val="24"/>
                <w:szCs w:val="21"/>
              </w:rPr>
            </w:pPr>
            <w:proofErr w:type="spellStart"/>
            <w:r w:rsidRPr="0087424E">
              <w:rPr>
                <w:rFonts w:ascii="Times New Roman" w:eastAsia="宋体" w:hAnsi="Times New Roman" w:cs="Times New Roman" w:hint="eastAsia"/>
                <w:kern w:val="24"/>
                <w:szCs w:val="21"/>
              </w:rPr>
              <w:t>Aghouria</w:t>
            </w:r>
            <w:proofErr w:type="spellEnd"/>
            <w:r>
              <w:rPr>
                <w:rFonts w:ascii="Times New Roman" w:eastAsia="宋体" w:hAnsi="Times New Roman" w:cs="Times New Roman" w:hint="eastAsia"/>
                <w:kern w:val="24"/>
                <w:szCs w:val="21"/>
              </w:rPr>
              <w:t xml:space="preserve"> </w:t>
            </w:r>
            <w:r w:rsidRPr="0087424E">
              <w:rPr>
                <w:rFonts w:ascii="Times New Roman" w:eastAsia="宋体" w:hAnsi="Times New Roman" w:cs="Times New Roman" w:hint="eastAsia"/>
                <w:kern w:val="24"/>
                <w:szCs w:val="21"/>
              </w:rPr>
              <w:t>M</w:t>
            </w:r>
            <w:r>
              <w:rPr>
                <w:rFonts w:ascii="Times New Roman" w:eastAsia="宋体" w:hAnsi="Times New Roman" w:cs="Times New Roman" w:hint="eastAsia"/>
                <w:kern w:val="24"/>
                <w:szCs w:val="21"/>
              </w:rPr>
              <w:t>, et al. (</w:t>
            </w:r>
            <w:proofErr w:type="gramStart"/>
            <w:r>
              <w:rPr>
                <w:rFonts w:ascii="Times New Roman" w:eastAsia="宋体" w:hAnsi="Times New Roman" w:cs="Times New Roman" w:hint="eastAsia"/>
                <w:kern w:val="24"/>
                <w:szCs w:val="21"/>
              </w:rPr>
              <w:t>2017)</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24</w:t>
            </w:r>
            <w:r w:rsidR="00044A32" w:rsidRPr="00044A32">
              <w:rPr>
                <w:rFonts w:ascii="Times New Roman" w:eastAsia="宋体" w:hAnsi="Times New Roman" w:cs="Times New Roman" w:hint="eastAsia"/>
                <w:kern w:val="24"/>
                <w:szCs w:val="21"/>
                <w:vertAlign w:val="superscript"/>
              </w:rPr>
              <w:t>]</w:t>
            </w:r>
          </w:p>
        </w:tc>
      </w:tr>
      <w:tr w:rsidR="00850D8A" w:rsidRPr="00145240" w14:paraId="2014D626" w14:textId="77777777" w:rsidTr="00730491">
        <w:trPr>
          <w:trHeight w:val="20"/>
          <w:jc w:val="center"/>
        </w:trPr>
        <w:tc>
          <w:tcPr>
            <w:tcW w:w="1418" w:type="dxa"/>
            <w:tcBorders>
              <w:top w:val="nil"/>
              <w:left w:val="nil"/>
              <w:bottom w:val="single" w:sz="4" w:space="0" w:color="auto"/>
              <w:right w:val="nil"/>
            </w:tcBorders>
            <w:tcMar>
              <w:top w:w="72" w:type="dxa"/>
              <w:left w:w="144" w:type="dxa"/>
              <w:bottom w:w="72" w:type="dxa"/>
              <w:right w:w="144" w:type="dxa"/>
            </w:tcMar>
          </w:tcPr>
          <w:p w14:paraId="40DFDBAA" w14:textId="090DCACE" w:rsidR="00850D8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mGluR5</w:t>
            </w:r>
          </w:p>
        </w:tc>
        <w:tc>
          <w:tcPr>
            <w:tcW w:w="1276" w:type="dxa"/>
            <w:tcBorders>
              <w:top w:val="nil"/>
              <w:left w:val="nil"/>
              <w:bottom w:val="single" w:sz="4" w:space="0" w:color="auto"/>
              <w:right w:val="nil"/>
            </w:tcBorders>
            <w:tcMar>
              <w:top w:w="72" w:type="dxa"/>
              <w:left w:w="144" w:type="dxa"/>
              <w:bottom w:w="72" w:type="dxa"/>
              <w:right w:w="144" w:type="dxa"/>
            </w:tcMar>
          </w:tcPr>
          <w:p w14:paraId="66FAF09B" w14:textId="09324EFE"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glutamate</w:t>
            </w:r>
          </w:p>
        </w:tc>
        <w:tc>
          <w:tcPr>
            <w:tcW w:w="1842" w:type="dxa"/>
            <w:tcBorders>
              <w:top w:val="nil"/>
              <w:left w:val="nil"/>
              <w:bottom w:val="single" w:sz="4" w:space="0" w:color="auto"/>
              <w:right w:val="nil"/>
            </w:tcBorders>
            <w:tcMar>
              <w:top w:w="72" w:type="dxa"/>
              <w:left w:w="144" w:type="dxa"/>
              <w:bottom w:w="72" w:type="dxa"/>
              <w:right w:w="144" w:type="dxa"/>
            </w:tcMar>
          </w:tcPr>
          <w:p w14:paraId="43ED6112" w14:textId="5F3C77AA"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11</w:t>
            </w:r>
            <w:proofErr w:type="gramStart"/>
            <w:r w:rsidRPr="00850D8A">
              <w:rPr>
                <w:rFonts w:ascii="Times New Roman" w:eastAsia="宋体" w:hAnsi="Times New Roman" w:cs="Times New Roman" w:hint="eastAsia"/>
                <w:kern w:val="24"/>
                <w:szCs w:val="21"/>
              </w:rPr>
              <w:t>C</w:t>
            </w:r>
            <w:r>
              <w:rPr>
                <w:rFonts w:ascii="Times New Roman" w:eastAsia="宋体" w:hAnsi="Times New Roman" w:cs="Times New Roman" w:hint="eastAsia"/>
                <w:kern w:val="24"/>
                <w:szCs w:val="21"/>
              </w:rPr>
              <w:t>]</w:t>
            </w:r>
            <w:r w:rsidRPr="00850D8A">
              <w:rPr>
                <w:rFonts w:ascii="Times New Roman" w:eastAsia="宋体" w:hAnsi="Times New Roman" w:cs="Times New Roman" w:hint="eastAsia"/>
                <w:kern w:val="24"/>
                <w:szCs w:val="21"/>
              </w:rPr>
              <w:t>ABP</w:t>
            </w:r>
            <w:proofErr w:type="gramEnd"/>
            <w:r w:rsidRPr="00850D8A">
              <w:rPr>
                <w:rFonts w:ascii="Times New Roman" w:eastAsia="宋体" w:hAnsi="Times New Roman" w:cs="Times New Roman" w:hint="eastAsia"/>
                <w:kern w:val="24"/>
                <w:szCs w:val="21"/>
              </w:rPr>
              <w:t>688</w:t>
            </w:r>
          </w:p>
        </w:tc>
        <w:tc>
          <w:tcPr>
            <w:tcW w:w="1134" w:type="dxa"/>
            <w:tcBorders>
              <w:top w:val="nil"/>
              <w:left w:val="nil"/>
              <w:bottom w:val="single" w:sz="4" w:space="0" w:color="auto"/>
              <w:right w:val="nil"/>
            </w:tcBorders>
            <w:tcMar>
              <w:top w:w="72" w:type="dxa"/>
              <w:left w:w="144" w:type="dxa"/>
              <w:bottom w:w="72" w:type="dxa"/>
              <w:right w:w="144" w:type="dxa"/>
            </w:tcMar>
          </w:tcPr>
          <w:p w14:paraId="04B1C590" w14:textId="7B0002FE" w:rsidR="00850D8A" w:rsidRPr="006030EA" w:rsidRDefault="00850D8A"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PET</w:t>
            </w:r>
          </w:p>
        </w:tc>
        <w:tc>
          <w:tcPr>
            <w:tcW w:w="1418" w:type="dxa"/>
            <w:tcBorders>
              <w:top w:val="nil"/>
              <w:left w:val="nil"/>
              <w:bottom w:val="single" w:sz="4" w:space="0" w:color="auto"/>
              <w:right w:val="nil"/>
            </w:tcBorders>
            <w:tcMar>
              <w:top w:w="72" w:type="dxa"/>
              <w:left w:w="144" w:type="dxa"/>
              <w:bottom w:w="72" w:type="dxa"/>
              <w:right w:w="144" w:type="dxa"/>
            </w:tcMar>
          </w:tcPr>
          <w:p w14:paraId="32F4C682" w14:textId="30A11E7D" w:rsidR="00850D8A" w:rsidRPr="006030EA" w:rsidRDefault="0087424E"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20.0</w:t>
            </w:r>
            <w:r w:rsidR="00850D8A">
              <w:rPr>
                <w:rFonts w:ascii="Times New Roman" w:eastAsia="宋体" w:hAnsi="Times New Roman" w:cs="Times New Roman" w:hint="eastAsia"/>
                <w:kern w:val="24"/>
                <w:szCs w:val="21"/>
              </w:rPr>
              <w:t xml:space="preserve"> (</w:t>
            </w:r>
            <w:r>
              <w:rPr>
                <w:rFonts w:ascii="Times New Roman" w:eastAsia="宋体" w:hAnsi="Times New Roman" w:cs="Times New Roman" w:hint="eastAsia"/>
                <w:kern w:val="24"/>
                <w:szCs w:val="21"/>
              </w:rPr>
              <w:t>3</w:t>
            </w:r>
            <w:r w:rsidR="00850D8A">
              <w:rPr>
                <w:rFonts w:ascii="Times New Roman" w:eastAsia="宋体" w:hAnsi="Times New Roman" w:cs="Times New Roman" w:hint="eastAsia"/>
                <w:kern w:val="24"/>
                <w:szCs w:val="21"/>
              </w:rPr>
              <w:t>.</w:t>
            </w:r>
            <w:r>
              <w:rPr>
                <w:rFonts w:ascii="Times New Roman" w:eastAsia="宋体" w:hAnsi="Times New Roman" w:cs="Times New Roman" w:hint="eastAsia"/>
                <w:kern w:val="24"/>
                <w:szCs w:val="21"/>
              </w:rPr>
              <w:t>0</w:t>
            </w:r>
            <w:r w:rsidR="00850D8A">
              <w:rPr>
                <w:rFonts w:ascii="Times New Roman" w:eastAsia="宋体" w:hAnsi="Times New Roman" w:cs="Times New Roman" w:hint="eastAsia"/>
                <w:kern w:val="24"/>
                <w:szCs w:val="21"/>
              </w:rPr>
              <w:t>)</w:t>
            </w:r>
          </w:p>
        </w:tc>
        <w:tc>
          <w:tcPr>
            <w:tcW w:w="1134" w:type="dxa"/>
            <w:tcBorders>
              <w:top w:val="nil"/>
              <w:left w:val="nil"/>
              <w:bottom w:val="single" w:sz="4" w:space="0" w:color="auto"/>
              <w:right w:val="nil"/>
            </w:tcBorders>
            <w:tcMar>
              <w:top w:w="72" w:type="dxa"/>
              <w:left w:w="144" w:type="dxa"/>
              <w:bottom w:w="72" w:type="dxa"/>
              <w:right w:w="144" w:type="dxa"/>
            </w:tcMar>
          </w:tcPr>
          <w:p w14:paraId="73702E9B" w14:textId="7302D5C4" w:rsidR="00850D8A" w:rsidRPr="006030EA" w:rsidRDefault="0087424E"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74 (25)</w:t>
            </w:r>
          </w:p>
        </w:tc>
        <w:tc>
          <w:tcPr>
            <w:tcW w:w="1417" w:type="dxa"/>
            <w:tcBorders>
              <w:top w:val="nil"/>
              <w:left w:val="nil"/>
              <w:bottom w:val="single" w:sz="4" w:space="0" w:color="auto"/>
              <w:right w:val="nil"/>
            </w:tcBorders>
            <w:tcMar>
              <w:top w:w="72" w:type="dxa"/>
              <w:left w:w="144" w:type="dxa"/>
              <w:bottom w:w="72" w:type="dxa"/>
              <w:right w:w="144" w:type="dxa"/>
            </w:tcMar>
          </w:tcPr>
          <w:p w14:paraId="31B8F828" w14:textId="61A7645E" w:rsidR="00850D8A" w:rsidRPr="006030EA" w:rsidRDefault="0087424E" w:rsidP="00850D8A">
            <w:pPr>
              <w:adjustRightInd w:val="0"/>
              <w:snapToGrid w:val="0"/>
              <w:rPr>
                <w:rFonts w:ascii="Times New Roman" w:eastAsia="宋体" w:hAnsi="Times New Roman" w:cs="Times New Roman"/>
                <w:kern w:val="24"/>
                <w:szCs w:val="21"/>
              </w:rPr>
            </w:pPr>
            <w:r>
              <w:rPr>
                <w:rFonts w:ascii="Times New Roman" w:eastAsia="宋体" w:hAnsi="Times New Roman" w:cs="Times New Roman" w:hint="eastAsia"/>
                <w:kern w:val="24"/>
                <w:szCs w:val="21"/>
              </w:rPr>
              <w:t>Smart K, et al. (</w:t>
            </w:r>
            <w:proofErr w:type="gramStart"/>
            <w:r>
              <w:rPr>
                <w:rFonts w:ascii="Times New Roman" w:eastAsia="宋体" w:hAnsi="Times New Roman" w:cs="Times New Roman" w:hint="eastAsia"/>
                <w:kern w:val="24"/>
                <w:szCs w:val="21"/>
              </w:rPr>
              <w:t>2019)</w:t>
            </w:r>
            <w:r w:rsidR="00044A32" w:rsidRPr="00044A32">
              <w:rPr>
                <w:rFonts w:ascii="Times New Roman" w:eastAsia="宋体" w:hAnsi="Times New Roman" w:cs="Times New Roman" w:hint="eastAsia"/>
                <w:kern w:val="24"/>
                <w:szCs w:val="21"/>
                <w:vertAlign w:val="superscript"/>
              </w:rPr>
              <w:t>[</w:t>
            </w:r>
            <w:proofErr w:type="gramEnd"/>
            <w:r w:rsidR="00730491">
              <w:rPr>
                <w:rFonts w:ascii="Times New Roman" w:eastAsia="宋体" w:hAnsi="Times New Roman" w:cs="Times New Roman" w:hint="eastAsia"/>
                <w:kern w:val="24"/>
                <w:szCs w:val="21"/>
                <w:vertAlign w:val="superscript"/>
              </w:rPr>
              <w:t>25</w:t>
            </w:r>
            <w:r w:rsidR="00044A32" w:rsidRPr="00044A32">
              <w:rPr>
                <w:rFonts w:ascii="Times New Roman" w:eastAsia="宋体" w:hAnsi="Times New Roman" w:cs="Times New Roman" w:hint="eastAsia"/>
                <w:kern w:val="24"/>
                <w:szCs w:val="21"/>
                <w:vertAlign w:val="superscript"/>
              </w:rPr>
              <w:t>]</w:t>
            </w:r>
          </w:p>
        </w:tc>
      </w:tr>
    </w:tbl>
    <w:p w14:paraId="576DFE96" w14:textId="2B59883D" w:rsidR="003739AB" w:rsidRPr="00B23ADB" w:rsidRDefault="004579F0" w:rsidP="004A5EC7">
      <w:pPr>
        <w:spacing w:line="360" w:lineRule="auto"/>
        <w:rPr>
          <w:rFonts w:ascii="Times New Roman" w:hAnsi="Times New Roman" w:cs="Times New Roman"/>
          <w:bCs/>
          <w:sz w:val="24"/>
          <w:szCs w:val="24"/>
        </w:rPr>
      </w:pPr>
      <w:bookmarkStart w:id="4" w:name="_Hlk192864645"/>
      <w:bookmarkEnd w:id="3"/>
      <w:r w:rsidRPr="00B23ADB">
        <w:rPr>
          <w:rFonts w:ascii="Times New Roman" w:hAnsi="Times New Roman" w:cs="Times New Roman" w:hint="eastAsia"/>
          <w:bCs/>
          <w:sz w:val="24"/>
          <w:szCs w:val="24"/>
        </w:rPr>
        <w:t xml:space="preserve">Abbreviations: 5-HT, 5-hydroxytryptamine; SERT, serotonin transporter; DAT, dopamine transporter; FDOPA, fluorodopa; GABA, gamma-aminobutyric acid; NAT, noradrenaline transporter; </w:t>
      </w:r>
      <w:r w:rsidRPr="00B23ADB">
        <w:rPr>
          <w:rFonts w:ascii="Times New Roman" w:hAnsi="Times New Roman" w:cs="Times New Roman"/>
          <w:bCs/>
          <w:sz w:val="24"/>
          <w:szCs w:val="24"/>
        </w:rPr>
        <w:t>VAChT, vesicular acetylcholine transporter</w:t>
      </w:r>
      <w:r w:rsidRPr="00B23ADB">
        <w:rPr>
          <w:rFonts w:ascii="Times New Roman" w:hAnsi="Times New Roman" w:cs="Times New Roman" w:hint="eastAsia"/>
          <w:bCs/>
          <w:sz w:val="24"/>
          <w:szCs w:val="24"/>
        </w:rPr>
        <w:t xml:space="preserve">; </w:t>
      </w:r>
      <w:proofErr w:type="spellStart"/>
      <w:r w:rsidRPr="00B23ADB">
        <w:rPr>
          <w:rFonts w:ascii="Times New Roman" w:hAnsi="Times New Roman" w:cs="Times New Roman" w:hint="eastAsia"/>
          <w:bCs/>
          <w:sz w:val="24"/>
          <w:szCs w:val="24"/>
        </w:rPr>
        <w:t>mGluR</w:t>
      </w:r>
      <w:proofErr w:type="spellEnd"/>
      <w:r w:rsidRPr="00B23ADB">
        <w:rPr>
          <w:rFonts w:ascii="Times New Roman" w:hAnsi="Times New Roman" w:cs="Times New Roman" w:hint="eastAsia"/>
          <w:bCs/>
          <w:sz w:val="24"/>
          <w:szCs w:val="24"/>
        </w:rPr>
        <w:t>, metabotropic glutamate</w:t>
      </w:r>
      <w:bookmarkEnd w:id="4"/>
      <w:r w:rsidRPr="00B23ADB">
        <w:rPr>
          <w:rFonts w:ascii="Times New Roman" w:hAnsi="Times New Roman" w:cs="Times New Roman" w:hint="eastAsia"/>
          <w:bCs/>
          <w:sz w:val="24"/>
          <w:szCs w:val="24"/>
        </w:rPr>
        <w:t>; PET, positron emission tomography; SPECT, single photon emission computed tomography.</w:t>
      </w:r>
    </w:p>
    <w:p w14:paraId="6D7FFD7E" w14:textId="77777777" w:rsidR="00E4467D" w:rsidRDefault="00E4467D" w:rsidP="004A5EC7">
      <w:pPr>
        <w:spacing w:line="360" w:lineRule="auto"/>
        <w:rPr>
          <w:rFonts w:ascii="Times New Roman" w:hAnsi="Times New Roman" w:cs="Times New Roman"/>
          <w:bCs/>
          <w:sz w:val="24"/>
          <w:szCs w:val="24"/>
        </w:rPr>
      </w:pPr>
    </w:p>
    <w:p w14:paraId="27C5FF18" w14:textId="77777777" w:rsidR="00730491" w:rsidRPr="00B23ADB" w:rsidRDefault="00730491" w:rsidP="004A5EC7">
      <w:pPr>
        <w:spacing w:line="360" w:lineRule="auto"/>
        <w:rPr>
          <w:rFonts w:ascii="Times New Roman" w:hAnsi="Times New Roman" w:cs="Times New Roman"/>
          <w:bCs/>
          <w:sz w:val="24"/>
          <w:szCs w:val="24"/>
        </w:rPr>
      </w:pPr>
    </w:p>
    <w:p w14:paraId="43C92DB2" w14:textId="77777777" w:rsidR="00BF345F" w:rsidRPr="00B23ADB" w:rsidRDefault="004A5EC7" w:rsidP="004A5EC7">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t xml:space="preserve">Table S3 </w:t>
      </w:r>
      <w:r w:rsidR="00BF345F" w:rsidRPr="00B23ADB">
        <w:rPr>
          <w:rFonts w:ascii="Times New Roman" w:hAnsi="Times New Roman" w:cs="Times New Roman" w:hint="eastAsia"/>
          <w:b/>
          <w:sz w:val="24"/>
          <w:szCs w:val="24"/>
        </w:rPr>
        <w:t>Comparisons of gradient range for first three cortical gradients and global dispersion among AVH, NAVH and HCs.</w:t>
      </w:r>
    </w:p>
    <w:tbl>
      <w:tblPr>
        <w:tblStyle w:val="1"/>
        <w:tblpPr w:leftFromText="180" w:rightFromText="180" w:vertAnchor="text" w:horzAnchor="margin" w:tblpXSpec="center" w:tblpY="167"/>
        <w:tblW w:w="9535" w:type="dxa"/>
        <w:tblLook w:val="04A0" w:firstRow="1" w:lastRow="0" w:firstColumn="1" w:lastColumn="0" w:noHBand="0" w:noVBand="1"/>
      </w:tblPr>
      <w:tblGrid>
        <w:gridCol w:w="2410"/>
        <w:gridCol w:w="1276"/>
        <w:gridCol w:w="1030"/>
        <w:gridCol w:w="1559"/>
        <w:gridCol w:w="1559"/>
        <w:gridCol w:w="1701"/>
      </w:tblGrid>
      <w:tr w:rsidR="00BF345F" w:rsidRPr="00BF345F" w14:paraId="01DE5747" w14:textId="77777777" w:rsidTr="004B157B">
        <w:tc>
          <w:tcPr>
            <w:tcW w:w="2410" w:type="dxa"/>
            <w:vMerge w:val="restart"/>
            <w:tcBorders>
              <w:left w:val="nil"/>
              <w:right w:val="nil"/>
            </w:tcBorders>
          </w:tcPr>
          <w:p w14:paraId="06FAB197" w14:textId="77777777" w:rsidR="00BF345F" w:rsidRPr="00BF345F" w:rsidRDefault="00BF345F" w:rsidP="00BF345F">
            <w:pPr>
              <w:spacing w:line="480" w:lineRule="auto"/>
              <w:jc w:val="left"/>
              <w:rPr>
                <w:rFonts w:ascii="Times New Roman" w:eastAsia="等线" w:hAnsi="Times New Roman" w:cs="Times New Roman"/>
                <w:b/>
                <w:bCs/>
                <w:sz w:val="21"/>
                <w:szCs w:val="21"/>
              </w:rPr>
            </w:pPr>
            <w:r w:rsidRPr="00BF345F">
              <w:rPr>
                <w:rFonts w:ascii="Times New Roman" w:eastAsia="等线" w:hAnsi="Times New Roman" w:cs="Times New Roman"/>
                <w:b/>
                <w:bCs/>
                <w:sz w:val="21"/>
                <w:szCs w:val="21"/>
              </w:rPr>
              <w:t>Global gradient metrics</w:t>
            </w:r>
          </w:p>
        </w:tc>
        <w:tc>
          <w:tcPr>
            <w:tcW w:w="1276" w:type="dxa"/>
            <w:vMerge w:val="restart"/>
            <w:tcBorders>
              <w:left w:val="nil"/>
              <w:right w:val="nil"/>
            </w:tcBorders>
          </w:tcPr>
          <w:p w14:paraId="5A7BB1F7" w14:textId="77777777" w:rsidR="00BF345F" w:rsidRPr="00BF345F" w:rsidRDefault="00BF345F" w:rsidP="00BF345F">
            <w:pPr>
              <w:spacing w:line="480" w:lineRule="auto"/>
              <w:rPr>
                <w:rFonts w:ascii="Times New Roman" w:eastAsia="等线" w:hAnsi="Times New Roman" w:cs="Times New Roman"/>
                <w:b/>
                <w:bCs/>
                <w:sz w:val="21"/>
                <w:szCs w:val="21"/>
              </w:rPr>
            </w:pPr>
            <w:r w:rsidRPr="00BF345F">
              <w:rPr>
                <w:rFonts w:ascii="Times New Roman" w:eastAsia="等线" w:hAnsi="Times New Roman" w:cs="Times New Roman"/>
                <w:b/>
                <w:bCs/>
                <w:i/>
                <w:sz w:val="21"/>
                <w:szCs w:val="21"/>
              </w:rPr>
              <w:t xml:space="preserve">F </w:t>
            </w:r>
            <w:r w:rsidRPr="00BF345F">
              <w:rPr>
                <w:rFonts w:ascii="Times New Roman" w:eastAsia="等线" w:hAnsi="Times New Roman" w:cs="Times New Roman"/>
                <w:b/>
                <w:bCs/>
                <w:sz w:val="21"/>
                <w:szCs w:val="21"/>
              </w:rPr>
              <w:t xml:space="preserve">statistics </w:t>
            </w:r>
            <w:r w:rsidRPr="00BF345F">
              <w:rPr>
                <w:rFonts w:ascii="Times New Roman" w:eastAsia="等线" w:hAnsi="Times New Roman" w:cs="Times New Roman"/>
                <w:b/>
                <w:bCs/>
                <w:sz w:val="21"/>
                <w:szCs w:val="21"/>
                <w:vertAlign w:val="superscript"/>
              </w:rPr>
              <w:t>a</w:t>
            </w:r>
          </w:p>
        </w:tc>
        <w:tc>
          <w:tcPr>
            <w:tcW w:w="1030" w:type="dxa"/>
            <w:vMerge w:val="restart"/>
            <w:tcBorders>
              <w:left w:val="nil"/>
              <w:right w:val="nil"/>
            </w:tcBorders>
          </w:tcPr>
          <w:p w14:paraId="56672ED7" w14:textId="77777777" w:rsidR="00BF345F" w:rsidRPr="00BF345F" w:rsidRDefault="00BF345F" w:rsidP="00BF345F">
            <w:pPr>
              <w:spacing w:line="480" w:lineRule="auto"/>
              <w:rPr>
                <w:rFonts w:ascii="Times New Roman" w:eastAsia="等线" w:hAnsi="Times New Roman" w:cs="Times New Roman"/>
                <w:b/>
                <w:bCs/>
                <w:sz w:val="21"/>
                <w:szCs w:val="21"/>
              </w:rPr>
            </w:pPr>
            <w:r w:rsidRPr="00BF345F">
              <w:rPr>
                <w:rFonts w:ascii="Times New Roman" w:eastAsia="等线" w:hAnsi="Times New Roman" w:cs="Times New Roman"/>
                <w:b/>
                <w:bCs/>
                <w:i/>
                <w:sz w:val="21"/>
                <w:szCs w:val="21"/>
              </w:rPr>
              <w:t>p</w:t>
            </w:r>
            <w:r w:rsidRPr="00BF345F">
              <w:rPr>
                <w:rFonts w:ascii="Times New Roman" w:eastAsia="等线" w:hAnsi="Times New Roman" w:cs="Times New Roman"/>
                <w:b/>
                <w:bCs/>
                <w:sz w:val="21"/>
                <w:szCs w:val="21"/>
              </w:rPr>
              <w:t xml:space="preserve"> value</w:t>
            </w:r>
            <w:r w:rsidRPr="00BF345F">
              <w:rPr>
                <w:rFonts w:ascii="Times New Roman" w:eastAsia="等线" w:hAnsi="Times New Roman" w:cs="Times New Roman"/>
                <w:b/>
                <w:bCs/>
                <w:sz w:val="21"/>
                <w:szCs w:val="21"/>
                <w:vertAlign w:val="superscript"/>
              </w:rPr>
              <w:t xml:space="preserve"> a</w:t>
            </w:r>
          </w:p>
        </w:tc>
        <w:tc>
          <w:tcPr>
            <w:tcW w:w="4819" w:type="dxa"/>
            <w:gridSpan w:val="3"/>
            <w:tcBorders>
              <w:left w:val="nil"/>
              <w:right w:val="nil"/>
            </w:tcBorders>
          </w:tcPr>
          <w:p w14:paraId="4F7CCD57" w14:textId="77777777" w:rsidR="00BF345F" w:rsidRPr="00BF345F" w:rsidRDefault="00BF345F" w:rsidP="00BF345F">
            <w:pPr>
              <w:jc w:val="center"/>
              <w:rPr>
                <w:rFonts w:ascii="Times New Roman" w:eastAsia="等线" w:hAnsi="Times New Roman" w:cs="Times New Roman"/>
                <w:b/>
                <w:bCs/>
                <w:sz w:val="21"/>
                <w:szCs w:val="21"/>
              </w:rPr>
            </w:pPr>
            <w:r w:rsidRPr="00BF345F">
              <w:rPr>
                <w:rFonts w:ascii="Times New Roman" w:eastAsia="等线" w:hAnsi="Times New Roman" w:cs="Times New Roman"/>
                <w:b/>
                <w:bCs/>
                <w:i/>
                <w:sz w:val="21"/>
                <w:szCs w:val="21"/>
              </w:rPr>
              <w:t xml:space="preserve">T </w:t>
            </w:r>
            <w:r w:rsidRPr="00BF345F">
              <w:rPr>
                <w:rFonts w:ascii="Times New Roman" w:eastAsia="等线" w:hAnsi="Times New Roman" w:cs="Times New Roman"/>
                <w:b/>
                <w:bCs/>
                <w:sz w:val="21"/>
                <w:szCs w:val="21"/>
              </w:rPr>
              <w:t>statistics (</w:t>
            </w:r>
            <w:r w:rsidRPr="00BF345F">
              <w:rPr>
                <w:rFonts w:ascii="Times New Roman" w:eastAsia="等线" w:hAnsi="Times New Roman" w:cs="Times New Roman"/>
                <w:b/>
                <w:bCs/>
                <w:i/>
                <w:sz w:val="21"/>
                <w:szCs w:val="21"/>
              </w:rPr>
              <w:t>p</w:t>
            </w:r>
            <w:r w:rsidRPr="00BF345F">
              <w:rPr>
                <w:rFonts w:ascii="Times New Roman" w:eastAsia="等线" w:hAnsi="Times New Roman" w:cs="Times New Roman"/>
                <w:b/>
                <w:bCs/>
                <w:sz w:val="21"/>
                <w:szCs w:val="21"/>
              </w:rPr>
              <w:t xml:space="preserve"> value) for Pairwise comparison</w:t>
            </w:r>
            <w:r w:rsidRPr="00BF345F">
              <w:rPr>
                <w:rFonts w:ascii="Times New Roman" w:eastAsia="等线" w:hAnsi="Times New Roman" w:cs="Times New Roman"/>
                <w:b/>
                <w:bCs/>
                <w:sz w:val="21"/>
                <w:szCs w:val="21"/>
                <w:vertAlign w:val="superscript"/>
              </w:rPr>
              <w:t xml:space="preserve"> b</w:t>
            </w:r>
          </w:p>
        </w:tc>
      </w:tr>
      <w:tr w:rsidR="00BF345F" w:rsidRPr="00BF345F" w14:paraId="58F63BC0" w14:textId="77777777" w:rsidTr="004B157B">
        <w:tc>
          <w:tcPr>
            <w:tcW w:w="2410" w:type="dxa"/>
            <w:vMerge/>
            <w:tcBorders>
              <w:left w:val="nil"/>
              <w:bottom w:val="single" w:sz="4" w:space="0" w:color="auto"/>
              <w:right w:val="nil"/>
            </w:tcBorders>
          </w:tcPr>
          <w:p w14:paraId="49C6FC02" w14:textId="77777777" w:rsidR="00BF345F" w:rsidRPr="00BF345F" w:rsidRDefault="00BF345F" w:rsidP="00BF345F">
            <w:pPr>
              <w:rPr>
                <w:rFonts w:ascii="Times New Roman" w:eastAsia="等线" w:hAnsi="Times New Roman" w:cs="Times New Roman"/>
                <w:b/>
                <w:bCs/>
                <w:sz w:val="21"/>
                <w:szCs w:val="21"/>
              </w:rPr>
            </w:pPr>
          </w:p>
        </w:tc>
        <w:tc>
          <w:tcPr>
            <w:tcW w:w="1276" w:type="dxa"/>
            <w:vMerge/>
            <w:tcBorders>
              <w:left w:val="nil"/>
              <w:bottom w:val="single" w:sz="4" w:space="0" w:color="auto"/>
              <w:right w:val="nil"/>
            </w:tcBorders>
          </w:tcPr>
          <w:p w14:paraId="71BEC1ED" w14:textId="77777777" w:rsidR="00BF345F" w:rsidRPr="00BF345F" w:rsidRDefault="00BF345F" w:rsidP="00BF345F">
            <w:pPr>
              <w:rPr>
                <w:rFonts w:ascii="Times New Roman" w:eastAsia="等线" w:hAnsi="Times New Roman" w:cs="Times New Roman"/>
                <w:b/>
                <w:bCs/>
                <w:sz w:val="21"/>
                <w:szCs w:val="21"/>
              </w:rPr>
            </w:pPr>
          </w:p>
        </w:tc>
        <w:tc>
          <w:tcPr>
            <w:tcW w:w="1030" w:type="dxa"/>
            <w:vMerge/>
            <w:tcBorders>
              <w:left w:val="nil"/>
              <w:bottom w:val="single" w:sz="4" w:space="0" w:color="auto"/>
              <w:right w:val="nil"/>
            </w:tcBorders>
          </w:tcPr>
          <w:p w14:paraId="3E2292D7" w14:textId="77777777" w:rsidR="00BF345F" w:rsidRPr="00BF345F" w:rsidRDefault="00BF345F" w:rsidP="00BF345F">
            <w:pPr>
              <w:rPr>
                <w:rFonts w:ascii="Times New Roman" w:eastAsia="等线" w:hAnsi="Times New Roman" w:cs="Times New Roman"/>
                <w:b/>
                <w:bCs/>
                <w:sz w:val="21"/>
                <w:szCs w:val="21"/>
              </w:rPr>
            </w:pPr>
          </w:p>
        </w:tc>
        <w:tc>
          <w:tcPr>
            <w:tcW w:w="1559" w:type="dxa"/>
            <w:tcBorders>
              <w:left w:val="nil"/>
              <w:bottom w:val="single" w:sz="4" w:space="0" w:color="auto"/>
              <w:right w:val="nil"/>
            </w:tcBorders>
          </w:tcPr>
          <w:p w14:paraId="4F6811C1" w14:textId="77777777" w:rsidR="00BF345F" w:rsidRPr="00BF345F" w:rsidRDefault="00BF345F" w:rsidP="00BF345F">
            <w:pPr>
              <w:jc w:val="center"/>
              <w:rPr>
                <w:rFonts w:ascii="Times New Roman" w:eastAsia="等线" w:hAnsi="Times New Roman" w:cs="Times New Roman"/>
                <w:b/>
                <w:bCs/>
                <w:sz w:val="21"/>
                <w:szCs w:val="21"/>
              </w:rPr>
            </w:pPr>
            <w:r w:rsidRPr="00BF345F">
              <w:rPr>
                <w:rFonts w:ascii="Times New Roman" w:eastAsia="等线" w:hAnsi="Times New Roman" w:cs="Times New Roman"/>
                <w:b/>
                <w:bCs/>
                <w:sz w:val="21"/>
                <w:szCs w:val="21"/>
              </w:rPr>
              <w:t>AVH vs. HC</w:t>
            </w:r>
          </w:p>
        </w:tc>
        <w:tc>
          <w:tcPr>
            <w:tcW w:w="1559" w:type="dxa"/>
            <w:tcBorders>
              <w:left w:val="nil"/>
              <w:bottom w:val="single" w:sz="4" w:space="0" w:color="auto"/>
              <w:right w:val="nil"/>
            </w:tcBorders>
          </w:tcPr>
          <w:p w14:paraId="667DF62C" w14:textId="77777777" w:rsidR="00BF345F" w:rsidRPr="00BF345F" w:rsidRDefault="00BF345F" w:rsidP="00BF345F">
            <w:pPr>
              <w:jc w:val="center"/>
              <w:rPr>
                <w:rFonts w:ascii="Times New Roman" w:eastAsia="等线" w:hAnsi="Times New Roman" w:cs="Times New Roman"/>
                <w:b/>
                <w:bCs/>
                <w:sz w:val="21"/>
                <w:szCs w:val="21"/>
              </w:rPr>
            </w:pPr>
            <w:r w:rsidRPr="00BF345F">
              <w:rPr>
                <w:rFonts w:ascii="Times New Roman" w:eastAsia="等线" w:hAnsi="Times New Roman" w:cs="Times New Roman"/>
                <w:b/>
                <w:bCs/>
                <w:sz w:val="21"/>
                <w:szCs w:val="21"/>
              </w:rPr>
              <w:t>NAVH vs. HC</w:t>
            </w:r>
          </w:p>
        </w:tc>
        <w:tc>
          <w:tcPr>
            <w:tcW w:w="1701" w:type="dxa"/>
            <w:tcBorders>
              <w:left w:val="nil"/>
              <w:bottom w:val="single" w:sz="4" w:space="0" w:color="auto"/>
              <w:right w:val="nil"/>
            </w:tcBorders>
          </w:tcPr>
          <w:p w14:paraId="0959E6C1" w14:textId="77777777" w:rsidR="00BF345F" w:rsidRPr="00BF345F" w:rsidRDefault="00BF345F" w:rsidP="00BF345F">
            <w:pPr>
              <w:jc w:val="center"/>
              <w:rPr>
                <w:rFonts w:ascii="Times New Roman" w:eastAsia="等线" w:hAnsi="Times New Roman" w:cs="Times New Roman"/>
                <w:b/>
                <w:bCs/>
                <w:sz w:val="21"/>
                <w:szCs w:val="21"/>
              </w:rPr>
            </w:pPr>
            <w:r w:rsidRPr="00BF345F">
              <w:rPr>
                <w:rFonts w:ascii="Times New Roman" w:eastAsia="等线" w:hAnsi="Times New Roman" w:cs="Times New Roman"/>
                <w:b/>
                <w:bCs/>
                <w:sz w:val="21"/>
                <w:szCs w:val="21"/>
              </w:rPr>
              <w:t>AVH vs. NAVH</w:t>
            </w:r>
          </w:p>
        </w:tc>
      </w:tr>
      <w:tr w:rsidR="00BF345F" w:rsidRPr="00BF345F" w14:paraId="6D14B0C7" w14:textId="77777777" w:rsidTr="004B157B">
        <w:tc>
          <w:tcPr>
            <w:tcW w:w="2410" w:type="dxa"/>
            <w:tcBorders>
              <w:top w:val="single" w:sz="4" w:space="0" w:color="auto"/>
              <w:left w:val="nil"/>
              <w:bottom w:val="nil"/>
              <w:right w:val="nil"/>
            </w:tcBorders>
          </w:tcPr>
          <w:p w14:paraId="795F1315"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Gradient 1 Range</w:t>
            </w:r>
          </w:p>
        </w:tc>
        <w:tc>
          <w:tcPr>
            <w:tcW w:w="1276" w:type="dxa"/>
            <w:tcBorders>
              <w:top w:val="single" w:sz="4" w:space="0" w:color="auto"/>
              <w:left w:val="nil"/>
              <w:bottom w:val="nil"/>
              <w:right w:val="nil"/>
            </w:tcBorders>
          </w:tcPr>
          <w:p w14:paraId="4F6C00C4"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3.144</w:t>
            </w:r>
          </w:p>
        </w:tc>
        <w:tc>
          <w:tcPr>
            <w:tcW w:w="1030" w:type="dxa"/>
            <w:tcBorders>
              <w:top w:val="single" w:sz="4" w:space="0" w:color="auto"/>
              <w:left w:val="nil"/>
              <w:bottom w:val="nil"/>
              <w:right w:val="nil"/>
            </w:tcBorders>
          </w:tcPr>
          <w:p w14:paraId="7D664E05"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0.045*</w:t>
            </w:r>
          </w:p>
        </w:tc>
        <w:tc>
          <w:tcPr>
            <w:tcW w:w="1559" w:type="dxa"/>
            <w:tcBorders>
              <w:top w:val="single" w:sz="4" w:space="0" w:color="auto"/>
              <w:left w:val="nil"/>
              <w:bottom w:val="nil"/>
              <w:right w:val="nil"/>
            </w:tcBorders>
          </w:tcPr>
          <w:p w14:paraId="58CC0875" w14:textId="77777777" w:rsidR="00BF345F" w:rsidRPr="00BF345F" w:rsidRDefault="00BF345F" w:rsidP="00BF345F">
            <w:pPr>
              <w:rPr>
                <w:rFonts w:ascii="Times New Roman" w:eastAsia="等线" w:hAnsi="Times New Roman" w:cs="Times New Roman"/>
                <w:b/>
                <w:sz w:val="21"/>
                <w:szCs w:val="21"/>
              </w:rPr>
            </w:pPr>
            <w:r w:rsidRPr="00BF345F">
              <w:rPr>
                <w:rFonts w:ascii="Times New Roman" w:eastAsia="等线" w:hAnsi="Times New Roman" w:cs="Times New Roman"/>
                <w:b/>
                <w:sz w:val="21"/>
                <w:szCs w:val="21"/>
              </w:rPr>
              <w:t>-2.172 (0.031)</w:t>
            </w:r>
          </w:p>
        </w:tc>
        <w:tc>
          <w:tcPr>
            <w:tcW w:w="1559" w:type="dxa"/>
            <w:tcBorders>
              <w:top w:val="single" w:sz="4" w:space="0" w:color="auto"/>
              <w:left w:val="nil"/>
              <w:bottom w:val="nil"/>
              <w:right w:val="nil"/>
            </w:tcBorders>
          </w:tcPr>
          <w:p w14:paraId="266D470C"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0.362 (0.718)</w:t>
            </w:r>
          </w:p>
        </w:tc>
        <w:tc>
          <w:tcPr>
            <w:tcW w:w="1701" w:type="dxa"/>
            <w:tcBorders>
              <w:top w:val="single" w:sz="4" w:space="0" w:color="auto"/>
              <w:left w:val="nil"/>
              <w:bottom w:val="nil"/>
              <w:right w:val="nil"/>
            </w:tcBorders>
          </w:tcPr>
          <w:p w14:paraId="494B6955" w14:textId="77777777" w:rsidR="00BF345F" w:rsidRPr="00BF345F" w:rsidRDefault="00BF345F" w:rsidP="00BF345F">
            <w:pPr>
              <w:rPr>
                <w:rFonts w:ascii="Times New Roman" w:eastAsia="等线" w:hAnsi="Times New Roman" w:cs="Times New Roman"/>
                <w:b/>
                <w:sz w:val="21"/>
                <w:szCs w:val="21"/>
              </w:rPr>
            </w:pPr>
            <w:r w:rsidRPr="00BF345F">
              <w:rPr>
                <w:rFonts w:ascii="Times New Roman" w:eastAsia="等线" w:hAnsi="Times New Roman" w:cs="Times New Roman"/>
                <w:b/>
                <w:sz w:val="21"/>
                <w:szCs w:val="21"/>
              </w:rPr>
              <w:t>2.252 (0.026)</w:t>
            </w:r>
          </w:p>
        </w:tc>
      </w:tr>
      <w:tr w:rsidR="00BF345F" w:rsidRPr="00BF345F" w14:paraId="37A0BCBA" w14:textId="77777777" w:rsidTr="004B157B">
        <w:tc>
          <w:tcPr>
            <w:tcW w:w="2410" w:type="dxa"/>
            <w:tcBorders>
              <w:top w:val="nil"/>
              <w:left w:val="nil"/>
              <w:bottom w:val="nil"/>
              <w:right w:val="nil"/>
            </w:tcBorders>
          </w:tcPr>
          <w:p w14:paraId="4DCEA666"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Gradient 2 Range</w:t>
            </w:r>
          </w:p>
        </w:tc>
        <w:tc>
          <w:tcPr>
            <w:tcW w:w="1276" w:type="dxa"/>
            <w:tcBorders>
              <w:top w:val="nil"/>
              <w:left w:val="nil"/>
              <w:bottom w:val="nil"/>
              <w:right w:val="nil"/>
            </w:tcBorders>
          </w:tcPr>
          <w:p w14:paraId="0BD2644F"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0.412</w:t>
            </w:r>
          </w:p>
        </w:tc>
        <w:tc>
          <w:tcPr>
            <w:tcW w:w="1030" w:type="dxa"/>
            <w:tcBorders>
              <w:top w:val="nil"/>
              <w:left w:val="nil"/>
              <w:bottom w:val="nil"/>
              <w:right w:val="nil"/>
            </w:tcBorders>
          </w:tcPr>
          <w:p w14:paraId="215EE898"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0.663</w:t>
            </w:r>
          </w:p>
        </w:tc>
        <w:tc>
          <w:tcPr>
            <w:tcW w:w="1559" w:type="dxa"/>
            <w:tcBorders>
              <w:top w:val="nil"/>
              <w:left w:val="nil"/>
              <w:bottom w:val="nil"/>
              <w:right w:val="nil"/>
            </w:tcBorders>
          </w:tcPr>
          <w:p w14:paraId="510DC40B" w14:textId="77777777" w:rsidR="00BF345F" w:rsidRPr="00BF345F" w:rsidRDefault="00BF345F" w:rsidP="00BF345F">
            <w:pPr>
              <w:jc w:val="center"/>
              <w:rPr>
                <w:rFonts w:ascii="Times New Roman" w:eastAsia="等线" w:hAnsi="Times New Roman" w:cs="Times New Roman"/>
                <w:sz w:val="21"/>
                <w:szCs w:val="21"/>
              </w:rPr>
            </w:pPr>
            <w:r w:rsidRPr="00BF345F">
              <w:rPr>
                <w:rFonts w:ascii="Times New Roman" w:eastAsia="等线" w:hAnsi="Times New Roman" w:cs="Times New Roman"/>
                <w:sz w:val="21"/>
                <w:szCs w:val="21"/>
              </w:rPr>
              <w:t>-</w:t>
            </w:r>
          </w:p>
        </w:tc>
        <w:tc>
          <w:tcPr>
            <w:tcW w:w="1559" w:type="dxa"/>
            <w:tcBorders>
              <w:top w:val="nil"/>
              <w:left w:val="nil"/>
              <w:bottom w:val="nil"/>
              <w:right w:val="nil"/>
            </w:tcBorders>
          </w:tcPr>
          <w:p w14:paraId="1826B603" w14:textId="77777777" w:rsidR="00BF345F" w:rsidRPr="00BF345F" w:rsidRDefault="00BF345F" w:rsidP="00BF345F">
            <w:pPr>
              <w:jc w:val="center"/>
              <w:rPr>
                <w:rFonts w:ascii="Times New Roman" w:eastAsia="等线" w:hAnsi="Times New Roman" w:cs="Times New Roman"/>
                <w:sz w:val="21"/>
                <w:szCs w:val="21"/>
              </w:rPr>
            </w:pPr>
            <w:r w:rsidRPr="00BF345F">
              <w:rPr>
                <w:rFonts w:ascii="Times New Roman" w:eastAsia="等线" w:hAnsi="Times New Roman" w:cs="Times New Roman"/>
                <w:sz w:val="21"/>
                <w:szCs w:val="21"/>
              </w:rPr>
              <w:t>-</w:t>
            </w:r>
          </w:p>
        </w:tc>
        <w:tc>
          <w:tcPr>
            <w:tcW w:w="1701" w:type="dxa"/>
            <w:tcBorders>
              <w:top w:val="nil"/>
              <w:left w:val="nil"/>
              <w:bottom w:val="nil"/>
              <w:right w:val="nil"/>
            </w:tcBorders>
          </w:tcPr>
          <w:p w14:paraId="202146AA" w14:textId="77777777" w:rsidR="00BF345F" w:rsidRPr="00BF345F" w:rsidRDefault="00BF345F" w:rsidP="00BF345F">
            <w:pPr>
              <w:jc w:val="center"/>
              <w:rPr>
                <w:rFonts w:ascii="Times New Roman" w:eastAsia="等线" w:hAnsi="Times New Roman" w:cs="Times New Roman"/>
                <w:sz w:val="21"/>
                <w:szCs w:val="21"/>
              </w:rPr>
            </w:pPr>
            <w:r w:rsidRPr="00BF345F">
              <w:rPr>
                <w:rFonts w:ascii="Times New Roman" w:eastAsia="等线" w:hAnsi="Times New Roman" w:cs="Times New Roman"/>
                <w:sz w:val="21"/>
                <w:szCs w:val="21"/>
              </w:rPr>
              <w:t>-</w:t>
            </w:r>
          </w:p>
        </w:tc>
      </w:tr>
      <w:tr w:rsidR="00BF345F" w:rsidRPr="00BF345F" w14:paraId="44635DF4" w14:textId="77777777" w:rsidTr="004B157B">
        <w:tc>
          <w:tcPr>
            <w:tcW w:w="2410" w:type="dxa"/>
            <w:tcBorders>
              <w:top w:val="nil"/>
              <w:left w:val="nil"/>
              <w:bottom w:val="nil"/>
              <w:right w:val="nil"/>
            </w:tcBorders>
          </w:tcPr>
          <w:p w14:paraId="2C7504A9"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Gradient 3 Range</w:t>
            </w:r>
          </w:p>
        </w:tc>
        <w:tc>
          <w:tcPr>
            <w:tcW w:w="1276" w:type="dxa"/>
            <w:tcBorders>
              <w:top w:val="nil"/>
              <w:left w:val="nil"/>
              <w:bottom w:val="nil"/>
              <w:right w:val="nil"/>
            </w:tcBorders>
          </w:tcPr>
          <w:p w14:paraId="2040A01D"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2.176</w:t>
            </w:r>
          </w:p>
        </w:tc>
        <w:tc>
          <w:tcPr>
            <w:tcW w:w="1030" w:type="dxa"/>
            <w:tcBorders>
              <w:top w:val="nil"/>
              <w:left w:val="nil"/>
              <w:bottom w:val="nil"/>
              <w:right w:val="nil"/>
            </w:tcBorders>
          </w:tcPr>
          <w:p w14:paraId="6A4B2E68"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0.116</w:t>
            </w:r>
          </w:p>
        </w:tc>
        <w:tc>
          <w:tcPr>
            <w:tcW w:w="1559" w:type="dxa"/>
            <w:tcBorders>
              <w:top w:val="nil"/>
              <w:left w:val="nil"/>
              <w:bottom w:val="nil"/>
              <w:right w:val="nil"/>
            </w:tcBorders>
          </w:tcPr>
          <w:p w14:paraId="61403C9F" w14:textId="77777777" w:rsidR="00BF345F" w:rsidRPr="00BF345F" w:rsidRDefault="00BF345F" w:rsidP="00BF345F">
            <w:pPr>
              <w:jc w:val="center"/>
              <w:rPr>
                <w:rFonts w:ascii="Times New Roman" w:eastAsia="等线" w:hAnsi="Times New Roman" w:cs="Times New Roman"/>
                <w:sz w:val="21"/>
                <w:szCs w:val="21"/>
              </w:rPr>
            </w:pPr>
            <w:r w:rsidRPr="00BF345F">
              <w:rPr>
                <w:rFonts w:ascii="Times New Roman" w:eastAsia="等线" w:hAnsi="Times New Roman" w:cs="Times New Roman"/>
                <w:sz w:val="21"/>
                <w:szCs w:val="21"/>
              </w:rPr>
              <w:t>-</w:t>
            </w:r>
          </w:p>
        </w:tc>
        <w:tc>
          <w:tcPr>
            <w:tcW w:w="1559" w:type="dxa"/>
            <w:tcBorders>
              <w:top w:val="nil"/>
              <w:left w:val="nil"/>
              <w:bottom w:val="nil"/>
              <w:right w:val="nil"/>
            </w:tcBorders>
          </w:tcPr>
          <w:p w14:paraId="78628EBA" w14:textId="77777777" w:rsidR="00BF345F" w:rsidRPr="00BF345F" w:rsidRDefault="00BF345F" w:rsidP="00BF345F">
            <w:pPr>
              <w:jc w:val="center"/>
              <w:rPr>
                <w:rFonts w:ascii="Times New Roman" w:eastAsia="等线" w:hAnsi="Times New Roman" w:cs="Times New Roman"/>
                <w:sz w:val="21"/>
                <w:szCs w:val="21"/>
              </w:rPr>
            </w:pPr>
            <w:r w:rsidRPr="00BF345F">
              <w:rPr>
                <w:rFonts w:ascii="Times New Roman" w:eastAsia="等线" w:hAnsi="Times New Roman" w:cs="Times New Roman"/>
                <w:sz w:val="21"/>
                <w:szCs w:val="21"/>
              </w:rPr>
              <w:t>-</w:t>
            </w:r>
          </w:p>
        </w:tc>
        <w:tc>
          <w:tcPr>
            <w:tcW w:w="1701" w:type="dxa"/>
            <w:tcBorders>
              <w:top w:val="nil"/>
              <w:left w:val="nil"/>
              <w:bottom w:val="nil"/>
              <w:right w:val="nil"/>
            </w:tcBorders>
          </w:tcPr>
          <w:p w14:paraId="780A7625" w14:textId="77777777" w:rsidR="00BF345F" w:rsidRPr="00BF345F" w:rsidRDefault="00BF345F" w:rsidP="00BF345F">
            <w:pPr>
              <w:jc w:val="center"/>
              <w:rPr>
                <w:rFonts w:ascii="Times New Roman" w:eastAsia="等线" w:hAnsi="Times New Roman" w:cs="Times New Roman"/>
                <w:sz w:val="21"/>
                <w:szCs w:val="21"/>
              </w:rPr>
            </w:pPr>
            <w:r w:rsidRPr="00BF345F">
              <w:rPr>
                <w:rFonts w:ascii="Times New Roman" w:eastAsia="等线" w:hAnsi="Times New Roman" w:cs="Times New Roman"/>
                <w:sz w:val="21"/>
                <w:szCs w:val="21"/>
              </w:rPr>
              <w:t>-</w:t>
            </w:r>
          </w:p>
        </w:tc>
      </w:tr>
      <w:tr w:rsidR="00BF345F" w:rsidRPr="00BF345F" w14:paraId="20BC02F7" w14:textId="77777777" w:rsidTr="004B157B">
        <w:tc>
          <w:tcPr>
            <w:tcW w:w="2410" w:type="dxa"/>
            <w:tcBorders>
              <w:top w:val="nil"/>
              <w:left w:val="nil"/>
              <w:bottom w:val="single" w:sz="4" w:space="0" w:color="auto"/>
              <w:right w:val="nil"/>
            </w:tcBorders>
          </w:tcPr>
          <w:p w14:paraId="331844DD"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Global Dispersion</w:t>
            </w:r>
          </w:p>
        </w:tc>
        <w:tc>
          <w:tcPr>
            <w:tcW w:w="1276" w:type="dxa"/>
            <w:tcBorders>
              <w:top w:val="nil"/>
              <w:left w:val="nil"/>
              <w:bottom w:val="single" w:sz="4" w:space="0" w:color="auto"/>
              <w:right w:val="nil"/>
            </w:tcBorders>
          </w:tcPr>
          <w:p w14:paraId="4516A95A"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4.749</w:t>
            </w:r>
          </w:p>
        </w:tc>
        <w:tc>
          <w:tcPr>
            <w:tcW w:w="1030" w:type="dxa"/>
            <w:tcBorders>
              <w:top w:val="nil"/>
              <w:left w:val="nil"/>
              <w:bottom w:val="single" w:sz="4" w:space="0" w:color="auto"/>
              <w:right w:val="nil"/>
            </w:tcBorders>
          </w:tcPr>
          <w:p w14:paraId="116BBE16"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 xml:space="preserve">0.010* </w:t>
            </w:r>
          </w:p>
        </w:tc>
        <w:tc>
          <w:tcPr>
            <w:tcW w:w="1559" w:type="dxa"/>
            <w:tcBorders>
              <w:top w:val="nil"/>
              <w:left w:val="nil"/>
              <w:bottom w:val="single" w:sz="4" w:space="0" w:color="auto"/>
              <w:right w:val="nil"/>
            </w:tcBorders>
          </w:tcPr>
          <w:p w14:paraId="6D68040B" w14:textId="77777777" w:rsidR="00BF345F" w:rsidRPr="00BF345F" w:rsidRDefault="00BF345F" w:rsidP="00BF345F">
            <w:pPr>
              <w:rPr>
                <w:rFonts w:ascii="Times New Roman" w:eastAsia="等线" w:hAnsi="Times New Roman" w:cs="Times New Roman"/>
                <w:b/>
                <w:sz w:val="21"/>
                <w:szCs w:val="21"/>
              </w:rPr>
            </w:pPr>
            <w:r w:rsidRPr="00BF345F">
              <w:rPr>
                <w:rFonts w:ascii="Times New Roman" w:eastAsia="等线" w:hAnsi="Times New Roman" w:cs="Times New Roman"/>
                <w:b/>
                <w:sz w:val="21"/>
                <w:szCs w:val="21"/>
              </w:rPr>
              <w:t>-2.902 (0.004)</w:t>
            </w:r>
          </w:p>
        </w:tc>
        <w:tc>
          <w:tcPr>
            <w:tcW w:w="1559" w:type="dxa"/>
            <w:tcBorders>
              <w:top w:val="nil"/>
              <w:left w:val="nil"/>
              <w:bottom w:val="single" w:sz="4" w:space="0" w:color="auto"/>
              <w:right w:val="nil"/>
            </w:tcBorders>
          </w:tcPr>
          <w:p w14:paraId="4A7000B9" w14:textId="77777777" w:rsidR="00BF345F" w:rsidRPr="00BF345F" w:rsidRDefault="00BF345F" w:rsidP="00BF345F">
            <w:pPr>
              <w:rPr>
                <w:rFonts w:ascii="Times New Roman" w:eastAsia="等线" w:hAnsi="Times New Roman" w:cs="Times New Roman"/>
                <w:sz w:val="21"/>
                <w:szCs w:val="21"/>
              </w:rPr>
            </w:pPr>
            <w:r w:rsidRPr="00BF345F">
              <w:rPr>
                <w:rFonts w:ascii="Times New Roman" w:eastAsia="等线" w:hAnsi="Times New Roman" w:cs="Times New Roman"/>
                <w:sz w:val="21"/>
                <w:szCs w:val="21"/>
              </w:rPr>
              <w:t>-0.058 (0.954)</w:t>
            </w:r>
          </w:p>
        </w:tc>
        <w:tc>
          <w:tcPr>
            <w:tcW w:w="1701" w:type="dxa"/>
            <w:tcBorders>
              <w:top w:val="nil"/>
              <w:left w:val="nil"/>
              <w:bottom w:val="single" w:sz="4" w:space="0" w:color="auto"/>
              <w:right w:val="nil"/>
            </w:tcBorders>
          </w:tcPr>
          <w:p w14:paraId="45D8943F" w14:textId="77777777" w:rsidR="00BF345F" w:rsidRPr="00BF345F" w:rsidRDefault="00BF345F" w:rsidP="00BF345F">
            <w:pPr>
              <w:rPr>
                <w:rFonts w:ascii="Times New Roman" w:eastAsia="等线" w:hAnsi="Times New Roman" w:cs="Times New Roman"/>
                <w:b/>
                <w:sz w:val="21"/>
                <w:szCs w:val="21"/>
              </w:rPr>
            </w:pPr>
            <w:r w:rsidRPr="00BF345F">
              <w:rPr>
                <w:rFonts w:ascii="Times New Roman" w:eastAsia="等线" w:hAnsi="Times New Roman" w:cs="Times New Roman"/>
                <w:b/>
                <w:sz w:val="21"/>
                <w:szCs w:val="21"/>
              </w:rPr>
              <w:t>-2.594 (0.011)</w:t>
            </w:r>
          </w:p>
        </w:tc>
      </w:tr>
    </w:tbl>
    <w:p w14:paraId="5DC154AE" w14:textId="77777777" w:rsidR="00BF345F" w:rsidRPr="00B23ADB" w:rsidRDefault="00BF345F" w:rsidP="00BF345F">
      <w:pPr>
        <w:spacing w:line="360" w:lineRule="auto"/>
        <w:rPr>
          <w:rFonts w:ascii="Times New Roman" w:hAnsi="Times New Roman" w:cs="Times New Roman"/>
          <w:sz w:val="24"/>
          <w:szCs w:val="24"/>
        </w:rPr>
      </w:pPr>
      <w:proofErr w:type="spellStart"/>
      <w:r w:rsidRPr="00B23ADB">
        <w:rPr>
          <w:rFonts w:ascii="Times New Roman" w:hAnsi="Times New Roman" w:cs="Times New Roman"/>
          <w:sz w:val="24"/>
          <w:szCs w:val="24"/>
        </w:rPr>
        <w:t>a</w:t>
      </w:r>
      <w:proofErr w:type="spellEnd"/>
      <w:r w:rsidRPr="00B23ADB">
        <w:rPr>
          <w:rFonts w:ascii="Times New Roman" w:hAnsi="Times New Roman" w:cs="Times New Roman"/>
          <w:sz w:val="24"/>
          <w:szCs w:val="24"/>
        </w:rPr>
        <w:t xml:space="preserve"> The </w:t>
      </w:r>
      <w:r w:rsidRPr="00B23ADB">
        <w:rPr>
          <w:rFonts w:ascii="Times New Roman" w:hAnsi="Times New Roman" w:cs="Times New Roman"/>
          <w:i/>
          <w:sz w:val="24"/>
          <w:szCs w:val="24"/>
        </w:rPr>
        <w:t>F</w:t>
      </w:r>
      <w:r w:rsidRPr="00B23ADB">
        <w:rPr>
          <w:rFonts w:ascii="Times New Roman" w:hAnsi="Times New Roman" w:cs="Times New Roman"/>
          <w:sz w:val="24"/>
          <w:szCs w:val="24"/>
        </w:rPr>
        <w:t xml:space="preserve"> statistics and </w:t>
      </w:r>
      <w:r w:rsidRPr="00B23ADB">
        <w:rPr>
          <w:rFonts w:ascii="Times New Roman" w:hAnsi="Times New Roman" w:cs="Times New Roman"/>
          <w:i/>
          <w:sz w:val="24"/>
          <w:szCs w:val="24"/>
        </w:rPr>
        <w:t xml:space="preserve">p </w:t>
      </w:r>
      <w:r w:rsidRPr="00B23ADB">
        <w:rPr>
          <w:rFonts w:ascii="Times New Roman" w:hAnsi="Times New Roman" w:cs="Times New Roman"/>
          <w:sz w:val="24"/>
          <w:szCs w:val="24"/>
        </w:rPr>
        <w:t xml:space="preserve">values for the group effects in the ANCOVA analysis, with age and sex as covariance. * </w:t>
      </w:r>
      <w:proofErr w:type="gramStart"/>
      <w:r w:rsidRPr="00B23ADB">
        <w:rPr>
          <w:rFonts w:ascii="Times New Roman" w:hAnsi="Times New Roman" w:cs="Times New Roman"/>
          <w:sz w:val="24"/>
          <w:szCs w:val="24"/>
        </w:rPr>
        <w:t>indicates</w:t>
      </w:r>
      <w:proofErr w:type="gramEnd"/>
      <w:r w:rsidRPr="00B23ADB">
        <w:rPr>
          <w:rFonts w:ascii="Times New Roman" w:hAnsi="Times New Roman" w:cs="Times New Roman"/>
          <w:sz w:val="24"/>
          <w:szCs w:val="24"/>
        </w:rPr>
        <w:t xml:space="preserve"> the </w:t>
      </w:r>
      <w:r w:rsidRPr="00B23ADB">
        <w:rPr>
          <w:rFonts w:ascii="Times New Roman" w:hAnsi="Times New Roman" w:cs="Times New Roman"/>
          <w:iCs/>
          <w:sz w:val="24"/>
          <w:szCs w:val="24"/>
        </w:rPr>
        <w:t xml:space="preserve">significant difference </w:t>
      </w:r>
      <w:proofErr w:type="gramStart"/>
      <w:r w:rsidRPr="00B23ADB">
        <w:rPr>
          <w:rFonts w:ascii="Times New Roman" w:hAnsi="Times New Roman" w:cs="Times New Roman"/>
          <w:iCs/>
          <w:sz w:val="24"/>
          <w:szCs w:val="24"/>
        </w:rPr>
        <w:t>among</w:t>
      </w:r>
      <w:proofErr w:type="gramEnd"/>
      <w:r w:rsidRPr="00B23ADB">
        <w:rPr>
          <w:rFonts w:ascii="Times New Roman" w:hAnsi="Times New Roman" w:cs="Times New Roman"/>
          <w:iCs/>
          <w:sz w:val="24"/>
          <w:szCs w:val="24"/>
        </w:rPr>
        <w:t xml:space="preserve"> the three groups</w:t>
      </w:r>
      <w:r w:rsidRPr="00B23ADB">
        <w:rPr>
          <w:rFonts w:ascii="Times New Roman" w:hAnsi="Times New Roman" w:cs="Times New Roman"/>
          <w:sz w:val="24"/>
          <w:szCs w:val="24"/>
        </w:rPr>
        <w:t>.</w:t>
      </w:r>
    </w:p>
    <w:p w14:paraId="5CDA83DB" w14:textId="77777777" w:rsidR="00BF345F" w:rsidRPr="00B23ADB" w:rsidRDefault="00BF345F" w:rsidP="00BF345F">
      <w:pPr>
        <w:spacing w:line="360" w:lineRule="auto"/>
        <w:rPr>
          <w:rFonts w:ascii="Times New Roman" w:hAnsi="Times New Roman" w:cs="Times New Roman"/>
          <w:sz w:val="24"/>
          <w:szCs w:val="24"/>
        </w:rPr>
      </w:pPr>
      <w:r w:rsidRPr="00B23ADB">
        <w:rPr>
          <w:rFonts w:ascii="Times New Roman" w:hAnsi="Times New Roman" w:cs="Times New Roman"/>
          <w:sz w:val="24"/>
          <w:szCs w:val="24"/>
        </w:rPr>
        <w:t xml:space="preserve">b The </w:t>
      </w:r>
      <w:r w:rsidRPr="00B23ADB">
        <w:rPr>
          <w:rFonts w:ascii="Times New Roman" w:hAnsi="Times New Roman" w:cs="Times New Roman"/>
          <w:i/>
          <w:sz w:val="24"/>
          <w:szCs w:val="24"/>
        </w:rPr>
        <w:t>T</w:t>
      </w:r>
      <w:r w:rsidRPr="00B23ADB">
        <w:rPr>
          <w:rFonts w:ascii="Times New Roman" w:hAnsi="Times New Roman" w:cs="Times New Roman"/>
          <w:sz w:val="24"/>
          <w:szCs w:val="24"/>
        </w:rPr>
        <w:t xml:space="preserve"> statistics and </w:t>
      </w:r>
      <w:r w:rsidRPr="00B23ADB">
        <w:rPr>
          <w:rFonts w:ascii="Times New Roman" w:hAnsi="Times New Roman" w:cs="Times New Roman"/>
          <w:i/>
          <w:sz w:val="24"/>
          <w:szCs w:val="24"/>
        </w:rPr>
        <w:t>p</w:t>
      </w:r>
      <w:r w:rsidRPr="00B23ADB">
        <w:rPr>
          <w:rFonts w:ascii="Times New Roman" w:hAnsi="Times New Roman" w:cs="Times New Roman"/>
          <w:sz w:val="24"/>
          <w:szCs w:val="24"/>
        </w:rPr>
        <w:t xml:space="preserve"> values for post-hoc pairwise comparisons. </w:t>
      </w:r>
      <w:bookmarkStart w:id="5" w:name="OLE_LINK1"/>
      <w:bookmarkStart w:id="6" w:name="OLE_LINK2"/>
      <w:r w:rsidRPr="00B23ADB">
        <w:rPr>
          <w:rFonts w:ascii="Times New Roman" w:hAnsi="Times New Roman" w:cs="Times New Roman"/>
          <w:sz w:val="24"/>
          <w:szCs w:val="24"/>
        </w:rPr>
        <w:t>Significant differences of post-hoc comparisons were shown in bold font.</w:t>
      </w:r>
    </w:p>
    <w:bookmarkEnd w:id="5"/>
    <w:bookmarkEnd w:id="6"/>
    <w:p w14:paraId="27C1BEAC" w14:textId="583A7AA1" w:rsidR="006F555A" w:rsidRPr="00B23ADB" w:rsidRDefault="00BF345F" w:rsidP="004A5EC7">
      <w:pPr>
        <w:spacing w:line="360" w:lineRule="auto"/>
        <w:rPr>
          <w:rFonts w:ascii="Times New Roman" w:hAnsi="Times New Roman" w:cs="Times New Roman"/>
          <w:sz w:val="24"/>
          <w:szCs w:val="24"/>
        </w:rPr>
      </w:pPr>
      <w:r w:rsidRPr="00B23ADB">
        <w:rPr>
          <w:rFonts w:ascii="Times New Roman" w:hAnsi="Times New Roman" w:cs="Times New Roman" w:hint="eastAsia"/>
          <w:bCs/>
          <w:sz w:val="24"/>
          <w:szCs w:val="24"/>
        </w:rPr>
        <w:t xml:space="preserve">Abbreviations: </w:t>
      </w:r>
      <w:r w:rsidRPr="00B23ADB">
        <w:rPr>
          <w:rFonts w:ascii="Times New Roman" w:hAnsi="Times New Roman" w:cs="Times New Roman"/>
          <w:sz w:val="24"/>
          <w:szCs w:val="24"/>
        </w:rPr>
        <w:t>AVH</w:t>
      </w:r>
      <w:r w:rsidRPr="00B23ADB">
        <w:rPr>
          <w:rFonts w:ascii="Times New Roman" w:hAnsi="Times New Roman" w:cs="Times New Roman" w:hint="eastAsia"/>
          <w:sz w:val="24"/>
          <w:szCs w:val="24"/>
        </w:rPr>
        <w:t xml:space="preserve">, </w:t>
      </w:r>
      <w:r w:rsidRPr="00B23ADB">
        <w:rPr>
          <w:rFonts w:ascii="Times New Roman" w:hAnsi="Times New Roman" w:cs="Times New Roman"/>
          <w:sz w:val="24"/>
          <w:szCs w:val="24"/>
        </w:rPr>
        <w:t>schizophrenia patients with auditory verbal hallucination; NAVH</w:t>
      </w:r>
      <w:r w:rsidRPr="00B23ADB">
        <w:rPr>
          <w:rFonts w:ascii="Times New Roman" w:hAnsi="Times New Roman" w:cs="Times New Roman" w:hint="eastAsia"/>
          <w:sz w:val="24"/>
          <w:szCs w:val="24"/>
        </w:rPr>
        <w:t xml:space="preserve">, </w:t>
      </w:r>
      <w:r w:rsidRPr="00B23ADB">
        <w:rPr>
          <w:rFonts w:ascii="Times New Roman" w:hAnsi="Times New Roman" w:cs="Times New Roman"/>
          <w:sz w:val="24"/>
          <w:szCs w:val="24"/>
        </w:rPr>
        <w:t>schizophrenia patients without auditory verbal hallucination; HC</w:t>
      </w:r>
      <w:r w:rsidRPr="00B23ADB">
        <w:rPr>
          <w:rFonts w:ascii="Times New Roman" w:hAnsi="Times New Roman" w:cs="Times New Roman" w:hint="eastAsia"/>
          <w:sz w:val="24"/>
          <w:szCs w:val="24"/>
        </w:rPr>
        <w:t xml:space="preserve">, </w:t>
      </w:r>
      <w:r w:rsidRPr="00B23ADB">
        <w:rPr>
          <w:rFonts w:ascii="Times New Roman" w:hAnsi="Times New Roman" w:cs="Times New Roman"/>
          <w:sz w:val="24"/>
          <w:szCs w:val="24"/>
        </w:rPr>
        <w:t>healthy control.</w:t>
      </w:r>
    </w:p>
    <w:p w14:paraId="6BC14726" w14:textId="019C954D" w:rsidR="00B23ADB" w:rsidRDefault="00B23ADB" w:rsidP="004A5EC7">
      <w:pPr>
        <w:spacing w:line="360" w:lineRule="auto"/>
        <w:rPr>
          <w:rFonts w:ascii="Times New Roman" w:hAnsi="Times New Roman" w:cs="Times New Roman"/>
          <w:sz w:val="24"/>
          <w:szCs w:val="24"/>
        </w:rPr>
      </w:pPr>
    </w:p>
    <w:p w14:paraId="7BFBE56E" w14:textId="5958ECA4" w:rsidR="00B23ADB" w:rsidRPr="00B23ADB" w:rsidRDefault="00B23ADB" w:rsidP="00B23AD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92BA363" w14:textId="31E40EAF" w:rsidR="004A5EC7" w:rsidRPr="00B23ADB" w:rsidRDefault="004A5EC7" w:rsidP="004A5EC7">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lastRenderedPageBreak/>
        <w:t xml:space="preserve">Table S4 </w:t>
      </w:r>
      <w:bookmarkStart w:id="7" w:name="_Hlk192759571"/>
      <w:r w:rsidR="00816001" w:rsidRPr="00B23ADB">
        <w:rPr>
          <w:rFonts w:ascii="Times New Roman" w:hAnsi="Times New Roman" w:cs="Times New Roman" w:hint="eastAsia"/>
          <w:b/>
          <w:sz w:val="24"/>
          <w:szCs w:val="24"/>
        </w:rPr>
        <w:t xml:space="preserve">Group </w:t>
      </w:r>
      <w:r w:rsidR="006C25FB" w:rsidRPr="00B23ADB">
        <w:rPr>
          <w:rFonts w:ascii="Times New Roman" w:hAnsi="Times New Roman" w:cs="Times New Roman" w:hint="eastAsia"/>
          <w:b/>
          <w:sz w:val="24"/>
          <w:szCs w:val="24"/>
        </w:rPr>
        <w:t>differences in within-network dispersion among AVH, NAVH and HCs.</w:t>
      </w:r>
      <w:bookmarkEnd w:id="7"/>
    </w:p>
    <w:tbl>
      <w:tblPr>
        <w:tblStyle w:val="2"/>
        <w:tblpPr w:leftFromText="180" w:rightFromText="180" w:vertAnchor="text" w:horzAnchor="page" w:tblpX="3203" w:tblpY="59"/>
        <w:tblW w:w="4716" w:type="dxa"/>
        <w:tblLook w:val="04A0" w:firstRow="1" w:lastRow="0" w:firstColumn="1" w:lastColumn="0" w:noHBand="0" w:noVBand="1"/>
      </w:tblPr>
      <w:tblGrid>
        <w:gridCol w:w="2453"/>
        <w:gridCol w:w="1275"/>
        <w:gridCol w:w="988"/>
      </w:tblGrid>
      <w:tr w:rsidR="006C25FB" w:rsidRPr="006C25FB" w14:paraId="61C6C3A1" w14:textId="77777777" w:rsidTr="006C25FB">
        <w:trPr>
          <w:trHeight w:val="624"/>
        </w:trPr>
        <w:tc>
          <w:tcPr>
            <w:tcW w:w="2453" w:type="dxa"/>
            <w:vMerge w:val="restart"/>
            <w:tcBorders>
              <w:left w:val="nil"/>
              <w:right w:val="nil"/>
            </w:tcBorders>
          </w:tcPr>
          <w:p w14:paraId="79C06C79" w14:textId="77777777" w:rsidR="006C25FB" w:rsidRPr="006C25FB" w:rsidRDefault="006C25FB" w:rsidP="006C25FB">
            <w:pPr>
              <w:spacing w:line="480" w:lineRule="auto"/>
              <w:jc w:val="left"/>
              <w:rPr>
                <w:rFonts w:ascii="Times New Roman" w:eastAsia="等线" w:hAnsi="Times New Roman" w:cs="Times New Roman"/>
                <w:b/>
                <w:bCs/>
                <w:sz w:val="21"/>
                <w:szCs w:val="21"/>
              </w:rPr>
            </w:pPr>
            <w:r w:rsidRPr="006C25FB">
              <w:rPr>
                <w:rFonts w:ascii="Times New Roman" w:eastAsia="等线" w:hAnsi="Times New Roman" w:cs="Times New Roman"/>
                <w:b/>
                <w:bCs/>
                <w:sz w:val="21"/>
                <w:szCs w:val="21"/>
              </w:rPr>
              <w:t>Network</w:t>
            </w:r>
          </w:p>
        </w:tc>
        <w:tc>
          <w:tcPr>
            <w:tcW w:w="1275" w:type="dxa"/>
            <w:vMerge w:val="restart"/>
            <w:tcBorders>
              <w:left w:val="nil"/>
              <w:right w:val="nil"/>
            </w:tcBorders>
          </w:tcPr>
          <w:p w14:paraId="660E4728" w14:textId="77777777" w:rsidR="006C25FB" w:rsidRPr="006C25FB" w:rsidRDefault="006C25FB" w:rsidP="006C25FB">
            <w:pPr>
              <w:spacing w:line="480" w:lineRule="auto"/>
              <w:rPr>
                <w:rFonts w:ascii="Times New Roman" w:eastAsia="等线" w:hAnsi="Times New Roman" w:cs="Times New Roman"/>
                <w:b/>
                <w:bCs/>
                <w:sz w:val="21"/>
                <w:szCs w:val="21"/>
              </w:rPr>
            </w:pPr>
            <w:r w:rsidRPr="006C25FB">
              <w:rPr>
                <w:rFonts w:ascii="Times New Roman" w:eastAsia="等线" w:hAnsi="Times New Roman" w:cs="Times New Roman"/>
                <w:b/>
                <w:bCs/>
                <w:i/>
                <w:sz w:val="21"/>
                <w:szCs w:val="21"/>
              </w:rPr>
              <w:t xml:space="preserve">F </w:t>
            </w:r>
            <w:r w:rsidRPr="006C25FB">
              <w:rPr>
                <w:rFonts w:ascii="Times New Roman" w:eastAsia="等线" w:hAnsi="Times New Roman" w:cs="Times New Roman"/>
                <w:b/>
                <w:bCs/>
                <w:sz w:val="21"/>
                <w:szCs w:val="21"/>
              </w:rPr>
              <w:t xml:space="preserve">statistics </w:t>
            </w:r>
            <w:r w:rsidRPr="006C25FB">
              <w:rPr>
                <w:rFonts w:ascii="Times New Roman" w:eastAsia="等线" w:hAnsi="Times New Roman" w:cs="Times New Roman"/>
                <w:b/>
                <w:bCs/>
                <w:sz w:val="21"/>
                <w:szCs w:val="21"/>
                <w:vertAlign w:val="superscript"/>
              </w:rPr>
              <w:t>a</w:t>
            </w:r>
          </w:p>
        </w:tc>
        <w:tc>
          <w:tcPr>
            <w:tcW w:w="988" w:type="dxa"/>
            <w:vMerge w:val="restart"/>
            <w:tcBorders>
              <w:left w:val="nil"/>
              <w:right w:val="nil"/>
            </w:tcBorders>
          </w:tcPr>
          <w:p w14:paraId="4CCCA445" w14:textId="77777777" w:rsidR="006C25FB" w:rsidRPr="006C25FB" w:rsidRDefault="006C25FB" w:rsidP="006C25FB">
            <w:pPr>
              <w:spacing w:line="480" w:lineRule="auto"/>
              <w:rPr>
                <w:rFonts w:ascii="Times New Roman" w:eastAsia="等线" w:hAnsi="Times New Roman" w:cs="Times New Roman"/>
                <w:b/>
                <w:bCs/>
                <w:sz w:val="21"/>
                <w:szCs w:val="21"/>
              </w:rPr>
            </w:pPr>
            <w:r w:rsidRPr="006C25FB">
              <w:rPr>
                <w:rFonts w:ascii="Times New Roman" w:eastAsia="等线" w:hAnsi="Times New Roman" w:cs="Times New Roman"/>
                <w:b/>
                <w:bCs/>
                <w:i/>
                <w:sz w:val="21"/>
                <w:szCs w:val="21"/>
              </w:rPr>
              <w:t>p</w:t>
            </w:r>
            <w:r w:rsidRPr="006C25FB">
              <w:rPr>
                <w:rFonts w:ascii="Times New Roman" w:eastAsia="等线" w:hAnsi="Times New Roman" w:cs="Times New Roman"/>
                <w:b/>
                <w:bCs/>
                <w:sz w:val="21"/>
                <w:szCs w:val="21"/>
              </w:rPr>
              <w:t xml:space="preserve"> value</w:t>
            </w:r>
            <w:r w:rsidRPr="006C25FB">
              <w:rPr>
                <w:rFonts w:ascii="Times New Roman" w:eastAsia="等线" w:hAnsi="Times New Roman" w:cs="Times New Roman"/>
                <w:b/>
                <w:bCs/>
                <w:sz w:val="21"/>
                <w:szCs w:val="21"/>
                <w:vertAlign w:val="superscript"/>
              </w:rPr>
              <w:t xml:space="preserve"> a</w:t>
            </w:r>
          </w:p>
        </w:tc>
      </w:tr>
      <w:tr w:rsidR="006C25FB" w:rsidRPr="006C25FB" w14:paraId="4D261AE8" w14:textId="77777777" w:rsidTr="006C25FB">
        <w:trPr>
          <w:trHeight w:val="312"/>
        </w:trPr>
        <w:tc>
          <w:tcPr>
            <w:tcW w:w="2453" w:type="dxa"/>
            <w:vMerge/>
            <w:tcBorders>
              <w:left w:val="nil"/>
              <w:bottom w:val="single" w:sz="4" w:space="0" w:color="auto"/>
              <w:right w:val="nil"/>
            </w:tcBorders>
          </w:tcPr>
          <w:p w14:paraId="214BEC27" w14:textId="77777777" w:rsidR="006C25FB" w:rsidRPr="006C25FB" w:rsidRDefault="006C25FB" w:rsidP="006C25FB">
            <w:pPr>
              <w:rPr>
                <w:rFonts w:ascii="Times New Roman" w:eastAsia="等线" w:hAnsi="Times New Roman" w:cs="Times New Roman"/>
                <w:sz w:val="21"/>
                <w:szCs w:val="21"/>
              </w:rPr>
            </w:pPr>
          </w:p>
        </w:tc>
        <w:tc>
          <w:tcPr>
            <w:tcW w:w="1275" w:type="dxa"/>
            <w:vMerge/>
            <w:tcBorders>
              <w:left w:val="nil"/>
              <w:bottom w:val="single" w:sz="4" w:space="0" w:color="auto"/>
              <w:right w:val="nil"/>
            </w:tcBorders>
          </w:tcPr>
          <w:p w14:paraId="78AF66E3" w14:textId="77777777" w:rsidR="006C25FB" w:rsidRPr="006C25FB" w:rsidRDefault="006C25FB" w:rsidP="006C25FB">
            <w:pPr>
              <w:rPr>
                <w:rFonts w:ascii="Times New Roman" w:eastAsia="等线" w:hAnsi="Times New Roman" w:cs="Times New Roman"/>
                <w:sz w:val="21"/>
                <w:szCs w:val="21"/>
              </w:rPr>
            </w:pPr>
          </w:p>
        </w:tc>
        <w:tc>
          <w:tcPr>
            <w:tcW w:w="988" w:type="dxa"/>
            <w:vMerge/>
            <w:tcBorders>
              <w:left w:val="nil"/>
              <w:bottom w:val="single" w:sz="4" w:space="0" w:color="auto"/>
              <w:right w:val="nil"/>
            </w:tcBorders>
          </w:tcPr>
          <w:p w14:paraId="7C0B00AE" w14:textId="77777777" w:rsidR="006C25FB" w:rsidRPr="006C25FB" w:rsidRDefault="006C25FB" w:rsidP="006C25FB">
            <w:pPr>
              <w:rPr>
                <w:rFonts w:ascii="Times New Roman" w:eastAsia="等线" w:hAnsi="Times New Roman" w:cs="Times New Roman"/>
                <w:sz w:val="21"/>
                <w:szCs w:val="21"/>
              </w:rPr>
            </w:pPr>
          </w:p>
        </w:tc>
      </w:tr>
      <w:tr w:rsidR="006C25FB" w:rsidRPr="006C25FB" w14:paraId="1A9A3F58" w14:textId="77777777" w:rsidTr="006C25FB">
        <w:tc>
          <w:tcPr>
            <w:tcW w:w="2453" w:type="dxa"/>
            <w:tcBorders>
              <w:top w:val="single" w:sz="4" w:space="0" w:color="auto"/>
              <w:left w:val="nil"/>
              <w:bottom w:val="nil"/>
              <w:right w:val="nil"/>
            </w:tcBorders>
          </w:tcPr>
          <w:p w14:paraId="49E30E52"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Visual Network</w:t>
            </w:r>
          </w:p>
        </w:tc>
        <w:tc>
          <w:tcPr>
            <w:tcW w:w="1275" w:type="dxa"/>
            <w:tcBorders>
              <w:top w:val="single" w:sz="4" w:space="0" w:color="auto"/>
              <w:left w:val="nil"/>
              <w:bottom w:val="nil"/>
              <w:right w:val="nil"/>
            </w:tcBorders>
          </w:tcPr>
          <w:p w14:paraId="26A94A0A"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0.708</w:t>
            </w:r>
          </w:p>
        </w:tc>
        <w:tc>
          <w:tcPr>
            <w:tcW w:w="988" w:type="dxa"/>
            <w:tcBorders>
              <w:top w:val="single" w:sz="4" w:space="0" w:color="auto"/>
              <w:left w:val="nil"/>
              <w:bottom w:val="nil"/>
              <w:right w:val="nil"/>
            </w:tcBorders>
          </w:tcPr>
          <w:p w14:paraId="478A2AD6"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0.494</w:t>
            </w:r>
          </w:p>
        </w:tc>
      </w:tr>
      <w:tr w:rsidR="006C25FB" w:rsidRPr="006C25FB" w14:paraId="7891DACB" w14:textId="77777777" w:rsidTr="006C25FB">
        <w:tc>
          <w:tcPr>
            <w:tcW w:w="2453" w:type="dxa"/>
            <w:tcBorders>
              <w:top w:val="nil"/>
              <w:left w:val="nil"/>
              <w:bottom w:val="nil"/>
              <w:right w:val="nil"/>
            </w:tcBorders>
          </w:tcPr>
          <w:p w14:paraId="2A7CC027"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Somatomotor Network</w:t>
            </w:r>
          </w:p>
        </w:tc>
        <w:tc>
          <w:tcPr>
            <w:tcW w:w="1275" w:type="dxa"/>
            <w:tcBorders>
              <w:top w:val="nil"/>
              <w:left w:val="nil"/>
              <w:bottom w:val="nil"/>
              <w:right w:val="nil"/>
            </w:tcBorders>
          </w:tcPr>
          <w:p w14:paraId="0EE45FF4"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1.065</w:t>
            </w:r>
          </w:p>
        </w:tc>
        <w:tc>
          <w:tcPr>
            <w:tcW w:w="988" w:type="dxa"/>
            <w:tcBorders>
              <w:top w:val="nil"/>
              <w:left w:val="nil"/>
              <w:bottom w:val="nil"/>
              <w:right w:val="nil"/>
            </w:tcBorders>
          </w:tcPr>
          <w:p w14:paraId="6A41C790"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0.347</w:t>
            </w:r>
          </w:p>
        </w:tc>
      </w:tr>
      <w:tr w:rsidR="006C25FB" w:rsidRPr="006C25FB" w14:paraId="1F8B4F1C" w14:textId="77777777" w:rsidTr="006C25FB">
        <w:tc>
          <w:tcPr>
            <w:tcW w:w="2453" w:type="dxa"/>
            <w:tcBorders>
              <w:top w:val="nil"/>
              <w:left w:val="nil"/>
              <w:bottom w:val="nil"/>
              <w:right w:val="nil"/>
            </w:tcBorders>
          </w:tcPr>
          <w:p w14:paraId="0E8384C7"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Dorsal Attention Network</w:t>
            </w:r>
          </w:p>
        </w:tc>
        <w:tc>
          <w:tcPr>
            <w:tcW w:w="1275" w:type="dxa"/>
            <w:tcBorders>
              <w:top w:val="nil"/>
              <w:left w:val="nil"/>
              <w:bottom w:val="nil"/>
              <w:right w:val="nil"/>
            </w:tcBorders>
          </w:tcPr>
          <w:p w14:paraId="6689707A"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2.055</w:t>
            </w:r>
          </w:p>
        </w:tc>
        <w:tc>
          <w:tcPr>
            <w:tcW w:w="988" w:type="dxa"/>
            <w:tcBorders>
              <w:top w:val="nil"/>
              <w:left w:val="nil"/>
              <w:bottom w:val="nil"/>
              <w:right w:val="nil"/>
            </w:tcBorders>
          </w:tcPr>
          <w:p w14:paraId="41ACDC46"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0.131</w:t>
            </w:r>
          </w:p>
        </w:tc>
      </w:tr>
      <w:tr w:rsidR="006C25FB" w:rsidRPr="006C25FB" w14:paraId="037BE956" w14:textId="77777777" w:rsidTr="006C25FB">
        <w:tc>
          <w:tcPr>
            <w:tcW w:w="2453" w:type="dxa"/>
            <w:tcBorders>
              <w:top w:val="nil"/>
              <w:left w:val="nil"/>
              <w:bottom w:val="nil"/>
              <w:right w:val="nil"/>
            </w:tcBorders>
          </w:tcPr>
          <w:p w14:paraId="3E66AB4E"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Ventral Attention Network</w:t>
            </w:r>
          </w:p>
        </w:tc>
        <w:tc>
          <w:tcPr>
            <w:tcW w:w="1275" w:type="dxa"/>
            <w:tcBorders>
              <w:top w:val="nil"/>
              <w:left w:val="nil"/>
              <w:bottom w:val="nil"/>
              <w:right w:val="nil"/>
            </w:tcBorders>
          </w:tcPr>
          <w:p w14:paraId="03C6A9C7"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0.172</w:t>
            </w:r>
          </w:p>
        </w:tc>
        <w:tc>
          <w:tcPr>
            <w:tcW w:w="988" w:type="dxa"/>
            <w:tcBorders>
              <w:top w:val="nil"/>
              <w:left w:val="nil"/>
              <w:bottom w:val="nil"/>
              <w:right w:val="nil"/>
            </w:tcBorders>
          </w:tcPr>
          <w:p w14:paraId="776BF3FB"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sz w:val="21"/>
                <w:szCs w:val="21"/>
              </w:rPr>
              <w:t xml:space="preserve">0.842 </w:t>
            </w:r>
          </w:p>
        </w:tc>
      </w:tr>
      <w:tr w:rsidR="006C25FB" w:rsidRPr="006C25FB" w14:paraId="10016F15" w14:textId="77777777" w:rsidTr="006C25FB">
        <w:tc>
          <w:tcPr>
            <w:tcW w:w="2453" w:type="dxa"/>
            <w:tcBorders>
              <w:top w:val="nil"/>
              <w:left w:val="nil"/>
              <w:bottom w:val="nil"/>
              <w:right w:val="nil"/>
            </w:tcBorders>
          </w:tcPr>
          <w:p w14:paraId="43B3332D"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L</w:t>
            </w:r>
            <w:r w:rsidRPr="006C25FB">
              <w:rPr>
                <w:rFonts w:ascii="Times New Roman" w:eastAsia="等线" w:hAnsi="Times New Roman" w:cs="Times New Roman"/>
                <w:sz w:val="21"/>
                <w:szCs w:val="21"/>
              </w:rPr>
              <w:t>imbic Network</w:t>
            </w:r>
          </w:p>
        </w:tc>
        <w:tc>
          <w:tcPr>
            <w:tcW w:w="1275" w:type="dxa"/>
            <w:tcBorders>
              <w:top w:val="nil"/>
              <w:left w:val="nil"/>
              <w:bottom w:val="nil"/>
              <w:right w:val="nil"/>
            </w:tcBorders>
          </w:tcPr>
          <w:p w14:paraId="4CBF2242"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1</w:t>
            </w:r>
            <w:r w:rsidRPr="006C25FB">
              <w:rPr>
                <w:rFonts w:ascii="Times New Roman" w:eastAsia="等线" w:hAnsi="Times New Roman" w:cs="Times New Roman"/>
                <w:sz w:val="21"/>
                <w:szCs w:val="21"/>
              </w:rPr>
              <w:t>.568</w:t>
            </w:r>
          </w:p>
        </w:tc>
        <w:tc>
          <w:tcPr>
            <w:tcW w:w="988" w:type="dxa"/>
            <w:tcBorders>
              <w:top w:val="nil"/>
              <w:left w:val="nil"/>
              <w:bottom w:val="nil"/>
              <w:right w:val="nil"/>
            </w:tcBorders>
          </w:tcPr>
          <w:p w14:paraId="5B9220CE"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0</w:t>
            </w:r>
            <w:r w:rsidRPr="006C25FB">
              <w:rPr>
                <w:rFonts w:ascii="Times New Roman" w:eastAsia="等线" w:hAnsi="Times New Roman" w:cs="Times New Roman"/>
                <w:sz w:val="21"/>
                <w:szCs w:val="21"/>
              </w:rPr>
              <w:t>.211</w:t>
            </w:r>
          </w:p>
        </w:tc>
      </w:tr>
      <w:tr w:rsidR="006C25FB" w:rsidRPr="006C25FB" w14:paraId="1E16DA45" w14:textId="77777777" w:rsidTr="006C25FB">
        <w:tc>
          <w:tcPr>
            <w:tcW w:w="2453" w:type="dxa"/>
            <w:tcBorders>
              <w:top w:val="nil"/>
              <w:left w:val="nil"/>
              <w:bottom w:val="nil"/>
              <w:right w:val="nil"/>
            </w:tcBorders>
          </w:tcPr>
          <w:p w14:paraId="220F2FDA"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F</w:t>
            </w:r>
            <w:r w:rsidRPr="006C25FB">
              <w:rPr>
                <w:rFonts w:ascii="Times New Roman" w:eastAsia="等线" w:hAnsi="Times New Roman" w:cs="Times New Roman"/>
                <w:sz w:val="21"/>
                <w:szCs w:val="21"/>
              </w:rPr>
              <w:t>rontoparietal Network</w:t>
            </w:r>
          </w:p>
        </w:tc>
        <w:tc>
          <w:tcPr>
            <w:tcW w:w="1275" w:type="dxa"/>
            <w:tcBorders>
              <w:top w:val="nil"/>
              <w:left w:val="nil"/>
              <w:bottom w:val="nil"/>
              <w:right w:val="nil"/>
            </w:tcBorders>
          </w:tcPr>
          <w:p w14:paraId="3BAB9304"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0</w:t>
            </w:r>
            <w:r w:rsidRPr="006C25FB">
              <w:rPr>
                <w:rFonts w:ascii="Times New Roman" w:eastAsia="等线" w:hAnsi="Times New Roman" w:cs="Times New Roman"/>
                <w:sz w:val="21"/>
                <w:szCs w:val="21"/>
              </w:rPr>
              <w:t>.430</w:t>
            </w:r>
          </w:p>
        </w:tc>
        <w:tc>
          <w:tcPr>
            <w:tcW w:w="988" w:type="dxa"/>
            <w:tcBorders>
              <w:top w:val="nil"/>
              <w:left w:val="nil"/>
              <w:bottom w:val="nil"/>
              <w:right w:val="nil"/>
            </w:tcBorders>
          </w:tcPr>
          <w:p w14:paraId="4033CB9B"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0</w:t>
            </w:r>
            <w:r w:rsidRPr="006C25FB">
              <w:rPr>
                <w:rFonts w:ascii="Times New Roman" w:eastAsia="等线" w:hAnsi="Times New Roman" w:cs="Times New Roman"/>
                <w:sz w:val="21"/>
                <w:szCs w:val="21"/>
              </w:rPr>
              <w:t>.651</w:t>
            </w:r>
          </w:p>
        </w:tc>
      </w:tr>
      <w:tr w:rsidR="006C25FB" w:rsidRPr="006C25FB" w14:paraId="5D5AE6C7" w14:textId="77777777" w:rsidTr="006C25FB">
        <w:tc>
          <w:tcPr>
            <w:tcW w:w="2453" w:type="dxa"/>
            <w:tcBorders>
              <w:top w:val="nil"/>
              <w:left w:val="nil"/>
              <w:bottom w:val="single" w:sz="4" w:space="0" w:color="auto"/>
              <w:right w:val="nil"/>
            </w:tcBorders>
          </w:tcPr>
          <w:p w14:paraId="6DC03E30"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D</w:t>
            </w:r>
            <w:r w:rsidRPr="006C25FB">
              <w:rPr>
                <w:rFonts w:ascii="Times New Roman" w:eastAsia="等线" w:hAnsi="Times New Roman" w:cs="Times New Roman"/>
                <w:sz w:val="21"/>
                <w:szCs w:val="21"/>
              </w:rPr>
              <w:t>efault Mode Network</w:t>
            </w:r>
          </w:p>
        </w:tc>
        <w:tc>
          <w:tcPr>
            <w:tcW w:w="1275" w:type="dxa"/>
            <w:tcBorders>
              <w:top w:val="nil"/>
              <w:left w:val="nil"/>
              <w:bottom w:val="single" w:sz="4" w:space="0" w:color="auto"/>
              <w:right w:val="nil"/>
            </w:tcBorders>
          </w:tcPr>
          <w:p w14:paraId="031EAF54"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0</w:t>
            </w:r>
            <w:r w:rsidRPr="006C25FB">
              <w:rPr>
                <w:rFonts w:ascii="Times New Roman" w:eastAsia="等线" w:hAnsi="Times New Roman" w:cs="Times New Roman"/>
                <w:sz w:val="21"/>
                <w:szCs w:val="21"/>
              </w:rPr>
              <w:t>.724</w:t>
            </w:r>
          </w:p>
        </w:tc>
        <w:tc>
          <w:tcPr>
            <w:tcW w:w="988" w:type="dxa"/>
            <w:tcBorders>
              <w:top w:val="nil"/>
              <w:left w:val="nil"/>
              <w:bottom w:val="single" w:sz="4" w:space="0" w:color="auto"/>
              <w:right w:val="nil"/>
            </w:tcBorders>
          </w:tcPr>
          <w:p w14:paraId="4B38CE9B" w14:textId="77777777" w:rsidR="006C25FB" w:rsidRPr="006C25FB" w:rsidRDefault="006C25FB" w:rsidP="006C25FB">
            <w:pPr>
              <w:rPr>
                <w:rFonts w:ascii="Times New Roman" w:eastAsia="等线" w:hAnsi="Times New Roman" w:cs="Times New Roman"/>
                <w:sz w:val="21"/>
                <w:szCs w:val="21"/>
              </w:rPr>
            </w:pPr>
            <w:r w:rsidRPr="006C25FB">
              <w:rPr>
                <w:rFonts w:ascii="Times New Roman" w:eastAsia="等线" w:hAnsi="Times New Roman" w:cs="Times New Roman" w:hint="eastAsia"/>
                <w:sz w:val="21"/>
                <w:szCs w:val="21"/>
              </w:rPr>
              <w:t>0</w:t>
            </w:r>
            <w:r w:rsidRPr="006C25FB">
              <w:rPr>
                <w:rFonts w:ascii="Times New Roman" w:eastAsia="等线" w:hAnsi="Times New Roman" w:cs="Times New Roman"/>
                <w:sz w:val="21"/>
                <w:szCs w:val="21"/>
              </w:rPr>
              <w:t>.486</w:t>
            </w:r>
          </w:p>
        </w:tc>
      </w:tr>
    </w:tbl>
    <w:p w14:paraId="33CD2C47" w14:textId="77777777" w:rsidR="006F555A" w:rsidRDefault="006F555A" w:rsidP="004A5EC7">
      <w:pPr>
        <w:spacing w:line="360" w:lineRule="auto"/>
        <w:rPr>
          <w:rFonts w:ascii="Times New Roman" w:hAnsi="Times New Roman" w:cs="Times New Roman"/>
          <w:b/>
          <w:szCs w:val="21"/>
        </w:rPr>
      </w:pPr>
    </w:p>
    <w:p w14:paraId="09A2F4AB" w14:textId="77777777" w:rsidR="006C25FB" w:rsidRDefault="006C25FB" w:rsidP="004A5EC7">
      <w:pPr>
        <w:spacing w:line="360" w:lineRule="auto"/>
        <w:rPr>
          <w:rFonts w:ascii="Times New Roman" w:hAnsi="Times New Roman" w:cs="Times New Roman"/>
          <w:b/>
          <w:szCs w:val="21"/>
        </w:rPr>
      </w:pPr>
    </w:p>
    <w:p w14:paraId="141B52E3" w14:textId="77777777" w:rsidR="006C25FB" w:rsidRDefault="006C25FB" w:rsidP="004A5EC7">
      <w:pPr>
        <w:spacing w:line="360" w:lineRule="auto"/>
        <w:rPr>
          <w:rFonts w:ascii="Times New Roman" w:hAnsi="Times New Roman" w:cs="Times New Roman"/>
          <w:b/>
          <w:szCs w:val="21"/>
        </w:rPr>
      </w:pPr>
    </w:p>
    <w:p w14:paraId="0C8A7526" w14:textId="77777777" w:rsidR="006C25FB" w:rsidRDefault="006C25FB" w:rsidP="004A5EC7">
      <w:pPr>
        <w:spacing w:line="360" w:lineRule="auto"/>
        <w:rPr>
          <w:rFonts w:ascii="Times New Roman" w:hAnsi="Times New Roman" w:cs="Times New Roman"/>
          <w:b/>
          <w:szCs w:val="21"/>
        </w:rPr>
      </w:pPr>
    </w:p>
    <w:p w14:paraId="0A2B4F31" w14:textId="77777777" w:rsidR="006C25FB" w:rsidRDefault="006C25FB" w:rsidP="004A5EC7">
      <w:pPr>
        <w:spacing w:line="360" w:lineRule="auto"/>
        <w:rPr>
          <w:rFonts w:ascii="Times New Roman" w:hAnsi="Times New Roman" w:cs="Times New Roman"/>
          <w:b/>
          <w:szCs w:val="21"/>
        </w:rPr>
      </w:pPr>
    </w:p>
    <w:p w14:paraId="508684C7" w14:textId="77777777" w:rsidR="006C25FB" w:rsidRDefault="006C25FB" w:rsidP="004A5EC7">
      <w:pPr>
        <w:spacing w:line="360" w:lineRule="auto"/>
        <w:rPr>
          <w:rFonts w:ascii="Times New Roman" w:hAnsi="Times New Roman" w:cs="Times New Roman"/>
          <w:b/>
          <w:szCs w:val="21"/>
        </w:rPr>
      </w:pPr>
    </w:p>
    <w:p w14:paraId="5293DC63" w14:textId="77777777" w:rsidR="006C25FB" w:rsidRDefault="006C25FB" w:rsidP="004A5EC7">
      <w:pPr>
        <w:spacing w:line="360" w:lineRule="auto"/>
        <w:rPr>
          <w:rFonts w:ascii="Times New Roman" w:hAnsi="Times New Roman" w:cs="Times New Roman"/>
          <w:b/>
          <w:szCs w:val="21"/>
        </w:rPr>
      </w:pPr>
    </w:p>
    <w:p w14:paraId="27AB162E" w14:textId="77777777" w:rsidR="006C25FB" w:rsidRPr="006C25FB" w:rsidRDefault="006C25FB" w:rsidP="00B23ADB">
      <w:pPr>
        <w:spacing w:line="360" w:lineRule="auto"/>
        <w:rPr>
          <w:rFonts w:ascii="Times New Roman" w:eastAsia="等线" w:hAnsi="Times New Roman" w:cs="Times New Roman"/>
          <w:sz w:val="24"/>
          <w:szCs w:val="24"/>
        </w:rPr>
      </w:pPr>
      <w:proofErr w:type="spellStart"/>
      <w:r w:rsidRPr="006C25FB">
        <w:rPr>
          <w:rFonts w:ascii="Times New Roman" w:eastAsia="等线" w:hAnsi="Times New Roman" w:cs="Times New Roman"/>
          <w:sz w:val="24"/>
          <w:szCs w:val="24"/>
        </w:rPr>
        <w:t>a</w:t>
      </w:r>
      <w:proofErr w:type="spellEnd"/>
      <w:r w:rsidRPr="006C25FB">
        <w:rPr>
          <w:rFonts w:ascii="Times New Roman" w:eastAsia="等线" w:hAnsi="Times New Roman" w:cs="Times New Roman"/>
          <w:sz w:val="24"/>
          <w:szCs w:val="24"/>
        </w:rPr>
        <w:t xml:space="preserve"> The </w:t>
      </w:r>
      <w:r w:rsidRPr="006C25FB">
        <w:rPr>
          <w:rFonts w:ascii="Times New Roman" w:eastAsia="等线" w:hAnsi="Times New Roman" w:cs="Times New Roman"/>
          <w:i/>
          <w:sz w:val="24"/>
          <w:szCs w:val="24"/>
        </w:rPr>
        <w:t>F</w:t>
      </w:r>
      <w:r w:rsidRPr="006C25FB">
        <w:rPr>
          <w:rFonts w:ascii="Times New Roman" w:eastAsia="等线" w:hAnsi="Times New Roman" w:cs="Times New Roman"/>
          <w:sz w:val="24"/>
          <w:szCs w:val="24"/>
        </w:rPr>
        <w:t xml:space="preserve"> statistics and </w:t>
      </w:r>
      <w:r w:rsidRPr="006C25FB">
        <w:rPr>
          <w:rFonts w:ascii="Times New Roman" w:eastAsia="等线" w:hAnsi="Times New Roman" w:cs="Times New Roman"/>
          <w:i/>
          <w:sz w:val="24"/>
          <w:szCs w:val="24"/>
        </w:rPr>
        <w:t xml:space="preserve">p </w:t>
      </w:r>
      <w:r w:rsidRPr="006C25FB">
        <w:rPr>
          <w:rFonts w:ascii="Times New Roman" w:eastAsia="等线" w:hAnsi="Times New Roman" w:cs="Times New Roman"/>
          <w:sz w:val="24"/>
          <w:szCs w:val="24"/>
        </w:rPr>
        <w:t>values for the group effects in the ANCOVA analysis, with age and sex as covariance.</w:t>
      </w:r>
    </w:p>
    <w:p w14:paraId="092D8555" w14:textId="099D9A36" w:rsidR="002244BF" w:rsidRPr="00B23ADB" w:rsidRDefault="006C25FB" w:rsidP="004A5EC7">
      <w:pPr>
        <w:spacing w:line="360" w:lineRule="auto"/>
        <w:rPr>
          <w:rFonts w:ascii="Times New Roman" w:eastAsia="等线" w:hAnsi="Times New Roman" w:cs="Times New Roman"/>
          <w:sz w:val="24"/>
          <w:szCs w:val="24"/>
        </w:rPr>
      </w:pPr>
      <w:r w:rsidRPr="00B23ADB">
        <w:rPr>
          <w:rFonts w:ascii="Times New Roman" w:eastAsia="等线" w:hAnsi="Times New Roman" w:cs="Times New Roman" w:hint="eastAsia"/>
          <w:sz w:val="24"/>
          <w:szCs w:val="24"/>
        </w:rPr>
        <w:t xml:space="preserve">Abbreviations: </w:t>
      </w:r>
      <w:r w:rsidRPr="006C25FB">
        <w:rPr>
          <w:rFonts w:ascii="Times New Roman" w:eastAsia="等线" w:hAnsi="Times New Roman" w:cs="Times New Roman"/>
          <w:sz w:val="24"/>
          <w:szCs w:val="24"/>
        </w:rPr>
        <w:t>AVH</w:t>
      </w:r>
      <w:r w:rsidRPr="00B23ADB">
        <w:rPr>
          <w:rFonts w:ascii="Times New Roman" w:eastAsia="等线" w:hAnsi="Times New Roman" w:cs="Times New Roman" w:hint="eastAsia"/>
          <w:sz w:val="24"/>
          <w:szCs w:val="24"/>
        </w:rPr>
        <w:t xml:space="preserve">, </w:t>
      </w:r>
      <w:r w:rsidRPr="006C25FB">
        <w:rPr>
          <w:rFonts w:ascii="Times New Roman" w:eastAsia="等线" w:hAnsi="Times New Roman" w:cs="Times New Roman"/>
          <w:sz w:val="24"/>
          <w:szCs w:val="24"/>
        </w:rPr>
        <w:t>schizophrenia patients with auditory verbal hallucination; NAVH</w:t>
      </w:r>
      <w:r w:rsidRPr="00B23ADB">
        <w:rPr>
          <w:rFonts w:ascii="Times New Roman" w:eastAsia="等线" w:hAnsi="Times New Roman" w:cs="Times New Roman" w:hint="eastAsia"/>
          <w:sz w:val="24"/>
          <w:szCs w:val="24"/>
        </w:rPr>
        <w:t xml:space="preserve">, </w:t>
      </w:r>
      <w:r w:rsidRPr="006C25FB">
        <w:rPr>
          <w:rFonts w:ascii="Times New Roman" w:eastAsia="等线" w:hAnsi="Times New Roman" w:cs="Times New Roman"/>
          <w:sz w:val="24"/>
          <w:szCs w:val="24"/>
        </w:rPr>
        <w:t>schizophrenia patients without auditory verbal hallucination; HC</w:t>
      </w:r>
      <w:r w:rsidRPr="00B23ADB">
        <w:rPr>
          <w:rFonts w:ascii="Times New Roman" w:eastAsia="等线" w:hAnsi="Times New Roman" w:cs="Times New Roman" w:hint="eastAsia"/>
          <w:sz w:val="24"/>
          <w:szCs w:val="24"/>
        </w:rPr>
        <w:t>,</w:t>
      </w:r>
      <w:r w:rsidRPr="006C25FB">
        <w:rPr>
          <w:rFonts w:ascii="Times New Roman" w:eastAsia="等线" w:hAnsi="Times New Roman" w:cs="Times New Roman"/>
          <w:sz w:val="24"/>
          <w:szCs w:val="24"/>
        </w:rPr>
        <w:t xml:space="preserve"> healthy control.</w:t>
      </w:r>
    </w:p>
    <w:p w14:paraId="543E9E41" w14:textId="61AF8FA2" w:rsidR="00B23ADB" w:rsidRDefault="00B23ADB" w:rsidP="004A5EC7">
      <w:pPr>
        <w:spacing w:line="360" w:lineRule="auto"/>
        <w:rPr>
          <w:rFonts w:ascii="Times New Roman" w:eastAsia="等线" w:hAnsi="Times New Roman" w:cs="Times New Roman"/>
          <w:sz w:val="24"/>
          <w:szCs w:val="24"/>
        </w:rPr>
      </w:pPr>
    </w:p>
    <w:p w14:paraId="21EDB47A" w14:textId="06A28FB0" w:rsidR="00B23ADB" w:rsidRPr="00B23ADB" w:rsidRDefault="00B23ADB" w:rsidP="00B23ADB">
      <w:pPr>
        <w:widowControl/>
        <w:jc w:val="left"/>
        <w:rPr>
          <w:rFonts w:ascii="Times New Roman" w:eastAsia="等线" w:hAnsi="Times New Roman" w:cs="Times New Roman"/>
          <w:sz w:val="24"/>
          <w:szCs w:val="24"/>
        </w:rPr>
      </w:pPr>
      <w:r>
        <w:rPr>
          <w:rFonts w:ascii="Times New Roman" w:eastAsia="等线" w:hAnsi="Times New Roman" w:cs="Times New Roman"/>
          <w:sz w:val="24"/>
          <w:szCs w:val="24"/>
        </w:rPr>
        <w:br w:type="page"/>
      </w:r>
    </w:p>
    <w:p w14:paraId="6A27D08C" w14:textId="5647524F" w:rsidR="004A5EC7" w:rsidRPr="00B23ADB" w:rsidRDefault="004A5EC7" w:rsidP="004A5EC7">
      <w:pPr>
        <w:spacing w:line="360" w:lineRule="auto"/>
        <w:rPr>
          <w:rFonts w:ascii="Times New Roman" w:hAnsi="Times New Roman" w:cs="Times New Roman"/>
          <w:b/>
          <w:sz w:val="24"/>
          <w:szCs w:val="24"/>
        </w:rPr>
      </w:pPr>
      <w:r w:rsidRPr="00B23ADB">
        <w:rPr>
          <w:rFonts w:ascii="Times New Roman" w:hAnsi="Times New Roman" w:cs="Times New Roman"/>
          <w:b/>
          <w:sz w:val="24"/>
          <w:szCs w:val="24"/>
        </w:rPr>
        <w:lastRenderedPageBreak/>
        <w:t xml:space="preserve">Table S5 </w:t>
      </w:r>
      <w:r w:rsidR="006C25FB" w:rsidRPr="00B23ADB">
        <w:rPr>
          <w:rFonts w:ascii="Times New Roman" w:hAnsi="Times New Roman" w:cs="Times New Roman" w:hint="eastAsia"/>
          <w:b/>
          <w:sz w:val="24"/>
          <w:szCs w:val="24"/>
        </w:rPr>
        <w:t xml:space="preserve">Group differences in </w:t>
      </w:r>
      <w:r w:rsidR="00B04CB8" w:rsidRPr="00B23ADB">
        <w:rPr>
          <w:rFonts w:ascii="Times New Roman" w:hAnsi="Times New Roman" w:cs="Times New Roman" w:hint="eastAsia"/>
          <w:b/>
          <w:sz w:val="24"/>
          <w:szCs w:val="24"/>
        </w:rPr>
        <w:t>between</w:t>
      </w:r>
      <w:r w:rsidR="006C25FB" w:rsidRPr="00B23ADB">
        <w:rPr>
          <w:rFonts w:ascii="Times New Roman" w:hAnsi="Times New Roman" w:cs="Times New Roman" w:hint="eastAsia"/>
          <w:b/>
          <w:sz w:val="24"/>
          <w:szCs w:val="24"/>
        </w:rPr>
        <w:t>-network dispersion among AVH, NAVH and HCs.</w:t>
      </w:r>
    </w:p>
    <w:tbl>
      <w:tblPr>
        <w:tblStyle w:val="3"/>
        <w:tblpPr w:leftFromText="180" w:rightFromText="180" w:vertAnchor="text" w:horzAnchor="margin" w:tblpXSpec="center" w:tblpY="111"/>
        <w:tblW w:w="9535" w:type="dxa"/>
        <w:tblLook w:val="04A0" w:firstRow="1" w:lastRow="0" w:firstColumn="1" w:lastColumn="0" w:noHBand="0" w:noVBand="1"/>
      </w:tblPr>
      <w:tblGrid>
        <w:gridCol w:w="2453"/>
        <w:gridCol w:w="1275"/>
        <w:gridCol w:w="988"/>
        <w:gridCol w:w="1559"/>
        <w:gridCol w:w="1559"/>
        <w:gridCol w:w="1701"/>
      </w:tblGrid>
      <w:tr w:rsidR="00B04CB8" w:rsidRPr="006C25FB" w14:paraId="679E4109" w14:textId="77777777" w:rsidTr="00B04CB8">
        <w:tc>
          <w:tcPr>
            <w:tcW w:w="2453" w:type="dxa"/>
            <w:vMerge w:val="restart"/>
            <w:tcBorders>
              <w:left w:val="nil"/>
              <w:right w:val="nil"/>
            </w:tcBorders>
          </w:tcPr>
          <w:p w14:paraId="2C6C8367" w14:textId="77777777" w:rsidR="00B04CB8" w:rsidRPr="006C25FB" w:rsidRDefault="00B04CB8" w:rsidP="00B04CB8">
            <w:pPr>
              <w:rPr>
                <w:rFonts w:ascii="Times New Roman" w:eastAsia="等线" w:hAnsi="Times New Roman" w:cs="Times New Roman"/>
                <w:b/>
                <w:bCs/>
              </w:rPr>
            </w:pPr>
            <w:r w:rsidRPr="006C25FB">
              <w:rPr>
                <w:rFonts w:ascii="Times New Roman" w:eastAsia="等线" w:hAnsi="Times New Roman" w:cs="Times New Roman"/>
                <w:b/>
                <w:bCs/>
              </w:rPr>
              <w:t>Network</w:t>
            </w:r>
          </w:p>
        </w:tc>
        <w:tc>
          <w:tcPr>
            <w:tcW w:w="1275" w:type="dxa"/>
            <w:vMerge w:val="restart"/>
            <w:tcBorders>
              <w:left w:val="nil"/>
              <w:right w:val="nil"/>
            </w:tcBorders>
          </w:tcPr>
          <w:p w14:paraId="59F9BE50" w14:textId="77777777" w:rsidR="00B04CB8" w:rsidRPr="006C25FB" w:rsidRDefault="00B04CB8" w:rsidP="00B04CB8">
            <w:pPr>
              <w:rPr>
                <w:rFonts w:ascii="Times New Roman" w:eastAsia="等线" w:hAnsi="Times New Roman" w:cs="Times New Roman"/>
                <w:b/>
                <w:bCs/>
              </w:rPr>
            </w:pPr>
            <w:r w:rsidRPr="006C25FB">
              <w:rPr>
                <w:rFonts w:ascii="Times New Roman" w:eastAsia="等线" w:hAnsi="Times New Roman" w:cs="Times New Roman"/>
                <w:b/>
                <w:bCs/>
                <w:i/>
              </w:rPr>
              <w:t xml:space="preserve">F </w:t>
            </w:r>
            <w:r w:rsidRPr="006C25FB">
              <w:rPr>
                <w:rFonts w:ascii="Times New Roman" w:eastAsia="等线" w:hAnsi="Times New Roman" w:cs="Times New Roman"/>
                <w:b/>
                <w:bCs/>
              </w:rPr>
              <w:t xml:space="preserve">statistics </w:t>
            </w:r>
            <w:r w:rsidRPr="006C25FB">
              <w:rPr>
                <w:rFonts w:ascii="Times New Roman" w:eastAsia="等线" w:hAnsi="Times New Roman" w:cs="Times New Roman"/>
                <w:b/>
                <w:bCs/>
                <w:vertAlign w:val="superscript"/>
              </w:rPr>
              <w:t>a</w:t>
            </w:r>
          </w:p>
        </w:tc>
        <w:tc>
          <w:tcPr>
            <w:tcW w:w="988" w:type="dxa"/>
            <w:vMerge w:val="restart"/>
            <w:tcBorders>
              <w:left w:val="nil"/>
              <w:right w:val="nil"/>
            </w:tcBorders>
          </w:tcPr>
          <w:p w14:paraId="5D06F03B" w14:textId="77777777" w:rsidR="00B04CB8" w:rsidRPr="006C25FB" w:rsidRDefault="00B04CB8" w:rsidP="00B04CB8">
            <w:pPr>
              <w:rPr>
                <w:rFonts w:ascii="Times New Roman" w:eastAsia="等线" w:hAnsi="Times New Roman" w:cs="Times New Roman"/>
                <w:b/>
                <w:bCs/>
              </w:rPr>
            </w:pPr>
            <w:r w:rsidRPr="006C25FB">
              <w:rPr>
                <w:rFonts w:ascii="Times New Roman" w:eastAsia="等线" w:hAnsi="Times New Roman" w:cs="Times New Roman"/>
                <w:b/>
                <w:bCs/>
                <w:i/>
              </w:rPr>
              <w:t>p</w:t>
            </w:r>
            <w:r w:rsidRPr="006C25FB">
              <w:rPr>
                <w:rFonts w:ascii="Times New Roman" w:eastAsia="等线" w:hAnsi="Times New Roman" w:cs="Times New Roman"/>
                <w:b/>
                <w:bCs/>
              </w:rPr>
              <w:t xml:space="preserve"> value</w:t>
            </w:r>
            <w:r w:rsidRPr="006C25FB">
              <w:rPr>
                <w:rFonts w:ascii="Times New Roman" w:eastAsia="等线" w:hAnsi="Times New Roman" w:cs="Times New Roman"/>
                <w:b/>
                <w:bCs/>
                <w:vertAlign w:val="superscript"/>
              </w:rPr>
              <w:t xml:space="preserve"> a</w:t>
            </w:r>
          </w:p>
        </w:tc>
        <w:tc>
          <w:tcPr>
            <w:tcW w:w="4819" w:type="dxa"/>
            <w:gridSpan w:val="3"/>
            <w:tcBorders>
              <w:left w:val="nil"/>
              <w:right w:val="nil"/>
            </w:tcBorders>
          </w:tcPr>
          <w:p w14:paraId="6E3AFA39" w14:textId="77777777" w:rsidR="00B04CB8" w:rsidRPr="006C25FB" w:rsidRDefault="00B04CB8" w:rsidP="00B04CB8">
            <w:pPr>
              <w:rPr>
                <w:rFonts w:ascii="Times New Roman" w:eastAsia="等线" w:hAnsi="Times New Roman" w:cs="Times New Roman"/>
                <w:b/>
                <w:bCs/>
              </w:rPr>
            </w:pPr>
            <w:r w:rsidRPr="006C25FB">
              <w:rPr>
                <w:rFonts w:ascii="Times New Roman" w:eastAsia="等线" w:hAnsi="Times New Roman" w:cs="Times New Roman"/>
                <w:b/>
                <w:bCs/>
                <w:i/>
              </w:rPr>
              <w:t xml:space="preserve">T </w:t>
            </w:r>
            <w:r w:rsidRPr="006C25FB">
              <w:rPr>
                <w:rFonts w:ascii="Times New Roman" w:eastAsia="等线" w:hAnsi="Times New Roman" w:cs="Times New Roman"/>
                <w:b/>
                <w:bCs/>
              </w:rPr>
              <w:t>statistics (</w:t>
            </w:r>
            <w:r w:rsidRPr="006C25FB">
              <w:rPr>
                <w:rFonts w:ascii="Times New Roman" w:eastAsia="等线" w:hAnsi="Times New Roman" w:cs="Times New Roman"/>
                <w:b/>
                <w:bCs/>
                <w:i/>
              </w:rPr>
              <w:t>p</w:t>
            </w:r>
            <w:r w:rsidRPr="006C25FB">
              <w:rPr>
                <w:rFonts w:ascii="Times New Roman" w:eastAsia="等线" w:hAnsi="Times New Roman" w:cs="Times New Roman"/>
                <w:b/>
                <w:bCs/>
              </w:rPr>
              <w:t xml:space="preserve"> value) for Pairwise comparison</w:t>
            </w:r>
            <w:r w:rsidRPr="006C25FB">
              <w:rPr>
                <w:rFonts w:ascii="Times New Roman" w:eastAsia="等线" w:hAnsi="Times New Roman" w:cs="Times New Roman"/>
                <w:b/>
                <w:bCs/>
                <w:vertAlign w:val="superscript"/>
              </w:rPr>
              <w:t xml:space="preserve"> b</w:t>
            </w:r>
          </w:p>
        </w:tc>
      </w:tr>
      <w:tr w:rsidR="00B04CB8" w:rsidRPr="006C25FB" w14:paraId="66672C47" w14:textId="77777777" w:rsidTr="00B04CB8">
        <w:tc>
          <w:tcPr>
            <w:tcW w:w="2453" w:type="dxa"/>
            <w:vMerge/>
            <w:tcBorders>
              <w:left w:val="nil"/>
              <w:bottom w:val="single" w:sz="4" w:space="0" w:color="auto"/>
              <w:right w:val="nil"/>
            </w:tcBorders>
          </w:tcPr>
          <w:p w14:paraId="3D31D880" w14:textId="77777777" w:rsidR="00B04CB8" w:rsidRPr="006C25FB" w:rsidRDefault="00B04CB8" w:rsidP="00B04CB8">
            <w:pPr>
              <w:rPr>
                <w:rFonts w:ascii="Times New Roman" w:eastAsia="等线" w:hAnsi="Times New Roman" w:cs="Times New Roman"/>
                <w:b/>
                <w:bCs/>
              </w:rPr>
            </w:pPr>
          </w:p>
        </w:tc>
        <w:tc>
          <w:tcPr>
            <w:tcW w:w="1275" w:type="dxa"/>
            <w:vMerge/>
            <w:tcBorders>
              <w:left w:val="nil"/>
              <w:bottom w:val="single" w:sz="4" w:space="0" w:color="auto"/>
              <w:right w:val="nil"/>
            </w:tcBorders>
          </w:tcPr>
          <w:p w14:paraId="3C4B855C" w14:textId="77777777" w:rsidR="00B04CB8" w:rsidRPr="006C25FB" w:rsidRDefault="00B04CB8" w:rsidP="00B04CB8">
            <w:pPr>
              <w:rPr>
                <w:rFonts w:ascii="Times New Roman" w:eastAsia="等线" w:hAnsi="Times New Roman" w:cs="Times New Roman"/>
                <w:b/>
                <w:bCs/>
              </w:rPr>
            </w:pPr>
          </w:p>
        </w:tc>
        <w:tc>
          <w:tcPr>
            <w:tcW w:w="988" w:type="dxa"/>
            <w:vMerge/>
            <w:tcBorders>
              <w:left w:val="nil"/>
              <w:bottom w:val="single" w:sz="4" w:space="0" w:color="auto"/>
              <w:right w:val="nil"/>
            </w:tcBorders>
          </w:tcPr>
          <w:p w14:paraId="3847F29D" w14:textId="77777777" w:rsidR="00B04CB8" w:rsidRPr="006C25FB" w:rsidRDefault="00B04CB8" w:rsidP="00B04CB8">
            <w:pPr>
              <w:rPr>
                <w:rFonts w:ascii="Times New Roman" w:eastAsia="等线" w:hAnsi="Times New Roman" w:cs="Times New Roman"/>
                <w:b/>
                <w:bCs/>
              </w:rPr>
            </w:pPr>
          </w:p>
        </w:tc>
        <w:tc>
          <w:tcPr>
            <w:tcW w:w="1559" w:type="dxa"/>
            <w:tcBorders>
              <w:left w:val="nil"/>
              <w:bottom w:val="single" w:sz="4" w:space="0" w:color="auto"/>
              <w:right w:val="nil"/>
            </w:tcBorders>
          </w:tcPr>
          <w:p w14:paraId="3B3342DC" w14:textId="77777777" w:rsidR="00B04CB8" w:rsidRPr="006C25FB" w:rsidRDefault="00B04CB8" w:rsidP="00B04CB8">
            <w:pPr>
              <w:rPr>
                <w:rFonts w:ascii="Times New Roman" w:eastAsia="等线" w:hAnsi="Times New Roman" w:cs="Times New Roman"/>
                <w:b/>
                <w:bCs/>
              </w:rPr>
            </w:pPr>
            <w:r w:rsidRPr="006C25FB">
              <w:rPr>
                <w:rFonts w:ascii="Times New Roman" w:eastAsia="等线" w:hAnsi="Times New Roman" w:cs="Times New Roman"/>
                <w:b/>
                <w:bCs/>
              </w:rPr>
              <w:t>AVH vs. HC</w:t>
            </w:r>
          </w:p>
        </w:tc>
        <w:tc>
          <w:tcPr>
            <w:tcW w:w="1559" w:type="dxa"/>
            <w:tcBorders>
              <w:left w:val="nil"/>
              <w:bottom w:val="single" w:sz="4" w:space="0" w:color="auto"/>
              <w:right w:val="nil"/>
            </w:tcBorders>
          </w:tcPr>
          <w:p w14:paraId="3898B2E3" w14:textId="77777777" w:rsidR="00B04CB8" w:rsidRPr="006C25FB" w:rsidRDefault="00B04CB8" w:rsidP="00B04CB8">
            <w:pPr>
              <w:rPr>
                <w:rFonts w:ascii="Times New Roman" w:eastAsia="等线" w:hAnsi="Times New Roman" w:cs="Times New Roman"/>
                <w:b/>
                <w:bCs/>
              </w:rPr>
            </w:pPr>
            <w:r w:rsidRPr="006C25FB">
              <w:rPr>
                <w:rFonts w:ascii="Times New Roman" w:eastAsia="等线" w:hAnsi="Times New Roman" w:cs="Times New Roman"/>
                <w:b/>
                <w:bCs/>
              </w:rPr>
              <w:t>NAVH vs. HC</w:t>
            </w:r>
          </w:p>
        </w:tc>
        <w:tc>
          <w:tcPr>
            <w:tcW w:w="1701" w:type="dxa"/>
            <w:tcBorders>
              <w:left w:val="nil"/>
              <w:bottom w:val="single" w:sz="4" w:space="0" w:color="auto"/>
              <w:right w:val="nil"/>
            </w:tcBorders>
          </w:tcPr>
          <w:p w14:paraId="55137472" w14:textId="77777777" w:rsidR="00B04CB8" w:rsidRPr="006C25FB" w:rsidRDefault="00B04CB8" w:rsidP="00B04CB8">
            <w:pPr>
              <w:rPr>
                <w:rFonts w:ascii="Times New Roman" w:eastAsia="等线" w:hAnsi="Times New Roman" w:cs="Times New Roman"/>
                <w:b/>
                <w:bCs/>
              </w:rPr>
            </w:pPr>
            <w:r w:rsidRPr="006C25FB">
              <w:rPr>
                <w:rFonts w:ascii="Times New Roman" w:eastAsia="等线" w:hAnsi="Times New Roman" w:cs="Times New Roman"/>
                <w:b/>
                <w:bCs/>
              </w:rPr>
              <w:t>AVH vs. NAVH</w:t>
            </w:r>
          </w:p>
        </w:tc>
      </w:tr>
      <w:tr w:rsidR="00B04CB8" w:rsidRPr="006C25FB" w14:paraId="07496D0F" w14:textId="77777777" w:rsidTr="00B04CB8">
        <w:tc>
          <w:tcPr>
            <w:tcW w:w="2453" w:type="dxa"/>
            <w:tcBorders>
              <w:top w:val="single" w:sz="4" w:space="0" w:color="auto"/>
              <w:left w:val="nil"/>
              <w:bottom w:val="nil"/>
              <w:right w:val="nil"/>
            </w:tcBorders>
          </w:tcPr>
          <w:p w14:paraId="1F1A8B18"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VN-SMN</w:t>
            </w:r>
          </w:p>
        </w:tc>
        <w:tc>
          <w:tcPr>
            <w:tcW w:w="1275" w:type="dxa"/>
            <w:tcBorders>
              <w:top w:val="single" w:sz="4" w:space="0" w:color="auto"/>
              <w:left w:val="nil"/>
              <w:bottom w:val="nil"/>
              <w:right w:val="nil"/>
            </w:tcBorders>
          </w:tcPr>
          <w:p w14:paraId="5856CF64"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2.237</w:t>
            </w:r>
          </w:p>
        </w:tc>
        <w:tc>
          <w:tcPr>
            <w:tcW w:w="988" w:type="dxa"/>
            <w:tcBorders>
              <w:top w:val="single" w:sz="4" w:space="0" w:color="auto"/>
              <w:left w:val="nil"/>
              <w:bottom w:val="nil"/>
              <w:right w:val="nil"/>
            </w:tcBorders>
          </w:tcPr>
          <w:p w14:paraId="155F0799"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0.110</w:t>
            </w:r>
          </w:p>
        </w:tc>
        <w:tc>
          <w:tcPr>
            <w:tcW w:w="1559" w:type="dxa"/>
            <w:tcBorders>
              <w:top w:val="single" w:sz="4" w:space="0" w:color="auto"/>
              <w:left w:val="nil"/>
              <w:bottom w:val="nil"/>
              <w:right w:val="nil"/>
            </w:tcBorders>
            <w:vAlign w:val="center"/>
          </w:tcPr>
          <w:p w14:paraId="79B32B01" w14:textId="77777777" w:rsidR="00B04CB8" w:rsidRPr="006C25FB" w:rsidRDefault="00B04CB8" w:rsidP="00B04CB8">
            <w:pPr>
              <w:widowControl/>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-0.120 (0.905)</w:t>
            </w:r>
          </w:p>
        </w:tc>
        <w:tc>
          <w:tcPr>
            <w:tcW w:w="1559" w:type="dxa"/>
            <w:tcBorders>
              <w:top w:val="single" w:sz="4" w:space="0" w:color="auto"/>
              <w:left w:val="nil"/>
              <w:bottom w:val="nil"/>
              <w:right w:val="nil"/>
            </w:tcBorders>
            <w:vAlign w:val="center"/>
          </w:tcPr>
          <w:p w14:paraId="6985CEEE" w14:textId="77777777" w:rsidR="00B04CB8" w:rsidRPr="006C25FB" w:rsidRDefault="00B04CB8" w:rsidP="00B04CB8">
            <w:pPr>
              <w:widowControl/>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1.825 (0.070) </w:t>
            </w:r>
          </w:p>
        </w:tc>
        <w:tc>
          <w:tcPr>
            <w:tcW w:w="1701" w:type="dxa"/>
            <w:tcBorders>
              <w:top w:val="single" w:sz="4" w:space="0" w:color="auto"/>
              <w:left w:val="nil"/>
              <w:bottom w:val="nil"/>
              <w:right w:val="nil"/>
            </w:tcBorders>
            <w:vAlign w:val="center"/>
          </w:tcPr>
          <w:p w14:paraId="4D606D2E" w14:textId="77777777" w:rsidR="00B04CB8" w:rsidRPr="006C25FB" w:rsidRDefault="00B04CB8" w:rsidP="00B04CB8">
            <w:pPr>
              <w:widowControl/>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-2.151 (0.034) </w:t>
            </w:r>
          </w:p>
        </w:tc>
      </w:tr>
      <w:tr w:rsidR="00B04CB8" w:rsidRPr="006C25FB" w14:paraId="170E9BDA" w14:textId="77777777" w:rsidTr="00B04CB8">
        <w:tc>
          <w:tcPr>
            <w:tcW w:w="2453" w:type="dxa"/>
            <w:tcBorders>
              <w:top w:val="nil"/>
              <w:left w:val="nil"/>
              <w:bottom w:val="nil"/>
              <w:right w:val="nil"/>
            </w:tcBorders>
          </w:tcPr>
          <w:p w14:paraId="26E988C8"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VN-DAN</w:t>
            </w:r>
          </w:p>
        </w:tc>
        <w:tc>
          <w:tcPr>
            <w:tcW w:w="1275" w:type="dxa"/>
            <w:tcBorders>
              <w:top w:val="nil"/>
              <w:left w:val="nil"/>
              <w:bottom w:val="nil"/>
              <w:right w:val="nil"/>
            </w:tcBorders>
          </w:tcPr>
          <w:p w14:paraId="68311A33"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4.685</w:t>
            </w:r>
          </w:p>
        </w:tc>
        <w:tc>
          <w:tcPr>
            <w:tcW w:w="988" w:type="dxa"/>
            <w:tcBorders>
              <w:top w:val="nil"/>
              <w:left w:val="nil"/>
              <w:bottom w:val="nil"/>
              <w:right w:val="nil"/>
            </w:tcBorders>
          </w:tcPr>
          <w:p w14:paraId="3EC7038C"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0.010</w:t>
            </w:r>
          </w:p>
        </w:tc>
        <w:tc>
          <w:tcPr>
            <w:tcW w:w="1559" w:type="dxa"/>
            <w:tcBorders>
              <w:top w:val="nil"/>
              <w:left w:val="nil"/>
              <w:bottom w:val="nil"/>
              <w:right w:val="nil"/>
            </w:tcBorders>
            <w:vAlign w:val="center"/>
          </w:tcPr>
          <w:p w14:paraId="73DFF6B6"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-2.551 (0.012) </w:t>
            </w:r>
          </w:p>
        </w:tc>
        <w:tc>
          <w:tcPr>
            <w:tcW w:w="1559" w:type="dxa"/>
            <w:tcBorders>
              <w:top w:val="nil"/>
              <w:left w:val="nil"/>
              <w:bottom w:val="nil"/>
              <w:right w:val="nil"/>
            </w:tcBorders>
            <w:vAlign w:val="center"/>
          </w:tcPr>
          <w:p w14:paraId="720890B0"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0.632 (0.528)</w:t>
            </w:r>
          </w:p>
        </w:tc>
        <w:tc>
          <w:tcPr>
            <w:tcW w:w="1701" w:type="dxa"/>
            <w:tcBorders>
              <w:top w:val="nil"/>
              <w:left w:val="nil"/>
              <w:bottom w:val="nil"/>
              <w:right w:val="nil"/>
            </w:tcBorders>
            <w:vAlign w:val="center"/>
          </w:tcPr>
          <w:p w14:paraId="4DA3916B"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-3.021 (0.003) </w:t>
            </w:r>
          </w:p>
        </w:tc>
      </w:tr>
      <w:tr w:rsidR="00B04CB8" w:rsidRPr="006C25FB" w14:paraId="3D668EE1" w14:textId="77777777" w:rsidTr="00B04CB8">
        <w:tc>
          <w:tcPr>
            <w:tcW w:w="2453" w:type="dxa"/>
            <w:tcBorders>
              <w:top w:val="nil"/>
              <w:left w:val="nil"/>
              <w:bottom w:val="nil"/>
              <w:right w:val="nil"/>
            </w:tcBorders>
          </w:tcPr>
          <w:p w14:paraId="267DB5D7"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VN-VAN</w:t>
            </w:r>
          </w:p>
        </w:tc>
        <w:tc>
          <w:tcPr>
            <w:tcW w:w="1275" w:type="dxa"/>
            <w:tcBorders>
              <w:top w:val="nil"/>
              <w:left w:val="nil"/>
              <w:bottom w:val="nil"/>
              <w:right w:val="nil"/>
            </w:tcBorders>
          </w:tcPr>
          <w:p w14:paraId="3FB5C30F"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3.663</w:t>
            </w:r>
          </w:p>
        </w:tc>
        <w:tc>
          <w:tcPr>
            <w:tcW w:w="988" w:type="dxa"/>
            <w:tcBorders>
              <w:top w:val="nil"/>
              <w:left w:val="nil"/>
              <w:bottom w:val="nil"/>
              <w:right w:val="nil"/>
            </w:tcBorders>
          </w:tcPr>
          <w:p w14:paraId="3B08FB01"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0.028</w:t>
            </w:r>
          </w:p>
        </w:tc>
        <w:tc>
          <w:tcPr>
            <w:tcW w:w="1559" w:type="dxa"/>
            <w:tcBorders>
              <w:top w:val="nil"/>
              <w:left w:val="nil"/>
              <w:bottom w:val="nil"/>
              <w:right w:val="nil"/>
            </w:tcBorders>
            <w:vAlign w:val="center"/>
          </w:tcPr>
          <w:p w14:paraId="6292260F"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-2.034 (0.044) </w:t>
            </w:r>
          </w:p>
        </w:tc>
        <w:tc>
          <w:tcPr>
            <w:tcW w:w="1559" w:type="dxa"/>
            <w:tcBorders>
              <w:top w:val="nil"/>
              <w:left w:val="nil"/>
              <w:bottom w:val="nil"/>
              <w:right w:val="nil"/>
            </w:tcBorders>
            <w:vAlign w:val="center"/>
          </w:tcPr>
          <w:p w14:paraId="1BCAFF58"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1.011 (0.314)</w:t>
            </w:r>
          </w:p>
        </w:tc>
        <w:tc>
          <w:tcPr>
            <w:tcW w:w="1701" w:type="dxa"/>
            <w:tcBorders>
              <w:top w:val="nil"/>
              <w:left w:val="nil"/>
              <w:bottom w:val="nil"/>
              <w:right w:val="nil"/>
            </w:tcBorders>
            <w:vAlign w:val="center"/>
          </w:tcPr>
          <w:p w14:paraId="55B28A0A"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-2.580 (0.011) </w:t>
            </w:r>
          </w:p>
        </w:tc>
      </w:tr>
      <w:tr w:rsidR="00B04CB8" w:rsidRPr="006C25FB" w14:paraId="11CE986B" w14:textId="77777777" w:rsidTr="00B04CB8">
        <w:tc>
          <w:tcPr>
            <w:tcW w:w="2453" w:type="dxa"/>
            <w:tcBorders>
              <w:top w:val="nil"/>
              <w:left w:val="nil"/>
              <w:bottom w:val="nil"/>
              <w:right w:val="nil"/>
            </w:tcBorders>
          </w:tcPr>
          <w:p w14:paraId="22842123"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VN-LIM</w:t>
            </w:r>
          </w:p>
        </w:tc>
        <w:tc>
          <w:tcPr>
            <w:tcW w:w="1275" w:type="dxa"/>
            <w:tcBorders>
              <w:top w:val="nil"/>
              <w:left w:val="nil"/>
              <w:bottom w:val="nil"/>
              <w:right w:val="nil"/>
            </w:tcBorders>
          </w:tcPr>
          <w:p w14:paraId="41F7F58F"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1.091</w:t>
            </w:r>
          </w:p>
        </w:tc>
        <w:tc>
          <w:tcPr>
            <w:tcW w:w="988" w:type="dxa"/>
            <w:tcBorders>
              <w:top w:val="nil"/>
              <w:left w:val="nil"/>
              <w:bottom w:val="nil"/>
              <w:right w:val="nil"/>
            </w:tcBorders>
          </w:tcPr>
          <w:p w14:paraId="6094517A"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 xml:space="preserve">0.338 </w:t>
            </w:r>
          </w:p>
        </w:tc>
        <w:tc>
          <w:tcPr>
            <w:tcW w:w="1559" w:type="dxa"/>
            <w:tcBorders>
              <w:top w:val="nil"/>
              <w:left w:val="nil"/>
              <w:bottom w:val="nil"/>
              <w:right w:val="nil"/>
            </w:tcBorders>
            <w:vAlign w:val="center"/>
          </w:tcPr>
          <w:p w14:paraId="3506B00E"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-1.179 (0.240)</w:t>
            </w:r>
          </w:p>
        </w:tc>
        <w:tc>
          <w:tcPr>
            <w:tcW w:w="1559" w:type="dxa"/>
            <w:tcBorders>
              <w:top w:val="nil"/>
              <w:left w:val="nil"/>
              <w:bottom w:val="nil"/>
              <w:right w:val="nil"/>
            </w:tcBorders>
            <w:vAlign w:val="center"/>
          </w:tcPr>
          <w:p w14:paraId="5C9CD0CA"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0.411 (0.681)</w:t>
            </w:r>
          </w:p>
        </w:tc>
        <w:tc>
          <w:tcPr>
            <w:tcW w:w="1701" w:type="dxa"/>
            <w:tcBorders>
              <w:top w:val="nil"/>
              <w:left w:val="nil"/>
              <w:bottom w:val="nil"/>
              <w:right w:val="nil"/>
            </w:tcBorders>
            <w:vAlign w:val="center"/>
          </w:tcPr>
          <w:p w14:paraId="0702CF12"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-1.486 (0.140) </w:t>
            </w:r>
          </w:p>
        </w:tc>
      </w:tr>
      <w:tr w:rsidR="00B04CB8" w:rsidRPr="006C25FB" w14:paraId="5E9D8F59" w14:textId="77777777" w:rsidTr="00B04CB8">
        <w:tc>
          <w:tcPr>
            <w:tcW w:w="2453" w:type="dxa"/>
            <w:tcBorders>
              <w:top w:val="nil"/>
              <w:left w:val="nil"/>
              <w:bottom w:val="nil"/>
              <w:right w:val="nil"/>
            </w:tcBorders>
          </w:tcPr>
          <w:p w14:paraId="3DBA0129"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VN-FPN</w:t>
            </w:r>
          </w:p>
        </w:tc>
        <w:tc>
          <w:tcPr>
            <w:tcW w:w="1275" w:type="dxa"/>
            <w:tcBorders>
              <w:top w:val="nil"/>
              <w:left w:val="nil"/>
              <w:bottom w:val="nil"/>
              <w:right w:val="nil"/>
            </w:tcBorders>
          </w:tcPr>
          <w:p w14:paraId="23CB55E4"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3.158</w:t>
            </w:r>
          </w:p>
        </w:tc>
        <w:tc>
          <w:tcPr>
            <w:tcW w:w="988" w:type="dxa"/>
            <w:tcBorders>
              <w:top w:val="nil"/>
              <w:left w:val="nil"/>
              <w:bottom w:val="nil"/>
              <w:right w:val="nil"/>
            </w:tcBorders>
          </w:tcPr>
          <w:p w14:paraId="4AAAD70E"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.045</w:t>
            </w:r>
          </w:p>
        </w:tc>
        <w:tc>
          <w:tcPr>
            <w:tcW w:w="1559" w:type="dxa"/>
            <w:tcBorders>
              <w:top w:val="nil"/>
              <w:left w:val="nil"/>
              <w:bottom w:val="nil"/>
              <w:right w:val="nil"/>
            </w:tcBorders>
            <w:vAlign w:val="center"/>
          </w:tcPr>
          <w:p w14:paraId="17091C04"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-1.734 (0.085)</w:t>
            </w:r>
          </w:p>
        </w:tc>
        <w:tc>
          <w:tcPr>
            <w:tcW w:w="1559" w:type="dxa"/>
            <w:tcBorders>
              <w:top w:val="nil"/>
              <w:left w:val="nil"/>
              <w:bottom w:val="nil"/>
              <w:right w:val="nil"/>
            </w:tcBorders>
            <w:vAlign w:val="center"/>
          </w:tcPr>
          <w:p w14:paraId="53847675"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1.029 (0.305)</w:t>
            </w:r>
          </w:p>
        </w:tc>
        <w:tc>
          <w:tcPr>
            <w:tcW w:w="1701" w:type="dxa"/>
            <w:tcBorders>
              <w:top w:val="nil"/>
              <w:left w:val="nil"/>
              <w:bottom w:val="nil"/>
              <w:right w:val="nil"/>
            </w:tcBorders>
            <w:vAlign w:val="center"/>
          </w:tcPr>
          <w:p w14:paraId="1BC13867"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-2.564 (0.012) </w:t>
            </w:r>
          </w:p>
        </w:tc>
      </w:tr>
      <w:tr w:rsidR="00B04CB8" w:rsidRPr="006C25FB" w14:paraId="60FF5559" w14:textId="77777777" w:rsidTr="00B04CB8">
        <w:tc>
          <w:tcPr>
            <w:tcW w:w="2453" w:type="dxa"/>
            <w:tcBorders>
              <w:top w:val="nil"/>
              <w:left w:val="nil"/>
              <w:bottom w:val="nil"/>
              <w:right w:val="nil"/>
            </w:tcBorders>
          </w:tcPr>
          <w:p w14:paraId="5D91318E"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VN-DMN</w:t>
            </w:r>
          </w:p>
        </w:tc>
        <w:tc>
          <w:tcPr>
            <w:tcW w:w="1275" w:type="dxa"/>
            <w:tcBorders>
              <w:top w:val="nil"/>
              <w:left w:val="nil"/>
              <w:bottom w:val="nil"/>
              <w:right w:val="nil"/>
            </w:tcBorders>
          </w:tcPr>
          <w:p w14:paraId="262707D4"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3.383</w:t>
            </w:r>
          </w:p>
        </w:tc>
        <w:tc>
          <w:tcPr>
            <w:tcW w:w="988" w:type="dxa"/>
            <w:tcBorders>
              <w:top w:val="nil"/>
              <w:left w:val="nil"/>
              <w:bottom w:val="nil"/>
              <w:right w:val="nil"/>
            </w:tcBorders>
          </w:tcPr>
          <w:p w14:paraId="4264116E"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0.036</w:t>
            </w:r>
          </w:p>
        </w:tc>
        <w:tc>
          <w:tcPr>
            <w:tcW w:w="1559" w:type="dxa"/>
            <w:tcBorders>
              <w:top w:val="nil"/>
              <w:left w:val="nil"/>
              <w:bottom w:val="nil"/>
              <w:right w:val="nil"/>
            </w:tcBorders>
            <w:vAlign w:val="center"/>
          </w:tcPr>
          <w:p w14:paraId="13FD7265"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-2.088 (0.038)</w:t>
            </w:r>
          </w:p>
        </w:tc>
        <w:tc>
          <w:tcPr>
            <w:tcW w:w="1559" w:type="dxa"/>
            <w:tcBorders>
              <w:top w:val="nil"/>
              <w:left w:val="nil"/>
              <w:bottom w:val="nil"/>
              <w:right w:val="nil"/>
            </w:tcBorders>
            <w:vAlign w:val="center"/>
          </w:tcPr>
          <w:p w14:paraId="7D1A4077"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0.665 (0.507)</w:t>
            </w:r>
          </w:p>
        </w:tc>
        <w:tc>
          <w:tcPr>
            <w:tcW w:w="1701" w:type="dxa"/>
            <w:tcBorders>
              <w:top w:val="nil"/>
              <w:left w:val="nil"/>
              <w:bottom w:val="nil"/>
              <w:right w:val="nil"/>
            </w:tcBorders>
            <w:vAlign w:val="center"/>
          </w:tcPr>
          <w:p w14:paraId="732802C6"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-2.574 (0.012) </w:t>
            </w:r>
          </w:p>
        </w:tc>
      </w:tr>
      <w:tr w:rsidR="00B04CB8" w:rsidRPr="006C25FB" w14:paraId="7311CDD9" w14:textId="77777777" w:rsidTr="00B04CB8">
        <w:tc>
          <w:tcPr>
            <w:tcW w:w="2453" w:type="dxa"/>
            <w:tcBorders>
              <w:top w:val="nil"/>
              <w:left w:val="nil"/>
              <w:bottom w:val="nil"/>
              <w:right w:val="nil"/>
            </w:tcBorders>
          </w:tcPr>
          <w:p w14:paraId="3E7A1511"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SMN-DAN</w:t>
            </w:r>
          </w:p>
        </w:tc>
        <w:tc>
          <w:tcPr>
            <w:tcW w:w="1275" w:type="dxa"/>
            <w:tcBorders>
              <w:top w:val="nil"/>
              <w:left w:val="nil"/>
              <w:bottom w:val="nil"/>
              <w:right w:val="nil"/>
            </w:tcBorders>
          </w:tcPr>
          <w:p w14:paraId="6C870FEE"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3.037</w:t>
            </w:r>
          </w:p>
        </w:tc>
        <w:tc>
          <w:tcPr>
            <w:tcW w:w="988" w:type="dxa"/>
            <w:tcBorders>
              <w:top w:val="nil"/>
              <w:left w:val="nil"/>
              <w:bottom w:val="nil"/>
              <w:right w:val="nil"/>
            </w:tcBorders>
          </w:tcPr>
          <w:p w14:paraId="147B06BD"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0.050</w:t>
            </w:r>
          </w:p>
        </w:tc>
        <w:tc>
          <w:tcPr>
            <w:tcW w:w="1559" w:type="dxa"/>
            <w:tcBorders>
              <w:top w:val="nil"/>
              <w:left w:val="nil"/>
              <w:bottom w:val="nil"/>
              <w:right w:val="nil"/>
            </w:tcBorders>
            <w:vAlign w:val="center"/>
          </w:tcPr>
          <w:p w14:paraId="4EBE3C14"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-2.427 (0.016)</w:t>
            </w:r>
          </w:p>
        </w:tc>
        <w:tc>
          <w:tcPr>
            <w:tcW w:w="1559" w:type="dxa"/>
            <w:tcBorders>
              <w:top w:val="nil"/>
              <w:left w:val="nil"/>
              <w:bottom w:val="nil"/>
              <w:right w:val="nil"/>
            </w:tcBorders>
            <w:vAlign w:val="center"/>
          </w:tcPr>
          <w:p w14:paraId="7313A6AD"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-1.114 (0.267)</w:t>
            </w:r>
          </w:p>
        </w:tc>
        <w:tc>
          <w:tcPr>
            <w:tcW w:w="1701" w:type="dxa"/>
            <w:tcBorders>
              <w:top w:val="nil"/>
              <w:left w:val="nil"/>
              <w:bottom w:val="nil"/>
              <w:right w:val="nil"/>
            </w:tcBorders>
            <w:vAlign w:val="center"/>
          </w:tcPr>
          <w:p w14:paraId="53EE2BC4"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-0.929 (0.355) </w:t>
            </w:r>
          </w:p>
        </w:tc>
      </w:tr>
      <w:tr w:rsidR="00B04CB8" w:rsidRPr="006C25FB" w14:paraId="450AF394" w14:textId="77777777" w:rsidTr="00B04CB8">
        <w:tc>
          <w:tcPr>
            <w:tcW w:w="2453" w:type="dxa"/>
            <w:tcBorders>
              <w:top w:val="nil"/>
              <w:left w:val="nil"/>
              <w:bottom w:val="nil"/>
              <w:right w:val="nil"/>
            </w:tcBorders>
          </w:tcPr>
          <w:p w14:paraId="0D130142"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S</w:t>
            </w:r>
            <w:r w:rsidRPr="006C25FB">
              <w:rPr>
                <w:rFonts w:ascii="Times New Roman" w:eastAsia="等线" w:hAnsi="Times New Roman" w:cs="Times New Roman"/>
              </w:rPr>
              <w:t>MN-VAN</w:t>
            </w:r>
          </w:p>
        </w:tc>
        <w:tc>
          <w:tcPr>
            <w:tcW w:w="1275" w:type="dxa"/>
            <w:tcBorders>
              <w:top w:val="nil"/>
              <w:left w:val="nil"/>
              <w:bottom w:val="nil"/>
              <w:right w:val="nil"/>
            </w:tcBorders>
          </w:tcPr>
          <w:p w14:paraId="2D240B88"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.964</w:t>
            </w:r>
          </w:p>
        </w:tc>
        <w:tc>
          <w:tcPr>
            <w:tcW w:w="988" w:type="dxa"/>
            <w:tcBorders>
              <w:top w:val="nil"/>
              <w:left w:val="nil"/>
              <w:bottom w:val="nil"/>
              <w:right w:val="nil"/>
            </w:tcBorders>
          </w:tcPr>
          <w:p w14:paraId="5ADB2FFB"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.383</w:t>
            </w:r>
          </w:p>
        </w:tc>
        <w:tc>
          <w:tcPr>
            <w:tcW w:w="1559" w:type="dxa"/>
            <w:tcBorders>
              <w:top w:val="nil"/>
              <w:left w:val="nil"/>
              <w:bottom w:val="nil"/>
              <w:right w:val="nil"/>
            </w:tcBorders>
            <w:vAlign w:val="center"/>
          </w:tcPr>
          <w:p w14:paraId="25CC8647"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-1.373 (0.172)</w:t>
            </w:r>
          </w:p>
        </w:tc>
        <w:tc>
          <w:tcPr>
            <w:tcW w:w="1559" w:type="dxa"/>
            <w:tcBorders>
              <w:top w:val="nil"/>
              <w:left w:val="nil"/>
              <w:bottom w:val="nil"/>
              <w:right w:val="nil"/>
            </w:tcBorders>
            <w:vAlign w:val="center"/>
          </w:tcPr>
          <w:p w14:paraId="32482052"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-0.494 (0.622)</w:t>
            </w:r>
          </w:p>
        </w:tc>
        <w:tc>
          <w:tcPr>
            <w:tcW w:w="1701" w:type="dxa"/>
            <w:tcBorders>
              <w:top w:val="nil"/>
              <w:left w:val="nil"/>
              <w:bottom w:val="nil"/>
              <w:right w:val="nil"/>
            </w:tcBorders>
            <w:vAlign w:val="center"/>
          </w:tcPr>
          <w:p w14:paraId="140CAB0E"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-0.731 (0.466) </w:t>
            </w:r>
          </w:p>
        </w:tc>
      </w:tr>
      <w:tr w:rsidR="00B04CB8" w:rsidRPr="006C25FB" w14:paraId="1C27FF11" w14:textId="77777777" w:rsidTr="00B04CB8">
        <w:tc>
          <w:tcPr>
            <w:tcW w:w="2453" w:type="dxa"/>
            <w:tcBorders>
              <w:top w:val="nil"/>
              <w:left w:val="nil"/>
              <w:bottom w:val="nil"/>
              <w:right w:val="nil"/>
            </w:tcBorders>
          </w:tcPr>
          <w:p w14:paraId="502F5725"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S</w:t>
            </w:r>
            <w:r w:rsidRPr="006C25FB">
              <w:rPr>
                <w:rFonts w:ascii="Times New Roman" w:eastAsia="等线" w:hAnsi="Times New Roman" w:cs="Times New Roman"/>
              </w:rPr>
              <w:t>MN-LIM</w:t>
            </w:r>
          </w:p>
        </w:tc>
        <w:tc>
          <w:tcPr>
            <w:tcW w:w="1275" w:type="dxa"/>
            <w:tcBorders>
              <w:top w:val="nil"/>
              <w:left w:val="nil"/>
              <w:bottom w:val="nil"/>
              <w:right w:val="nil"/>
            </w:tcBorders>
          </w:tcPr>
          <w:p w14:paraId="432F133D"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.126</w:t>
            </w:r>
          </w:p>
        </w:tc>
        <w:tc>
          <w:tcPr>
            <w:tcW w:w="988" w:type="dxa"/>
            <w:tcBorders>
              <w:top w:val="nil"/>
              <w:left w:val="nil"/>
              <w:bottom w:val="nil"/>
              <w:right w:val="nil"/>
            </w:tcBorders>
          </w:tcPr>
          <w:p w14:paraId="0001DB1D"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.881</w:t>
            </w:r>
          </w:p>
        </w:tc>
        <w:tc>
          <w:tcPr>
            <w:tcW w:w="1559" w:type="dxa"/>
            <w:tcBorders>
              <w:top w:val="nil"/>
              <w:left w:val="nil"/>
              <w:bottom w:val="nil"/>
              <w:right w:val="nil"/>
            </w:tcBorders>
            <w:vAlign w:val="center"/>
          </w:tcPr>
          <w:p w14:paraId="623F93BE"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-0.207 (0.836)</w:t>
            </w:r>
          </w:p>
        </w:tc>
        <w:tc>
          <w:tcPr>
            <w:tcW w:w="1559" w:type="dxa"/>
            <w:tcBorders>
              <w:top w:val="nil"/>
              <w:left w:val="nil"/>
              <w:bottom w:val="nil"/>
              <w:right w:val="nil"/>
            </w:tcBorders>
            <w:vAlign w:val="center"/>
          </w:tcPr>
          <w:p w14:paraId="3C13C04F"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-0.644 (0.521)</w:t>
            </w:r>
          </w:p>
        </w:tc>
        <w:tc>
          <w:tcPr>
            <w:tcW w:w="1701" w:type="dxa"/>
            <w:tcBorders>
              <w:top w:val="nil"/>
              <w:left w:val="nil"/>
              <w:bottom w:val="nil"/>
              <w:right w:val="nil"/>
            </w:tcBorders>
            <w:vAlign w:val="center"/>
          </w:tcPr>
          <w:p w14:paraId="5CC567B2"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0.263 (0.793) </w:t>
            </w:r>
          </w:p>
        </w:tc>
      </w:tr>
      <w:tr w:rsidR="00B04CB8" w:rsidRPr="006C25FB" w14:paraId="78530F11" w14:textId="77777777" w:rsidTr="00B04CB8">
        <w:tc>
          <w:tcPr>
            <w:tcW w:w="2453" w:type="dxa"/>
            <w:tcBorders>
              <w:top w:val="nil"/>
              <w:left w:val="nil"/>
              <w:bottom w:val="nil"/>
              <w:right w:val="nil"/>
            </w:tcBorders>
          </w:tcPr>
          <w:p w14:paraId="4570FC21"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S</w:t>
            </w:r>
            <w:r w:rsidRPr="006C25FB">
              <w:rPr>
                <w:rFonts w:ascii="Times New Roman" w:eastAsia="等线" w:hAnsi="Times New Roman" w:cs="Times New Roman"/>
              </w:rPr>
              <w:t>MN-FPN</w:t>
            </w:r>
          </w:p>
        </w:tc>
        <w:tc>
          <w:tcPr>
            <w:tcW w:w="1275" w:type="dxa"/>
            <w:tcBorders>
              <w:top w:val="nil"/>
              <w:left w:val="nil"/>
              <w:bottom w:val="nil"/>
              <w:right w:val="nil"/>
            </w:tcBorders>
          </w:tcPr>
          <w:p w14:paraId="1A85465F"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1</w:t>
            </w:r>
            <w:r w:rsidRPr="006C25FB">
              <w:rPr>
                <w:rFonts w:ascii="Times New Roman" w:eastAsia="等线" w:hAnsi="Times New Roman" w:cs="Times New Roman"/>
              </w:rPr>
              <w:t>.399</w:t>
            </w:r>
          </w:p>
        </w:tc>
        <w:tc>
          <w:tcPr>
            <w:tcW w:w="988" w:type="dxa"/>
            <w:tcBorders>
              <w:top w:val="nil"/>
              <w:left w:val="nil"/>
              <w:bottom w:val="nil"/>
              <w:right w:val="nil"/>
            </w:tcBorders>
          </w:tcPr>
          <w:p w14:paraId="05E96FD3"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.249</w:t>
            </w:r>
          </w:p>
        </w:tc>
        <w:tc>
          <w:tcPr>
            <w:tcW w:w="1559" w:type="dxa"/>
            <w:tcBorders>
              <w:top w:val="nil"/>
              <w:left w:val="nil"/>
              <w:bottom w:val="nil"/>
              <w:right w:val="nil"/>
            </w:tcBorders>
            <w:vAlign w:val="center"/>
          </w:tcPr>
          <w:p w14:paraId="6773A5CD"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-0.932 (0.353)</w:t>
            </w:r>
          </w:p>
        </w:tc>
        <w:tc>
          <w:tcPr>
            <w:tcW w:w="1559" w:type="dxa"/>
            <w:tcBorders>
              <w:top w:val="nil"/>
              <w:left w:val="nil"/>
              <w:bottom w:val="nil"/>
              <w:right w:val="nil"/>
            </w:tcBorders>
            <w:vAlign w:val="center"/>
          </w:tcPr>
          <w:p w14:paraId="5AAC937F"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0.808 (0.421)</w:t>
            </w:r>
          </w:p>
        </w:tc>
        <w:tc>
          <w:tcPr>
            <w:tcW w:w="1701" w:type="dxa"/>
            <w:tcBorders>
              <w:top w:val="nil"/>
              <w:left w:val="nil"/>
              <w:bottom w:val="nil"/>
              <w:right w:val="nil"/>
            </w:tcBorders>
            <w:vAlign w:val="center"/>
          </w:tcPr>
          <w:p w14:paraId="29A349CD"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-1.722 (0.088) </w:t>
            </w:r>
          </w:p>
        </w:tc>
      </w:tr>
      <w:tr w:rsidR="00B04CB8" w:rsidRPr="006C25FB" w14:paraId="1436796E" w14:textId="77777777" w:rsidTr="00B04CB8">
        <w:tc>
          <w:tcPr>
            <w:tcW w:w="2453" w:type="dxa"/>
            <w:tcBorders>
              <w:top w:val="nil"/>
              <w:left w:val="nil"/>
              <w:bottom w:val="nil"/>
              <w:right w:val="nil"/>
            </w:tcBorders>
          </w:tcPr>
          <w:p w14:paraId="2575F7F6"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S</w:t>
            </w:r>
            <w:r w:rsidRPr="006C25FB">
              <w:rPr>
                <w:rFonts w:ascii="Times New Roman" w:eastAsia="等线" w:hAnsi="Times New Roman" w:cs="Times New Roman"/>
              </w:rPr>
              <w:t>MN-DMN</w:t>
            </w:r>
          </w:p>
        </w:tc>
        <w:tc>
          <w:tcPr>
            <w:tcW w:w="1275" w:type="dxa"/>
            <w:tcBorders>
              <w:top w:val="nil"/>
              <w:left w:val="nil"/>
              <w:bottom w:val="nil"/>
              <w:right w:val="nil"/>
            </w:tcBorders>
          </w:tcPr>
          <w:p w14:paraId="39B66AB7"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2</w:t>
            </w:r>
            <w:r w:rsidRPr="006C25FB">
              <w:rPr>
                <w:rFonts w:ascii="Times New Roman" w:eastAsia="等线" w:hAnsi="Times New Roman" w:cs="Times New Roman"/>
              </w:rPr>
              <w:t>.054</w:t>
            </w:r>
          </w:p>
        </w:tc>
        <w:tc>
          <w:tcPr>
            <w:tcW w:w="988" w:type="dxa"/>
            <w:tcBorders>
              <w:top w:val="nil"/>
              <w:left w:val="nil"/>
              <w:bottom w:val="nil"/>
              <w:right w:val="nil"/>
            </w:tcBorders>
          </w:tcPr>
          <w:p w14:paraId="2628B9DC"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.131</w:t>
            </w:r>
          </w:p>
        </w:tc>
        <w:tc>
          <w:tcPr>
            <w:tcW w:w="1559" w:type="dxa"/>
            <w:tcBorders>
              <w:top w:val="nil"/>
              <w:left w:val="nil"/>
              <w:bottom w:val="nil"/>
              <w:right w:val="nil"/>
            </w:tcBorders>
            <w:vAlign w:val="center"/>
          </w:tcPr>
          <w:p w14:paraId="036EFC6D"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-2.040 (0.043)</w:t>
            </w:r>
          </w:p>
        </w:tc>
        <w:tc>
          <w:tcPr>
            <w:tcW w:w="1559" w:type="dxa"/>
            <w:tcBorders>
              <w:top w:val="nil"/>
              <w:left w:val="nil"/>
              <w:bottom w:val="nil"/>
              <w:right w:val="nil"/>
            </w:tcBorders>
            <w:vAlign w:val="center"/>
          </w:tcPr>
          <w:p w14:paraId="53D68A5C"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-0.468 (0.640)</w:t>
            </w:r>
          </w:p>
        </w:tc>
        <w:tc>
          <w:tcPr>
            <w:tcW w:w="1701" w:type="dxa"/>
            <w:tcBorders>
              <w:top w:val="nil"/>
              <w:left w:val="nil"/>
              <w:bottom w:val="nil"/>
              <w:right w:val="nil"/>
            </w:tcBorders>
            <w:vAlign w:val="center"/>
          </w:tcPr>
          <w:p w14:paraId="6886BE11"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-1.260 (0.211) </w:t>
            </w:r>
          </w:p>
        </w:tc>
      </w:tr>
      <w:tr w:rsidR="00B04CB8" w:rsidRPr="006C25FB" w14:paraId="6FB22EF8" w14:textId="77777777" w:rsidTr="00B04CB8">
        <w:tc>
          <w:tcPr>
            <w:tcW w:w="2453" w:type="dxa"/>
            <w:tcBorders>
              <w:top w:val="nil"/>
              <w:left w:val="nil"/>
              <w:bottom w:val="nil"/>
              <w:right w:val="nil"/>
            </w:tcBorders>
          </w:tcPr>
          <w:p w14:paraId="08DD2FFB"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D</w:t>
            </w:r>
            <w:r w:rsidRPr="006C25FB">
              <w:rPr>
                <w:rFonts w:ascii="Times New Roman" w:eastAsia="等线" w:hAnsi="Times New Roman" w:cs="Times New Roman"/>
              </w:rPr>
              <w:t>AN-VAN</w:t>
            </w:r>
          </w:p>
        </w:tc>
        <w:tc>
          <w:tcPr>
            <w:tcW w:w="1275" w:type="dxa"/>
            <w:tcBorders>
              <w:top w:val="nil"/>
              <w:left w:val="nil"/>
              <w:bottom w:val="nil"/>
              <w:right w:val="nil"/>
            </w:tcBorders>
          </w:tcPr>
          <w:p w14:paraId="28865A72"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.573</w:t>
            </w:r>
          </w:p>
        </w:tc>
        <w:tc>
          <w:tcPr>
            <w:tcW w:w="988" w:type="dxa"/>
            <w:tcBorders>
              <w:top w:val="nil"/>
              <w:left w:val="nil"/>
              <w:bottom w:val="nil"/>
              <w:right w:val="nil"/>
            </w:tcBorders>
          </w:tcPr>
          <w:p w14:paraId="45488BF9"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.565</w:t>
            </w:r>
          </w:p>
        </w:tc>
        <w:tc>
          <w:tcPr>
            <w:tcW w:w="1559" w:type="dxa"/>
            <w:tcBorders>
              <w:top w:val="nil"/>
              <w:left w:val="nil"/>
              <w:bottom w:val="nil"/>
              <w:right w:val="nil"/>
            </w:tcBorders>
            <w:vAlign w:val="center"/>
          </w:tcPr>
          <w:p w14:paraId="0B2EB104"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0.229 (0.819)</w:t>
            </w:r>
          </w:p>
        </w:tc>
        <w:tc>
          <w:tcPr>
            <w:tcW w:w="1559" w:type="dxa"/>
            <w:tcBorders>
              <w:top w:val="nil"/>
              <w:left w:val="nil"/>
              <w:bottom w:val="nil"/>
              <w:right w:val="nil"/>
            </w:tcBorders>
            <w:vAlign w:val="center"/>
          </w:tcPr>
          <w:p w14:paraId="1949ACF7"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-0.928 (0.355)</w:t>
            </w:r>
          </w:p>
        </w:tc>
        <w:tc>
          <w:tcPr>
            <w:tcW w:w="1701" w:type="dxa"/>
            <w:tcBorders>
              <w:top w:val="nil"/>
              <w:left w:val="nil"/>
              <w:bottom w:val="nil"/>
              <w:right w:val="nil"/>
            </w:tcBorders>
            <w:vAlign w:val="center"/>
          </w:tcPr>
          <w:p w14:paraId="3A7D3049"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1.021 (0.310) </w:t>
            </w:r>
          </w:p>
        </w:tc>
      </w:tr>
      <w:tr w:rsidR="00B04CB8" w:rsidRPr="006C25FB" w14:paraId="73A7D4DB" w14:textId="77777777" w:rsidTr="00B04CB8">
        <w:tc>
          <w:tcPr>
            <w:tcW w:w="2453" w:type="dxa"/>
            <w:tcBorders>
              <w:top w:val="nil"/>
              <w:left w:val="nil"/>
              <w:bottom w:val="nil"/>
              <w:right w:val="nil"/>
            </w:tcBorders>
          </w:tcPr>
          <w:p w14:paraId="21C0C0C1"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D</w:t>
            </w:r>
            <w:r w:rsidRPr="006C25FB">
              <w:rPr>
                <w:rFonts w:ascii="Times New Roman" w:eastAsia="等线" w:hAnsi="Times New Roman" w:cs="Times New Roman"/>
              </w:rPr>
              <w:t>AN-LIM</w:t>
            </w:r>
          </w:p>
        </w:tc>
        <w:tc>
          <w:tcPr>
            <w:tcW w:w="1275" w:type="dxa"/>
            <w:tcBorders>
              <w:top w:val="nil"/>
              <w:left w:val="nil"/>
              <w:bottom w:val="nil"/>
              <w:right w:val="nil"/>
            </w:tcBorders>
          </w:tcPr>
          <w:p w14:paraId="7AAF6BE0"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1</w:t>
            </w:r>
            <w:r w:rsidRPr="006C25FB">
              <w:rPr>
                <w:rFonts w:ascii="Times New Roman" w:eastAsia="等线" w:hAnsi="Times New Roman" w:cs="Times New Roman"/>
              </w:rPr>
              <w:t>.394</w:t>
            </w:r>
          </w:p>
        </w:tc>
        <w:tc>
          <w:tcPr>
            <w:tcW w:w="988" w:type="dxa"/>
            <w:tcBorders>
              <w:top w:val="nil"/>
              <w:left w:val="nil"/>
              <w:bottom w:val="nil"/>
              <w:right w:val="nil"/>
            </w:tcBorders>
          </w:tcPr>
          <w:p w14:paraId="36CA6052"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.251</w:t>
            </w:r>
          </w:p>
        </w:tc>
        <w:tc>
          <w:tcPr>
            <w:tcW w:w="1559" w:type="dxa"/>
            <w:tcBorders>
              <w:top w:val="nil"/>
              <w:left w:val="nil"/>
              <w:bottom w:val="nil"/>
              <w:right w:val="nil"/>
            </w:tcBorders>
            <w:vAlign w:val="center"/>
          </w:tcPr>
          <w:p w14:paraId="0CDDEBA8"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0.585 (0.559)</w:t>
            </w:r>
          </w:p>
        </w:tc>
        <w:tc>
          <w:tcPr>
            <w:tcW w:w="1559" w:type="dxa"/>
            <w:tcBorders>
              <w:top w:val="nil"/>
              <w:left w:val="nil"/>
              <w:bottom w:val="nil"/>
              <w:right w:val="nil"/>
            </w:tcBorders>
            <w:vAlign w:val="center"/>
          </w:tcPr>
          <w:p w14:paraId="38A6328C"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-1.348 (0.180)</w:t>
            </w:r>
          </w:p>
        </w:tc>
        <w:tc>
          <w:tcPr>
            <w:tcW w:w="1701" w:type="dxa"/>
            <w:tcBorders>
              <w:top w:val="nil"/>
              <w:left w:val="nil"/>
              <w:bottom w:val="nil"/>
              <w:right w:val="nil"/>
            </w:tcBorders>
            <w:vAlign w:val="center"/>
          </w:tcPr>
          <w:p w14:paraId="5AEDE645"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1.667 (0.099) </w:t>
            </w:r>
          </w:p>
        </w:tc>
      </w:tr>
      <w:tr w:rsidR="00B04CB8" w:rsidRPr="006C25FB" w14:paraId="67F39BD0" w14:textId="77777777" w:rsidTr="00B04CB8">
        <w:tc>
          <w:tcPr>
            <w:tcW w:w="2453" w:type="dxa"/>
            <w:tcBorders>
              <w:top w:val="nil"/>
              <w:left w:val="nil"/>
              <w:bottom w:val="nil"/>
              <w:right w:val="nil"/>
            </w:tcBorders>
          </w:tcPr>
          <w:p w14:paraId="089DD610"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D</w:t>
            </w:r>
            <w:r w:rsidRPr="006C25FB">
              <w:rPr>
                <w:rFonts w:ascii="Times New Roman" w:eastAsia="等线" w:hAnsi="Times New Roman" w:cs="Times New Roman"/>
              </w:rPr>
              <w:t>AN-FPN</w:t>
            </w:r>
          </w:p>
        </w:tc>
        <w:tc>
          <w:tcPr>
            <w:tcW w:w="1275" w:type="dxa"/>
            <w:tcBorders>
              <w:top w:val="nil"/>
              <w:left w:val="nil"/>
              <w:bottom w:val="nil"/>
              <w:right w:val="nil"/>
            </w:tcBorders>
          </w:tcPr>
          <w:p w14:paraId="2A29EB12"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.419</w:t>
            </w:r>
          </w:p>
        </w:tc>
        <w:tc>
          <w:tcPr>
            <w:tcW w:w="988" w:type="dxa"/>
            <w:tcBorders>
              <w:top w:val="nil"/>
              <w:left w:val="nil"/>
              <w:bottom w:val="nil"/>
              <w:right w:val="nil"/>
            </w:tcBorders>
          </w:tcPr>
          <w:p w14:paraId="252BE16A"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.658</w:t>
            </w:r>
          </w:p>
        </w:tc>
        <w:tc>
          <w:tcPr>
            <w:tcW w:w="1559" w:type="dxa"/>
            <w:tcBorders>
              <w:top w:val="nil"/>
              <w:left w:val="nil"/>
              <w:bottom w:val="nil"/>
              <w:right w:val="nil"/>
            </w:tcBorders>
            <w:vAlign w:val="center"/>
          </w:tcPr>
          <w:p w14:paraId="1F736B1D"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-0.453 (0.652)</w:t>
            </w:r>
          </w:p>
        </w:tc>
        <w:tc>
          <w:tcPr>
            <w:tcW w:w="1559" w:type="dxa"/>
            <w:tcBorders>
              <w:top w:val="nil"/>
              <w:left w:val="nil"/>
              <w:bottom w:val="nil"/>
              <w:right w:val="nil"/>
            </w:tcBorders>
            <w:vAlign w:val="center"/>
          </w:tcPr>
          <w:p w14:paraId="29E0F594"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0.505 (0.614)</w:t>
            </w:r>
          </w:p>
        </w:tc>
        <w:tc>
          <w:tcPr>
            <w:tcW w:w="1701" w:type="dxa"/>
            <w:tcBorders>
              <w:top w:val="nil"/>
              <w:left w:val="nil"/>
              <w:bottom w:val="nil"/>
              <w:right w:val="nil"/>
            </w:tcBorders>
            <w:vAlign w:val="center"/>
          </w:tcPr>
          <w:p w14:paraId="3639F187"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-0.925 (0.357) </w:t>
            </w:r>
          </w:p>
        </w:tc>
      </w:tr>
      <w:tr w:rsidR="00B04CB8" w:rsidRPr="006C25FB" w14:paraId="72EB7C2C" w14:textId="77777777" w:rsidTr="00B04CB8">
        <w:tc>
          <w:tcPr>
            <w:tcW w:w="2453" w:type="dxa"/>
            <w:tcBorders>
              <w:top w:val="nil"/>
              <w:left w:val="nil"/>
              <w:bottom w:val="nil"/>
              <w:right w:val="nil"/>
            </w:tcBorders>
          </w:tcPr>
          <w:p w14:paraId="07AD5741"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D</w:t>
            </w:r>
            <w:r w:rsidRPr="006C25FB">
              <w:rPr>
                <w:rFonts w:ascii="Times New Roman" w:eastAsia="等线" w:hAnsi="Times New Roman" w:cs="Times New Roman"/>
              </w:rPr>
              <w:t>AN-DMN</w:t>
            </w:r>
          </w:p>
        </w:tc>
        <w:tc>
          <w:tcPr>
            <w:tcW w:w="1275" w:type="dxa"/>
            <w:tcBorders>
              <w:top w:val="nil"/>
              <w:left w:val="nil"/>
              <w:bottom w:val="nil"/>
              <w:right w:val="nil"/>
            </w:tcBorders>
          </w:tcPr>
          <w:p w14:paraId="1FF9002D"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5</w:t>
            </w:r>
            <w:r w:rsidRPr="006C25FB">
              <w:rPr>
                <w:rFonts w:ascii="Times New Roman" w:eastAsia="等线" w:hAnsi="Times New Roman" w:cs="Times New Roman"/>
              </w:rPr>
              <w:t>.665</w:t>
            </w:r>
          </w:p>
        </w:tc>
        <w:tc>
          <w:tcPr>
            <w:tcW w:w="988" w:type="dxa"/>
            <w:tcBorders>
              <w:top w:val="nil"/>
              <w:left w:val="nil"/>
              <w:bottom w:val="nil"/>
              <w:right w:val="nil"/>
            </w:tcBorders>
          </w:tcPr>
          <w:p w14:paraId="2E889497"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.004*</w:t>
            </w:r>
          </w:p>
        </w:tc>
        <w:tc>
          <w:tcPr>
            <w:tcW w:w="1559" w:type="dxa"/>
            <w:tcBorders>
              <w:top w:val="nil"/>
              <w:left w:val="nil"/>
              <w:bottom w:val="nil"/>
              <w:right w:val="nil"/>
            </w:tcBorders>
            <w:vAlign w:val="center"/>
          </w:tcPr>
          <w:p w14:paraId="48B94151" w14:textId="77777777" w:rsidR="00B04CB8" w:rsidRPr="006C25FB" w:rsidRDefault="00B04CB8" w:rsidP="00B04CB8">
            <w:pPr>
              <w:jc w:val="left"/>
              <w:rPr>
                <w:rFonts w:ascii="Times New Roman" w:eastAsia="等线" w:hAnsi="Times New Roman" w:cs="Times New Roman"/>
                <w:b/>
                <w:color w:val="000000" w:themeColor="text1"/>
                <w:sz w:val="22"/>
              </w:rPr>
            </w:pPr>
            <w:r w:rsidRPr="006C25FB">
              <w:rPr>
                <w:rFonts w:ascii="Times New Roman" w:eastAsia="等线" w:hAnsi="Times New Roman" w:cs="Times New Roman"/>
                <w:b/>
                <w:color w:val="000000" w:themeColor="text1"/>
                <w:sz w:val="22"/>
              </w:rPr>
              <w:t>-3.342 (0.001)</w:t>
            </w:r>
          </w:p>
        </w:tc>
        <w:tc>
          <w:tcPr>
            <w:tcW w:w="1559" w:type="dxa"/>
            <w:tcBorders>
              <w:top w:val="nil"/>
              <w:left w:val="nil"/>
              <w:bottom w:val="nil"/>
              <w:right w:val="nil"/>
            </w:tcBorders>
            <w:vAlign w:val="center"/>
          </w:tcPr>
          <w:p w14:paraId="060B9FD0"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-0.566 (0.572)</w:t>
            </w:r>
          </w:p>
        </w:tc>
        <w:tc>
          <w:tcPr>
            <w:tcW w:w="1701" w:type="dxa"/>
            <w:tcBorders>
              <w:top w:val="nil"/>
              <w:left w:val="nil"/>
              <w:bottom w:val="nil"/>
              <w:right w:val="nil"/>
            </w:tcBorders>
            <w:vAlign w:val="center"/>
          </w:tcPr>
          <w:p w14:paraId="06FEAACF" w14:textId="77777777" w:rsidR="00B04CB8" w:rsidRPr="006C25FB" w:rsidRDefault="00B04CB8" w:rsidP="00B04CB8">
            <w:pPr>
              <w:jc w:val="left"/>
              <w:rPr>
                <w:rFonts w:ascii="Times New Roman" w:eastAsia="等线" w:hAnsi="Times New Roman" w:cs="Times New Roman"/>
                <w:b/>
                <w:color w:val="000000" w:themeColor="text1"/>
                <w:sz w:val="22"/>
              </w:rPr>
            </w:pPr>
            <w:r w:rsidRPr="006C25FB">
              <w:rPr>
                <w:rFonts w:ascii="Times New Roman" w:eastAsia="等线" w:hAnsi="Times New Roman" w:cs="Times New Roman"/>
                <w:b/>
                <w:color w:val="000000" w:themeColor="text1"/>
                <w:sz w:val="22"/>
              </w:rPr>
              <w:t xml:space="preserve">-2.324 (0.022) </w:t>
            </w:r>
          </w:p>
        </w:tc>
      </w:tr>
      <w:tr w:rsidR="00B04CB8" w:rsidRPr="006C25FB" w14:paraId="72410904" w14:textId="77777777" w:rsidTr="00B04CB8">
        <w:tc>
          <w:tcPr>
            <w:tcW w:w="2453" w:type="dxa"/>
            <w:tcBorders>
              <w:top w:val="nil"/>
              <w:left w:val="nil"/>
              <w:bottom w:val="nil"/>
              <w:right w:val="nil"/>
            </w:tcBorders>
          </w:tcPr>
          <w:p w14:paraId="4F078DEF"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V</w:t>
            </w:r>
            <w:r w:rsidRPr="006C25FB">
              <w:rPr>
                <w:rFonts w:ascii="Times New Roman" w:eastAsia="等线" w:hAnsi="Times New Roman" w:cs="Times New Roman"/>
              </w:rPr>
              <w:t>AN-LIM</w:t>
            </w:r>
          </w:p>
        </w:tc>
        <w:tc>
          <w:tcPr>
            <w:tcW w:w="1275" w:type="dxa"/>
            <w:tcBorders>
              <w:top w:val="nil"/>
              <w:left w:val="nil"/>
              <w:bottom w:val="nil"/>
              <w:right w:val="nil"/>
            </w:tcBorders>
          </w:tcPr>
          <w:p w14:paraId="6FDCDDAB"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.002</w:t>
            </w:r>
          </w:p>
        </w:tc>
        <w:tc>
          <w:tcPr>
            <w:tcW w:w="988" w:type="dxa"/>
            <w:tcBorders>
              <w:top w:val="nil"/>
              <w:left w:val="nil"/>
              <w:bottom w:val="nil"/>
              <w:right w:val="nil"/>
            </w:tcBorders>
          </w:tcPr>
          <w:p w14:paraId="0730CCC8"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.998</w:t>
            </w:r>
          </w:p>
        </w:tc>
        <w:tc>
          <w:tcPr>
            <w:tcW w:w="1559" w:type="dxa"/>
            <w:tcBorders>
              <w:top w:val="nil"/>
              <w:left w:val="nil"/>
              <w:bottom w:val="nil"/>
              <w:right w:val="nil"/>
            </w:tcBorders>
            <w:vAlign w:val="center"/>
          </w:tcPr>
          <w:p w14:paraId="762CB83F"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0.112 (0.911)</w:t>
            </w:r>
          </w:p>
        </w:tc>
        <w:tc>
          <w:tcPr>
            <w:tcW w:w="1559" w:type="dxa"/>
            <w:tcBorders>
              <w:top w:val="nil"/>
              <w:left w:val="nil"/>
              <w:bottom w:val="nil"/>
              <w:right w:val="nil"/>
            </w:tcBorders>
            <w:vAlign w:val="center"/>
          </w:tcPr>
          <w:p w14:paraId="2CA52D71"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-0.055 (0.956)</w:t>
            </w:r>
          </w:p>
        </w:tc>
        <w:tc>
          <w:tcPr>
            <w:tcW w:w="1701" w:type="dxa"/>
            <w:tcBorders>
              <w:top w:val="nil"/>
              <w:left w:val="nil"/>
              <w:bottom w:val="nil"/>
              <w:right w:val="nil"/>
            </w:tcBorders>
            <w:vAlign w:val="center"/>
          </w:tcPr>
          <w:p w14:paraId="57CD18E6"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0.050 (0.960) </w:t>
            </w:r>
          </w:p>
        </w:tc>
      </w:tr>
      <w:tr w:rsidR="00B04CB8" w:rsidRPr="006C25FB" w14:paraId="7BC3FFFB" w14:textId="77777777" w:rsidTr="00B04CB8">
        <w:tc>
          <w:tcPr>
            <w:tcW w:w="2453" w:type="dxa"/>
            <w:tcBorders>
              <w:top w:val="nil"/>
              <w:left w:val="nil"/>
              <w:bottom w:val="nil"/>
              <w:right w:val="nil"/>
            </w:tcBorders>
          </w:tcPr>
          <w:p w14:paraId="4403DA03"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V</w:t>
            </w:r>
            <w:r w:rsidRPr="006C25FB">
              <w:rPr>
                <w:rFonts w:ascii="Times New Roman" w:eastAsia="等线" w:hAnsi="Times New Roman" w:cs="Times New Roman"/>
              </w:rPr>
              <w:t>AN-FPN</w:t>
            </w:r>
          </w:p>
        </w:tc>
        <w:tc>
          <w:tcPr>
            <w:tcW w:w="1275" w:type="dxa"/>
            <w:tcBorders>
              <w:top w:val="nil"/>
              <w:left w:val="nil"/>
              <w:bottom w:val="nil"/>
              <w:right w:val="nil"/>
            </w:tcBorders>
          </w:tcPr>
          <w:p w14:paraId="62CF6CCB"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2</w:t>
            </w:r>
            <w:r w:rsidRPr="006C25FB">
              <w:rPr>
                <w:rFonts w:ascii="Times New Roman" w:eastAsia="等线" w:hAnsi="Times New Roman" w:cs="Times New Roman"/>
              </w:rPr>
              <w:t>.019</w:t>
            </w:r>
          </w:p>
        </w:tc>
        <w:tc>
          <w:tcPr>
            <w:tcW w:w="988" w:type="dxa"/>
            <w:tcBorders>
              <w:top w:val="nil"/>
              <w:left w:val="nil"/>
              <w:bottom w:val="nil"/>
              <w:right w:val="nil"/>
            </w:tcBorders>
          </w:tcPr>
          <w:p w14:paraId="4A8DA16E"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.136</w:t>
            </w:r>
          </w:p>
        </w:tc>
        <w:tc>
          <w:tcPr>
            <w:tcW w:w="1559" w:type="dxa"/>
            <w:tcBorders>
              <w:top w:val="nil"/>
              <w:left w:val="nil"/>
              <w:bottom w:val="nil"/>
              <w:right w:val="nil"/>
            </w:tcBorders>
            <w:vAlign w:val="center"/>
          </w:tcPr>
          <w:p w14:paraId="3676D234"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-0.737 (0.462)</w:t>
            </w:r>
          </w:p>
        </w:tc>
        <w:tc>
          <w:tcPr>
            <w:tcW w:w="1559" w:type="dxa"/>
            <w:tcBorders>
              <w:top w:val="nil"/>
              <w:left w:val="nil"/>
              <w:bottom w:val="nil"/>
              <w:right w:val="nil"/>
            </w:tcBorders>
            <w:vAlign w:val="center"/>
          </w:tcPr>
          <w:p w14:paraId="076AD52F"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1.506 (0.135)</w:t>
            </w:r>
          </w:p>
        </w:tc>
        <w:tc>
          <w:tcPr>
            <w:tcW w:w="1701" w:type="dxa"/>
            <w:tcBorders>
              <w:top w:val="nil"/>
              <w:left w:val="nil"/>
              <w:bottom w:val="nil"/>
              <w:right w:val="nil"/>
            </w:tcBorders>
            <w:vAlign w:val="center"/>
          </w:tcPr>
          <w:p w14:paraId="288119B5"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-1.928 (0.057) </w:t>
            </w:r>
          </w:p>
        </w:tc>
      </w:tr>
      <w:tr w:rsidR="00B04CB8" w:rsidRPr="006C25FB" w14:paraId="40FBD2C7" w14:textId="77777777" w:rsidTr="00B04CB8">
        <w:tc>
          <w:tcPr>
            <w:tcW w:w="2453" w:type="dxa"/>
            <w:tcBorders>
              <w:top w:val="nil"/>
              <w:left w:val="nil"/>
              <w:bottom w:val="nil"/>
              <w:right w:val="nil"/>
            </w:tcBorders>
          </w:tcPr>
          <w:p w14:paraId="2940281C"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V</w:t>
            </w:r>
            <w:r w:rsidRPr="006C25FB">
              <w:rPr>
                <w:rFonts w:ascii="Times New Roman" w:eastAsia="等线" w:hAnsi="Times New Roman" w:cs="Times New Roman"/>
              </w:rPr>
              <w:t>AN-DMN</w:t>
            </w:r>
          </w:p>
        </w:tc>
        <w:tc>
          <w:tcPr>
            <w:tcW w:w="1275" w:type="dxa"/>
            <w:tcBorders>
              <w:top w:val="nil"/>
              <w:left w:val="nil"/>
              <w:bottom w:val="nil"/>
              <w:right w:val="nil"/>
            </w:tcBorders>
          </w:tcPr>
          <w:p w14:paraId="1D4F919E"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rPr>
              <w:t>3.508</w:t>
            </w:r>
          </w:p>
        </w:tc>
        <w:tc>
          <w:tcPr>
            <w:tcW w:w="988" w:type="dxa"/>
            <w:tcBorders>
              <w:top w:val="nil"/>
              <w:left w:val="nil"/>
              <w:bottom w:val="nil"/>
              <w:right w:val="nil"/>
            </w:tcBorders>
          </w:tcPr>
          <w:p w14:paraId="10920CE7"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.032</w:t>
            </w:r>
          </w:p>
        </w:tc>
        <w:tc>
          <w:tcPr>
            <w:tcW w:w="1559" w:type="dxa"/>
            <w:tcBorders>
              <w:top w:val="nil"/>
              <w:left w:val="nil"/>
              <w:bottom w:val="nil"/>
              <w:right w:val="nil"/>
            </w:tcBorders>
            <w:vAlign w:val="center"/>
          </w:tcPr>
          <w:p w14:paraId="4E05BDBA"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-2.517 (0.013)</w:t>
            </w:r>
          </w:p>
        </w:tc>
        <w:tc>
          <w:tcPr>
            <w:tcW w:w="1559" w:type="dxa"/>
            <w:tcBorders>
              <w:top w:val="nil"/>
              <w:left w:val="nil"/>
              <w:bottom w:val="nil"/>
              <w:right w:val="nil"/>
            </w:tcBorders>
            <w:vAlign w:val="center"/>
          </w:tcPr>
          <w:p w14:paraId="4D4C712B"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0.120 (0.905)</w:t>
            </w:r>
          </w:p>
        </w:tc>
        <w:tc>
          <w:tcPr>
            <w:tcW w:w="1701" w:type="dxa"/>
            <w:tcBorders>
              <w:top w:val="nil"/>
              <w:left w:val="nil"/>
              <w:bottom w:val="nil"/>
              <w:right w:val="nil"/>
            </w:tcBorders>
            <w:vAlign w:val="center"/>
          </w:tcPr>
          <w:p w14:paraId="089E6E58"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-2.163 (0.033) </w:t>
            </w:r>
          </w:p>
        </w:tc>
      </w:tr>
      <w:tr w:rsidR="00B04CB8" w:rsidRPr="006C25FB" w14:paraId="4940139A" w14:textId="77777777" w:rsidTr="00B04CB8">
        <w:tc>
          <w:tcPr>
            <w:tcW w:w="2453" w:type="dxa"/>
            <w:tcBorders>
              <w:top w:val="nil"/>
              <w:left w:val="nil"/>
              <w:bottom w:val="nil"/>
              <w:right w:val="nil"/>
            </w:tcBorders>
          </w:tcPr>
          <w:p w14:paraId="17D1E799"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L</w:t>
            </w:r>
            <w:r w:rsidRPr="006C25FB">
              <w:rPr>
                <w:rFonts w:ascii="Times New Roman" w:eastAsia="等线" w:hAnsi="Times New Roman" w:cs="Times New Roman"/>
              </w:rPr>
              <w:t>IM-FPN</w:t>
            </w:r>
          </w:p>
        </w:tc>
        <w:tc>
          <w:tcPr>
            <w:tcW w:w="1275" w:type="dxa"/>
            <w:tcBorders>
              <w:top w:val="nil"/>
              <w:left w:val="nil"/>
              <w:bottom w:val="nil"/>
              <w:right w:val="nil"/>
            </w:tcBorders>
          </w:tcPr>
          <w:p w14:paraId="6AAEA11C"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6</w:t>
            </w:r>
            <w:r w:rsidRPr="006C25FB">
              <w:rPr>
                <w:rFonts w:ascii="Times New Roman" w:eastAsia="等线" w:hAnsi="Times New Roman" w:cs="Times New Roman"/>
              </w:rPr>
              <w:t>.636</w:t>
            </w:r>
          </w:p>
        </w:tc>
        <w:tc>
          <w:tcPr>
            <w:tcW w:w="988" w:type="dxa"/>
            <w:tcBorders>
              <w:top w:val="nil"/>
              <w:left w:val="nil"/>
              <w:bottom w:val="nil"/>
              <w:right w:val="nil"/>
            </w:tcBorders>
          </w:tcPr>
          <w:p w14:paraId="4867A8C8"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.002*</w:t>
            </w:r>
          </w:p>
        </w:tc>
        <w:tc>
          <w:tcPr>
            <w:tcW w:w="1559" w:type="dxa"/>
            <w:tcBorders>
              <w:top w:val="nil"/>
              <w:left w:val="nil"/>
              <w:bottom w:val="nil"/>
              <w:right w:val="nil"/>
            </w:tcBorders>
            <w:vAlign w:val="center"/>
          </w:tcPr>
          <w:p w14:paraId="4BC2D2ED" w14:textId="77777777" w:rsidR="00B04CB8" w:rsidRPr="006C25FB" w:rsidRDefault="00B04CB8" w:rsidP="00B04CB8">
            <w:pPr>
              <w:jc w:val="left"/>
              <w:rPr>
                <w:rFonts w:ascii="Times New Roman" w:eastAsia="等线" w:hAnsi="Times New Roman" w:cs="Times New Roman"/>
                <w:b/>
                <w:color w:val="000000" w:themeColor="text1"/>
                <w:sz w:val="22"/>
              </w:rPr>
            </w:pPr>
            <w:r w:rsidRPr="006C25FB">
              <w:rPr>
                <w:rFonts w:ascii="Times New Roman" w:eastAsia="等线" w:hAnsi="Times New Roman" w:cs="Times New Roman"/>
                <w:b/>
                <w:color w:val="000000" w:themeColor="text1"/>
                <w:sz w:val="22"/>
              </w:rPr>
              <w:t>-2.991 (0.003)</w:t>
            </w:r>
          </w:p>
        </w:tc>
        <w:tc>
          <w:tcPr>
            <w:tcW w:w="1559" w:type="dxa"/>
            <w:tcBorders>
              <w:top w:val="nil"/>
              <w:left w:val="nil"/>
              <w:bottom w:val="nil"/>
              <w:right w:val="nil"/>
            </w:tcBorders>
            <w:vAlign w:val="center"/>
          </w:tcPr>
          <w:p w14:paraId="0C22B8E0"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0.821 (0.413)</w:t>
            </w:r>
          </w:p>
        </w:tc>
        <w:tc>
          <w:tcPr>
            <w:tcW w:w="1701" w:type="dxa"/>
            <w:tcBorders>
              <w:top w:val="nil"/>
              <w:left w:val="nil"/>
              <w:bottom w:val="nil"/>
              <w:right w:val="nil"/>
            </w:tcBorders>
            <w:vAlign w:val="center"/>
          </w:tcPr>
          <w:p w14:paraId="2B1B16A2" w14:textId="77777777" w:rsidR="00B04CB8" w:rsidRPr="006C25FB" w:rsidRDefault="00B04CB8" w:rsidP="00B04CB8">
            <w:pPr>
              <w:jc w:val="left"/>
              <w:rPr>
                <w:rFonts w:ascii="Times New Roman" w:eastAsia="等线" w:hAnsi="Times New Roman" w:cs="Times New Roman"/>
                <w:b/>
                <w:color w:val="000000" w:themeColor="text1"/>
                <w:sz w:val="22"/>
              </w:rPr>
            </w:pPr>
            <w:r w:rsidRPr="006C25FB">
              <w:rPr>
                <w:rFonts w:ascii="Times New Roman" w:eastAsia="等线" w:hAnsi="Times New Roman" w:cs="Times New Roman"/>
                <w:b/>
                <w:color w:val="000000" w:themeColor="text1"/>
                <w:sz w:val="22"/>
              </w:rPr>
              <w:t xml:space="preserve">-3.354 (0.001) </w:t>
            </w:r>
          </w:p>
        </w:tc>
      </w:tr>
      <w:tr w:rsidR="00B04CB8" w:rsidRPr="006C25FB" w14:paraId="721B584E" w14:textId="77777777" w:rsidTr="00B04CB8">
        <w:tc>
          <w:tcPr>
            <w:tcW w:w="2453" w:type="dxa"/>
            <w:tcBorders>
              <w:top w:val="nil"/>
              <w:left w:val="nil"/>
              <w:bottom w:val="nil"/>
              <w:right w:val="nil"/>
            </w:tcBorders>
          </w:tcPr>
          <w:p w14:paraId="3A3CD11D"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L</w:t>
            </w:r>
            <w:r w:rsidRPr="006C25FB">
              <w:rPr>
                <w:rFonts w:ascii="Times New Roman" w:eastAsia="等线" w:hAnsi="Times New Roman" w:cs="Times New Roman"/>
              </w:rPr>
              <w:t>IM-DMN</w:t>
            </w:r>
          </w:p>
        </w:tc>
        <w:tc>
          <w:tcPr>
            <w:tcW w:w="1275" w:type="dxa"/>
            <w:tcBorders>
              <w:top w:val="nil"/>
              <w:left w:val="nil"/>
              <w:bottom w:val="nil"/>
              <w:right w:val="nil"/>
            </w:tcBorders>
          </w:tcPr>
          <w:p w14:paraId="4A2F1B07"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6</w:t>
            </w:r>
            <w:r w:rsidRPr="006C25FB">
              <w:rPr>
                <w:rFonts w:ascii="Times New Roman" w:eastAsia="等线" w:hAnsi="Times New Roman" w:cs="Times New Roman"/>
              </w:rPr>
              <w:t>.120</w:t>
            </w:r>
          </w:p>
        </w:tc>
        <w:tc>
          <w:tcPr>
            <w:tcW w:w="988" w:type="dxa"/>
            <w:tcBorders>
              <w:top w:val="nil"/>
              <w:left w:val="nil"/>
              <w:bottom w:val="nil"/>
              <w:right w:val="nil"/>
            </w:tcBorders>
          </w:tcPr>
          <w:p w14:paraId="0C2CBF0D"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.003*</w:t>
            </w:r>
          </w:p>
        </w:tc>
        <w:tc>
          <w:tcPr>
            <w:tcW w:w="1559" w:type="dxa"/>
            <w:tcBorders>
              <w:top w:val="nil"/>
              <w:left w:val="nil"/>
              <w:bottom w:val="nil"/>
              <w:right w:val="nil"/>
            </w:tcBorders>
            <w:vAlign w:val="center"/>
          </w:tcPr>
          <w:p w14:paraId="2BAA1198" w14:textId="77777777" w:rsidR="00B04CB8" w:rsidRPr="006C25FB" w:rsidRDefault="00B04CB8" w:rsidP="00B04CB8">
            <w:pPr>
              <w:jc w:val="left"/>
              <w:rPr>
                <w:rFonts w:ascii="Times New Roman" w:eastAsia="等线" w:hAnsi="Times New Roman" w:cs="Times New Roman"/>
                <w:b/>
                <w:color w:val="000000" w:themeColor="text1"/>
                <w:sz w:val="22"/>
              </w:rPr>
            </w:pPr>
            <w:r w:rsidRPr="006C25FB">
              <w:rPr>
                <w:rFonts w:ascii="Times New Roman" w:eastAsia="等线" w:hAnsi="Times New Roman" w:cs="Times New Roman"/>
                <w:b/>
                <w:color w:val="000000" w:themeColor="text1"/>
                <w:sz w:val="22"/>
              </w:rPr>
              <w:t>-3.443 (0.001)</w:t>
            </w:r>
          </w:p>
        </w:tc>
        <w:tc>
          <w:tcPr>
            <w:tcW w:w="1559" w:type="dxa"/>
            <w:tcBorders>
              <w:top w:val="nil"/>
              <w:left w:val="nil"/>
              <w:bottom w:val="nil"/>
              <w:right w:val="nil"/>
            </w:tcBorders>
            <w:vAlign w:val="center"/>
          </w:tcPr>
          <w:p w14:paraId="3671ACB7"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-0.535 (0.593)</w:t>
            </w:r>
          </w:p>
        </w:tc>
        <w:tc>
          <w:tcPr>
            <w:tcW w:w="1701" w:type="dxa"/>
            <w:tcBorders>
              <w:top w:val="nil"/>
              <w:left w:val="nil"/>
              <w:bottom w:val="nil"/>
              <w:right w:val="nil"/>
            </w:tcBorders>
            <w:vAlign w:val="center"/>
          </w:tcPr>
          <w:p w14:paraId="41FBC0AC" w14:textId="77777777" w:rsidR="00B04CB8" w:rsidRPr="006C25FB" w:rsidRDefault="00B04CB8" w:rsidP="00B04CB8">
            <w:pPr>
              <w:jc w:val="left"/>
              <w:rPr>
                <w:rFonts w:ascii="Times New Roman" w:eastAsia="等线" w:hAnsi="Times New Roman" w:cs="Times New Roman"/>
                <w:b/>
                <w:color w:val="000000" w:themeColor="text1"/>
                <w:sz w:val="22"/>
              </w:rPr>
            </w:pPr>
            <w:r w:rsidRPr="006C25FB">
              <w:rPr>
                <w:rFonts w:ascii="Times New Roman" w:eastAsia="等线" w:hAnsi="Times New Roman" w:cs="Times New Roman"/>
                <w:b/>
                <w:color w:val="000000" w:themeColor="text1"/>
                <w:sz w:val="22"/>
              </w:rPr>
              <w:t xml:space="preserve">-2.474 (0.015) </w:t>
            </w:r>
          </w:p>
        </w:tc>
      </w:tr>
      <w:tr w:rsidR="00B04CB8" w:rsidRPr="006C25FB" w14:paraId="0641AD5A" w14:textId="77777777" w:rsidTr="00B04CB8">
        <w:tc>
          <w:tcPr>
            <w:tcW w:w="2453" w:type="dxa"/>
            <w:tcBorders>
              <w:top w:val="nil"/>
              <w:left w:val="nil"/>
              <w:bottom w:val="single" w:sz="4" w:space="0" w:color="auto"/>
              <w:right w:val="nil"/>
            </w:tcBorders>
          </w:tcPr>
          <w:p w14:paraId="1E178FAA"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F</w:t>
            </w:r>
            <w:r w:rsidRPr="006C25FB">
              <w:rPr>
                <w:rFonts w:ascii="Times New Roman" w:eastAsia="等线" w:hAnsi="Times New Roman" w:cs="Times New Roman"/>
              </w:rPr>
              <w:t>PN-DMN</w:t>
            </w:r>
          </w:p>
        </w:tc>
        <w:tc>
          <w:tcPr>
            <w:tcW w:w="1275" w:type="dxa"/>
            <w:tcBorders>
              <w:top w:val="nil"/>
              <w:left w:val="nil"/>
              <w:bottom w:val="single" w:sz="4" w:space="0" w:color="auto"/>
              <w:right w:val="nil"/>
            </w:tcBorders>
          </w:tcPr>
          <w:p w14:paraId="08EF32D2"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3</w:t>
            </w:r>
            <w:r w:rsidRPr="006C25FB">
              <w:rPr>
                <w:rFonts w:ascii="Times New Roman" w:eastAsia="等线" w:hAnsi="Times New Roman" w:cs="Times New Roman"/>
              </w:rPr>
              <w:t>.454</w:t>
            </w:r>
          </w:p>
        </w:tc>
        <w:tc>
          <w:tcPr>
            <w:tcW w:w="988" w:type="dxa"/>
            <w:tcBorders>
              <w:top w:val="nil"/>
              <w:left w:val="nil"/>
              <w:bottom w:val="single" w:sz="4" w:space="0" w:color="auto"/>
              <w:right w:val="nil"/>
            </w:tcBorders>
          </w:tcPr>
          <w:p w14:paraId="5B7D4F65" w14:textId="77777777" w:rsidR="00B04CB8" w:rsidRPr="006C25FB" w:rsidRDefault="00B04CB8" w:rsidP="00B04CB8">
            <w:pPr>
              <w:rPr>
                <w:rFonts w:ascii="Times New Roman" w:eastAsia="等线" w:hAnsi="Times New Roman" w:cs="Times New Roman"/>
              </w:rPr>
            </w:pPr>
            <w:r w:rsidRPr="006C25FB">
              <w:rPr>
                <w:rFonts w:ascii="Times New Roman" w:eastAsia="等线" w:hAnsi="Times New Roman" w:cs="Times New Roman" w:hint="eastAsia"/>
              </w:rPr>
              <w:t>0</w:t>
            </w:r>
            <w:r w:rsidRPr="006C25FB">
              <w:rPr>
                <w:rFonts w:ascii="Times New Roman" w:eastAsia="等线" w:hAnsi="Times New Roman" w:cs="Times New Roman"/>
              </w:rPr>
              <w:t>.034</w:t>
            </w:r>
          </w:p>
        </w:tc>
        <w:tc>
          <w:tcPr>
            <w:tcW w:w="1559" w:type="dxa"/>
            <w:tcBorders>
              <w:top w:val="nil"/>
              <w:left w:val="nil"/>
              <w:bottom w:val="single" w:sz="4" w:space="0" w:color="auto"/>
              <w:right w:val="nil"/>
            </w:tcBorders>
            <w:vAlign w:val="center"/>
          </w:tcPr>
          <w:p w14:paraId="715BBCDD"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-2.704 (0.008)</w:t>
            </w:r>
          </w:p>
        </w:tc>
        <w:tc>
          <w:tcPr>
            <w:tcW w:w="1559" w:type="dxa"/>
            <w:tcBorders>
              <w:top w:val="nil"/>
              <w:left w:val="nil"/>
              <w:bottom w:val="single" w:sz="4" w:space="0" w:color="auto"/>
              <w:right w:val="nil"/>
            </w:tcBorders>
            <w:vAlign w:val="center"/>
          </w:tcPr>
          <w:p w14:paraId="67696F0E"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-0.578 (0.565)</w:t>
            </w:r>
          </w:p>
        </w:tc>
        <w:tc>
          <w:tcPr>
            <w:tcW w:w="1701" w:type="dxa"/>
            <w:tcBorders>
              <w:top w:val="nil"/>
              <w:left w:val="nil"/>
              <w:bottom w:val="single" w:sz="4" w:space="0" w:color="auto"/>
              <w:right w:val="nil"/>
            </w:tcBorders>
            <w:vAlign w:val="center"/>
          </w:tcPr>
          <w:p w14:paraId="52D66731" w14:textId="77777777" w:rsidR="00B04CB8" w:rsidRPr="006C25FB" w:rsidRDefault="00B04CB8" w:rsidP="00B04CB8">
            <w:pPr>
              <w:jc w:val="left"/>
              <w:rPr>
                <w:rFonts w:ascii="Times New Roman" w:eastAsia="等线" w:hAnsi="Times New Roman" w:cs="Times New Roman"/>
                <w:color w:val="000000" w:themeColor="text1"/>
                <w:sz w:val="22"/>
              </w:rPr>
            </w:pPr>
            <w:r w:rsidRPr="006C25FB">
              <w:rPr>
                <w:rFonts w:ascii="Times New Roman" w:eastAsia="等线" w:hAnsi="Times New Roman" w:cs="Times New Roman"/>
                <w:color w:val="000000" w:themeColor="text1"/>
                <w:sz w:val="22"/>
              </w:rPr>
              <w:t xml:space="preserve">-1.605 (0.112) </w:t>
            </w:r>
          </w:p>
        </w:tc>
      </w:tr>
    </w:tbl>
    <w:p w14:paraId="58457987" w14:textId="77777777" w:rsidR="006C25FB" w:rsidRPr="006C25FB" w:rsidRDefault="006C25FB" w:rsidP="00B23ADB">
      <w:pPr>
        <w:spacing w:line="360" w:lineRule="auto"/>
        <w:rPr>
          <w:rFonts w:ascii="Times New Roman" w:eastAsia="等线" w:hAnsi="Times New Roman" w:cs="Times New Roman"/>
          <w:sz w:val="24"/>
          <w:szCs w:val="24"/>
        </w:rPr>
      </w:pPr>
      <w:proofErr w:type="spellStart"/>
      <w:r w:rsidRPr="006C25FB">
        <w:rPr>
          <w:rFonts w:ascii="Times New Roman" w:eastAsia="等线" w:hAnsi="Times New Roman" w:cs="Times New Roman"/>
          <w:sz w:val="24"/>
          <w:szCs w:val="24"/>
        </w:rPr>
        <w:t>a</w:t>
      </w:r>
      <w:proofErr w:type="spellEnd"/>
      <w:r w:rsidRPr="006C25FB">
        <w:rPr>
          <w:rFonts w:ascii="Times New Roman" w:eastAsia="等线" w:hAnsi="Times New Roman" w:cs="Times New Roman"/>
          <w:sz w:val="24"/>
          <w:szCs w:val="24"/>
        </w:rPr>
        <w:t xml:space="preserve"> The </w:t>
      </w:r>
      <w:r w:rsidRPr="006C25FB">
        <w:rPr>
          <w:rFonts w:ascii="Times New Roman" w:eastAsia="等线" w:hAnsi="Times New Roman" w:cs="Times New Roman"/>
          <w:i/>
          <w:sz w:val="24"/>
          <w:szCs w:val="24"/>
        </w:rPr>
        <w:t>F</w:t>
      </w:r>
      <w:r w:rsidRPr="006C25FB">
        <w:rPr>
          <w:rFonts w:ascii="Times New Roman" w:eastAsia="等线" w:hAnsi="Times New Roman" w:cs="Times New Roman"/>
          <w:sz w:val="24"/>
          <w:szCs w:val="24"/>
        </w:rPr>
        <w:t xml:space="preserve"> statistics and </w:t>
      </w:r>
      <w:r w:rsidRPr="006C25FB">
        <w:rPr>
          <w:rFonts w:ascii="Times New Roman" w:eastAsia="等线" w:hAnsi="Times New Roman" w:cs="Times New Roman"/>
          <w:i/>
          <w:sz w:val="24"/>
          <w:szCs w:val="24"/>
        </w:rPr>
        <w:t xml:space="preserve">p </w:t>
      </w:r>
      <w:r w:rsidRPr="006C25FB">
        <w:rPr>
          <w:rFonts w:ascii="Times New Roman" w:eastAsia="等线" w:hAnsi="Times New Roman" w:cs="Times New Roman"/>
          <w:sz w:val="24"/>
          <w:szCs w:val="24"/>
        </w:rPr>
        <w:t xml:space="preserve">values for the group effects in the ANCOVA analysis, with age and sex as covariance. * </w:t>
      </w:r>
      <w:proofErr w:type="gramStart"/>
      <w:r w:rsidRPr="006C25FB">
        <w:rPr>
          <w:rFonts w:ascii="Times New Roman" w:eastAsia="等线" w:hAnsi="Times New Roman" w:cs="Times New Roman"/>
          <w:sz w:val="24"/>
          <w:szCs w:val="24"/>
        </w:rPr>
        <w:t>indicates</w:t>
      </w:r>
      <w:proofErr w:type="gramEnd"/>
      <w:r w:rsidRPr="006C25FB">
        <w:rPr>
          <w:rFonts w:ascii="Times New Roman" w:eastAsia="等线" w:hAnsi="Times New Roman" w:cs="Times New Roman"/>
          <w:sz w:val="24"/>
          <w:szCs w:val="24"/>
        </w:rPr>
        <w:t xml:space="preserve"> that the </w:t>
      </w:r>
      <w:r w:rsidRPr="006C25FB">
        <w:rPr>
          <w:rFonts w:ascii="Times New Roman" w:eastAsia="等线" w:hAnsi="Times New Roman" w:cs="Times New Roman"/>
          <w:i/>
          <w:iCs/>
          <w:sz w:val="24"/>
          <w:szCs w:val="24"/>
        </w:rPr>
        <w:t>p</w:t>
      </w:r>
      <w:r w:rsidRPr="006C25FB">
        <w:rPr>
          <w:rFonts w:ascii="Times New Roman" w:eastAsia="等线" w:hAnsi="Times New Roman" w:cs="Times New Roman"/>
          <w:sz w:val="24"/>
          <w:szCs w:val="24"/>
        </w:rPr>
        <w:t xml:space="preserve"> value was survived after FDR correction.</w:t>
      </w:r>
    </w:p>
    <w:p w14:paraId="7C5417D1" w14:textId="77777777" w:rsidR="006C25FB" w:rsidRPr="006C25FB" w:rsidRDefault="006C25FB" w:rsidP="00B23ADB">
      <w:pPr>
        <w:spacing w:line="360" w:lineRule="auto"/>
        <w:rPr>
          <w:rFonts w:ascii="Times New Roman" w:eastAsia="等线" w:hAnsi="Times New Roman" w:cs="Times New Roman"/>
          <w:sz w:val="24"/>
          <w:szCs w:val="24"/>
        </w:rPr>
      </w:pPr>
      <w:r w:rsidRPr="006C25FB">
        <w:rPr>
          <w:rFonts w:ascii="Times New Roman" w:eastAsia="等线" w:hAnsi="Times New Roman" w:cs="Times New Roman"/>
          <w:sz w:val="24"/>
          <w:szCs w:val="24"/>
        </w:rPr>
        <w:t xml:space="preserve">b The </w:t>
      </w:r>
      <w:r w:rsidRPr="006C25FB">
        <w:rPr>
          <w:rFonts w:ascii="Times New Roman" w:eastAsia="等线" w:hAnsi="Times New Roman" w:cs="Times New Roman"/>
          <w:i/>
          <w:sz w:val="24"/>
          <w:szCs w:val="24"/>
        </w:rPr>
        <w:t>T</w:t>
      </w:r>
      <w:r w:rsidRPr="006C25FB">
        <w:rPr>
          <w:rFonts w:ascii="Times New Roman" w:eastAsia="等线" w:hAnsi="Times New Roman" w:cs="Times New Roman"/>
          <w:sz w:val="24"/>
          <w:szCs w:val="24"/>
        </w:rPr>
        <w:t xml:space="preserve"> statistics and </w:t>
      </w:r>
      <w:r w:rsidRPr="006C25FB">
        <w:rPr>
          <w:rFonts w:ascii="Times New Roman" w:eastAsia="等线" w:hAnsi="Times New Roman" w:cs="Times New Roman"/>
          <w:i/>
          <w:sz w:val="24"/>
          <w:szCs w:val="24"/>
        </w:rPr>
        <w:t>p</w:t>
      </w:r>
      <w:r w:rsidRPr="006C25FB">
        <w:rPr>
          <w:rFonts w:ascii="Times New Roman" w:eastAsia="等线" w:hAnsi="Times New Roman" w:cs="Times New Roman"/>
          <w:sz w:val="24"/>
          <w:szCs w:val="24"/>
        </w:rPr>
        <w:t xml:space="preserve"> values for post-hoc pairwise comparisons. Significant differences of post-hoc comparisons were shown in bold font.</w:t>
      </w:r>
    </w:p>
    <w:p w14:paraId="66A1669C" w14:textId="10ADDAF8" w:rsidR="006F555A" w:rsidRPr="00B23ADB" w:rsidRDefault="00FB57DC" w:rsidP="00B23ADB">
      <w:pPr>
        <w:spacing w:line="360" w:lineRule="auto"/>
        <w:rPr>
          <w:rFonts w:ascii="Times New Roman" w:eastAsia="等线" w:hAnsi="Times New Roman" w:cs="Times New Roman"/>
          <w:sz w:val="24"/>
          <w:szCs w:val="24"/>
        </w:rPr>
      </w:pPr>
      <w:r w:rsidRPr="00B23ADB">
        <w:rPr>
          <w:rFonts w:ascii="Times New Roman" w:eastAsia="等线" w:hAnsi="Times New Roman" w:cs="Times New Roman" w:hint="eastAsia"/>
          <w:sz w:val="24"/>
          <w:szCs w:val="24"/>
        </w:rPr>
        <w:t xml:space="preserve">Abbreviations: </w:t>
      </w:r>
      <w:r w:rsidR="006C25FB" w:rsidRPr="006C25FB">
        <w:rPr>
          <w:rFonts w:ascii="Times New Roman" w:eastAsia="等线" w:hAnsi="Times New Roman" w:cs="Times New Roman"/>
          <w:sz w:val="24"/>
          <w:szCs w:val="24"/>
        </w:rPr>
        <w:t>AVH</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schizophrenia patients with auditory verbal hallucination; NAVH</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schizophrenia patients without auditory verbal hallucination; HC</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healthy control.</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VN</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visual network; SMN</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somatomotor network: DAN</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dorsal attention network; VAN</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ventral attention network; LIM</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limbic network; FPN</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frontoparietal network; DMN</w:t>
      </w:r>
      <w:r w:rsidRPr="00B23ADB">
        <w:rPr>
          <w:rFonts w:ascii="Times New Roman" w:eastAsia="等线" w:hAnsi="Times New Roman" w:cs="Times New Roman" w:hint="eastAsia"/>
          <w:sz w:val="24"/>
          <w:szCs w:val="24"/>
        </w:rPr>
        <w:t xml:space="preserve">, </w:t>
      </w:r>
      <w:r w:rsidR="006C25FB" w:rsidRPr="006C25FB">
        <w:rPr>
          <w:rFonts w:ascii="Times New Roman" w:eastAsia="等线" w:hAnsi="Times New Roman" w:cs="Times New Roman"/>
          <w:sz w:val="24"/>
          <w:szCs w:val="24"/>
        </w:rPr>
        <w:t>default-mode network.</w:t>
      </w:r>
    </w:p>
    <w:p w14:paraId="7ECA5FD1" w14:textId="79325DED" w:rsidR="00B23ADB" w:rsidRDefault="00B23ADB" w:rsidP="004A5EC7">
      <w:pPr>
        <w:spacing w:line="360" w:lineRule="auto"/>
        <w:rPr>
          <w:rFonts w:ascii="Times New Roman" w:hAnsi="Times New Roman" w:cs="Times New Roman"/>
          <w:b/>
          <w:szCs w:val="21"/>
        </w:rPr>
      </w:pPr>
    </w:p>
    <w:p w14:paraId="6DEE7748" w14:textId="3FD5D959" w:rsidR="00FB57DC" w:rsidRPr="004A5EC7" w:rsidRDefault="00B23ADB" w:rsidP="00B23ADB">
      <w:pPr>
        <w:widowControl/>
        <w:jc w:val="left"/>
        <w:rPr>
          <w:rFonts w:ascii="Times New Roman" w:hAnsi="Times New Roman" w:cs="Times New Roman"/>
          <w:b/>
          <w:szCs w:val="21"/>
        </w:rPr>
      </w:pPr>
      <w:r>
        <w:rPr>
          <w:rFonts w:ascii="Times New Roman" w:hAnsi="Times New Roman" w:cs="Times New Roman"/>
          <w:b/>
          <w:szCs w:val="21"/>
        </w:rPr>
        <w:br w:type="page"/>
      </w:r>
    </w:p>
    <w:p w14:paraId="147884EC" w14:textId="79CC5C1D" w:rsidR="004A5EC7" w:rsidRPr="00B23ADB" w:rsidRDefault="004A5EC7" w:rsidP="004A5EC7">
      <w:pPr>
        <w:spacing w:line="360" w:lineRule="auto"/>
        <w:rPr>
          <w:rFonts w:ascii="Times New Roman" w:hAnsi="Times New Roman" w:cs="Times New Roman"/>
          <w:b/>
          <w:color w:val="000000" w:themeColor="text1"/>
          <w:sz w:val="24"/>
          <w:szCs w:val="24"/>
        </w:rPr>
      </w:pPr>
      <w:r w:rsidRPr="00B23ADB">
        <w:rPr>
          <w:rFonts w:ascii="Times New Roman" w:hAnsi="Times New Roman" w:cs="Times New Roman"/>
          <w:b/>
          <w:color w:val="000000" w:themeColor="text1"/>
          <w:sz w:val="24"/>
          <w:szCs w:val="24"/>
        </w:rPr>
        <w:lastRenderedPageBreak/>
        <w:t>Table S</w:t>
      </w:r>
      <w:r w:rsidR="006E2E0E" w:rsidRPr="00B23ADB">
        <w:rPr>
          <w:rFonts w:ascii="Times New Roman" w:hAnsi="Times New Roman" w:cs="Times New Roman" w:hint="eastAsia"/>
          <w:b/>
          <w:color w:val="000000" w:themeColor="text1"/>
          <w:sz w:val="24"/>
          <w:szCs w:val="24"/>
        </w:rPr>
        <w:t>6</w:t>
      </w:r>
      <w:r w:rsidRPr="00B23ADB">
        <w:rPr>
          <w:rFonts w:ascii="Times New Roman" w:hAnsi="Times New Roman" w:cs="Times New Roman"/>
          <w:b/>
          <w:color w:val="000000" w:themeColor="text1"/>
          <w:sz w:val="24"/>
          <w:szCs w:val="24"/>
        </w:rPr>
        <w:t xml:space="preserve"> </w:t>
      </w:r>
      <w:r w:rsidR="00971CC7" w:rsidRPr="00B23ADB">
        <w:rPr>
          <w:rFonts w:ascii="Times New Roman" w:hAnsi="Times New Roman" w:cs="Times New Roman"/>
          <w:b/>
          <w:color w:val="000000" w:themeColor="text1"/>
          <w:sz w:val="24"/>
          <w:szCs w:val="24"/>
        </w:rPr>
        <w:t xml:space="preserve">Functional enrichment results of the genes related to </w:t>
      </w:r>
      <w:r w:rsidR="006F7FAF" w:rsidRPr="00B23ADB">
        <w:rPr>
          <w:rFonts w:ascii="Times New Roman" w:hAnsi="Times New Roman" w:cs="Times New Roman" w:hint="eastAsia"/>
          <w:b/>
          <w:color w:val="000000" w:themeColor="text1"/>
          <w:sz w:val="24"/>
          <w:szCs w:val="24"/>
        </w:rPr>
        <w:t>nodal eccentricity alterations</w:t>
      </w:r>
      <w:r w:rsidR="00971CC7" w:rsidRPr="00B23ADB">
        <w:rPr>
          <w:rFonts w:ascii="Times New Roman" w:hAnsi="Times New Roman" w:cs="Times New Roman"/>
          <w:b/>
          <w:color w:val="000000" w:themeColor="text1"/>
          <w:sz w:val="24"/>
          <w:szCs w:val="24"/>
        </w:rPr>
        <w:t xml:space="preserve"> in </w:t>
      </w:r>
      <w:r w:rsidR="004A199E" w:rsidRPr="00B23ADB">
        <w:rPr>
          <w:rFonts w:ascii="Times New Roman" w:hAnsi="Times New Roman" w:cs="Times New Roman" w:hint="eastAsia"/>
          <w:b/>
          <w:color w:val="000000" w:themeColor="text1"/>
          <w:sz w:val="24"/>
          <w:szCs w:val="24"/>
        </w:rPr>
        <w:t>AVH patients</w:t>
      </w:r>
    </w:p>
    <w:tbl>
      <w:tblPr>
        <w:tblStyle w:val="a7"/>
        <w:tblW w:w="9215" w:type="dxa"/>
        <w:tblInd w:w="-426" w:type="dxa"/>
        <w:tblLayout w:type="fixed"/>
        <w:tblLook w:val="04A0" w:firstRow="1" w:lastRow="0" w:firstColumn="1" w:lastColumn="0" w:noHBand="0" w:noVBand="1"/>
      </w:tblPr>
      <w:tblGrid>
        <w:gridCol w:w="1419"/>
        <w:gridCol w:w="3260"/>
        <w:gridCol w:w="1134"/>
        <w:gridCol w:w="1843"/>
        <w:gridCol w:w="1076"/>
        <w:gridCol w:w="483"/>
      </w:tblGrid>
      <w:tr w:rsidR="00620801" w:rsidRPr="00D21146" w14:paraId="3BDDFFD4" w14:textId="77777777" w:rsidTr="002244BF">
        <w:tc>
          <w:tcPr>
            <w:tcW w:w="1419" w:type="dxa"/>
            <w:tcBorders>
              <w:left w:val="nil"/>
              <w:bottom w:val="single" w:sz="4" w:space="0" w:color="auto"/>
              <w:right w:val="nil"/>
            </w:tcBorders>
          </w:tcPr>
          <w:p w14:paraId="7531FB98" w14:textId="29247A24" w:rsidR="00D21146" w:rsidRPr="00D21146" w:rsidRDefault="00D21146" w:rsidP="00D21146">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ID</w:t>
            </w:r>
          </w:p>
        </w:tc>
        <w:tc>
          <w:tcPr>
            <w:tcW w:w="3260" w:type="dxa"/>
            <w:tcBorders>
              <w:left w:val="nil"/>
              <w:bottom w:val="single" w:sz="4" w:space="0" w:color="auto"/>
              <w:right w:val="nil"/>
            </w:tcBorders>
          </w:tcPr>
          <w:p w14:paraId="198DE38B" w14:textId="56A048F0" w:rsidR="00D21146" w:rsidRPr="00D21146" w:rsidRDefault="006260EE" w:rsidP="00D21146">
            <w:pPr>
              <w:spacing w:line="360" w:lineRule="auto"/>
              <w:rPr>
                <w:rFonts w:ascii="Times New Roman" w:hAnsi="Times New Roman" w:cs="Times New Roman"/>
                <w:b/>
                <w:color w:val="000000" w:themeColor="text1"/>
                <w:szCs w:val="21"/>
              </w:rPr>
            </w:pPr>
            <w:r>
              <w:rPr>
                <w:rFonts w:ascii="Times New Roman" w:hAnsi="Times New Roman" w:cs="Times New Roman"/>
                <w:b/>
                <w:color w:val="000000" w:themeColor="text1"/>
                <w:szCs w:val="21"/>
              </w:rPr>
              <w:t>Description</w:t>
            </w:r>
          </w:p>
        </w:tc>
        <w:tc>
          <w:tcPr>
            <w:tcW w:w="1134" w:type="dxa"/>
            <w:tcBorders>
              <w:left w:val="nil"/>
              <w:bottom w:val="single" w:sz="4" w:space="0" w:color="auto"/>
              <w:right w:val="nil"/>
            </w:tcBorders>
          </w:tcPr>
          <w:p w14:paraId="735EFF92" w14:textId="6E74108F" w:rsidR="00D21146" w:rsidRPr="00D21146" w:rsidRDefault="00E80186" w:rsidP="00D21146">
            <w:pPr>
              <w:spacing w:line="360" w:lineRule="auto"/>
              <w:rPr>
                <w:rFonts w:ascii="Times New Roman" w:hAnsi="Times New Roman" w:cs="Times New Roman"/>
                <w:b/>
                <w:color w:val="000000" w:themeColor="text1"/>
                <w:szCs w:val="21"/>
                <w:vertAlign w:val="subscript"/>
              </w:rPr>
            </w:pPr>
            <w:r w:rsidRPr="00E80186">
              <w:rPr>
                <w:rFonts w:ascii="Times New Roman" w:hAnsi="Times New Roman" w:cs="Times New Roman" w:hint="eastAsia"/>
                <w:b/>
                <w:i/>
                <w:iCs/>
                <w:color w:val="000000" w:themeColor="text1"/>
                <w:szCs w:val="21"/>
              </w:rPr>
              <w:t>p</w:t>
            </w:r>
            <w:r w:rsidR="00D21146">
              <w:rPr>
                <w:rFonts w:ascii="Times New Roman" w:hAnsi="Times New Roman" w:cs="Times New Roman" w:hint="eastAsia"/>
                <w:b/>
                <w:color w:val="000000" w:themeColor="text1"/>
                <w:szCs w:val="21"/>
              </w:rPr>
              <w:t xml:space="preserve"> value</w:t>
            </w:r>
          </w:p>
        </w:tc>
        <w:tc>
          <w:tcPr>
            <w:tcW w:w="1843" w:type="dxa"/>
            <w:tcBorders>
              <w:left w:val="nil"/>
              <w:bottom w:val="single" w:sz="4" w:space="0" w:color="auto"/>
              <w:right w:val="nil"/>
            </w:tcBorders>
          </w:tcPr>
          <w:p w14:paraId="6E0E716D" w14:textId="77777777" w:rsidR="00D21146" w:rsidRDefault="00D21146" w:rsidP="00D21146">
            <w:pPr>
              <w:spacing w:line="360" w:lineRule="auto"/>
              <w:rPr>
                <w:rFonts w:ascii="Times New Roman" w:hAnsi="Times New Roman" w:cs="Times New Roman"/>
                <w:b/>
                <w:color w:val="000000" w:themeColor="text1"/>
                <w:szCs w:val="21"/>
              </w:rPr>
            </w:pPr>
            <w:r w:rsidRPr="00E80186">
              <w:rPr>
                <w:rFonts w:ascii="Times New Roman" w:hAnsi="Times New Roman" w:cs="Times New Roman" w:hint="eastAsia"/>
                <w:b/>
                <w:i/>
                <w:iCs/>
                <w:color w:val="000000" w:themeColor="text1"/>
                <w:szCs w:val="21"/>
              </w:rPr>
              <w:t>q</w:t>
            </w:r>
            <w:r>
              <w:rPr>
                <w:rFonts w:ascii="Times New Roman" w:hAnsi="Times New Roman" w:cs="Times New Roman" w:hint="eastAsia"/>
                <w:b/>
                <w:color w:val="000000" w:themeColor="text1"/>
                <w:szCs w:val="21"/>
              </w:rPr>
              <w:t xml:space="preserve"> value</w:t>
            </w:r>
          </w:p>
          <w:p w14:paraId="1E7F6719" w14:textId="7E646F4A" w:rsidR="00D21146" w:rsidRPr="00D21146" w:rsidRDefault="00D21146" w:rsidP="00D21146">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(FDR correction)</w:t>
            </w:r>
          </w:p>
        </w:tc>
        <w:tc>
          <w:tcPr>
            <w:tcW w:w="1559" w:type="dxa"/>
            <w:gridSpan w:val="2"/>
            <w:tcBorders>
              <w:left w:val="nil"/>
              <w:bottom w:val="single" w:sz="4" w:space="0" w:color="auto"/>
              <w:right w:val="nil"/>
            </w:tcBorders>
          </w:tcPr>
          <w:p w14:paraId="18A2E2A8" w14:textId="60C1D91A" w:rsidR="00D21146" w:rsidRPr="00D21146" w:rsidRDefault="0088086E" w:rsidP="00D21146">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Input Gene Number</w:t>
            </w:r>
          </w:p>
        </w:tc>
      </w:tr>
      <w:tr w:rsidR="00620801" w:rsidRPr="00D21146" w14:paraId="1B3F1C89" w14:textId="77777777" w:rsidTr="00620801">
        <w:tc>
          <w:tcPr>
            <w:tcW w:w="9215" w:type="dxa"/>
            <w:gridSpan w:val="6"/>
            <w:tcBorders>
              <w:left w:val="nil"/>
              <w:bottom w:val="nil"/>
              <w:right w:val="nil"/>
            </w:tcBorders>
          </w:tcPr>
          <w:p w14:paraId="26E78752" w14:textId="1AF1E568" w:rsidR="00620801" w:rsidRPr="00D21146" w:rsidRDefault="00620801" w:rsidP="00D21146">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Top 10 gene pathways of PLS+ gene set</w:t>
            </w:r>
          </w:p>
        </w:tc>
      </w:tr>
      <w:tr w:rsidR="002244BF" w:rsidRPr="00D21146" w14:paraId="405569E8" w14:textId="77777777" w:rsidTr="002244BF">
        <w:trPr>
          <w:gridAfter w:val="1"/>
          <w:wAfter w:w="483" w:type="dxa"/>
        </w:trPr>
        <w:tc>
          <w:tcPr>
            <w:tcW w:w="1419" w:type="dxa"/>
            <w:tcBorders>
              <w:top w:val="nil"/>
              <w:left w:val="nil"/>
              <w:bottom w:val="nil"/>
              <w:right w:val="nil"/>
            </w:tcBorders>
          </w:tcPr>
          <w:p w14:paraId="4EAC35B7" w14:textId="20B52648" w:rsidR="00D21146" w:rsidRPr="00D21146" w:rsidRDefault="006009C7" w:rsidP="00D21146">
            <w:pPr>
              <w:spacing w:line="360" w:lineRule="auto"/>
              <w:rPr>
                <w:rFonts w:ascii="Times New Roman" w:hAnsi="Times New Roman" w:cs="Times New Roman"/>
                <w:bCs/>
                <w:color w:val="000000" w:themeColor="text1"/>
                <w:szCs w:val="21"/>
              </w:rPr>
            </w:pPr>
            <w:r w:rsidRPr="006009C7">
              <w:rPr>
                <w:rFonts w:ascii="Times New Roman" w:hAnsi="Times New Roman" w:cs="Times New Roman" w:hint="eastAsia"/>
                <w:bCs/>
                <w:color w:val="000000" w:themeColor="text1"/>
                <w:szCs w:val="21"/>
              </w:rPr>
              <w:t>GO:0030029</w:t>
            </w:r>
          </w:p>
        </w:tc>
        <w:tc>
          <w:tcPr>
            <w:tcW w:w="3260" w:type="dxa"/>
            <w:tcBorders>
              <w:top w:val="nil"/>
              <w:left w:val="nil"/>
              <w:bottom w:val="nil"/>
              <w:right w:val="nil"/>
            </w:tcBorders>
          </w:tcPr>
          <w:p w14:paraId="3F95952E" w14:textId="2EA44C8D" w:rsidR="00D21146" w:rsidRPr="00D21146" w:rsidRDefault="006009C7" w:rsidP="00D21146">
            <w:pPr>
              <w:spacing w:line="360" w:lineRule="auto"/>
              <w:rPr>
                <w:rFonts w:ascii="Times New Roman" w:hAnsi="Times New Roman" w:cs="Times New Roman"/>
                <w:bCs/>
                <w:color w:val="000000" w:themeColor="text1"/>
                <w:szCs w:val="21"/>
              </w:rPr>
            </w:pPr>
            <w:proofErr w:type="gramStart"/>
            <w:r w:rsidRPr="006009C7">
              <w:rPr>
                <w:rFonts w:ascii="Times New Roman" w:hAnsi="Times New Roman" w:cs="Times New Roman" w:hint="eastAsia"/>
                <w:bCs/>
                <w:color w:val="000000" w:themeColor="text1"/>
                <w:szCs w:val="21"/>
              </w:rPr>
              <w:t>actin</w:t>
            </w:r>
            <w:proofErr w:type="gramEnd"/>
            <w:r w:rsidRPr="006009C7">
              <w:rPr>
                <w:rFonts w:ascii="Times New Roman" w:hAnsi="Times New Roman" w:cs="Times New Roman" w:hint="eastAsia"/>
                <w:bCs/>
                <w:color w:val="000000" w:themeColor="text1"/>
                <w:szCs w:val="21"/>
              </w:rPr>
              <w:t xml:space="preserve"> filament-based process</w:t>
            </w:r>
          </w:p>
        </w:tc>
        <w:tc>
          <w:tcPr>
            <w:tcW w:w="1134" w:type="dxa"/>
            <w:tcBorders>
              <w:top w:val="nil"/>
              <w:left w:val="nil"/>
              <w:bottom w:val="nil"/>
              <w:right w:val="nil"/>
            </w:tcBorders>
          </w:tcPr>
          <w:p w14:paraId="6888EE89" w14:textId="6266B69F" w:rsidR="00D21146" w:rsidRPr="00D21146" w:rsidRDefault="006009C7" w:rsidP="00D21146">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1.51</w:t>
            </w:r>
            <w:r w:rsidR="00D21146"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9</w:t>
            </w:r>
          </w:p>
        </w:tc>
        <w:tc>
          <w:tcPr>
            <w:tcW w:w="1843" w:type="dxa"/>
            <w:tcBorders>
              <w:top w:val="nil"/>
              <w:left w:val="nil"/>
              <w:bottom w:val="nil"/>
              <w:right w:val="nil"/>
            </w:tcBorders>
          </w:tcPr>
          <w:p w14:paraId="6833DC07" w14:textId="77AEE08F" w:rsidR="00D21146" w:rsidRPr="00D21146" w:rsidRDefault="006009C7" w:rsidP="00D21146">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3.34</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5</w:t>
            </w:r>
          </w:p>
        </w:tc>
        <w:tc>
          <w:tcPr>
            <w:tcW w:w="1076" w:type="dxa"/>
            <w:tcBorders>
              <w:top w:val="nil"/>
              <w:left w:val="nil"/>
              <w:bottom w:val="nil"/>
              <w:right w:val="nil"/>
            </w:tcBorders>
          </w:tcPr>
          <w:p w14:paraId="288CE5B7" w14:textId="6C0059E3" w:rsidR="00D21146" w:rsidRPr="00D21146" w:rsidRDefault="0088086E" w:rsidP="00D21146">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29</w:t>
            </w:r>
          </w:p>
        </w:tc>
      </w:tr>
      <w:tr w:rsidR="002244BF" w:rsidRPr="00D21146" w14:paraId="197C5D80" w14:textId="77777777" w:rsidTr="002244BF">
        <w:trPr>
          <w:gridAfter w:val="1"/>
          <w:wAfter w:w="483" w:type="dxa"/>
        </w:trPr>
        <w:tc>
          <w:tcPr>
            <w:tcW w:w="1419" w:type="dxa"/>
            <w:tcBorders>
              <w:top w:val="nil"/>
              <w:left w:val="nil"/>
              <w:bottom w:val="nil"/>
              <w:right w:val="nil"/>
            </w:tcBorders>
          </w:tcPr>
          <w:p w14:paraId="27CCCD9D" w14:textId="6B38A3B8"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GO:0043065</w:t>
            </w:r>
          </w:p>
        </w:tc>
        <w:tc>
          <w:tcPr>
            <w:tcW w:w="3260" w:type="dxa"/>
            <w:tcBorders>
              <w:top w:val="nil"/>
              <w:left w:val="nil"/>
              <w:bottom w:val="nil"/>
              <w:right w:val="nil"/>
            </w:tcBorders>
          </w:tcPr>
          <w:p w14:paraId="76F8BBD3" w14:textId="1EF5B381" w:rsidR="009C263B" w:rsidRPr="00D21146" w:rsidRDefault="009C263B" w:rsidP="009C263B">
            <w:pPr>
              <w:spacing w:line="360" w:lineRule="auto"/>
              <w:jc w:val="left"/>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positive regulation of apoptotic process</w:t>
            </w:r>
          </w:p>
        </w:tc>
        <w:tc>
          <w:tcPr>
            <w:tcW w:w="1134" w:type="dxa"/>
            <w:tcBorders>
              <w:top w:val="nil"/>
              <w:left w:val="nil"/>
              <w:bottom w:val="nil"/>
              <w:right w:val="nil"/>
            </w:tcBorders>
          </w:tcPr>
          <w:p w14:paraId="3F4A8BE8" w14:textId="686E7140"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7.03</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7</w:t>
            </w:r>
          </w:p>
        </w:tc>
        <w:tc>
          <w:tcPr>
            <w:tcW w:w="1843" w:type="dxa"/>
            <w:tcBorders>
              <w:top w:val="nil"/>
              <w:left w:val="nil"/>
              <w:bottom w:val="nil"/>
              <w:right w:val="nil"/>
            </w:tcBorders>
          </w:tcPr>
          <w:p w14:paraId="29E61FAB" w14:textId="066AEF2B"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3.89</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7C59BB88" w14:textId="4E757727" w:rsidR="009C263B" w:rsidRPr="00D21146" w:rsidRDefault="0088086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23</w:t>
            </w:r>
          </w:p>
        </w:tc>
      </w:tr>
      <w:tr w:rsidR="002244BF" w:rsidRPr="00D21146" w14:paraId="55D90507" w14:textId="77777777" w:rsidTr="002244BF">
        <w:trPr>
          <w:gridAfter w:val="1"/>
          <w:wAfter w:w="483" w:type="dxa"/>
        </w:trPr>
        <w:tc>
          <w:tcPr>
            <w:tcW w:w="1419" w:type="dxa"/>
            <w:tcBorders>
              <w:top w:val="nil"/>
              <w:left w:val="nil"/>
              <w:bottom w:val="nil"/>
              <w:right w:val="nil"/>
            </w:tcBorders>
            <w:vAlign w:val="center"/>
          </w:tcPr>
          <w:p w14:paraId="531BAC2C" w14:textId="3F5030CD"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GO:0006897</w:t>
            </w:r>
          </w:p>
        </w:tc>
        <w:tc>
          <w:tcPr>
            <w:tcW w:w="3260" w:type="dxa"/>
            <w:tcBorders>
              <w:top w:val="nil"/>
              <w:left w:val="nil"/>
              <w:bottom w:val="nil"/>
              <w:right w:val="nil"/>
            </w:tcBorders>
            <w:vAlign w:val="center"/>
          </w:tcPr>
          <w:p w14:paraId="67A9086C" w14:textId="617E2595"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endocytosis</w:t>
            </w:r>
          </w:p>
        </w:tc>
        <w:tc>
          <w:tcPr>
            <w:tcW w:w="1134" w:type="dxa"/>
            <w:tcBorders>
              <w:top w:val="nil"/>
              <w:left w:val="nil"/>
              <w:bottom w:val="nil"/>
              <w:right w:val="nil"/>
            </w:tcBorders>
          </w:tcPr>
          <w:p w14:paraId="5AB4FB6A" w14:textId="6376625F"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1.02</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6C1DE5BA" w14:textId="122DE2ED"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4.51</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5202F0B4" w14:textId="44063A31" w:rsidR="009C263B" w:rsidRPr="00D21146" w:rsidRDefault="00620801"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22</w:t>
            </w:r>
          </w:p>
        </w:tc>
      </w:tr>
      <w:tr w:rsidR="002244BF" w:rsidRPr="00D21146" w14:paraId="045295FD" w14:textId="77777777" w:rsidTr="002244BF">
        <w:trPr>
          <w:gridAfter w:val="1"/>
          <w:wAfter w:w="483" w:type="dxa"/>
        </w:trPr>
        <w:tc>
          <w:tcPr>
            <w:tcW w:w="1419" w:type="dxa"/>
            <w:tcBorders>
              <w:top w:val="nil"/>
              <w:left w:val="nil"/>
              <w:bottom w:val="nil"/>
              <w:right w:val="nil"/>
            </w:tcBorders>
            <w:vAlign w:val="center"/>
          </w:tcPr>
          <w:p w14:paraId="01A2BD01" w14:textId="27D78831"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GO:1904375</w:t>
            </w:r>
          </w:p>
        </w:tc>
        <w:tc>
          <w:tcPr>
            <w:tcW w:w="3260" w:type="dxa"/>
            <w:tcBorders>
              <w:top w:val="nil"/>
              <w:left w:val="nil"/>
              <w:bottom w:val="nil"/>
              <w:right w:val="nil"/>
            </w:tcBorders>
            <w:vAlign w:val="center"/>
          </w:tcPr>
          <w:p w14:paraId="5B399293" w14:textId="59BE7E3F"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regulation of protein localization to cell periphery</w:t>
            </w:r>
          </w:p>
        </w:tc>
        <w:tc>
          <w:tcPr>
            <w:tcW w:w="1134" w:type="dxa"/>
            <w:tcBorders>
              <w:top w:val="nil"/>
              <w:left w:val="nil"/>
              <w:bottom w:val="nil"/>
              <w:right w:val="nil"/>
            </w:tcBorders>
          </w:tcPr>
          <w:p w14:paraId="4AB8E89F" w14:textId="20682257"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1.43</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32C0EB30" w14:textId="2281B2E4"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4.51</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2E0B5898" w14:textId="7CB0D62D" w:rsidR="009C263B" w:rsidRPr="00D21146" w:rsidRDefault="00620801"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11</w:t>
            </w:r>
          </w:p>
        </w:tc>
      </w:tr>
      <w:tr w:rsidR="002244BF" w:rsidRPr="00D21146" w14:paraId="76B86460" w14:textId="77777777" w:rsidTr="002244BF">
        <w:trPr>
          <w:gridAfter w:val="1"/>
          <w:wAfter w:w="483" w:type="dxa"/>
        </w:trPr>
        <w:tc>
          <w:tcPr>
            <w:tcW w:w="1419" w:type="dxa"/>
            <w:tcBorders>
              <w:top w:val="nil"/>
              <w:left w:val="nil"/>
              <w:bottom w:val="nil"/>
              <w:right w:val="nil"/>
            </w:tcBorders>
            <w:vAlign w:val="center"/>
          </w:tcPr>
          <w:p w14:paraId="6F50CB6C" w14:textId="34EEA5AD"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GO:0050767</w:t>
            </w:r>
          </w:p>
        </w:tc>
        <w:tc>
          <w:tcPr>
            <w:tcW w:w="3260" w:type="dxa"/>
            <w:tcBorders>
              <w:top w:val="nil"/>
              <w:left w:val="nil"/>
              <w:bottom w:val="nil"/>
              <w:right w:val="nil"/>
            </w:tcBorders>
            <w:vAlign w:val="center"/>
          </w:tcPr>
          <w:p w14:paraId="0998D723" w14:textId="07E8583B"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regulation of neurogenesis</w:t>
            </w:r>
          </w:p>
        </w:tc>
        <w:tc>
          <w:tcPr>
            <w:tcW w:w="1134" w:type="dxa"/>
            <w:tcBorders>
              <w:top w:val="nil"/>
              <w:left w:val="nil"/>
              <w:bottom w:val="nil"/>
              <w:right w:val="nil"/>
            </w:tcBorders>
          </w:tcPr>
          <w:p w14:paraId="47821894" w14:textId="28917C58"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3.14</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64F5CED0" w14:textId="17645BE2"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7.51</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450BF4BA" w14:textId="6B6702EE" w:rsidR="009C263B" w:rsidRPr="00D21146" w:rsidRDefault="00620801"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18</w:t>
            </w:r>
          </w:p>
        </w:tc>
      </w:tr>
      <w:tr w:rsidR="002244BF" w:rsidRPr="00D21146" w14:paraId="5CFDF103" w14:textId="77777777" w:rsidTr="002244BF">
        <w:trPr>
          <w:gridAfter w:val="1"/>
          <w:wAfter w:w="483" w:type="dxa"/>
        </w:trPr>
        <w:tc>
          <w:tcPr>
            <w:tcW w:w="1419" w:type="dxa"/>
            <w:tcBorders>
              <w:top w:val="nil"/>
              <w:left w:val="nil"/>
              <w:bottom w:val="nil"/>
              <w:right w:val="nil"/>
            </w:tcBorders>
            <w:vAlign w:val="center"/>
          </w:tcPr>
          <w:p w14:paraId="1AEFAACB" w14:textId="219813E1"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GO:0022604</w:t>
            </w:r>
          </w:p>
        </w:tc>
        <w:tc>
          <w:tcPr>
            <w:tcW w:w="3260" w:type="dxa"/>
            <w:tcBorders>
              <w:top w:val="nil"/>
              <w:left w:val="nil"/>
              <w:bottom w:val="nil"/>
              <w:right w:val="nil"/>
            </w:tcBorders>
            <w:vAlign w:val="center"/>
          </w:tcPr>
          <w:p w14:paraId="7777E138" w14:textId="7779FE9A"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regulation of cell morphogenesis</w:t>
            </w:r>
          </w:p>
        </w:tc>
        <w:tc>
          <w:tcPr>
            <w:tcW w:w="1134" w:type="dxa"/>
            <w:tcBorders>
              <w:top w:val="nil"/>
              <w:left w:val="nil"/>
              <w:bottom w:val="nil"/>
              <w:right w:val="nil"/>
            </w:tcBorders>
          </w:tcPr>
          <w:p w14:paraId="4D081961" w14:textId="55A30E08"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3.40</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4AC277C7" w14:textId="4CD730B4"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7.51</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2179E975" w14:textId="12342D7A" w:rsidR="009C263B" w:rsidRPr="00D21146" w:rsidRDefault="009C263B" w:rsidP="009C263B">
            <w:pPr>
              <w:spacing w:line="360" w:lineRule="auto"/>
              <w:rPr>
                <w:rFonts w:ascii="Times New Roman" w:hAnsi="Times New Roman" w:cs="Times New Roman"/>
                <w:bCs/>
                <w:color w:val="000000" w:themeColor="text1"/>
                <w:szCs w:val="21"/>
              </w:rPr>
            </w:pPr>
            <w:r w:rsidRPr="00D21146">
              <w:rPr>
                <w:rFonts w:ascii="Times New Roman" w:hAnsi="Times New Roman" w:cs="Times New Roman"/>
                <w:bCs/>
                <w:color w:val="000000" w:themeColor="text1"/>
                <w:szCs w:val="21"/>
              </w:rPr>
              <w:t>1</w:t>
            </w:r>
            <w:r w:rsidR="00620801">
              <w:rPr>
                <w:rFonts w:ascii="Times New Roman" w:hAnsi="Times New Roman" w:cs="Times New Roman" w:hint="eastAsia"/>
                <w:bCs/>
                <w:color w:val="000000" w:themeColor="text1"/>
                <w:szCs w:val="21"/>
              </w:rPr>
              <w:t>4</w:t>
            </w:r>
          </w:p>
        </w:tc>
      </w:tr>
      <w:tr w:rsidR="002244BF" w:rsidRPr="00D21146" w14:paraId="512C71AE" w14:textId="77777777" w:rsidTr="002244BF">
        <w:trPr>
          <w:gridAfter w:val="1"/>
          <w:wAfter w:w="483" w:type="dxa"/>
        </w:trPr>
        <w:tc>
          <w:tcPr>
            <w:tcW w:w="1419" w:type="dxa"/>
            <w:tcBorders>
              <w:top w:val="nil"/>
              <w:left w:val="nil"/>
              <w:bottom w:val="nil"/>
              <w:right w:val="nil"/>
            </w:tcBorders>
            <w:vAlign w:val="center"/>
          </w:tcPr>
          <w:p w14:paraId="1513F32F" w14:textId="2E1510D1"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GO:0007167</w:t>
            </w:r>
          </w:p>
        </w:tc>
        <w:tc>
          <w:tcPr>
            <w:tcW w:w="3260" w:type="dxa"/>
            <w:tcBorders>
              <w:top w:val="nil"/>
              <w:left w:val="nil"/>
              <w:bottom w:val="nil"/>
              <w:right w:val="nil"/>
            </w:tcBorders>
            <w:vAlign w:val="center"/>
          </w:tcPr>
          <w:p w14:paraId="3965058D" w14:textId="69F47230" w:rsidR="009C263B" w:rsidRPr="00D21146" w:rsidRDefault="009C263B" w:rsidP="009C263B">
            <w:pPr>
              <w:spacing w:line="360" w:lineRule="auto"/>
              <w:rPr>
                <w:rFonts w:ascii="Times New Roman" w:hAnsi="Times New Roman" w:cs="Times New Roman"/>
                <w:bCs/>
                <w:color w:val="000000" w:themeColor="text1"/>
                <w:szCs w:val="21"/>
              </w:rPr>
            </w:pPr>
            <w:r w:rsidRPr="009C263B">
              <w:rPr>
                <w:rFonts w:ascii="Times New Roman" w:hAnsi="Times New Roman" w:cs="Times New Roman" w:hint="eastAsia"/>
                <w:bCs/>
                <w:color w:val="000000" w:themeColor="text1"/>
                <w:szCs w:val="21"/>
              </w:rPr>
              <w:t>enzyme-linked receptor protein signaling pathway</w:t>
            </w:r>
          </w:p>
        </w:tc>
        <w:tc>
          <w:tcPr>
            <w:tcW w:w="1134" w:type="dxa"/>
            <w:tcBorders>
              <w:top w:val="nil"/>
              <w:left w:val="nil"/>
              <w:bottom w:val="nil"/>
              <w:right w:val="nil"/>
            </w:tcBorders>
          </w:tcPr>
          <w:p w14:paraId="7392C3E4" w14:textId="19B1C186"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4.19</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60720194" w14:textId="508D01DD" w:rsidR="009C263B" w:rsidRPr="00D21146" w:rsidRDefault="009C263B"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8.39</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10B37F6F" w14:textId="294057EA" w:rsidR="009C263B" w:rsidRPr="00D21146" w:rsidRDefault="00620801"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23</w:t>
            </w:r>
          </w:p>
        </w:tc>
      </w:tr>
      <w:tr w:rsidR="002244BF" w:rsidRPr="00D21146" w14:paraId="2D1F1598" w14:textId="77777777" w:rsidTr="002244BF">
        <w:trPr>
          <w:gridAfter w:val="1"/>
          <w:wAfter w:w="483" w:type="dxa"/>
        </w:trPr>
        <w:tc>
          <w:tcPr>
            <w:tcW w:w="1419" w:type="dxa"/>
            <w:tcBorders>
              <w:top w:val="nil"/>
              <w:left w:val="nil"/>
              <w:bottom w:val="nil"/>
              <w:right w:val="nil"/>
            </w:tcBorders>
            <w:vAlign w:val="center"/>
          </w:tcPr>
          <w:p w14:paraId="31120E6F" w14:textId="7175F46F" w:rsidR="00484F62" w:rsidRPr="00D21146" w:rsidRDefault="00484F62" w:rsidP="00484F62">
            <w:pPr>
              <w:spacing w:line="360" w:lineRule="auto"/>
              <w:rPr>
                <w:rFonts w:ascii="Times New Roman" w:hAnsi="Times New Roman" w:cs="Times New Roman"/>
                <w:bCs/>
                <w:color w:val="000000" w:themeColor="text1"/>
                <w:szCs w:val="21"/>
              </w:rPr>
            </w:pPr>
            <w:r w:rsidRPr="00484F62">
              <w:rPr>
                <w:rFonts w:ascii="Times New Roman" w:hAnsi="Times New Roman" w:cs="Times New Roman" w:hint="eastAsia"/>
                <w:bCs/>
                <w:color w:val="000000" w:themeColor="text1"/>
                <w:szCs w:val="21"/>
              </w:rPr>
              <w:t>GO:0071394</w:t>
            </w:r>
          </w:p>
        </w:tc>
        <w:tc>
          <w:tcPr>
            <w:tcW w:w="3260" w:type="dxa"/>
            <w:tcBorders>
              <w:top w:val="nil"/>
              <w:left w:val="nil"/>
              <w:bottom w:val="nil"/>
              <w:right w:val="nil"/>
            </w:tcBorders>
            <w:vAlign w:val="center"/>
          </w:tcPr>
          <w:p w14:paraId="1CC07338" w14:textId="639F45D6" w:rsidR="00484F62" w:rsidRPr="00D21146" w:rsidRDefault="00484F62" w:rsidP="00484F62">
            <w:pPr>
              <w:spacing w:line="360" w:lineRule="auto"/>
              <w:rPr>
                <w:rFonts w:ascii="Times New Roman" w:hAnsi="Times New Roman" w:cs="Times New Roman"/>
                <w:bCs/>
                <w:color w:val="000000" w:themeColor="text1"/>
                <w:szCs w:val="21"/>
              </w:rPr>
            </w:pPr>
            <w:r w:rsidRPr="00484F62">
              <w:rPr>
                <w:rFonts w:ascii="Times New Roman" w:hAnsi="Times New Roman" w:cs="Times New Roman" w:hint="eastAsia"/>
                <w:bCs/>
                <w:color w:val="000000" w:themeColor="text1"/>
                <w:szCs w:val="21"/>
              </w:rPr>
              <w:t>cellular response to testosterone stimulus</w:t>
            </w:r>
          </w:p>
        </w:tc>
        <w:tc>
          <w:tcPr>
            <w:tcW w:w="1134" w:type="dxa"/>
            <w:tcBorders>
              <w:top w:val="nil"/>
              <w:left w:val="nil"/>
              <w:bottom w:val="nil"/>
              <w:right w:val="nil"/>
            </w:tcBorders>
          </w:tcPr>
          <w:p w14:paraId="1E10FC58" w14:textId="3113CDF4" w:rsidR="00484F62" w:rsidRPr="00D21146" w:rsidRDefault="00484F62"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4.93</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0CAD7D03" w14:textId="2962F151" w:rsidR="00484F62" w:rsidRPr="00D21146" w:rsidRDefault="00484F62"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8.39</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76A182AD" w14:textId="638F78D5" w:rsidR="00484F62" w:rsidRPr="00D21146" w:rsidRDefault="00620801"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w:t>
            </w:r>
          </w:p>
        </w:tc>
      </w:tr>
      <w:tr w:rsidR="002244BF" w:rsidRPr="00D21146" w14:paraId="14430A58" w14:textId="77777777" w:rsidTr="002244BF">
        <w:trPr>
          <w:gridAfter w:val="1"/>
          <w:wAfter w:w="483" w:type="dxa"/>
        </w:trPr>
        <w:tc>
          <w:tcPr>
            <w:tcW w:w="1419" w:type="dxa"/>
            <w:tcBorders>
              <w:top w:val="nil"/>
              <w:left w:val="nil"/>
              <w:bottom w:val="nil"/>
              <w:right w:val="nil"/>
            </w:tcBorders>
            <w:vAlign w:val="center"/>
          </w:tcPr>
          <w:p w14:paraId="1C8C2DAE" w14:textId="687E75D2" w:rsidR="00484F62" w:rsidRPr="00D21146" w:rsidRDefault="00484F62" w:rsidP="00484F62">
            <w:pPr>
              <w:spacing w:line="360" w:lineRule="auto"/>
              <w:rPr>
                <w:rFonts w:ascii="Times New Roman" w:hAnsi="Times New Roman" w:cs="Times New Roman"/>
                <w:bCs/>
                <w:color w:val="000000" w:themeColor="text1"/>
                <w:szCs w:val="21"/>
              </w:rPr>
            </w:pPr>
            <w:r w:rsidRPr="00484F62">
              <w:rPr>
                <w:rFonts w:ascii="Times New Roman" w:hAnsi="Times New Roman" w:cs="Times New Roman" w:hint="eastAsia"/>
                <w:bCs/>
                <w:color w:val="000000" w:themeColor="text1"/>
                <w:szCs w:val="21"/>
              </w:rPr>
              <w:t>GO:0032535</w:t>
            </w:r>
          </w:p>
        </w:tc>
        <w:tc>
          <w:tcPr>
            <w:tcW w:w="3260" w:type="dxa"/>
            <w:tcBorders>
              <w:top w:val="nil"/>
              <w:left w:val="nil"/>
              <w:bottom w:val="nil"/>
              <w:right w:val="nil"/>
            </w:tcBorders>
            <w:vAlign w:val="center"/>
          </w:tcPr>
          <w:p w14:paraId="48C12E4C" w14:textId="7B0C84A7" w:rsidR="00484F62" w:rsidRPr="00D21146" w:rsidRDefault="00484F62" w:rsidP="00484F62">
            <w:pPr>
              <w:spacing w:line="360" w:lineRule="auto"/>
              <w:rPr>
                <w:rFonts w:ascii="Times New Roman" w:hAnsi="Times New Roman" w:cs="Times New Roman"/>
                <w:bCs/>
                <w:color w:val="000000" w:themeColor="text1"/>
                <w:szCs w:val="21"/>
              </w:rPr>
            </w:pPr>
            <w:r w:rsidRPr="00484F62">
              <w:rPr>
                <w:rFonts w:ascii="Times New Roman" w:hAnsi="Times New Roman" w:cs="Times New Roman" w:hint="eastAsia"/>
                <w:bCs/>
                <w:color w:val="000000" w:themeColor="text1"/>
                <w:szCs w:val="21"/>
              </w:rPr>
              <w:t>regulation of cellular component size</w:t>
            </w:r>
          </w:p>
        </w:tc>
        <w:tc>
          <w:tcPr>
            <w:tcW w:w="1134" w:type="dxa"/>
            <w:tcBorders>
              <w:top w:val="nil"/>
              <w:left w:val="nil"/>
              <w:bottom w:val="nil"/>
              <w:right w:val="nil"/>
            </w:tcBorders>
          </w:tcPr>
          <w:p w14:paraId="3619FB64" w14:textId="66518FD7" w:rsidR="00484F62" w:rsidRPr="00D21146" w:rsidRDefault="00484F62"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5.66</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1DCE06BE" w14:textId="1F7455F1" w:rsidR="00484F62" w:rsidRPr="00D21146" w:rsidRDefault="00484F62"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8.94</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03E57195" w14:textId="0151D5BE" w:rsidR="00484F62" w:rsidRPr="00D21146" w:rsidRDefault="00620801"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17</w:t>
            </w:r>
          </w:p>
        </w:tc>
      </w:tr>
      <w:tr w:rsidR="002244BF" w:rsidRPr="00D21146" w14:paraId="018A263A" w14:textId="77777777" w:rsidTr="002244BF">
        <w:trPr>
          <w:gridAfter w:val="1"/>
          <w:wAfter w:w="483" w:type="dxa"/>
        </w:trPr>
        <w:tc>
          <w:tcPr>
            <w:tcW w:w="1419" w:type="dxa"/>
            <w:tcBorders>
              <w:top w:val="nil"/>
              <w:left w:val="nil"/>
              <w:bottom w:val="nil"/>
              <w:right w:val="nil"/>
            </w:tcBorders>
            <w:vAlign w:val="center"/>
          </w:tcPr>
          <w:p w14:paraId="6AF081B2" w14:textId="13019CE8" w:rsidR="00484F62" w:rsidRPr="00D21146" w:rsidRDefault="00484F62" w:rsidP="00484F62">
            <w:pPr>
              <w:spacing w:line="360" w:lineRule="auto"/>
              <w:rPr>
                <w:rFonts w:ascii="Times New Roman" w:hAnsi="Times New Roman" w:cs="Times New Roman"/>
                <w:bCs/>
                <w:color w:val="000000" w:themeColor="text1"/>
                <w:szCs w:val="21"/>
              </w:rPr>
            </w:pPr>
            <w:r w:rsidRPr="00484F62">
              <w:rPr>
                <w:rFonts w:ascii="Times New Roman" w:hAnsi="Times New Roman" w:cs="Times New Roman" w:hint="eastAsia"/>
                <w:bCs/>
                <w:color w:val="000000" w:themeColor="text1"/>
                <w:szCs w:val="21"/>
              </w:rPr>
              <w:t>GO:0032989</w:t>
            </w:r>
          </w:p>
        </w:tc>
        <w:tc>
          <w:tcPr>
            <w:tcW w:w="3260" w:type="dxa"/>
            <w:tcBorders>
              <w:top w:val="nil"/>
              <w:left w:val="nil"/>
              <w:bottom w:val="nil"/>
              <w:right w:val="nil"/>
            </w:tcBorders>
            <w:vAlign w:val="center"/>
          </w:tcPr>
          <w:p w14:paraId="27AC7E8E" w14:textId="2B2A99EE" w:rsidR="00484F62" w:rsidRPr="00D21146" w:rsidRDefault="00484F62" w:rsidP="00484F62">
            <w:pPr>
              <w:spacing w:line="360" w:lineRule="auto"/>
              <w:rPr>
                <w:rFonts w:ascii="Times New Roman" w:hAnsi="Times New Roman" w:cs="Times New Roman"/>
                <w:bCs/>
                <w:color w:val="000000" w:themeColor="text1"/>
                <w:szCs w:val="21"/>
              </w:rPr>
            </w:pPr>
            <w:r w:rsidRPr="00484F62">
              <w:rPr>
                <w:rFonts w:ascii="Times New Roman" w:hAnsi="Times New Roman" w:cs="Times New Roman" w:hint="eastAsia"/>
                <w:bCs/>
                <w:color w:val="000000" w:themeColor="text1"/>
                <w:szCs w:val="21"/>
              </w:rPr>
              <w:t>cellular anatomical entity morphogenesis</w:t>
            </w:r>
          </w:p>
        </w:tc>
        <w:tc>
          <w:tcPr>
            <w:tcW w:w="1134" w:type="dxa"/>
            <w:tcBorders>
              <w:top w:val="nil"/>
              <w:left w:val="nil"/>
              <w:bottom w:val="nil"/>
              <w:right w:val="nil"/>
            </w:tcBorders>
          </w:tcPr>
          <w:p w14:paraId="1F7FCEDA" w14:textId="43C1C4E3" w:rsidR="00484F62" w:rsidRPr="00D21146" w:rsidRDefault="00484F62"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1.08</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5</w:t>
            </w:r>
          </w:p>
        </w:tc>
        <w:tc>
          <w:tcPr>
            <w:tcW w:w="1843" w:type="dxa"/>
            <w:tcBorders>
              <w:top w:val="nil"/>
              <w:left w:val="nil"/>
              <w:bottom w:val="nil"/>
              <w:right w:val="nil"/>
            </w:tcBorders>
          </w:tcPr>
          <w:p w14:paraId="052F3CB1" w14:textId="6F892D18" w:rsidR="00484F62" w:rsidRPr="00D21146" w:rsidRDefault="00484F62"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1.27</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2</w:t>
            </w:r>
          </w:p>
        </w:tc>
        <w:tc>
          <w:tcPr>
            <w:tcW w:w="1076" w:type="dxa"/>
            <w:tcBorders>
              <w:top w:val="nil"/>
              <w:left w:val="nil"/>
              <w:bottom w:val="nil"/>
              <w:right w:val="nil"/>
            </w:tcBorders>
          </w:tcPr>
          <w:p w14:paraId="00380E53" w14:textId="049CCF59" w:rsidR="00484F62" w:rsidRPr="00D21146" w:rsidRDefault="00620801"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22</w:t>
            </w:r>
          </w:p>
        </w:tc>
      </w:tr>
      <w:tr w:rsidR="00620801" w:rsidRPr="00D21146" w14:paraId="3E804658" w14:textId="77777777" w:rsidTr="00620801">
        <w:trPr>
          <w:gridAfter w:val="1"/>
          <w:wAfter w:w="483" w:type="dxa"/>
        </w:trPr>
        <w:tc>
          <w:tcPr>
            <w:tcW w:w="8732" w:type="dxa"/>
            <w:gridSpan w:val="5"/>
            <w:tcBorders>
              <w:top w:val="nil"/>
              <w:left w:val="nil"/>
              <w:bottom w:val="nil"/>
              <w:right w:val="nil"/>
            </w:tcBorders>
            <w:vAlign w:val="center"/>
          </w:tcPr>
          <w:p w14:paraId="37367055" w14:textId="561CA9BA" w:rsidR="00620801" w:rsidRPr="00620801" w:rsidRDefault="00620801" w:rsidP="00484F62">
            <w:pPr>
              <w:spacing w:line="360" w:lineRule="auto"/>
              <w:rPr>
                <w:rFonts w:ascii="Times New Roman" w:hAnsi="Times New Roman" w:cs="Times New Roman"/>
                <w:b/>
                <w:color w:val="000000" w:themeColor="text1"/>
                <w:szCs w:val="21"/>
              </w:rPr>
            </w:pPr>
            <w:r w:rsidRPr="00620801">
              <w:rPr>
                <w:rFonts w:ascii="Times New Roman" w:hAnsi="Times New Roman" w:cs="Times New Roman" w:hint="eastAsia"/>
                <w:b/>
                <w:color w:val="000000" w:themeColor="text1"/>
                <w:szCs w:val="21"/>
              </w:rPr>
              <w:t>Top 10 gene pathways of PLS</w:t>
            </w:r>
            <w:r>
              <w:rPr>
                <w:rFonts w:ascii="Times New Roman" w:hAnsi="Times New Roman" w:cs="Times New Roman" w:hint="eastAsia"/>
                <w:b/>
                <w:color w:val="000000" w:themeColor="text1"/>
                <w:szCs w:val="21"/>
              </w:rPr>
              <w:t>-</w:t>
            </w:r>
            <w:r w:rsidRPr="00620801">
              <w:rPr>
                <w:rFonts w:ascii="Times New Roman" w:hAnsi="Times New Roman" w:cs="Times New Roman" w:hint="eastAsia"/>
                <w:b/>
                <w:color w:val="000000" w:themeColor="text1"/>
                <w:szCs w:val="21"/>
              </w:rPr>
              <w:t xml:space="preserve"> gene set</w:t>
            </w:r>
          </w:p>
        </w:tc>
      </w:tr>
      <w:tr w:rsidR="002244BF" w:rsidRPr="00D21146" w14:paraId="113CC18B" w14:textId="77777777" w:rsidTr="002244BF">
        <w:trPr>
          <w:gridAfter w:val="1"/>
          <w:wAfter w:w="483" w:type="dxa"/>
        </w:trPr>
        <w:tc>
          <w:tcPr>
            <w:tcW w:w="1419" w:type="dxa"/>
            <w:tcBorders>
              <w:top w:val="nil"/>
              <w:left w:val="nil"/>
              <w:bottom w:val="nil"/>
              <w:right w:val="nil"/>
            </w:tcBorders>
            <w:vAlign w:val="center"/>
          </w:tcPr>
          <w:p w14:paraId="2BE928A9" w14:textId="162F3DEA" w:rsidR="00484F62" w:rsidRPr="00D21146" w:rsidRDefault="00E3671D" w:rsidP="00484F62">
            <w:pPr>
              <w:spacing w:line="360" w:lineRule="auto"/>
              <w:rPr>
                <w:rFonts w:ascii="Times New Roman" w:hAnsi="Times New Roman" w:cs="Times New Roman"/>
                <w:bCs/>
                <w:color w:val="000000" w:themeColor="text1"/>
                <w:szCs w:val="21"/>
              </w:rPr>
            </w:pPr>
            <w:r w:rsidRPr="00E3671D">
              <w:rPr>
                <w:rFonts w:ascii="Times New Roman" w:hAnsi="Times New Roman" w:cs="Times New Roman" w:hint="eastAsia"/>
                <w:bCs/>
                <w:color w:val="000000" w:themeColor="text1"/>
                <w:szCs w:val="21"/>
              </w:rPr>
              <w:t>GO:0050804</w:t>
            </w:r>
          </w:p>
        </w:tc>
        <w:tc>
          <w:tcPr>
            <w:tcW w:w="3260" w:type="dxa"/>
            <w:tcBorders>
              <w:top w:val="nil"/>
              <w:left w:val="nil"/>
              <w:bottom w:val="nil"/>
              <w:right w:val="nil"/>
            </w:tcBorders>
            <w:vAlign w:val="center"/>
          </w:tcPr>
          <w:p w14:paraId="2AC995FA" w14:textId="37AAA091" w:rsidR="00484F62" w:rsidRPr="00D21146" w:rsidRDefault="00E3671D" w:rsidP="00484F62">
            <w:pPr>
              <w:spacing w:line="360" w:lineRule="auto"/>
              <w:rPr>
                <w:rFonts w:ascii="Times New Roman" w:hAnsi="Times New Roman" w:cs="Times New Roman"/>
                <w:bCs/>
                <w:color w:val="000000" w:themeColor="text1"/>
                <w:szCs w:val="21"/>
              </w:rPr>
            </w:pPr>
            <w:r w:rsidRPr="00E3671D">
              <w:rPr>
                <w:rFonts w:ascii="Times New Roman" w:hAnsi="Times New Roman" w:cs="Times New Roman" w:hint="eastAsia"/>
                <w:bCs/>
                <w:color w:val="000000" w:themeColor="text1"/>
                <w:szCs w:val="21"/>
              </w:rPr>
              <w:t>modulation of chemical synaptic transmission</w:t>
            </w:r>
          </w:p>
        </w:tc>
        <w:tc>
          <w:tcPr>
            <w:tcW w:w="1134" w:type="dxa"/>
            <w:tcBorders>
              <w:top w:val="nil"/>
              <w:left w:val="nil"/>
              <w:bottom w:val="nil"/>
              <w:right w:val="nil"/>
            </w:tcBorders>
          </w:tcPr>
          <w:p w14:paraId="128B67EC" w14:textId="012FBE78" w:rsidR="00484F62" w:rsidRPr="00D21146" w:rsidRDefault="00E3671D"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4.13</w:t>
            </w:r>
            <w:r w:rsidR="00484F62" w:rsidRPr="00D21146">
              <w:rPr>
                <w:rFonts w:ascii="Times New Roman" w:hAnsi="Times New Roman" w:cs="Times New Roman"/>
                <w:bCs/>
                <w:color w:val="000000" w:themeColor="text1"/>
                <w:szCs w:val="21"/>
              </w:rPr>
              <w:t>E-</w:t>
            </w:r>
            <w:r>
              <w:rPr>
                <w:rFonts w:ascii="Times New Roman" w:hAnsi="Times New Roman" w:cs="Times New Roman" w:hint="eastAsia"/>
                <w:bCs/>
                <w:color w:val="000000" w:themeColor="text1"/>
                <w:szCs w:val="21"/>
              </w:rPr>
              <w:t>11</w:t>
            </w:r>
          </w:p>
        </w:tc>
        <w:tc>
          <w:tcPr>
            <w:tcW w:w="1843" w:type="dxa"/>
            <w:tcBorders>
              <w:top w:val="nil"/>
              <w:left w:val="nil"/>
              <w:bottom w:val="nil"/>
              <w:right w:val="nil"/>
            </w:tcBorders>
          </w:tcPr>
          <w:p w14:paraId="091E82E2" w14:textId="07164A9C" w:rsidR="00484F62" w:rsidRPr="00D21146" w:rsidRDefault="00E3671D"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4.86</w:t>
            </w:r>
            <w:r w:rsidR="00484F62"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7</w:t>
            </w:r>
          </w:p>
        </w:tc>
        <w:tc>
          <w:tcPr>
            <w:tcW w:w="1076" w:type="dxa"/>
            <w:tcBorders>
              <w:top w:val="nil"/>
              <w:left w:val="nil"/>
              <w:bottom w:val="nil"/>
              <w:right w:val="nil"/>
            </w:tcBorders>
          </w:tcPr>
          <w:p w14:paraId="728FC9C7" w14:textId="7ADF2BF6" w:rsidR="00484F62" w:rsidRPr="00D21146" w:rsidRDefault="00E3671D" w:rsidP="00484F62">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40</w:t>
            </w:r>
          </w:p>
        </w:tc>
      </w:tr>
      <w:tr w:rsidR="002244BF" w:rsidRPr="00D21146" w14:paraId="24E2DC35" w14:textId="77777777" w:rsidTr="002244BF">
        <w:trPr>
          <w:gridAfter w:val="1"/>
          <w:wAfter w:w="483" w:type="dxa"/>
        </w:trPr>
        <w:tc>
          <w:tcPr>
            <w:tcW w:w="1419" w:type="dxa"/>
            <w:tcBorders>
              <w:top w:val="nil"/>
              <w:left w:val="nil"/>
              <w:bottom w:val="nil"/>
              <w:right w:val="nil"/>
            </w:tcBorders>
            <w:vAlign w:val="center"/>
          </w:tcPr>
          <w:p w14:paraId="62D9BAD9" w14:textId="43C08722" w:rsidR="009C263B" w:rsidRPr="00D21146" w:rsidRDefault="00E3671D" w:rsidP="009C263B">
            <w:pPr>
              <w:spacing w:line="360" w:lineRule="auto"/>
              <w:rPr>
                <w:rFonts w:ascii="Times New Roman" w:hAnsi="Times New Roman" w:cs="Times New Roman"/>
                <w:bCs/>
                <w:color w:val="000000" w:themeColor="text1"/>
                <w:szCs w:val="21"/>
              </w:rPr>
            </w:pPr>
            <w:r w:rsidRPr="00E3671D">
              <w:rPr>
                <w:rFonts w:ascii="Times New Roman" w:hAnsi="Times New Roman" w:cs="Times New Roman" w:hint="eastAsia"/>
                <w:bCs/>
                <w:color w:val="000000" w:themeColor="text1"/>
                <w:szCs w:val="21"/>
              </w:rPr>
              <w:t>GO:0050807</w:t>
            </w:r>
          </w:p>
        </w:tc>
        <w:tc>
          <w:tcPr>
            <w:tcW w:w="3260" w:type="dxa"/>
            <w:tcBorders>
              <w:top w:val="nil"/>
              <w:left w:val="nil"/>
              <w:bottom w:val="nil"/>
              <w:right w:val="nil"/>
            </w:tcBorders>
            <w:vAlign w:val="center"/>
          </w:tcPr>
          <w:p w14:paraId="55E2105D" w14:textId="41281D42" w:rsidR="009C263B" w:rsidRPr="00D21146" w:rsidRDefault="00E3671D" w:rsidP="009C263B">
            <w:pPr>
              <w:spacing w:line="360" w:lineRule="auto"/>
              <w:rPr>
                <w:rFonts w:ascii="Times New Roman" w:hAnsi="Times New Roman" w:cs="Times New Roman"/>
                <w:bCs/>
                <w:color w:val="000000" w:themeColor="text1"/>
                <w:szCs w:val="21"/>
              </w:rPr>
            </w:pPr>
            <w:proofErr w:type="gramStart"/>
            <w:r w:rsidRPr="00E3671D">
              <w:rPr>
                <w:rFonts w:ascii="Times New Roman" w:hAnsi="Times New Roman" w:cs="Times New Roman" w:hint="eastAsia"/>
                <w:bCs/>
                <w:color w:val="000000" w:themeColor="text1"/>
                <w:szCs w:val="21"/>
              </w:rPr>
              <w:t>regulation</w:t>
            </w:r>
            <w:proofErr w:type="gramEnd"/>
            <w:r w:rsidRPr="00E3671D">
              <w:rPr>
                <w:rFonts w:ascii="Times New Roman" w:hAnsi="Times New Roman" w:cs="Times New Roman" w:hint="eastAsia"/>
                <w:bCs/>
                <w:color w:val="000000" w:themeColor="text1"/>
                <w:szCs w:val="21"/>
              </w:rPr>
              <w:t xml:space="preserve"> of </w:t>
            </w:r>
            <w:proofErr w:type="gramStart"/>
            <w:r w:rsidRPr="00E3671D">
              <w:rPr>
                <w:rFonts w:ascii="Times New Roman" w:hAnsi="Times New Roman" w:cs="Times New Roman" w:hint="eastAsia"/>
                <w:bCs/>
                <w:color w:val="000000" w:themeColor="text1"/>
                <w:szCs w:val="21"/>
              </w:rPr>
              <w:t>synapse</w:t>
            </w:r>
            <w:proofErr w:type="gramEnd"/>
            <w:r w:rsidRPr="00E3671D">
              <w:rPr>
                <w:rFonts w:ascii="Times New Roman" w:hAnsi="Times New Roman" w:cs="Times New Roman" w:hint="eastAsia"/>
                <w:bCs/>
                <w:color w:val="000000" w:themeColor="text1"/>
                <w:szCs w:val="21"/>
              </w:rPr>
              <w:t xml:space="preserve"> organization</w:t>
            </w:r>
          </w:p>
        </w:tc>
        <w:tc>
          <w:tcPr>
            <w:tcW w:w="1134" w:type="dxa"/>
            <w:tcBorders>
              <w:top w:val="nil"/>
              <w:left w:val="nil"/>
              <w:bottom w:val="nil"/>
              <w:right w:val="nil"/>
            </w:tcBorders>
          </w:tcPr>
          <w:p w14:paraId="5C9AB173" w14:textId="6A417C5E" w:rsidR="009C263B" w:rsidRPr="00D21146" w:rsidRDefault="00E3671D"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7.92</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9</w:t>
            </w:r>
          </w:p>
        </w:tc>
        <w:tc>
          <w:tcPr>
            <w:tcW w:w="1843" w:type="dxa"/>
            <w:tcBorders>
              <w:top w:val="nil"/>
              <w:left w:val="nil"/>
              <w:bottom w:val="nil"/>
              <w:right w:val="nil"/>
            </w:tcBorders>
          </w:tcPr>
          <w:p w14:paraId="359677AC" w14:textId="6ED2218A" w:rsidR="009C263B" w:rsidRPr="00D21146" w:rsidRDefault="00E3671D" w:rsidP="009C263B">
            <w:pPr>
              <w:spacing w:line="360" w:lineRule="auto"/>
              <w:rPr>
                <w:rFonts w:ascii="Times New Roman" w:hAnsi="Times New Roman" w:cs="Times New Roman"/>
                <w:bCs/>
                <w:color w:val="000000" w:themeColor="text1"/>
                <w:szCs w:val="21"/>
              </w:rPr>
            </w:pPr>
            <w:r w:rsidRPr="00E3671D">
              <w:rPr>
                <w:rFonts w:ascii="Times New Roman" w:hAnsi="Times New Roman" w:cs="Times New Roman" w:hint="eastAsia"/>
                <w:bCs/>
                <w:color w:val="000000" w:themeColor="text1"/>
                <w:szCs w:val="21"/>
              </w:rPr>
              <w:t>4.38E-05</w:t>
            </w:r>
          </w:p>
        </w:tc>
        <w:tc>
          <w:tcPr>
            <w:tcW w:w="1076" w:type="dxa"/>
            <w:tcBorders>
              <w:top w:val="nil"/>
              <w:left w:val="nil"/>
              <w:bottom w:val="nil"/>
              <w:right w:val="nil"/>
            </w:tcBorders>
          </w:tcPr>
          <w:p w14:paraId="6879D4BA" w14:textId="3F7C98B9" w:rsidR="009C263B" w:rsidRPr="00D21146" w:rsidRDefault="009C263B" w:rsidP="009C263B">
            <w:pPr>
              <w:spacing w:line="360" w:lineRule="auto"/>
              <w:rPr>
                <w:rFonts w:ascii="Times New Roman" w:hAnsi="Times New Roman" w:cs="Times New Roman"/>
                <w:bCs/>
                <w:color w:val="000000" w:themeColor="text1"/>
                <w:szCs w:val="21"/>
              </w:rPr>
            </w:pPr>
            <w:r w:rsidRPr="00D21146">
              <w:rPr>
                <w:rFonts w:ascii="Times New Roman" w:hAnsi="Times New Roman" w:cs="Times New Roman"/>
                <w:bCs/>
                <w:color w:val="000000" w:themeColor="text1"/>
                <w:szCs w:val="21"/>
              </w:rPr>
              <w:t>2</w:t>
            </w:r>
            <w:r w:rsidR="00E3671D">
              <w:rPr>
                <w:rFonts w:ascii="Times New Roman" w:hAnsi="Times New Roman" w:cs="Times New Roman" w:hint="eastAsia"/>
                <w:bCs/>
                <w:color w:val="000000" w:themeColor="text1"/>
                <w:szCs w:val="21"/>
              </w:rPr>
              <w:t>4</w:t>
            </w:r>
          </w:p>
        </w:tc>
      </w:tr>
      <w:tr w:rsidR="002244BF" w:rsidRPr="00D21146" w14:paraId="2DBA56FC" w14:textId="77777777" w:rsidTr="002244BF">
        <w:trPr>
          <w:gridAfter w:val="1"/>
          <w:wAfter w:w="483" w:type="dxa"/>
        </w:trPr>
        <w:tc>
          <w:tcPr>
            <w:tcW w:w="1419" w:type="dxa"/>
            <w:tcBorders>
              <w:top w:val="nil"/>
              <w:left w:val="nil"/>
              <w:bottom w:val="nil"/>
              <w:right w:val="nil"/>
            </w:tcBorders>
            <w:vAlign w:val="center"/>
          </w:tcPr>
          <w:p w14:paraId="2E26A1AA" w14:textId="29130301" w:rsidR="009C263B" w:rsidRPr="00D21146" w:rsidRDefault="00E3671D" w:rsidP="009C263B">
            <w:pPr>
              <w:spacing w:line="360" w:lineRule="auto"/>
              <w:rPr>
                <w:rFonts w:ascii="Times New Roman" w:hAnsi="Times New Roman" w:cs="Times New Roman"/>
                <w:bCs/>
                <w:color w:val="000000" w:themeColor="text1"/>
                <w:szCs w:val="21"/>
              </w:rPr>
            </w:pPr>
            <w:r w:rsidRPr="00E3671D">
              <w:rPr>
                <w:rFonts w:ascii="Times New Roman" w:hAnsi="Times New Roman" w:cs="Times New Roman" w:hint="eastAsia"/>
                <w:bCs/>
                <w:color w:val="000000" w:themeColor="text1"/>
                <w:szCs w:val="21"/>
              </w:rPr>
              <w:t>GO:0034762</w:t>
            </w:r>
          </w:p>
        </w:tc>
        <w:tc>
          <w:tcPr>
            <w:tcW w:w="3260" w:type="dxa"/>
            <w:tcBorders>
              <w:top w:val="nil"/>
              <w:left w:val="nil"/>
              <w:bottom w:val="nil"/>
              <w:right w:val="nil"/>
            </w:tcBorders>
            <w:vAlign w:val="center"/>
          </w:tcPr>
          <w:p w14:paraId="1B14CA61" w14:textId="00ED40BA" w:rsidR="009C263B" w:rsidRPr="00D21146" w:rsidRDefault="00E3671D" w:rsidP="009C263B">
            <w:pPr>
              <w:spacing w:line="360" w:lineRule="auto"/>
              <w:rPr>
                <w:rFonts w:ascii="Times New Roman" w:hAnsi="Times New Roman" w:cs="Times New Roman"/>
                <w:bCs/>
                <w:color w:val="000000" w:themeColor="text1"/>
                <w:szCs w:val="21"/>
              </w:rPr>
            </w:pPr>
            <w:r w:rsidRPr="00E3671D">
              <w:rPr>
                <w:rFonts w:ascii="Times New Roman" w:hAnsi="Times New Roman" w:cs="Times New Roman" w:hint="eastAsia"/>
                <w:bCs/>
                <w:color w:val="000000" w:themeColor="text1"/>
                <w:szCs w:val="21"/>
              </w:rPr>
              <w:t>regulation of transmembrane transport</w:t>
            </w:r>
          </w:p>
        </w:tc>
        <w:tc>
          <w:tcPr>
            <w:tcW w:w="1134" w:type="dxa"/>
            <w:tcBorders>
              <w:top w:val="nil"/>
              <w:left w:val="nil"/>
              <w:bottom w:val="nil"/>
              <w:right w:val="nil"/>
            </w:tcBorders>
          </w:tcPr>
          <w:p w14:paraId="07A4B9FE" w14:textId="06C10560"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1.77</w:t>
            </w:r>
            <w:r w:rsidR="00E3671D"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7</w:t>
            </w:r>
          </w:p>
        </w:tc>
        <w:tc>
          <w:tcPr>
            <w:tcW w:w="1843" w:type="dxa"/>
            <w:tcBorders>
              <w:top w:val="nil"/>
              <w:left w:val="nil"/>
              <w:bottom w:val="nil"/>
              <w:right w:val="nil"/>
            </w:tcBorders>
          </w:tcPr>
          <w:p w14:paraId="557FF514" w14:textId="63D95FEA"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6.07</w:t>
            </w:r>
            <w:r w:rsidR="00E3671D" w:rsidRPr="00E3671D">
              <w:rPr>
                <w:rFonts w:ascii="Times New Roman" w:hAnsi="Times New Roman" w:cs="Times New Roman" w:hint="eastAsia"/>
                <w:bCs/>
                <w:color w:val="000000" w:themeColor="text1"/>
                <w:szCs w:val="21"/>
              </w:rPr>
              <w:t>E-0</w:t>
            </w:r>
            <w:r>
              <w:rPr>
                <w:rFonts w:ascii="Times New Roman" w:hAnsi="Times New Roman" w:cs="Times New Roman" w:hint="eastAsia"/>
                <w:bCs/>
                <w:color w:val="000000" w:themeColor="text1"/>
                <w:szCs w:val="21"/>
              </w:rPr>
              <w:t>4</w:t>
            </w:r>
          </w:p>
        </w:tc>
        <w:tc>
          <w:tcPr>
            <w:tcW w:w="1076" w:type="dxa"/>
            <w:tcBorders>
              <w:top w:val="nil"/>
              <w:left w:val="nil"/>
              <w:bottom w:val="nil"/>
              <w:right w:val="nil"/>
            </w:tcBorders>
          </w:tcPr>
          <w:p w14:paraId="28E9D5C3" w14:textId="6599957E" w:rsidR="009C263B" w:rsidRPr="00D21146" w:rsidRDefault="00E3671D"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33</w:t>
            </w:r>
          </w:p>
        </w:tc>
      </w:tr>
      <w:tr w:rsidR="002244BF" w:rsidRPr="00D21146" w14:paraId="3E603915" w14:textId="77777777" w:rsidTr="002244BF">
        <w:trPr>
          <w:gridAfter w:val="1"/>
          <w:wAfter w:w="483" w:type="dxa"/>
        </w:trPr>
        <w:tc>
          <w:tcPr>
            <w:tcW w:w="1419" w:type="dxa"/>
            <w:tcBorders>
              <w:top w:val="nil"/>
              <w:left w:val="nil"/>
              <w:bottom w:val="nil"/>
              <w:right w:val="nil"/>
            </w:tcBorders>
            <w:vAlign w:val="center"/>
          </w:tcPr>
          <w:p w14:paraId="60A7BD6A" w14:textId="7A8FE82E"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GO:0042391</w:t>
            </w:r>
          </w:p>
        </w:tc>
        <w:tc>
          <w:tcPr>
            <w:tcW w:w="3260" w:type="dxa"/>
            <w:tcBorders>
              <w:top w:val="nil"/>
              <w:left w:val="nil"/>
              <w:bottom w:val="nil"/>
              <w:right w:val="nil"/>
            </w:tcBorders>
            <w:vAlign w:val="center"/>
          </w:tcPr>
          <w:p w14:paraId="1E1A6A5F" w14:textId="340C870C"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regulation of membrane potential</w:t>
            </w:r>
          </w:p>
        </w:tc>
        <w:tc>
          <w:tcPr>
            <w:tcW w:w="1134" w:type="dxa"/>
            <w:tcBorders>
              <w:top w:val="nil"/>
              <w:left w:val="nil"/>
              <w:bottom w:val="nil"/>
              <w:right w:val="nil"/>
            </w:tcBorders>
          </w:tcPr>
          <w:p w14:paraId="766F7056" w14:textId="3F2ADBE8"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2.19</w:t>
            </w:r>
            <w:r w:rsidR="00E3671D"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7</w:t>
            </w:r>
          </w:p>
        </w:tc>
        <w:tc>
          <w:tcPr>
            <w:tcW w:w="1843" w:type="dxa"/>
            <w:tcBorders>
              <w:top w:val="nil"/>
              <w:left w:val="nil"/>
              <w:bottom w:val="nil"/>
              <w:right w:val="nil"/>
            </w:tcBorders>
          </w:tcPr>
          <w:p w14:paraId="2C358B6E" w14:textId="642C7EE2"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6.07</w:t>
            </w:r>
            <w:r w:rsidR="00E3671D" w:rsidRPr="00E3671D">
              <w:rPr>
                <w:rFonts w:ascii="Times New Roman" w:hAnsi="Times New Roman" w:cs="Times New Roman" w:hint="eastAsia"/>
                <w:bCs/>
                <w:color w:val="000000" w:themeColor="text1"/>
                <w:szCs w:val="21"/>
              </w:rPr>
              <w:t>E-0</w:t>
            </w:r>
            <w:r>
              <w:rPr>
                <w:rFonts w:ascii="Times New Roman" w:hAnsi="Times New Roman" w:cs="Times New Roman" w:hint="eastAsia"/>
                <w:bCs/>
                <w:color w:val="000000" w:themeColor="text1"/>
                <w:szCs w:val="21"/>
              </w:rPr>
              <w:t>4</w:t>
            </w:r>
          </w:p>
        </w:tc>
        <w:tc>
          <w:tcPr>
            <w:tcW w:w="1076" w:type="dxa"/>
            <w:tcBorders>
              <w:top w:val="nil"/>
              <w:left w:val="nil"/>
              <w:bottom w:val="nil"/>
              <w:right w:val="nil"/>
            </w:tcBorders>
          </w:tcPr>
          <w:p w14:paraId="1D32BBED" w14:textId="1CCD38C6" w:rsidR="009C263B" w:rsidRPr="00D21146" w:rsidRDefault="00E3671D"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31</w:t>
            </w:r>
          </w:p>
        </w:tc>
      </w:tr>
      <w:tr w:rsidR="002244BF" w:rsidRPr="00D21146" w14:paraId="51F2A2C0" w14:textId="77777777" w:rsidTr="002244BF">
        <w:trPr>
          <w:gridAfter w:val="1"/>
          <w:wAfter w:w="483" w:type="dxa"/>
        </w:trPr>
        <w:tc>
          <w:tcPr>
            <w:tcW w:w="1419" w:type="dxa"/>
            <w:tcBorders>
              <w:top w:val="nil"/>
              <w:left w:val="nil"/>
              <w:bottom w:val="nil"/>
              <w:right w:val="nil"/>
            </w:tcBorders>
          </w:tcPr>
          <w:p w14:paraId="0C7AA722" w14:textId="69FE842D"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GO:0010035</w:t>
            </w:r>
          </w:p>
        </w:tc>
        <w:tc>
          <w:tcPr>
            <w:tcW w:w="3260" w:type="dxa"/>
            <w:tcBorders>
              <w:top w:val="nil"/>
              <w:left w:val="nil"/>
              <w:bottom w:val="nil"/>
              <w:right w:val="nil"/>
            </w:tcBorders>
          </w:tcPr>
          <w:p w14:paraId="586A8849" w14:textId="726BD770"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response to inorganic substance</w:t>
            </w:r>
          </w:p>
        </w:tc>
        <w:tc>
          <w:tcPr>
            <w:tcW w:w="1134" w:type="dxa"/>
            <w:tcBorders>
              <w:top w:val="nil"/>
              <w:left w:val="nil"/>
              <w:bottom w:val="nil"/>
              <w:right w:val="nil"/>
            </w:tcBorders>
          </w:tcPr>
          <w:p w14:paraId="09FB368F" w14:textId="440D8F46"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9.50</w:t>
            </w:r>
            <w:r w:rsidR="00E3671D"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7</w:t>
            </w:r>
          </w:p>
        </w:tc>
        <w:tc>
          <w:tcPr>
            <w:tcW w:w="1843" w:type="dxa"/>
            <w:tcBorders>
              <w:top w:val="nil"/>
              <w:left w:val="nil"/>
              <w:bottom w:val="nil"/>
              <w:right w:val="nil"/>
            </w:tcBorders>
          </w:tcPr>
          <w:p w14:paraId="0568BDDB" w14:textId="3C05820C"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2.20</w:t>
            </w:r>
            <w:r w:rsidR="00E3671D" w:rsidRPr="00E3671D">
              <w:rPr>
                <w:rFonts w:ascii="Times New Roman" w:hAnsi="Times New Roman" w:cs="Times New Roman" w:hint="eastAsia"/>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1E482CFD" w14:textId="058A5C81" w:rsidR="009C263B" w:rsidRPr="00D21146" w:rsidRDefault="00E3671D"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33</w:t>
            </w:r>
          </w:p>
        </w:tc>
      </w:tr>
      <w:tr w:rsidR="002244BF" w:rsidRPr="00D21146" w14:paraId="786E825E" w14:textId="77777777" w:rsidTr="002244BF">
        <w:trPr>
          <w:gridAfter w:val="1"/>
          <w:wAfter w:w="483" w:type="dxa"/>
        </w:trPr>
        <w:tc>
          <w:tcPr>
            <w:tcW w:w="1419" w:type="dxa"/>
            <w:tcBorders>
              <w:top w:val="nil"/>
              <w:left w:val="nil"/>
              <w:bottom w:val="nil"/>
              <w:right w:val="nil"/>
            </w:tcBorders>
          </w:tcPr>
          <w:p w14:paraId="645A8C78" w14:textId="1D82B884"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lastRenderedPageBreak/>
              <w:t>GO:1903530</w:t>
            </w:r>
          </w:p>
        </w:tc>
        <w:tc>
          <w:tcPr>
            <w:tcW w:w="3260" w:type="dxa"/>
            <w:tcBorders>
              <w:top w:val="nil"/>
              <w:left w:val="nil"/>
              <w:bottom w:val="nil"/>
              <w:right w:val="nil"/>
            </w:tcBorders>
          </w:tcPr>
          <w:p w14:paraId="00CBC6F1" w14:textId="6E544614"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regulation of secretion by cell</w:t>
            </w:r>
          </w:p>
        </w:tc>
        <w:tc>
          <w:tcPr>
            <w:tcW w:w="1134" w:type="dxa"/>
            <w:tcBorders>
              <w:top w:val="nil"/>
              <w:left w:val="nil"/>
              <w:bottom w:val="nil"/>
              <w:right w:val="nil"/>
            </w:tcBorders>
          </w:tcPr>
          <w:p w14:paraId="249BBBE2" w14:textId="6AC4F047"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1.65</w:t>
            </w:r>
            <w:r w:rsidR="00E3671D"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058386A7" w14:textId="6817C06E"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2.73</w:t>
            </w:r>
            <w:r w:rsidR="00E3671D" w:rsidRPr="00E3671D">
              <w:rPr>
                <w:rFonts w:ascii="Times New Roman" w:hAnsi="Times New Roman" w:cs="Times New Roman" w:hint="eastAsia"/>
                <w:bCs/>
                <w:color w:val="000000" w:themeColor="text1"/>
                <w:szCs w:val="21"/>
              </w:rPr>
              <w:t>E-0</w:t>
            </w:r>
            <w:r>
              <w:rPr>
                <w:rFonts w:ascii="Times New Roman" w:hAnsi="Times New Roman" w:cs="Times New Roman" w:hint="eastAsia"/>
                <w:bCs/>
                <w:color w:val="000000" w:themeColor="text1"/>
                <w:szCs w:val="21"/>
              </w:rPr>
              <w:t>3</w:t>
            </w:r>
          </w:p>
        </w:tc>
        <w:tc>
          <w:tcPr>
            <w:tcW w:w="1076" w:type="dxa"/>
            <w:tcBorders>
              <w:top w:val="nil"/>
              <w:left w:val="nil"/>
              <w:bottom w:val="nil"/>
              <w:right w:val="nil"/>
            </w:tcBorders>
          </w:tcPr>
          <w:p w14:paraId="21D16077" w14:textId="0A4125FC" w:rsidR="009C263B" w:rsidRPr="00D21146" w:rsidRDefault="00E3671D"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34</w:t>
            </w:r>
          </w:p>
        </w:tc>
      </w:tr>
      <w:tr w:rsidR="002244BF" w:rsidRPr="00D21146" w14:paraId="7AEBA9E0" w14:textId="77777777" w:rsidTr="002244BF">
        <w:trPr>
          <w:gridAfter w:val="1"/>
          <w:wAfter w:w="483" w:type="dxa"/>
        </w:trPr>
        <w:tc>
          <w:tcPr>
            <w:tcW w:w="1419" w:type="dxa"/>
            <w:tcBorders>
              <w:top w:val="nil"/>
              <w:left w:val="nil"/>
              <w:bottom w:val="nil"/>
              <w:right w:val="nil"/>
            </w:tcBorders>
          </w:tcPr>
          <w:p w14:paraId="428C3D22" w14:textId="4862E210"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GO:0007610</w:t>
            </w:r>
          </w:p>
        </w:tc>
        <w:tc>
          <w:tcPr>
            <w:tcW w:w="3260" w:type="dxa"/>
            <w:tcBorders>
              <w:top w:val="nil"/>
              <w:left w:val="nil"/>
              <w:bottom w:val="nil"/>
              <w:right w:val="nil"/>
            </w:tcBorders>
          </w:tcPr>
          <w:p w14:paraId="19120FA8" w14:textId="4D748A80"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behavior</w:t>
            </w:r>
          </w:p>
        </w:tc>
        <w:tc>
          <w:tcPr>
            <w:tcW w:w="1134" w:type="dxa"/>
            <w:tcBorders>
              <w:top w:val="nil"/>
              <w:left w:val="nil"/>
              <w:bottom w:val="nil"/>
              <w:right w:val="nil"/>
            </w:tcBorders>
          </w:tcPr>
          <w:p w14:paraId="64EF4C63" w14:textId="5A573D35"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1.73</w:t>
            </w:r>
            <w:r w:rsidR="00E3671D"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4B52602F" w14:textId="03BFDD3E"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2.73E-03</w:t>
            </w:r>
          </w:p>
        </w:tc>
        <w:tc>
          <w:tcPr>
            <w:tcW w:w="1076" w:type="dxa"/>
            <w:tcBorders>
              <w:top w:val="nil"/>
              <w:left w:val="nil"/>
              <w:bottom w:val="nil"/>
              <w:right w:val="nil"/>
            </w:tcBorders>
          </w:tcPr>
          <w:p w14:paraId="3240CC55" w14:textId="2367D9BF" w:rsidR="009C263B" w:rsidRPr="00D21146" w:rsidRDefault="00E3671D"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36</w:t>
            </w:r>
          </w:p>
        </w:tc>
      </w:tr>
      <w:tr w:rsidR="002244BF" w:rsidRPr="00D21146" w14:paraId="48A13DC5" w14:textId="77777777" w:rsidTr="002244BF">
        <w:trPr>
          <w:gridAfter w:val="1"/>
          <w:wAfter w:w="483" w:type="dxa"/>
        </w:trPr>
        <w:tc>
          <w:tcPr>
            <w:tcW w:w="1419" w:type="dxa"/>
            <w:tcBorders>
              <w:top w:val="nil"/>
              <w:left w:val="nil"/>
              <w:bottom w:val="nil"/>
              <w:right w:val="nil"/>
            </w:tcBorders>
          </w:tcPr>
          <w:p w14:paraId="3DE0DDC7" w14:textId="4648F386"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GO:0031400</w:t>
            </w:r>
          </w:p>
        </w:tc>
        <w:tc>
          <w:tcPr>
            <w:tcW w:w="3260" w:type="dxa"/>
            <w:tcBorders>
              <w:top w:val="nil"/>
              <w:left w:val="nil"/>
              <w:bottom w:val="nil"/>
              <w:right w:val="nil"/>
            </w:tcBorders>
          </w:tcPr>
          <w:p w14:paraId="76A8E83E" w14:textId="75F0787B"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negative regulation of protein modification process</w:t>
            </w:r>
          </w:p>
        </w:tc>
        <w:tc>
          <w:tcPr>
            <w:tcW w:w="1134" w:type="dxa"/>
            <w:tcBorders>
              <w:top w:val="nil"/>
              <w:left w:val="nil"/>
              <w:bottom w:val="nil"/>
              <w:right w:val="nil"/>
            </w:tcBorders>
          </w:tcPr>
          <w:p w14:paraId="48E28144" w14:textId="053AC323"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2.50</w:t>
            </w:r>
            <w:r w:rsidR="00E3671D"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3485F987" w14:textId="147FBD1C"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3.18E-03</w:t>
            </w:r>
          </w:p>
        </w:tc>
        <w:tc>
          <w:tcPr>
            <w:tcW w:w="1076" w:type="dxa"/>
            <w:tcBorders>
              <w:top w:val="nil"/>
              <w:left w:val="nil"/>
              <w:bottom w:val="nil"/>
              <w:right w:val="nil"/>
            </w:tcBorders>
          </w:tcPr>
          <w:p w14:paraId="12C27222" w14:textId="699D68F0" w:rsidR="009C263B" w:rsidRPr="00D21146" w:rsidRDefault="00E3671D"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28</w:t>
            </w:r>
          </w:p>
        </w:tc>
      </w:tr>
      <w:tr w:rsidR="006260EE" w:rsidRPr="00D21146" w14:paraId="20556A87" w14:textId="77777777" w:rsidTr="002244BF">
        <w:trPr>
          <w:gridAfter w:val="1"/>
          <w:wAfter w:w="483" w:type="dxa"/>
        </w:trPr>
        <w:tc>
          <w:tcPr>
            <w:tcW w:w="1419" w:type="dxa"/>
            <w:tcBorders>
              <w:top w:val="nil"/>
              <w:left w:val="nil"/>
              <w:bottom w:val="nil"/>
              <w:right w:val="nil"/>
            </w:tcBorders>
          </w:tcPr>
          <w:p w14:paraId="6CCB89FA" w14:textId="22688F99"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GO:0140352</w:t>
            </w:r>
          </w:p>
        </w:tc>
        <w:tc>
          <w:tcPr>
            <w:tcW w:w="3260" w:type="dxa"/>
            <w:tcBorders>
              <w:top w:val="nil"/>
              <w:left w:val="nil"/>
              <w:bottom w:val="nil"/>
              <w:right w:val="nil"/>
            </w:tcBorders>
          </w:tcPr>
          <w:p w14:paraId="57792CBC" w14:textId="07ABE911"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export from cell</w:t>
            </w:r>
          </w:p>
        </w:tc>
        <w:tc>
          <w:tcPr>
            <w:tcW w:w="1134" w:type="dxa"/>
            <w:tcBorders>
              <w:top w:val="nil"/>
              <w:left w:val="nil"/>
              <w:bottom w:val="nil"/>
              <w:right w:val="nil"/>
            </w:tcBorders>
          </w:tcPr>
          <w:p w14:paraId="5EB61E4F" w14:textId="06951B96" w:rsidR="009C263B" w:rsidRPr="00D21146"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2.59</w:t>
            </w:r>
            <w:r w:rsidR="00E3671D"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nil"/>
              <w:right w:val="nil"/>
            </w:tcBorders>
          </w:tcPr>
          <w:p w14:paraId="0BB599C4" w14:textId="77648849" w:rsidR="009C263B"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3.18E-03</w:t>
            </w:r>
          </w:p>
        </w:tc>
        <w:tc>
          <w:tcPr>
            <w:tcW w:w="1076" w:type="dxa"/>
            <w:tcBorders>
              <w:top w:val="nil"/>
              <w:left w:val="nil"/>
              <w:bottom w:val="nil"/>
              <w:right w:val="nil"/>
            </w:tcBorders>
          </w:tcPr>
          <w:p w14:paraId="50D8983E" w14:textId="642C4F1F" w:rsidR="009C263B" w:rsidRPr="00D21146" w:rsidRDefault="002244BF"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30</w:t>
            </w:r>
          </w:p>
        </w:tc>
      </w:tr>
      <w:tr w:rsidR="006260EE" w:rsidRPr="00D21146" w14:paraId="49CFC0D0" w14:textId="77777777" w:rsidTr="002244BF">
        <w:trPr>
          <w:gridAfter w:val="1"/>
          <w:wAfter w:w="483" w:type="dxa"/>
        </w:trPr>
        <w:tc>
          <w:tcPr>
            <w:tcW w:w="1419" w:type="dxa"/>
            <w:tcBorders>
              <w:top w:val="nil"/>
              <w:left w:val="nil"/>
              <w:bottom w:val="single" w:sz="4" w:space="0" w:color="auto"/>
              <w:right w:val="nil"/>
            </w:tcBorders>
          </w:tcPr>
          <w:p w14:paraId="2A9EC386" w14:textId="528EFB6A" w:rsidR="006260EE" w:rsidRPr="00D21146"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WP536</w:t>
            </w:r>
          </w:p>
        </w:tc>
        <w:tc>
          <w:tcPr>
            <w:tcW w:w="3260" w:type="dxa"/>
            <w:tcBorders>
              <w:top w:val="nil"/>
              <w:left w:val="nil"/>
              <w:bottom w:val="single" w:sz="4" w:space="0" w:color="auto"/>
              <w:right w:val="nil"/>
            </w:tcBorders>
          </w:tcPr>
          <w:p w14:paraId="27BFBBC8" w14:textId="22ABB46F" w:rsidR="006260EE" w:rsidRPr="006260EE" w:rsidRDefault="006260EE" w:rsidP="009C263B">
            <w:pPr>
              <w:spacing w:line="360" w:lineRule="auto"/>
              <w:rPr>
                <w:rFonts w:ascii="Times New Roman" w:hAnsi="Times New Roman" w:cs="Times New Roman"/>
                <w:bCs/>
                <w:color w:val="000000" w:themeColor="text1"/>
                <w:szCs w:val="21"/>
              </w:rPr>
            </w:pPr>
            <w:r w:rsidRPr="006260EE">
              <w:rPr>
                <w:rFonts w:ascii="Times New Roman" w:hAnsi="Times New Roman" w:cs="Times New Roman" w:hint="eastAsia"/>
                <w:bCs/>
                <w:color w:val="000000" w:themeColor="text1"/>
                <w:szCs w:val="21"/>
              </w:rPr>
              <w:t>Calcium regulation in cardiac cells</w:t>
            </w:r>
          </w:p>
        </w:tc>
        <w:tc>
          <w:tcPr>
            <w:tcW w:w="1134" w:type="dxa"/>
            <w:tcBorders>
              <w:top w:val="nil"/>
              <w:left w:val="nil"/>
              <w:bottom w:val="single" w:sz="4" w:space="0" w:color="auto"/>
              <w:right w:val="nil"/>
            </w:tcBorders>
          </w:tcPr>
          <w:p w14:paraId="0193A1CE" w14:textId="26706A19" w:rsidR="006260EE" w:rsidRDefault="006260EE"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5.03</w:t>
            </w:r>
            <w:r w:rsidRPr="00D21146">
              <w:rPr>
                <w:rFonts w:ascii="Times New Roman" w:hAnsi="Times New Roman" w:cs="Times New Roman"/>
                <w:bCs/>
                <w:color w:val="000000" w:themeColor="text1"/>
                <w:szCs w:val="21"/>
              </w:rPr>
              <w:t>E-0</w:t>
            </w:r>
            <w:r>
              <w:rPr>
                <w:rFonts w:ascii="Times New Roman" w:hAnsi="Times New Roman" w:cs="Times New Roman" w:hint="eastAsia"/>
                <w:bCs/>
                <w:color w:val="000000" w:themeColor="text1"/>
                <w:szCs w:val="21"/>
              </w:rPr>
              <w:t>6</w:t>
            </w:r>
          </w:p>
        </w:tc>
        <w:tc>
          <w:tcPr>
            <w:tcW w:w="1843" w:type="dxa"/>
            <w:tcBorders>
              <w:top w:val="nil"/>
              <w:left w:val="nil"/>
              <w:bottom w:val="single" w:sz="4" w:space="0" w:color="auto"/>
              <w:right w:val="nil"/>
            </w:tcBorders>
          </w:tcPr>
          <w:p w14:paraId="17B30D84" w14:textId="774F55F1" w:rsidR="006260EE" w:rsidRPr="00E3671D" w:rsidRDefault="002244BF"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4</w:t>
            </w:r>
            <w:r w:rsidRPr="006260EE">
              <w:rPr>
                <w:rFonts w:ascii="Times New Roman" w:hAnsi="Times New Roman" w:cs="Times New Roman" w:hint="eastAsia"/>
                <w:bCs/>
                <w:color w:val="000000" w:themeColor="text1"/>
                <w:szCs w:val="21"/>
              </w:rPr>
              <w:t>.</w:t>
            </w:r>
            <w:r>
              <w:rPr>
                <w:rFonts w:ascii="Times New Roman" w:hAnsi="Times New Roman" w:cs="Times New Roman" w:hint="eastAsia"/>
                <w:bCs/>
                <w:color w:val="000000" w:themeColor="text1"/>
                <w:szCs w:val="21"/>
              </w:rPr>
              <w:t>2</w:t>
            </w:r>
            <w:r w:rsidRPr="006260EE">
              <w:rPr>
                <w:rFonts w:ascii="Times New Roman" w:hAnsi="Times New Roman" w:cs="Times New Roman" w:hint="eastAsia"/>
                <w:bCs/>
                <w:color w:val="000000" w:themeColor="text1"/>
                <w:szCs w:val="21"/>
              </w:rPr>
              <w:t>8E-03</w:t>
            </w:r>
          </w:p>
        </w:tc>
        <w:tc>
          <w:tcPr>
            <w:tcW w:w="1076" w:type="dxa"/>
            <w:tcBorders>
              <w:top w:val="nil"/>
              <w:left w:val="nil"/>
              <w:bottom w:val="single" w:sz="4" w:space="0" w:color="auto"/>
              <w:right w:val="nil"/>
            </w:tcBorders>
          </w:tcPr>
          <w:p w14:paraId="4B1A44D7" w14:textId="6F1AF223" w:rsidR="006260EE" w:rsidRPr="00D21146" w:rsidRDefault="002244BF" w:rsidP="009C263B">
            <w:pPr>
              <w:spacing w:line="360" w:lineRule="auto"/>
              <w:rPr>
                <w:rFonts w:ascii="Times New Roman" w:hAnsi="Times New Roman" w:cs="Times New Roman"/>
                <w:bCs/>
                <w:color w:val="000000" w:themeColor="text1"/>
                <w:szCs w:val="21"/>
              </w:rPr>
            </w:pPr>
            <w:r>
              <w:rPr>
                <w:rFonts w:ascii="Times New Roman" w:hAnsi="Times New Roman" w:cs="Times New Roman" w:hint="eastAsia"/>
                <w:bCs/>
                <w:color w:val="000000" w:themeColor="text1"/>
                <w:szCs w:val="21"/>
              </w:rPr>
              <w:t>15</w:t>
            </w:r>
          </w:p>
        </w:tc>
      </w:tr>
    </w:tbl>
    <w:p w14:paraId="56CEED8D" w14:textId="4E5B29ED" w:rsidR="00B23ADB" w:rsidRDefault="00B23ADB" w:rsidP="004A5EC7">
      <w:pPr>
        <w:spacing w:line="360" w:lineRule="auto"/>
        <w:rPr>
          <w:rFonts w:ascii="Times New Roman" w:hAnsi="Times New Roman" w:cs="Times New Roman"/>
          <w:b/>
          <w:color w:val="000000" w:themeColor="text1"/>
          <w:szCs w:val="21"/>
        </w:rPr>
      </w:pPr>
    </w:p>
    <w:p w14:paraId="0532DDDC" w14:textId="158E6D91" w:rsidR="002244BF" w:rsidRPr="004A199E" w:rsidRDefault="00B23ADB" w:rsidP="00B23ADB">
      <w:pPr>
        <w:widowControl/>
        <w:jc w:val="left"/>
        <w:rPr>
          <w:rFonts w:ascii="Times New Roman" w:hAnsi="Times New Roman" w:cs="Times New Roman"/>
          <w:b/>
          <w:color w:val="000000" w:themeColor="text1"/>
          <w:szCs w:val="21"/>
        </w:rPr>
      </w:pPr>
      <w:r>
        <w:rPr>
          <w:rFonts w:ascii="Times New Roman" w:hAnsi="Times New Roman" w:cs="Times New Roman"/>
          <w:b/>
          <w:color w:val="000000" w:themeColor="text1"/>
          <w:szCs w:val="21"/>
        </w:rPr>
        <w:br w:type="page"/>
      </w:r>
    </w:p>
    <w:p w14:paraId="1E08B333" w14:textId="1334EF62" w:rsidR="006E2E0E" w:rsidRPr="00B23ADB" w:rsidRDefault="006E2E0E" w:rsidP="006E2E0E">
      <w:pPr>
        <w:spacing w:line="360" w:lineRule="auto"/>
        <w:rPr>
          <w:rFonts w:ascii="Times New Roman" w:hAnsi="Times New Roman" w:cs="Times New Roman"/>
          <w:b/>
          <w:sz w:val="24"/>
          <w:szCs w:val="24"/>
        </w:rPr>
      </w:pPr>
      <w:bookmarkStart w:id="8" w:name="_Hlk192864872"/>
      <w:r w:rsidRPr="00B23ADB">
        <w:rPr>
          <w:rFonts w:ascii="Times New Roman" w:hAnsi="Times New Roman" w:cs="Times New Roman" w:hint="eastAsia"/>
          <w:b/>
          <w:sz w:val="24"/>
          <w:szCs w:val="24"/>
        </w:rPr>
        <w:lastRenderedPageBreak/>
        <w:t>Table S7 Relationship between AVH-related manifold eccentricity alterations and specific neurotransmitter profiles</w:t>
      </w:r>
      <w:bookmarkEnd w:id="8"/>
      <w:r w:rsidRPr="00B23ADB">
        <w:rPr>
          <w:rFonts w:ascii="Times New Roman" w:hAnsi="Times New Roman" w:cs="Times New Roman" w:hint="eastAsia"/>
          <w:b/>
          <w:sz w:val="24"/>
          <w:szCs w:val="24"/>
        </w:rPr>
        <w:t>.</w:t>
      </w:r>
    </w:p>
    <w:tbl>
      <w:tblPr>
        <w:tblStyle w:val="21"/>
        <w:tblW w:w="0" w:type="auto"/>
        <w:tblInd w:w="1358" w:type="dxa"/>
        <w:tblLook w:val="04A0" w:firstRow="1" w:lastRow="0" w:firstColumn="1" w:lastColumn="0" w:noHBand="0" w:noVBand="1"/>
      </w:tblPr>
      <w:tblGrid>
        <w:gridCol w:w="1799"/>
        <w:gridCol w:w="2123"/>
        <w:gridCol w:w="1676"/>
      </w:tblGrid>
      <w:tr w:rsidR="00B23ADB" w:rsidRPr="002A7C27" w14:paraId="4007BE61" w14:textId="33954119" w:rsidTr="00B23A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14:paraId="765000AF" w14:textId="17D5CF25" w:rsidR="00B23ADB" w:rsidRPr="002A7C27" w:rsidRDefault="00B23ADB" w:rsidP="00B23ADB">
            <w:p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Neurotransmitter</w:t>
            </w:r>
          </w:p>
        </w:tc>
        <w:tc>
          <w:tcPr>
            <w:tcW w:w="2123" w:type="dxa"/>
          </w:tcPr>
          <w:p w14:paraId="763738E0" w14:textId="703D3911" w:rsidR="00B23ADB" w:rsidRPr="002A7C27" w:rsidRDefault="00B23ADB" w:rsidP="00B23AD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2A7C27">
              <w:rPr>
                <w:rFonts w:ascii="Times New Roman" w:hAnsi="Times New Roman" w:cs="Times New Roman"/>
                <w:color w:val="000000" w:themeColor="text1"/>
                <w:szCs w:val="21"/>
              </w:rPr>
              <w:t>Spearman rho</w:t>
            </w:r>
            <w:r>
              <w:rPr>
                <w:rFonts w:ascii="Times New Roman" w:hAnsi="Times New Roman" w:cs="Times New Roman" w:hint="eastAsia"/>
                <w:color w:val="000000" w:themeColor="text1"/>
                <w:szCs w:val="21"/>
              </w:rPr>
              <w:t xml:space="preserve"> (r)</w:t>
            </w:r>
          </w:p>
        </w:tc>
        <w:tc>
          <w:tcPr>
            <w:tcW w:w="1676" w:type="dxa"/>
          </w:tcPr>
          <w:p w14:paraId="3F8DDA98" w14:textId="705C3AB1" w:rsidR="00B23ADB" w:rsidRPr="002A7C27" w:rsidRDefault="00B23ADB" w:rsidP="00B23AD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proofErr w:type="spellStart"/>
            <w:r w:rsidRPr="002A7C27">
              <w:rPr>
                <w:rFonts w:ascii="Times New Roman" w:hAnsi="Times New Roman" w:cs="Times New Roman"/>
                <w:i/>
                <w:iCs/>
                <w:color w:val="000000" w:themeColor="text1"/>
                <w:szCs w:val="21"/>
              </w:rPr>
              <w:t>p</w:t>
            </w:r>
            <w:r w:rsidRPr="002A7C27">
              <w:rPr>
                <w:rFonts w:ascii="Times New Roman" w:hAnsi="Times New Roman" w:cs="Times New Roman"/>
                <w:color w:val="000000" w:themeColor="text1"/>
                <w:szCs w:val="21"/>
              </w:rPr>
              <w:t>_exact</w:t>
            </w:r>
            <w:proofErr w:type="spellEnd"/>
            <w:r>
              <w:rPr>
                <w:rFonts w:ascii="Times New Roman" w:hAnsi="Times New Roman" w:cs="Times New Roman" w:hint="eastAsia"/>
                <w:color w:val="000000" w:themeColor="text1"/>
                <w:szCs w:val="21"/>
              </w:rPr>
              <w:t xml:space="preserve"> </w:t>
            </w:r>
            <w:r w:rsidRPr="002A7C27">
              <w:rPr>
                <w:rFonts w:ascii="Times New Roman" w:hAnsi="Times New Roman" w:cs="Times New Roman"/>
                <w:color w:val="000000" w:themeColor="text1"/>
                <w:szCs w:val="21"/>
              </w:rPr>
              <w:t>(spatial permutations)</w:t>
            </w:r>
          </w:p>
        </w:tc>
      </w:tr>
      <w:tr w:rsidR="00B23ADB" w:rsidRPr="002A7C27" w14:paraId="389A751A" w14:textId="161CDA1C" w:rsidTr="00B2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Borders>
              <w:bottom w:val="nil"/>
            </w:tcBorders>
          </w:tcPr>
          <w:p w14:paraId="041F5BD2" w14:textId="7DA28D22"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5-HT1a</w:t>
            </w:r>
          </w:p>
        </w:tc>
        <w:tc>
          <w:tcPr>
            <w:tcW w:w="2123" w:type="dxa"/>
            <w:tcBorders>
              <w:bottom w:val="nil"/>
            </w:tcBorders>
          </w:tcPr>
          <w:p w14:paraId="42122CD4" w14:textId="521DA203"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2A7C27">
              <w:rPr>
                <w:rFonts w:ascii="Times New Roman" w:hAnsi="Times New Roman" w:cs="Times New Roman"/>
                <w:color w:val="000000" w:themeColor="text1"/>
                <w:szCs w:val="21"/>
              </w:rPr>
              <w:t>-0.0</w:t>
            </w:r>
            <w:r>
              <w:rPr>
                <w:rFonts w:ascii="Times New Roman" w:hAnsi="Times New Roman" w:cs="Times New Roman" w:hint="eastAsia"/>
                <w:color w:val="000000" w:themeColor="text1"/>
                <w:szCs w:val="21"/>
              </w:rPr>
              <w:t>933</w:t>
            </w:r>
          </w:p>
        </w:tc>
        <w:tc>
          <w:tcPr>
            <w:tcW w:w="1676" w:type="dxa"/>
            <w:tcBorders>
              <w:bottom w:val="nil"/>
            </w:tcBorders>
          </w:tcPr>
          <w:p w14:paraId="4E4E9AEE" w14:textId="51FBF32C"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0.3705</w:t>
            </w:r>
          </w:p>
        </w:tc>
      </w:tr>
      <w:tr w:rsidR="00B23ADB" w:rsidRPr="002A7C27" w14:paraId="3A1A68A8" w14:textId="422509DF" w:rsidTr="00B23ADB">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188B3BB7" w14:textId="7A324400"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5-HT1b</w:t>
            </w:r>
          </w:p>
        </w:tc>
        <w:tc>
          <w:tcPr>
            <w:tcW w:w="2123" w:type="dxa"/>
            <w:tcBorders>
              <w:top w:val="nil"/>
              <w:bottom w:val="nil"/>
            </w:tcBorders>
          </w:tcPr>
          <w:p w14:paraId="307EAA15" w14:textId="0CFDDA41"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0.0134</w:t>
            </w:r>
          </w:p>
        </w:tc>
        <w:tc>
          <w:tcPr>
            <w:tcW w:w="1676" w:type="dxa"/>
            <w:tcBorders>
              <w:top w:val="nil"/>
              <w:bottom w:val="nil"/>
            </w:tcBorders>
          </w:tcPr>
          <w:p w14:paraId="064FAFDD" w14:textId="0A4A578B"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2A7C27">
              <w:rPr>
                <w:rFonts w:ascii="Times New Roman" w:hAnsi="Times New Roman" w:cs="Times New Roman"/>
                <w:color w:val="000000" w:themeColor="text1"/>
                <w:szCs w:val="21"/>
              </w:rPr>
              <w:t>0.</w:t>
            </w:r>
            <w:r>
              <w:rPr>
                <w:rFonts w:ascii="Times New Roman" w:hAnsi="Times New Roman" w:cs="Times New Roman" w:hint="eastAsia"/>
                <w:color w:val="000000" w:themeColor="text1"/>
                <w:szCs w:val="21"/>
              </w:rPr>
              <w:t>8864</w:t>
            </w:r>
          </w:p>
        </w:tc>
      </w:tr>
      <w:tr w:rsidR="00B23ADB" w:rsidRPr="002A7C27" w14:paraId="48F6C616" w14:textId="592EA673" w:rsidTr="00B2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222DD7CA" w14:textId="27D4D0EA"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5-HT2a</w:t>
            </w:r>
          </w:p>
        </w:tc>
        <w:tc>
          <w:tcPr>
            <w:tcW w:w="2123" w:type="dxa"/>
            <w:tcBorders>
              <w:top w:val="nil"/>
              <w:bottom w:val="nil"/>
            </w:tcBorders>
          </w:tcPr>
          <w:p w14:paraId="53BC234B" w14:textId="6D9035CF"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-0.1611</w:t>
            </w:r>
          </w:p>
        </w:tc>
        <w:tc>
          <w:tcPr>
            <w:tcW w:w="1676" w:type="dxa"/>
            <w:tcBorders>
              <w:top w:val="nil"/>
              <w:bottom w:val="nil"/>
            </w:tcBorders>
          </w:tcPr>
          <w:p w14:paraId="73A2D5F3" w14:textId="250BB23D"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2A7C27">
              <w:rPr>
                <w:rFonts w:ascii="Times New Roman" w:hAnsi="Times New Roman" w:cs="Times New Roman"/>
                <w:color w:val="000000" w:themeColor="text1"/>
                <w:szCs w:val="21"/>
              </w:rPr>
              <w:t>0.</w:t>
            </w:r>
            <w:r>
              <w:rPr>
                <w:rFonts w:ascii="Times New Roman" w:hAnsi="Times New Roman" w:cs="Times New Roman" w:hint="eastAsia"/>
                <w:color w:val="000000" w:themeColor="text1"/>
                <w:szCs w:val="21"/>
              </w:rPr>
              <w:t>0400</w:t>
            </w:r>
          </w:p>
        </w:tc>
      </w:tr>
      <w:tr w:rsidR="00B23ADB" w:rsidRPr="002A7C27" w14:paraId="589EA8C0" w14:textId="3D9AA7D8" w:rsidTr="00B23ADB">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3E1A08BE" w14:textId="2BED2906"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SERT</w:t>
            </w:r>
          </w:p>
        </w:tc>
        <w:tc>
          <w:tcPr>
            <w:tcW w:w="2123" w:type="dxa"/>
            <w:tcBorders>
              <w:top w:val="nil"/>
              <w:bottom w:val="nil"/>
            </w:tcBorders>
          </w:tcPr>
          <w:p w14:paraId="07CE3732" w14:textId="2B157E5E"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0.0221</w:t>
            </w:r>
          </w:p>
        </w:tc>
        <w:tc>
          <w:tcPr>
            <w:tcW w:w="1676" w:type="dxa"/>
            <w:tcBorders>
              <w:top w:val="nil"/>
              <w:bottom w:val="nil"/>
            </w:tcBorders>
          </w:tcPr>
          <w:p w14:paraId="0D28284C" w14:textId="0D7068B0"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0.7471</w:t>
            </w:r>
          </w:p>
        </w:tc>
      </w:tr>
      <w:tr w:rsidR="00B23ADB" w:rsidRPr="002A7C27" w14:paraId="20A29043" w14:textId="568B13FD" w:rsidTr="00B2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59BCAFFB" w14:textId="21ADE908"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D1 receptor</w:t>
            </w:r>
          </w:p>
        </w:tc>
        <w:tc>
          <w:tcPr>
            <w:tcW w:w="2123" w:type="dxa"/>
            <w:tcBorders>
              <w:top w:val="nil"/>
              <w:bottom w:val="nil"/>
            </w:tcBorders>
          </w:tcPr>
          <w:p w14:paraId="36B80F0B" w14:textId="1856C4FA"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0.0093</w:t>
            </w:r>
          </w:p>
        </w:tc>
        <w:tc>
          <w:tcPr>
            <w:tcW w:w="1676" w:type="dxa"/>
            <w:tcBorders>
              <w:top w:val="nil"/>
              <w:bottom w:val="nil"/>
            </w:tcBorders>
          </w:tcPr>
          <w:p w14:paraId="4E25F130" w14:textId="697EF6A7"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2A7C27">
              <w:rPr>
                <w:rFonts w:ascii="Times New Roman" w:hAnsi="Times New Roman" w:cs="Times New Roman"/>
                <w:color w:val="000000" w:themeColor="text1"/>
                <w:szCs w:val="21"/>
              </w:rPr>
              <w:t>0.</w:t>
            </w:r>
            <w:r>
              <w:rPr>
                <w:rFonts w:ascii="Times New Roman" w:hAnsi="Times New Roman" w:cs="Times New Roman" w:hint="eastAsia"/>
                <w:color w:val="000000" w:themeColor="text1"/>
                <w:szCs w:val="21"/>
              </w:rPr>
              <w:t>9114</w:t>
            </w:r>
          </w:p>
        </w:tc>
      </w:tr>
      <w:tr w:rsidR="00B23ADB" w:rsidRPr="002A7C27" w14:paraId="3F7D2D2E" w14:textId="55DEB5BA" w:rsidTr="00B23ADB">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17851B4E" w14:textId="2CDD0046"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D2 receptor</w:t>
            </w:r>
          </w:p>
        </w:tc>
        <w:tc>
          <w:tcPr>
            <w:tcW w:w="2123" w:type="dxa"/>
            <w:tcBorders>
              <w:top w:val="nil"/>
              <w:bottom w:val="nil"/>
            </w:tcBorders>
          </w:tcPr>
          <w:p w14:paraId="68754551" w14:textId="6A7D4923"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0.0811</w:t>
            </w:r>
          </w:p>
        </w:tc>
        <w:tc>
          <w:tcPr>
            <w:tcW w:w="1676" w:type="dxa"/>
            <w:tcBorders>
              <w:top w:val="nil"/>
              <w:bottom w:val="nil"/>
            </w:tcBorders>
          </w:tcPr>
          <w:p w14:paraId="75F1274A" w14:textId="0124A5D7"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2A7C27">
              <w:rPr>
                <w:rFonts w:ascii="Times New Roman" w:hAnsi="Times New Roman" w:cs="Times New Roman"/>
                <w:color w:val="000000" w:themeColor="text1"/>
                <w:szCs w:val="21"/>
              </w:rPr>
              <w:t>0.</w:t>
            </w:r>
            <w:r>
              <w:rPr>
                <w:rFonts w:ascii="Times New Roman" w:hAnsi="Times New Roman" w:cs="Times New Roman" w:hint="eastAsia"/>
                <w:color w:val="000000" w:themeColor="text1"/>
                <w:szCs w:val="21"/>
              </w:rPr>
              <w:t>2236</w:t>
            </w:r>
          </w:p>
        </w:tc>
      </w:tr>
      <w:tr w:rsidR="00B23ADB" w:rsidRPr="002A7C27" w14:paraId="7FA364B5" w14:textId="68CF0950" w:rsidTr="00B2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403B1BBF" w14:textId="4BEF8484"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DAT</w:t>
            </w:r>
          </w:p>
        </w:tc>
        <w:tc>
          <w:tcPr>
            <w:tcW w:w="2123" w:type="dxa"/>
            <w:tcBorders>
              <w:top w:val="nil"/>
              <w:bottom w:val="nil"/>
            </w:tcBorders>
          </w:tcPr>
          <w:p w14:paraId="36A446A7" w14:textId="221FAC22"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367CB4">
              <w:rPr>
                <w:rFonts w:ascii="Times New Roman" w:hAnsi="Times New Roman" w:cs="Times New Roman"/>
                <w:color w:val="000000" w:themeColor="text1"/>
              </w:rPr>
              <w:t>0.0374</w:t>
            </w:r>
          </w:p>
        </w:tc>
        <w:tc>
          <w:tcPr>
            <w:tcW w:w="1676" w:type="dxa"/>
            <w:tcBorders>
              <w:top w:val="nil"/>
              <w:bottom w:val="nil"/>
            </w:tcBorders>
          </w:tcPr>
          <w:p w14:paraId="57374D75" w14:textId="4914592F"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sidRPr="00367CB4">
              <w:rPr>
                <w:rFonts w:ascii="Times New Roman" w:hAnsi="Times New Roman" w:cs="Times New Roman"/>
                <w:color w:val="000000" w:themeColor="text1"/>
              </w:rPr>
              <w:t>0.6397</w:t>
            </w:r>
          </w:p>
        </w:tc>
      </w:tr>
      <w:tr w:rsidR="00B23ADB" w:rsidRPr="002A7C27" w14:paraId="1041DC8F" w14:textId="7FE12AEE" w:rsidTr="00B23ADB">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3A5B607A" w14:textId="3B51F6BB" w:rsidR="00B23ADB" w:rsidRPr="002A7C27"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FDOPA</w:t>
            </w:r>
          </w:p>
        </w:tc>
        <w:tc>
          <w:tcPr>
            <w:tcW w:w="2123" w:type="dxa"/>
            <w:tcBorders>
              <w:top w:val="nil"/>
              <w:bottom w:val="nil"/>
            </w:tcBorders>
          </w:tcPr>
          <w:p w14:paraId="5E90F160" w14:textId="322B3A98"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0.0161</w:t>
            </w:r>
          </w:p>
        </w:tc>
        <w:tc>
          <w:tcPr>
            <w:tcW w:w="1676" w:type="dxa"/>
            <w:tcBorders>
              <w:top w:val="nil"/>
              <w:bottom w:val="nil"/>
            </w:tcBorders>
          </w:tcPr>
          <w:p w14:paraId="7988CD88" w14:textId="097B51DB"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sidRPr="002A7C27">
              <w:rPr>
                <w:rFonts w:ascii="Times New Roman" w:hAnsi="Times New Roman" w:cs="Times New Roman"/>
                <w:color w:val="000000" w:themeColor="text1"/>
                <w:szCs w:val="21"/>
              </w:rPr>
              <w:t>0.</w:t>
            </w:r>
            <w:r>
              <w:rPr>
                <w:rFonts w:ascii="Times New Roman" w:hAnsi="Times New Roman" w:cs="Times New Roman" w:hint="eastAsia"/>
                <w:color w:val="000000" w:themeColor="text1"/>
                <w:szCs w:val="21"/>
              </w:rPr>
              <w:t>8496</w:t>
            </w:r>
          </w:p>
        </w:tc>
      </w:tr>
      <w:tr w:rsidR="00B23ADB" w:rsidRPr="002A7C27" w14:paraId="07AB0D89" w14:textId="77777777" w:rsidTr="00B2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712761FC" w14:textId="527344D1" w:rsidR="00B23ADB" w:rsidRPr="006F7FAF" w:rsidRDefault="00B23ADB" w:rsidP="00B23ADB">
            <w:pPr>
              <w:spacing w:line="360" w:lineRule="auto"/>
              <w:rPr>
                <w:rFonts w:ascii="Times New Roman" w:hAnsi="Times New Roman" w:cs="Times New Roman"/>
                <w:b w:val="0"/>
                <w:bCs w:val="0"/>
                <w:color w:val="000000" w:themeColor="text1"/>
                <w:szCs w:val="21"/>
              </w:rPr>
            </w:pPr>
            <w:proofErr w:type="spellStart"/>
            <w:r w:rsidRPr="006F7FAF">
              <w:rPr>
                <w:rFonts w:ascii="Times New Roman" w:hAnsi="Times New Roman" w:cs="Times New Roman"/>
                <w:b w:val="0"/>
                <w:bCs w:val="0"/>
              </w:rPr>
              <w:t>GABAa</w:t>
            </w:r>
            <w:proofErr w:type="spellEnd"/>
          </w:p>
        </w:tc>
        <w:tc>
          <w:tcPr>
            <w:tcW w:w="2123" w:type="dxa"/>
            <w:tcBorders>
              <w:top w:val="nil"/>
              <w:bottom w:val="nil"/>
            </w:tcBorders>
          </w:tcPr>
          <w:p w14:paraId="0EE6F1BB" w14:textId="23332688"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-0.0849</w:t>
            </w:r>
          </w:p>
        </w:tc>
        <w:tc>
          <w:tcPr>
            <w:tcW w:w="1676" w:type="dxa"/>
            <w:tcBorders>
              <w:top w:val="nil"/>
              <w:bottom w:val="nil"/>
            </w:tcBorders>
          </w:tcPr>
          <w:p w14:paraId="4CD44177" w14:textId="2D8D9645"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0.3307</w:t>
            </w:r>
          </w:p>
        </w:tc>
      </w:tr>
      <w:tr w:rsidR="00B23ADB" w:rsidRPr="002A7C27" w14:paraId="708DEC23" w14:textId="77777777" w:rsidTr="00B23ADB">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17A471B0" w14:textId="2B23DA72" w:rsidR="00B23ADB" w:rsidRPr="006F7FAF"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MU</w:t>
            </w:r>
          </w:p>
        </w:tc>
        <w:tc>
          <w:tcPr>
            <w:tcW w:w="2123" w:type="dxa"/>
            <w:tcBorders>
              <w:top w:val="nil"/>
              <w:bottom w:val="nil"/>
            </w:tcBorders>
          </w:tcPr>
          <w:p w14:paraId="1AAA3D6A" w14:textId="0BF2C2EA"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0.0345</w:t>
            </w:r>
          </w:p>
        </w:tc>
        <w:tc>
          <w:tcPr>
            <w:tcW w:w="1676" w:type="dxa"/>
            <w:tcBorders>
              <w:top w:val="nil"/>
              <w:bottom w:val="nil"/>
            </w:tcBorders>
          </w:tcPr>
          <w:p w14:paraId="1002C222" w14:textId="070D837F"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0.8222</w:t>
            </w:r>
          </w:p>
        </w:tc>
      </w:tr>
      <w:tr w:rsidR="00B23ADB" w:rsidRPr="002A7C27" w14:paraId="36C02CA9" w14:textId="77777777" w:rsidTr="00B2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3211EC24" w14:textId="19801D0F" w:rsidR="00B23ADB" w:rsidRPr="006F7FAF"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NAT</w:t>
            </w:r>
          </w:p>
        </w:tc>
        <w:tc>
          <w:tcPr>
            <w:tcW w:w="2123" w:type="dxa"/>
            <w:tcBorders>
              <w:top w:val="nil"/>
              <w:bottom w:val="nil"/>
            </w:tcBorders>
          </w:tcPr>
          <w:p w14:paraId="749CF00D" w14:textId="0FB4321B"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0.2492</w:t>
            </w:r>
          </w:p>
        </w:tc>
        <w:tc>
          <w:tcPr>
            <w:tcW w:w="1676" w:type="dxa"/>
            <w:tcBorders>
              <w:top w:val="nil"/>
              <w:bottom w:val="nil"/>
            </w:tcBorders>
          </w:tcPr>
          <w:p w14:paraId="43B20DCC" w14:textId="7AF3D230"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0.0004</w:t>
            </w:r>
          </w:p>
        </w:tc>
      </w:tr>
      <w:tr w:rsidR="00B23ADB" w:rsidRPr="002A7C27" w14:paraId="1003D6EE" w14:textId="77777777" w:rsidTr="00B23ADB">
        <w:tc>
          <w:tcPr>
            <w:cnfStyle w:val="001000000000" w:firstRow="0" w:lastRow="0" w:firstColumn="1" w:lastColumn="0" w:oddVBand="0" w:evenVBand="0" w:oddHBand="0" w:evenHBand="0" w:firstRowFirstColumn="0" w:firstRowLastColumn="0" w:lastRowFirstColumn="0" w:lastRowLastColumn="0"/>
            <w:tcW w:w="1799" w:type="dxa"/>
            <w:tcBorders>
              <w:top w:val="nil"/>
              <w:bottom w:val="nil"/>
            </w:tcBorders>
          </w:tcPr>
          <w:p w14:paraId="2268CB90" w14:textId="62E79387" w:rsidR="00B23ADB" w:rsidRPr="006F7FAF"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VAchT</w:t>
            </w:r>
          </w:p>
        </w:tc>
        <w:tc>
          <w:tcPr>
            <w:tcW w:w="2123" w:type="dxa"/>
            <w:tcBorders>
              <w:top w:val="nil"/>
              <w:bottom w:val="nil"/>
            </w:tcBorders>
          </w:tcPr>
          <w:p w14:paraId="29561BFF" w14:textId="1555C86A"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0.2142</w:t>
            </w:r>
          </w:p>
        </w:tc>
        <w:tc>
          <w:tcPr>
            <w:tcW w:w="1676" w:type="dxa"/>
            <w:tcBorders>
              <w:top w:val="nil"/>
              <w:bottom w:val="nil"/>
            </w:tcBorders>
          </w:tcPr>
          <w:p w14:paraId="677CC074" w14:textId="4EA4285B" w:rsidR="00B23ADB" w:rsidRPr="002A7C27" w:rsidRDefault="00B23ADB" w:rsidP="00B23AD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0.0004</w:t>
            </w:r>
          </w:p>
        </w:tc>
      </w:tr>
      <w:tr w:rsidR="00B23ADB" w:rsidRPr="002A7C27" w14:paraId="2BBD15BB" w14:textId="77777777" w:rsidTr="00B2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Borders>
              <w:top w:val="nil"/>
              <w:bottom w:val="single" w:sz="4" w:space="0" w:color="auto"/>
            </w:tcBorders>
          </w:tcPr>
          <w:p w14:paraId="1DCEBAC8" w14:textId="69137C08" w:rsidR="00B23ADB" w:rsidRPr="006F7FAF" w:rsidRDefault="00B23ADB" w:rsidP="00B23ADB">
            <w:pPr>
              <w:spacing w:line="360" w:lineRule="auto"/>
              <w:rPr>
                <w:rFonts w:ascii="Times New Roman" w:hAnsi="Times New Roman" w:cs="Times New Roman"/>
                <w:b w:val="0"/>
                <w:bCs w:val="0"/>
                <w:color w:val="000000" w:themeColor="text1"/>
                <w:szCs w:val="21"/>
              </w:rPr>
            </w:pPr>
            <w:r w:rsidRPr="006F7FAF">
              <w:rPr>
                <w:rFonts w:ascii="Times New Roman" w:hAnsi="Times New Roman" w:cs="Times New Roman"/>
                <w:b w:val="0"/>
                <w:bCs w:val="0"/>
              </w:rPr>
              <w:t>mGluR5</w:t>
            </w:r>
          </w:p>
        </w:tc>
        <w:tc>
          <w:tcPr>
            <w:tcW w:w="2123" w:type="dxa"/>
            <w:tcBorders>
              <w:top w:val="nil"/>
              <w:bottom w:val="single" w:sz="4" w:space="0" w:color="auto"/>
            </w:tcBorders>
          </w:tcPr>
          <w:p w14:paraId="1EE04554" w14:textId="1AAD2819"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0.0737</w:t>
            </w:r>
          </w:p>
        </w:tc>
        <w:tc>
          <w:tcPr>
            <w:tcW w:w="1676" w:type="dxa"/>
            <w:tcBorders>
              <w:top w:val="nil"/>
              <w:bottom w:val="single" w:sz="4" w:space="0" w:color="auto"/>
            </w:tcBorders>
          </w:tcPr>
          <w:p w14:paraId="1CD0639C" w14:textId="31E2C8E0" w:rsidR="00B23ADB" w:rsidRPr="002A7C27" w:rsidRDefault="00B23ADB" w:rsidP="00B23AD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0.2212</w:t>
            </w:r>
          </w:p>
        </w:tc>
      </w:tr>
    </w:tbl>
    <w:p w14:paraId="45DA904A" w14:textId="5BA5B38C" w:rsidR="002244BF" w:rsidRPr="00B23ADB" w:rsidRDefault="00B23ADB" w:rsidP="00705FE4">
      <w:pPr>
        <w:spacing w:line="360" w:lineRule="auto"/>
        <w:rPr>
          <w:rFonts w:ascii="Times New Roman" w:hAnsi="Times New Roman" w:cs="Times New Roman"/>
          <w:color w:val="000000" w:themeColor="text1"/>
          <w:sz w:val="24"/>
          <w:szCs w:val="24"/>
        </w:rPr>
      </w:pPr>
      <w:r w:rsidRPr="00B23ADB">
        <w:rPr>
          <w:rFonts w:ascii="Times New Roman" w:hAnsi="Times New Roman" w:cs="Times New Roman" w:hint="eastAsia"/>
          <w:color w:val="000000" w:themeColor="text1"/>
          <w:sz w:val="24"/>
          <w:szCs w:val="24"/>
        </w:rPr>
        <w:t xml:space="preserve">Abbreviations: 5-HT, 5-hydroxytryptamine; SERT, serotonin transporter; DAT, dopamine transporter; FDOPA, fluorodopa; GABA, gamma-aminobutyric acid; </w:t>
      </w:r>
      <w:bookmarkStart w:id="9" w:name="OLE_LINK3"/>
      <w:r w:rsidRPr="00B23ADB">
        <w:rPr>
          <w:rFonts w:ascii="Times New Roman" w:hAnsi="Times New Roman" w:cs="Times New Roman" w:hint="eastAsia"/>
          <w:color w:val="000000" w:themeColor="text1"/>
          <w:sz w:val="24"/>
          <w:szCs w:val="24"/>
        </w:rPr>
        <w:t>NAT, noradrenaline transporter; VAChT, vesicular acetylcholine transporter;</w:t>
      </w:r>
      <w:bookmarkEnd w:id="9"/>
      <w:r w:rsidRPr="00B23ADB">
        <w:rPr>
          <w:rFonts w:ascii="Times New Roman" w:hAnsi="Times New Roman" w:cs="Times New Roman" w:hint="eastAsia"/>
          <w:color w:val="000000" w:themeColor="text1"/>
          <w:sz w:val="24"/>
          <w:szCs w:val="24"/>
        </w:rPr>
        <w:t xml:space="preserve"> </w:t>
      </w:r>
      <w:proofErr w:type="spellStart"/>
      <w:r w:rsidRPr="00B23ADB">
        <w:rPr>
          <w:rFonts w:ascii="Times New Roman" w:hAnsi="Times New Roman" w:cs="Times New Roman" w:hint="eastAsia"/>
          <w:color w:val="000000" w:themeColor="text1"/>
          <w:sz w:val="24"/>
          <w:szCs w:val="24"/>
        </w:rPr>
        <w:t>mGluR</w:t>
      </w:r>
      <w:proofErr w:type="spellEnd"/>
      <w:r w:rsidRPr="00B23ADB">
        <w:rPr>
          <w:rFonts w:ascii="Times New Roman" w:hAnsi="Times New Roman" w:cs="Times New Roman" w:hint="eastAsia"/>
          <w:color w:val="000000" w:themeColor="text1"/>
          <w:sz w:val="24"/>
          <w:szCs w:val="24"/>
        </w:rPr>
        <w:t>, metabotropic glutamate</w:t>
      </w:r>
    </w:p>
    <w:p w14:paraId="2606C3A3" w14:textId="77777777" w:rsidR="002244BF" w:rsidRDefault="002244BF" w:rsidP="00705FE4">
      <w:pPr>
        <w:spacing w:line="360" w:lineRule="auto"/>
        <w:rPr>
          <w:rFonts w:ascii="Times New Roman" w:hAnsi="Times New Roman" w:cs="Times New Roman"/>
          <w:color w:val="000000" w:themeColor="text1"/>
          <w:szCs w:val="21"/>
        </w:rPr>
      </w:pPr>
    </w:p>
    <w:p w14:paraId="07E67BC5" w14:textId="5A84E768" w:rsidR="00BF345F" w:rsidRDefault="00F15B6E" w:rsidP="00BA2ECC">
      <w:pPr>
        <w:spacing w:line="360" w:lineRule="auto"/>
        <w:rPr>
          <w:rFonts w:ascii="Times New Roman" w:hAnsi="Times New Roman" w:cs="Times New Roman"/>
          <w:b/>
          <w:color w:val="000000" w:themeColor="text1"/>
          <w:szCs w:val="21"/>
        </w:rPr>
      </w:pPr>
      <w:r>
        <w:rPr>
          <w:noProof/>
        </w:rPr>
        <w:lastRenderedPageBreak/>
        <w:drawing>
          <wp:inline distT="0" distB="0" distL="0" distR="0" wp14:anchorId="37AE6BEE" wp14:editId="6E1177F8">
            <wp:extent cx="5429250" cy="3092450"/>
            <wp:effectExtent l="0" t="0" r="0" b="0"/>
            <wp:docPr id="5" name="图片 4"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表, 折线图&#10;&#10;AI 生成的内容可能不正确。"/>
                    <pic:cNvPicPr>
                      <a:picLocks noChangeAspect="1"/>
                    </pic:cNvPicPr>
                  </pic:nvPicPr>
                  <pic:blipFill>
                    <a:blip r:embed="rId6"/>
                    <a:stretch>
                      <a:fillRect/>
                    </a:stretch>
                  </pic:blipFill>
                  <pic:spPr>
                    <a:xfrm>
                      <a:off x="0" y="0"/>
                      <a:ext cx="5429250" cy="3092450"/>
                    </a:xfrm>
                    <a:prstGeom prst="rect">
                      <a:avLst/>
                    </a:prstGeom>
                  </pic:spPr>
                </pic:pic>
              </a:graphicData>
            </a:graphic>
          </wp:inline>
        </w:drawing>
      </w:r>
    </w:p>
    <w:p w14:paraId="1D56CDE0" w14:textId="2F84F8C4" w:rsidR="00F15B6E" w:rsidRPr="00B23ADB" w:rsidRDefault="00F15B6E" w:rsidP="00F15B6E">
      <w:pPr>
        <w:spacing w:line="360" w:lineRule="auto"/>
        <w:rPr>
          <w:rFonts w:ascii="Times New Roman" w:hAnsi="Times New Roman" w:cs="Times New Roman"/>
          <w:b/>
          <w:color w:val="000000" w:themeColor="text1"/>
          <w:sz w:val="24"/>
          <w:szCs w:val="24"/>
        </w:rPr>
      </w:pPr>
      <w:bookmarkStart w:id="10" w:name="_Hlk192864900"/>
      <w:r w:rsidRPr="00F15B6E">
        <w:rPr>
          <w:rFonts w:ascii="Times New Roman" w:hAnsi="Times New Roman" w:cs="Times New Roman" w:hint="eastAsia"/>
          <w:b/>
          <w:color w:val="000000" w:themeColor="text1"/>
          <w:sz w:val="24"/>
          <w:szCs w:val="24"/>
        </w:rPr>
        <w:t>F</w:t>
      </w:r>
      <w:r w:rsidRPr="00F15B6E">
        <w:rPr>
          <w:rFonts w:ascii="Times New Roman" w:hAnsi="Times New Roman" w:cs="Times New Roman"/>
          <w:b/>
          <w:color w:val="000000" w:themeColor="text1"/>
          <w:sz w:val="24"/>
          <w:szCs w:val="24"/>
        </w:rPr>
        <w:t xml:space="preserve">igure S1 </w:t>
      </w:r>
      <w:r w:rsidRPr="00F15B6E">
        <w:rPr>
          <w:rFonts w:ascii="Times New Roman" w:hAnsi="Times New Roman" w:cs="Times New Roman"/>
          <w:b/>
          <w:bCs/>
          <w:color w:val="000000" w:themeColor="text1"/>
          <w:sz w:val="24"/>
          <w:szCs w:val="24"/>
        </w:rPr>
        <w:t xml:space="preserve">The </w:t>
      </w:r>
      <w:r w:rsidR="001D77C9" w:rsidRPr="00B23ADB">
        <w:rPr>
          <w:rFonts w:ascii="Times New Roman" w:hAnsi="Times New Roman" w:cs="Times New Roman"/>
          <w:b/>
          <w:bCs/>
          <w:color w:val="000000" w:themeColor="text1"/>
          <w:sz w:val="24"/>
          <w:szCs w:val="24"/>
        </w:rPr>
        <w:t>average</w:t>
      </w:r>
      <w:r w:rsidRPr="00F15B6E">
        <w:rPr>
          <w:rFonts w:ascii="Times New Roman" w:hAnsi="Times New Roman" w:cs="Times New Roman"/>
          <w:b/>
          <w:bCs/>
          <w:color w:val="000000" w:themeColor="text1"/>
          <w:sz w:val="24"/>
          <w:szCs w:val="24"/>
        </w:rPr>
        <w:t xml:space="preserve"> explained ratio (λ values) of the first 19 components in the AVH, NAVH and HC groups</w:t>
      </w:r>
      <w:bookmarkEnd w:id="10"/>
      <w:r w:rsidR="001D77C9" w:rsidRPr="00B23ADB">
        <w:rPr>
          <w:rFonts w:ascii="Times New Roman" w:hAnsi="Times New Roman" w:cs="Times New Roman" w:hint="eastAsia"/>
          <w:b/>
          <w:bCs/>
          <w:color w:val="000000" w:themeColor="text1"/>
          <w:sz w:val="24"/>
          <w:szCs w:val="24"/>
        </w:rPr>
        <w:t>.</w:t>
      </w:r>
      <w:r w:rsidR="001D77C9" w:rsidRPr="00B23ADB">
        <w:rPr>
          <w:rFonts w:ascii="Times New Roman" w:hAnsi="Times New Roman" w:cs="Times New Roman" w:hint="eastAsia"/>
          <w:b/>
          <w:color w:val="000000" w:themeColor="text1"/>
          <w:sz w:val="24"/>
          <w:szCs w:val="24"/>
        </w:rPr>
        <w:t xml:space="preserve"> </w:t>
      </w:r>
      <w:r w:rsidRPr="00F15B6E">
        <w:rPr>
          <w:rFonts w:ascii="Times New Roman" w:hAnsi="Times New Roman" w:cs="Times New Roman"/>
          <w:bCs/>
          <w:color w:val="000000" w:themeColor="text1"/>
          <w:sz w:val="24"/>
          <w:szCs w:val="24"/>
        </w:rPr>
        <w:t xml:space="preserve">The AVH group is shown in red, the NAVH group is shown in blue, while the HC group is shown in green. The first three gradients explained 0.37±0.02 of the total variance in connectivity across all individuals (AVH: 0.37±0.02; NAVH: 0.37±0.02; HC: 0.38±0.03). There </w:t>
      </w:r>
      <w:proofErr w:type="gramStart"/>
      <w:r w:rsidRPr="00F15B6E">
        <w:rPr>
          <w:rFonts w:ascii="Times New Roman" w:hAnsi="Times New Roman" w:cs="Times New Roman"/>
          <w:bCs/>
          <w:color w:val="000000" w:themeColor="text1"/>
          <w:sz w:val="24"/>
          <w:szCs w:val="24"/>
        </w:rPr>
        <w:t>are</w:t>
      </w:r>
      <w:proofErr w:type="gramEnd"/>
      <w:r w:rsidRPr="00F15B6E">
        <w:rPr>
          <w:rFonts w:ascii="Times New Roman" w:hAnsi="Times New Roman" w:cs="Times New Roman"/>
          <w:bCs/>
          <w:color w:val="000000" w:themeColor="text1"/>
          <w:sz w:val="24"/>
          <w:szCs w:val="24"/>
        </w:rPr>
        <w:t xml:space="preserve"> no </w:t>
      </w:r>
      <w:proofErr w:type="gramStart"/>
      <w:r w:rsidRPr="00F15B6E">
        <w:rPr>
          <w:rFonts w:ascii="Times New Roman" w:hAnsi="Times New Roman" w:cs="Times New Roman"/>
          <w:bCs/>
          <w:color w:val="000000" w:themeColor="text1"/>
          <w:sz w:val="24"/>
          <w:szCs w:val="24"/>
        </w:rPr>
        <w:t>difference</w:t>
      </w:r>
      <w:proofErr w:type="gramEnd"/>
      <w:r w:rsidRPr="00F15B6E">
        <w:rPr>
          <w:rFonts w:ascii="Times New Roman" w:hAnsi="Times New Roman" w:cs="Times New Roman"/>
          <w:bCs/>
          <w:color w:val="000000" w:themeColor="text1"/>
          <w:sz w:val="24"/>
          <w:szCs w:val="24"/>
        </w:rPr>
        <w:t xml:space="preserve"> </w:t>
      </w:r>
      <w:proofErr w:type="gramStart"/>
      <w:r w:rsidRPr="00F15B6E">
        <w:rPr>
          <w:rFonts w:ascii="Times New Roman" w:hAnsi="Times New Roman" w:cs="Times New Roman"/>
          <w:bCs/>
          <w:color w:val="000000" w:themeColor="text1"/>
          <w:sz w:val="24"/>
          <w:szCs w:val="24"/>
        </w:rPr>
        <w:t>of</w:t>
      </w:r>
      <w:proofErr w:type="gramEnd"/>
      <w:r w:rsidRPr="00F15B6E">
        <w:rPr>
          <w:rFonts w:ascii="Times New Roman" w:hAnsi="Times New Roman" w:cs="Times New Roman"/>
          <w:bCs/>
          <w:color w:val="000000" w:themeColor="text1"/>
          <w:sz w:val="24"/>
          <w:szCs w:val="24"/>
        </w:rPr>
        <w:t xml:space="preserve"> explained ratios in the first three gradients among the AVH, NAVH and HC group (Gradient 1:</w:t>
      </w:r>
      <w:r w:rsidRPr="00F15B6E">
        <w:rPr>
          <w:rFonts w:ascii="Times New Roman" w:hAnsi="Times New Roman" w:cs="Times New Roman"/>
          <w:bCs/>
          <w:i/>
          <w:iCs/>
          <w:color w:val="000000" w:themeColor="text1"/>
          <w:sz w:val="24"/>
          <w:szCs w:val="24"/>
        </w:rPr>
        <w:t xml:space="preserve"> p</w:t>
      </w:r>
      <w:r w:rsidRPr="00F15B6E">
        <w:rPr>
          <w:rFonts w:ascii="Times New Roman" w:hAnsi="Times New Roman" w:cs="Times New Roman"/>
          <w:bCs/>
          <w:color w:val="000000" w:themeColor="text1"/>
          <w:sz w:val="24"/>
          <w:szCs w:val="24"/>
        </w:rPr>
        <w:t xml:space="preserve"> = 0.08; Gradient 2: </w:t>
      </w:r>
      <w:r w:rsidRPr="00F15B6E">
        <w:rPr>
          <w:rFonts w:ascii="Times New Roman" w:hAnsi="Times New Roman" w:cs="Times New Roman"/>
          <w:bCs/>
          <w:i/>
          <w:iCs/>
          <w:color w:val="000000" w:themeColor="text1"/>
          <w:sz w:val="24"/>
          <w:szCs w:val="24"/>
        </w:rPr>
        <w:t>p</w:t>
      </w:r>
      <w:r w:rsidRPr="00F15B6E">
        <w:rPr>
          <w:rFonts w:ascii="Times New Roman" w:hAnsi="Times New Roman" w:cs="Times New Roman"/>
          <w:bCs/>
          <w:color w:val="000000" w:themeColor="text1"/>
          <w:sz w:val="24"/>
          <w:szCs w:val="24"/>
        </w:rPr>
        <w:t xml:space="preserve"> = 0.10; Gradient 3: </w:t>
      </w:r>
      <w:r w:rsidRPr="00F15B6E">
        <w:rPr>
          <w:rFonts w:ascii="Times New Roman" w:hAnsi="Times New Roman" w:cs="Times New Roman"/>
          <w:bCs/>
          <w:i/>
          <w:iCs/>
          <w:color w:val="000000" w:themeColor="text1"/>
          <w:sz w:val="24"/>
          <w:szCs w:val="24"/>
        </w:rPr>
        <w:t>p</w:t>
      </w:r>
      <w:r w:rsidRPr="00F15B6E">
        <w:rPr>
          <w:rFonts w:ascii="Times New Roman" w:hAnsi="Times New Roman" w:cs="Times New Roman"/>
          <w:bCs/>
          <w:color w:val="000000" w:themeColor="text1"/>
          <w:sz w:val="24"/>
          <w:szCs w:val="24"/>
        </w:rPr>
        <w:t xml:space="preserve"> = 0.58). AVH: auditory verbal hallucination schizophrenia; NAVH: non-auditory </w:t>
      </w:r>
      <w:proofErr w:type="spellStart"/>
      <w:r w:rsidRPr="00F15B6E">
        <w:rPr>
          <w:rFonts w:ascii="Times New Roman" w:hAnsi="Times New Roman" w:cs="Times New Roman"/>
          <w:bCs/>
          <w:color w:val="000000" w:themeColor="text1"/>
          <w:sz w:val="24"/>
          <w:szCs w:val="24"/>
        </w:rPr>
        <w:t>verbarl</w:t>
      </w:r>
      <w:proofErr w:type="spellEnd"/>
      <w:r w:rsidRPr="00F15B6E">
        <w:rPr>
          <w:rFonts w:ascii="Times New Roman" w:hAnsi="Times New Roman" w:cs="Times New Roman"/>
          <w:bCs/>
          <w:color w:val="000000" w:themeColor="text1"/>
          <w:sz w:val="24"/>
          <w:szCs w:val="24"/>
        </w:rPr>
        <w:t xml:space="preserve"> hallucination schizophrenia; HC: healthy control.</w:t>
      </w:r>
    </w:p>
    <w:p w14:paraId="7B8DF411" w14:textId="052CF328" w:rsidR="00B23ADB" w:rsidRDefault="00B23ADB" w:rsidP="00F15B6E">
      <w:pPr>
        <w:spacing w:line="360" w:lineRule="auto"/>
        <w:rPr>
          <w:rFonts w:ascii="Times New Roman" w:hAnsi="Times New Roman" w:cs="Times New Roman"/>
          <w:bCs/>
          <w:color w:val="000000" w:themeColor="text1"/>
          <w:szCs w:val="21"/>
        </w:rPr>
      </w:pPr>
    </w:p>
    <w:p w14:paraId="548CCA93" w14:textId="3408161D" w:rsidR="00F15B6E" w:rsidRPr="00F15B6E" w:rsidRDefault="00B23ADB" w:rsidP="00B23ADB">
      <w:pPr>
        <w:widowControl/>
        <w:jc w:val="left"/>
        <w:rPr>
          <w:rFonts w:ascii="Times New Roman" w:hAnsi="Times New Roman" w:cs="Times New Roman"/>
          <w:bCs/>
          <w:color w:val="000000" w:themeColor="text1"/>
          <w:szCs w:val="21"/>
        </w:rPr>
      </w:pPr>
      <w:r>
        <w:rPr>
          <w:rFonts w:ascii="Times New Roman" w:hAnsi="Times New Roman" w:cs="Times New Roman"/>
          <w:bCs/>
          <w:color w:val="000000" w:themeColor="text1"/>
          <w:szCs w:val="21"/>
        </w:rPr>
        <w:br w:type="page"/>
      </w:r>
    </w:p>
    <w:p w14:paraId="44212F08" w14:textId="180374B4" w:rsidR="00F15B6E" w:rsidRPr="00BA2ECC" w:rsidRDefault="00F15B6E" w:rsidP="001D77C9">
      <w:pPr>
        <w:spacing w:line="360" w:lineRule="auto"/>
        <w:ind w:leftChars="-200" w:left="-420"/>
        <w:rPr>
          <w:rFonts w:ascii="Times New Roman" w:hAnsi="Times New Roman" w:cs="Times New Roman"/>
          <w:b/>
          <w:color w:val="000000" w:themeColor="text1"/>
          <w:szCs w:val="21"/>
        </w:rPr>
      </w:pPr>
      <w:r>
        <w:rPr>
          <w:noProof/>
        </w:rPr>
        <w:lastRenderedPageBreak/>
        <w:drawing>
          <wp:inline distT="0" distB="0" distL="0" distR="0" wp14:anchorId="57A0E8FE" wp14:editId="50279DC6">
            <wp:extent cx="6007100" cy="1885950"/>
            <wp:effectExtent l="0" t="0" r="0" b="0"/>
            <wp:docPr id="150910071" name="图片 1" descr="图片包含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10071" name="图片 1" descr="图片包含 图表&#10;&#10;AI 生成的内容可能不正确。"/>
                    <pic:cNvPicPr/>
                  </pic:nvPicPr>
                  <pic:blipFill>
                    <a:blip r:embed="rId7"/>
                    <a:stretch>
                      <a:fillRect/>
                    </a:stretch>
                  </pic:blipFill>
                  <pic:spPr>
                    <a:xfrm>
                      <a:off x="0" y="0"/>
                      <a:ext cx="6007100" cy="1885950"/>
                    </a:xfrm>
                    <a:prstGeom prst="rect">
                      <a:avLst/>
                    </a:prstGeom>
                  </pic:spPr>
                </pic:pic>
              </a:graphicData>
            </a:graphic>
          </wp:inline>
        </w:drawing>
      </w:r>
    </w:p>
    <w:p w14:paraId="303B2303" w14:textId="48B15BC3" w:rsidR="00BA2ECC" w:rsidRDefault="00BA2ECC" w:rsidP="00BA2ECC">
      <w:pPr>
        <w:spacing w:line="360" w:lineRule="auto"/>
        <w:rPr>
          <w:rFonts w:ascii="Times New Roman" w:hAnsi="Times New Roman" w:cs="Times New Roman"/>
          <w:bCs/>
          <w:color w:val="000000" w:themeColor="text1"/>
          <w:sz w:val="24"/>
          <w:szCs w:val="24"/>
        </w:rPr>
      </w:pPr>
      <w:bookmarkStart w:id="11" w:name="_Hlk192864941"/>
      <w:r w:rsidRPr="00BA2ECC">
        <w:rPr>
          <w:rFonts w:ascii="Times New Roman" w:hAnsi="Times New Roman" w:cs="Times New Roman"/>
          <w:b/>
          <w:color w:val="000000" w:themeColor="text1"/>
          <w:sz w:val="24"/>
          <w:szCs w:val="24"/>
        </w:rPr>
        <w:t xml:space="preserve">Figure S2 </w:t>
      </w:r>
      <w:r w:rsidR="001D77C9" w:rsidRPr="00B23ADB">
        <w:rPr>
          <w:rFonts w:ascii="Times New Roman" w:hAnsi="Times New Roman" w:cs="Times New Roman" w:hint="eastAsia"/>
          <w:b/>
          <w:color w:val="000000" w:themeColor="text1"/>
          <w:sz w:val="24"/>
          <w:szCs w:val="24"/>
        </w:rPr>
        <w:t>Topographic pattern of the first three cortical gradients in AVH, NAVH and HCs.</w:t>
      </w:r>
      <w:bookmarkEnd w:id="11"/>
      <w:r w:rsidR="001D77C9" w:rsidRPr="00B23ADB">
        <w:rPr>
          <w:rFonts w:ascii="Times New Roman" w:hAnsi="Times New Roman" w:cs="Times New Roman" w:hint="eastAsia"/>
          <w:b/>
          <w:color w:val="000000" w:themeColor="text1"/>
          <w:sz w:val="24"/>
          <w:szCs w:val="24"/>
        </w:rPr>
        <w:t xml:space="preserve"> </w:t>
      </w:r>
      <w:r w:rsidR="001D77C9" w:rsidRPr="00B23ADB">
        <w:rPr>
          <w:rFonts w:ascii="Times New Roman" w:hAnsi="Times New Roman" w:cs="Times New Roman" w:hint="eastAsia"/>
          <w:bCs/>
          <w:color w:val="000000" w:themeColor="text1"/>
          <w:sz w:val="24"/>
          <w:szCs w:val="24"/>
        </w:rPr>
        <w:t xml:space="preserve">The individual-level gradient solution </w:t>
      </w:r>
      <w:r w:rsidR="001D77C9" w:rsidRPr="00B23ADB">
        <w:rPr>
          <w:rFonts w:ascii="Times New Roman" w:hAnsi="Times New Roman" w:cs="Times New Roman"/>
          <w:bCs/>
          <w:color w:val="000000" w:themeColor="text1"/>
          <w:sz w:val="24"/>
          <w:szCs w:val="24"/>
        </w:rPr>
        <w:t>was</w:t>
      </w:r>
      <w:r w:rsidR="001D77C9" w:rsidRPr="00B23ADB">
        <w:rPr>
          <w:rFonts w:ascii="Times New Roman" w:hAnsi="Times New Roman" w:cs="Times New Roman" w:hint="eastAsia"/>
          <w:bCs/>
          <w:color w:val="000000" w:themeColor="text1"/>
          <w:sz w:val="24"/>
          <w:szCs w:val="24"/>
        </w:rPr>
        <w:t xml:space="preserve"> aligned to the group-level embedding from a subsample of HCP dataset (n=237) via </w:t>
      </w:r>
      <w:r w:rsidR="001D77C9" w:rsidRPr="00B23ADB">
        <w:rPr>
          <w:rFonts w:ascii="Times New Roman" w:hAnsi="Times New Roman" w:cs="Times New Roman"/>
          <w:bCs/>
          <w:color w:val="000000" w:themeColor="text1"/>
          <w:sz w:val="24"/>
          <w:szCs w:val="24"/>
        </w:rPr>
        <w:t>Procrustes</w:t>
      </w:r>
      <w:r w:rsidR="001D77C9" w:rsidRPr="00B23ADB">
        <w:rPr>
          <w:rFonts w:ascii="Times New Roman" w:hAnsi="Times New Roman" w:cs="Times New Roman" w:hint="eastAsia"/>
          <w:bCs/>
          <w:color w:val="000000" w:themeColor="text1"/>
          <w:sz w:val="24"/>
          <w:szCs w:val="24"/>
        </w:rPr>
        <w:t xml:space="preserve"> rotations. The distribution of group-averaged connectome gradient scores along the first three gradients are mapped onto the cortical surface in AVH, NAVH and HC group. HCP: Human Connectome Project; G1: Grandient-1; G2: Grandient-2; G3: Grandient-3.</w:t>
      </w:r>
    </w:p>
    <w:p w14:paraId="54715F1D" w14:textId="77777777" w:rsidR="00C67986" w:rsidRDefault="00C67986" w:rsidP="00BA2ECC">
      <w:pPr>
        <w:spacing w:line="360" w:lineRule="auto"/>
        <w:rPr>
          <w:rFonts w:ascii="Times New Roman" w:hAnsi="Times New Roman" w:cs="Times New Roman"/>
          <w:bCs/>
          <w:color w:val="000000" w:themeColor="text1"/>
          <w:sz w:val="24"/>
          <w:szCs w:val="24"/>
        </w:rPr>
      </w:pPr>
    </w:p>
    <w:p w14:paraId="4C8EAF5A" w14:textId="55B4448B" w:rsidR="00BB31B8" w:rsidRPr="00C67986" w:rsidRDefault="00C67986" w:rsidP="00C67986">
      <w:pPr>
        <w:spacing w:line="360" w:lineRule="auto"/>
        <w:ind w:leftChars="-550" w:left="-1155"/>
        <w:rPr>
          <w:rFonts w:ascii="Times New Roman" w:hAnsi="Times New Roman" w:cs="Times New Roman" w:hint="eastAsia"/>
          <w:bCs/>
          <w:color w:val="000000" w:themeColor="text1"/>
          <w:sz w:val="24"/>
          <w:szCs w:val="24"/>
        </w:rPr>
      </w:pPr>
      <w:r>
        <w:rPr>
          <w:noProof/>
        </w:rPr>
        <w:drawing>
          <wp:inline distT="0" distB="0" distL="0" distR="0" wp14:anchorId="61A17527" wp14:editId="5576475D">
            <wp:extent cx="6829554" cy="2565400"/>
            <wp:effectExtent l="0" t="0" r="9525" b="6350"/>
            <wp:docPr id="1470692798"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92798" name="图片 1" descr="图表&#10;&#10;AI 生成的内容可能不正确。"/>
                    <pic:cNvPicPr/>
                  </pic:nvPicPr>
                  <pic:blipFill>
                    <a:blip r:embed="rId8"/>
                    <a:stretch>
                      <a:fillRect/>
                    </a:stretch>
                  </pic:blipFill>
                  <pic:spPr>
                    <a:xfrm>
                      <a:off x="0" y="0"/>
                      <a:ext cx="6837067" cy="2568222"/>
                    </a:xfrm>
                    <a:prstGeom prst="rect">
                      <a:avLst/>
                    </a:prstGeom>
                  </pic:spPr>
                </pic:pic>
              </a:graphicData>
            </a:graphic>
          </wp:inline>
        </w:drawing>
      </w:r>
    </w:p>
    <w:p w14:paraId="6224A2B2" w14:textId="2AD1558E" w:rsidR="00BF345F" w:rsidRPr="00BB31B8" w:rsidRDefault="00BB31B8" w:rsidP="00BA2ECC">
      <w:pPr>
        <w:spacing w:line="360" w:lineRule="auto"/>
        <w:rPr>
          <w:rFonts w:ascii="Times New Roman" w:hAnsi="Times New Roman" w:cs="Times New Roman" w:hint="eastAsia"/>
          <w:b/>
          <w:color w:val="000000" w:themeColor="text1"/>
          <w:sz w:val="24"/>
          <w:szCs w:val="24"/>
        </w:rPr>
      </w:pPr>
      <w:bookmarkStart w:id="12" w:name="_Hlk206633104"/>
      <w:r w:rsidRPr="00BB31B8">
        <w:rPr>
          <w:rFonts w:ascii="Times New Roman" w:hAnsi="Times New Roman" w:cs="Times New Roman" w:hint="eastAsia"/>
          <w:b/>
          <w:color w:val="000000" w:themeColor="text1"/>
          <w:sz w:val="24"/>
          <w:szCs w:val="24"/>
        </w:rPr>
        <w:t>Figure S3</w:t>
      </w:r>
      <w:r w:rsidRPr="00BB31B8">
        <w:rPr>
          <w:rFonts w:ascii="Times New Roman" w:hAnsi="Times New Roman" w:cs="Times New Roman"/>
          <w:b/>
          <w:color w:val="000000" w:themeColor="text1"/>
          <w:sz w:val="24"/>
          <w:szCs w:val="24"/>
        </w:rPr>
        <w:t xml:space="preserve"> </w:t>
      </w:r>
      <w:bookmarkStart w:id="13" w:name="_Hlk206633131"/>
      <w:r w:rsidRPr="00BB31B8">
        <w:rPr>
          <w:rFonts w:ascii="Times New Roman" w:hAnsi="Times New Roman" w:cs="Times New Roman"/>
          <w:b/>
          <w:color w:val="000000" w:themeColor="text1"/>
          <w:sz w:val="24"/>
          <w:szCs w:val="24"/>
        </w:rPr>
        <w:t xml:space="preserve">Correlation matrix of mean loadings </w:t>
      </w:r>
      <w:r w:rsidRPr="00BB31B8">
        <w:rPr>
          <w:rFonts w:ascii="Times New Roman" w:hAnsi="Times New Roman" w:cs="Times New Roman" w:hint="eastAsia"/>
          <w:b/>
          <w:color w:val="000000" w:themeColor="text1"/>
          <w:sz w:val="24"/>
          <w:szCs w:val="24"/>
        </w:rPr>
        <w:t>of the first three gradients (</w:t>
      </w:r>
      <w:r w:rsidR="00C67986">
        <w:rPr>
          <w:rFonts w:ascii="Times New Roman" w:hAnsi="Times New Roman" w:cs="Times New Roman" w:hint="eastAsia"/>
          <w:b/>
          <w:color w:val="000000" w:themeColor="text1"/>
          <w:sz w:val="24"/>
          <w:szCs w:val="24"/>
        </w:rPr>
        <w:t xml:space="preserve">gradient1-gradient3: </w:t>
      </w:r>
      <w:r w:rsidRPr="00BB31B8">
        <w:rPr>
          <w:rFonts w:ascii="Times New Roman" w:hAnsi="Times New Roman" w:cs="Times New Roman" w:hint="eastAsia"/>
          <w:b/>
          <w:color w:val="000000" w:themeColor="text1"/>
          <w:sz w:val="24"/>
          <w:szCs w:val="24"/>
        </w:rPr>
        <w:t>A-C)</w:t>
      </w:r>
      <w:r w:rsidRPr="00BB31B8">
        <w:rPr>
          <w:rFonts w:ascii="Times New Roman" w:hAnsi="Times New Roman" w:cs="Times New Roman"/>
          <w:b/>
          <w:color w:val="000000" w:themeColor="text1"/>
          <w:sz w:val="24"/>
          <w:szCs w:val="24"/>
        </w:rPr>
        <w:t xml:space="preserve"> computed </w:t>
      </w:r>
      <w:r w:rsidRPr="00BB31B8">
        <w:rPr>
          <w:rFonts w:ascii="Times New Roman" w:hAnsi="Times New Roman" w:cs="Times New Roman" w:hint="eastAsia"/>
          <w:b/>
          <w:color w:val="000000" w:themeColor="text1"/>
          <w:sz w:val="24"/>
          <w:szCs w:val="24"/>
        </w:rPr>
        <w:t>with</w:t>
      </w:r>
      <w:r w:rsidRPr="00BB31B8">
        <w:rPr>
          <w:rFonts w:ascii="Times New Roman" w:hAnsi="Times New Roman" w:cs="Times New Roman"/>
          <w:b/>
          <w:color w:val="000000" w:themeColor="text1"/>
          <w:sz w:val="24"/>
          <w:szCs w:val="24"/>
        </w:rPr>
        <w:t xml:space="preserve"> different thresholds.</w:t>
      </w:r>
      <w:bookmarkEnd w:id="12"/>
      <w:bookmarkEnd w:id="13"/>
      <w:r w:rsidRPr="00BB31B8">
        <w:rPr>
          <w:rFonts w:ascii="Times New Roman" w:hAnsi="Times New Roman" w:cs="Times New Roman"/>
          <w:b/>
          <w:color w:val="000000" w:themeColor="text1"/>
          <w:sz w:val="24"/>
          <w:szCs w:val="24"/>
        </w:rPr>
        <w:t xml:space="preserve"> </w:t>
      </w:r>
    </w:p>
    <w:p w14:paraId="39BC0CCE" w14:textId="5268892D" w:rsidR="00BA2ECC" w:rsidRDefault="001D77C9" w:rsidP="00705FE4">
      <w:pPr>
        <w:spacing w:line="360" w:lineRule="auto"/>
        <w:rPr>
          <w:rFonts w:ascii="Times New Roman" w:hAnsi="Times New Roman" w:cs="Times New Roman"/>
          <w:color w:val="000000" w:themeColor="text1"/>
          <w:szCs w:val="21"/>
        </w:rPr>
      </w:pPr>
      <w:r>
        <w:rPr>
          <w:noProof/>
        </w:rPr>
        <w:lastRenderedPageBreak/>
        <w:drawing>
          <wp:inline distT="0" distB="0" distL="0" distR="0" wp14:anchorId="0F6353F9" wp14:editId="0402FC5F">
            <wp:extent cx="5274310" cy="3085465"/>
            <wp:effectExtent l="0" t="0" r="2540" b="635"/>
            <wp:docPr id="1786841532" name="图片 1" descr="图片包含 食物, 蓝色&#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41532" name="图片 1" descr="图片包含 食物, 蓝色&#10;&#10;AI 生成的内容可能不正确。"/>
                    <pic:cNvPicPr/>
                  </pic:nvPicPr>
                  <pic:blipFill>
                    <a:blip r:embed="rId9"/>
                    <a:stretch>
                      <a:fillRect/>
                    </a:stretch>
                  </pic:blipFill>
                  <pic:spPr>
                    <a:xfrm>
                      <a:off x="0" y="0"/>
                      <a:ext cx="5274310" cy="3085465"/>
                    </a:xfrm>
                    <a:prstGeom prst="rect">
                      <a:avLst/>
                    </a:prstGeom>
                  </pic:spPr>
                </pic:pic>
              </a:graphicData>
            </a:graphic>
          </wp:inline>
        </w:drawing>
      </w:r>
    </w:p>
    <w:p w14:paraId="175B0CAE" w14:textId="658702F9" w:rsidR="001D77C9" w:rsidRPr="001D77C9" w:rsidRDefault="001D77C9" w:rsidP="001D77C9">
      <w:pPr>
        <w:spacing w:line="360" w:lineRule="auto"/>
        <w:rPr>
          <w:rFonts w:ascii="Times New Roman" w:hAnsi="Times New Roman" w:cs="Times New Roman"/>
          <w:bCs/>
          <w:color w:val="000000" w:themeColor="text1"/>
          <w:sz w:val="24"/>
          <w:szCs w:val="24"/>
        </w:rPr>
      </w:pPr>
      <w:r w:rsidRPr="001D77C9">
        <w:rPr>
          <w:rFonts w:ascii="Times New Roman" w:hAnsi="Times New Roman" w:cs="Times New Roman"/>
          <w:b/>
          <w:color w:val="000000" w:themeColor="text1"/>
          <w:sz w:val="24"/>
          <w:szCs w:val="24"/>
        </w:rPr>
        <w:t>Figure S</w:t>
      </w:r>
      <w:r w:rsidR="00BB31B8">
        <w:rPr>
          <w:rFonts w:ascii="Times New Roman" w:hAnsi="Times New Roman" w:cs="Times New Roman" w:hint="eastAsia"/>
          <w:b/>
          <w:color w:val="000000" w:themeColor="text1"/>
          <w:sz w:val="24"/>
          <w:szCs w:val="24"/>
        </w:rPr>
        <w:t>4</w:t>
      </w:r>
      <w:r w:rsidRPr="001D77C9">
        <w:rPr>
          <w:rFonts w:ascii="Times New Roman" w:hAnsi="Times New Roman" w:cs="Times New Roman"/>
          <w:b/>
          <w:color w:val="000000" w:themeColor="text1"/>
          <w:sz w:val="24"/>
          <w:szCs w:val="24"/>
        </w:rPr>
        <w:t xml:space="preserve"> </w:t>
      </w:r>
      <w:r w:rsidRPr="00B23ADB">
        <w:rPr>
          <w:rFonts w:ascii="Times New Roman" w:hAnsi="Times New Roman" w:cs="Times New Roman" w:hint="eastAsia"/>
          <w:b/>
          <w:color w:val="000000" w:themeColor="text1"/>
          <w:sz w:val="24"/>
          <w:szCs w:val="24"/>
        </w:rPr>
        <w:t xml:space="preserve">The post-hoc analysis t-map for the group differences of nodal eccentricity between AVH and HC, NAVH and HC, and AVH and NAVH. </w:t>
      </w:r>
      <w:r w:rsidRPr="00B23ADB">
        <w:rPr>
          <w:rFonts w:ascii="Times New Roman" w:hAnsi="Times New Roman" w:cs="Times New Roman" w:hint="eastAsia"/>
          <w:bCs/>
          <w:color w:val="000000" w:themeColor="text1"/>
          <w:sz w:val="24"/>
          <w:szCs w:val="24"/>
        </w:rPr>
        <w:t xml:space="preserve">The blue color means </w:t>
      </w:r>
      <w:r w:rsidR="0035622D" w:rsidRPr="00B23ADB">
        <w:rPr>
          <w:rFonts w:ascii="Times New Roman" w:hAnsi="Times New Roman" w:cs="Times New Roman" w:hint="eastAsia"/>
          <w:bCs/>
          <w:color w:val="000000" w:themeColor="text1"/>
          <w:sz w:val="24"/>
          <w:szCs w:val="24"/>
        </w:rPr>
        <w:t>t&lt;0 and the red color means t&gt;0.</w:t>
      </w:r>
    </w:p>
    <w:p w14:paraId="0AF8D20B" w14:textId="6DB41A19" w:rsidR="00B23ADB" w:rsidRDefault="00B23ADB" w:rsidP="00705FE4">
      <w:pPr>
        <w:spacing w:line="360" w:lineRule="auto"/>
        <w:rPr>
          <w:rFonts w:ascii="Times New Roman" w:hAnsi="Times New Roman" w:cs="Times New Roman"/>
          <w:color w:val="000000" w:themeColor="text1"/>
          <w:szCs w:val="21"/>
        </w:rPr>
      </w:pPr>
    </w:p>
    <w:p w14:paraId="315A33D5" w14:textId="77777777" w:rsidR="00B23ADB" w:rsidRDefault="00B23ADB">
      <w:pPr>
        <w:widowControl/>
        <w:jc w:val="left"/>
        <w:rPr>
          <w:rFonts w:ascii="Times New Roman" w:hAnsi="Times New Roman" w:cs="Times New Roman"/>
          <w:color w:val="000000" w:themeColor="text1"/>
          <w:szCs w:val="21"/>
        </w:rPr>
      </w:pPr>
      <w:r>
        <w:rPr>
          <w:rFonts w:ascii="Times New Roman" w:hAnsi="Times New Roman" w:cs="Times New Roman"/>
          <w:color w:val="000000" w:themeColor="text1"/>
          <w:szCs w:val="21"/>
        </w:rPr>
        <w:br w:type="page"/>
      </w:r>
    </w:p>
    <w:p w14:paraId="25E9E704" w14:textId="77777777" w:rsidR="00B23ADB" w:rsidRPr="00730491" w:rsidRDefault="00B23ADB" w:rsidP="00B23ADB">
      <w:pPr>
        <w:spacing w:line="360" w:lineRule="auto"/>
        <w:rPr>
          <w:rFonts w:ascii="Times New Roman" w:hAnsi="Times New Roman" w:cs="Times New Roman"/>
          <w:b/>
          <w:color w:val="000000" w:themeColor="text1"/>
          <w:sz w:val="28"/>
          <w:szCs w:val="28"/>
        </w:rPr>
      </w:pPr>
      <w:r w:rsidRPr="00B23ADB">
        <w:rPr>
          <w:rFonts w:ascii="Times New Roman" w:hAnsi="Times New Roman" w:cs="Times New Roman"/>
          <w:b/>
          <w:color w:val="000000" w:themeColor="text1"/>
          <w:sz w:val="28"/>
          <w:szCs w:val="28"/>
        </w:rPr>
        <w:lastRenderedPageBreak/>
        <w:t>Reference:</w:t>
      </w:r>
    </w:p>
    <w:p w14:paraId="480BF3AF"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[1] Tustison NJ, et al. N4ITK: improved N3 bias correction. </w:t>
      </w:r>
      <w:r w:rsidRPr="00730491">
        <w:rPr>
          <w:rFonts w:ascii="Times New Roman" w:hAnsi="Times New Roman" w:cs="Times New Roman" w:hint="eastAsia"/>
          <w:bCs/>
          <w:i/>
          <w:iCs/>
          <w:color w:val="000000" w:themeColor="text1"/>
          <w:sz w:val="24"/>
          <w:szCs w:val="24"/>
        </w:rPr>
        <w:t>IEEE Trans Med Imaging.</w:t>
      </w:r>
      <w:r w:rsidRPr="00730491">
        <w:rPr>
          <w:rFonts w:ascii="Times New Roman" w:hAnsi="Times New Roman" w:cs="Times New Roman" w:hint="eastAsia"/>
          <w:bCs/>
          <w:color w:val="000000" w:themeColor="text1"/>
          <w:sz w:val="24"/>
          <w:szCs w:val="24"/>
        </w:rPr>
        <w:t xml:space="preserve"> 2010 Jun;29(6):1310-20.</w:t>
      </w:r>
    </w:p>
    <w:p w14:paraId="0D906DD3"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[2] Avants BB, et al. Symmetric diffeomorphic image registration with cross-correlation: evaluating automated labeling of elderly and neurodegenerative brain. </w:t>
      </w:r>
      <w:r w:rsidRPr="00730491">
        <w:rPr>
          <w:rFonts w:ascii="Times New Roman" w:hAnsi="Times New Roman" w:cs="Times New Roman" w:hint="eastAsia"/>
          <w:bCs/>
          <w:i/>
          <w:iCs/>
          <w:color w:val="000000" w:themeColor="text1"/>
          <w:sz w:val="24"/>
          <w:szCs w:val="24"/>
        </w:rPr>
        <w:t>Med Image Anal.</w:t>
      </w:r>
      <w:r w:rsidRPr="00730491">
        <w:rPr>
          <w:rFonts w:ascii="Times New Roman" w:hAnsi="Times New Roman" w:cs="Times New Roman" w:hint="eastAsia"/>
          <w:bCs/>
          <w:color w:val="000000" w:themeColor="text1"/>
          <w:sz w:val="24"/>
          <w:szCs w:val="24"/>
        </w:rPr>
        <w:t xml:space="preserve"> 2008 Feb;12(1):26-41.</w:t>
      </w:r>
    </w:p>
    <w:p w14:paraId="78D1E4AE"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[3] Zhang Y, et al. Segmentation of brain MR images through a hidden Markov random field model and the expectation-maximization algorithm. </w:t>
      </w:r>
      <w:r w:rsidRPr="00730491">
        <w:rPr>
          <w:rFonts w:ascii="Times New Roman" w:hAnsi="Times New Roman" w:cs="Times New Roman" w:hint="eastAsia"/>
          <w:bCs/>
          <w:i/>
          <w:iCs/>
          <w:color w:val="000000" w:themeColor="text1"/>
          <w:sz w:val="24"/>
          <w:szCs w:val="24"/>
        </w:rPr>
        <w:t>IEEE Trans Med Imaging</w:t>
      </w:r>
      <w:r w:rsidRPr="00730491">
        <w:rPr>
          <w:rFonts w:ascii="Times New Roman" w:hAnsi="Times New Roman" w:cs="Times New Roman" w:hint="eastAsia"/>
          <w:bCs/>
          <w:color w:val="000000" w:themeColor="text1"/>
          <w:sz w:val="24"/>
          <w:szCs w:val="24"/>
        </w:rPr>
        <w:t>. 2001 Jan;20(1):45-57.</w:t>
      </w:r>
    </w:p>
    <w:p w14:paraId="273EEDC9"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[4] Dale AM, et al. Cortical surface-based analysis. I. Segmentation and surface reconstruction. </w:t>
      </w:r>
      <w:r w:rsidRPr="00730491">
        <w:rPr>
          <w:rFonts w:ascii="Times New Roman" w:hAnsi="Times New Roman" w:cs="Times New Roman" w:hint="eastAsia"/>
          <w:bCs/>
          <w:i/>
          <w:iCs/>
          <w:color w:val="000000" w:themeColor="text1"/>
          <w:sz w:val="24"/>
          <w:szCs w:val="24"/>
        </w:rPr>
        <w:t>Neuroimage</w:t>
      </w:r>
      <w:r w:rsidRPr="00730491">
        <w:rPr>
          <w:rFonts w:ascii="Times New Roman" w:hAnsi="Times New Roman" w:cs="Times New Roman" w:hint="eastAsia"/>
          <w:bCs/>
          <w:color w:val="000000" w:themeColor="text1"/>
          <w:sz w:val="24"/>
          <w:szCs w:val="24"/>
        </w:rPr>
        <w:t>. 1999 Feb;9(2):179-94.</w:t>
      </w:r>
    </w:p>
    <w:p w14:paraId="3434F430"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[5] Klein A, et al. Mindboggling morphometry of human brains. </w:t>
      </w:r>
      <w:proofErr w:type="spellStart"/>
      <w:r w:rsidRPr="00730491">
        <w:rPr>
          <w:rFonts w:ascii="Times New Roman" w:hAnsi="Times New Roman" w:cs="Times New Roman" w:hint="eastAsia"/>
          <w:bCs/>
          <w:i/>
          <w:iCs/>
          <w:color w:val="000000" w:themeColor="text1"/>
          <w:sz w:val="24"/>
          <w:szCs w:val="24"/>
        </w:rPr>
        <w:t>PLoS</w:t>
      </w:r>
      <w:proofErr w:type="spellEnd"/>
      <w:r w:rsidRPr="00730491">
        <w:rPr>
          <w:rFonts w:ascii="Times New Roman" w:hAnsi="Times New Roman" w:cs="Times New Roman" w:hint="eastAsia"/>
          <w:bCs/>
          <w:i/>
          <w:iCs/>
          <w:color w:val="000000" w:themeColor="text1"/>
          <w:sz w:val="24"/>
          <w:szCs w:val="24"/>
        </w:rPr>
        <w:t xml:space="preserve"> </w:t>
      </w:r>
      <w:proofErr w:type="spellStart"/>
      <w:r w:rsidRPr="00730491">
        <w:rPr>
          <w:rFonts w:ascii="Times New Roman" w:hAnsi="Times New Roman" w:cs="Times New Roman" w:hint="eastAsia"/>
          <w:bCs/>
          <w:i/>
          <w:iCs/>
          <w:color w:val="000000" w:themeColor="text1"/>
          <w:sz w:val="24"/>
          <w:szCs w:val="24"/>
        </w:rPr>
        <w:t>Comput</w:t>
      </w:r>
      <w:proofErr w:type="spellEnd"/>
      <w:r w:rsidRPr="00730491">
        <w:rPr>
          <w:rFonts w:ascii="Times New Roman" w:hAnsi="Times New Roman" w:cs="Times New Roman" w:hint="eastAsia"/>
          <w:bCs/>
          <w:i/>
          <w:iCs/>
          <w:color w:val="000000" w:themeColor="text1"/>
          <w:sz w:val="24"/>
          <w:szCs w:val="24"/>
        </w:rPr>
        <w:t xml:space="preserve"> Biol</w:t>
      </w:r>
      <w:r w:rsidRPr="00730491">
        <w:rPr>
          <w:rFonts w:ascii="Times New Roman" w:hAnsi="Times New Roman" w:cs="Times New Roman" w:hint="eastAsia"/>
          <w:bCs/>
          <w:color w:val="000000" w:themeColor="text1"/>
          <w:sz w:val="24"/>
          <w:szCs w:val="24"/>
        </w:rPr>
        <w:t>. 2017 Feb 23;13(2</w:t>
      </w:r>
      <w:proofErr w:type="gramStart"/>
      <w:r w:rsidRPr="00730491">
        <w:rPr>
          <w:rFonts w:ascii="Times New Roman" w:hAnsi="Times New Roman" w:cs="Times New Roman" w:hint="eastAsia"/>
          <w:bCs/>
          <w:color w:val="000000" w:themeColor="text1"/>
          <w:sz w:val="24"/>
          <w:szCs w:val="24"/>
        </w:rPr>
        <w:t>):e</w:t>
      </w:r>
      <w:proofErr w:type="gramEnd"/>
      <w:r w:rsidRPr="00730491">
        <w:rPr>
          <w:rFonts w:ascii="Times New Roman" w:hAnsi="Times New Roman" w:cs="Times New Roman" w:hint="eastAsia"/>
          <w:bCs/>
          <w:color w:val="000000" w:themeColor="text1"/>
          <w:sz w:val="24"/>
          <w:szCs w:val="24"/>
        </w:rPr>
        <w:t>1005350.</w:t>
      </w:r>
    </w:p>
    <w:p w14:paraId="6E88A9CE"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[6] Fonov VS, et al. Unbiased Nonlinear Average Age-Appropriate Brain Templates from Birth to Adulthood. </w:t>
      </w:r>
      <w:proofErr w:type="spellStart"/>
      <w:r w:rsidRPr="00730491">
        <w:rPr>
          <w:rFonts w:ascii="Times New Roman" w:hAnsi="Times New Roman" w:cs="Times New Roman" w:hint="eastAsia"/>
          <w:bCs/>
          <w:i/>
          <w:iCs/>
          <w:color w:val="000000" w:themeColor="text1"/>
          <w:sz w:val="24"/>
          <w:szCs w:val="24"/>
        </w:rPr>
        <w:t>NeuroImage</w:t>
      </w:r>
      <w:proofErr w:type="spellEnd"/>
      <w:r w:rsidRPr="00730491">
        <w:rPr>
          <w:rFonts w:ascii="Times New Roman" w:hAnsi="Times New Roman" w:cs="Times New Roman" w:hint="eastAsia"/>
          <w:bCs/>
          <w:i/>
          <w:iCs/>
          <w:color w:val="000000" w:themeColor="text1"/>
          <w:sz w:val="24"/>
          <w:szCs w:val="24"/>
        </w:rPr>
        <w:t xml:space="preserve">. </w:t>
      </w:r>
      <w:r w:rsidRPr="00730491">
        <w:rPr>
          <w:rFonts w:ascii="Times New Roman" w:hAnsi="Times New Roman" w:cs="Times New Roman" w:hint="eastAsia"/>
          <w:bCs/>
          <w:color w:val="000000" w:themeColor="text1"/>
          <w:sz w:val="24"/>
          <w:szCs w:val="24"/>
        </w:rPr>
        <w:t>2009 (47), Supplement 1: S102.</w:t>
      </w:r>
    </w:p>
    <w:p w14:paraId="0BE731E9"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[7] Evans AC, et al. Brain templates and atlases.</w:t>
      </w:r>
      <w:r w:rsidRPr="00730491">
        <w:rPr>
          <w:rFonts w:ascii="Times New Roman" w:hAnsi="Times New Roman" w:cs="Times New Roman" w:hint="eastAsia"/>
          <w:bCs/>
          <w:i/>
          <w:iCs/>
          <w:color w:val="000000" w:themeColor="text1"/>
          <w:sz w:val="24"/>
          <w:szCs w:val="24"/>
        </w:rPr>
        <w:t xml:space="preserve"> Neuroimage.</w:t>
      </w:r>
      <w:r w:rsidRPr="00730491">
        <w:rPr>
          <w:rFonts w:ascii="Times New Roman" w:hAnsi="Times New Roman" w:cs="Times New Roman" w:hint="eastAsia"/>
          <w:bCs/>
          <w:color w:val="000000" w:themeColor="text1"/>
          <w:sz w:val="24"/>
          <w:szCs w:val="24"/>
        </w:rPr>
        <w:t xml:space="preserve"> 2012 Aug 15;62(2):911-22.</w:t>
      </w:r>
    </w:p>
    <w:p w14:paraId="3F7264AD"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[8] Greve DN, et al. Accurate and robust brain image alignment using boundary-based registration. </w:t>
      </w:r>
      <w:r w:rsidRPr="00730491">
        <w:rPr>
          <w:rFonts w:ascii="Times New Roman" w:hAnsi="Times New Roman" w:cs="Times New Roman" w:hint="eastAsia"/>
          <w:bCs/>
          <w:i/>
          <w:iCs/>
          <w:color w:val="000000" w:themeColor="text1"/>
          <w:sz w:val="24"/>
          <w:szCs w:val="24"/>
        </w:rPr>
        <w:t xml:space="preserve">Neuroimage. </w:t>
      </w:r>
      <w:r w:rsidRPr="00730491">
        <w:rPr>
          <w:rFonts w:ascii="Times New Roman" w:hAnsi="Times New Roman" w:cs="Times New Roman" w:hint="eastAsia"/>
          <w:bCs/>
          <w:color w:val="000000" w:themeColor="text1"/>
          <w:sz w:val="24"/>
          <w:szCs w:val="24"/>
        </w:rPr>
        <w:t>2009 Oct 15;48(1):63-72.</w:t>
      </w:r>
    </w:p>
    <w:p w14:paraId="228D210F"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[9] Jenkinson M, et al. Improved optimization for the robust and accurate linear registration and motion correction of brain images.</w:t>
      </w:r>
      <w:r w:rsidRPr="00730491">
        <w:rPr>
          <w:rFonts w:ascii="Times New Roman" w:hAnsi="Times New Roman" w:cs="Times New Roman" w:hint="eastAsia"/>
          <w:bCs/>
          <w:i/>
          <w:iCs/>
          <w:color w:val="000000" w:themeColor="text1"/>
          <w:sz w:val="24"/>
          <w:szCs w:val="24"/>
        </w:rPr>
        <w:t xml:space="preserve"> Neuroimage.</w:t>
      </w:r>
      <w:r w:rsidRPr="00730491">
        <w:rPr>
          <w:rFonts w:ascii="Times New Roman" w:hAnsi="Times New Roman" w:cs="Times New Roman" w:hint="eastAsia"/>
          <w:bCs/>
          <w:color w:val="000000" w:themeColor="text1"/>
          <w:sz w:val="24"/>
          <w:szCs w:val="24"/>
        </w:rPr>
        <w:t xml:space="preserve"> 2002 Oct;17(2):825-41.</w:t>
      </w:r>
    </w:p>
    <w:p w14:paraId="1B39F89F"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[10] Glasser MF, et al. The minimal preprocessing pipelines for the Human Connectome Project. </w:t>
      </w:r>
      <w:r w:rsidRPr="00730491">
        <w:rPr>
          <w:rFonts w:ascii="Times New Roman" w:hAnsi="Times New Roman" w:cs="Times New Roman" w:hint="eastAsia"/>
          <w:bCs/>
          <w:i/>
          <w:iCs/>
          <w:color w:val="000000" w:themeColor="text1"/>
          <w:sz w:val="24"/>
          <w:szCs w:val="24"/>
        </w:rPr>
        <w:t>Neuroimage.</w:t>
      </w:r>
      <w:r w:rsidRPr="00730491">
        <w:rPr>
          <w:rFonts w:ascii="Times New Roman" w:hAnsi="Times New Roman" w:cs="Times New Roman" w:hint="eastAsia"/>
          <w:bCs/>
          <w:color w:val="000000" w:themeColor="text1"/>
          <w:sz w:val="24"/>
          <w:szCs w:val="24"/>
        </w:rPr>
        <w:t xml:space="preserve"> 2013 Oct </w:t>
      </w:r>
      <w:proofErr w:type="gramStart"/>
      <w:r w:rsidRPr="00730491">
        <w:rPr>
          <w:rFonts w:ascii="Times New Roman" w:hAnsi="Times New Roman" w:cs="Times New Roman" w:hint="eastAsia"/>
          <w:bCs/>
          <w:color w:val="000000" w:themeColor="text1"/>
          <w:sz w:val="24"/>
          <w:szCs w:val="24"/>
        </w:rPr>
        <w:t>15;80:105</w:t>
      </w:r>
      <w:proofErr w:type="gramEnd"/>
      <w:r w:rsidRPr="00730491">
        <w:rPr>
          <w:rFonts w:ascii="Times New Roman" w:hAnsi="Times New Roman" w:cs="Times New Roman" w:hint="eastAsia"/>
          <w:bCs/>
          <w:color w:val="000000" w:themeColor="text1"/>
          <w:sz w:val="24"/>
          <w:szCs w:val="24"/>
        </w:rPr>
        <w:t>-24.</w:t>
      </w:r>
    </w:p>
    <w:p w14:paraId="1A0399C5"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[11] Power JD, et al. Methods to detect, characterize, and remove motion artifact in resting state fMRI.</w:t>
      </w:r>
      <w:r w:rsidRPr="00730491">
        <w:rPr>
          <w:rFonts w:ascii="Times New Roman" w:hAnsi="Times New Roman" w:cs="Times New Roman" w:hint="eastAsia"/>
          <w:bCs/>
          <w:i/>
          <w:iCs/>
          <w:color w:val="000000" w:themeColor="text1"/>
          <w:sz w:val="24"/>
          <w:szCs w:val="24"/>
        </w:rPr>
        <w:t xml:space="preserve"> Neuroimage</w:t>
      </w:r>
      <w:r w:rsidRPr="00730491">
        <w:rPr>
          <w:rFonts w:ascii="Times New Roman" w:hAnsi="Times New Roman" w:cs="Times New Roman" w:hint="eastAsia"/>
          <w:bCs/>
          <w:color w:val="000000" w:themeColor="text1"/>
          <w:sz w:val="24"/>
          <w:szCs w:val="24"/>
        </w:rPr>
        <w:t xml:space="preserve">. 2014 Jan </w:t>
      </w:r>
      <w:proofErr w:type="gramStart"/>
      <w:r w:rsidRPr="00730491">
        <w:rPr>
          <w:rFonts w:ascii="Times New Roman" w:hAnsi="Times New Roman" w:cs="Times New Roman" w:hint="eastAsia"/>
          <w:bCs/>
          <w:color w:val="000000" w:themeColor="text1"/>
          <w:sz w:val="24"/>
          <w:szCs w:val="24"/>
        </w:rPr>
        <w:t>1;84:320</w:t>
      </w:r>
      <w:proofErr w:type="gramEnd"/>
      <w:r w:rsidRPr="00730491">
        <w:rPr>
          <w:rFonts w:ascii="Times New Roman" w:hAnsi="Times New Roman" w:cs="Times New Roman" w:hint="eastAsia"/>
          <w:bCs/>
          <w:color w:val="000000" w:themeColor="text1"/>
          <w:sz w:val="24"/>
          <w:szCs w:val="24"/>
        </w:rPr>
        <w:t>-41.</w:t>
      </w:r>
    </w:p>
    <w:p w14:paraId="172EE247"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[12] Behzadi Y, et al. A </w:t>
      </w:r>
      <w:proofErr w:type="gramStart"/>
      <w:r w:rsidRPr="00730491">
        <w:rPr>
          <w:rFonts w:ascii="Times New Roman" w:hAnsi="Times New Roman" w:cs="Times New Roman" w:hint="eastAsia"/>
          <w:bCs/>
          <w:color w:val="000000" w:themeColor="text1"/>
          <w:sz w:val="24"/>
          <w:szCs w:val="24"/>
        </w:rPr>
        <w:t>component based</w:t>
      </w:r>
      <w:proofErr w:type="gramEnd"/>
      <w:r w:rsidRPr="00730491">
        <w:rPr>
          <w:rFonts w:ascii="Times New Roman" w:hAnsi="Times New Roman" w:cs="Times New Roman" w:hint="eastAsia"/>
          <w:bCs/>
          <w:color w:val="000000" w:themeColor="text1"/>
          <w:sz w:val="24"/>
          <w:szCs w:val="24"/>
        </w:rPr>
        <w:t xml:space="preserve"> noise correction method (</w:t>
      </w:r>
      <w:proofErr w:type="spellStart"/>
      <w:r w:rsidRPr="00730491">
        <w:rPr>
          <w:rFonts w:ascii="Times New Roman" w:hAnsi="Times New Roman" w:cs="Times New Roman" w:hint="eastAsia"/>
          <w:bCs/>
          <w:color w:val="000000" w:themeColor="text1"/>
          <w:sz w:val="24"/>
          <w:szCs w:val="24"/>
        </w:rPr>
        <w:t>CompCor</w:t>
      </w:r>
      <w:proofErr w:type="spellEnd"/>
      <w:r w:rsidRPr="00730491">
        <w:rPr>
          <w:rFonts w:ascii="Times New Roman" w:hAnsi="Times New Roman" w:cs="Times New Roman" w:hint="eastAsia"/>
          <w:bCs/>
          <w:color w:val="000000" w:themeColor="text1"/>
          <w:sz w:val="24"/>
          <w:szCs w:val="24"/>
        </w:rPr>
        <w:t xml:space="preserve">) for BOLD and </w:t>
      </w:r>
      <w:proofErr w:type="gramStart"/>
      <w:r w:rsidRPr="00730491">
        <w:rPr>
          <w:rFonts w:ascii="Times New Roman" w:hAnsi="Times New Roman" w:cs="Times New Roman" w:hint="eastAsia"/>
          <w:bCs/>
          <w:color w:val="000000" w:themeColor="text1"/>
          <w:sz w:val="24"/>
          <w:szCs w:val="24"/>
        </w:rPr>
        <w:t>perfusion based</w:t>
      </w:r>
      <w:proofErr w:type="gramEnd"/>
      <w:r w:rsidRPr="00730491">
        <w:rPr>
          <w:rFonts w:ascii="Times New Roman" w:hAnsi="Times New Roman" w:cs="Times New Roman" w:hint="eastAsia"/>
          <w:bCs/>
          <w:color w:val="000000" w:themeColor="text1"/>
          <w:sz w:val="24"/>
          <w:szCs w:val="24"/>
        </w:rPr>
        <w:t xml:space="preserve"> fMRI. </w:t>
      </w:r>
      <w:r w:rsidRPr="00730491">
        <w:rPr>
          <w:rFonts w:ascii="Times New Roman" w:hAnsi="Times New Roman" w:cs="Times New Roman" w:hint="eastAsia"/>
          <w:bCs/>
          <w:i/>
          <w:iCs/>
          <w:color w:val="000000" w:themeColor="text1"/>
          <w:sz w:val="24"/>
          <w:szCs w:val="24"/>
        </w:rPr>
        <w:t>Neuroimage</w:t>
      </w:r>
      <w:r w:rsidRPr="00730491">
        <w:rPr>
          <w:rFonts w:ascii="Times New Roman" w:hAnsi="Times New Roman" w:cs="Times New Roman" w:hint="eastAsia"/>
          <w:bCs/>
          <w:color w:val="000000" w:themeColor="text1"/>
          <w:sz w:val="24"/>
          <w:szCs w:val="24"/>
        </w:rPr>
        <w:t>. 2007 Aug 1;37(1):90-101.</w:t>
      </w:r>
    </w:p>
    <w:p w14:paraId="7CAB6ABF" w14:textId="77777777"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[13] Satterthwaite TD, et al. An improved framework for confound regression and </w:t>
      </w:r>
      <w:r w:rsidRPr="00730491">
        <w:rPr>
          <w:rFonts w:ascii="Times New Roman" w:hAnsi="Times New Roman" w:cs="Times New Roman" w:hint="eastAsia"/>
          <w:bCs/>
          <w:color w:val="000000" w:themeColor="text1"/>
          <w:sz w:val="24"/>
          <w:szCs w:val="24"/>
        </w:rPr>
        <w:lastRenderedPageBreak/>
        <w:t xml:space="preserve">filtering for control of motion artifact in the preprocessing of resting-state functional connectivity data. </w:t>
      </w:r>
      <w:r w:rsidRPr="00730491">
        <w:rPr>
          <w:rFonts w:ascii="Times New Roman" w:hAnsi="Times New Roman" w:cs="Times New Roman" w:hint="eastAsia"/>
          <w:bCs/>
          <w:i/>
          <w:iCs/>
          <w:color w:val="000000" w:themeColor="text1"/>
          <w:sz w:val="24"/>
          <w:szCs w:val="24"/>
        </w:rPr>
        <w:t>Neuroimage.</w:t>
      </w:r>
      <w:r w:rsidRPr="00730491">
        <w:rPr>
          <w:rFonts w:ascii="Times New Roman" w:hAnsi="Times New Roman" w:cs="Times New Roman" w:hint="eastAsia"/>
          <w:bCs/>
          <w:color w:val="000000" w:themeColor="text1"/>
          <w:sz w:val="24"/>
          <w:szCs w:val="24"/>
        </w:rPr>
        <w:t xml:space="preserve"> 2013 Jan </w:t>
      </w:r>
      <w:proofErr w:type="gramStart"/>
      <w:r w:rsidRPr="00730491">
        <w:rPr>
          <w:rFonts w:ascii="Times New Roman" w:hAnsi="Times New Roman" w:cs="Times New Roman" w:hint="eastAsia"/>
          <w:bCs/>
          <w:color w:val="000000" w:themeColor="text1"/>
          <w:sz w:val="24"/>
          <w:szCs w:val="24"/>
        </w:rPr>
        <w:t>1;64:240</w:t>
      </w:r>
      <w:proofErr w:type="gramEnd"/>
      <w:r w:rsidRPr="00730491">
        <w:rPr>
          <w:rFonts w:ascii="Times New Roman" w:hAnsi="Times New Roman" w:cs="Times New Roman" w:hint="eastAsia"/>
          <w:bCs/>
          <w:color w:val="000000" w:themeColor="text1"/>
          <w:sz w:val="24"/>
          <w:szCs w:val="24"/>
        </w:rPr>
        <w:t>-56.</w:t>
      </w:r>
    </w:p>
    <w:p w14:paraId="572B20FD" w14:textId="2EF6F82E" w:rsidR="00730491" w:rsidRPr="00730491"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[14] Lanczos C. Evaluation of Noisy Data. </w:t>
      </w:r>
      <w:r w:rsidRPr="00730491">
        <w:rPr>
          <w:rFonts w:ascii="Times New Roman" w:hAnsi="Times New Roman" w:cs="Times New Roman" w:hint="eastAsia"/>
          <w:bCs/>
          <w:i/>
          <w:iCs/>
          <w:color w:val="000000" w:themeColor="text1"/>
          <w:sz w:val="24"/>
          <w:szCs w:val="24"/>
        </w:rPr>
        <w:t>Journal of the Society for Industrial and Applied Mathematics Series B Numerical Analysis</w:t>
      </w:r>
      <w:r>
        <w:rPr>
          <w:rFonts w:ascii="Times New Roman" w:hAnsi="Times New Roman" w:cs="Times New Roman" w:hint="eastAsia"/>
          <w:bCs/>
          <w:i/>
          <w:iCs/>
          <w:color w:val="000000" w:themeColor="text1"/>
          <w:sz w:val="24"/>
          <w:szCs w:val="24"/>
        </w:rPr>
        <w:t>.</w:t>
      </w:r>
      <w:r w:rsidRPr="00730491">
        <w:rPr>
          <w:rFonts w:ascii="Times New Roman" w:hAnsi="Times New Roman" w:cs="Times New Roman" w:hint="eastAsia"/>
          <w:bCs/>
          <w:color w:val="000000" w:themeColor="text1"/>
          <w:sz w:val="24"/>
          <w:szCs w:val="24"/>
        </w:rPr>
        <w:t xml:space="preserve"> 1964; 1 (1): 76</w:t>
      </w:r>
      <w:r w:rsidRPr="00730491">
        <w:rPr>
          <w:rFonts w:ascii="Times New Roman" w:hAnsi="Times New Roman" w:cs="Times New Roman" w:hint="eastAsia"/>
          <w:bCs/>
          <w:color w:val="000000" w:themeColor="text1"/>
          <w:sz w:val="24"/>
          <w:szCs w:val="24"/>
        </w:rPr>
        <w:t>–</w:t>
      </w:r>
      <w:r w:rsidRPr="00730491">
        <w:rPr>
          <w:rFonts w:ascii="Times New Roman" w:hAnsi="Times New Roman" w:cs="Times New Roman" w:hint="eastAsia"/>
          <w:bCs/>
          <w:color w:val="000000" w:themeColor="text1"/>
          <w:sz w:val="24"/>
          <w:szCs w:val="24"/>
        </w:rPr>
        <w:t>85.</w:t>
      </w:r>
    </w:p>
    <w:p w14:paraId="147398C3" w14:textId="2C9D70A3" w:rsidR="00730491" w:rsidRPr="00B23ADB" w:rsidRDefault="00730491" w:rsidP="00730491">
      <w:pPr>
        <w:spacing w:line="360" w:lineRule="auto"/>
        <w:rPr>
          <w:rFonts w:ascii="Times New Roman" w:hAnsi="Times New Roman" w:cs="Times New Roman"/>
          <w:bCs/>
          <w:color w:val="000000" w:themeColor="text1"/>
          <w:sz w:val="24"/>
          <w:szCs w:val="24"/>
        </w:rPr>
      </w:pPr>
      <w:r w:rsidRPr="00730491">
        <w:rPr>
          <w:rFonts w:ascii="Times New Roman" w:hAnsi="Times New Roman" w:cs="Times New Roman" w:hint="eastAsia"/>
          <w:bCs/>
          <w:color w:val="000000" w:themeColor="text1"/>
          <w:sz w:val="24"/>
          <w:szCs w:val="24"/>
        </w:rPr>
        <w:t xml:space="preserve">[15] Ciric R, et al. Benchmarking of participant-level confound regression strategies for the control of motion artifact in studies of functional connectivity. </w:t>
      </w:r>
      <w:r w:rsidRPr="00730491">
        <w:rPr>
          <w:rFonts w:ascii="Times New Roman" w:hAnsi="Times New Roman" w:cs="Times New Roman" w:hint="eastAsia"/>
          <w:bCs/>
          <w:i/>
          <w:iCs/>
          <w:color w:val="000000" w:themeColor="text1"/>
          <w:sz w:val="24"/>
          <w:szCs w:val="24"/>
        </w:rPr>
        <w:t>Neuroimage.</w:t>
      </w:r>
      <w:r w:rsidRPr="00730491">
        <w:rPr>
          <w:rFonts w:ascii="Times New Roman" w:hAnsi="Times New Roman" w:cs="Times New Roman" w:hint="eastAsia"/>
          <w:bCs/>
          <w:color w:val="000000" w:themeColor="text1"/>
          <w:sz w:val="24"/>
          <w:szCs w:val="24"/>
        </w:rPr>
        <w:t xml:space="preserve"> 2017 Jul </w:t>
      </w:r>
      <w:proofErr w:type="gramStart"/>
      <w:r w:rsidRPr="00730491">
        <w:rPr>
          <w:rFonts w:ascii="Times New Roman" w:hAnsi="Times New Roman" w:cs="Times New Roman" w:hint="eastAsia"/>
          <w:bCs/>
          <w:color w:val="000000" w:themeColor="text1"/>
          <w:sz w:val="24"/>
          <w:szCs w:val="24"/>
        </w:rPr>
        <w:t>1;154:174</w:t>
      </w:r>
      <w:proofErr w:type="gramEnd"/>
      <w:r w:rsidRPr="00730491">
        <w:rPr>
          <w:rFonts w:ascii="Times New Roman" w:hAnsi="Times New Roman" w:cs="Times New Roman" w:hint="eastAsia"/>
          <w:bCs/>
          <w:color w:val="000000" w:themeColor="text1"/>
          <w:sz w:val="24"/>
          <w:szCs w:val="24"/>
        </w:rPr>
        <w:t>-187.</w:t>
      </w:r>
    </w:p>
    <w:p w14:paraId="1950427F" w14:textId="539BC3D1"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[1</w:t>
      </w:r>
      <w:r w:rsidR="00730491">
        <w:rPr>
          <w:rFonts w:ascii="Times New Roman" w:hAnsi="Times New Roman" w:cs="Times New Roman" w:hint="eastAsia"/>
          <w:bCs/>
          <w:color w:val="000000" w:themeColor="text1"/>
          <w:sz w:val="24"/>
          <w:szCs w:val="24"/>
        </w:rPr>
        <w:t>6</w:t>
      </w:r>
      <w:r w:rsidRPr="00B23ADB">
        <w:rPr>
          <w:rFonts w:ascii="Times New Roman" w:hAnsi="Times New Roman" w:cs="Times New Roman"/>
          <w:bCs/>
          <w:color w:val="000000" w:themeColor="text1"/>
          <w:sz w:val="24"/>
          <w:szCs w:val="24"/>
        </w:rPr>
        <w:t xml:space="preserve">] </w:t>
      </w:r>
      <w:proofErr w:type="spellStart"/>
      <w:r w:rsidRPr="00B23ADB">
        <w:rPr>
          <w:rFonts w:ascii="Times New Roman" w:hAnsi="Times New Roman" w:cs="Times New Roman"/>
          <w:bCs/>
          <w:color w:val="000000" w:themeColor="text1"/>
          <w:sz w:val="24"/>
          <w:szCs w:val="24"/>
        </w:rPr>
        <w:t>Savli</w:t>
      </w:r>
      <w:proofErr w:type="spellEnd"/>
      <w:r w:rsidRPr="00B23ADB">
        <w:rPr>
          <w:rFonts w:ascii="Times New Roman" w:hAnsi="Times New Roman" w:cs="Times New Roman"/>
          <w:bCs/>
          <w:color w:val="000000" w:themeColor="text1"/>
          <w:sz w:val="24"/>
          <w:szCs w:val="24"/>
        </w:rPr>
        <w:t xml:space="preserve"> M, et al. Normative database of the serotonergic system in healthy subjects using multi-tracer PET. </w:t>
      </w:r>
      <w:r w:rsidRPr="00B23ADB">
        <w:rPr>
          <w:rFonts w:ascii="Times New Roman" w:hAnsi="Times New Roman" w:cs="Times New Roman"/>
          <w:bCs/>
          <w:i/>
          <w:iCs/>
          <w:color w:val="000000" w:themeColor="text1"/>
          <w:sz w:val="24"/>
          <w:szCs w:val="24"/>
        </w:rPr>
        <w:t>Neuroimage</w:t>
      </w:r>
      <w:r w:rsidRPr="00B23ADB">
        <w:rPr>
          <w:rFonts w:ascii="Times New Roman" w:hAnsi="Times New Roman" w:cs="Times New Roman"/>
          <w:bCs/>
          <w:color w:val="000000" w:themeColor="text1"/>
          <w:sz w:val="24"/>
          <w:szCs w:val="24"/>
        </w:rPr>
        <w:t>. 2012 Oct 15;63(1):447-59.</w:t>
      </w:r>
    </w:p>
    <w:p w14:paraId="3713C4E6" w14:textId="718741A9"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17</w:t>
      </w:r>
      <w:r w:rsidRPr="00B23ADB">
        <w:rPr>
          <w:rFonts w:ascii="Times New Roman" w:hAnsi="Times New Roman" w:cs="Times New Roman"/>
          <w:bCs/>
          <w:color w:val="000000" w:themeColor="text1"/>
          <w:sz w:val="24"/>
          <w:szCs w:val="24"/>
        </w:rPr>
        <w:t>] Kaller S, et al. Test-retest measurements of dopamine D</w:t>
      </w:r>
      <w:r w:rsidRPr="00B23ADB">
        <w:rPr>
          <w:rFonts w:ascii="Times New Roman" w:hAnsi="Times New Roman" w:cs="Times New Roman"/>
          <w:bCs/>
          <w:color w:val="000000" w:themeColor="text1"/>
          <w:sz w:val="24"/>
          <w:szCs w:val="24"/>
          <w:vertAlign w:val="subscript"/>
        </w:rPr>
        <w:t>1</w:t>
      </w:r>
      <w:r w:rsidRPr="00B23ADB">
        <w:rPr>
          <w:rFonts w:ascii="Times New Roman" w:hAnsi="Times New Roman" w:cs="Times New Roman"/>
          <w:bCs/>
          <w:color w:val="000000" w:themeColor="text1"/>
          <w:sz w:val="24"/>
          <w:szCs w:val="24"/>
        </w:rPr>
        <w:t xml:space="preserve">-type receptors using simultaneous PET/MRI imaging. </w:t>
      </w:r>
      <w:proofErr w:type="spellStart"/>
      <w:r w:rsidRPr="00B23ADB">
        <w:rPr>
          <w:rFonts w:ascii="Times New Roman" w:hAnsi="Times New Roman" w:cs="Times New Roman"/>
          <w:bCs/>
          <w:i/>
          <w:iCs/>
          <w:color w:val="000000" w:themeColor="text1"/>
          <w:sz w:val="24"/>
          <w:szCs w:val="24"/>
        </w:rPr>
        <w:t>Eur</w:t>
      </w:r>
      <w:proofErr w:type="spellEnd"/>
      <w:r w:rsidRPr="00B23ADB">
        <w:rPr>
          <w:rFonts w:ascii="Times New Roman" w:hAnsi="Times New Roman" w:cs="Times New Roman"/>
          <w:bCs/>
          <w:i/>
          <w:iCs/>
          <w:color w:val="000000" w:themeColor="text1"/>
          <w:sz w:val="24"/>
          <w:szCs w:val="24"/>
        </w:rPr>
        <w:t xml:space="preserve"> J </w:t>
      </w:r>
      <w:proofErr w:type="spellStart"/>
      <w:r w:rsidRPr="00B23ADB">
        <w:rPr>
          <w:rFonts w:ascii="Times New Roman" w:hAnsi="Times New Roman" w:cs="Times New Roman"/>
          <w:bCs/>
          <w:i/>
          <w:iCs/>
          <w:color w:val="000000" w:themeColor="text1"/>
          <w:sz w:val="24"/>
          <w:szCs w:val="24"/>
        </w:rPr>
        <w:t>Nucl</w:t>
      </w:r>
      <w:proofErr w:type="spellEnd"/>
      <w:r w:rsidRPr="00B23ADB">
        <w:rPr>
          <w:rFonts w:ascii="Times New Roman" w:hAnsi="Times New Roman" w:cs="Times New Roman"/>
          <w:bCs/>
          <w:i/>
          <w:iCs/>
          <w:color w:val="000000" w:themeColor="text1"/>
          <w:sz w:val="24"/>
          <w:szCs w:val="24"/>
        </w:rPr>
        <w:t xml:space="preserve"> Med Mol Imaging</w:t>
      </w:r>
      <w:r w:rsidRPr="00B23ADB">
        <w:rPr>
          <w:rFonts w:ascii="Times New Roman" w:hAnsi="Times New Roman" w:cs="Times New Roman"/>
          <w:bCs/>
          <w:color w:val="000000" w:themeColor="text1"/>
          <w:sz w:val="24"/>
          <w:szCs w:val="24"/>
        </w:rPr>
        <w:t>. 2017 Jun;44(6):1025-1032.</w:t>
      </w:r>
    </w:p>
    <w:p w14:paraId="0C757F54" w14:textId="155DC559"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18</w:t>
      </w:r>
      <w:r w:rsidRPr="00B23ADB">
        <w:rPr>
          <w:rFonts w:ascii="Times New Roman" w:hAnsi="Times New Roman" w:cs="Times New Roman"/>
          <w:bCs/>
          <w:color w:val="000000" w:themeColor="text1"/>
          <w:sz w:val="24"/>
          <w:szCs w:val="24"/>
        </w:rPr>
        <w:t xml:space="preserve">] Alakurtti K, et al. Long-term test-retest reliability of striatal and </w:t>
      </w:r>
      <w:proofErr w:type="spellStart"/>
      <w:r w:rsidRPr="00B23ADB">
        <w:rPr>
          <w:rFonts w:ascii="Times New Roman" w:hAnsi="Times New Roman" w:cs="Times New Roman"/>
          <w:bCs/>
          <w:color w:val="000000" w:themeColor="text1"/>
          <w:sz w:val="24"/>
          <w:szCs w:val="24"/>
        </w:rPr>
        <w:t>extrastriatal</w:t>
      </w:r>
      <w:proofErr w:type="spellEnd"/>
      <w:r w:rsidRPr="00B23ADB">
        <w:rPr>
          <w:rFonts w:ascii="Times New Roman" w:hAnsi="Times New Roman" w:cs="Times New Roman"/>
          <w:bCs/>
          <w:color w:val="000000" w:themeColor="text1"/>
          <w:sz w:val="24"/>
          <w:szCs w:val="24"/>
        </w:rPr>
        <w:t xml:space="preserve"> dopamine D2/3 receptor binding: study with [(11</w:t>
      </w:r>
      <w:proofErr w:type="gramStart"/>
      <w:r w:rsidRPr="00B23ADB">
        <w:rPr>
          <w:rFonts w:ascii="Times New Roman" w:hAnsi="Times New Roman" w:cs="Times New Roman"/>
          <w:bCs/>
          <w:color w:val="000000" w:themeColor="text1"/>
          <w:sz w:val="24"/>
          <w:szCs w:val="24"/>
        </w:rPr>
        <w:t>)C]raclopride</w:t>
      </w:r>
      <w:proofErr w:type="gramEnd"/>
      <w:r w:rsidRPr="00B23ADB">
        <w:rPr>
          <w:rFonts w:ascii="Times New Roman" w:hAnsi="Times New Roman" w:cs="Times New Roman"/>
          <w:bCs/>
          <w:color w:val="000000" w:themeColor="text1"/>
          <w:sz w:val="24"/>
          <w:szCs w:val="24"/>
        </w:rPr>
        <w:t xml:space="preserve"> and high-resolution PET. </w:t>
      </w:r>
      <w:r w:rsidRPr="00B23ADB">
        <w:rPr>
          <w:rFonts w:ascii="Times New Roman" w:hAnsi="Times New Roman" w:cs="Times New Roman"/>
          <w:bCs/>
          <w:i/>
          <w:iCs/>
          <w:color w:val="000000" w:themeColor="text1"/>
          <w:sz w:val="24"/>
          <w:szCs w:val="24"/>
        </w:rPr>
        <w:t xml:space="preserve">J </w:t>
      </w:r>
      <w:proofErr w:type="spellStart"/>
      <w:r w:rsidRPr="00B23ADB">
        <w:rPr>
          <w:rFonts w:ascii="Times New Roman" w:hAnsi="Times New Roman" w:cs="Times New Roman"/>
          <w:bCs/>
          <w:i/>
          <w:iCs/>
          <w:color w:val="000000" w:themeColor="text1"/>
          <w:sz w:val="24"/>
          <w:szCs w:val="24"/>
        </w:rPr>
        <w:t>Cereb</w:t>
      </w:r>
      <w:proofErr w:type="spellEnd"/>
      <w:r w:rsidRPr="00B23ADB">
        <w:rPr>
          <w:rFonts w:ascii="Times New Roman" w:hAnsi="Times New Roman" w:cs="Times New Roman"/>
          <w:bCs/>
          <w:i/>
          <w:iCs/>
          <w:color w:val="000000" w:themeColor="text1"/>
          <w:sz w:val="24"/>
          <w:szCs w:val="24"/>
        </w:rPr>
        <w:t xml:space="preserve"> Blood Flow </w:t>
      </w:r>
      <w:proofErr w:type="spellStart"/>
      <w:r w:rsidRPr="00B23ADB">
        <w:rPr>
          <w:rFonts w:ascii="Times New Roman" w:hAnsi="Times New Roman" w:cs="Times New Roman"/>
          <w:bCs/>
          <w:i/>
          <w:iCs/>
          <w:color w:val="000000" w:themeColor="text1"/>
          <w:sz w:val="24"/>
          <w:szCs w:val="24"/>
        </w:rPr>
        <w:t>Metab</w:t>
      </w:r>
      <w:proofErr w:type="spellEnd"/>
      <w:r w:rsidRPr="00B23ADB">
        <w:rPr>
          <w:rFonts w:ascii="Times New Roman" w:hAnsi="Times New Roman" w:cs="Times New Roman"/>
          <w:bCs/>
          <w:color w:val="000000" w:themeColor="text1"/>
          <w:sz w:val="24"/>
          <w:szCs w:val="24"/>
        </w:rPr>
        <w:t>. 2015 Jul;35(7):1199-205.</w:t>
      </w:r>
    </w:p>
    <w:p w14:paraId="12A26FD7" w14:textId="14B0483F"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19</w:t>
      </w:r>
      <w:r w:rsidRPr="00B23ADB">
        <w:rPr>
          <w:rFonts w:ascii="Times New Roman" w:hAnsi="Times New Roman" w:cs="Times New Roman"/>
          <w:bCs/>
          <w:color w:val="000000" w:themeColor="text1"/>
          <w:sz w:val="24"/>
          <w:szCs w:val="24"/>
        </w:rPr>
        <w:t xml:space="preserve">] Dukart J, et al. Cerebral blood flow predicts differential neurotransmitter activity. </w:t>
      </w:r>
      <w:r w:rsidRPr="00B23ADB">
        <w:rPr>
          <w:rFonts w:ascii="Times New Roman" w:hAnsi="Times New Roman" w:cs="Times New Roman"/>
          <w:bCs/>
          <w:i/>
          <w:iCs/>
          <w:color w:val="000000" w:themeColor="text1"/>
          <w:sz w:val="24"/>
          <w:szCs w:val="24"/>
        </w:rPr>
        <w:t>Sci Rep</w:t>
      </w:r>
      <w:r w:rsidRPr="00B23ADB">
        <w:rPr>
          <w:rFonts w:ascii="Times New Roman" w:hAnsi="Times New Roman" w:cs="Times New Roman"/>
          <w:bCs/>
          <w:color w:val="000000" w:themeColor="text1"/>
          <w:sz w:val="24"/>
          <w:szCs w:val="24"/>
        </w:rPr>
        <w:t>. 2018 Mar 6;8(1):4074.</w:t>
      </w:r>
    </w:p>
    <w:p w14:paraId="7CA95907" w14:textId="5DE7A12B"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20</w:t>
      </w:r>
      <w:r w:rsidRPr="00B23ADB">
        <w:rPr>
          <w:rFonts w:ascii="Times New Roman" w:hAnsi="Times New Roman" w:cs="Times New Roman"/>
          <w:bCs/>
          <w:color w:val="000000" w:themeColor="text1"/>
          <w:sz w:val="24"/>
          <w:szCs w:val="24"/>
        </w:rPr>
        <w:t xml:space="preserve">] García-Gómez FJ, et al. [Elaboration of the SPM template for the standardization of SPECT images with 123I-Ioflupane]. </w:t>
      </w:r>
      <w:r w:rsidRPr="00B23ADB">
        <w:rPr>
          <w:rFonts w:ascii="Times New Roman" w:hAnsi="Times New Roman" w:cs="Times New Roman"/>
          <w:bCs/>
          <w:i/>
          <w:iCs/>
          <w:color w:val="000000" w:themeColor="text1"/>
          <w:sz w:val="24"/>
          <w:szCs w:val="24"/>
        </w:rPr>
        <w:t xml:space="preserve">Rev Esp Med </w:t>
      </w:r>
      <w:proofErr w:type="spellStart"/>
      <w:r w:rsidRPr="00B23ADB">
        <w:rPr>
          <w:rFonts w:ascii="Times New Roman" w:hAnsi="Times New Roman" w:cs="Times New Roman"/>
          <w:bCs/>
          <w:i/>
          <w:iCs/>
          <w:color w:val="000000" w:themeColor="text1"/>
          <w:sz w:val="24"/>
          <w:szCs w:val="24"/>
        </w:rPr>
        <w:t>Nucl</w:t>
      </w:r>
      <w:proofErr w:type="spellEnd"/>
      <w:r w:rsidRPr="00B23ADB">
        <w:rPr>
          <w:rFonts w:ascii="Times New Roman" w:hAnsi="Times New Roman" w:cs="Times New Roman"/>
          <w:bCs/>
          <w:i/>
          <w:iCs/>
          <w:color w:val="000000" w:themeColor="text1"/>
          <w:sz w:val="24"/>
          <w:szCs w:val="24"/>
        </w:rPr>
        <w:t xml:space="preserve"> Imagen Mol.</w:t>
      </w:r>
      <w:r w:rsidRPr="00B23ADB">
        <w:rPr>
          <w:rFonts w:ascii="Times New Roman" w:hAnsi="Times New Roman" w:cs="Times New Roman"/>
          <w:bCs/>
          <w:color w:val="000000" w:themeColor="text1"/>
          <w:sz w:val="24"/>
          <w:szCs w:val="24"/>
        </w:rPr>
        <w:t xml:space="preserve"> 2013 Nov-Dec;32(6):350-6.</w:t>
      </w:r>
    </w:p>
    <w:p w14:paraId="07C95E27" w14:textId="18F2ADB9"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21</w:t>
      </w:r>
      <w:r w:rsidRPr="00B23ADB">
        <w:rPr>
          <w:rFonts w:ascii="Times New Roman" w:hAnsi="Times New Roman" w:cs="Times New Roman"/>
          <w:bCs/>
          <w:color w:val="000000" w:themeColor="text1"/>
          <w:sz w:val="24"/>
          <w:szCs w:val="24"/>
        </w:rPr>
        <w:t xml:space="preserve">] Nørgaard M, et al. A high-resolution in vivo atlas of the human brain's benzodiazepine binding site of GABAA receptors. </w:t>
      </w:r>
      <w:r w:rsidRPr="00B23ADB">
        <w:rPr>
          <w:rFonts w:ascii="Times New Roman" w:hAnsi="Times New Roman" w:cs="Times New Roman"/>
          <w:bCs/>
          <w:i/>
          <w:iCs/>
          <w:color w:val="000000" w:themeColor="text1"/>
          <w:sz w:val="24"/>
          <w:szCs w:val="24"/>
        </w:rPr>
        <w:t>Neuroimage.</w:t>
      </w:r>
      <w:r w:rsidRPr="00B23ADB">
        <w:rPr>
          <w:rFonts w:ascii="Times New Roman" w:hAnsi="Times New Roman" w:cs="Times New Roman"/>
          <w:bCs/>
          <w:color w:val="000000" w:themeColor="text1"/>
          <w:sz w:val="24"/>
          <w:szCs w:val="24"/>
        </w:rPr>
        <w:t xml:space="preserve"> 2021 May </w:t>
      </w:r>
      <w:proofErr w:type="gramStart"/>
      <w:r w:rsidRPr="00B23ADB">
        <w:rPr>
          <w:rFonts w:ascii="Times New Roman" w:hAnsi="Times New Roman" w:cs="Times New Roman"/>
          <w:bCs/>
          <w:color w:val="000000" w:themeColor="text1"/>
          <w:sz w:val="24"/>
          <w:szCs w:val="24"/>
        </w:rPr>
        <w:t>15;232:117878</w:t>
      </w:r>
      <w:proofErr w:type="gramEnd"/>
      <w:r w:rsidRPr="00B23ADB">
        <w:rPr>
          <w:rFonts w:ascii="Times New Roman" w:hAnsi="Times New Roman" w:cs="Times New Roman"/>
          <w:bCs/>
          <w:color w:val="000000" w:themeColor="text1"/>
          <w:sz w:val="24"/>
          <w:szCs w:val="24"/>
        </w:rPr>
        <w:t>.</w:t>
      </w:r>
    </w:p>
    <w:p w14:paraId="532DB457" w14:textId="1B8BE02B"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22</w:t>
      </w:r>
      <w:r w:rsidRPr="00B23ADB">
        <w:rPr>
          <w:rFonts w:ascii="Times New Roman" w:hAnsi="Times New Roman" w:cs="Times New Roman"/>
          <w:bCs/>
          <w:color w:val="000000" w:themeColor="text1"/>
          <w:sz w:val="24"/>
          <w:szCs w:val="24"/>
        </w:rPr>
        <w:t xml:space="preserve">] </w:t>
      </w:r>
      <w:proofErr w:type="spellStart"/>
      <w:r w:rsidRPr="00B23ADB">
        <w:rPr>
          <w:rFonts w:ascii="Times New Roman" w:hAnsi="Times New Roman" w:cs="Times New Roman"/>
          <w:bCs/>
          <w:color w:val="000000" w:themeColor="text1"/>
          <w:sz w:val="24"/>
          <w:szCs w:val="24"/>
        </w:rPr>
        <w:t>Kantonen</w:t>
      </w:r>
      <w:proofErr w:type="spellEnd"/>
      <w:r w:rsidRPr="00B23ADB">
        <w:rPr>
          <w:rFonts w:ascii="Times New Roman" w:hAnsi="Times New Roman" w:cs="Times New Roman"/>
          <w:bCs/>
          <w:color w:val="000000" w:themeColor="text1"/>
          <w:sz w:val="24"/>
          <w:szCs w:val="24"/>
        </w:rPr>
        <w:t xml:space="preserve"> T, et al. Interindividual variability and lateralization of μ-opioid receptors in the human brain.</w:t>
      </w:r>
      <w:r w:rsidRPr="00B23ADB">
        <w:rPr>
          <w:rFonts w:ascii="Times New Roman" w:hAnsi="Times New Roman" w:cs="Times New Roman"/>
          <w:bCs/>
          <w:i/>
          <w:iCs/>
          <w:color w:val="000000" w:themeColor="text1"/>
          <w:sz w:val="24"/>
          <w:szCs w:val="24"/>
        </w:rPr>
        <w:t xml:space="preserve"> Neuroimage</w:t>
      </w:r>
      <w:r w:rsidRPr="00B23ADB">
        <w:rPr>
          <w:rFonts w:ascii="Times New Roman" w:hAnsi="Times New Roman" w:cs="Times New Roman"/>
          <w:bCs/>
          <w:color w:val="000000" w:themeColor="text1"/>
          <w:sz w:val="24"/>
          <w:szCs w:val="24"/>
        </w:rPr>
        <w:t xml:space="preserve">. 2020 Aug </w:t>
      </w:r>
      <w:proofErr w:type="gramStart"/>
      <w:r w:rsidRPr="00B23ADB">
        <w:rPr>
          <w:rFonts w:ascii="Times New Roman" w:hAnsi="Times New Roman" w:cs="Times New Roman"/>
          <w:bCs/>
          <w:color w:val="000000" w:themeColor="text1"/>
          <w:sz w:val="24"/>
          <w:szCs w:val="24"/>
        </w:rPr>
        <w:t>15;217:116922</w:t>
      </w:r>
      <w:proofErr w:type="gramEnd"/>
      <w:r w:rsidRPr="00B23ADB">
        <w:rPr>
          <w:rFonts w:ascii="Times New Roman" w:hAnsi="Times New Roman" w:cs="Times New Roman"/>
          <w:bCs/>
          <w:color w:val="000000" w:themeColor="text1"/>
          <w:sz w:val="24"/>
          <w:szCs w:val="24"/>
        </w:rPr>
        <w:t>.</w:t>
      </w:r>
    </w:p>
    <w:p w14:paraId="1B6C53F6" w14:textId="45343EEC"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23</w:t>
      </w:r>
      <w:r w:rsidRPr="00B23ADB">
        <w:rPr>
          <w:rFonts w:ascii="Times New Roman" w:hAnsi="Times New Roman" w:cs="Times New Roman"/>
          <w:bCs/>
          <w:color w:val="000000" w:themeColor="text1"/>
          <w:sz w:val="24"/>
          <w:szCs w:val="24"/>
        </w:rPr>
        <w:t xml:space="preserve">] Hesse S, et al. Central noradrenaline transporter availability in highly obese, non-depressed individuals. </w:t>
      </w:r>
      <w:proofErr w:type="spellStart"/>
      <w:r w:rsidRPr="00B23ADB">
        <w:rPr>
          <w:rFonts w:ascii="Times New Roman" w:hAnsi="Times New Roman" w:cs="Times New Roman"/>
          <w:bCs/>
          <w:i/>
          <w:iCs/>
          <w:color w:val="000000" w:themeColor="text1"/>
          <w:sz w:val="24"/>
          <w:szCs w:val="24"/>
        </w:rPr>
        <w:t>Eur</w:t>
      </w:r>
      <w:proofErr w:type="spellEnd"/>
      <w:r w:rsidRPr="00B23ADB">
        <w:rPr>
          <w:rFonts w:ascii="Times New Roman" w:hAnsi="Times New Roman" w:cs="Times New Roman"/>
          <w:bCs/>
          <w:i/>
          <w:iCs/>
          <w:color w:val="000000" w:themeColor="text1"/>
          <w:sz w:val="24"/>
          <w:szCs w:val="24"/>
        </w:rPr>
        <w:t xml:space="preserve"> J </w:t>
      </w:r>
      <w:proofErr w:type="spellStart"/>
      <w:r w:rsidRPr="00B23ADB">
        <w:rPr>
          <w:rFonts w:ascii="Times New Roman" w:hAnsi="Times New Roman" w:cs="Times New Roman"/>
          <w:bCs/>
          <w:i/>
          <w:iCs/>
          <w:color w:val="000000" w:themeColor="text1"/>
          <w:sz w:val="24"/>
          <w:szCs w:val="24"/>
        </w:rPr>
        <w:t>Nucl</w:t>
      </w:r>
      <w:proofErr w:type="spellEnd"/>
      <w:r w:rsidRPr="00B23ADB">
        <w:rPr>
          <w:rFonts w:ascii="Times New Roman" w:hAnsi="Times New Roman" w:cs="Times New Roman"/>
          <w:bCs/>
          <w:i/>
          <w:iCs/>
          <w:color w:val="000000" w:themeColor="text1"/>
          <w:sz w:val="24"/>
          <w:szCs w:val="24"/>
        </w:rPr>
        <w:t xml:space="preserve"> Med Mol Imaging.</w:t>
      </w:r>
      <w:r w:rsidRPr="00B23ADB">
        <w:rPr>
          <w:rFonts w:ascii="Times New Roman" w:hAnsi="Times New Roman" w:cs="Times New Roman"/>
          <w:bCs/>
          <w:color w:val="000000" w:themeColor="text1"/>
          <w:sz w:val="24"/>
          <w:szCs w:val="24"/>
        </w:rPr>
        <w:t xml:space="preserve"> 2017 Jun;44(6):1056-1064.</w:t>
      </w:r>
    </w:p>
    <w:p w14:paraId="25DDBC7E" w14:textId="24952549"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24</w:t>
      </w:r>
      <w:r w:rsidRPr="00B23ADB">
        <w:rPr>
          <w:rFonts w:ascii="Times New Roman" w:hAnsi="Times New Roman" w:cs="Times New Roman"/>
          <w:bCs/>
          <w:color w:val="000000" w:themeColor="text1"/>
          <w:sz w:val="24"/>
          <w:szCs w:val="24"/>
        </w:rPr>
        <w:t xml:space="preserve">] </w:t>
      </w:r>
      <w:proofErr w:type="spellStart"/>
      <w:r w:rsidRPr="00B23ADB">
        <w:rPr>
          <w:rFonts w:ascii="Times New Roman" w:hAnsi="Times New Roman" w:cs="Times New Roman"/>
          <w:bCs/>
          <w:color w:val="000000" w:themeColor="text1"/>
          <w:sz w:val="24"/>
          <w:szCs w:val="24"/>
        </w:rPr>
        <w:t>Aghourian</w:t>
      </w:r>
      <w:proofErr w:type="spellEnd"/>
      <w:r w:rsidRPr="00B23ADB">
        <w:rPr>
          <w:rFonts w:ascii="Times New Roman" w:hAnsi="Times New Roman" w:cs="Times New Roman"/>
          <w:bCs/>
          <w:color w:val="000000" w:themeColor="text1"/>
          <w:sz w:val="24"/>
          <w:szCs w:val="24"/>
        </w:rPr>
        <w:t xml:space="preserve"> M, et al. Quantification of brain cholinergic denervation in Alzheimer's disease using PET imaging with [18F]-FEOBV. </w:t>
      </w:r>
      <w:r w:rsidRPr="00B23ADB">
        <w:rPr>
          <w:rFonts w:ascii="Times New Roman" w:hAnsi="Times New Roman" w:cs="Times New Roman"/>
          <w:bCs/>
          <w:i/>
          <w:iCs/>
          <w:color w:val="000000" w:themeColor="text1"/>
          <w:sz w:val="24"/>
          <w:szCs w:val="24"/>
        </w:rPr>
        <w:t xml:space="preserve">Mol Psychiatry. </w:t>
      </w:r>
      <w:r w:rsidRPr="00B23ADB">
        <w:rPr>
          <w:rFonts w:ascii="Times New Roman" w:hAnsi="Times New Roman" w:cs="Times New Roman"/>
          <w:bCs/>
          <w:color w:val="000000" w:themeColor="text1"/>
          <w:sz w:val="24"/>
          <w:szCs w:val="24"/>
        </w:rPr>
        <w:t xml:space="preserve">2017 </w:t>
      </w:r>
      <w:r w:rsidRPr="00B23ADB">
        <w:rPr>
          <w:rFonts w:ascii="Times New Roman" w:hAnsi="Times New Roman" w:cs="Times New Roman"/>
          <w:bCs/>
          <w:color w:val="000000" w:themeColor="text1"/>
          <w:sz w:val="24"/>
          <w:szCs w:val="24"/>
        </w:rPr>
        <w:lastRenderedPageBreak/>
        <w:t>Nov;22(11):1531-1538.</w:t>
      </w:r>
    </w:p>
    <w:p w14:paraId="4694E31F" w14:textId="518BEEF8" w:rsidR="00B23ADB" w:rsidRPr="00B23ADB" w:rsidRDefault="00B23ADB" w:rsidP="00B23ADB">
      <w:pPr>
        <w:spacing w:line="360" w:lineRule="auto"/>
        <w:rPr>
          <w:rFonts w:ascii="Times New Roman" w:hAnsi="Times New Roman" w:cs="Times New Roman"/>
          <w:bCs/>
          <w:color w:val="000000" w:themeColor="text1"/>
          <w:sz w:val="24"/>
          <w:szCs w:val="24"/>
        </w:rPr>
      </w:pPr>
      <w:r w:rsidRPr="00B23ADB">
        <w:rPr>
          <w:rFonts w:ascii="Times New Roman" w:hAnsi="Times New Roman" w:cs="Times New Roman"/>
          <w:bCs/>
          <w:color w:val="000000" w:themeColor="text1"/>
          <w:sz w:val="24"/>
          <w:szCs w:val="24"/>
        </w:rPr>
        <w:t>[</w:t>
      </w:r>
      <w:r w:rsidR="00730491">
        <w:rPr>
          <w:rFonts w:ascii="Times New Roman" w:hAnsi="Times New Roman" w:cs="Times New Roman" w:hint="eastAsia"/>
          <w:bCs/>
          <w:color w:val="000000" w:themeColor="text1"/>
          <w:sz w:val="24"/>
          <w:szCs w:val="24"/>
        </w:rPr>
        <w:t>25</w:t>
      </w:r>
      <w:r w:rsidRPr="00B23ADB">
        <w:rPr>
          <w:rFonts w:ascii="Times New Roman" w:hAnsi="Times New Roman" w:cs="Times New Roman"/>
          <w:bCs/>
          <w:color w:val="000000" w:themeColor="text1"/>
          <w:sz w:val="24"/>
          <w:szCs w:val="24"/>
        </w:rPr>
        <w:t>] Smart K, et al. Sex differences in [11</w:t>
      </w:r>
      <w:proofErr w:type="gramStart"/>
      <w:r w:rsidRPr="00B23ADB">
        <w:rPr>
          <w:rFonts w:ascii="Times New Roman" w:hAnsi="Times New Roman" w:cs="Times New Roman"/>
          <w:bCs/>
          <w:color w:val="000000" w:themeColor="text1"/>
          <w:sz w:val="24"/>
          <w:szCs w:val="24"/>
        </w:rPr>
        <w:t>C]ABP</w:t>
      </w:r>
      <w:proofErr w:type="gramEnd"/>
      <w:r w:rsidRPr="00B23ADB">
        <w:rPr>
          <w:rFonts w:ascii="Times New Roman" w:hAnsi="Times New Roman" w:cs="Times New Roman"/>
          <w:bCs/>
          <w:color w:val="000000" w:themeColor="text1"/>
          <w:sz w:val="24"/>
          <w:szCs w:val="24"/>
        </w:rPr>
        <w:t xml:space="preserve">688 binding: a positron emission tomography study of mGlu5 receptors. </w:t>
      </w:r>
      <w:proofErr w:type="spellStart"/>
      <w:r w:rsidRPr="00B23ADB">
        <w:rPr>
          <w:rFonts w:ascii="Times New Roman" w:hAnsi="Times New Roman" w:cs="Times New Roman"/>
          <w:bCs/>
          <w:i/>
          <w:iCs/>
          <w:color w:val="000000" w:themeColor="text1"/>
          <w:sz w:val="24"/>
          <w:szCs w:val="24"/>
        </w:rPr>
        <w:t>Eur</w:t>
      </w:r>
      <w:proofErr w:type="spellEnd"/>
      <w:r w:rsidRPr="00B23ADB">
        <w:rPr>
          <w:rFonts w:ascii="Times New Roman" w:hAnsi="Times New Roman" w:cs="Times New Roman"/>
          <w:bCs/>
          <w:i/>
          <w:iCs/>
          <w:color w:val="000000" w:themeColor="text1"/>
          <w:sz w:val="24"/>
          <w:szCs w:val="24"/>
        </w:rPr>
        <w:t xml:space="preserve"> J </w:t>
      </w:r>
      <w:proofErr w:type="spellStart"/>
      <w:r w:rsidRPr="00B23ADB">
        <w:rPr>
          <w:rFonts w:ascii="Times New Roman" w:hAnsi="Times New Roman" w:cs="Times New Roman"/>
          <w:bCs/>
          <w:i/>
          <w:iCs/>
          <w:color w:val="000000" w:themeColor="text1"/>
          <w:sz w:val="24"/>
          <w:szCs w:val="24"/>
        </w:rPr>
        <w:t>Nucl</w:t>
      </w:r>
      <w:proofErr w:type="spellEnd"/>
      <w:r w:rsidRPr="00B23ADB">
        <w:rPr>
          <w:rFonts w:ascii="Times New Roman" w:hAnsi="Times New Roman" w:cs="Times New Roman"/>
          <w:bCs/>
          <w:i/>
          <w:iCs/>
          <w:color w:val="000000" w:themeColor="text1"/>
          <w:sz w:val="24"/>
          <w:szCs w:val="24"/>
        </w:rPr>
        <w:t xml:space="preserve"> Med Mol Imaging. </w:t>
      </w:r>
      <w:r w:rsidRPr="00B23ADB">
        <w:rPr>
          <w:rFonts w:ascii="Times New Roman" w:hAnsi="Times New Roman" w:cs="Times New Roman"/>
          <w:bCs/>
          <w:color w:val="000000" w:themeColor="text1"/>
          <w:sz w:val="24"/>
          <w:szCs w:val="24"/>
        </w:rPr>
        <w:t>2019 May;46(5):1179-1183.</w:t>
      </w:r>
    </w:p>
    <w:p w14:paraId="54DAEC9D" w14:textId="77777777" w:rsidR="001D77C9" w:rsidRPr="00BA2ECC" w:rsidRDefault="001D77C9" w:rsidP="00705FE4">
      <w:pPr>
        <w:spacing w:line="360" w:lineRule="auto"/>
        <w:rPr>
          <w:rFonts w:ascii="Times New Roman" w:hAnsi="Times New Roman" w:cs="Times New Roman"/>
          <w:color w:val="000000" w:themeColor="text1"/>
          <w:szCs w:val="21"/>
        </w:rPr>
      </w:pPr>
    </w:p>
    <w:sectPr w:rsidR="001D77C9" w:rsidRPr="00BA2E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5C987" w14:textId="77777777" w:rsidR="00DA191F" w:rsidRDefault="00DA191F" w:rsidP="00283102">
      <w:pPr>
        <w:rPr>
          <w:rFonts w:hint="eastAsia"/>
        </w:rPr>
      </w:pPr>
      <w:r>
        <w:separator/>
      </w:r>
    </w:p>
  </w:endnote>
  <w:endnote w:type="continuationSeparator" w:id="0">
    <w:p w14:paraId="3819B550" w14:textId="77777777" w:rsidR="00DA191F" w:rsidRDefault="00DA191F" w:rsidP="0028310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E857" w14:textId="77777777" w:rsidR="00DA191F" w:rsidRDefault="00DA191F" w:rsidP="00283102">
      <w:pPr>
        <w:rPr>
          <w:rFonts w:hint="eastAsia"/>
        </w:rPr>
      </w:pPr>
      <w:r>
        <w:separator/>
      </w:r>
    </w:p>
  </w:footnote>
  <w:footnote w:type="continuationSeparator" w:id="0">
    <w:p w14:paraId="71B03028" w14:textId="77777777" w:rsidR="00DA191F" w:rsidRDefault="00DA191F" w:rsidP="0028310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817"/>
    <w:rsid w:val="000029F7"/>
    <w:rsid w:val="00044A32"/>
    <w:rsid w:val="00067E1C"/>
    <w:rsid w:val="000C132E"/>
    <w:rsid w:val="00145240"/>
    <w:rsid w:val="00195946"/>
    <w:rsid w:val="001C0329"/>
    <w:rsid w:val="001C04A9"/>
    <w:rsid w:val="001D77C9"/>
    <w:rsid w:val="00207871"/>
    <w:rsid w:val="002244BF"/>
    <w:rsid w:val="002341BD"/>
    <w:rsid w:val="00243ECA"/>
    <w:rsid w:val="00246511"/>
    <w:rsid w:val="00283102"/>
    <w:rsid w:val="002A7C27"/>
    <w:rsid w:val="002B3EEE"/>
    <w:rsid w:val="003118EA"/>
    <w:rsid w:val="0035575C"/>
    <w:rsid w:val="0035622D"/>
    <w:rsid w:val="00367CB4"/>
    <w:rsid w:val="003739AB"/>
    <w:rsid w:val="00394935"/>
    <w:rsid w:val="003B75E7"/>
    <w:rsid w:val="004579F0"/>
    <w:rsid w:val="00474202"/>
    <w:rsid w:val="00480DF3"/>
    <w:rsid w:val="00484F62"/>
    <w:rsid w:val="004A199E"/>
    <w:rsid w:val="004A5EC7"/>
    <w:rsid w:val="004B157B"/>
    <w:rsid w:val="004D515F"/>
    <w:rsid w:val="005108FB"/>
    <w:rsid w:val="005577A0"/>
    <w:rsid w:val="005803EB"/>
    <w:rsid w:val="005A59DB"/>
    <w:rsid w:val="005B6FB7"/>
    <w:rsid w:val="005C2792"/>
    <w:rsid w:val="006009C7"/>
    <w:rsid w:val="006030EA"/>
    <w:rsid w:val="00620801"/>
    <w:rsid w:val="006260EE"/>
    <w:rsid w:val="006C25FB"/>
    <w:rsid w:val="006E2E0E"/>
    <w:rsid w:val="006F555A"/>
    <w:rsid w:val="006F7FAF"/>
    <w:rsid w:val="00704491"/>
    <w:rsid w:val="00705FE4"/>
    <w:rsid w:val="00706273"/>
    <w:rsid w:val="00724F01"/>
    <w:rsid w:val="00730491"/>
    <w:rsid w:val="007348BB"/>
    <w:rsid w:val="00742635"/>
    <w:rsid w:val="00785A3F"/>
    <w:rsid w:val="00793A72"/>
    <w:rsid w:val="007D02D9"/>
    <w:rsid w:val="00816001"/>
    <w:rsid w:val="00822ACD"/>
    <w:rsid w:val="00841597"/>
    <w:rsid w:val="008474DD"/>
    <w:rsid w:val="00850D8A"/>
    <w:rsid w:val="0085206A"/>
    <w:rsid w:val="0087424E"/>
    <w:rsid w:val="0088086E"/>
    <w:rsid w:val="00894B51"/>
    <w:rsid w:val="008A19A0"/>
    <w:rsid w:val="008D1E3C"/>
    <w:rsid w:val="009160E5"/>
    <w:rsid w:val="00946F61"/>
    <w:rsid w:val="009519E0"/>
    <w:rsid w:val="00962E03"/>
    <w:rsid w:val="00971CC7"/>
    <w:rsid w:val="0097649B"/>
    <w:rsid w:val="009C263B"/>
    <w:rsid w:val="009C603C"/>
    <w:rsid w:val="009D73DD"/>
    <w:rsid w:val="00AA44C8"/>
    <w:rsid w:val="00AC5DF3"/>
    <w:rsid w:val="00AD0F9B"/>
    <w:rsid w:val="00AF0A1F"/>
    <w:rsid w:val="00B04CB8"/>
    <w:rsid w:val="00B23ADB"/>
    <w:rsid w:val="00B86ED7"/>
    <w:rsid w:val="00BA2ECC"/>
    <w:rsid w:val="00BB162C"/>
    <w:rsid w:val="00BB31B8"/>
    <w:rsid w:val="00BE47B5"/>
    <w:rsid w:val="00BF345F"/>
    <w:rsid w:val="00C110EB"/>
    <w:rsid w:val="00C67986"/>
    <w:rsid w:val="00D074B0"/>
    <w:rsid w:val="00D21146"/>
    <w:rsid w:val="00D8726F"/>
    <w:rsid w:val="00DA191F"/>
    <w:rsid w:val="00DB0817"/>
    <w:rsid w:val="00DD4F07"/>
    <w:rsid w:val="00DE432F"/>
    <w:rsid w:val="00E3671D"/>
    <w:rsid w:val="00E4467D"/>
    <w:rsid w:val="00E458DF"/>
    <w:rsid w:val="00E80186"/>
    <w:rsid w:val="00EC1351"/>
    <w:rsid w:val="00EE791A"/>
    <w:rsid w:val="00F15B6E"/>
    <w:rsid w:val="00F6228E"/>
    <w:rsid w:val="00F65779"/>
    <w:rsid w:val="00F86793"/>
    <w:rsid w:val="00FB57DC"/>
    <w:rsid w:val="00FE72DB"/>
    <w:rsid w:val="00FE7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EB4438"/>
  <w15:chartTrackingRefBased/>
  <w15:docId w15:val="{6173847D-B6BE-4F89-B601-C85D8694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10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83102"/>
    <w:rPr>
      <w:sz w:val="18"/>
      <w:szCs w:val="18"/>
    </w:rPr>
  </w:style>
  <w:style w:type="paragraph" w:styleId="a5">
    <w:name w:val="footer"/>
    <w:basedOn w:val="a"/>
    <w:link w:val="a6"/>
    <w:uiPriority w:val="99"/>
    <w:unhideWhenUsed/>
    <w:rsid w:val="00283102"/>
    <w:pPr>
      <w:tabs>
        <w:tab w:val="center" w:pos="4153"/>
        <w:tab w:val="right" w:pos="8306"/>
      </w:tabs>
      <w:snapToGrid w:val="0"/>
      <w:jc w:val="left"/>
    </w:pPr>
    <w:rPr>
      <w:sz w:val="18"/>
      <w:szCs w:val="18"/>
    </w:rPr>
  </w:style>
  <w:style w:type="character" w:customStyle="1" w:styleId="a6">
    <w:name w:val="页脚 字符"/>
    <w:basedOn w:val="a0"/>
    <w:link w:val="a5"/>
    <w:uiPriority w:val="99"/>
    <w:rsid w:val="00283102"/>
    <w:rPr>
      <w:sz w:val="18"/>
      <w:szCs w:val="18"/>
    </w:rPr>
  </w:style>
  <w:style w:type="table" w:customStyle="1" w:styleId="1">
    <w:name w:val="网格型1"/>
    <w:basedOn w:val="a1"/>
    <w:next w:val="a7"/>
    <w:uiPriority w:val="39"/>
    <w:qFormat/>
    <w:rsid w:val="00BF345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BF3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7"/>
    <w:uiPriority w:val="39"/>
    <w:qFormat/>
    <w:rsid w:val="006C25F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7"/>
    <w:uiPriority w:val="39"/>
    <w:qFormat/>
    <w:rsid w:val="006C25F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F15B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4107">
      <w:bodyDiv w:val="1"/>
      <w:marLeft w:val="0"/>
      <w:marRight w:val="0"/>
      <w:marTop w:val="0"/>
      <w:marBottom w:val="0"/>
      <w:divBdr>
        <w:top w:val="none" w:sz="0" w:space="0" w:color="auto"/>
        <w:left w:val="none" w:sz="0" w:space="0" w:color="auto"/>
        <w:bottom w:val="none" w:sz="0" w:space="0" w:color="auto"/>
        <w:right w:val="none" w:sz="0" w:space="0" w:color="auto"/>
      </w:divBdr>
    </w:div>
    <w:div w:id="662010387">
      <w:bodyDiv w:val="1"/>
      <w:marLeft w:val="0"/>
      <w:marRight w:val="0"/>
      <w:marTop w:val="0"/>
      <w:marBottom w:val="0"/>
      <w:divBdr>
        <w:top w:val="none" w:sz="0" w:space="0" w:color="auto"/>
        <w:left w:val="none" w:sz="0" w:space="0" w:color="auto"/>
        <w:bottom w:val="none" w:sz="0" w:space="0" w:color="auto"/>
        <w:right w:val="none" w:sz="0" w:space="0" w:color="auto"/>
      </w:divBdr>
    </w:div>
    <w:div w:id="767772615">
      <w:bodyDiv w:val="1"/>
      <w:marLeft w:val="0"/>
      <w:marRight w:val="0"/>
      <w:marTop w:val="0"/>
      <w:marBottom w:val="0"/>
      <w:divBdr>
        <w:top w:val="none" w:sz="0" w:space="0" w:color="auto"/>
        <w:left w:val="none" w:sz="0" w:space="0" w:color="auto"/>
        <w:bottom w:val="none" w:sz="0" w:space="0" w:color="auto"/>
        <w:right w:val="none" w:sz="0" w:space="0" w:color="auto"/>
      </w:divBdr>
    </w:div>
    <w:div w:id="837310501">
      <w:bodyDiv w:val="1"/>
      <w:marLeft w:val="0"/>
      <w:marRight w:val="0"/>
      <w:marTop w:val="0"/>
      <w:marBottom w:val="0"/>
      <w:divBdr>
        <w:top w:val="none" w:sz="0" w:space="0" w:color="auto"/>
        <w:left w:val="none" w:sz="0" w:space="0" w:color="auto"/>
        <w:bottom w:val="none" w:sz="0" w:space="0" w:color="auto"/>
        <w:right w:val="none" w:sz="0" w:space="0" w:color="auto"/>
      </w:divBdr>
    </w:div>
    <w:div w:id="1137920642">
      <w:bodyDiv w:val="1"/>
      <w:marLeft w:val="0"/>
      <w:marRight w:val="0"/>
      <w:marTop w:val="0"/>
      <w:marBottom w:val="0"/>
      <w:divBdr>
        <w:top w:val="none" w:sz="0" w:space="0" w:color="auto"/>
        <w:left w:val="none" w:sz="0" w:space="0" w:color="auto"/>
        <w:bottom w:val="none" w:sz="0" w:space="0" w:color="auto"/>
        <w:right w:val="none" w:sz="0" w:space="0" w:color="auto"/>
      </w:divBdr>
    </w:div>
    <w:div w:id="1173761576">
      <w:bodyDiv w:val="1"/>
      <w:marLeft w:val="0"/>
      <w:marRight w:val="0"/>
      <w:marTop w:val="0"/>
      <w:marBottom w:val="0"/>
      <w:divBdr>
        <w:top w:val="none" w:sz="0" w:space="0" w:color="auto"/>
        <w:left w:val="none" w:sz="0" w:space="0" w:color="auto"/>
        <w:bottom w:val="none" w:sz="0" w:space="0" w:color="auto"/>
        <w:right w:val="none" w:sz="0" w:space="0" w:color="auto"/>
      </w:divBdr>
    </w:div>
    <w:div w:id="191674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4296</TotalTime>
  <Pages>19</Pages>
  <Words>3661</Words>
  <Characters>20871</Characters>
  <Application>Microsoft Office Word</Application>
  <DocSecurity>0</DocSecurity>
  <Lines>173</Lines>
  <Paragraphs>48</Paragraphs>
  <ScaleCrop>false</ScaleCrop>
  <Company/>
  <LinksUpToDate>false</LinksUpToDate>
  <CharactersWithSpaces>24484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Su_Lui</dc:creator>
  <cp:keywords/>
  <dc:description/>
  <cp:lastModifiedBy>Ziyang GAO</cp:lastModifiedBy>
  <cp:revision>3</cp:revision>
  <dcterms:created xsi:type="dcterms:W3CDTF">2024-09-11T12:50:00Z</dcterms:created>
  <dcterms:modified xsi:type="dcterms:W3CDTF">2025-08-21T20:41:00Z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e80644155fc2470a7718b1c2231d6ae0b22c9dc5238c554c3b67b22030885b64</vt:lpwstr>
  </property>
</Properties>
</file>