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35087" w14:textId="77777777" w:rsidR="00C66202" w:rsidRDefault="00C66202" w:rsidP="00C66202">
      <w:pPr>
        <w:spacing w:line="480" w:lineRule="auto"/>
        <w:rPr>
          <w:rFonts w:cs="Times New Roman"/>
        </w:rPr>
      </w:pPr>
      <w:r w:rsidRPr="00C66202">
        <w:rPr>
          <w:rFonts w:cs="Times New Roman"/>
          <w:b/>
          <w:sz w:val="28"/>
        </w:rPr>
        <w:t>Supplementary Information</w:t>
      </w:r>
      <w:r w:rsidRPr="00C66202">
        <w:rPr>
          <w:rFonts w:cs="Times New Roman"/>
          <w:sz w:val="28"/>
        </w:rPr>
        <w:t xml:space="preserve"> </w:t>
      </w:r>
      <w:r w:rsidRPr="00C66202">
        <w:rPr>
          <w:rFonts w:cs="Times New Roman"/>
        </w:rPr>
        <w:t xml:space="preserve">for </w:t>
      </w:r>
    </w:p>
    <w:p w14:paraId="0F6CE837" w14:textId="345DD816" w:rsidR="00C66202" w:rsidRPr="00C66202" w:rsidRDefault="00C66202" w:rsidP="00C66202">
      <w:pPr>
        <w:spacing w:line="480" w:lineRule="auto"/>
        <w:rPr>
          <w:rFonts w:cs="Times New Roman"/>
        </w:rPr>
      </w:pPr>
      <w:r>
        <w:rPr>
          <w:rFonts w:cs="Times New Roman"/>
        </w:rPr>
        <w:t>[</w:t>
      </w:r>
      <w:r w:rsidRPr="00C66202">
        <w:rPr>
          <w:rFonts w:cs="Times New Roman"/>
        </w:rPr>
        <w:t>Prenatal Valproic Acid Exposure Alters Striatal Proteomic Signatures Associated with Autism Spectrum Disorder in Mice</w:t>
      </w:r>
      <w:r>
        <w:rPr>
          <w:rFonts w:cs="Times New Roman"/>
        </w:rPr>
        <w:t>]</w:t>
      </w:r>
    </w:p>
    <w:p w14:paraId="37CABF55" w14:textId="01DC277B" w:rsidR="00ED46C9" w:rsidRDefault="00ED46C9">
      <w:pPr>
        <w:rPr>
          <w:rFonts w:cs="Times New Roman"/>
        </w:rPr>
      </w:pPr>
    </w:p>
    <w:p w14:paraId="75E3515A" w14:textId="668F36D8" w:rsidR="00C66202" w:rsidRDefault="00C66202">
      <w:pPr>
        <w:rPr>
          <w:vertAlign w:val="superscript"/>
        </w:rPr>
      </w:pPr>
      <w:r>
        <w:rPr>
          <w:rFonts w:cs="Times New Roman" w:hint="eastAsia"/>
          <w:lang w:eastAsia="ko-KR"/>
        </w:rPr>
        <w:t>A</w:t>
      </w:r>
      <w:r>
        <w:rPr>
          <w:rFonts w:cs="Times New Roman"/>
          <w:lang w:eastAsia="ko-KR"/>
        </w:rPr>
        <w:t xml:space="preserve">uthors: </w:t>
      </w:r>
      <w:proofErr w:type="spellStart"/>
      <w:r>
        <w:t>Eun</w:t>
      </w:r>
      <w:proofErr w:type="spellEnd"/>
      <w:r>
        <w:t xml:space="preserve"> Hwa Jo, PhD candidate; </w:t>
      </w:r>
      <w:proofErr w:type="spellStart"/>
      <w:r>
        <w:t>Yunjung</w:t>
      </w:r>
      <w:proofErr w:type="spellEnd"/>
      <w:r>
        <w:t xml:space="preserve"> Choi, PhD; </w:t>
      </w:r>
      <w:r w:rsidR="00BC08F9" w:rsidRPr="00490BE4">
        <w:t>Han-</w:t>
      </w:r>
      <w:proofErr w:type="spellStart"/>
      <w:r w:rsidR="00BC08F9" w:rsidRPr="00490BE4">
        <w:t>Byeol</w:t>
      </w:r>
      <w:proofErr w:type="spellEnd"/>
      <w:r w:rsidR="00BC08F9" w:rsidRPr="00490BE4">
        <w:t xml:space="preserve"> Kim</w:t>
      </w:r>
      <w:r w:rsidR="00BC08F9">
        <w:t xml:space="preserve">, PhD; </w:t>
      </w:r>
      <w:r>
        <w:t xml:space="preserve">Ran-Sook Woo, PhD; </w:t>
      </w:r>
      <w:proofErr w:type="spellStart"/>
      <w:r>
        <w:t>Dohyun</w:t>
      </w:r>
      <w:proofErr w:type="spellEnd"/>
      <w:r>
        <w:t xml:space="preserve"> Han, PhD; Won-Cheol Kim, MS; </w:t>
      </w:r>
      <w:proofErr w:type="spellStart"/>
      <w:r w:rsidR="00BC08F9">
        <w:t>Seong</w:t>
      </w:r>
      <w:proofErr w:type="spellEnd"/>
      <w:r w:rsidR="00BC08F9">
        <w:t xml:space="preserve"> June Park, MS candidate; Mina Kang, MS; </w:t>
      </w:r>
      <w:proofErr w:type="spellStart"/>
      <w:r>
        <w:t>Yoori</w:t>
      </w:r>
      <w:proofErr w:type="spellEnd"/>
      <w:r>
        <w:t xml:space="preserve"> Choi, PhD; </w:t>
      </w:r>
      <w:r>
        <w:rPr>
          <w:rFonts w:eastAsia="맑은 고딕" w:hint="eastAsia"/>
          <w:lang w:eastAsia="ko-KR"/>
        </w:rPr>
        <w:t xml:space="preserve">Keon </w:t>
      </w:r>
      <w:proofErr w:type="spellStart"/>
      <w:r>
        <w:t>Wook</w:t>
      </w:r>
      <w:proofErr w:type="spellEnd"/>
      <w:r>
        <w:t xml:space="preserve"> Kang, MD, PhD; and </w:t>
      </w:r>
      <w:proofErr w:type="spellStart"/>
      <w:r>
        <w:t>Hye</w:t>
      </w:r>
      <w:proofErr w:type="spellEnd"/>
      <w:r>
        <w:t>-Sun Kim, PhD</w:t>
      </w:r>
    </w:p>
    <w:p w14:paraId="22D90B30" w14:textId="7B8EE6C2" w:rsidR="00C66202" w:rsidRDefault="00C66202">
      <w:pPr>
        <w:rPr>
          <w:rFonts w:cs="Times New Roman"/>
          <w:lang w:eastAsia="ko-KR"/>
        </w:rPr>
      </w:pPr>
    </w:p>
    <w:p w14:paraId="343794C4" w14:textId="53194B6F" w:rsidR="00C66202" w:rsidRDefault="00C66202">
      <w:pPr>
        <w:rPr>
          <w:rFonts w:cs="Times New Roman"/>
          <w:lang w:eastAsia="ko-KR"/>
        </w:rPr>
      </w:pPr>
      <w:r>
        <w:rPr>
          <w:rFonts w:cs="Times New Roman" w:hint="eastAsia"/>
          <w:lang w:eastAsia="ko-KR"/>
        </w:rPr>
        <w:t>C</w:t>
      </w:r>
      <w:r>
        <w:rPr>
          <w:rFonts w:cs="Times New Roman"/>
          <w:lang w:eastAsia="ko-KR"/>
        </w:rPr>
        <w:t xml:space="preserve">orresponding author: </w:t>
      </w:r>
      <w:proofErr w:type="spellStart"/>
      <w:r>
        <w:rPr>
          <w:rFonts w:cs="Times New Roman"/>
          <w:lang w:eastAsia="ko-KR"/>
        </w:rPr>
        <w:t>Hye</w:t>
      </w:r>
      <w:proofErr w:type="spellEnd"/>
      <w:r>
        <w:rPr>
          <w:rFonts w:cs="Times New Roman"/>
          <w:lang w:eastAsia="ko-KR"/>
        </w:rPr>
        <w:t xml:space="preserve">-Sun Kim, PhD; </w:t>
      </w:r>
      <w:hyperlink r:id="rId6" w:history="1">
        <w:r w:rsidRPr="0092430C">
          <w:rPr>
            <w:rStyle w:val="a5"/>
            <w:rFonts w:cs="Times New Roman" w:hint="eastAsia"/>
            <w:lang w:eastAsia="ko-KR"/>
          </w:rPr>
          <w:t>h</w:t>
        </w:r>
        <w:r w:rsidRPr="0092430C">
          <w:rPr>
            <w:rStyle w:val="a5"/>
            <w:rFonts w:cs="Times New Roman"/>
            <w:lang w:eastAsia="ko-KR"/>
          </w:rPr>
          <w:t>yisun@snu.ac.kr</w:t>
        </w:r>
      </w:hyperlink>
    </w:p>
    <w:p w14:paraId="31EB0924" w14:textId="77777777" w:rsidR="00C66202" w:rsidRDefault="00C66202">
      <w:pPr>
        <w:spacing w:after="160" w:line="259" w:lineRule="auto"/>
        <w:jc w:val="both"/>
        <w:rPr>
          <w:rFonts w:cs="Times New Roman"/>
          <w:lang w:eastAsia="ko-KR"/>
        </w:rPr>
      </w:pPr>
      <w:r>
        <w:rPr>
          <w:rFonts w:cs="Times New Roman"/>
          <w:lang w:eastAsia="ko-KR"/>
        </w:rPr>
        <w:br w:type="page"/>
      </w:r>
    </w:p>
    <w:p w14:paraId="4FACC60B" w14:textId="77777777" w:rsidR="00C66202" w:rsidRDefault="00C66202" w:rsidP="00C66202">
      <w:pPr>
        <w:spacing w:line="480" w:lineRule="auto"/>
        <w:rPr>
          <w:rFonts w:cs="Times New Roman"/>
          <w:b/>
          <w:lang w:eastAsia="ko-KR"/>
        </w:rPr>
      </w:pPr>
      <w:r w:rsidRPr="00C66202">
        <w:rPr>
          <w:rFonts w:cs="Times New Roman"/>
          <w:b/>
          <w:lang w:eastAsia="ko-KR"/>
        </w:rPr>
        <w:lastRenderedPageBreak/>
        <w:t>Supplementary Figures</w:t>
      </w:r>
    </w:p>
    <w:p w14:paraId="0B2176E2" w14:textId="7518B38B" w:rsidR="00C66202" w:rsidRPr="00C66202" w:rsidRDefault="00C66202" w:rsidP="00C66202">
      <w:pPr>
        <w:spacing w:line="480" w:lineRule="auto"/>
        <w:rPr>
          <w:rFonts w:cs="Times New Roman"/>
          <w:b/>
          <w:lang w:eastAsia="ko-KR"/>
        </w:rPr>
      </w:pPr>
      <w:r w:rsidRPr="00C66202">
        <w:rPr>
          <w:rFonts w:cs="Times New Roman" w:hint="eastAsia"/>
          <w:b/>
          <w:lang w:eastAsia="ko-KR"/>
        </w:rPr>
        <w:t>S</w:t>
      </w:r>
      <w:r w:rsidRPr="00C66202">
        <w:rPr>
          <w:rFonts w:cs="Times New Roman"/>
          <w:b/>
          <w:lang w:eastAsia="ko-KR"/>
        </w:rPr>
        <w:t xml:space="preserve">upplementary </w:t>
      </w:r>
      <w:bookmarkStart w:id="0" w:name="_GoBack"/>
      <w:bookmarkEnd w:id="0"/>
      <w:r w:rsidRPr="00C66202">
        <w:rPr>
          <w:rFonts w:cs="Times New Roman"/>
          <w:b/>
          <w:lang w:eastAsia="ko-KR"/>
        </w:rPr>
        <w:t>Figure 1. Quality control of proteomic data</w:t>
      </w:r>
    </w:p>
    <w:p w14:paraId="45558148" w14:textId="77777777" w:rsidR="00396AD2" w:rsidRDefault="00C66202" w:rsidP="00396AD2">
      <w:pPr>
        <w:spacing w:after="0" w:line="480" w:lineRule="auto"/>
        <w:rPr>
          <w:rFonts w:cs="Times New Roman"/>
          <w:lang w:eastAsia="ko-KR"/>
        </w:rPr>
      </w:pPr>
      <w:r w:rsidRPr="00C66202">
        <w:rPr>
          <w:rFonts w:cs="Times New Roman"/>
          <w:lang w:eastAsia="ko-KR"/>
        </w:rPr>
        <w:t>(</w:t>
      </w:r>
      <w:r w:rsidR="00396AD2">
        <w:rPr>
          <w:rFonts w:cs="Times New Roman"/>
          <w:lang w:eastAsia="ko-KR"/>
        </w:rPr>
        <w:t>A</w:t>
      </w:r>
      <w:r w:rsidRPr="00C66202">
        <w:rPr>
          <w:rFonts w:cs="Times New Roman"/>
          <w:lang w:eastAsia="ko-KR"/>
        </w:rPr>
        <w:t>) Principal component analysis (PCA) showing clear separation between Control and VPA groups along PC1, indicating that the major variance reflects biological rather than technical differences.</w:t>
      </w:r>
    </w:p>
    <w:p w14:paraId="61F3DF1E" w14:textId="77777777" w:rsidR="00396AD2" w:rsidRDefault="00C66202" w:rsidP="00396AD2">
      <w:pPr>
        <w:spacing w:after="0" w:line="480" w:lineRule="auto"/>
        <w:rPr>
          <w:rFonts w:cs="Times New Roman"/>
          <w:lang w:eastAsia="ko-KR"/>
        </w:rPr>
      </w:pPr>
      <w:r w:rsidRPr="00C66202">
        <w:rPr>
          <w:rFonts w:cs="Times New Roman"/>
          <w:lang w:eastAsia="ko-KR"/>
        </w:rPr>
        <w:t>(</w:t>
      </w:r>
      <w:r w:rsidR="00396AD2">
        <w:rPr>
          <w:rFonts w:cs="Times New Roman"/>
          <w:lang w:eastAsia="ko-KR"/>
        </w:rPr>
        <w:t>B</w:t>
      </w:r>
      <w:r w:rsidRPr="00C66202">
        <w:rPr>
          <w:rFonts w:cs="Times New Roman"/>
          <w:lang w:eastAsia="ko-KR"/>
        </w:rPr>
        <w:t>) Density plots of log2-transformed protein intensities after normalization, demonstrating consistent global distributions across all samples.</w:t>
      </w:r>
    </w:p>
    <w:p w14:paraId="5BCE5AD5" w14:textId="77777777" w:rsidR="00396AD2" w:rsidRDefault="00C66202" w:rsidP="00396AD2">
      <w:pPr>
        <w:spacing w:after="0" w:line="480" w:lineRule="auto"/>
        <w:rPr>
          <w:rFonts w:cs="Times New Roman"/>
          <w:lang w:eastAsia="ko-KR"/>
        </w:rPr>
      </w:pPr>
      <w:r w:rsidRPr="00C66202">
        <w:rPr>
          <w:rFonts w:cs="Times New Roman"/>
          <w:lang w:eastAsia="ko-KR"/>
        </w:rPr>
        <w:t>(</w:t>
      </w:r>
      <w:r w:rsidR="00396AD2">
        <w:rPr>
          <w:rFonts w:cs="Times New Roman"/>
          <w:lang w:eastAsia="ko-KR"/>
        </w:rPr>
        <w:t>C</w:t>
      </w:r>
      <w:r w:rsidRPr="00C66202">
        <w:rPr>
          <w:rFonts w:cs="Times New Roman"/>
          <w:lang w:eastAsia="ko-KR"/>
        </w:rPr>
        <w:t>) Boxplots of log2 intensities showing comparable central tendency and dispersion across replicates, confirming uniform data quality.</w:t>
      </w:r>
    </w:p>
    <w:p w14:paraId="254990E6" w14:textId="5D9C9A0A" w:rsidR="00C66202" w:rsidRPr="00C66202" w:rsidRDefault="00C66202" w:rsidP="00396AD2">
      <w:pPr>
        <w:spacing w:after="0" w:line="480" w:lineRule="auto"/>
        <w:rPr>
          <w:rFonts w:cs="Times New Roman" w:hint="eastAsia"/>
          <w:lang w:eastAsia="ko-KR"/>
        </w:rPr>
      </w:pPr>
      <w:r w:rsidRPr="00C66202">
        <w:rPr>
          <w:rFonts w:cs="Times New Roman"/>
          <w:lang w:eastAsia="ko-KR"/>
        </w:rPr>
        <w:t>(</w:t>
      </w:r>
      <w:r w:rsidR="00396AD2">
        <w:rPr>
          <w:rFonts w:cs="Times New Roman"/>
          <w:lang w:eastAsia="ko-KR"/>
        </w:rPr>
        <w:t>D</w:t>
      </w:r>
      <w:r w:rsidRPr="00C66202">
        <w:rPr>
          <w:rFonts w:cs="Times New Roman"/>
          <w:lang w:eastAsia="ko-KR"/>
        </w:rPr>
        <w:t>) Pearson correlation heatmap with r values exceeding 0.997 across all samples, supporting high reproducibility and minimal technical variation.</w:t>
      </w:r>
    </w:p>
    <w:sectPr w:rsidR="00C66202" w:rsidRPr="00C6620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9D528" w14:textId="77777777" w:rsidR="00E571C4" w:rsidRDefault="00E571C4" w:rsidP="00C66202">
      <w:pPr>
        <w:spacing w:after="0" w:line="240" w:lineRule="auto"/>
      </w:pPr>
      <w:r>
        <w:separator/>
      </w:r>
    </w:p>
  </w:endnote>
  <w:endnote w:type="continuationSeparator" w:id="0">
    <w:p w14:paraId="329DBBF1" w14:textId="77777777" w:rsidR="00E571C4" w:rsidRDefault="00E571C4" w:rsidP="00C66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42E91" w14:textId="77777777" w:rsidR="00E571C4" w:rsidRDefault="00E571C4" w:rsidP="00C66202">
      <w:pPr>
        <w:spacing w:after="0" w:line="240" w:lineRule="auto"/>
      </w:pPr>
      <w:r>
        <w:separator/>
      </w:r>
    </w:p>
  </w:footnote>
  <w:footnote w:type="continuationSeparator" w:id="0">
    <w:p w14:paraId="7FA1A416" w14:textId="77777777" w:rsidR="00E571C4" w:rsidRDefault="00E571C4" w:rsidP="00C662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A2"/>
    <w:rsid w:val="000E673A"/>
    <w:rsid w:val="001A3DA2"/>
    <w:rsid w:val="00396AD2"/>
    <w:rsid w:val="006F4605"/>
    <w:rsid w:val="009A655C"/>
    <w:rsid w:val="00A06D46"/>
    <w:rsid w:val="00BC08F9"/>
    <w:rsid w:val="00C66202"/>
    <w:rsid w:val="00E571C4"/>
    <w:rsid w:val="00ED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0617A0"/>
  <w15:chartTrackingRefBased/>
  <w15:docId w15:val="{759FBEA2-AA3A-46FA-BAB1-FB60F53F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6202"/>
    <w:pPr>
      <w:spacing w:after="200" w:line="276" w:lineRule="auto"/>
      <w:jc w:val="left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62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6202"/>
  </w:style>
  <w:style w:type="paragraph" w:styleId="a4">
    <w:name w:val="footer"/>
    <w:basedOn w:val="a"/>
    <w:link w:val="Char0"/>
    <w:uiPriority w:val="99"/>
    <w:unhideWhenUsed/>
    <w:rsid w:val="00C662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6202"/>
  </w:style>
  <w:style w:type="character" w:styleId="a5">
    <w:name w:val="Hyperlink"/>
    <w:basedOn w:val="a0"/>
    <w:uiPriority w:val="99"/>
    <w:unhideWhenUsed/>
    <w:rsid w:val="00C6620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66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yisun@snu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조은화</dc:creator>
  <cp:keywords/>
  <dc:description/>
  <cp:lastModifiedBy>조은화</cp:lastModifiedBy>
  <cp:revision>4</cp:revision>
  <dcterms:created xsi:type="dcterms:W3CDTF">2025-08-19T07:01:00Z</dcterms:created>
  <dcterms:modified xsi:type="dcterms:W3CDTF">2026-04-22T07:12:00Z</dcterms:modified>
</cp:coreProperties>
</file>