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EC2CF" w14:textId="77777777" w:rsidR="00AC13EB" w:rsidRDefault="00000000">
      <w:pPr>
        <w:spacing w:beforeLines="50" w:before="120" w:afterLines="50" w:after="120" w:line="480" w:lineRule="auto"/>
        <w:jc w:val="center"/>
        <w:rPr>
          <w:b/>
          <w:bCs/>
          <w:i/>
          <w:kern w:val="0"/>
          <w:sz w:val="28"/>
          <w:szCs w:val="28"/>
        </w:rPr>
      </w:pPr>
      <w:r>
        <w:rPr>
          <w:b/>
          <w:bCs/>
          <w:i/>
          <w:sz w:val="28"/>
          <w:szCs w:val="28"/>
        </w:rPr>
        <w:t>Supplementary</w:t>
      </w:r>
    </w:p>
    <w:p w14:paraId="1E3FD06A" w14:textId="6C3BDAF0" w:rsidR="00A55277" w:rsidRDefault="00887AF9">
      <w:pPr>
        <w:autoSpaceDE w:val="0"/>
        <w:autoSpaceDN w:val="0"/>
        <w:adjustRightInd w:val="0"/>
        <w:spacing w:beforeLines="50" w:before="120" w:afterLines="50" w:after="120"/>
        <w:rPr>
          <w:vertAlign w:val="superscript"/>
        </w:rPr>
      </w:pPr>
      <w:r w:rsidRPr="00887AF9">
        <w:t xml:space="preserve">Online supplement for </w:t>
      </w:r>
      <w:r>
        <w:t>Yu</w:t>
      </w:r>
      <w:r w:rsidRPr="00887AF9">
        <w:t xml:space="preserve">, </w:t>
      </w:r>
      <w:r>
        <w:t>T</w:t>
      </w:r>
      <w:r w:rsidRPr="00887AF9">
        <w:t xml:space="preserve"> et al., Genome-wide pleiotropic analysis identifies shared genetic architecture within the cognition-immune nexus, 202</w:t>
      </w:r>
      <w:r>
        <w:t>6</w:t>
      </w:r>
      <w:r w:rsidRPr="00887AF9">
        <w:t>.</w:t>
      </w:r>
    </w:p>
    <w:p w14:paraId="6469CFC8" w14:textId="77777777" w:rsidR="003841EB" w:rsidRDefault="003841EB">
      <w:pPr>
        <w:autoSpaceDE w:val="0"/>
        <w:autoSpaceDN w:val="0"/>
        <w:adjustRightInd w:val="0"/>
        <w:spacing w:beforeLines="50" w:before="120" w:afterLines="50" w:after="120"/>
        <w:rPr>
          <w:vertAlign w:val="superscript"/>
        </w:rPr>
      </w:pPr>
    </w:p>
    <w:p w14:paraId="4685506B" w14:textId="77777777" w:rsidR="003841EB" w:rsidRDefault="003841EB">
      <w:pPr>
        <w:autoSpaceDE w:val="0"/>
        <w:autoSpaceDN w:val="0"/>
        <w:adjustRightInd w:val="0"/>
        <w:spacing w:beforeLines="50" w:before="120" w:afterLines="50" w:after="120"/>
        <w:rPr>
          <w:vertAlign w:val="superscript"/>
        </w:rPr>
      </w:pPr>
    </w:p>
    <w:p w14:paraId="4AC6172D" w14:textId="77777777" w:rsidR="003841EB" w:rsidRDefault="003841EB">
      <w:pPr>
        <w:autoSpaceDE w:val="0"/>
        <w:autoSpaceDN w:val="0"/>
        <w:adjustRightInd w:val="0"/>
        <w:spacing w:beforeLines="50" w:before="120" w:afterLines="50" w:after="120"/>
        <w:rPr>
          <w:vertAlign w:val="superscript"/>
        </w:rPr>
      </w:pPr>
    </w:p>
    <w:p w14:paraId="03AC613C" w14:textId="77777777" w:rsidR="003841EB" w:rsidRDefault="003841EB">
      <w:pPr>
        <w:autoSpaceDE w:val="0"/>
        <w:autoSpaceDN w:val="0"/>
        <w:adjustRightInd w:val="0"/>
        <w:spacing w:beforeLines="50" w:before="120" w:afterLines="50" w:after="120"/>
        <w:rPr>
          <w:b/>
          <w:bCs/>
          <w:kern w:val="0"/>
          <w:sz w:val="32"/>
          <w:szCs w:val="32"/>
        </w:rPr>
      </w:pPr>
    </w:p>
    <w:p w14:paraId="21205754" w14:textId="77777777" w:rsidR="00887AF9" w:rsidRDefault="00887AF9">
      <w:pPr>
        <w:autoSpaceDE w:val="0"/>
        <w:autoSpaceDN w:val="0"/>
        <w:adjustRightInd w:val="0"/>
        <w:spacing w:beforeLines="50" w:before="120" w:afterLines="50" w:after="120"/>
        <w:rPr>
          <w:b/>
          <w:bCs/>
          <w:kern w:val="0"/>
          <w:sz w:val="32"/>
          <w:szCs w:val="32"/>
        </w:rPr>
      </w:pPr>
    </w:p>
    <w:p w14:paraId="44D5A799" w14:textId="77777777" w:rsidR="00887AF9" w:rsidRDefault="00887AF9">
      <w:pPr>
        <w:autoSpaceDE w:val="0"/>
        <w:autoSpaceDN w:val="0"/>
        <w:adjustRightInd w:val="0"/>
        <w:spacing w:beforeLines="50" w:before="120" w:afterLines="50" w:after="120"/>
        <w:rPr>
          <w:b/>
          <w:bCs/>
          <w:kern w:val="0"/>
          <w:sz w:val="32"/>
          <w:szCs w:val="32"/>
        </w:rPr>
      </w:pPr>
    </w:p>
    <w:p w14:paraId="3D9501EF" w14:textId="77777777" w:rsidR="00887AF9" w:rsidRDefault="00887AF9">
      <w:pPr>
        <w:autoSpaceDE w:val="0"/>
        <w:autoSpaceDN w:val="0"/>
        <w:adjustRightInd w:val="0"/>
        <w:spacing w:beforeLines="50" w:before="120" w:afterLines="50" w:after="120"/>
        <w:rPr>
          <w:b/>
          <w:bCs/>
          <w:kern w:val="0"/>
          <w:sz w:val="32"/>
          <w:szCs w:val="32"/>
        </w:rPr>
      </w:pPr>
    </w:p>
    <w:p w14:paraId="65DE3309" w14:textId="77777777" w:rsidR="00887AF9" w:rsidRDefault="00887AF9">
      <w:pPr>
        <w:autoSpaceDE w:val="0"/>
        <w:autoSpaceDN w:val="0"/>
        <w:adjustRightInd w:val="0"/>
        <w:spacing w:beforeLines="50" w:before="120" w:afterLines="50" w:after="120"/>
        <w:rPr>
          <w:b/>
          <w:bCs/>
          <w:kern w:val="0"/>
          <w:sz w:val="32"/>
          <w:szCs w:val="32"/>
        </w:rPr>
      </w:pPr>
    </w:p>
    <w:p w14:paraId="22ADA6DF" w14:textId="77777777" w:rsidR="00887AF9" w:rsidRDefault="00887AF9">
      <w:pPr>
        <w:autoSpaceDE w:val="0"/>
        <w:autoSpaceDN w:val="0"/>
        <w:adjustRightInd w:val="0"/>
        <w:spacing w:beforeLines="50" w:before="120" w:afterLines="50" w:after="120"/>
        <w:rPr>
          <w:b/>
          <w:bCs/>
          <w:kern w:val="0"/>
          <w:sz w:val="32"/>
          <w:szCs w:val="32"/>
        </w:rPr>
      </w:pPr>
    </w:p>
    <w:p w14:paraId="6CA52601" w14:textId="77777777" w:rsidR="00887AF9" w:rsidRDefault="00887AF9">
      <w:pPr>
        <w:autoSpaceDE w:val="0"/>
        <w:autoSpaceDN w:val="0"/>
        <w:adjustRightInd w:val="0"/>
        <w:spacing w:beforeLines="50" w:before="120" w:afterLines="50" w:after="120"/>
        <w:rPr>
          <w:b/>
          <w:bCs/>
          <w:kern w:val="0"/>
          <w:sz w:val="32"/>
          <w:szCs w:val="32"/>
        </w:rPr>
      </w:pPr>
    </w:p>
    <w:p w14:paraId="66E60084" w14:textId="77777777" w:rsidR="00887AF9" w:rsidRDefault="00887AF9">
      <w:pPr>
        <w:autoSpaceDE w:val="0"/>
        <w:autoSpaceDN w:val="0"/>
        <w:adjustRightInd w:val="0"/>
        <w:spacing w:beforeLines="50" w:before="120" w:afterLines="50" w:after="120"/>
        <w:rPr>
          <w:b/>
          <w:bCs/>
          <w:kern w:val="0"/>
          <w:sz w:val="32"/>
          <w:szCs w:val="32"/>
        </w:rPr>
      </w:pPr>
    </w:p>
    <w:p w14:paraId="2E0170FD" w14:textId="77777777" w:rsidR="00887AF9" w:rsidRDefault="00887AF9">
      <w:pPr>
        <w:autoSpaceDE w:val="0"/>
        <w:autoSpaceDN w:val="0"/>
        <w:adjustRightInd w:val="0"/>
        <w:spacing w:beforeLines="50" w:before="120" w:afterLines="50" w:after="120"/>
        <w:rPr>
          <w:b/>
          <w:bCs/>
          <w:kern w:val="0"/>
          <w:sz w:val="32"/>
          <w:szCs w:val="32"/>
        </w:rPr>
      </w:pPr>
    </w:p>
    <w:p w14:paraId="1C3B94E6" w14:textId="77777777" w:rsidR="00887AF9" w:rsidRDefault="00887AF9">
      <w:pPr>
        <w:autoSpaceDE w:val="0"/>
        <w:autoSpaceDN w:val="0"/>
        <w:adjustRightInd w:val="0"/>
        <w:spacing w:beforeLines="50" w:before="120" w:afterLines="50" w:after="120"/>
        <w:rPr>
          <w:b/>
          <w:bCs/>
          <w:kern w:val="0"/>
          <w:sz w:val="32"/>
          <w:szCs w:val="32"/>
        </w:rPr>
      </w:pPr>
    </w:p>
    <w:p w14:paraId="182D227B" w14:textId="77777777" w:rsidR="00887AF9" w:rsidRDefault="00887AF9">
      <w:pPr>
        <w:autoSpaceDE w:val="0"/>
        <w:autoSpaceDN w:val="0"/>
        <w:adjustRightInd w:val="0"/>
        <w:spacing w:beforeLines="50" w:before="120" w:afterLines="50" w:after="120"/>
        <w:rPr>
          <w:b/>
          <w:bCs/>
          <w:kern w:val="0"/>
          <w:sz w:val="32"/>
          <w:szCs w:val="32"/>
        </w:rPr>
      </w:pPr>
    </w:p>
    <w:p w14:paraId="1AA7B573" w14:textId="77777777" w:rsidR="00887AF9" w:rsidRPr="00887AF9" w:rsidRDefault="00887AF9">
      <w:pPr>
        <w:autoSpaceDE w:val="0"/>
        <w:autoSpaceDN w:val="0"/>
        <w:adjustRightInd w:val="0"/>
        <w:spacing w:beforeLines="50" w:before="120" w:afterLines="50" w:after="120"/>
        <w:rPr>
          <w:b/>
          <w:bCs/>
          <w:kern w:val="0"/>
          <w:sz w:val="32"/>
          <w:szCs w:val="32"/>
        </w:rPr>
      </w:pPr>
    </w:p>
    <w:p w14:paraId="6B3F63F2" w14:textId="77777777" w:rsidR="003841EB" w:rsidRDefault="003841EB">
      <w:pPr>
        <w:autoSpaceDE w:val="0"/>
        <w:autoSpaceDN w:val="0"/>
        <w:adjustRightInd w:val="0"/>
        <w:spacing w:beforeLines="50" w:before="120" w:afterLines="50" w:after="120"/>
        <w:rPr>
          <w:b/>
          <w:bCs/>
          <w:kern w:val="0"/>
          <w:sz w:val="32"/>
          <w:szCs w:val="32"/>
        </w:rPr>
      </w:pPr>
    </w:p>
    <w:p w14:paraId="575F316A" w14:textId="77777777" w:rsidR="00AC13EB" w:rsidRDefault="00AC13EB">
      <w:pPr>
        <w:autoSpaceDE w:val="0"/>
        <w:autoSpaceDN w:val="0"/>
        <w:adjustRightInd w:val="0"/>
        <w:spacing w:beforeLines="50" w:before="120" w:afterLines="50" w:after="120"/>
        <w:rPr>
          <w:b/>
          <w:bCs/>
          <w:kern w:val="0"/>
          <w:sz w:val="32"/>
          <w:szCs w:val="32"/>
        </w:rPr>
      </w:pPr>
    </w:p>
    <w:p w14:paraId="79F799E7" w14:textId="77777777" w:rsidR="00AC13EB" w:rsidRDefault="00000000">
      <w:pPr>
        <w:autoSpaceDE w:val="0"/>
        <w:autoSpaceDN w:val="0"/>
        <w:adjustRightInd w:val="0"/>
        <w:spacing w:beforeLines="50" w:before="120" w:afterLines="50" w:after="120"/>
        <w:rPr>
          <w:b/>
          <w:bCs/>
          <w:kern w:val="0"/>
          <w:sz w:val="32"/>
          <w:szCs w:val="32"/>
        </w:rPr>
      </w:pPr>
      <w:r>
        <w:rPr>
          <w:b/>
          <w:bCs/>
          <w:kern w:val="0"/>
          <w:sz w:val="32"/>
          <w:szCs w:val="32"/>
        </w:rPr>
        <w:lastRenderedPageBreak/>
        <w:t>Supplementary Methods</w:t>
      </w:r>
    </w:p>
    <w:p w14:paraId="2AD8306D" w14:textId="77777777" w:rsidR="00AC13EB" w:rsidRDefault="00000000">
      <w:pPr>
        <w:spacing w:beforeLines="50" w:before="120" w:afterLines="50" w:after="120"/>
        <w:rPr>
          <w:b/>
          <w:bCs/>
          <w:sz w:val="28"/>
          <w:szCs w:val="28"/>
        </w:rPr>
      </w:pPr>
      <w:r>
        <w:rPr>
          <w:rFonts w:hint="eastAsia"/>
          <w:b/>
          <w:bCs/>
          <w:sz w:val="28"/>
          <w:szCs w:val="28"/>
        </w:rPr>
        <w:t>D</w:t>
      </w:r>
      <w:r>
        <w:rPr>
          <w:b/>
          <w:bCs/>
          <w:sz w:val="28"/>
          <w:szCs w:val="28"/>
        </w:rPr>
        <w:t xml:space="preserve">etailed </w:t>
      </w:r>
      <w:r>
        <w:rPr>
          <w:rFonts w:hint="eastAsia"/>
          <w:b/>
          <w:bCs/>
          <w:sz w:val="28"/>
          <w:szCs w:val="28"/>
        </w:rPr>
        <w:t>d</w:t>
      </w:r>
      <w:r>
        <w:rPr>
          <w:b/>
          <w:bCs/>
          <w:sz w:val="28"/>
          <w:szCs w:val="28"/>
        </w:rPr>
        <w:t>escription of GWAS data</w:t>
      </w:r>
      <w:r>
        <w:rPr>
          <w:rFonts w:hint="eastAsia"/>
          <w:b/>
          <w:bCs/>
          <w:sz w:val="28"/>
          <w:szCs w:val="28"/>
        </w:rPr>
        <w:t xml:space="preserve"> and quality control </w:t>
      </w:r>
    </w:p>
    <w:p w14:paraId="53E35F77" w14:textId="32B2808F" w:rsidR="009D6FD8" w:rsidRPr="00887AF9" w:rsidRDefault="00000000" w:rsidP="00874D93">
      <w:pPr>
        <w:spacing w:beforeLines="50" w:before="120" w:afterLines="50" w:after="120"/>
        <w:rPr>
          <w:color w:val="000000" w:themeColor="text1"/>
        </w:rPr>
      </w:pPr>
      <w:bookmarkStart w:id="0" w:name="OLE_LINK19"/>
      <w:r w:rsidRPr="00887AF9">
        <w:rPr>
          <w:color w:val="000000" w:themeColor="text1"/>
        </w:rPr>
        <w:t xml:space="preserve">Cognitive performance (CP) data were sourced from the GWAS meta-analysis conducted by the Social Science Genetic Association Consortium in collaboration with the Cognitive Genomics Consortium </w:t>
      </w:r>
      <w:r w:rsidR="009D6FD8" w:rsidRPr="00887AF9">
        <w:rPr>
          <w:color w:val="000000" w:themeColor="text1"/>
        </w:rPr>
        <w:t xml:space="preserve">(COGENT) </w:t>
      </w:r>
      <w:r w:rsidRPr="00887AF9">
        <w:rPr>
          <w:color w:val="000000" w:themeColor="text1"/>
        </w:rPr>
        <w:t>and the UK Biobank</w:t>
      </w:r>
      <w:r w:rsidRPr="00887AF9">
        <w:rPr>
          <w:rFonts w:hint="eastAsia"/>
          <w:color w:val="000000" w:themeColor="text1"/>
        </w:rPr>
        <w:t xml:space="preserve"> </w:t>
      </w:r>
      <w:r w:rsidRPr="00887AF9">
        <w:rPr>
          <w:color w:val="000000" w:themeColor="text1"/>
        </w:rPr>
        <w:fldChar w:fldCharType="begin">
          <w:fldData xml:space="preserve">PEVuZE5vdGU+PENpdGU+PEF1dGhvcj5MZWU8L0F1dGhvcj48WWVhcj4yMDE4PC9ZZWFyPjxSZWNO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</w:fldData>
        </w:fldChar>
      </w:r>
      <w:r w:rsidRPr="00887AF9">
        <w:rPr>
          <w:color w:val="000000" w:themeColor="text1"/>
        </w:rPr>
        <w:instrText xml:space="preserve"> ADDIN EN.CITE </w:instrText>
      </w:r>
      <w:r w:rsidRPr="00887AF9">
        <w:rPr>
          <w:color w:val="000000" w:themeColor="text1"/>
        </w:rPr>
        <w:fldChar w:fldCharType="begin">
          <w:fldData xml:space="preserve">PEVuZE5vdGU+PENpdGU+PEF1dGhvcj5MZWU8L0F1dGhvcj48WWVhcj4yMDE4PC9ZZWFyPjxSZWNO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</w:fldData>
        </w:fldChar>
      </w:r>
      <w:r w:rsidRPr="00887AF9">
        <w:rPr>
          <w:color w:val="000000" w:themeColor="text1"/>
        </w:rPr>
        <w:instrText xml:space="preserve"> ADDIN EN.CITE.DATA </w:instrText>
      </w:r>
      <w:r w:rsidRPr="00887AF9">
        <w:rPr>
          <w:color w:val="000000" w:themeColor="text1"/>
        </w:rPr>
      </w:r>
      <w:r w:rsidRPr="00887AF9">
        <w:rPr>
          <w:color w:val="000000" w:themeColor="text1"/>
        </w:rPr>
        <w:fldChar w:fldCharType="end"/>
      </w:r>
      <w:r w:rsidRPr="00887AF9">
        <w:rPr>
          <w:color w:val="000000" w:themeColor="text1"/>
        </w:rPr>
      </w:r>
      <w:r w:rsidRPr="00887AF9">
        <w:rPr>
          <w:color w:val="000000" w:themeColor="text1"/>
        </w:rPr>
        <w:fldChar w:fldCharType="separate"/>
      </w:r>
      <w:r w:rsidRPr="00887AF9">
        <w:rPr>
          <w:color w:val="000000" w:themeColor="text1"/>
        </w:rPr>
        <w:t>[1]</w:t>
      </w:r>
      <w:r w:rsidRPr="00887AF9">
        <w:rPr>
          <w:color w:val="000000" w:themeColor="text1"/>
        </w:rPr>
        <w:fldChar w:fldCharType="end"/>
      </w:r>
      <w:r w:rsidRPr="00887AF9">
        <w:rPr>
          <w:color w:val="000000" w:themeColor="text1"/>
        </w:rPr>
        <w:t xml:space="preserve">. </w:t>
      </w:r>
      <w:r w:rsidR="009D6FD8" w:rsidRPr="00887AF9">
        <w:rPr>
          <w:color w:val="000000" w:themeColor="text1"/>
        </w:rPr>
        <w:t xml:space="preserve">In the UK Biobank, cognitive performance was indexed by a standardized score on a verbal–numerical reasoning test, designed to assess fluid intelligence. This test consisted of 13 logic and reasoning questions completed under a two-minute time limit and was administered during in-person assessments (data field 20016) or an online follow-up (data field 20191). Participants could complete the test up to four times; the mean standardized score across available assessments was calculated for each individual and subsequently standardized and </w:t>
      </w:r>
      <w:proofErr w:type="spellStart"/>
      <w:r w:rsidR="009D6FD8" w:rsidRPr="00887AF9">
        <w:rPr>
          <w:color w:val="000000" w:themeColor="text1"/>
        </w:rPr>
        <w:t>residualized</w:t>
      </w:r>
      <w:proofErr w:type="spellEnd"/>
      <w:r w:rsidR="009D6FD8" w:rsidRPr="00887AF9">
        <w:rPr>
          <w:color w:val="000000" w:themeColor="text1"/>
        </w:rPr>
        <w:t xml:space="preserve"> according to established UK Biobank procedures. A total of 222,543 individuals were included in this analysis.</w:t>
      </w:r>
      <w:r w:rsidR="009D6FD8" w:rsidRPr="00887AF9">
        <w:rPr>
          <w:rFonts w:hint="eastAsia"/>
          <w:color w:val="000000" w:themeColor="text1"/>
        </w:rPr>
        <w:t xml:space="preserve"> </w:t>
      </w:r>
      <w:r w:rsidR="009D6FD8" w:rsidRPr="00887AF9">
        <w:rPr>
          <w:color w:val="000000" w:themeColor="text1"/>
        </w:rPr>
        <w:t>In the COGENT consortium dataset (N = 35,298), cognitive performance was defined as the first unrotated principal component derived from performance on at least three neuropsychological tests or at least two IQ subscales within each contributing study. The cognitive measures generally reflected overall accuracy or total correct responses. Across the 35 component studies, the first principal component explained an average of 41% of the variance in cognitive test performance, with a mean Cronbach’s alpha of 0.70, indicating acceptable internal consistency.</w:t>
      </w:r>
    </w:p>
    <w:p w14:paraId="087C3DCF" w14:textId="77777777" w:rsidR="00874D93" w:rsidRPr="00887AF9" w:rsidRDefault="00000000" w:rsidP="00874D93">
      <w:pPr>
        <w:spacing w:beforeLines="50" w:before="120" w:afterLines="50" w:after="120"/>
        <w:ind w:firstLineChars="200" w:firstLine="480"/>
        <w:rPr>
          <w:color w:val="000000" w:themeColor="text1"/>
        </w:rPr>
      </w:pPr>
      <w:r w:rsidRPr="00887AF9">
        <w:rPr>
          <w:color w:val="000000" w:themeColor="text1"/>
        </w:rPr>
        <w:t>Fluid Intelligence Test (FI) — A test designed to assess reasoning and problem-solving skills, encompassing both fluid and crystallized intelligence</w:t>
      </w:r>
      <w:r w:rsidRPr="00887AF9">
        <w:rPr>
          <w:rFonts w:hint="eastAsia"/>
          <w:color w:val="000000" w:themeColor="text1"/>
        </w:rPr>
        <w:t xml:space="preserve"> </w:t>
      </w:r>
      <w:r w:rsidRPr="00887AF9">
        <w:rPr>
          <w:color w:val="000000" w:themeColor="text1"/>
        </w:rPr>
        <w:fldChar w:fldCharType="begin">
          <w:fldData xml:space="preserve">PEVuZE5vdGU+PENpdGU+PEF1dGhvcj5TdWRsb3c8L0F1dGhvcj48WWVhcj4yMDE1PC9ZZWFyPjxS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</w:fldData>
        </w:fldChar>
      </w:r>
      <w:r w:rsidRPr="00887AF9">
        <w:rPr>
          <w:color w:val="000000" w:themeColor="text1"/>
        </w:rPr>
        <w:instrText xml:space="preserve"> ADDIN EN.CITE </w:instrText>
      </w:r>
      <w:r w:rsidRPr="00887AF9">
        <w:rPr>
          <w:color w:val="000000" w:themeColor="text1"/>
        </w:rPr>
        <w:fldChar w:fldCharType="begin">
          <w:fldData xml:space="preserve">PEVuZE5vdGU+PENpdGU+PEF1dGhvcj5TdWRsb3c8L0F1dGhvcj48WWVhcj4yMDE1PC9ZZWFyPjxS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</w:fldData>
        </w:fldChar>
      </w:r>
      <w:r w:rsidRPr="00887AF9">
        <w:rPr>
          <w:color w:val="000000" w:themeColor="text1"/>
        </w:rPr>
        <w:instrText xml:space="preserve"> ADDIN EN.CITE.DATA </w:instrText>
      </w:r>
      <w:r w:rsidRPr="00887AF9">
        <w:rPr>
          <w:color w:val="000000" w:themeColor="text1"/>
        </w:rPr>
      </w:r>
      <w:r w:rsidRPr="00887AF9">
        <w:rPr>
          <w:color w:val="000000" w:themeColor="text1"/>
        </w:rPr>
        <w:fldChar w:fldCharType="end"/>
      </w:r>
      <w:r w:rsidRPr="00887AF9">
        <w:rPr>
          <w:color w:val="000000" w:themeColor="text1"/>
        </w:rPr>
      </w:r>
      <w:r w:rsidRPr="00887AF9">
        <w:rPr>
          <w:color w:val="000000" w:themeColor="text1"/>
        </w:rPr>
        <w:fldChar w:fldCharType="separate"/>
      </w:r>
      <w:r w:rsidRPr="00887AF9">
        <w:rPr>
          <w:color w:val="000000" w:themeColor="text1"/>
        </w:rPr>
        <w:t>[2]</w:t>
      </w:r>
      <w:r w:rsidRPr="00887AF9">
        <w:rPr>
          <w:color w:val="000000" w:themeColor="text1"/>
        </w:rPr>
        <w:fldChar w:fldCharType="end"/>
      </w:r>
      <w:r w:rsidRPr="00887AF9">
        <w:rPr>
          <w:color w:val="000000" w:themeColor="text1"/>
        </w:rPr>
        <w:t>. The score is calculated as the unweighted sum of correct answers to 13 fluid intelligence questions. Results are presented as the log-transformed total number of correct responses, with higher scores indicating better fluid intelligence.</w:t>
      </w:r>
      <w:r w:rsidR="002E365B" w:rsidRPr="00887AF9">
        <w:rPr>
          <w:color w:val="000000" w:themeColor="text1"/>
        </w:rPr>
        <w:t xml:space="preserve"> </w:t>
      </w:r>
      <w:r w:rsidRPr="00887AF9">
        <w:rPr>
          <w:color w:val="000000" w:themeColor="text1"/>
        </w:rPr>
        <w:t>Reaction Time Test (RT) — A test measuring processing speed</w:t>
      </w:r>
      <w:r w:rsidRPr="00887AF9">
        <w:rPr>
          <w:rFonts w:hint="eastAsia"/>
          <w:color w:val="000000" w:themeColor="text1"/>
        </w:rPr>
        <w:t xml:space="preserve"> </w:t>
      </w:r>
      <w:r w:rsidRPr="00887AF9">
        <w:rPr>
          <w:color w:val="000000" w:themeColor="text1"/>
        </w:rPr>
        <w:fldChar w:fldCharType="begin">
          <w:fldData xml:space="preserve">PEVuZE5vdGU+PENpdGU+PEF1dGhvcj5TdWRsb3c8L0F1dGhvcj48WWVhcj4yMDE1PC9ZZWFyPjxS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</w:fldData>
        </w:fldChar>
      </w:r>
      <w:r w:rsidRPr="00887AF9">
        <w:rPr>
          <w:color w:val="000000" w:themeColor="text1"/>
        </w:rPr>
        <w:instrText xml:space="preserve"> ADDIN EN.CITE </w:instrText>
      </w:r>
      <w:r w:rsidRPr="00887AF9">
        <w:rPr>
          <w:color w:val="000000" w:themeColor="text1"/>
        </w:rPr>
        <w:fldChar w:fldCharType="begin">
          <w:fldData xml:space="preserve">PEVuZE5vdGU+PENpdGU+PEF1dGhvcj5TdWRsb3c8L0F1dGhvcj48WWVhcj4yMDE1PC9ZZWFyPjxS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</w:fldData>
        </w:fldChar>
      </w:r>
      <w:r w:rsidRPr="00887AF9">
        <w:rPr>
          <w:color w:val="000000" w:themeColor="text1"/>
        </w:rPr>
        <w:instrText xml:space="preserve"> ADDIN EN.CITE.DATA </w:instrText>
      </w:r>
      <w:r w:rsidRPr="00887AF9">
        <w:rPr>
          <w:color w:val="000000" w:themeColor="text1"/>
        </w:rPr>
      </w:r>
      <w:r w:rsidRPr="00887AF9">
        <w:rPr>
          <w:color w:val="000000" w:themeColor="text1"/>
        </w:rPr>
        <w:fldChar w:fldCharType="end"/>
      </w:r>
      <w:r w:rsidRPr="00887AF9">
        <w:rPr>
          <w:color w:val="000000" w:themeColor="text1"/>
        </w:rPr>
      </w:r>
      <w:r w:rsidRPr="00887AF9">
        <w:rPr>
          <w:color w:val="000000" w:themeColor="text1"/>
        </w:rPr>
        <w:fldChar w:fldCharType="separate"/>
      </w:r>
      <w:r w:rsidRPr="00887AF9">
        <w:rPr>
          <w:color w:val="000000" w:themeColor="text1"/>
        </w:rPr>
        <w:t>[2]</w:t>
      </w:r>
      <w:r w:rsidRPr="00887AF9">
        <w:rPr>
          <w:color w:val="000000" w:themeColor="text1"/>
        </w:rPr>
        <w:fldChar w:fldCharType="end"/>
      </w:r>
      <w:r w:rsidRPr="00887AF9">
        <w:rPr>
          <w:color w:val="000000" w:themeColor="text1"/>
        </w:rPr>
        <w:t>. The score reflects the mean time from task initiation to the first button press, summed across rounds where both cards matched. Higher scores indicate slower processing speed.</w:t>
      </w:r>
      <w:r w:rsidR="002E365B" w:rsidRPr="00887AF9">
        <w:rPr>
          <w:color w:val="000000" w:themeColor="text1"/>
        </w:rPr>
        <w:t xml:space="preserve"> </w:t>
      </w:r>
      <w:r w:rsidRPr="00887AF9">
        <w:rPr>
          <w:color w:val="000000" w:themeColor="text1"/>
        </w:rPr>
        <w:t>Prospective Memory Test (PM) — A test focused on event-based prospective memory</w:t>
      </w:r>
      <w:r w:rsidRPr="00887AF9">
        <w:rPr>
          <w:rFonts w:hint="eastAsia"/>
          <w:color w:val="000000" w:themeColor="text1"/>
        </w:rPr>
        <w:t xml:space="preserve"> </w:t>
      </w:r>
      <w:r w:rsidRPr="00887AF9">
        <w:rPr>
          <w:color w:val="000000" w:themeColor="text1"/>
        </w:rPr>
        <w:fldChar w:fldCharType="begin">
          <w:fldData xml:space="preserve">PEVuZE5vdGU+PENpdGU+PEF1dGhvcj5TdWRsb3c8L0F1dGhvcj48WWVhcj4yMDE1PC9ZZWFyPjxS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</w:fldData>
        </w:fldChar>
      </w:r>
      <w:r w:rsidRPr="00887AF9">
        <w:rPr>
          <w:color w:val="000000" w:themeColor="text1"/>
        </w:rPr>
        <w:instrText xml:space="preserve"> ADDIN EN.CITE </w:instrText>
      </w:r>
      <w:r w:rsidRPr="00887AF9">
        <w:rPr>
          <w:color w:val="000000" w:themeColor="text1"/>
        </w:rPr>
        <w:fldChar w:fldCharType="begin">
          <w:fldData xml:space="preserve">PEVuZE5vdGU+PENpdGU+PEF1dGhvcj5TdWRsb3c8L0F1dGhvcj48WWVhcj4yMDE1PC9ZZWFyPjxS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</w:fldData>
        </w:fldChar>
      </w:r>
      <w:r w:rsidRPr="00887AF9">
        <w:rPr>
          <w:color w:val="000000" w:themeColor="text1"/>
        </w:rPr>
        <w:instrText xml:space="preserve"> ADDIN EN.CITE.DATA </w:instrText>
      </w:r>
      <w:r w:rsidRPr="00887AF9">
        <w:rPr>
          <w:color w:val="000000" w:themeColor="text1"/>
        </w:rPr>
      </w:r>
      <w:r w:rsidRPr="00887AF9">
        <w:rPr>
          <w:color w:val="000000" w:themeColor="text1"/>
        </w:rPr>
        <w:fldChar w:fldCharType="end"/>
      </w:r>
      <w:r w:rsidRPr="00887AF9">
        <w:rPr>
          <w:color w:val="000000" w:themeColor="text1"/>
        </w:rPr>
      </w:r>
      <w:r w:rsidRPr="00887AF9">
        <w:rPr>
          <w:color w:val="000000" w:themeColor="text1"/>
        </w:rPr>
        <w:fldChar w:fldCharType="separate"/>
      </w:r>
      <w:r w:rsidRPr="00887AF9">
        <w:rPr>
          <w:color w:val="000000" w:themeColor="text1"/>
        </w:rPr>
        <w:t>[2]</w:t>
      </w:r>
      <w:r w:rsidRPr="00887AF9">
        <w:rPr>
          <w:color w:val="000000" w:themeColor="text1"/>
        </w:rPr>
        <w:fldChar w:fldCharType="end"/>
      </w:r>
      <w:r w:rsidRPr="00887AF9">
        <w:rPr>
          <w:color w:val="000000" w:themeColor="text1"/>
        </w:rPr>
        <w:t xml:space="preserve">. Participants are instructed to touch an orange circle before the test, and later, when shown four colored shapes, to touch the blue square after completing </w:t>
      </w:r>
      <w:r w:rsidRPr="00887AF9">
        <w:rPr>
          <w:color w:val="000000" w:themeColor="text1"/>
        </w:rPr>
        <w:lastRenderedPageBreak/>
        <w:t>the cognitive tests. The outcome is assessed by the number of incorrect responses on the first attempt. Higher scores indicate poorer prospective memory.</w:t>
      </w:r>
      <w:r w:rsidR="002E365B" w:rsidRPr="00887AF9">
        <w:rPr>
          <w:color w:val="000000" w:themeColor="text1"/>
        </w:rPr>
        <w:t xml:space="preserve"> </w:t>
      </w:r>
      <w:r w:rsidRPr="00887AF9">
        <w:rPr>
          <w:color w:val="000000" w:themeColor="text1"/>
        </w:rPr>
        <w:t>Pairs Matching Test (PAM) — A test of episodic memory</w:t>
      </w:r>
      <w:r w:rsidRPr="00887AF9">
        <w:rPr>
          <w:rFonts w:hint="eastAsia"/>
          <w:color w:val="000000" w:themeColor="text1"/>
        </w:rPr>
        <w:t xml:space="preserve"> </w:t>
      </w:r>
      <w:r w:rsidRPr="00887AF9">
        <w:rPr>
          <w:color w:val="000000" w:themeColor="text1"/>
        </w:rPr>
        <w:fldChar w:fldCharType="begin">
          <w:fldData xml:space="preserve">PEVuZE5vdGU+PENpdGU+PEF1dGhvcj5TdWRsb3c8L0F1dGhvcj48WWVhcj4yMDE1PC9ZZWFyPjxS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</w:fldData>
        </w:fldChar>
      </w:r>
      <w:r w:rsidRPr="00887AF9">
        <w:rPr>
          <w:color w:val="000000" w:themeColor="text1"/>
        </w:rPr>
        <w:instrText xml:space="preserve"> ADDIN EN.CITE </w:instrText>
      </w:r>
      <w:r w:rsidRPr="00887AF9">
        <w:rPr>
          <w:color w:val="000000" w:themeColor="text1"/>
        </w:rPr>
        <w:fldChar w:fldCharType="begin">
          <w:fldData xml:space="preserve">PEVuZE5vdGU+PENpdGU+PEF1dGhvcj5TdWRsb3c8L0F1dGhvcj48WWVhcj4yMDE1PC9ZZWFyPjxS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</w:fldData>
        </w:fldChar>
      </w:r>
      <w:r w:rsidRPr="00887AF9">
        <w:rPr>
          <w:color w:val="000000" w:themeColor="text1"/>
        </w:rPr>
        <w:instrText xml:space="preserve"> ADDIN EN.CITE.DATA </w:instrText>
      </w:r>
      <w:r w:rsidRPr="00887AF9">
        <w:rPr>
          <w:color w:val="000000" w:themeColor="text1"/>
        </w:rPr>
      </w:r>
      <w:r w:rsidRPr="00887AF9">
        <w:rPr>
          <w:color w:val="000000" w:themeColor="text1"/>
        </w:rPr>
        <w:fldChar w:fldCharType="end"/>
      </w:r>
      <w:r w:rsidRPr="00887AF9">
        <w:rPr>
          <w:color w:val="000000" w:themeColor="text1"/>
        </w:rPr>
      </w:r>
      <w:r w:rsidRPr="00887AF9">
        <w:rPr>
          <w:color w:val="000000" w:themeColor="text1"/>
        </w:rPr>
        <w:fldChar w:fldCharType="separate"/>
      </w:r>
      <w:r w:rsidRPr="00887AF9">
        <w:rPr>
          <w:color w:val="000000" w:themeColor="text1"/>
        </w:rPr>
        <w:t>[2]</w:t>
      </w:r>
      <w:r w:rsidRPr="00887AF9">
        <w:rPr>
          <w:color w:val="000000" w:themeColor="text1"/>
        </w:rPr>
        <w:fldChar w:fldCharType="end"/>
      </w:r>
      <w:r w:rsidRPr="00887AF9">
        <w:rPr>
          <w:color w:val="000000" w:themeColor="text1"/>
        </w:rPr>
        <w:t>. Six pairs of matching symbol cards are displayed for five seconds in random order, and participants must identify as many pairs as possible with the cards face down. The outcome is based on the log-transformed total number of errors made. Higher numbers indicate poorer visual declarative memory.</w:t>
      </w:r>
      <w:r w:rsidR="002E365B" w:rsidRPr="00887AF9">
        <w:rPr>
          <w:color w:val="000000" w:themeColor="text1"/>
        </w:rPr>
        <w:t xml:space="preserve"> </w:t>
      </w:r>
      <w:r w:rsidRPr="00887AF9">
        <w:rPr>
          <w:color w:val="000000" w:themeColor="text1"/>
        </w:rPr>
        <w:t>Numeric Memory Test (NM) — A test evaluating working memory</w:t>
      </w:r>
      <w:r w:rsidRPr="00887AF9">
        <w:rPr>
          <w:rFonts w:hint="eastAsia"/>
          <w:color w:val="000000" w:themeColor="text1"/>
        </w:rPr>
        <w:t xml:space="preserve"> </w:t>
      </w:r>
      <w:r w:rsidRPr="00887AF9">
        <w:rPr>
          <w:color w:val="000000" w:themeColor="text1"/>
        </w:rPr>
        <w:fldChar w:fldCharType="begin">
          <w:fldData xml:space="preserve">PEVuZE5vdGU+PENpdGU+PEF1dGhvcj5TdWRsb3c8L0F1dGhvcj48WWVhcj4yMDE1PC9ZZWFyPjxS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</w:fldData>
        </w:fldChar>
      </w:r>
      <w:r w:rsidRPr="00887AF9">
        <w:rPr>
          <w:color w:val="000000" w:themeColor="text1"/>
        </w:rPr>
        <w:instrText xml:space="preserve"> ADDIN EN.CITE </w:instrText>
      </w:r>
      <w:r w:rsidRPr="00887AF9">
        <w:rPr>
          <w:color w:val="000000" w:themeColor="text1"/>
        </w:rPr>
        <w:fldChar w:fldCharType="begin">
          <w:fldData xml:space="preserve">PEVuZE5vdGU+PENpdGU+PEF1dGhvcj5TdWRsb3c8L0F1dGhvcj48WWVhcj4yMDE1PC9ZZWFyPjxS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</w:fldData>
        </w:fldChar>
      </w:r>
      <w:r w:rsidRPr="00887AF9">
        <w:rPr>
          <w:color w:val="000000" w:themeColor="text1"/>
        </w:rPr>
        <w:instrText xml:space="preserve"> ADDIN EN.CITE.DATA </w:instrText>
      </w:r>
      <w:r w:rsidRPr="00887AF9">
        <w:rPr>
          <w:color w:val="000000" w:themeColor="text1"/>
        </w:rPr>
      </w:r>
      <w:r w:rsidRPr="00887AF9">
        <w:rPr>
          <w:color w:val="000000" w:themeColor="text1"/>
        </w:rPr>
        <w:fldChar w:fldCharType="end"/>
      </w:r>
      <w:r w:rsidRPr="00887AF9">
        <w:rPr>
          <w:color w:val="000000" w:themeColor="text1"/>
        </w:rPr>
      </w:r>
      <w:r w:rsidRPr="00887AF9">
        <w:rPr>
          <w:color w:val="000000" w:themeColor="text1"/>
        </w:rPr>
        <w:fldChar w:fldCharType="separate"/>
      </w:r>
      <w:r w:rsidRPr="00887AF9">
        <w:rPr>
          <w:color w:val="000000" w:themeColor="text1"/>
        </w:rPr>
        <w:t>[2]</w:t>
      </w:r>
      <w:r w:rsidRPr="00887AF9">
        <w:rPr>
          <w:color w:val="000000" w:themeColor="text1"/>
        </w:rPr>
        <w:fldChar w:fldCharType="end"/>
      </w:r>
      <w:r w:rsidRPr="00887AF9">
        <w:rPr>
          <w:color w:val="000000" w:themeColor="text1"/>
        </w:rPr>
        <w:t>. The score reflects the longest number correctly recalled during the test. A value of -1 is recorded if the participant abandons the test before completing the first round. Higher scores indicate better working memory.</w:t>
      </w:r>
      <w:r w:rsidR="002E365B" w:rsidRPr="00887AF9">
        <w:rPr>
          <w:color w:val="000000" w:themeColor="text1"/>
        </w:rPr>
        <w:t xml:space="preserve"> </w:t>
      </w:r>
      <w:r w:rsidRPr="00887AF9">
        <w:rPr>
          <w:color w:val="000000" w:themeColor="text1"/>
        </w:rPr>
        <w:t>Trail Making Test (TM) — A test of executive function</w:t>
      </w:r>
      <w:r w:rsidRPr="00887AF9">
        <w:rPr>
          <w:rFonts w:hint="eastAsia"/>
          <w:color w:val="000000" w:themeColor="text1"/>
        </w:rPr>
        <w:t xml:space="preserve"> </w:t>
      </w:r>
      <w:r w:rsidRPr="00887AF9">
        <w:rPr>
          <w:color w:val="000000" w:themeColor="text1"/>
        </w:rPr>
        <w:fldChar w:fldCharType="begin">
          <w:fldData xml:space="preserve">PEVuZE5vdGU+PENpdGU+PEF1dGhvcj5TdWRsb3c8L0F1dGhvcj48WWVhcj4yMDE1PC9ZZWFyPjxS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</w:fldData>
        </w:fldChar>
      </w:r>
      <w:r w:rsidRPr="00887AF9">
        <w:rPr>
          <w:color w:val="000000" w:themeColor="text1"/>
        </w:rPr>
        <w:instrText xml:space="preserve"> ADDIN EN.CITE </w:instrText>
      </w:r>
      <w:r w:rsidRPr="00887AF9">
        <w:rPr>
          <w:color w:val="000000" w:themeColor="text1"/>
        </w:rPr>
        <w:fldChar w:fldCharType="begin">
          <w:fldData xml:space="preserve">PEVuZE5vdGU+PENpdGU+PEF1dGhvcj5TdWRsb3c8L0F1dGhvcj48WWVhcj4yMDE1PC9ZZWFyPjxS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</w:fldData>
        </w:fldChar>
      </w:r>
      <w:r w:rsidRPr="00887AF9">
        <w:rPr>
          <w:color w:val="000000" w:themeColor="text1"/>
        </w:rPr>
        <w:instrText xml:space="preserve"> ADDIN EN.CITE.DATA </w:instrText>
      </w:r>
      <w:r w:rsidRPr="00887AF9">
        <w:rPr>
          <w:color w:val="000000" w:themeColor="text1"/>
        </w:rPr>
      </w:r>
      <w:r w:rsidRPr="00887AF9">
        <w:rPr>
          <w:color w:val="000000" w:themeColor="text1"/>
        </w:rPr>
        <w:fldChar w:fldCharType="end"/>
      </w:r>
      <w:r w:rsidRPr="00887AF9">
        <w:rPr>
          <w:color w:val="000000" w:themeColor="text1"/>
        </w:rPr>
      </w:r>
      <w:r w:rsidRPr="00887AF9">
        <w:rPr>
          <w:color w:val="000000" w:themeColor="text1"/>
        </w:rPr>
        <w:fldChar w:fldCharType="separate"/>
      </w:r>
      <w:r w:rsidRPr="00887AF9">
        <w:rPr>
          <w:color w:val="000000" w:themeColor="text1"/>
        </w:rPr>
        <w:t>[2]</w:t>
      </w:r>
      <w:r w:rsidRPr="00887AF9">
        <w:rPr>
          <w:color w:val="000000" w:themeColor="text1"/>
        </w:rPr>
        <w:fldChar w:fldCharType="end"/>
      </w:r>
      <w:r w:rsidRPr="00887AF9">
        <w:rPr>
          <w:color w:val="000000" w:themeColor="text1"/>
        </w:rPr>
        <w:t>. The score represents the time taken to complete the numeric path, with 0 indicating “Trail not completed.” Higher scores reflect poorer executive function.</w:t>
      </w:r>
      <w:r w:rsidR="002E365B" w:rsidRPr="00887AF9">
        <w:rPr>
          <w:color w:val="000000" w:themeColor="text1"/>
        </w:rPr>
        <w:t xml:space="preserve"> </w:t>
      </w:r>
    </w:p>
    <w:p w14:paraId="3ECFC198" w14:textId="667F8FF2" w:rsidR="00196F19" w:rsidRDefault="00000000" w:rsidP="00196F19">
      <w:pPr>
        <w:spacing w:beforeLines="50" w:before="120" w:afterLines="50" w:after="120"/>
        <w:ind w:firstLineChars="200" w:firstLine="480"/>
      </w:pPr>
      <w:bookmarkStart w:id="1" w:name="OLE_LINK5"/>
      <w:bookmarkEnd w:id="0"/>
      <w:r>
        <w:rPr>
          <w:rFonts w:hint="eastAsia"/>
        </w:rPr>
        <w:t>To ensure data integrity, stringent quality control steps were undertaken. Variants were excluded if they were non-biallelic, exhibited ambiguous alleles, had a minor allele frequency below 0.01, were duplicates, or showed allele mismatches with the 1000 Genomes Project Phase 3 reference panel. SNPs located in the major histocompatibility complex (MHC, chr6: 25-35 Mb) were removed due to their intricate linkage disequilibrium structure.</w:t>
      </w:r>
    </w:p>
    <w:p w14:paraId="397D9D66" w14:textId="77777777" w:rsidR="00196F19" w:rsidRDefault="00196F19" w:rsidP="00196F19">
      <w:pPr>
        <w:spacing w:beforeLines="50" w:before="120" w:afterLines="50" w:after="120"/>
      </w:pPr>
    </w:p>
    <w:p w14:paraId="3C55826C" w14:textId="2C2178C0" w:rsidR="00196F19" w:rsidRPr="00196F19" w:rsidRDefault="00196F19" w:rsidP="00196F19">
      <w:pPr>
        <w:spacing w:beforeLines="50" w:before="120" w:afterLines="50" w:after="120"/>
        <w:rPr>
          <w:b/>
          <w:bCs/>
          <w:sz w:val="28"/>
          <w:szCs w:val="28"/>
        </w:rPr>
      </w:pPr>
      <w:r>
        <w:rPr>
          <w:rFonts w:hint="eastAsia"/>
          <w:b/>
          <w:bCs/>
          <w:sz w:val="28"/>
          <w:szCs w:val="28"/>
        </w:rPr>
        <w:t>D</w:t>
      </w:r>
      <w:r>
        <w:rPr>
          <w:b/>
          <w:bCs/>
          <w:sz w:val="28"/>
          <w:szCs w:val="28"/>
        </w:rPr>
        <w:t xml:space="preserve">etailed </w:t>
      </w:r>
      <w:r>
        <w:rPr>
          <w:rFonts w:hint="eastAsia"/>
          <w:b/>
          <w:bCs/>
          <w:sz w:val="28"/>
          <w:szCs w:val="28"/>
        </w:rPr>
        <w:t>d</w:t>
      </w:r>
      <w:r>
        <w:rPr>
          <w:b/>
          <w:bCs/>
          <w:sz w:val="28"/>
          <w:szCs w:val="28"/>
        </w:rPr>
        <w:t xml:space="preserve">escription of </w:t>
      </w:r>
      <w:r w:rsidRPr="00196F19">
        <w:rPr>
          <w:b/>
          <w:bCs/>
          <w:sz w:val="28"/>
          <w:szCs w:val="28"/>
        </w:rPr>
        <w:t>Independent Cohorts for PRS Validation</w:t>
      </w:r>
      <w:r>
        <w:rPr>
          <w:rFonts w:hint="eastAsia"/>
          <w:b/>
          <w:bCs/>
          <w:sz w:val="28"/>
          <w:szCs w:val="28"/>
        </w:rPr>
        <w:t xml:space="preserve"> </w:t>
      </w:r>
    </w:p>
    <w:bookmarkEnd w:id="1"/>
    <w:p w14:paraId="16BC7702" w14:textId="35D6880F" w:rsidR="00196F19" w:rsidRDefault="00196F19" w:rsidP="007C5512">
      <w:pPr>
        <w:spacing w:beforeLines="50" w:before="120" w:afterLines="50" w:after="120"/>
      </w:pPr>
      <w:r>
        <w:rPr>
          <w:rFonts w:hint="eastAsia"/>
        </w:rPr>
        <w:t>T</w:t>
      </w:r>
      <w:r w:rsidRPr="00196F19">
        <w:t>wo independent cohorts were included for PRS validation, comprising a healthy control cohort (n = 522) and a schizophrenia cohort. Healthy participants were recruited from the local community with the following inclusion criteria: 1) Han Chinese ancestry; 2) age between 18 and 45 years; 3) no current or lifetime neurological or psychiatric disorders according to the Diagnostic and Statistical Manual of Mental Disorders, Fourth Edition, Text Revision (DSM-IV-TR), assessed by psychiatrists using the Structured Clinical Interview for DSM-IV-TR Axis I Disorders, Non-patient Edition (SCID-I/NP); 4) no history of loss of consciousness exceeding 5 minutes; 5) no structural abnormalities on magnetic resonance imaging (MRI), confirmed by a radiologist; and 6) residence in Beijing for at least one year</w:t>
      </w:r>
      <w:r w:rsidR="00D0502F" w:rsidRPr="00D0502F">
        <w:t>.</w:t>
      </w:r>
    </w:p>
    <w:p w14:paraId="1030B170" w14:textId="0456C5A0" w:rsidR="00196F19" w:rsidRDefault="00196F19" w:rsidP="00874D93">
      <w:pPr>
        <w:spacing w:beforeLines="50" w:before="120" w:afterLines="50" w:after="120"/>
        <w:ind w:firstLineChars="200" w:firstLine="480"/>
      </w:pPr>
      <w:r w:rsidRPr="00196F19">
        <w:lastRenderedPageBreak/>
        <w:t>Patients with schizophrenia were recruited from clinical settings. Inclusion criteria were: 1) Han Chinese ancestry (including both participants and their biological parents); 2) age between 18 and 45 years; 3) right-handedness as assessed by a standardized handedness questionnaire; and 4) a diagnosis of schizophrenia confirmed independently by two psychiatrists using the Structured Clinical Interview for DSM-IV Axis I Disorders, Patient Edition (SCID-I/P), based on DSM-IV-TR criteria. Exclusion criteria for the schizophrenia cohort included: 1) comorbid DSM-IV Axis I or Axis II disorders; 2) substance-induced mental disorders (e.g., alcohol or drug abuse) or severe and unstable medical conditions, including diagnosed diabetes mellitus, thyroid disease, hypertension, heart disease, or other major physical illnesses; 3) narrow-angle glaucoma; 4) history of epilepsy or febrile convulsions; 5) receipt of electroconvulsive therapy within 6 months prior to enrollment; 6) pregnancy or lactation; and 7) contraindications to MRI scanning.</w:t>
      </w:r>
    </w:p>
    <w:p w14:paraId="0F81B554" w14:textId="37711E25" w:rsidR="002E365B" w:rsidRDefault="00196F19" w:rsidP="00874D93">
      <w:pPr>
        <w:spacing w:beforeLines="50" w:before="120" w:afterLines="50" w:after="120"/>
        <w:ind w:firstLineChars="200" w:firstLine="480"/>
      </w:pPr>
      <w:r w:rsidRPr="00196F19">
        <w:t>Cognitive performance in both cohorts was evaluated using the Chinese version of the MATRICS Consensus Cognitive Battery (MCCB), which includes nine tests assessing seven cognitive domains</w:t>
      </w:r>
      <w:r w:rsidR="00D0502F">
        <w:t xml:space="preserve">. Verbal learning was assessed using the Hopkins Verbal Learning Test–Revised (immediate recall), in which participants listened to a list of 12 words from three semantic categories and were asked to recall as many as possible after each of three learning trials. Visual learning was measured with the Brief Visuospatial Memory Test–Revised, requiring participants to view six geometric figures, each for 10 seconds, and reproduce them from memory. Reasoning and problem-solving were evaluated using the Neuropsychological Assessment Battery, mazes subtest, where participants completed seven timed mazes of increasing difficulty. Attention and vigilance were tested with the Continuous Performance Test, Identical Pairs version, in which participants responded to consecutive matching letters presented on a screen under three conditions (2-digit, 3-digit, and 4-digit). Working memory was assessed using the Wechsler Memory Scale–Third Edition, Spatial Span subtest, where participants tapped cubes in the same or reverse sequence as demonstrated on a board with 10 irregularly spaced cubes. Processing speed was evaluated through three tasks: the Trail Making Test, Part A (connecting numbered circles as quickly as possible), the Brief Assessment of Cognition in Schizophrenia, symbol coding subtest (writing digits corresponding to nonsense symbols), and the Category Fluency Test, animal naming (naming as many animals as possible within one minute). </w:t>
      </w:r>
      <w:r w:rsidR="00D0502F">
        <w:lastRenderedPageBreak/>
        <w:t>Social cognition was assessed with the Mayer–Salovey–Caruso Emotional Intelligence Test, managing emotions branch, a paper-and-pencil multiple-choice test evaluating emotion management abilities.</w:t>
      </w:r>
    </w:p>
    <w:p w14:paraId="7612D77E" w14:textId="77777777" w:rsidR="00AC13EB" w:rsidRDefault="00AC13EB">
      <w:pPr>
        <w:spacing w:beforeLines="50" w:before="120" w:afterLines="50" w:after="120"/>
        <w:ind w:firstLineChars="100" w:firstLine="240"/>
      </w:pPr>
    </w:p>
    <w:p w14:paraId="4BE1F7CE" w14:textId="77777777" w:rsidR="00AC13EB" w:rsidRDefault="00000000">
      <w:pPr>
        <w:spacing w:beforeLines="50" w:before="120" w:afterLines="50" w:after="120"/>
        <w:rPr>
          <w:b/>
          <w:bCs/>
          <w:sz w:val="28"/>
          <w:szCs w:val="28"/>
        </w:rPr>
      </w:pPr>
      <w:r>
        <w:rPr>
          <w:b/>
          <w:bCs/>
          <w:sz w:val="28"/>
          <w:szCs w:val="28"/>
        </w:rPr>
        <w:t>Pleiotropic analysis under composite null hypothesis analysis (PLACO)</w:t>
      </w:r>
    </w:p>
    <w:p w14:paraId="36EC7D6B" w14:textId="19E5A582" w:rsidR="00AC13EB" w:rsidRDefault="00000000" w:rsidP="00874D93">
      <w:pPr>
        <w:spacing w:beforeLines="50" w:before="120" w:afterLines="50" w:after="120"/>
      </w:pPr>
      <w:r>
        <w:t xml:space="preserve">This method identifies pleiotropic signals using summary-level association statistics across complex traits </w:t>
      </w:r>
      <w:r>
        <w:fldChar w:fldCharType="begin"/>
      </w:r>
      <w:r>
        <w:instrText xml:space="preserve"> ADDIN EN.CITE &lt;EndNote&gt;&lt;Cite&gt;&lt;Author&gt;Ray&lt;/Author&gt;&lt;Year&gt;2020&lt;/Year&gt;&lt;RecNum&gt;20&lt;/RecNum&gt;&lt;DisplayText&gt;[3]&lt;/DisplayText&gt;&lt;record&gt;&lt;rec-number&gt;20&lt;/rec-number&gt;&lt;foreign-keys&gt;&lt;key app="EN" db-id="zpztrzet1ta5sxe0dpcpdz5ft9t5vze9vfez" timestamp="1743258508"&gt;20&lt;/key&gt;&lt;/foreign-keys&gt;&lt;ref-type name="Journal Article"&gt;17&lt;/ref-type&gt;&lt;contributors&gt;&lt;authors&gt;&lt;author&gt;Ray, D.&lt;/author&gt;&lt;author&gt;Chatterjee, N.&lt;/author&gt;&lt;/authors&gt;&lt;/contributors&gt;&lt;auth-address&gt;Department of Epidemiology, Bloomberg School of Public Health, Johns Hopkins University, Baltimore, Maryland, United States of America.&amp;#xD;Department of Biostatistics, Bloomberg School of Public Health, Johns Hopkins University, Baltimore, Maryland, United States of America.&amp;#xD;Department of Oncology, School of Medicine, Johns Hopkins University, Baltimore, Maryland, United States of America.&lt;/auth-address&gt;&lt;titles&gt;&lt;title&gt;A powerful method for pleiotropic analysis under composite null hypothesis identifies novel shared loci between Type 2 Diabetes and Prostate Cancer&lt;/title&gt;&lt;secondary-title&gt;PLoS Genet&lt;/secondary-title&gt;&lt;/titles&gt;&lt;periodical&gt;&lt;full-title&gt;PLoS Genet&lt;/full-title&gt;&lt;/periodical&gt;&lt;pages&gt;e1009218&lt;/pages&gt;&lt;volume&gt;16&lt;/volume&gt;&lt;number&gt;12&lt;/number&gt;&lt;edition&gt;20201208&lt;/edition&gt;&lt;keywords&gt;&lt;keyword&gt;Diabetes Mellitus, Type 2/*genetics&lt;/keyword&gt;&lt;keyword&gt;*Genetic Pleiotropy&lt;/keyword&gt;&lt;keyword&gt;Genome-Wide Association Study/*methods&lt;/keyword&gt;&lt;keyword&gt;Humans&lt;/keyword&gt;&lt;keyword&gt;Male&lt;/keyword&gt;&lt;keyword&gt;Models, Genetic&lt;/keyword&gt;&lt;keyword&gt;Prostatic Neoplasms/*genetics&lt;/keyword&gt;&lt;keyword&gt;*Quantitative Trait Loci&lt;/keyword&gt;&lt;/keywords&gt;&lt;dates&gt;&lt;year&gt;2020&lt;/year&gt;&lt;pub-dates&gt;&lt;date&gt;Dec&lt;/date&gt;&lt;/pub-dates&gt;&lt;/dates&gt;&lt;isbn&gt;1553-7390 (Print)&amp;#xD;1553-7390&lt;/isbn&gt;&lt;accession-num&gt;33290408&lt;/accession-num&gt;&lt;urls&gt;&lt;/urls&gt;&lt;custom1&gt;The authors have declared that no competing interests exist.&lt;/custom1&gt;&lt;custom2&gt;PMC7748289&lt;/custom2&gt;&lt;electronic-resource-num&gt;10.1371/journal.pgen.1009218&lt;/electronic-resource-num&gt;&lt;remote-database-provider&gt;NLM&lt;/remote-database-provider&gt;&lt;language&gt;eng&lt;/language&gt;&lt;/record&gt;&lt;/Cite&gt;&lt;/EndNote&gt;</w:instrText>
      </w:r>
      <w:r>
        <w:fldChar w:fldCharType="separate"/>
      </w:r>
      <w:r>
        <w:t>[3]</w:t>
      </w:r>
      <w:r>
        <w:fldChar w:fldCharType="end"/>
      </w:r>
      <w:r>
        <w:t>. For each variant, PLACO detects pleiotropic associations by applying a composite null hypothesis. The global null hypothesis (H0) is defined as {β</w:t>
      </w:r>
      <w:r>
        <w:rPr>
          <w:vertAlign w:val="subscript"/>
        </w:rPr>
        <w:t>trait1</w:t>
      </w:r>
      <w:r>
        <w:t xml:space="preserve"> = β</w:t>
      </w:r>
      <w:r>
        <w:rPr>
          <w:vertAlign w:val="subscript"/>
        </w:rPr>
        <w:t>trait2</w:t>
      </w:r>
      <w:r>
        <w:t xml:space="preserve"> = 0}, while the sub-null hypotheses are {β</w:t>
      </w:r>
      <w:r>
        <w:rPr>
          <w:vertAlign w:val="subscript"/>
        </w:rPr>
        <w:t>trait1</w:t>
      </w:r>
      <w:r>
        <w:t xml:space="preserve"> = 0, β</w:t>
      </w:r>
      <w:r>
        <w:rPr>
          <w:vertAlign w:val="subscript"/>
        </w:rPr>
        <w:t>trait2</w:t>
      </w:r>
      <w:r>
        <w:t xml:space="preserve"> ≠ 0} and {β</w:t>
      </w:r>
      <w:r>
        <w:rPr>
          <w:vertAlign w:val="subscript"/>
        </w:rPr>
        <w:t>trait1</w:t>
      </w:r>
      <w:r>
        <w:t xml:space="preserve"> ≠ 0, β</w:t>
      </w:r>
      <w:r>
        <w:rPr>
          <w:vertAlign w:val="subscript"/>
        </w:rPr>
        <w:t>trait2</w:t>
      </w:r>
      <w:r>
        <w:t xml:space="preserve"> = 0}. Specifically, PLACO tests the null hypothesis (H0: β</w:t>
      </w:r>
      <w:r>
        <w:rPr>
          <w:vertAlign w:val="subscript"/>
        </w:rPr>
        <w:t>trait1</w:t>
      </w:r>
      <w:r>
        <w:t xml:space="preserve"> × β</w:t>
      </w:r>
      <w:r>
        <w:rPr>
          <w:vertAlign w:val="subscript"/>
        </w:rPr>
        <w:t>trait2</w:t>
      </w:r>
      <w:r>
        <w:t xml:space="preserve"> = 0) against the alternative hypothesis (H1: β</w:t>
      </w:r>
      <w:r>
        <w:rPr>
          <w:vertAlign w:val="subscript"/>
        </w:rPr>
        <w:t>trait1</w:t>
      </w:r>
      <w:r>
        <w:t xml:space="preserve"> × β</w:t>
      </w:r>
      <w:r>
        <w:rPr>
          <w:vertAlign w:val="subscript"/>
        </w:rPr>
        <w:t>trait2</w:t>
      </w:r>
      <w:r>
        <w:t xml:space="preserve"> ≠ 0), with the test statistic defined as T</w:t>
      </w:r>
      <w:r>
        <w:rPr>
          <w:vertAlign w:val="subscript"/>
        </w:rPr>
        <w:t>PLACO</w:t>
      </w:r>
      <w:r>
        <w:t xml:space="preserve"> = Z</w:t>
      </w:r>
      <w:r>
        <w:rPr>
          <w:vertAlign w:val="subscript"/>
        </w:rPr>
        <w:t>trait1</w:t>
      </w:r>
      <w:r>
        <w:t xml:space="preserve"> × Z</w:t>
      </w:r>
      <w:r>
        <w:rPr>
          <w:vertAlign w:val="subscript"/>
        </w:rPr>
        <w:t>trait2</w:t>
      </w:r>
      <w:r>
        <w:t>. For each trait pair, trait1 and trait2 represent cognitive functions and autoimmune disorders, respectively, with β</w:t>
      </w:r>
      <w:r>
        <w:rPr>
          <w:vertAlign w:val="subscript"/>
        </w:rPr>
        <w:t>trait1</w:t>
      </w:r>
      <w:r>
        <w:t xml:space="preserve"> and β</w:t>
      </w:r>
      <w:r>
        <w:rPr>
          <w:vertAlign w:val="subscript"/>
        </w:rPr>
        <w:t>trait2</w:t>
      </w:r>
      <w:r>
        <w:t xml:space="preserve"> denoting the effect sizes of a SNP on each trait, and Z</w:t>
      </w:r>
      <w:r>
        <w:rPr>
          <w:vertAlign w:val="subscript"/>
        </w:rPr>
        <w:t>trait1</w:t>
      </w:r>
      <w:r>
        <w:t xml:space="preserve"> and Z</w:t>
      </w:r>
      <w:r>
        <w:rPr>
          <w:vertAlign w:val="subscript"/>
        </w:rPr>
        <w:t>trait2</w:t>
      </w:r>
      <w:r>
        <w:t xml:space="preserve"> representing the observed Z-scores for the SNP from the corresponding GWAS summary data. Rejection of H0 indicates that the SNP is a </w:t>
      </w:r>
      <w:proofErr w:type="gramStart"/>
      <w:r>
        <w:t>potential</w:t>
      </w:r>
      <w:r w:rsidR="00CD0B7C">
        <w:t xml:space="preserve"> </w:t>
      </w:r>
      <w:r>
        <w:t xml:space="preserve">pleiotropic </w:t>
      </w:r>
      <w:r>
        <w:rPr>
          <w:rFonts w:hint="eastAsia"/>
        </w:rPr>
        <w:t>loci</w:t>
      </w:r>
      <w:proofErr w:type="gramEnd"/>
      <w:r>
        <w:t xml:space="preserve"> shared between the two traits. SNPs overlapping between the GWAS of each trait pair were included, with summary statistics harmonized to align with the same effect allele. SNPs with squared Z-scores exceeding 80 were excluded to prevent spurious signals arising from excessively large effect sizes. The Z-scores were de-correlated using a correlation matrix derived from the GWAS summary statistics to adjust for potential sample overlap. SNPs with </w:t>
      </w:r>
      <w:r>
        <w:rPr>
          <w:i/>
          <w:iCs/>
        </w:rPr>
        <w:t>P</w:t>
      </w:r>
      <w:r>
        <w:rPr>
          <w:vertAlign w:val="subscript"/>
        </w:rPr>
        <w:t>PLACO</w:t>
      </w:r>
      <w:r>
        <w:t xml:space="preserve"> &lt; 5 × 10</w:t>
      </w:r>
      <w:r>
        <w:rPr>
          <w:vertAlign w:val="superscript"/>
        </w:rPr>
        <w:t>−8</w:t>
      </w:r>
      <w:r>
        <w:t xml:space="preserve"> were considered significant pleiotropic </w:t>
      </w:r>
      <w:r>
        <w:rPr>
          <w:rFonts w:hint="eastAsia"/>
        </w:rPr>
        <w:t>loci</w:t>
      </w:r>
      <w:r>
        <w:t>.</w:t>
      </w:r>
    </w:p>
    <w:p w14:paraId="299434B5" w14:textId="77777777" w:rsidR="00AC13EB" w:rsidRDefault="00AC13EB">
      <w:pPr>
        <w:spacing w:beforeLines="50" w:before="120" w:afterLines="50" w:after="120"/>
        <w:ind w:firstLineChars="100" w:firstLine="240"/>
      </w:pPr>
    </w:p>
    <w:p w14:paraId="35B6DE7E" w14:textId="77777777" w:rsidR="00AC13EB" w:rsidRDefault="00000000">
      <w:pPr>
        <w:spacing w:beforeLines="50" w:before="120" w:afterLines="50" w:after="120"/>
        <w:rPr>
          <w:b/>
          <w:bCs/>
          <w:sz w:val="28"/>
          <w:szCs w:val="28"/>
        </w:rPr>
      </w:pPr>
      <w:r>
        <w:rPr>
          <w:b/>
          <w:bCs/>
          <w:sz w:val="28"/>
          <w:szCs w:val="28"/>
        </w:rPr>
        <w:t>Bayesian colocalization analysis</w:t>
      </w:r>
    </w:p>
    <w:p w14:paraId="43826057" w14:textId="77777777" w:rsidR="00AC13EB" w:rsidRDefault="00000000" w:rsidP="00874D93">
      <w:pPr>
        <w:spacing w:beforeLines="50" w:before="120" w:afterLines="50" w:after="120"/>
      </w:pPr>
      <w:r>
        <w:t xml:space="preserve">While PLACO is effective in identifying statistical pleiotropy, a SNP that is not directly associated with both traits but is in strong LD with nearby variants that independently influence each trait may still </w:t>
      </w:r>
      <w:r>
        <w:rPr>
          <w:rFonts w:hint="eastAsia"/>
        </w:rPr>
        <w:t>exhibit</w:t>
      </w:r>
      <w:r>
        <w:t xml:space="preserve"> significant in the PLACO analysis </w:t>
      </w:r>
      <w:r>
        <w:fldChar w:fldCharType="begin"/>
      </w:r>
      <w:r>
        <w:instrText xml:space="preserve"> ADDIN EN.CITE &lt;EndNote&gt;&lt;Cite&gt;&lt;Author&gt;Mackay&lt;/Author&gt;&lt;Year&gt;2024&lt;/Year&gt;&lt;RecNum&gt;119&lt;/RecNum&gt;&lt;DisplayText&gt;[4]&lt;/DisplayText&gt;&lt;record&gt;&lt;rec-number&gt;119&lt;/rec-number&gt;&lt;foreign-keys&gt;&lt;key app="EN" db-id="zpztrzet1ta5sxe0dpcpdz5ft9t5vze9vfez" timestamp="1748795010"&gt;119&lt;/key&gt;&lt;/foreign-keys&gt;&lt;ref-type name="Journal Article"&gt;17&lt;/ref-type&gt;&lt;contributors&gt;&lt;authors&gt;&lt;author&gt;Mackay, T. F. C.&lt;/author&gt;&lt;author&gt;Anholt, R. R. H.&lt;/author&gt;&lt;/authors&gt;&lt;/contributors&gt;&lt;auth-address&gt;Center for Human Genetics, Clemson University, Greenwood, SC, USA. tmackay@clemson.edu.&amp;#xD;Department of Genetics and Biochemistry, Clemson University, Clemson, SC, USA. tmackay@clemson.edu.&amp;#xD;Center for Human Genetics, Clemson University, Greenwood, SC, USA. ranholt@clemson.edu.&amp;#xD;Department of Genetics and Biochemistry, Clemson University, Clemson, SC, USA. ranholt@clemson.edu.&lt;/auth-address&gt;&lt;titles&gt;&lt;title&gt;Pleiotropy, epistasis and the genetic architecture of quantitative traits&lt;/title&gt;&lt;secondary-title&gt;Nat Rev Genet&lt;/secondary-title&gt;&lt;/titles&gt;&lt;periodical&gt;&lt;full-title&gt;Nat Rev Genet&lt;/full-title&gt;&lt;/periodical&gt;&lt;pages&gt;639-657&lt;/pages&gt;&lt;volume&gt;25&lt;/volume&gt;&lt;number&gt;9&lt;/number&gt;&lt;edition&gt;20240402&lt;/edition&gt;&lt;keywords&gt;&lt;keyword&gt;Humans&lt;/keyword&gt;&lt;keyword&gt;*Genetic Pleiotropy&lt;/keyword&gt;&lt;keyword&gt;*Epistasis, Genetic&lt;/keyword&gt;&lt;keyword&gt;*Quantitative Trait Loci&lt;/keyword&gt;&lt;keyword&gt;Animals&lt;/keyword&gt;&lt;keyword&gt;Phenotype&lt;/keyword&gt;&lt;keyword&gt;Models, Genetic&lt;/keyword&gt;&lt;keyword&gt;Polymorphism, Genetic&lt;/keyword&gt;&lt;keyword&gt;Quantitative Trait, Heritable&lt;/keyword&gt;&lt;/keywords&gt;&lt;dates&gt;&lt;year&gt;2024&lt;/year&gt;&lt;pub-dates&gt;&lt;date&gt;Sep&lt;/date&gt;&lt;/pub-dates&gt;&lt;/dates&gt;&lt;isbn&gt;1471-0056 (Print)&amp;#xD;1471-0056&lt;/isbn&gt;&lt;accession-num&gt;38565962&lt;/accession-num&gt;&lt;urls&gt;&lt;/urls&gt;&lt;custom1&gt;Competing Interests Statement The authors declare no competing interests.&lt;/custom1&gt;&lt;custom2&gt;PMC11330371&lt;/custom2&gt;&lt;custom6&gt;NIHMS1968630&lt;/custom6&gt;&lt;electronic-resource-num&gt;10.1038/s41576-024-00711-3&lt;/electronic-resource-num&gt;&lt;remote-database-provider&gt;NLM&lt;/remote-database-provider&gt;&lt;language&gt;eng&lt;/language&gt;&lt;/record&gt;&lt;/Cite&gt;&lt;/EndNote&gt;</w:instrText>
      </w:r>
      <w:r>
        <w:fldChar w:fldCharType="separate"/>
      </w:r>
      <w:r>
        <w:t>[4]</w:t>
      </w:r>
      <w:r>
        <w:fldChar w:fldCharType="end"/>
      </w:r>
      <w:r>
        <w:t xml:space="preserve">. To differentiate true pleiotropy from apparent pleiotropy, Bayesian colocalization analysis was subsequently performed on the FUMA-annotated loci </w:t>
      </w:r>
      <w:r>
        <w:fldChar w:fldCharType="begin">
          <w:fldData xml:space="preserve">PEVuZE5vdGU+PENpdGU+PEF1dGhvcj5HaWFtYmFydG9sb21laTwvQXV0aG9yPjxZZWFyPjIwMTQ8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</w:fldData>
        </w:fldChar>
      </w:r>
      <w:r>
        <w:instrText xml:space="preserve"> ADDIN EN.CITE </w:instrText>
      </w:r>
      <w:r>
        <w:fldChar w:fldCharType="begin">
          <w:fldData xml:space="preserve">PEVuZE5vdGU+PENpdGU+PEF1dGhvcj5HaWFtYmFydG9sb21laTwvQXV0aG9yPjxZZWFyPjIwMTQ8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</w:fldData>
        </w:fldChar>
      </w:r>
      <w:r>
        <w:instrText xml:space="preserve"> ADDIN EN.CITE.DATA </w:instrText>
      </w:r>
      <w:r>
        <w:fldChar w:fldCharType="end"/>
      </w:r>
      <w:r>
        <w:fldChar w:fldCharType="separate"/>
      </w:r>
      <w:r>
        <w:t>[5]</w:t>
      </w:r>
      <w:r>
        <w:fldChar w:fldCharType="end"/>
      </w:r>
      <w:r>
        <w:t xml:space="preserve">. The R package </w:t>
      </w:r>
      <w:proofErr w:type="spellStart"/>
      <w:r>
        <w:t>coloc</w:t>
      </w:r>
      <w:proofErr w:type="spellEnd"/>
      <w:r>
        <w:t xml:space="preserve"> facilitates Bayesian colocalization analysis for FUMA-annotated pleiotropic loci, enabling the </w:t>
      </w:r>
      <w:r>
        <w:lastRenderedPageBreak/>
        <w:t xml:space="preserve">identification of potential shared causal variants for each pleiotropic locus corresponding to pairwise traits </w:t>
      </w:r>
      <w:r>
        <w:fldChar w:fldCharType="begin">
          <w:fldData xml:space="preserve">PEVuZE5vdGU+PENpdGU+PEF1dGhvcj5HaWFtYmFydG9sb21laTwvQXV0aG9yPjxZZWFyPjIwMTQ8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</w:fldData>
        </w:fldChar>
      </w:r>
      <w:r>
        <w:instrText xml:space="preserve"> ADDIN EN.CITE </w:instrText>
      </w:r>
      <w:r>
        <w:fldChar w:fldCharType="begin">
          <w:fldData xml:space="preserve">PEVuZE5vdGU+PENpdGU+PEF1dGhvcj5HaWFtYmFydG9sb21laTwvQXV0aG9yPjxZZWFyPjIwMTQ8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</w:fldData>
        </w:fldChar>
      </w:r>
      <w:r>
        <w:instrText xml:space="preserve"> ADDIN EN.CITE.DATA </w:instrText>
      </w:r>
      <w:r>
        <w:fldChar w:fldCharType="end"/>
      </w:r>
      <w:r>
        <w:fldChar w:fldCharType="separate"/>
      </w:r>
      <w:r>
        <w:t>[5]</w:t>
      </w:r>
      <w:r>
        <w:fldChar w:fldCharType="end"/>
      </w:r>
      <w:r>
        <w:t>. This analysis operates under the assumption of a single causal variant and provides posterior probabilities (PP) for five hypotheses at each pleiotropic locus:</w:t>
      </w:r>
      <w:r>
        <w:rPr>
          <w:rFonts w:hint="eastAsia"/>
        </w:rPr>
        <w:t xml:space="preserve"> </w:t>
      </w:r>
      <w:r>
        <w:t>H0: No association with either trait;</w:t>
      </w:r>
      <w:r>
        <w:rPr>
          <w:rFonts w:hint="eastAsia"/>
        </w:rPr>
        <w:t xml:space="preserve"> </w:t>
      </w:r>
      <w:r>
        <w:t>H1: Association with cognitive functions, but not autoimmune disorders;</w:t>
      </w:r>
      <w:r>
        <w:rPr>
          <w:rFonts w:hint="eastAsia"/>
        </w:rPr>
        <w:t xml:space="preserve"> </w:t>
      </w:r>
      <w:r>
        <w:t>H2: Association with autoimmune disorders, but not cognitive functions;</w:t>
      </w:r>
      <w:r>
        <w:rPr>
          <w:rFonts w:hint="eastAsia"/>
        </w:rPr>
        <w:t xml:space="preserve"> </w:t>
      </w:r>
      <w:r>
        <w:t>H3: Association with both cognitive functions and autoimmune disorders, with two independent SNPs;</w:t>
      </w:r>
      <w:r>
        <w:rPr>
          <w:rFonts w:hint="eastAsia"/>
        </w:rPr>
        <w:t xml:space="preserve"> </w:t>
      </w:r>
      <w:r>
        <w:t>H4: Association with both cognitive functions and autoimmune disorders, with one shared SNP. A genomic locus with PP.H4 &gt; 0.7 is considered a colocalized locus with a potential shared causal variant. Additionally, the SNP with the highest PP.H4 within this locus is identified as a candidate causal variant.</w:t>
      </w:r>
    </w:p>
    <w:p w14:paraId="08D9C39B" w14:textId="77777777" w:rsidR="0006383C" w:rsidRDefault="0006383C" w:rsidP="0006383C">
      <w:pPr>
        <w:spacing w:beforeLines="50" w:before="120" w:afterLines="50" w:after="120"/>
      </w:pPr>
    </w:p>
    <w:p w14:paraId="4FAEDC70" w14:textId="437AE0C5" w:rsidR="0006383C" w:rsidRDefault="0006383C" w:rsidP="0006383C">
      <w:pPr>
        <w:rPr>
          <w:b/>
          <w:bCs/>
          <w:sz w:val="28"/>
          <w:szCs w:val="28"/>
        </w:rPr>
      </w:pPr>
      <w:r w:rsidRPr="0006383C">
        <w:rPr>
          <w:b/>
          <w:bCs/>
          <w:sz w:val="28"/>
          <w:szCs w:val="28"/>
        </w:rPr>
        <w:t>Processing of DNA methylation data</w:t>
      </w:r>
    </w:p>
    <w:p w14:paraId="62066597" w14:textId="0E2E26D3" w:rsidR="0006383C" w:rsidRDefault="0006383C" w:rsidP="00874D93">
      <w:pPr>
        <w:spacing w:beforeLines="50" w:before="120" w:afterLines="50" w:after="120"/>
      </w:pPr>
      <w:r w:rsidRPr="0006383C">
        <w:t xml:space="preserve">Genome-wide DNA methylation was assessed using </w:t>
      </w:r>
      <w:proofErr w:type="spellStart"/>
      <w:r w:rsidRPr="0006383C">
        <w:t>Infinium®HumanMethylationEPIC</w:t>
      </w:r>
      <w:proofErr w:type="spellEnd"/>
      <w:r w:rsidRPr="0006383C">
        <w:t xml:space="preserve"> </w:t>
      </w:r>
      <w:proofErr w:type="spellStart"/>
      <w:r w:rsidRPr="0006383C">
        <w:t>BeadChip</w:t>
      </w:r>
      <w:proofErr w:type="spellEnd"/>
      <w:r w:rsidRPr="0006383C">
        <w:t xml:space="preserve"> Kit. Quality control for methylation profiling was conducted before the analysis: 1) samples with at least 5% of the probes that did not pass a 0.05 detection P value threshold will be filtered; 2) the probes with &gt;0.01 detection P value in more than 5% samples and the probes with &lt; 3 bead count in at least 5% samples will be removed; 3) probes with annotated SNPs together or with probes located on sex chromosomes or align to multiple locations as identified by Nordlund et al. and Zhou et al. (https://zwdzwd.github.io/InfiniumAnnotation) will be removed</w:t>
      </w:r>
      <w:r>
        <w:rPr>
          <w:rFonts w:hint="eastAsia"/>
        </w:rPr>
        <w:t xml:space="preserve"> </w:t>
      </w:r>
      <w:r>
        <w:fldChar w:fldCharType="begin">
          <w:fldData xml:space="preserve">PEVuZE5vdGU+PENpdGU+PEF1dGhvcj5HZTwvQXV0aG9yPjxZZWFyPjIwMTk8L1llYXI+PFJlY051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</w:fldData>
        </w:fldChar>
      </w:r>
      <w:r w:rsidR="00A66E62">
        <w:instrText xml:space="preserve"> ADDIN EN.CITE </w:instrText>
      </w:r>
      <w:r w:rsidR="00A66E62">
        <w:fldChar w:fldCharType="begin">
          <w:fldData xml:space="preserve">PEVuZE5vdGU+PENpdGU+PEF1dGhvcj5HZTwvQXV0aG9yPjxZZWFyPjIwMTk8L1llYXI+PFJlY051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</w:fldData>
        </w:fldChar>
      </w:r>
      <w:r w:rsidR="00A66E62">
        <w:instrText xml:space="preserve"> ADDIN EN.CITE.DATA </w:instrText>
      </w:r>
      <w:r w:rsidR="00A66E62">
        <w:fldChar w:fldCharType="end"/>
      </w:r>
      <w:r>
        <w:fldChar w:fldCharType="separate"/>
      </w:r>
      <w:r w:rsidR="00A66E62">
        <w:rPr>
          <w:noProof/>
        </w:rPr>
        <w:t>[6, 7]</w:t>
      </w:r>
      <w:r>
        <w:fldChar w:fldCharType="end"/>
      </w:r>
      <w:r w:rsidRPr="0006383C">
        <w:t xml:space="preserve">; 4) Beta values (ranging from 0 to 1) were then generated to represent methylation ratios at a given CpG site, and higher beta values indicate higher methylation levels; 5) Technical differences between two different probe types were then normalized by beta-mixture quantile normalization method (BMIQ) as implemented in the </w:t>
      </w:r>
      <w:proofErr w:type="spellStart"/>
      <w:r w:rsidRPr="0006383C">
        <w:t>ChAMP</w:t>
      </w:r>
      <w:proofErr w:type="spellEnd"/>
      <w:r w:rsidRPr="0006383C">
        <w:t xml:space="preserve"> R package</w:t>
      </w:r>
      <w:r w:rsidR="00A66E62">
        <w:rPr>
          <w:rFonts w:hint="eastAsia"/>
        </w:rPr>
        <w:t xml:space="preserve"> </w:t>
      </w:r>
      <w:r w:rsidR="00A66E62">
        <w:fldChar w:fldCharType="begin"/>
      </w:r>
      <w:r w:rsidR="00A66E62">
        <w:instrText xml:space="preserve"> ADDIN EN.CITE &lt;EndNote&gt;&lt;Cite&gt;&lt;Author&gt;Tian&lt;/Author&gt;&lt;Year&gt;2017&lt;/Year&gt;&lt;RecNum&gt;170&lt;/RecNum&gt;&lt;DisplayText&gt;[8]&lt;/DisplayText&gt;&lt;record&gt;&lt;rec-number&gt;170&lt;/rec-number&gt;&lt;foreign-keys&gt;&lt;key app="EN" db-id="zpztrzet1ta5sxe0dpcpdz5ft9t5vze9vfez" timestamp="1762075344"&gt;170&lt;/key&gt;&lt;/foreign-keys&gt;&lt;ref-type name="Journal Article"&gt;17&lt;/ref-type&gt;&lt;contributors&gt;&lt;authors&gt;&lt;author&gt;Tian, Y.&lt;/author&gt;&lt;author&gt;Morris, T. J.&lt;/author&gt;&lt;author&gt;Webster, A. P.&lt;/author&gt;&lt;author&gt;Yang, Z.&lt;/author&gt;&lt;author&gt;Beck, S.&lt;/author&gt;&lt;author&gt;Feber, A.&lt;/author&gt;&lt;author&gt;Teschendorff, A. E.&lt;/author&gt;&lt;/authors&gt;&lt;/contributors&gt;&lt;auth-address&gt;CAS Key Lab of Computational Biology, CAS-MPG Partner Institute for Computational Biology, Shanghai Institute for Biological Sciences, University of Chinese Academy of Science, Chinese Academy of Sciences, Shanghai 200031, China.&amp;#xD;Medical Genomics Group, Paul O&amp;apos;Gorman Building, UCL Cancer Institute, University College London, London WC1E 6BT, UK.&amp;#xD;Cambridge Epigenetix, Jonas Webb Building, Babraham Campus, Cambridge CB22 3AT, UK.&amp;#xD;Statistical Genomics, UCL Cancer Institute, University College London, London WC1E 6BT, UK.&amp;#xD;Department of Women&amp;apos;s Cancer, University College London, London WC1E 6AU, UK.&lt;/auth-address&gt;&lt;titles&gt;&lt;title&gt;ChAMP: updated methylation analysis pipeline for Illumina BeadChips&lt;/title&gt;&lt;secondary-title&gt;Bioinformatics&lt;/secondary-title&gt;&lt;/titles&gt;&lt;periodical&gt;&lt;full-title&gt;Bioinformatics&lt;/full-title&gt;&lt;/periodical&gt;&lt;pages&gt;3982-3984&lt;/pages&gt;&lt;volume&gt;33&lt;/volume&gt;&lt;number&gt;24&lt;/number&gt;&lt;keywords&gt;&lt;keyword&gt;*DNA Methylation&lt;/keyword&gt;&lt;keyword&gt;Oligonucleotide Array Sequence Analysis/*methods&lt;/keyword&gt;&lt;keyword&gt;*Software&lt;/keyword&gt;&lt;/keywords&gt;&lt;dates&gt;&lt;year&gt;2017&lt;/year&gt;&lt;pub-dates&gt;&lt;date&gt;Dec 15&lt;/date&gt;&lt;/pub-dates&gt;&lt;/dates&gt;&lt;isbn&gt;1367-4803 (Print)&amp;#xD;1367-4803&lt;/isbn&gt;&lt;accession-num&gt;28961746&lt;/accession-num&gt;&lt;urls&gt;&lt;/urls&gt;&lt;custom2&gt;PMC5860089&lt;/custom2&gt;&lt;electronic-resource-num&gt;10.1093/bioinformatics/btx513&lt;/electronic-resource-num&gt;&lt;remote-database-provider&gt;NLM&lt;/remote-database-provider&gt;&lt;language&gt;eng&lt;/language&gt;&lt;/record&gt;&lt;/Cite&gt;&lt;/EndNote&gt;</w:instrText>
      </w:r>
      <w:r w:rsidR="00A66E62">
        <w:fldChar w:fldCharType="separate"/>
      </w:r>
      <w:r w:rsidR="00A66E62">
        <w:rPr>
          <w:noProof/>
        </w:rPr>
        <w:t>[8]</w:t>
      </w:r>
      <w:r w:rsidR="00A66E62">
        <w:fldChar w:fldCharType="end"/>
      </w:r>
      <w:r w:rsidRPr="0006383C">
        <w:t xml:space="preserve">; 6) Function </w:t>
      </w:r>
      <w:proofErr w:type="spellStart"/>
      <w:r w:rsidRPr="0006383C">
        <w:t>champ.runCombat</w:t>
      </w:r>
      <w:proofErr w:type="spellEnd"/>
      <w:r w:rsidRPr="0006383C">
        <w:t xml:space="preserve"> from </w:t>
      </w:r>
      <w:proofErr w:type="spellStart"/>
      <w:r w:rsidRPr="0006383C">
        <w:t>ChAMP</w:t>
      </w:r>
      <w:proofErr w:type="spellEnd"/>
      <w:r w:rsidRPr="0006383C">
        <w:t xml:space="preserve"> R package was used to conduct the correction of batch effect; 7) Cell proportion was estimated by DNA Methylation Age Calculator and was applied into linear model to reduce the confounding from blood cell proportion.</w:t>
      </w:r>
    </w:p>
    <w:p w14:paraId="6DCAB0BD" w14:textId="77777777" w:rsidR="0006383C" w:rsidRPr="0006383C" w:rsidRDefault="0006383C" w:rsidP="0006383C">
      <w:pPr>
        <w:spacing w:beforeLines="50" w:before="120" w:afterLines="50" w:after="120"/>
      </w:pPr>
    </w:p>
    <w:p w14:paraId="2BBA1201" w14:textId="77777777" w:rsidR="00AC13EB" w:rsidRDefault="00000000">
      <w:pPr>
        <w:rPr>
          <w:b/>
          <w:bCs/>
          <w:sz w:val="28"/>
          <w:szCs w:val="28"/>
        </w:rPr>
      </w:pPr>
      <w:r>
        <w:rPr>
          <w:b/>
          <w:bCs/>
          <w:sz w:val="28"/>
          <w:szCs w:val="28"/>
        </w:rPr>
        <w:t>Multi-trait colocalization analysis</w:t>
      </w:r>
    </w:p>
    <w:p w14:paraId="1C517839" w14:textId="1AF075A7" w:rsidR="00AC13EB" w:rsidRDefault="00000000" w:rsidP="00874D93">
      <w:r>
        <w:lastRenderedPageBreak/>
        <w:t>Given the pivotal role of circulating immune traits in neuro-immune regulated mechanisms, we further performed multi-trait colocalization analysis on FUMA-annotated</w:t>
      </w:r>
      <w:r>
        <w:rPr>
          <w:rFonts w:hint="eastAsia"/>
        </w:rPr>
        <w:t xml:space="preserve"> </w:t>
      </w:r>
      <w:r>
        <w:t>pleiotropic loci using GWAS summary statistics for pairwise traits and immune traits by hypothesis prioritization for multi-trait colocalization (</w:t>
      </w:r>
      <w:proofErr w:type="spellStart"/>
      <w:r>
        <w:t>HyPrColoc</w:t>
      </w:r>
      <w:proofErr w:type="spellEnd"/>
      <w:r>
        <w:t xml:space="preserve">) method </w:t>
      </w:r>
      <w:r>
        <w:fldChar w:fldCharType="begin">
          <w:fldData xml:space="preserve">PEVuZE5vdGU+PENpdGU+PEF1dGhvcj5Gb2xleTwvQXV0aG9yPjxZZWFyPjIwMjE8L1llYXI+PFJl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</w:fldData>
        </w:fldChar>
      </w:r>
      <w:r w:rsidR="00A66E62">
        <w:instrText xml:space="preserve"> ADDIN EN.CITE </w:instrText>
      </w:r>
      <w:r w:rsidR="00A66E62">
        <w:fldChar w:fldCharType="begin">
          <w:fldData xml:space="preserve">PEVuZE5vdGU+PENpdGU+PEF1dGhvcj5Gb2xleTwvQXV0aG9yPjxZZWFyPjIwMjE8L1llYXI+PFJl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</w:fldData>
        </w:fldChar>
      </w:r>
      <w:r w:rsidR="00A66E62">
        <w:instrText xml:space="preserve"> ADDIN EN.CITE.DATA </w:instrText>
      </w:r>
      <w:r w:rsidR="00A66E62">
        <w:fldChar w:fldCharType="end"/>
      </w:r>
      <w:r>
        <w:fldChar w:fldCharType="separate"/>
      </w:r>
      <w:r w:rsidR="00A66E62">
        <w:rPr>
          <w:noProof/>
        </w:rPr>
        <w:t>[9]</w:t>
      </w:r>
      <w:r>
        <w:fldChar w:fldCharType="end"/>
      </w:r>
      <w:r>
        <w:t xml:space="preserve">. </w:t>
      </w:r>
      <w:proofErr w:type="spellStart"/>
      <w:r>
        <w:t>HyPrColoc</w:t>
      </w:r>
      <w:proofErr w:type="spellEnd"/>
      <w:r>
        <w:t xml:space="preserve"> uses summary statistics for a large number of traits to identify multi-traits colocalization association signals. This method accurately approximates the posterior probability of colocalization for a single causal variant by enumerating only a small number of putative causal associations (assuming that there is at most one causal variant per trait), avoiding repeated pairwise colocalization analyses, and identify co-localization signals between multiple traits efficiently and quickly. However, this method may increase the false negative rate and reduce the performance of identifying shared causal variants to some extent.</w:t>
      </w:r>
    </w:p>
    <w:p w14:paraId="7C7DDD99" w14:textId="1A55D814" w:rsidR="00AC13EB" w:rsidRDefault="00000000">
      <w:pPr>
        <w:ind w:firstLineChars="100" w:firstLine="240"/>
      </w:pPr>
      <w:r>
        <w:t xml:space="preserve">The GWAS summary statistics for 731 immune traits are publicly available in the GWAS Catalog (accession numbers: GCST0001391 - GCST0002121) </w:t>
      </w:r>
      <w:r>
        <w:fldChar w:fldCharType="begin">
          <w:fldData xml:space="preserve">PEVuZE5vdGU+PENpdGU+PEF1dGhvcj5PcnLDuTwvQXV0aG9yPjxZZWFyPjIwMjA8L1llYXI+PFJl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</w:fldData>
        </w:fldChar>
      </w:r>
      <w:r w:rsidR="00A66E62">
        <w:instrText xml:space="preserve"> ADDIN EN.CITE </w:instrText>
      </w:r>
      <w:r w:rsidR="00A66E62">
        <w:fldChar w:fldCharType="begin">
          <w:fldData xml:space="preserve">PEVuZE5vdGU+PENpdGU+PEF1dGhvcj5PcnLDuTwvQXV0aG9yPjxZZWFyPjIwMjA8L1llYXI+PFJl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</w:fldData>
        </w:fldChar>
      </w:r>
      <w:r w:rsidR="00A66E62">
        <w:instrText xml:space="preserve"> ADDIN EN.CITE.DATA </w:instrText>
      </w:r>
      <w:r w:rsidR="00A66E62">
        <w:fldChar w:fldCharType="end"/>
      </w:r>
      <w:r>
        <w:fldChar w:fldCharType="separate"/>
      </w:r>
      <w:r w:rsidR="00A66E62">
        <w:rPr>
          <w:noProof/>
        </w:rPr>
        <w:t>[10]</w:t>
      </w:r>
      <w:r>
        <w:fldChar w:fldCharType="end"/>
      </w:r>
      <w:r>
        <w:t>, which includes 118 traits related to absolute cell counts, 389 reflecting median fluorescence intensities, 32 involving morphological parameters, and 192 related to relative cell counts. This GWAS analysis, conducted on 3,757 European samples</w:t>
      </w:r>
      <w:r>
        <w:rPr>
          <w:rFonts w:hint="eastAsia"/>
        </w:rPr>
        <w:t xml:space="preserve"> </w:t>
      </w:r>
      <w:r>
        <w:t>(57% women), assessed approximately 22 million SNPs genotyped using high-density arrays, with adjustments made for covariates including gender, age, and age². Subsequently, these SNPs were imputed using a sequence-based reference panel.</w:t>
      </w:r>
    </w:p>
    <w:p w14:paraId="03AB2DF2" w14:textId="77777777" w:rsidR="00AC13EB" w:rsidRDefault="00000000">
      <w:pPr>
        <w:spacing w:beforeLines="50" w:before="120" w:afterLines="50" w:after="120"/>
        <w:ind w:firstLineChars="100" w:firstLine="240"/>
      </w:pPr>
      <w:r>
        <w:t xml:space="preserve">For each pleiotropic loci, we extracted the GWAS summary statistics from corresponding cognitive phenotypes, autoimmune disorders and one of the 731 immune traits to perform </w:t>
      </w:r>
      <w:proofErr w:type="spellStart"/>
      <w:r>
        <w:t>HyPrColoc</w:t>
      </w:r>
      <w:proofErr w:type="spellEnd"/>
      <w:r>
        <w:t xml:space="preserve">, resulting in a total of 33,626 colocalization analyses (46 pleiotropic loci × 731 immune traits). </w:t>
      </w:r>
      <w:r>
        <w:rPr>
          <w:rFonts w:hint="eastAsia"/>
        </w:rPr>
        <w:t>G</w:t>
      </w:r>
      <w:r>
        <w:t>enomic loc</w:t>
      </w:r>
      <w:r>
        <w:rPr>
          <w:rFonts w:hint="eastAsia"/>
        </w:rPr>
        <w:t>i</w:t>
      </w:r>
      <w:r>
        <w:t xml:space="preserve"> with a PP.H4 &gt; 0.7 was considered a </w:t>
      </w:r>
      <w:proofErr w:type="gramStart"/>
      <w:r>
        <w:t>colocalized loc</w:t>
      </w:r>
      <w:r>
        <w:rPr>
          <w:rFonts w:hint="eastAsia"/>
        </w:rPr>
        <w:t>i</w:t>
      </w:r>
      <w:proofErr w:type="gramEnd"/>
      <w:r>
        <w:t xml:space="preserve">. These analyses could identify potential shared causal SNPs among neuro-immune traits and immune traits, thus to indicate the potential biological mechanisms involving certain immune traits. </w:t>
      </w:r>
    </w:p>
    <w:p w14:paraId="590E5E07" w14:textId="77777777" w:rsidR="00AC13EB" w:rsidRDefault="00AC13EB">
      <w:pPr>
        <w:spacing w:beforeLines="50" w:before="120" w:afterLines="50" w:after="120"/>
        <w:ind w:firstLineChars="100" w:firstLine="240"/>
      </w:pPr>
    </w:p>
    <w:p w14:paraId="173A0677" w14:textId="77777777" w:rsidR="00AC13EB" w:rsidRDefault="00000000">
      <w:pPr>
        <w:spacing w:beforeLines="50" w:before="120" w:afterLines="50" w:after="120"/>
        <w:rPr>
          <w:b/>
          <w:bCs/>
          <w:sz w:val="28"/>
          <w:szCs w:val="28"/>
        </w:rPr>
      </w:pPr>
      <w:r>
        <w:rPr>
          <w:rFonts w:hint="eastAsia"/>
          <w:b/>
          <w:bCs/>
          <w:sz w:val="28"/>
          <w:szCs w:val="28"/>
        </w:rPr>
        <w:t>S</w:t>
      </w:r>
      <w:r>
        <w:rPr>
          <w:b/>
          <w:bCs/>
          <w:sz w:val="28"/>
          <w:szCs w:val="28"/>
        </w:rPr>
        <w:t xml:space="preserve">MR analysis for </w:t>
      </w:r>
      <w:bookmarkStart w:id="2" w:name="OLE_LINK4"/>
      <w:r>
        <w:rPr>
          <w:b/>
          <w:bCs/>
          <w:sz w:val="28"/>
          <w:szCs w:val="28"/>
        </w:rPr>
        <w:t xml:space="preserve">anti-inflammatory drug target genes on </w:t>
      </w:r>
      <w:r>
        <w:rPr>
          <w:rFonts w:hint="eastAsia"/>
          <w:b/>
          <w:bCs/>
          <w:sz w:val="28"/>
          <w:szCs w:val="28"/>
        </w:rPr>
        <w:t>cognitive function</w:t>
      </w:r>
      <w:r>
        <w:rPr>
          <w:b/>
          <w:bCs/>
          <w:sz w:val="28"/>
          <w:szCs w:val="28"/>
        </w:rPr>
        <w:t>s</w:t>
      </w:r>
      <w:bookmarkEnd w:id="2"/>
    </w:p>
    <w:p w14:paraId="2816C77E" w14:textId="77777777" w:rsidR="00AC13EB" w:rsidRDefault="00000000" w:rsidP="00874D93">
      <w:r>
        <w:lastRenderedPageBreak/>
        <w:t xml:space="preserve">To investigate the potential clinical relevance of the shared genetic architecture within the neuro-immune nexus, we conducted exploratory SMR analyses assessing the associations between the expression levels of anti-inflammatory drug target genes and cognitive phenotypes. </w:t>
      </w:r>
    </w:p>
    <w:p w14:paraId="0CEFF276" w14:textId="5753DB2A" w:rsidR="00AC13EB" w:rsidRDefault="00000000">
      <w:pPr>
        <w:ind w:firstLineChars="100" w:firstLine="240"/>
        <w:rPr>
          <w:rFonts w:eastAsia="DengXian"/>
          <w:sz w:val="22"/>
          <w:szCs w:val="22"/>
        </w:rPr>
      </w:pPr>
      <w:r>
        <w:t xml:space="preserve">The Anatomical Therapeutic Chemical Classification System of the World Health Organization Collaborating Centre for Drug Statistics Methodology was employed to identify </w:t>
      </w:r>
      <w:r>
        <w:rPr>
          <w:rFonts w:hint="eastAsia"/>
        </w:rPr>
        <w:t>three</w:t>
      </w:r>
      <w:r>
        <w:t xml:space="preserve"> classes of anti-inflammatory drugs</w:t>
      </w:r>
      <w:r>
        <w:rPr>
          <w:rFonts w:hint="eastAsia"/>
        </w:rPr>
        <w:t xml:space="preserve"> </w:t>
      </w:r>
      <w:r>
        <w:t xml:space="preserve">(steroidal anti-inflammatory drugs, nonsteroidal anti-inflammatory drugs, and other anti-inflammatory drugs). The target genes for each drug were defined using </w:t>
      </w:r>
      <w:proofErr w:type="spellStart"/>
      <w:r>
        <w:t>DrugBank</w:t>
      </w:r>
      <w:proofErr w:type="spellEnd"/>
      <w:r>
        <w:t xml:space="preserve"> and </w:t>
      </w:r>
      <w:proofErr w:type="spellStart"/>
      <w:r>
        <w:t>ChEMBL</w:t>
      </w:r>
      <w:proofErr w:type="spellEnd"/>
      <w:r>
        <w:rPr>
          <w:rFonts w:hint="eastAsia"/>
        </w:rPr>
        <w:t xml:space="preserve"> platform </w:t>
      </w:r>
      <w:r>
        <w:fldChar w:fldCharType="begin">
          <w:fldData xml:space="preserve">PEVuZE5vdGU+PENpdGU+PEF1dGhvcj5XaXNoYXJ0PC9BdXRob3I+PFllYXI+MjAxODwvWWVhcj48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</w:fldData>
        </w:fldChar>
      </w:r>
      <w:r w:rsidR="00A66E62">
        <w:instrText xml:space="preserve"> ADDIN EN.CITE </w:instrText>
      </w:r>
      <w:r w:rsidR="00A66E62">
        <w:fldChar w:fldCharType="begin">
          <w:fldData xml:space="preserve">PEVuZE5vdGU+PENpdGU+PEF1dGhvcj5XaXNoYXJ0PC9BdXRob3I+PFllYXI+MjAxODwvWWVhcj48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</w:fldData>
        </w:fldChar>
      </w:r>
      <w:r w:rsidR="00A66E62">
        <w:instrText xml:space="preserve"> ADDIN EN.CITE.DATA </w:instrText>
      </w:r>
      <w:r w:rsidR="00A66E62">
        <w:fldChar w:fldCharType="end"/>
      </w:r>
      <w:r>
        <w:fldChar w:fldCharType="separate"/>
      </w:r>
      <w:r w:rsidR="00A66E62">
        <w:rPr>
          <w:noProof/>
        </w:rPr>
        <w:t>[11, 12]</w:t>
      </w:r>
      <w:r>
        <w:fldChar w:fldCharType="end"/>
      </w:r>
      <w:r>
        <w:t xml:space="preserve">, resulting in the inclusion of 110 genes for subsequent analysis. As instrumental variables, </w:t>
      </w:r>
      <w:proofErr w:type="spellStart"/>
      <w:r>
        <w:t>eQTL</w:t>
      </w:r>
      <w:proofErr w:type="spellEnd"/>
      <w:r>
        <w:t xml:space="preserve"> data from brain, spleen, whole blood, and EBV-transformed lymphocytes were obtained from the </w:t>
      </w:r>
      <w:proofErr w:type="spellStart"/>
      <w:r>
        <w:t>GTEx</w:t>
      </w:r>
      <w:proofErr w:type="spellEnd"/>
      <w:r>
        <w:t xml:space="preserve"> (n=838) and </w:t>
      </w:r>
      <w:proofErr w:type="spellStart"/>
      <w:r>
        <w:t>eQTLGen</w:t>
      </w:r>
      <w:proofErr w:type="spellEnd"/>
      <w:r>
        <w:t xml:space="preserve"> (n=31,684) consortium. </w:t>
      </w:r>
      <w:r>
        <w:rPr>
          <w:rFonts w:hint="eastAsia"/>
        </w:rPr>
        <w:t>87</w:t>
      </w:r>
      <w:r>
        <w:t xml:space="preserve"> genes that showed significant expression in the selected tissues were identified (</w:t>
      </w:r>
      <w:r>
        <w:rPr>
          <w:i/>
          <w:iCs/>
        </w:rPr>
        <w:t>P</w:t>
      </w:r>
      <w:r>
        <w:t xml:space="preserve"> &lt; </w:t>
      </w:r>
      <w:r>
        <w:rPr>
          <w:rFonts w:hint="eastAsia"/>
        </w:rPr>
        <w:t>5</w:t>
      </w:r>
      <w:r>
        <w:t xml:space="preserve"> × 10</w:t>
      </w:r>
      <w:r>
        <w:rPr>
          <w:vertAlign w:val="superscript"/>
        </w:rPr>
        <w:t>-</w:t>
      </w:r>
      <w:r>
        <w:rPr>
          <w:rFonts w:hint="eastAsia"/>
          <w:vertAlign w:val="superscript"/>
        </w:rPr>
        <w:t>8</w:t>
      </w:r>
      <w:r>
        <w:rPr>
          <w:rFonts w:hint="eastAsia"/>
        </w:rPr>
        <w:t>)</w:t>
      </w:r>
      <w:r>
        <w:t xml:space="preserve">, and the top SNP of each gene was used as instrumental variables. Cognitive phenotypes showed significant genetic correlation with autoimmune disorders were selected as outcome data (CP, FI, and PAM). The HEIDI (heterogeneity in dependent instruments) test, part of the SMR approach, was conducted to determine if the association observed between gene expression and </w:t>
      </w:r>
      <w:r>
        <w:rPr>
          <w:rFonts w:hint="eastAsia"/>
        </w:rPr>
        <w:t>cognitive phenotypes</w:t>
      </w:r>
      <w:r>
        <w:t xml:space="preserve"> was due to a linkage scenario, where an </w:t>
      </w:r>
      <w:proofErr w:type="spellStart"/>
      <w:r>
        <w:t>eQTL</w:t>
      </w:r>
      <w:proofErr w:type="spellEnd"/>
      <w:r>
        <w:t xml:space="preserve"> SNP in linkage disequilibrium with another SNP independently influences the disease outcome, potentially violating one of the MR assumptions. A HEIDI test </w:t>
      </w:r>
      <w:r>
        <w:rPr>
          <w:i/>
          <w:iCs/>
        </w:rPr>
        <w:t>P</w:t>
      </w:r>
      <w:r>
        <w:t xml:space="preserve"> &lt; 0.0</w:t>
      </w:r>
      <w:r>
        <w:rPr>
          <w:rFonts w:hint="eastAsia"/>
        </w:rPr>
        <w:t>5</w:t>
      </w:r>
      <w:r>
        <w:t xml:space="preserve"> was considered indicative of an association likely due to linkage rather than the regulation of gene expression. We performed the SMR analysis using the default parameters (https://yanglab.westlake.edu.cn/smr-portal/).</w:t>
      </w:r>
      <w:r>
        <w:rPr>
          <w:rFonts w:hint="eastAsia"/>
        </w:rPr>
        <w:t xml:space="preserve"> </w:t>
      </w:r>
      <w:r>
        <w:t>Drug target genes were considered to exhibit significant associations in th</w:t>
      </w:r>
      <w:r>
        <w:rPr>
          <w:rFonts w:hint="eastAsia"/>
        </w:rPr>
        <w:t>ese</w:t>
      </w:r>
      <w:r>
        <w:t xml:space="preserve"> SMR analys</w:t>
      </w:r>
      <w:r>
        <w:rPr>
          <w:rFonts w:hint="eastAsia"/>
        </w:rPr>
        <w:t>es</w:t>
      </w:r>
      <w:r>
        <w:t xml:space="preserve"> if they met the criteria of </w:t>
      </w:r>
      <w:r>
        <w:rPr>
          <w:i/>
          <w:iCs/>
        </w:rPr>
        <w:t>P</w:t>
      </w:r>
      <w:r>
        <w:t xml:space="preserve">.SMR &lt; 0.05 and </w:t>
      </w:r>
      <w:proofErr w:type="gramStart"/>
      <w:r>
        <w:rPr>
          <w:i/>
          <w:iCs/>
        </w:rPr>
        <w:t>P</w:t>
      </w:r>
      <w:r>
        <w:t>.HEIDI</w:t>
      </w:r>
      <w:proofErr w:type="gramEnd"/>
      <w:r>
        <w:t xml:space="preserve"> &gt; 0.05 after Bonferroni correction.</w:t>
      </w:r>
    </w:p>
    <w:p w14:paraId="6C35497E" w14:textId="77777777" w:rsidR="00AC13EB" w:rsidRDefault="00AC13EB">
      <w:pPr>
        <w:spacing w:beforeLines="50" w:before="120" w:afterLines="50" w:after="120"/>
        <w:rPr>
          <w:b/>
          <w:bCs/>
          <w:sz w:val="28"/>
          <w:szCs w:val="28"/>
        </w:rPr>
      </w:pPr>
    </w:p>
    <w:p w14:paraId="5351628E" w14:textId="77777777" w:rsidR="00AC13EB" w:rsidRDefault="00AC13EB">
      <w:pPr>
        <w:spacing w:beforeLines="50" w:before="120" w:afterLines="50" w:after="120"/>
        <w:rPr>
          <w:b/>
          <w:bCs/>
          <w:sz w:val="32"/>
          <w:szCs w:val="32"/>
        </w:rPr>
        <w:sectPr w:rsidR="00AC13EB">
          <w:pgSz w:w="12240" w:h="15840"/>
          <w:pgMar w:top="1440" w:right="1800" w:bottom="1440" w:left="1800" w:header="720" w:footer="720" w:gutter="0"/>
          <w:lnNumType w:countBy="1" w:restart="continuous"/>
          <w:cols w:space="720"/>
          <w:docGrid w:linePitch="326"/>
        </w:sectPr>
      </w:pPr>
    </w:p>
    <w:p w14:paraId="743EBE1F" w14:textId="77777777" w:rsidR="00AC13EB" w:rsidRDefault="00000000">
      <w:pPr>
        <w:autoSpaceDE w:val="0"/>
        <w:autoSpaceDN w:val="0"/>
        <w:adjustRightInd w:val="0"/>
        <w:spacing w:after="346"/>
        <w:rPr>
          <w:b/>
          <w:bCs/>
          <w:kern w:val="0"/>
          <w:sz w:val="32"/>
          <w:szCs w:val="32"/>
        </w:rPr>
      </w:pPr>
      <w:r>
        <w:rPr>
          <w:b/>
          <w:bCs/>
          <w:kern w:val="0"/>
          <w:sz w:val="32"/>
          <w:szCs w:val="32"/>
        </w:rPr>
        <w:lastRenderedPageBreak/>
        <w:t>Supplementary Figures</w:t>
      </w:r>
    </w:p>
    <w:p w14:paraId="2610919E" w14:textId="77777777" w:rsidR="00AC13EB" w:rsidRDefault="00000000">
      <w:pPr>
        <w:rPr>
          <w:b/>
          <w:bCs/>
          <w:sz w:val="28"/>
          <w:szCs w:val="28"/>
        </w:rPr>
      </w:pPr>
      <w:r>
        <w:rPr>
          <w:rFonts w:hint="eastAsia"/>
          <w:b/>
          <w:bCs/>
          <w:noProof/>
          <w:sz w:val="28"/>
          <w:szCs w:val="28"/>
        </w:rPr>
        <w:drawing>
          <wp:inline distT="0" distB="0" distL="0" distR="0" wp14:anchorId="202098B5" wp14:editId="1D8F0C81">
            <wp:extent cx="8686800" cy="4136390"/>
            <wp:effectExtent l="0" t="0" r="0" b="3810"/>
            <wp:docPr id="10497718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71816" name="图片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86800" cy="4136390"/>
                    </a:xfrm>
                    <a:prstGeom prst="rect">
                      <a:avLst/>
                    </a:prstGeom>
                  </pic:spPr>
                </pic:pic>
              </a:graphicData>
            </a:graphic>
          </wp:inline>
        </w:drawing>
      </w:r>
    </w:p>
    <w:p w14:paraId="64AF1285" w14:textId="77777777" w:rsidR="00AC13EB" w:rsidRDefault="00000000">
      <w:r>
        <w:rPr>
          <w:b/>
          <w:bCs/>
        </w:rPr>
        <w:t xml:space="preserve">Fig. S1. Manhattan plot of the PLACO results. </w:t>
      </w:r>
      <w:r>
        <w:t xml:space="preserve">Note: Red line represents the significance of </w:t>
      </w:r>
      <w:r>
        <w:rPr>
          <w:i/>
          <w:iCs/>
        </w:rPr>
        <w:t>P</w:t>
      </w:r>
      <w:r>
        <w:rPr>
          <w:rFonts w:hint="eastAsia"/>
          <w:i/>
          <w:iCs/>
          <w:vertAlign w:val="subscript"/>
        </w:rPr>
        <w:t>PLACO</w:t>
      </w:r>
      <w:r>
        <w:t xml:space="preserve"> &lt; 5 × 10</w:t>
      </w:r>
      <w:r>
        <w:rPr>
          <w:vertAlign w:val="superscript"/>
        </w:rPr>
        <w:t>-8</w:t>
      </w:r>
      <w:r>
        <w:t>. Abbreviations: CP, Cognitive performance; FI, Fluid intelligence test; PAM, Pairs matching test; HT, Hypothyroidism; IBD, Inflammatory bowel disease; RA, Rheumatoid arthritis.</w:t>
      </w:r>
    </w:p>
    <w:p w14:paraId="2B665408" w14:textId="77777777" w:rsidR="00AC13EB" w:rsidRDefault="00000000">
      <w:pPr>
        <w:rPr>
          <w:sz w:val="28"/>
          <w:szCs w:val="28"/>
        </w:rPr>
      </w:pPr>
      <w:r>
        <w:rPr>
          <w:rFonts w:hint="eastAsia"/>
          <w:noProof/>
          <w:sz w:val="28"/>
          <w:szCs w:val="28"/>
        </w:rPr>
        <w:lastRenderedPageBreak/>
        <w:drawing>
          <wp:inline distT="0" distB="0" distL="0" distR="0" wp14:anchorId="13DF85E9" wp14:editId="0120F558">
            <wp:extent cx="8686800" cy="4136390"/>
            <wp:effectExtent l="0" t="0" r="0" b="3810"/>
            <wp:docPr id="127112060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120606" name="图片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686800" cy="4136390"/>
                    </a:xfrm>
                    <a:prstGeom prst="rect">
                      <a:avLst/>
                    </a:prstGeom>
                  </pic:spPr>
                </pic:pic>
              </a:graphicData>
            </a:graphic>
          </wp:inline>
        </w:drawing>
      </w:r>
    </w:p>
    <w:p w14:paraId="0FB276F9" w14:textId="77777777" w:rsidR="00AC13EB" w:rsidRDefault="00000000">
      <w:r>
        <w:rPr>
          <w:b/>
          <w:bCs/>
        </w:rPr>
        <w:t xml:space="preserve">Fig. S2. QQ plots of the PLACO results. </w:t>
      </w:r>
      <w:r>
        <w:t>Abbreviations: CP, Cognitive performance; FI, Fluid intelligence test; PAM, Pairs matching test; HT, Hypothyroidism; IBD, Inflammatory bowel disease; RA, Rheumatoid arthritis.</w:t>
      </w:r>
    </w:p>
    <w:p w14:paraId="4C8AED8C" w14:textId="77777777" w:rsidR="00AC13EB" w:rsidRDefault="00AC13EB">
      <w:pPr>
        <w:widowControl/>
        <w:rPr>
          <w:sz w:val="28"/>
          <w:szCs w:val="28"/>
        </w:rPr>
      </w:pPr>
    </w:p>
    <w:p w14:paraId="08C7EB74" w14:textId="77777777" w:rsidR="00AC13EB" w:rsidRDefault="00AC13EB">
      <w:pPr>
        <w:widowControl/>
        <w:rPr>
          <w:sz w:val="28"/>
          <w:szCs w:val="28"/>
        </w:rPr>
      </w:pPr>
    </w:p>
    <w:p w14:paraId="78A08193" w14:textId="153B6374" w:rsidR="00AC13EB" w:rsidRDefault="00F717D5">
      <w:pPr>
        <w:widowControl/>
        <w:rPr>
          <w:sz w:val="28"/>
          <w:szCs w:val="28"/>
        </w:rPr>
      </w:pPr>
      <w:r>
        <w:rPr>
          <w:noProof/>
          <w:sz w:val="28"/>
          <w:szCs w:val="28"/>
        </w:rPr>
        <w:lastRenderedPageBreak/>
        <w:drawing>
          <wp:inline distT="0" distB="0" distL="0" distR="0" wp14:anchorId="226320A0" wp14:editId="1B6FE2EC">
            <wp:extent cx="8686800" cy="4819650"/>
            <wp:effectExtent l="0" t="0" r="0" b="6350"/>
            <wp:docPr id="8138675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867597" name="图片 813867597"/>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86800" cy="4819650"/>
                    </a:xfrm>
                    <a:prstGeom prst="rect">
                      <a:avLst/>
                    </a:prstGeom>
                  </pic:spPr>
                </pic:pic>
              </a:graphicData>
            </a:graphic>
          </wp:inline>
        </w:drawing>
      </w:r>
    </w:p>
    <w:p w14:paraId="4097ECB2" w14:textId="77777777" w:rsidR="00AC13EB" w:rsidRDefault="00000000">
      <w:pPr>
        <w:pStyle w:val="p1"/>
        <w:spacing w:line="360" w:lineRule="auto"/>
        <w:rPr>
          <w:rFonts w:ascii="Times New Roman" w:hAnsi="Times New Roman" w:cs="Times New Roman"/>
          <w:b/>
          <w:bCs/>
        </w:rPr>
      </w:pPr>
      <w:r>
        <w:rPr>
          <w:rFonts w:ascii="Times New Roman" w:hAnsi="Times New Roman" w:cs="Times New Roman"/>
          <w:b/>
          <w:bCs/>
        </w:rPr>
        <w:t>Fig. S</w:t>
      </w:r>
      <w:r>
        <w:rPr>
          <w:rFonts w:ascii="Times New Roman" w:hAnsi="Times New Roman" w:cs="Times New Roman" w:hint="eastAsia"/>
          <w:b/>
          <w:bCs/>
        </w:rPr>
        <w:t>3</w:t>
      </w:r>
      <w:r>
        <w:rPr>
          <w:rFonts w:ascii="Times New Roman" w:hAnsi="Times New Roman" w:cs="Times New Roman"/>
          <w:b/>
          <w:bCs/>
        </w:rPr>
        <w:t>. Regional plots of each colocalized locus identified for the corresponding trait pair using PLACO (Loci 1–8).</w:t>
      </w:r>
    </w:p>
    <w:p w14:paraId="1F605217" w14:textId="25B86C6A" w:rsidR="00AC13EB" w:rsidRDefault="00F717D5">
      <w:pPr>
        <w:widowControl/>
        <w:rPr>
          <w:sz w:val="28"/>
          <w:szCs w:val="28"/>
        </w:rPr>
      </w:pPr>
      <w:r>
        <w:rPr>
          <w:noProof/>
          <w:sz w:val="28"/>
          <w:szCs w:val="28"/>
        </w:rPr>
        <w:lastRenderedPageBreak/>
        <w:drawing>
          <wp:inline distT="0" distB="0" distL="0" distR="0" wp14:anchorId="2F23D804" wp14:editId="26E78897">
            <wp:extent cx="8686800" cy="4819650"/>
            <wp:effectExtent l="0" t="0" r="0" b="6350"/>
            <wp:docPr id="115343340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433401" name="图片 115343340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686800" cy="4819650"/>
                    </a:xfrm>
                    <a:prstGeom prst="rect">
                      <a:avLst/>
                    </a:prstGeom>
                  </pic:spPr>
                </pic:pic>
              </a:graphicData>
            </a:graphic>
          </wp:inline>
        </w:drawing>
      </w:r>
    </w:p>
    <w:p w14:paraId="4D3A05A3" w14:textId="77777777" w:rsidR="00AC13EB" w:rsidRDefault="00000000">
      <w:pPr>
        <w:pStyle w:val="p1"/>
        <w:spacing w:line="360" w:lineRule="auto"/>
        <w:rPr>
          <w:rFonts w:ascii="Times New Roman" w:hAnsi="Times New Roman" w:cs="Times New Roman"/>
          <w:b/>
          <w:bCs/>
        </w:rPr>
      </w:pPr>
      <w:r>
        <w:rPr>
          <w:rFonts w:ascii="Times New Roman" w:hAnsi="Times New Roman" w:cs="Times New Roman"/>
          <w:b/>
          <w:bCs/>
        </w:rPr>
        <w:t>Fig. S</w:t>
      </w:r>
      <w:r>
        <w:rPr>
          <w:rFonts w:ascii="Times New Roman" w:hAnsi="Times New Roman" w:cs="Times New Roman" w:hint="eastAsia"/>
          <w:b/>
          <w:bCs/>
        </w:rPr>
        <w:t>4</w:t>
      </w:r>
      <w:r>
        <w:rPr>
          <w:rFonts w:ascii="Times New Roman" w:hAnsi="Times New Roman" w:cs="Times New Roman"/>
          <w:b/>
          <w:bCs/>
        </w:rPr>
        <w:t>. Regional plots of each colocalized locus identified for the corresponding trait pair using PLACO (Loci 9–16).</w:t>
      </w:r>
    </w:p>
    <w:p w14:paraId="45F70A6B" w14:textId="2A7D48A1" w:rsidR="00AC13EB" w:rsidRDefault="00F717D5">
      <w:pPr>
        <w:widowControl/>
        <w:rPr>
          <w:sz w:val="28"/>
          <w:szCs w:val="28"/>
        </w:rPr>
      </w:pPr>
      <w:r>
        <w:rPr>
          <w:noProof/>
          <w:sz w:val="28"/>
          <w:szCs w:val="28"/>
        </w:rPr>
        <w:lastRenderedPageBreak/>
        <w:drawing>
          <wp:inline distT="0" distB="0" distL="0" distR="0" wp14:anchorId="235804E2" wp14:editId="5A3E664D">
            <wp:extent cx="8686800" cy="4819650"/>
            <wp:effectExtent l="0" t="0" r="0" b="6350"/>
            <wp:docPr id="2521089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108914" name="图片 25210891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86800" cy="4819650"/>
                    </a:xfrm>
                    <a:prstGeom prst="rect">
                      <a:avLst/>
                    </a:prstGeom>
                  </pic:spPr>
                </pic:pic>
              </a:graphicData>
            </a:graphic>
          </wp:inline>
        </w:drawing>
      </w:r>
    </w:p>
    <w:p w14:paraId="31577A4C" w14:textId="77777777" w:rsidR="00AC13EB" w:rsidRDefault="00000000">
      <w:pPr>
        <w:pStyle w:val="p1"/>
        <w:spacing w:line="360" w:lineRule="auto"/>
        <w:rPr>
          <w:rFonts w:ascii="Times New Roman" w:hAnsi="Times New Roman" w:cs="Times New Roman"/>
          <w:b/>
          <w:bCs/>
        </w:rPr>
      </w:pPr>
      <w:r>
        <w:rPr>
          <w:rFonts w:ascii="Times New Roman" w:hAnsi="Times New Roman" w:cs="Times New Roman"/>
          <w:b/>
          <w:bCs/>
        </w:rPr>
        <w:t>Fig. S</w:t>
      </w:r>
      <w:r>
        <w:rPr>
          <w:rFonts w:ascii="Times New Roman" w:hAnsi="Times New Roman" w:cs="Times New Roman" w:hint="eastAsia"/>
          <w:b/>
          <w:bCs/>
        </w:rPr>
        <w:t>5</w:t>
      </w:r>
      <w:r>
        <w:rPr>
          <w:rFonts w:ascii="Times New Roman" w:hAnsi="Times New Roman" w:cs="Times New Roman"/>
          <w:b/>
          <w:bCs/>
        </w:rPr>
        <w:t>. Regional plots of each colocalized locus identified for the corresponding trait pair using PLACO (</w:t>
      </w:r>
      <w:r>
        <w:rPr>
          <w:rFonts w:ascii="Times New Roman" w:hAnsi="Times New Roman" w:cs="Times New Roman" w:hint="eastAsia"/>
          <w:b/>
          <w:bCs/>
        </w:rPr>
        <w:t>l</w:t>
      </w:r>
      <w:r>
        <w:rPr>
          <w:rFonts w:ascii="Times New Roman" w:hAnsi="Times New Roman" w:cs="Times New Roman"/>
          <w:b/>
          <w:bCs/>
        </w:rPr>
        <w:t>oci 17–24).</w:t>
      </w:r>
    </w:p>
    <w:p w14:paraId="62149EF8" w14:textId="77777777" w:rsidR="00AC13EB" w:rsidRDefault="00AC13EB">
      <w:pPr>
        <w:widowControl/>
        <w:rPr>
          <w:sz w:val="28"/>
          <w:szCs w:val="28"/>
        </w:rPr>
      </w:pPr>
    </w:p>
    <w:p w14:paraId="4C2376F8" w14:textId="2CE8BAFD" w:rsidR="00AC13EB" w:rsidRDefault="00F717D5">
      <w:pPr>
        <w:widowControl/>
        <w:rPr>
          <w:sz w:val="28"/>
          <w:szCs w:val="28"/>
        </w:rPr>
      </w:pPr>
      <w:r>
        <w:rPr>
          <w:noProof/>
          <w:sz w:val="28"/>
          <w:szCs w:val="28"/>
        </w:rPr>
        <w:lastRenderedPageBreak/>
        <w:drawing>
          <wp:inline distT="0" distB="0" distL="0" distR="0" wp14:anchorId="775A4D21" wp14:editId="310CFC78">
            <wp:extent cx="8686800" cy="4819650"/>
            <wp:effectExtent l="0" t="0" r="0" b="6350"/>
            <wp:docPr id="60675174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751742" name="图片 60675174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86800" cy="4819650"/>
                    </a:xfrm>
                    <a:prstGeom prst="rect">
                      <a:avLst/>
                    </a:prstGeom>
                  </pic:spPr>
                </pic:pic>
              </a:graphicData>
            </a:graphic>
          </wp:inline>
        </w:drawing>
      </w:r>
    </w:p>
    <w:p w14:paraId="0797F0FF" w14:textId="77777777" w:rsidR="00AC13EB" w:rsidRDefault="00000000">
      <w:pPr>
        <w:pStyle w:val="p1"/>
        <w:spacing w:line="360" w:lineRule="auto"/>
        <w:rPr>
          <w:rFonts w:ascii="Times New Roman" w:hAnsi="Times New Roman" w:cs="Times New Roman"/>
          <w:b/>
          <w:bCs/>
        </w:rPr>
      </w:pPr>
      <w:r>
        <w:rPr>
          <w:rFonts w:ascii="Times New Roman" w:hAnsi="Times New Roman" w:cs="Times New Roman"/>
          <w:b/>
          <w:bCs/>
        </w:rPr>
        <w:t>Fig. S6. Regional plots of each colocalized locus identified for the corresponding trait pair using PLACO (</w:t>
      </w:r>
      <w:r>
        <w:rPr>
          <w:rFonts w:ascii="Times New Roman" w:hAnsi="Times New Roman" w:cs="Times New Roman" w:hint="eastAsia"/>
          <w:b/>
          <w:bCs/>
        </w:rPr>
        <w:t>l</w:t>
      </w:r>
      <w:r>
        <w:rPr>
          <w:rFonts w:ascii="Times New Roman" w:hAnsi="Times New Roman" w:cs="Times New Roman"/>
          <w:b/>
          <w:bCs/>
        </w:rPr>
        <w:t>oci 25–32).</w:t>
      </w:r>
    </w:p>
    <w:p w14:paraId="3F7C888D" w14:textId="77777777" w:rsidR="00AC13EB" w:rsidRDefault="00AC13EB">
      <w:pPr>
        <w:widowControl/>
        <w:rPr>
          <w:sz w:val="28"/>
          <w:szCs w:val="28"/>
        </w:rPr>
      </w:pPr>
    </w:p>
    <w:p w14:paraId="278F5607" w14:textId="40E0F1AD" w:rsidR="00AC13EB" w:rsidRDefault="00F717D5">
      <w:pPr>
        <w:widowControl/>
        <w:rPr>
          <w:sz w:val="28"/>
          <w:szCs w:val="28"/>
        </w:rPr>
      </w:pPr>
      <w:r>
        <w:rPr>
          <w:noProof/>
          <w:sz w:val="28"/>
          <w:szCs w:val="28"/>
        </w:rPr>
        <w:lastRenderedPageBreak/>
        <w:drawing>
          <wp:inline distT="0" distB="0" distL="0" distR="0" wp14:anchorId="10A44441" wp14:editId="3508E384">
            <wp:extent cx="8686800" cy="4819650"/>
            <wp:effectExtent l="0" t="0" r="0" b="6350"/>
            <wp:docPr id="8362440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244011" name="图片 8362440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86800" cy="4819650"/>
                    </a:xfrm>
                    <a:prstGeom prst="rect">
                      <a:avLst/>
                    </a:prstGeom>
                  </pic:spPr>
                </pic:pic>
              </a:graphicData>
            </a:graphic>
          </wp:inline>
        </w:drawing>
      </w:r>
    </w:p>
    <w:p w14:paraId="40E404FD" w14:textId="77777777" w:rsidR="00AC13EB" w:rsidRDefault="00000000">
      <w:pPr>
        <w:pStyle w:val="p1"/>
        <w:spacing w:line="360" w:lineRule="auto"/>
        <w:rPr>
          <w:rFonts w:ascii="Times New Roman" w:hAnsi="Times New Roman" w:cs="Times New Roman"/>
          <w:b/>
          <w:bCs/>
        </w:rPr>
      </w:pPr>
      <w:r>
        <w:rPr>
          <w:rFonts w:ascii="Times New Roman" w:hAnsi="Times New Roman" w:cs="Times New Roman"/>
          <w:b/>
          <w:bCs/>
        </w:rPr>
        <w:t>Fig. S7. Regional plots of each colocalized locus identified for the corresponding trait pair using PLACO (</w:t>
      </w:r>
      <w:r>
        <w:rPr>
          <w:rFonts w:ascii="Times New Roman" w:hAnsi="Times New Roman" w:cs="Times New Roman" w:hint="eastAsia"/>
          <w:b/>
          <w:bCs/>
        </w:rPr>
        <w:t>l</w:t>
      </w:r>
      <w:r>
        <w:rPr>
          <w:rFonts w:ascii="Times New Roman" w:hAnsi="Times New Roman" w:cs="Times New Roman"/>
          <w:b/>
          <w:bCs/>
        </w:rPr>
        <w:t>oci 33–40).</w:t>
      </w:r>
    </w:p>
    <w:p w14:paraId="06A02B77" w14:textId="596EFBC2" w:rsidR="00AC13EB" w:rsidRDefault="00F717D5">
      <w:pPr>
        <w:widowControl/>
        <w:rPr>
          <w:sz w:val="28"/>
          <w:szCs w:val="28"/>
        </w:rPr>
      </w:pPr>
      <w:r>
        <w:rPr>
          <w:noProof/>
          <w:sz w:val="28"/>
          <w:szCs w:val="28"/>
        </w:rPr>
        <w:lastRenderedPageBreak/>
        <w:drawing>
          <wp:inline distT="0" distB="0" distL="0" distR="0" wp14:anchorId="11BD27AF" wp14:editId="74607F84">
            <wp:extent cx="8686800" cy="4819650"/>
            <wp:effectExtent l="0" t="0" r="0" b="6350"/>
            <wp:docPr id="62303660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036603" name="图片 62303660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686800" cy="4819650"/>
                    </a:xfrm>
                    <a:prstGeom prst="rect">
                      <a:avLst/>
                    </a:prstGeom>
                  </pic:spPr>
                </pic:pic>
              </a:graphicData>
            </a:graphic>
          </wp:inline>
        </w:drawing>
      </w:r>
    </w:p>
    <w:p w14:paraId="49B027A2" w14:textId="77777777" w:rsidR="00AC13EB" w:rsidRDefault="00000000">
      <w:pPr>
        <w:pStyle w:val="p1"/>
        <w:spacing w:line="360" w:lineRule="auto"/>
        <w:rPr>
          <w:rFonts w:ascii="Times New Roman" w:hAnsi="Times New Roman" w:cs="Times New Roman"/>
          <w:b/>
          <w:bCs/>
        </w:rPr>
      </w:pPr>
      <w:r>
        <w:rPr>
          <w:rFonts w:ascii="Times New Roman" w:hAnsi="Times New Roman" w:cs="Times New Roman"/>
          <w:b/>
          <w:bCs/>
        </w:rPr>
        <w:t>Fig. S8. Regional plots of each colocalized locus identified for the corresponding trait pair using PLACO (</w:t>
      </w:r>
      <w:r>
        <w:rPr>
          <w:rFonts w:ascii="Times New Roman" w:hAnsi="Times New Roman" w:cs="Times New Roman" w:hint="eastAsia"/>
          <w:b/>
          <w:bCs/>
        </w:rPr>
        <w:t>l</w:t>
      </w:r>
      <w:r>
        <w:rPr>
          <w:rFonts w:ascii="Times New Roman" w:hAnsi="Times New Roman" w:cs="Times New Roman"/>
          <w:b/>
          <w:bCs/>
        </w:rPr>
        <w:t>oci 41–46).</w:t>
      </w:r>
    </w:p>
    <w:p w14:paraId="05ED3C8F" w14:textId="77777777" w:rsidR="00AC13EB" w:rsidRDefault="00AC13EB">
      <w:pPr>
        <w:widowControl/>
        <w:rPr>
          <w:sz w:val="28"/>
          <w:szCs w:val="28"/>
        </w:rPr>
      </w:pPr>
    </w:p>
    <w:p w14:paraId="7938F118" w14:textId="77777777" w:rsidR="00AC13EB" w:rsidRDefault="00AC13EB">
      <w:pPr>
        <w:pStyle w:val="EndNoteBibliography"/>
        <w:ind w:left="720" w:hanging="720"/>
        <w:sectPr w:rsidR="00AC13EB">
          <w:pgSz w:w="15840" w:h="12240" w:orient="landscape"/>
          <w:pgMar w:top="1440" w:right="1080" w:bottom="1440" w:left="1080" w:header="720" w:footer="720" w:gutter="0"/>
          <w:cols w:space="720"/>
          <w:docGrid w:linePitch="299"/>
        </w:sectPr>
      </w:pPr>
    </w:p>
    <w:p w14:paraId="188619EF" w14:textId="77777777" w:rsidR="00AC13EB" w:rsidRDefault="00000000">
      <w:pPr>
        <w:pStyle w:val="EndNoteBibliography"/>
        <w:spacing w:afterLines="50" w:after="120" w:line="360" w:lineRule="auto"/>
        <w:ind w:left="720" w:hanging="720"/>
        <w:rPr>
          <w:b/>
          <w:bCs/>
          <w:sz w:val="28"/>
          <w:szCs w:val="28"/>
        </w:rPr>
      </w:pPr>
      <w:r>
        <w:rPr>
          <w:b/>
          <w:bCs/>
          <w:sz w:val="28"/>
          <w:szCs w:val="28"/>
        </w:rPr>
        <w:lastRenderedPageBreak/>
        <w:t>References:</w:t>
      </w:r>
    </w:p>
    <w:p w14:paraId="4817C160" w14:textId="77777777" w:rsidR="00A66E62" w:rsidRPr="00A66E62" w:rsidRDefault="00000000" w:rsidP="00A66E62">
      <w:pPr>
        <w:pStyle w:val="EndNoteBibliography"/>
        <w:ind w:left="720" w:hanging="720"/>
        <w:rPr>
          <w:noProof/>
        </w:rPr>
      </w:pPr>
      <w:r>
        <w:fldChar w:fldCharType="begin"/>
      </w:r>
      <w:r>
        <w:instrText xml:space="preserve"> ADDIN EN.REFLIST </w:instrText>
      </w:r>
      <w:r>
        <w:fldChar w:fldCharType="separate"/>
      </w:r>
      <w:r w:rsidR="00A66E62" w:rsidRPr="00A66E62">
        <w:rPr>
          <w:noProof/>
        </w:rPr>
        <w:t xml:space="preserve">1.    Lee, J.J., R. Wedow, A. Okbay, E. Kong, O. Maghzian, M. Zacher, T.A. Nguyen-Viet, P. Bowers, J. Sidorenko, R. Karlsson Linnér, M.A. Fontana, T. Kundu, C. Lee, H. Li, R. Li, R. Royer, P.N. Timshel, R.K. Walters, E.A. Willoughby, L. Yengo, M. Alver, Y. Bao, D.W. Clark, F.R. Day, N.A. Furlotte, P.K. Joshi, K.E. Kemper, A. Kleinman, C. Langenberg, R. Mägi, J.W. Trampush, S.S. Verma, Y. Wu, M. Lam, J.H. Zhao, Z. Zheng, J.D. Boardman, H. Campbell, J. Freese, K.M. Harris, C. Hayward, P. Herd, M. Kumari, T. Lencz, J. Luan, A.K. Malhotra, A. Metspalu, L. Milani, K.K. Ong, J.R.B. Perry, D.J. Porteous, M.D. Ritchie, M.C. Smart, B.H. Smith, J.Y. Tung, N.J. Wareham, J.F. Wilson, J.P. Beauchamp, D.C. Conley, T. Esko, S.F. Lehrer, P.K.E. Magnusson, S. Oskarsson, T.H. Pers, M.R. Robinson, K. Thom, C. Watson, C.F. Chabris, M.N. Meyer, D.I. Laibson, J. Yang, M. Johannesson, P.D. Koellinger, P. Turley, P.M. Visscher, D.J. Benjamin, and D. Cesarini. </w:t>
      </w:r>
      <w:r w:rsidR="00A66E62" w:rsidRPr="00A66E62">
        <w:rPr>
          <w:i/>
          <w:noProof/>
        </w:rPr>
        <w:t>Gene discovery and polygenic prediction from a genome-wide association study of educational attainment in 1.1 million individuals.</w:t>
      </w:r>
      <w:r w:rsidR="00A66E62" w:rsidRPr="00A66E62">
        <w:rPr>
          <w:noProof/>
        </w:rPr>
        <w:t xml:space="preserve"> Nat Genet. 2018; 50(8): p. 1112-1121.</w:t>
      </w:r>
    </w:p>
    <w:p w14:paraId="257AC269" w14:textId="77777777" w:rsidR="00A66E62" w:rsidRPr="00A66E62" w:rsidRDefault="00A66E62" w:rsidP="00A66E62">
      <w:pPr>
        <w:pStyle w:val="EndNoteBibliography"/>
        <w:ind w:left="720" w:hanging="720"/>
        <w:rPr>
          <w:noProof/>
        </w:rPr>
      </w:pPr>
      <w:r w:rsidRPr="00A66E62">
        <w:rPr>
          <w:noProof/>
        </w:rPr>
        <w:t xml:space="preserve">2.    Sudlow, C., J. Gallacher, N. Allen, V. Beral, P. Burton, J. Danesh, P. Downey, P. Elliott, J. Green, M. Landray, B. Liu, P. Matthews, G. Ong, J. Pell, A. Silman, A. Young, T. Sprosen, T. Peakman, and R. Collins. </w:t>
      </w:r>
      <w:r w:rsidRPr="00A66E62">
        <w:rPr>
          <w:i/>
          <w:noProof/>
        </w:rPr>
        <w:t>UK biobank: an open access resource for identifying the causes of a wide range of complex diseases of middle and old age.</w:t>
      </w:r>
      <w:r w:rsidRPr="00A66E62">
        <w:rPr>
          <w:noProof/>
        </w:rPr>
        <w:t xml:space="preserve"> PLoS Med. 2015; 12(3): p. e1001779.</w:t>
      </w:r>
    </w:p>
    <w:p w14:paraId="3FFCC9F8" w14:textId="77777777" w:rsidR="00A66E62" w:rsidRPr="00A66E62" w:rsidRDefault="00A66E62" w:rsidP="00A66E62">
      <w:pPr>
        <w:pStyle w:val="EndNoteBibliography"/>
        <w:ind w:left="720" w:hanging="720"/>
        <w:rPr>
          <w:noProof/>
        </w:rPr>
      </w:pPr>
      <w:r w:rsidRPr="00A66E62">
        <w:rPr>
          <w:noProof/>
        </w:rPr>
        <w:t xml:space="preserve">3.    Ray, D. and N. Chatterjee. </w:t>
      </w:r>
      <w:r w:rsidRPr="00A66E62">
        <w:rPr>
          <w:i/>
          <w:noProof/>
        </w:rPr>
        <w:t>A powerful method for pleiotropic analysis under composite null hypothesis identifies novel shared loci between Type 2 Diabetes and Prostate Cancer.</w:t>
      </w:r>
      <w:r w:rsidRPr="00A66E62">
        <w:rPr>
          <w:noProof/>
        </w:rPr>
        <w:t xml:space="preserve"> PLoS Genet. 2020; 16(12): p. e1009218.</w:t>
      </w:r>
    </w:p>
    <w:p w14:paraId="5106550C" w14:textId="77777777" w:rsidR="00A66E62" w:rsidRPr="00A66E62" w:rsidRDefault="00A66E62" w:rsidP="00A66E62">
      <w:pPr>
        <w:pStyle w:val="EndNoteBibliography"/>
        <w:ind w:left="720" w:hanging="720"/>
        <w:rPr>
          <w:noProof/>
        </w:rPr>
      </w:pPr>
      <w:r w:rsidRPr="00A66E62">
        <w:rPr>
          <w:noProof/>
        </w:rPr>
        <w:t xml:space="preserve">4.    Mackay, T.F.C. and R.R.H. Anholt. </w:t>
      </w:r>
      <w:r w:rsidRPr="00A66E62">
        <w:rPr>
          <w:i/>
          <w:noProof/>
        </w:rPr>
        <w:t>Pleiotropy, epistasis and the genetic architecture of quantitative traits.</w:t>
      </w:r>
      <w:r w:rsidRPr="00A66E62">
        <w:rPr>
          <w:noProof/>
        </w:rPr>
        <w:t xml:space="preserve"> Nat Rev Genet. 2024; 25(9): p. 639-657.</w:t>
      </w:r>
    </w:p>
    <w:p w14:paraId="55242D9A" w14:textId="77777777" w:rsidR="00A66E62" w:rsidRPr="00A66E62" w:rsidRDefault="00A66E62" w:rsidP="00A66E62">
      <w:pPr>
        <w:pStyle w:val="EndNoteBibliography"/>
        <w:ind w:left="720" w:hanging="720"/>
        <w:rPr>
          <w:noProof/>
        </w:rPr>
      </w:pPr>
      <w:r w:rsidRPr="00A66E62">
        <w:rPr>
          <w:noProof/>
        </w:rPr>
        <w:t xml:space="preserve">5.    Giambartolomei, C., D. Vukcevic, E.E. Schadt, L. Franke, A.D. Hingorani, C. Wallace, and V. Plagnol. </w:t>
      </w:r>
      <w:r w:rsidRPr="00A66E62">
        <w:rPr>
          <w:i/>
          <w:noProof/>
        </w:rPr>
        <w:t>Bayesian test for colocalisation between pairs of genetic association studies using summary statistics.</w:t>
      </w:r>
      <w:r w:rsidRPr="00A66E62">
        <w:rPr>
          <w:noProof/>
        </w:rPr>
        <w:t xml:space="preserve"> PLoS Genet. 2014; 10(5): p. e1004383.</w:t>
      </w:r>
    </w:p>
    <w:p w14:paraId="6F11B2A9" w14:textId="77777777" w:rsidR="00A66E62" w:rsidRPr="00A66E62" w:rsidRDefault="00A66E62" w:rsidP="00A66E62">
      <w:pPr>
        <w:pStyle w:val="EndNoteBibliography"/>
        <w:ind w:left="720" w:hanging="720"/>
        <w:rPr>
          <w:noProof/>
        </w:rPr>
      </w:pPr>
      <w:r w:rsidRPr="00A66E62">
        <w:rPr>
          <w:noProof/>
        </w:rPr>
        <w:t xml:space="preserve">6.    Ge, T., C.Y. Chen, Y. Ni, Y.A. Feng, and J.W. Smoller. </w:t>
      </w:r>
      <w:r w:rsidRPr="00A66E62">
        <w:rPr>
          <w:i/>
          <w:noProof/>
        </w:rPr>
        <w:t>Polygenic prediction via Bayesian regression and continuous shrinkage priors.</w:t>
      </w:r>
      <w:r w:rsidRPr="00A66E62">
        <w:rPr>
          <w:noProof/>
        </w:rPr>
        <w:t xml:space="preserve"> Nat Commun. 2019; 10(1): p. 1776.</w:t>
      </w:r>
    </w:p>
    <w:p w14:paraId="14ED351D" w14:textId="77777777" w:rsidR="00A66E62" w:rsidRPr="00A66E62" w:rsidRDefault="00A66E62" w:rsidP="00A66E62">
      <w:pPr>
        <w:pStyle w:val="EndNoteBibliography"/>
        <w:ind w:left="720" w:hanging="720"/>
        <w:rPr>
          <w:noProof/>
        </w:rPr>
      </w:pPr>
      <w:r w:rsidRPr="00A66E62">
        <w:rPr>
          <w:noProof/>
        </w:rPr>
        <w:t xml:space="preserve">7.    Zhou, W., P.W. Laird, and H. Shen. </w:t>
      </w:r>
      <w:r w:rsidRPr="00A66E62">
        <w:rPr>
          <w:i/>
          <w:noProof/>
        </w:rPr>
        <w:t>Comprehensive characterization, annotation and innovative use of Infinium DNA methylation BeadChip probes.</w:t>
      </w:r>
      <w:r w:rsidRPr="00A66E62">
        <w:rPr>
          <w:noProof/>
        </w:rPr>
        <w:t xml:space="preserve"> Nucleic Acids Res. 2017; 45(4): p. e22.</w:t>
      </w:r>
    </w:p>
    <w:p w14:paraId="3B2DD4BE" w14:textId="77777777" w:rsidR="00A66E62" w:rsidRPr="00A66E62" w:rsidRDefault="00A66E62" w:rsidP="00A66E62">
      <w:pPr>
        <w:pStyle w:val="EndNoteBibliography"/>
        <w:ind w:left="720" w:hanging="720"/>
        <w:rPr>
          <w:noProof/>
        </w:rPr>
      </w:pPr>
      <w:r w:rsidRPr="00A66E62">
        <w:rPr>
          <w:noProof/>
        </w:rPr>
        <w:t xml:space="preserve">8.    Tian, Y., T.J. Morris, A.P. Webster, Z. Yang, S. Beck, A. Feber, and A.E. Teschendorff. </w:t>
      </w:r>
      <w:r w:rsidRPr="00A66E62">
        <w:rPr>
          <w:i/>
          <w:noProof/>
        </w:rPr>
        <w:t>ChAMP: updated methylation analysis pipeline for Illumina BeadChips.</w:t>
      </w:r>
      <w:r w:rsidRPr="00A66E62">
        <w:rPr>
          <w:noProof/>
        </w:rPr>
        <w:t xml:space="preserve"> Bioinformatics. 2017; 33(24): p. 3982-3984.</w:t>
      </w:r>
    </w:p>
    <w:p w14:paraId="39D673DA" w14:textId="77777777" w:rsidR="00A66E62" w:rsidRPr="00A66E62" w:rsidRDefault="00A66E62" w:rsidP="00A66E62">
      <w:pPr>
        <w:pStyle w:val="EndNoteBibliography"/>
        <w:ind w:left="720" w:hanging="720"/>
        <w:rPr>
          <w:noProof/>
        </w:rPr>
      </w:pPr>
      <w:r w:rsidRPr="00A66E62">
        <w:rPr>
          <w:noProof/>
        </w:rPr>
        <w:t xml:space="preserve">9.    Foley, C.N., J.R. Staley, P.G. Breen, B.B. Sun, P.D.W. Kirk, S. Burgess, and J.M.M. Howson. </w:t>
      </w:r>
      <w:r w:rsidRPr="00A66E62">
        <w:rPr>
          <w:i/>
          <w:noProof/>
        </w:rPr>
        <w:t>A fast and efficient colocalization algorithm for identifying shared genetic risk factors across multiple traits.</w:t>
      </w:r>
      <w:r w:rsidRPr="00A66E62">
        <w:rPr>
          <w:noProof/>
        </w:rPr>
        <w:t xml:space="preserve"> Nat Commun. 2021; 12(1): p. 764.</w:t>
      </w:r>
    </w:p>
    <w:p w14:paraId="3AC6DE7C" w14:textId="77777777" w:rsidR="00A66E62" w:rsidRPr="00A66E62" w:rsidRDefault="00A66E62" w:rsidP="00A66E62">
      <w:pPr>
        <w:pStyle w:val="EndNoteBibliography"/>
        <w:ind w:left="720" w:hanging="720"/>
        <w:rPr>
          <w:noProof/>
        </w:rPr>
      </w:pPr>
      <w:r w:rsidRPr="00A66E62">
        <w:rPr>
          <w:noProof/>
        </w:rPr>
        <w:t xml:space="preserve">10.    Orrù, V., M. Steri, C. Sidore, M. Marongiu, V. Serra, S. Olla, G. Sole, S. Lai, M. Dei, A. Mulas, F. Virdis, M.G. Piras, M. Lobina, M. Marongiu, M. Pitzalis, F. Deidda, A. Loizedda, S. Onano, M. Zoledziewska, S. Sawcer, M. Devoto, M. Gorospe, G.R. Abecasis, M. Floris, M. Pala, D. Schlessinger, E. Fiorillo, and F. Cucca. </w:t>
      </w:r>
      <w:r w:rsidRPr="00A66E62">
        <w:rPr>
          <w:i/>
          <w:noProof/>
        </w:rPr>
        <w:t>Complex genetic signatures in immune cells underlie autoimmunity and inform therapy.</w:t>
      </w:r>
      <w:r w:rsidRPr="00A66E62">
        <w:rPr>
          <w:noProof/>
        </w:rPr>
        <w:t xml:space="preserve"> Nat Genet. 2020; 52(10): p. 1036-1045.</w:t>
      </w:r>
    </w:p>
    <w:p w14:paraId="35041364" w14:textId="77777777" w:rsidR="00A66E62" w:rsidRPr="00A66E62" w:rsidRDefault="00A66E62" w:rsidP="00A66E62">
      <w:pPr>
        <w:pStyle w:val="EndNoteBibliography"/>
        <w:ind w:left="720" w:hanging="720"/>
        <w:rPr>
          <w:noProof/>
        </w:rPr>
      </w:pPr>
      <w:r w:rsidRPr="00A66E62">
        <w:rPr>
          <w:noProof/>
        </w:rPr>
        <w:t xml:space="preserve">11.    Wishart, D.S., Y.D. Feunang, A.C. Guo, E.J. Lo, A. Marcu, J.R. Grant, T. Sajed, D. Johnson, C. Li, Z. Sayeeda, N. Assempour, I. Iynkkaran, Y. Liu, A. Maciejewski, N. Gale, A. Wilson, L. Chin, R. Cummings, D. Le, A. Pon, C. Knox, and M. Wilson. </w:t>
      </w:r>
      <w:r w:rsidRPr="00A66E62">
        <w:rPr>
          <w:i/>
          <w:noProof/>
        </w:rPr>
        <w:t>DrugBank 5.0: a major update to the DrugBank database for 2018.</w:t>
      </w:r>
      <w:r w:rsidRPr="00A66E62">
        <w:rPr>
          <w:noProof/>
        </w:rPr>
        <w:t xml:space="preserve"> Nucleic Acids Res. 2018; 46(D1): p. D1074-d1082.</w:t>
      </w:r>
    </w:p>
    <w:p w14:paraId="2AB2F16C" w14:textId="77777777" w:rsidR="00A66E62" w:rsidRPr="00A66E62" w:rsidRDefault="00A66E62" w:rsidP="00A66E62">
      <w:pPr>
        <w:pStyle w:val="EndNoteBibliography"/>
        <w:ind w:left="720" w:hanging="720"/>
        <w:rPr>
          <w:noProof/>
        </w:rPr>
      </w:pPr>
      <w:r w:rsidRPr="00A66E62">
        <w:rPr>
          <w:noProof/>
        </w:rPr>
        <w:lastRenderedPageBreak/>
        <w:t xml:space="preserve">12.    Mendez, D., A. Gaulton, A.P. Bento, J. Chambers, M. De Veij, E. Félix, M.P. Magariños, J.F. Mosquera, P. Mutowo, M. Nowotka, M. Gordillo-Marañón, F. Hunter, L. Junco, G. Mugumbate, M. Rodriguez-Lopez, F. Atkinson, N. Bosc, C.J. Radoux, A. Segura-Cabrera, A. Hersey, and A.R. Leach. </w:t>
      </w:r>
      <w:r w:rsidRPr="00A66E62">
        <w:rPr>
          <w:i/>
          <w:noProof/>
        </w:rPr>
        <w:t>ChEMBL: towards direct deposition of bioassay data.</w:t>
      </w:r>
      <w:r w:rsidRPr="00A66E62">
        <w:rPr>
          <w:noProof/>
        </w:rPr>
        <w:t xml:space="preserve"> Nucleic Acids Res. 2019; 47(D1): p. D930-d940.</w:t>
      </w:r>
    </w:p>
    <w:p w14:paraId="1D8C0821" w14:textId="6F1F9C10" w:rsidR="00AC13EB" w:rsidRDefault="00000000">
      <w:r>
        <w:fldChar w:fldCharType="end"/>
      </w:r>
    </w:p>
    <w:sectPr w:rsidR="00AC13EB">
      <w:pgSz w:w="12240" w:h="15840"/>
      <w:pgMar w:top="1080" w:right="1440" w:bottom="108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9C0FF" w14:textId="77777777" w:rsidR="008A335A" w:rsidRDefault="008A335A">
      <w:pPr>
        <w:spacing w:line="240" w:lineRule="auto"/>
      </w:pPr>
      <w:r>
        <w:separator/>
      </w:r>
    </w:p>
  </w:endnote>
  <w:endnote w:type="continuationSeparator" w:id="0">
    <w:p w14:paraId="0353AE53" w14:textId="77777777" w:rsidR="008A335A" w:rsidRDefault="008A33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09DA5" w14:textId="77777777" w:rsidR="008A335A" w:rsidRDefault="008A335A">
      <w:r>
        <w:separator/>
      </w:r>
    </w:p>
  </w:footnote>
  <w:footnote w:type="continuationSeparator" w:id="0">
    <w:p w14:paraId="4EF8289E" w14:textId="77777777" w:rsidR="008A335A" w:rsidRDefault="008A33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umbered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pztrzet1ta5sxe0dpcpdz5ft9t5vze9vfez&quot;&gt;psycho-immune&lt;record-ids&gt;&lt;item&gt;1&lt;/item&gt;&lt;item&gt;14&lt;/item&gt;&lt;item&gt;20&lt;/item&gt;&lt;item&gt;22&lt;/item&gt;&lt;item&gt;28&lt;/item&gt;&lt;item&gt;29&lt;/item&gt;&lt;item&gt;119&lt;/item&gt;&lt;item&gt;123&lt;/item&gt;&lt;item&gt;124&lt;/item&gt;&lt;item&gt;167&lt;/item&gt;&lt;item&gt;168&lt;/item&gt;&lt;item&gt;170&lt;/item&gt;&lt;/record-ids&gt;&lt;/item&gt;&lt;/Libraries&gt;"/>
  </w:docVars>
  <w:rsids>
    <w:rsidRoot w:val="00F13661"/>
    <w:rsid w:val="00010759"/>
    <w:rsid w:val="000153D9"/>
    <w:rsid w:val="000370F7"/>
    <w:rsid w:val="0006383C"/>
    <w:rsid w:val="00064E86"/>
    <w:rsid w:val="00066BA7"/>
    <w:rsid w:val="00076672"/>
    <w:rsid w:val="000D4C03"/>
    <w:rsid w:val="000E34AC"/>
    <w:rsid w:val="00106D61"/>
    <w:rsid w:val="0011078D"/>
    <w:rsid w:val="00144669"/>
    <w:rsid w:val="00163158"/>
    <w:rsid w:val="00187DD5"/>
    <w:rsid w:val="00193DFB"/>
    <w:rsid w:val="00196F19"/>
    <w:rsid w:val="001B7B53"/>
    <w:rsid w:val="001E6A6D"/>
    <w:rsid w:val="001F2D5D"/>
    <w:rsid w:val="0020547F"/>
    <w:rsid w:val="00245BC3"/>
    <w:rsid w:val="00270196"/>
    <w:rsid w:val="00285128"/>
    <w:rsid w:val="002A0EBE"/>
    <w:rsid w:val="002A2CAB"/>
    <w:rsid w:val="002D7625"/>
    <w:rsid w:val="002E365B"/>
    <w:rsid w:val="00310B7C"/>
    <w:rsid w:val="00366E89"/>
    <w:rsid w:val="003823F0"/>
    <w:rsid w:val="003841EB"/>
    <w:rsid w:val="00397FE2"/>
    <w:rsid w:val="003A4F3C"/>
    <w:rsid w:val="00425658"/>
    <w:rsid w:val="0045252C"/>
    <w:rsid w:val="0045701E"/>
    <w:rsid w:val="00467190"/>
    <w:rsid w:val="004875AB"/>
    <w:rsid w:val="00492B5C"/>
    <w:rsid w:val="004B037D"/>
    <w:rsid w:val="004B0B47"/>
    <w:rsid w:val="004B6D91"/>
    <w:rsid w:val="004B708A"/>
    <w:rsid w:val="004E201B"/>
    <w:rsid w:val="00514C9D"/>
    <w:rsid w:val="0052426E"/>
    <w:rsid w:val="005503DA"/>
    <w:rsid w:val="005553E7"/>
    <w:rsid w:val="00564247"/>
    <w:rsid w:val="005921FD"/>
    <w:rsid w:val="00592C14"/>
    <w:rsid w:val="005B075A"/>
    <w:rsid w:val="005D6D2E"/>
    <w:rsid w:val="005D75F6"/>
    <w:rsid w:val="005E7477"/>
    <w:rsid w:val="005F5E02"/>
    <w:rsid w:val="0063491F"/>
    <w:rsid w:val="00637E46"/>
    <w:rsid w:val="00661CA3"/>
    <w:rsid w:val="006776DA"/>
    <w:rsid w:val="00677A07"/>
    <w:rsid w:val="006C6EA9"/>
    <w:rsid w:val="006C7952"/>
    <w:rsid w:val="006D3C6D"/>
    <w:rsid w:val="006E0E97"/>
    <w:rsid w:val="006E588D"/>
    <w:rsid w:val="00704718"/>
    <w:rsid w:val="00724C20"/>
    <w:rsid w:val="00760DFA"/>
    <w:rsid w:val="00761818"/>
    <w:rsid w:val="00762D31"/>
    <w:rsid w:val="00792FBA"/>
    <w:rsid w:val="007A0CCE"/>
    <w:rsid w:val="007C5512"/>
    <w:rsid w:val="0080147E"/>
    <w:rsid w:val="0082105E"/>
    <w:rsid w:val="00821E4E"/>
    <w:rsid w:val="00826B5F"/>
    <w:rsid w:val="00834F01"/>
    <w:rsid w:val="00856A42"/>
    <w:rsid w:val="008717D4"/>
    <w:rsid w:val="00873923"/>
    <w:rsid w:val="00874D93"/>
    <w:rsid w:val="00887AF9"/>
    <w:rsid w:val="00893D5E"/>
    <w:rsid w:val="008A335A"/>
    <w:rsid w:val="008B3091"/>
    <w:rsid w:val="008F3493"/>
    <w:rsid w:val="00921AB4"/>
    <w:rsid w:val="00932507"/>
    <w:rsid w:val="00932BF5"/>
    <w:rsid w:val="009433FA"/>
    <w:rsid w:val="009D4F66"/>
    <w:rsid w:val="009D6FD8"/>
    <w:rsid w:val="009F7FF1"/>
    <w:rsid w:val="00A55277"/>
    <w:rsid w:val="00A63831"/>
    <w:rsid w:val="00A65FC8"/>
    <w:rsid w:val="00A66E62"/>
    <w:rsid w:val="00A71B82"/>
    <w:rsid w:val="00A7357B"/>
    <w:rsid w:val="00AC13EB"/>
    <w:rsid w:val="00AD7A4E"/>
    <w:rsid w:val="00AE0DA4"/>
    <w:rsid w:val="00AE452D"/>
    <w:rsid w:val="00AF6C4B"/>
    <w:rsid w:val="00B00CDD"/>
    <w:rsid w:val="00B568A9"/>
    <w:rsid w:val="00B67872"/>
    <w:rsid w:val="00B77BBA"/>
    <w:rsid w:val="00B86C2E"/>
    <w:rsid w:val="00C516A3"/>
    <w:rsid w:val="00C71D40"/>
    <w:rsid w:val="00CA1BF7"/>
    <w:rsid w:val="00CA2BA3"/>
    <w:rsid w:val="00CD021C"/>
    <w:rsid w:val="00CD0B7C"/>
    <w:rsid w:val="00CD73A8"/>
    <w:rsid w:val="00CE734C"/>
    <w:rsid w:val="00D0502F"/>
    <w:rsid w:val="00D30869"/>
    <w:rsid w:val="00D746DD"/>
    <w:rsid w:val="00D819BF"/>
    <w:rsid w:val="00D82720"/>
    <w:rsid w:val="00D84888"/>
    <w:rsid w:val="00D94868"/>
    <w:rsid w:val="00DC21D7"/>
    <w:rsid w:val="00DC3799"/>
    <w:rsid w:val="00DC7E58"/>
    <w:rsid w:val="00DE71A4"/>
    <w:rsid w:val="00E13D76"/>
    <w:rsid w:val="00E411D6"/>
    <w:rsid w:val="00E46DD9"/>
    <w:rsid w:val="00E84BDA"/>
    <w:rsid w:val="00E96E1A"/>
    <w:rsid w:val="00EC3247"/>
    <w:rsid w:val="00ED283C"/>
    <w:rsid w:val="00EF2346"/>
    <w:rsid w:val="00F0760A"/>
    <w:rsid w:val="00F13661"/>
    <w:rsid w:val="00F162C5"/>
    <w:rsid w:val="00F47693"/>
    <w:rsid w:val="00F51123"/>
    <w:rsid w:val="00F53299"/>
    <w:rsid w:val="00F717D5"/>
    <w:rsid w:val="00F945E6"/>
    <w:rsid w:val="00FD0788"/>
    <w:rsid w:val="00FD1914"/>
    <w:rsid w:val="59FD0D51"/>
    <w:rsid w:val="BF2FF5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7EE69"/>
  <w15:docId w15:val="{E0C23845-04D0-DE4C-866B-3EEEDE394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engXian" w:eastAsia="DengXian" w:hAnsi="DengXian" w:cs="DengXi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383C"/>
    <w:pPr>
      <w:widowControl w:val="0"/>
      <w:spacing w:line="360" w:lineRule="auto"/>
      <w:jc w:val="both"/>
    </w:pPr>
    <w:rPr>
      <w:rFonts w:ascii="Times New Roman" w:eastAsia="宋体" w:hAnsi="Times New Roman" w:cs="Times New Roman"/>
      <w:kern w:val="2"/>
      <w:sz w:val="24"/>
      <w:szCs w:val="24"/>
    </w:rPr>
  </w:style>
  <w:style w:type="paragraph" w:styleId="1">
    <w:name w:val="heading 1"/>
    <w:basedOn w:val="a"/>
    <w:next w:val="a"/>
    <w:link w:val="10"/>
    <w:uiPriority w:val="9"/>
    <w:qFormat/>
    <w:pPr>
      <w:keepNext/>
      <w:keepLines/>
      <w:spacing w:before="480" w:after="80" w:line="278" w:lineRule="auto"/>
      <w:jc w:val="left"/>
      <w:outlineLvl w:val="0"/>
    </w:pPr>
    <w:rPr>
      <w:rFonts w:ascii="等线 Light" w:eastAsia="等线 Light" w:hAnsi="等线 Light"/>
      <w:color w:val="0F4761"/>
      <w:sz w:val="48"/>
      <w:szCs w:val="48"/>
    </w:rPr>
  </w:style>
  <w:style w:type="paragraph" w:styleId="2">
    <w:name w:val="heading 2"/>
    <w:basedOn w:val="a"/>
    <w:next w:val="a"/>
    <w:link w:val="20"/>
    <w:uiPriority w:val="9"/>
    <w:semiHidden/>
    <w:unhideWhenUsed/>
    <w:qFormat/>
    <w:pPr>
      <w:keepNext/>
      <w:keepLines/>
      <w:spacing w:before="160" w:after="80" w:line="278" w:lineRule="auto"/>
      <w:jc w:val="left"/>
      <w:outlineLvl w:val="1"/>
    </w:pPr>
    <w:rPr>
      <w:rFonts w:ascii="等线 Light" w:eastAsia="等线 Light" w:hAnsi="等线 Light"/>
      <w:color w:val="0F4761"/>
      <w:sz w:val="40"/>
      <w:szCs w:val="40"/>
    </w:rPr>
  </w:style>
  <w:style w:type="paragraph" w:styleId="3">
    <w:name w:val="heading 3"/>
    <w:basedOn w:val="a"/>
    <w:next w:val="a"/>
    <w:link w:val="30"/>
    <w:uiPriority w:val="9"/>
    <w:semiHidden/>
    <w:unhideWhenUsed/>
    <w:qFormat/>
    <w:pPr>
      <w:keepNext/>
      <w:keepLines/>
      <w:spacing w:before="160" w:after="80" w:line="278" w:lineRule="auto"/>
      <w:jc w:val="left"/>
      <w:outlineLvl w:val="2"/>
    </w:pPr>
    <w:rPr>
      <w:rFonts w:ascii="等线 Light" w:eastAsia="等线 Light" w:hAnsi="等线 Light"/>
      <w:color w:val="0F4761"/>
      <w:sz w:val="32"/>
      <w:szCs w:val="32"/>
    </w:rPr>
  </w:style>
  <w:style w:type="paragraph" w:styleId="4">
    <w:name w:val="heading 4"/>
    <w:basedOn w:val="a"/>
    <w:next w:val="a"/>
    <w:link w:val="40"/>
    <w:uiPriority w:val="9"/>
    <w:semiHidden/>
    <w:unhideWhenUsed/>
    <w:qFormat/>
    <w:pPr>
      <w:keepNext/>
      <w:keepLines/>
      <w:spacing w:before="80" w:after="40" w:line="278" w:lineRule="auto"/>
      <w:jc w:val="left"/>
      <w:outlineLvl w:val="3"/>
    </w:pPr>
    <w:rPr>
      <w:rFonts w:ascii="DengXian" w:eastAsia="DengXian" w:hAnsi="DengXian"/>
      <w:color w:val="0F4761"/>
      <w:sz w:val="28"/>
      <w:szCs w:val="28"/>
    </w:rPr>
  </w:style>
  <w:style w:type="paragraph" w:styleId="5">
    <w:name w:val="heading 5"/>
    <w:basedOn w:val="a"/>
    <w:next w:val="a"/>
    <w:link w:val="50"/>
    <w:uiPriority w:val="9"/>
    <w:semiHidden/>
    <w:unhideWhenUsed/>
    <w:qFormat/>
    <w:pPr>
      <w:keepNext/>
      <w:keepLines/>
      <w:spacing w:before="80" w:after="40" w:line="278" w:lineRule="auto"/>
      <w:jc w:val="left"/>
      <w:outlineLvl w:val="4"/>
    </w:pPr>
    <w:rPr>
      <w:rFonts w:ascii="DengXian" w:eastAsia="DengXian" w:hAnsi="DengXian"/>
      <w:color w:val="0F4761"/>
    </w:rPr>
  </w:style>
  <w:style w:type="paragraph" w:styleId="6">
    <w:name w:val="heading 6"/>
    <w:basedOn w:val="a"/>
    <w:next w:val="a"/>
    <w:link w:val="60"/>
    <w:uiPriority w:val="9"/>
    <w:semiHidden/>
    <w:unhideWhenUsed/>
    <w:qFormat/>
    <w:pPr>
      <w:keepNext/>
      <w:keepLines/>
      <w:spacing w:before="40" w:line="278" w:lineRule="auto"/>
      <w:jc w:val="left"/>
      <w:outlineLvl w:val="5"/>
    </w:pPr>
    <w:rPr>
      <w:rFonts w:ascii="DengXian" w:eastAsia="DengXian" w:hAnsi="DengXian"/>
      <w:b/>
      <w:bCs/>
      <w:color w:val="0F4761"/>
      <w:sz w:val="22"/>
    </w:rPr>
  </w:style>
  <w:style w:type="paragraph" w:styleId="7">
    <w:name w:val="heading 7"/>
    <w:basedOn w:val="a"/>
    <w:next w:val="a"/>
    <w:link w:val="70"/>
    <w:uiPriority w:val="9"/>
    <w:semiHidden/>
    <w:unhideWhenUsed/>
    <w:qFormat/>
    <w:pPr>
      <w:keepNext/>
      <w:keepLines/>
      <w:spacing w:before="40" w:line="278" w:lineRule="auto"/>
      <w:jc w:val="left"/>
      <w:outlineLvl w:val="6"/>
    </w:pPr>
    <w:rPr>
      <w:rFonts w:ascii="DengXian" w:eastAsia="DengXian" w:hAnsi="DengXian"/>
      <w:b/>
      <w:bCs/>
      <w:color w:val="595959"/>
      <w:sz w:val="22"/>
    </w:rPr>
  </w:style>
  <w:style w:type="paragraph" w:styleId="8">
    <w:name w:val="heading 8"/>
    <w:basedOn w:val="a"/>
    <w:next w:val="a"/>
    <w:link w:val="80"/>
    <w:uiPriority w:val="9"/>
    <w:semiHidden/>
    <w:unhideWhenUsed/>
    <w:qFormat/>
    <w:pPr>
      <w:keepNext/>
      <w:keepLines/>
      <w:spacing w:line="278" w:lineRule="auto"/>
      <w:jc w:val="left"/>
      <w:outlineLvl w:val="7"/>
    </w:pPr>
    <w:rPr>
      <w:rFonts w:ascii="DengXian" w:eastAsia="DengXian" w:hAnsi="DengXian"/>
      <w:color w:val="595959"/>
      <w:sz w:val="22"/>
    </w:rPr>
  </w:style>
  <w:style w:type="paragraph" w:styleId="9">
    <w:name w:val="heading 9"/>
    <w:basedOn w:val="a"/>
    <w:next w:val="a"/>
    <w:link w:val="90"/>
    <w:uiPriority w:val="9"/>
    <w:semiHidden/>
    <w:unhideWhenUsed/>
    <w:qFormat/>
    <w:pPr>
      <w:keepNext/>
      <w:keepLines/>
      <w:spacing w:line="278" w:lineRule="auto"/>
      <w:jc w:val="left"/>
      <w:outlineLvl w:val="8"/>
    </w:pPr>
    <w:rPr>
      <w:rFonts w:ascii="DengXian" w:eastAsia="等线 Light" w:hAnsi="DengXian"/>
      <w:color w:val="595959"/>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pPr>
      <w:spacing w:after="160" w:line="278" w:lineRule="auto"/>
      <w:jc w:val="left"/>
    </w:pPr>
    <w:rPr>
      <w:rFonts w:ascii="DengXian" w:eastAsia="DengXian" w:hAnsi="DengXian"/>
      <w:sz w:val="22"/>
    </w:rPr>
  </w:style>
  <w:style w:type="paragraph" w:styleId="a5">
    <w:name w:val="footer"/>
    <w:basedOn w:val="a"/>
    <w:link w:val="a6"/>
    <w:uiPriority w:val="99"/>
    <w:unhideWhenUsed/>
    <w:pPr>
      <w:tabs>
        <w:tab w:val="center" w:pos="4153"/>
        <w:tab w:val="right" w:pos="8306"/>
      </w:tabs>
      <w:snapToGrid w:val="0"/>
      <w:spacing w:line="240" w:lineRule="auto"/>
      <w:jc w:val="left"/>
    </w:pPr>
    <w:rPr>
      <w:sz w:val="18"/>
      <w:szCs w:val="18"/>
    </w:rPr>
  </w:style>
  <w:style w:type="paragraph" w:styleId="a7">
    <w:name w:val="header"/>
    <w:basedOn w:val="a"/>
    <w:link w:val="a8"/>
    <w:uiPriority w:val="99"/>
    <w:unhideWhenUsed/>
    <w:pPr>
      <w:tabs>
        <w:tab w:val="center" w:pos="4153"/>
        <w:tab w:val="right" w:pos="8306"/>
      </w:tabs>
      <w:snapToGrid w:val="0"/>
      <w:spacing w:line="240" w:lineRule="auto"/>
      <w:jc w:val="center"/>
    </w:pPr>
    <w:rPr>
      <w:sz w:val="18"/>
      <w:szCs w:val="18"/>
    </w:rPr>
  </w:style>
  <w:style w:type="paragraph" w:styleId="a9">
    <w:name w:val="Subtitle"/>
    <w:basedOn w:val="a"/>
    <w:next w:val="a"/>
    <w:link w:val="aa"/>
    <w:uiPriority w:val="11"/>
    <w:qFormat/>
    <w:pPr>
      <w:spacing w:after="160" w:line="278" w:lineRule="auto"/>
      <w:jc w:val="center"/>
    </w:pPr>
    <w:rPr>
      <w:rFonts w:ascii="等线 Light" w:eastAsia="等线 Light" w:hAnsi="等线 Light"/>
      <w:color w:val="595959"/>
      <w:spacing w:val="15"/>
      <w:sz w:val="28"/>
      <w:szCs w:val="28"/>
    </w:rPr>
  </w:style>
  <w:style w:type="paragraph" w:styleId="ab">
    <w:name w:val="Title"/>
    <w:basedOn w:val="a"/>
    <w:next w:val="a"/>
    <w:link w:val="ac"/>
    <w:uiPriority w:val="10"/>
    <w:qFormat/>
    <w:pPr>
      <w:spacing w:after="80" w:line="240" w:lineRule="auto"/>
      <w:contextualSpacing/>
      <w:jc w:val="center"/>
    </w:pPr>
    <w:rPr>
      <w:rFonts w:ascii="等线 Light" w:eastAsia="等线 Light" w:hAnsi="等线 Light"/>
      <w:spacing w:val="-10"/>
      <w:kern w:val="28"/>
      <w:sz w:val="56"/>
      <w:szCs w:val="56"/>
    </w:rPr>
  </w:style>
  <w:style w:type="character" w:styleId="ad">
    <w:name w:val="Strong"/>
    <w:uiPriority w:val="22"/>
    <w:qFormat/>
    <w:rPr>
      <w:b/>
      <w:bCs/>
    </w:rPr>
  </w:style>
  <w:style w:type="character" w:styleId="ae">
    <w:name w:val="line number"/>
    <w:basedOn w:val="a0"/>
    <w:uiPriority w:val="99"/>
    <w:semiHidden/>
    <w:unhideWhenUsed/>
  </w:style>
  <w:style w:type="character" w:styleId="af">
    <w:name w:val="Hyperlink"/>
    <w:basedOn w:val="a0"/>
    <w:uiPriority w:val="99"/>
    <w:unhideWhenUsed/>
    <w:rPr>
      <w:color w:val="0563C1" w:themeColor="hyperlink"/>
      <w:u w:val="single"/>
    </w:rPr>
  </w:style>
  <w:style w:type="character" w:styleId="af0">
    <w:name w:val="annotation reference"/>
    <w:uiPriority w:val="99"/>
    <w:semiHidden/>
    <w:unhideWhenUsed/>
    <w:rPr>
      <w:sz w:val="21"/>
      <w:szCs w:val="21"/>
    </w:rPr>
  </w:style>
  <w:style w:type="character" w:customStyle="1" w:styleId="10">
    <w:name w:val="标题 1 字符"/>
    <w:link w:val="1"/>
    <w:uiPriority w:val="9"/>
    <w:rPr>
      <w:rFonts w:ascii="等线 Light" w:eastAsia="等线 Light" w:hAnsi="等线 Light" w:cs="Times New Roman"/>
      <w:color w:val="0F4761"/>
      <w:sz w:val="48"/>
      <w:szCs w:val="48"/>
    </w:rPr>
  </w:style>
  <w:style w:type="character" w:customStyle="1" w:styleId="20">
    <w:name w:val="标题 2 字符"/>
    <w:link w:val="2"/>
    <w:uiPriority w:val="9"/>
    <w:semiHidden/>
    <w:rPr>
      <w:rFonts w:ascii="等线 Light" w:eastAsia="等线 Light" w:hAnsi="等线 Light" w:cs="Times New Roman"/>
      <w:color w:val="0F4761"/>
      <w:sz w:val="40"/>
      <w:szCs w:val="40"/>
    </w:rPr>
  </w:style>
  <w:style w:type="character" w:customStyle="1" w:styleId="30">
    <w:name w:val="标题 3 字符"/>
    <w:link w:val="3"/>
    <w:uiPriority w:val="9"/>
    <w:semiHidden/>
    <w:rPr>
      <w:rFonts w:ascii="等线 Light" w:eastAsia="等线 Light" w:hAnsi="等线 Light" w:cs="Times New Roman"/>
      <w:color w:val="0F4761"/>
      <w:sz w:val="32"/>
      <w:szCs w:val="32"/>
    </w:rPr>
  </w:style>
  <w:style w:type="character" w:customStyle="1" w:styleId="40">
    <w:name w:val="标题 4 字符"/>
    <w:link w:val="4"/>
    <w:uiPriority w:val="9"/>
    <w:semiHidden/>
    <w:rPr>
      <w:rFonts w:cs="Times New Roman"/>
      <w:color w:val="0F4761"/>
      <w:sz w:val="28"/>
      <w:szCs w:val="28"/>
    </w:rPr>
  </w:style>
  <w:style w:type="character" w:customStyle="1" w:styleId="50">
    <w:name w:val="标题 5 字符"/>
    <w:link w:val="5"/>
    <w:uiPriority w:val="9"/>
    <w:semiHidden/>
    <w:rPr>
      <w:rFonts w:cs="Times New Roman"/>
      <w:color w:val="0F4761"/>
      <w:sz w:val="24"/>
    </w:rPr>
  </w:style>
  <w:style w:type="character" w:customStyle="1" w:styleId="60">
    <w:name w:val="标题 6 字符"/>
    <w:link w:val="6"/>
    <w:uiPriority w:val="9"/>
    <w:semiHidden/>
    <w:rPr>
      <w:rFonts w:cs="Times New Roman"/>
      <w:b/>
      <w:bCs/>
      <w:color w:val="0F4761"/>
    </w:rPr>
  </w:style>
  <w:style w:type="character" w:customStyle="1" w:styleId="70">
    <w:name w:val="标题 7 字符"/>
    <w:link w:val="7"/>
    <w:uiPriority w:val="9"/>
    <w:semiHidden/>
    <w:rPr>
      <w:rFonts w:cs="Times New Roman"/>
      <w:b/>
      <w:bCs/>
      <w:color w:val="595959"/>
    </w:rPr>
  </w:style>
  <w:style w:type="character" w:customStyle="1" w:styleId="80">
    <w:name w:val="标题 8 字符"/>
    <w:link w:val="8"/>
    <w:uiPriority w:val="9"/>
    <w:semiHidden/>
    <w:rPr>
      <w:rFonts w:cs="Times New Roman"/>
      <w:color w:val="595959"/>
    </w:rPr>
  </w:style>
  <w:style w:type="character" w:customStyle="1" w:styleId="90">
    <w:name w:val="标题 9 字符"/>
    <w:link w:val="9"/>
    <w:uiPriority w:val="9"/>
    <w:semiHidden/>
    <w:rPr>
      <w:rFonts w:eastAsia="等线 Light" w:cs="Times New Roman"/>
      <w:color w:val="595959"/>
    </w:rPr>
  </w:style>
  <w:style w:type="character" w:customStyle="1" w:styleId="ac">
    <w:name w:val="标题 字符"/>
    <w:link w:val="ab"/>
    <w:uiPriority w:val="10"/>
    <w:rPr>
      <w:rFonts w:ascii="等线 Light" w:eastAsia="等线 Light" w:hAnsi="等线 Light" w:cs="Times New Roman"/>
      <w:spacing w:val="-10"/>
      <w:kern w:val="28"/>
      <w:sz w:val="56"/>
      <w:szCs w:val="56"/>
    </w:rPr>
  </w:style>
  <w:style w:type="character" w:customStyle="1" w:styleId="aa">
    <w:name w:val="副标题 字符"/>
    <w:link w:val="a9"/>
    <w:uiPriority w:val="11"/>
    <w:rPr>
      <w:rFonts w:ascii="等线 Light" w:eastAsia="等线 Light" w:hAnsi="等线 Light" w:cs="Times New Roman"/>
      <w:color w:val="595959"/>
      <w:spacing w:val="15"/>
      <w:sz w:val="28"/>
      <w:szCs w:val="28"/>
    </w:rPr>
  </w:style>
  <w:style w:type="paragraph" w:styleId="af1">
    <w:name w:val="Quote"/>
    <w:basedOn w:val="a"/>
    <w:next w:val="a"/>
    <w:link w:val="af2"/>
    <w:uiPriority w:val="29"/>
    <w:qFormat/>
    <w:pPr>
      <w:spacing w:before="160" w:after="160" w:line="278" w:lineRule="auto"/>
      <w:jc w:val="center"/>
    </w:pPr>
    <w:rPr>
      <w:rFonts w:ascii="DengXian" w:eastAsia="DengXian" w:hAnsi="DengXian"/>
      <w:i/>
      <w:iCs/>
      <w:color w:val="404040"/>
      <w:sz w:val="22"/>
    </w:rPr>
  </w:style>
  <w:style w:type="character" w:customStyle="1" w:styleId="af2">
    <w:name w:val="引用 字符"/>
    <w:link w:val="af1"/>
    <w:uiPriority w:val="29"/>
    <w:rPr>
      <w:i/>
      <w:iCs/>
      <w:color w:val="404040"/>
    </w:rPr>
  </w:style>
  <w:style w:type="paragraph" w:styleId="af3">
    <w:name w:val="List Paragraph"/>
    <w:basedOn w:val="a"/>
    <w:uiPriority w:val="34"/>
    <w:qFormat/>
    <w:pPr>
      <w:spacing w:after="160" w:line="278" w:lineRule="auto"/>
      <w:ind w:left="720"/>
      <w:contextualSpacing/>
      <w:jc w:val="left"/>
    </w:pPr>
    <w:rPr>
      <w:rFonts w:ascii="DengXian" w:eastAsia="DengXian" w:hAnsi="DengXian"/>
      <w:sz w:val="22"/>
    </w:rPr>
  </w:style>
  <w:style w:type="character" w:customStyle="1" w:styleId="11">
    <w:name w:val="明显强调1"/>
    <w:uiPriority w:val="21"/>
    <w:qFormat/>
    <w:rPr>
      <w:i/>
      <w:iCs/>
      <w:color w:val="0F4761"/>
    </w:rPr>
  </w:style>
  <w:style w:type="paragraph" w:styleId="af4">
    <w:name w:val="Intense Quote"/>
    <w:basedOn w:val="a"/>
    <w:next w:val="a"/>
    <w:link w:val="af5"/>
    <w:uiPriority w:val="30"/>
    <w:qFormat/>
    <w:pPr>
      <w:pBdr>
        <w:top w:val="single" w:sz="4" w:space="10" w:color="0F4761"/>
        <w:bottom w:val="single" w:sz="4" w:space="10" w:color="0F4761"/>
      </w:pBdr>
      <w:spacing w:before="360" w:after="360" w:line="278" w:lineRule="auto"/>
      <w:ind w:left="864" w:right="864"/>
      <w:jc w:val="center"/>
    </w:pPr>
    <w:rPr>
      <w:rFonts w:ascii="DengXian" w:eastAsia="DengXian" w:hAnsi="DengXian"/>
      <w:i/>
      <w:iCs/>
      <w:color w:val="0F4761"/>
      <w:sz w:val="22"/>
    </w:rPr>
  </w:style>
  <w:style w:type="character" w:customStyle="1" w:styleId="af5">
    <w:name w:val="明显引用 字符"/>
    <w:link w:val="af4"/>
    <w:uiPriority w:val="30"/>
    <w:rPr>
      <w:i/>
      <w:iCs/>
      <w:color w:val="0F4761"/>
    </w:rPr>
  </w:style>
  <w:style w:type="character" w:customStyle="1" w:styleId="12">
    <w:name w:val="明显参考1"/>
    <w:uiPriority w:val="32"/>
    <w:qFormat/>
    <w:rPr>
      <w:b/>
      <w:bCs/>
      <w:smallCaps/>
      <w:color w:val="0F4761"/>
      <w:spacing w:val="5"/>
    </w:rPr>
  </w:style>
  <w:style w:type="paragraph" w:customStyle="1" w:styleId="p1">
    <w:name w:val="p1"/>
    <w:basedOn w:val="a"/>
    <w:pPr>
      <w:widowControl/>
      <w:spacing w:before="100" w:beforeAutospacing="1" w:after="100" w:afterAutospacing="1" w:line="240" w:lineRule="auto"/>
      <w:jc w:val="left"/>
    </w:pPr>
    <w:rPr>
      <w:rFonts w:ascii="宋体" w:hAnsi="宋体" w:cs="宋体"/>
      <w:kern w:val="0"/>
    </w:rPr>
  </w:style>
  <w:style w:type="character" w:customStyle="1" w:styleId="a4">
    <w:name w:val="批注文字 字符"/>
    <w:basedOn w:val="a0"/>
    <w:link w:val="a3"/>
    <w:uiPriority w:val="99"/>
    <w:rPr>
      <w:kern w:val="2"/>
      <w:sz w:val="22"/>
      <w:szCs w:val="24"/>
    </w:rPr>
  </w:style>
  <w:style w:type="paragraph" w:customStyle="1" w:styleId="EndNoteBibliographyTitle">
    <w:name w:val="EndNote Bibliography Title"/>
    <w:basedOn w:val="a"/>
    <w:link w:val="EndNoteBibliographyTitle0"/>
    <w:pPr>
      <w:jc w:val="center"/>
    </w:pPr>
  </w:style>
  <w:style w:type="character" w:customStyle="1" w:styleId="EndNoteBibliographyTitle0">
    <w:name w:val="EndNote Bibliography Title 字符"/>
    <w:basedOn w:val="a0"/>
    <w:link w:val="EndNoteBibliographyTitle"/>
    <w:rPr>
      <w:rFonts w:ascii="Times New Roman" w:eastAsia="宋体" w:hAnsi="Times New Roman" w:cs="Times New Roman"/>
      <w:kern w:val="2"/>
      <w:sz w:val="24"/>
      <w:szCs w:val="24"/>
    </w:rPr>
  </w:style>
  <w:style w:type="paragraph" w:customStyle="1" w:styleId="EndNoteBibliography">
    <w:name w:val="EndNote Bibliography"/>
    <w:basedOn w:val="a"/>
    <w:link w:val="EndNoteBibliography0"/>
    <w:pPr>
      <w:spacing w:line="240" w:lineRule="auto"/>
    </w:pPr>
  </w:style>
  <w:style w:type="character" w:customStyle="1" w:styleId="EndNoteBibliography0">
    <w:name w:val="EndNote Bibliography 字符"/>
    <w:basedOn w:val="a0"/>
    <w:link w:val="EndNoteBibliography"/>
    <w:rPr>
      <w:rFonts w:ascii="Times New Roman" w:eastAsia="宋体" w:hAnsi="Times New Roman" w:cs="Times New Roman"/>
      <w:kern w:val="2"/>
      <w:sz w:val="24"/>
      <w:szCs w:val="24"/>
    </w:rPr>
  </w:style>
  <w:style w:type="character" w:customStyle="1" w:styleId="13">
    <w:name w:val="未处理的提及1"/>
    <w:basedOn w:val="a0"/>
    <w:uiPriority w:val="99"/>
    <w:semiHidden/>
    <w:unhideWhenUsed/>
    <w:rPr>
      <w:color w:val="605E5C"/>
      <w:shd w:val="clear" w:color="auto" w:fill="E1DFDD"/>
    </w:rPr>
  </w:style>
  <w:style w:type="character" w:customStyle="1" w:styleId="a8">
    <w:name w:val="页眉 字符"/>
    <w:basedOn w:val="a0"/>
    <w:link w:val="a7"/>
    <w:uiPriority w:val="99"/>
    <w:rPr>
      <w:rFonts w:ascii="Times New Roman" w:eastAsia="宋体" w:hAnsi="Times New Roman"/>
      <w:kern w:val="2"/>
      <w:sz w:val="18"/>
      <w:szCs w:val="18"/>
    </w:rPr>
  </w:style>
  <w:style w:type="character" w:customStyle="1" w:styleId="a6">
    <w:name w:val="页脚 字符"/>
    <w:basedOn w:val="a0"/>
    <w:link w:val="a5"/>
    <w:uiPriority w:val="99"/>
    <w:rPr>
      <w:rFonts w:ascii="Times New Roman" w:eastAsia="宋体"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0EF51526-C23B-2F47-94A3-17282B7FC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18</Pages>
  <Words>4231</Words>
  <Characters>24118</Characters>
  <Application>Microsoft Office Word</Application>
  <DocSecurity>0</DocSecurity>
  <Lines>200</Lines>
  <Paragraphs>56</Paragraphs>
  <ScaleCrop>false</ScaleCrop>
  <Company/>
  <LinksUpToDate>false</LinksUpToDate>
  <CharactersWithSpaces>28293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tong yu</dc:creator>
  <cp:lastModifiedBy>tong yu</cp:lastModifiedBy>
  <cp:revision>42</cp:revision>
  <dcterms:created xsi:type="dcterms:W3CDTF">2025-04-22T06:56:00Z</dcterms:created>
  <dcterms:modified xsi:type="dcterms:W3CDTF">2026-02-12T14:23:00Z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2052-12.1.21861.21861</vt:lpwstr>
  </property>
  <property fmtid="{D5CDD505-2E9C-101B-9397-08002B2CF9AE}" pid="3" name="ICV">
    <vt:lpwstr>161CFFF15FC00F38A746F868832939BD_42</vt:lpwstr>
  </property>
</Properties>
</file>