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CD0855" w14:textId="2E5702DD" w:rsidR="003D5AF0" w:rsidRPr="003258B2" w:rsidRDefault="003D5AF0" w:rsidP="003D5AF0">
      <w:pPr>
        <w:pStyle w:val="NormalWeb"/>
        <w:spacing w:before="0" w:beforeAutospacing="0" w:after="0" w:afterAutospacing="0"/>
        <w:jc w:val="center"/>
        <w:rPr>
          <w:b/>
          <w:bCs/>
          <w:i/>
          <w:iCs/>
          <w:color w:val="000000"/>
          <w:sz w:val="32"/>
          <w:szCs w:val="32"/>
        </w:rPr>
      </w:pPr>
      <w:bookmarkStart w:id="0" w:name="_GoBack"/>
      <w:bookmarkEnd w:id="0"/>
      <w:r w:rsidRPr="003258B2">
        <w:rPr>
          <w:b/>
          <w:bCs/>
          <w:i/>
          <w:iCs/>
          <w:color w:val="000000"/>
          <w:sz w:val="32"/>
          <w:szCs w:val="32"/>
        </w:rPr>
        <w:t>Supplementary Material</w:t>
      </w:r>
    </w:p>
    <w:p w14:paraId="03E6C606" w14:textId="77777777" w:rsidR="00954B0C" w:rsidRPr="003258B2" w:rsidRDefault="00954B0C" w:rsidP="003D5AF0">
      <w:pPr>
        <w:pStyle w:val="NormalWeb"/>
        <w:spacing w:before="0" w:beforeAutospacing="0" w:after="0" w:afterAutospacing="0"/>
        <w:jc w:val="center"/>
        <w:rPr>
          <w:b/>
          <w:bCs/>
          <w:i/>
          <w:iCs/>
          <w:color w:val="000000"/>
          <w:sz w:val="32"/>
          <w:szCs w:val="32"/>
        </w:rPr>
      </w:pPr>
    </w:p>
    <w:p w14:paraId="1DA7CFA8" w14:textId="77777777" w:rsidR="00954B0C" w:rsidRPr="003258B2" w:rsidRDefault="00954B0C" w:rsidP="003D5AF0">
      <w:pPr>
        <w:pStyle w:val="NormalWeb"/>
        <w:spacing w:before="0" w:beforeAutospacing="0" w:after="0" w:afterAutospacing="0"/>
        <w:jc w:val="center"/>
        <w:rPr>
          <w:b/>
          <w:bCs/>
          <w:i/>
          <w:iCs/>
          <w:color w:val="000000"/>
          <w:sz w:val="32"/>
          <w:szCs w:val="32"/>
        </w:rPr>
      </w:pPr>
    </w:p>
    <w:p w14:paraId="07BF7ABA" w14:textId="77777777" w:rsidR="003D5AF0" w:rsidRPr="003258B2" w:rsidRDefault="003D5AF0" w:rsidP="003D5AF0">
      <w:pPr>
        <w:pStyle w:val="NormalWeb"/>
        <w:spacing w:before="0" w:beforeAutospacing="0" w:after="0" w:afterAutospacing="0"/>
        <w:rPr>
          <w:b/>
          <w:bCs/>
          <w:i/>
          <w:iCs/>
          <w:color w:val="000000"/>
          <w:sz w:val="28"/>
          <w:szCs w:val="28"/>
        </w:rPr>
      </w:pPr>
    </w:p>
    <w:p w14:paraId="4DD462C0" w14:textId="2AF28B38" w:rsidR="00CB4404" w:rsidRPr="003258B2" w:rsidRDefault="0039432C" w:rsidP="00CB4404">
      <w:pPr>
        <w:pStyle w:val="NormalWeb"/>
        <w:spacing w:before="0" w:beforeAutospacing="0" w:after="0" w:afterAutospacing="0"/>
      </w:pPr>
      <w:r w:rsidRPr="003258B2">
        <w:rPr>
          <w:b/>
          <w:bCs/>
          <w:i/>
          <w:iCs/>
          <w:color w:val="000000"/>
          <w:sz w:val="28"/>
          <w:szCs w:val="28"/>
        </w:rPr>
        <w:t xml:space="preserve">1. </w:t>
      </w:r>
      <w:r w:rsidR="00CB4404" w:rsidRPr="003258B2">
        <w:rPr>
          <w:b/>
          <w:bCs/>
          <w:i/>
          <w:iCs/>
          <w:color w:val="000000"/>
          <w:sz w:val="28"/>
          <w:szCs w:val="28"/>
        </w:rPr>
        <w:t xml:space="preserve"> </w:t>
      </w:r>
      <w:r w:rsidR="009649A5" w:rsidRPr="003258B2">
        <w:rPr>
          <w:b/>
          <w:bCs/>
          <w:i/>
          <w:iCs/>
          <w:color w:val="000000"/>
          <w:sz w:val="28"/>
          <w:szCs w:val="28"/>
        </w:rPr>
        <w:t xml:space="preserve">Study 1 - </w:t>
      </w:r>
      <w:r w:rsidR="00CB4404" w:rsidRPr="003258B2">
        <w:rPr>
          <w:b/>
          <w:bCs/>
          <w:i/>
          <w:iCs/>
          <w:color w:val="000000"/>
          <w:sz w:val="28"/>
          <w:szCs w:val="28"/>
        </w:rPr>
        <w:t>Is social anxiety in autism associated with unique social behaviors?</w:t>
      </w:r>
    </w:p>
    <w:p w14:paraId="7F2EBB92" w14:textId="77777777" w:rsidR="00CB4404" w:rsidRPr="003258B2" w:rsidRDefault="00CB4404" w:rsidP="003D5AF0">
      <w:pPr>
        <w:pStyle w:val="NormalWeb"/>
        <w:spacing w:before="0" w:beforeAutospacing="0" w:after="0" w:afterAutospacing="0"/>
        <w:rPr>
          <w:b/>
          <w:bCs/>
          <w:i/>
          <w:iCs/>
          <w:color w:val="000000"/>
          <w:sz w:val="28"/>
          <w:szCs w:val="28"/>
        </w:rPr>
      </w:pPr>
    </w:p>
    <w:p w14:paraId="1303977C" w14:textId="5B15913B" w:rsidR="0039432C" w:rsidRPr="003258B2" w:rsidRDefault="0039432C" w:rsidP="0077772C">
      <w:pPr>
        <w:pStyle w:val="NormalWeb"/>
        <w:spacing w:before="0" w:beforeAutospacing="0" w:after="0" w:afterAutospacing="0"/>
        <w:jc w:val="both"/>
        <w:rPr>
          <w:b/>
          <w:bCs/>
        </w:rPr>
      </w:pPr>
      <w:r w:rsidRPr="003258B2">
        <w:rPr>
          <w:b/>
          <w:bCs/>
        </w:rPr>
        <w:t>1.1 Relationship between self-</w:t>
      </w:r>
      <w:r w:rsidR="00F03056" w:rsidRPr="003258B2">
        <w:rPr>
          <w:rFonts w:hint="eastAsia"/>
          <w:b/>
          <w:bCs/>
        </w:rPr>
        <w:t>reported</w:t>
      </w:r>
      <w:r w:rsidR="00F03056" w:rsidRPr="003258B2">
        <w:rPr>
          <w:b/>
          <w:bCs/>
        </w:rPr>
        <w:t xml:space="preserve"> </w:t>
      </w:r>
      <w:r w:rsidRPr="003258B2">
        <w:rPr>
          <w:b/>
          <w:bCs/>
        </w:rPr>
        <w:t>social anxiety diagnoses and self-reported social avoidance behaviors</w:t>
      </w:r>
    </w:p>
    <w:p w14:paraId="5C14AFBA" w14:textId="77777777" w:rsidR="0039432C" w:rsidRPr="003258B2" w:rsidRDefault="0039432C" w:rsidP="0077772C">
      <w:pPr>
        <w:pStyle w:val="NormalWeb"/>
        <w:spacing w:before="0" w:beforeAutospacing="0" w:after="0" w:afterAutospacing="0"/>
        <w:ind w:left="360"/>
        <w:jc w:val="both"/>
        <w:rPr>
          <w:color w:val="000000"/>
        </w:rPr>
      </w:pPr>
    </w:p>
    <w:p w14:paraId="3D9185BA" w14:textId="3A7ED945" w:rsidR="001D3E80" w:rsidRPr="003258B2" w:rsidRDefault="00CB4404" w:rsidP="0077772C">
      <w:pPr>
        <w:pStyle w:val="NormalWeb"/>
        <w:spacing w:before="0" w:beforeAutospacing="0" w:after="0" w:afterAutospacing="0"/>
        <w:jc w:val="both"/>
        <w:rPr>
          <w:color w:val="000000"/>
        </w:rPr>
      </w:pPr>
      <w:r w:rsidRPr="003258B2">
        <w:rPr>
          <w:color w:val="000000"/>
        </w:rPr>
        <w:t xml:space="preserve">Individuals’ attestation of having </w:t>
      </w:r>
      <w:r w:rsidR="006026BB" w:rsidRPr="003258B2">
        <w:rPr>
          <w:color w:val="000000"/>
        </w:rPr>
        <w:t xml:space="preserve">social anxiety </w:t>
      </w:r>
      <w:r w:rsidR="00685FDF" w:rsidRPr="003258B2">
        <w:rPr>
          <w:color w:val="000000"/>
        </w:rPr>
        <w:t xml:space="preserve">(SA) </w:t>
      </w:r>
      <w:r w:rsidR="006026BB" w:rsidRPr="003258B2">
        <w:rPr>
          <w:color w:val="000000"/>
        </w:rPr>
        <w:t xml:space="preserve">disorder </w:t>
      </w:r>
      <w:r w:rsidR="001D3E80" w:rsidRPr="003258B2">
        <w:rPr>
          <w:color w:val="000000"/>
        </w:rPr>
        <w:t>diagnoses</w:t>
      </w:r>
      <w:r w:rsidRPr="003258B2">
        <w:rPr>
          <w:color w:val="000000"/>
        </w:rPr>
        <w:t xml:space="preserve"> was significantly related to higher rates of self-reported social avoidance behavior (χ</w:t>
      </w:r>
      <w:r w:rsidRPr="003258B2">
        <w:rPr>
          <w:color w:val="000000"/>
          <w:vertAlign w:val="superscript"/>
        </w:rPr>
        <w:t xml:space="preserve">2 </w:t>
      </w:r>
      <w:r w:rsidRPr="003258B2">
        <w:rPr>
          <w:color w:val="000000"/>
        </w:rPr>
        <w:t xml:space="preserve">= 27.81, </w:t>
      </w:r>
      <w:r w:rsidRPr="003258B2">
        <w:rPr>
          <w:rFonts w:ascii="Cambria Math" w:hAnsi="Cambria Math" w:cs="Cambria Math"/>
          <w:color w:val="000000"/>
        </w:rPr>
        <w:t>𝛽</w:t>
      </w:r>
      <w:r w:rsidRPr="003258B2">
        <w:rPr>
          <w:color w:val="000000"/>
        </w:rPr>
        <w:t xml:space="preserve"> = 0.57, S.E. = 0.11, 95% CI = [0.35, 0.79], p &lt; 0.0001, Figure S1)</w:t>
      </w:r>
      <w:r w:rsidR="0077772C" w:rsidRPr="003258B2">
        <w:rPr>
          <w:rFonts w:hint="eastAsia"/>
          <w:color w:val="000000"/>
        </w:rPr>
        <w:t>.</w:t>
      </w:r>
    </w:p>
    <w:p w14:paraId="6FB646F8" w14:textId="77777777" w:rsidR="008A2C25" w:rsidRPr="003258B2" w:rsidRDefault="008A2C25" w:rsidP="003D5AF0">
      <w:pPr>
        <w:pStyle w:val="NormalWeb"/>
        <w:spacing w:before="0" w:beforeAutospacing="0" w:after="0" w:afterAutospacing="0"/>
        <w:rPr>
          <w:color w:val="000000"/>
        </w:rPr>
      </w:pPr>
    </w:p>
    <w:p w14:paraId="03102790" w14:textId="4A684164" w:rsidR="001D3E80" w:rsidRPr="003258B2" w:rsidRDefault="00793ED6" w:rsidP="001D3E80">
      <w:pPr>
        <w:pStyle w:val="NormalWeb"/>
        <w:spacing w:before="0" w:beforeAutospacing="0" w:after="0" w:afterAutospacing="0"/>
        <w:jc w:val="center"/>
        <w:rPr>
          <w:rFonts w:eastAsia="SimSun"/>
          <w:color w:val="000000"/>
        </w:rPr>
      </w:pPr>
      <w:r>
        <w:rPr>
          <w:rFonts w:eastAsia="SimSun"/>
          <w:noProof/>
          <w:color w:val="000000"/>
          <w14:ligatures w14:val="standardContextual"/>
        </w:rPr>
        <w:drawing>
          <wp:inline distT="0" distB="0" distL="0" distR="0" wp14:anchorId="1CA163E2" wp14:editId="732D5895">
            <wp:extent cx="3171825" cy="2874466"/>
            <wp:effectExtent l="0" t="0" r="3175" b="0"/>
            <wp:docPr id="19594831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483127" name="Picture 1959483127"/>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07426" cy="2906729"/>
                    </a:xfrm>
                    <a:prstGeom prst="rect">
                      <a:avLst/>
                    </a:prstGeom>
                  </pic:spPr>
                </pic:pic>
              </a:graphicData>
            </a:graphic>
          </wp:inline>
        </w:drawing>
      </w:r>
    </w:p>
    <w:p w14:paraId="17B07A64" w14:textId="0280988F" w:rsidR="00352B2A" w:rsidRPr="003258B2" w:rsidRDefault="001D3E80" w:rsidP="0077772C">
      <w:pPr>
        <w:pStyle w:val="NormalWeb"/>
        <w:spacing w:before="0" w:beforeAutospacing="0" w:after="0" w:afterAutospacing="0"/>
        <w:jc w:val="both"/>
        <w:rPr>
          <w:sz w:val="20"/>
          <w:szCs w:val="20"/>
        </w:rPr>
      </w:pPr>
      <w:r w:rsidRPr="003258B2">
        <w:rPr>
          <w:b/>
          <w:bCs/>
          <w:sz w:val="20"/>
          <w:szCs w:val="20"/>
        </w:rPr>
        <w:t>Figure S1</w:t>
      </w:r>
      <w:r w:rsidRPr="003258B2">
        <w:rPr>
          <w:sz w:val="20"/>
          <w:szCs w:val="20"/>
        </w:rPr>
        <w:t xml:space="preserve">. </w:t>
      </w:r>
      <w:r w:rsidRPr="003258B2">
        <w:rPr>
          <w:b/>
          <w:bCs/>
          <w:sz w:val="20"/>
          <w:szCs w:val="20"/>
        </w:rPr>
        <w:t>Relationship between self-</w:t>
      </w:r>
      <w:r w:rsidR="00F03056" w:rsidRPr="003258B2">
        <w:rPr>
          <w:rFonts w:hint="eastAsia"/>
          <w:b/>
          <w:bCs/>
          <w:sz w:val="20"/>
          <w:szCs w:val="20"/>
        </w:rPr>
        <w:t>reported</w:t>
      </w:r>
      <w:r w:rsidR="00F03056" w:rsidRPr="003258B2">
        <w:rPr>
          <w:b/>
          <w:bCs/>
          <w:sz w:val="20"/>
          <w:szCs w:val="20"/>
        </w:rPr>
        <w:t xml:space="preserve"> </w:t>
      </w:r>
      <w:r w:rsidRPr="003258B2">
        <w:rPr>
          <w:b/>
          <w:bCs/>
          <w:sz w:val="20"/>
          <w:szCs w:val="20"/>
        </w:rPr>
        <w:t>social anxiety diagnoses and self-reported social avoidance behaviors</w:t>
      </w:r>
      <w:r w:rsidR="00A33251" w:rsidRPr="003258B2">
        <w:rPr>
          <w:b/>
          <w:bCs/>
          <w:sz w:val="20"/>
          <w:szCs w:val="20"/>
        </w:rPr>
        <w:t xml:space="preserve"> in Study 1.</w:t>
      </w:r>
      <w:r w:rsidR="00584FAE" w:rsidRPr="003258B2">
        <w:rPr>
          <w:b/>
          <w:bCs/>
          <w:sz w:val="20"/>
          <w:szCs w:val="20"/>
        </w:rPr>
        <w:t xml:space="preserve"> </w:t>
      </w:r>
      <w:r w:rsidR="00FB29A4" w:rsidRPr="003258B2">
        <w:rPr>
          <w:rFonts w:hint="eastAsia"/>
          <w:sz w:val="20"/>
          <w:szCs w:val="20"/>
        </w:rPr>
        <w:t>Total sample size n = 575</w:t>
      </w:r>
      <w:r w:rsidR="00FB29A4" w:rsidRPr="003258B2">
        <w:rPr>
          <w:sz w:val="20"/>
          <w:szCs w:val="20"/>
        </w:rPr>
        <w:t>. Those reported social anxiety diagnoses n = 145 and those without social anxiety diagnoses n = 430.</w:t>
      </w:r>
      <w:r w:rsidR="00FB29A4" w:rsidRPr="003258B2">
        <w:rPr>
          <w:rFonts w:hint="eastAsia"/>
          <w:sz w:val="20"/>
          <w:szCs w:val="20"/>
        </w:rPr>
        <w:t xml:space="preserve"> </w:t>
      </w:r>
      <w:r w:rsidR="00FB29A4" w:rsidRPr="003258B2">
        <w:rPr>
          <w:sz w:val="20"/>
          <w:szCs w:val="20"/>
        </w:rPr>
        <w:t>E</w:t>
      </w:r>
      <w:r w:rsidR="00352B2A" w:rsidRPr="003258B2">
        <w:rPr>
          <w:sz w:val="20"/>
          <w:szCs w:val="20"/>
        </w:rPr>
        <w:t>rror bars represent 95% confidence intervals</w:t>
      </w:r>
      <w:r w:rsidR="00352B2A" w:rsidRPr="003258B2">
        <w:rPr>
          <w:rFonts w:hint="eastAsia"/>
          <w:sz w:val="20"/>
          <w:szCs w:val="20"/>
        </w:rPr>
        <w:t>.</w:t>
      </w:r>
    </w:p>
    <w:p w14:paraId="0BCDDD86" w14:textId="77777777" w:rsidR="00D66BAA" w:rsidRPr="003258B2" w:rsidRDefault="00D66BAA" w:rsidP="00352B2A">
      <w:pPr>
        <w:pStyle w:val="NormalWeb"/>
        <w:spacing w:before="0" w:beforeAutospacing="0" w:after="0" w:afterAutospacing="0"/>
        <w:rPr>
          <w:sz w:val="20"/>
          <w:szCs w:val="20"/>
        </w:rPr>
      </w:pPr>
    </w:p>
    <w:p w14:paraId="7D38CC31" w14:textId="7551392C" w:rsidR="00FB29A4" w:rsidRPr="003258B2" w:rsidRDefault="00DF1381" w:rsidP="0077772C">
      <w:pPr>
        <w:pStyle w:val="NormalWeb"/>
        <w:spacing w:before="0" w:beforeAutospacing="0" w:after="0" w:afterAutospacing="0"/>
        <w:jc w:val="both"/>
        <w:rPr>
          <w:color w:val="000000"/>
        </w:rPr>
      </w:pPr>
      <w:r w:rsidRPr="003258B2">
        <w:rPr>
          <w:color w:val="000000"/>
        </w:rPr>
        <w:t xml:space="preserve">Higher self-reported social avoidance behavior was also significantly correlated </w:t>
      </w:r>
      <w:r w:rsidR="00E76467" w:rsidRPr="003258B2">
        <w:rPr>
          <w:rFonts w:hint="eastAsia"/>
          <w:color w:val="000000"/>
        </w:rPr>
        <w:t>with</w:t>
      </w:r>
      <w:r w:rsidRPr="003258B2">
        <w:rPr>
          <w:color w:val="000000"/>
        </w:rPr>
        <w:t xml:space="preserve"> self-rated autism symptom severity (r = 0.66, p &lt; 0.0001). As in Study 1, higher self-reported social avoidance behavior was also significantly correlated with self-rated autism symptom severity in Study 2 (r = 0.79, p &lt; 0.0001). This raises the possibility that the two constructs may overlap, that self-report</w:t>
      </w:r>
      <w:r w:rsidR="00E76467" w:rsidRPr="003258B2">
        <w:rPr>
          <w:rFonts w:hint="eastAsia"/>
          <w:color w:val="000000"/>
        </w:rPr>
        <w:t>ed</w:t>
      </w:r>
      <w:r w:rsidRPr="003258B2">
        <w:rPr>
          <w:color w:val="000000"/>
        </w:rPr>
        <w:t xml:space="preserve"> social avoidance could be elevated primarily due to autistic traits rather than true social anxiety, or that self-reported autistic traits are elevated due to high levels of social anxiety and avoidance rather than true autism-centered difficulties. Of note, higher clinician</w:t>
      </w:r>
      <w:r w:rsidR="00E76467" w:rsidRPr="003258B2">
        <w:rPr>
          <w:rFonts w:hint="eastAsia"/>
          <w:color w:val="000000"/>
        </w:rPr>
        <w:t>-</w:t>
      </w:r>
      <w:r w:rsidRPr="003258B2">
        <w:rPr>
          <w:color w:val="000000"/>
        </w:rPr>
        <w:t>rat</w:t>
      </w:r>
      <w:r w:rsidR="00E76467" w:rsidRPr="003258B2">
        <w:rPr>
          <w:rFonts w:hint="eastAsia"/>
          <w:color w:val="000000"/>
        </w:rPr>
        <w:t>ed</w:t>
      </w:r>
      <w:r w:rsidRPr="003258B2">
        <w:rPr>
          <w:color w:val="000000"/>
        </w:rPr>
        <w:t xml:space="preserve"> autism symptoms on the Autism Diagnostic Observation Schedule (ADOS) in Study 2 was related to lower social avoidance (r = -0.24, p = 0.004), suggesting some independence of SA and autism symptoms</w:t>
      </w:r>
    </w:p>
    <w:p w14:paraId="4184E269" w14:textId="77777777" w:rsidR="00DF1381" w:rsidRPr="003258B2" w:rsidRDefault="00DF1381" w:rsidP="003D5AF0">
      <w:pPr>
        <w:pStyle w:val="NormalWeb"/>
        <w:spacing w:before="0" w:beforeAutospacing="0" w:after="0" w:afterAutospacing="0"/>
        <w:rPr>
          <w:rFonts w:eastAsia="SimSun"/>
        </w:rPr>
      </w:pPr>
    </w:p>
    <w:p w14:paraId="56B5788A" w14:textId="7CCE20C9" w:rsidR="0039432C" w:rsidRPr="003258B2" w:rsidRDefault="0039432C" w:rsidP="0077772C">
      <w:pPr>
        <w:pStyle w:val="NormalWeb"/>
        <w:spacing w:before="0" w:beforeAutospacing="0" w:after="0" w:afterAutospacing="0"/>
        <w:jc w:val="both"/>
        <w:rPr>
          <w:b/>
          <w:bCs/>
        </w:rPr>
      </w:pPr>
      <w:r w:rsidRPr="003258B2">
        <w:rPr>
          <w:b/>
          <w:bCs/>
        </w:rPr>
        <w:lastRenderedPageBreak/>
        <w:t>1.2 Demographic information comparing individuals with and without a self-</w:t>
      </w:r>
      <w:r w:rsidR="00F03056" w:rsidRPr="003258B2">
        <w:rPr>
          <w:rFonts w:hint="eastAsia"/>
          <w:b/>
          <w:bCs/>
        </w:rPr>
        <w:t>reported</w:t>
      </w:r>
      <w:r w:rsidRPr="003258B2">
        <w:rPr>
          <w:b/>
          <w:bCs/>
        </w:rPr>
        <w:t xml:space="preserve"> history of social anxiety disorder diagnoses</w:t>
      </w:r>
    </w:p>
    <w:p w14:paraId="2C2E6470" w14:textId="77777777" w:rsidR="00F95BF4" w:rsidRPr="003258B2" w:rsidRDefault="00F95BF4" w:rsidP="0077772C">
      <w:pPr>
        <w:pStyle w:val="NormalWeb"/>
        <w:spacing w:before="0" w:beforeAutospacing="0" w:after="0" w:afterAutospacing="0"/>
        <w:jc w:val="both"/>
        <w:rPr>
          <w:color w:val="000000"/>
        </w:rPr>
      </w:pPr>
    </w:p>
    <w:p w14:paraId="480B78C6" w14:textId="4728797A" w:rsidR="00F95BF4" w:rsidRPr="003258B2" w:rsidRDefault="00A176D7" w:rsidP="0077772C">
      <w:pPr>
        <w:pStyle w:val="NormalWeb"/>
        <w:spacing w:before="0" w:beforeAutospacing="0" w:after="0" w:afterAutospacing="0"/>
        <w:jc w:val="both"/>
        <w:rPr>
          <w:color w:val="000000"/>
        </w:rPr>
      </w:pPr>
      <w:r w:rsidRPr="003258B2">
        <w:rPr>
          <w:color w:val="000000"/>
        </w:rPr>
        <w:t>Results show</w:t>
      </w:r>
      <w:r w:rsidR="00E76467" w:rsidRPr="003258B2">
        <w:rPr>
          <w:rFonts w:hint="eastAsia"/>
          <w:color w:val="000000"/>
        </w:rPr>
        <w:t>ed</w:t>
      </w:r>
      <w:r w:rsidRPr="003258B2">
        <w:rPr>
          <w:color w:val="000000"/>
        </w:rPr>
        <w:t xml:space="preserve"> that</w:t>
      </w:r>
      <w:r w:rsidR="00E76467" w:rsidRPr="003258B2">
        <w:rPr>
          <w:rFonts w:hint="eastAsia"/>
          <w:color w:val="000000"/>
        </w:rPr>
        <w:t xml:space="preserve"> autistic individuals who reported</w:t>
      </w:r>
      <w:r w:rsidRPr="003258B2">
        <w:rPr>
          <w:color w:val="000000"/>
        </w:rPr>
        <w:t xml:space="preserve"> </w:t>
      </w:r>
      <w:r w:rsidR="00685FDF" w:rsidRPr="003258B2">
        <w:rPr>
          <w:color w:val="000000"/>
        </w:rPr>
        <w:t>SA</w:t>
      </w:r>
      <w:r w:rsidRPr="003258B2">
        <w:rPr>
          <w:color w:val="000000"/>
        </w:rPr>
        <w:t xml:space="preserve">, they </w:t>
      </w:r>
      <w:r w:rsidR="00F95BF4" w:rsidRPr="003258B2">
        <w:rPr>
          <w:color w:val="000000"/>
        </w:rPr>
        <w:t>were</w:t>
      </w:r>
      <w:r w:rsidR="00CB4404" w:rsidRPr="003258B2">
        <w:rPr>
          <w:color w:val="000000"/>
        </w:rPr>
        <w:t xml:space="preserve"> more likely to be females, and </w:t>
      </w:r>
      <w:r w:rsidRPr="003258B2">
        <w:rPr>
          <w:color w:val="000000"/>
        </w:rPr>
        <w:t xml:space="preserve">had lower education, lower cognitive function, higher self-rated autism symptom severity and higher social avoidance behaviors. </w:t>
      </w:r>
    </w:p>
    <w:p w14:paraId="4707E0DD" w14:textId="77777777" w:rsidR="00F95BF4" w:rsidRPr="003258B2" w:rsidRDefault="00F95BF4" w:rsidP="0077772C">
      <w:pPr>
        <w:pStyle w:val="NormalWeb"/>
        <w:spacing w:before="0" w:beforeAutospacing="0" w:after="0" w:afterAutospacing="0"/>
        <w:jc w:val="both"/>
        <w:rPr>
          <w:color w:val="000000"/>
        </w:rPr>
      </w:pPr>
    </w:p>
    <w:p w14:paraId="57694C34" w14:textId="4938F448" w:rsidR="007B5E60" w:rsidRPr="003258B2" w:rsidRDefault="007B5E60" w:rsidP="0077772C">
      <w:pPr>
        <w:jc w:val="both"/>
        <w:rPr>
          <w:rFonts w:ascii="Times New Roman" w:eastAsia="SimSun" w:hAnsi="Times New Roman" w:cs="Times New Roman"/>
          <w:sz w:val="20"/>
          <w:szCs w:val="20"/>
        </w:rPr>
      </w:pPr>
      <w:r w:rsidRPr="003258B2">
        <w:rPr>
          <w:rFonts w:ascii="Times New Roman" w:hAnsi="Times New Roman" w:cs="Times New Roman"/>
          <w:b/>
          <w:bCs/>
          <w:sz w:val="20"/>
          <w:szCs w:val="20"/>
        </w:rPr>
        <w:t xml:space="preserve">Table </w:t>
      </w:r>
      <w:r w:rsidR="00F87C47" w:rsidRPr="003258B2">
        <w:rPr>
          <w:rFonts w:ascii="Times New Roman" w:hAnsi="Times New Roman" w:cs="Times New Roman"/>
          <w:b/>
          <w:bCs/>
          <w:sz w:val="20"/>
          <w:szCs w:val="20"/>
        </w:rPr>
        <w:t>S</w:t>
      </w:r>
      <w:r w:rsidRPr="003258B2">
        <w:rPr>
          <w:rFonts w:ascii="Times New Roman" w:hAnsi="Times New Roman" w:cs="Times New Roman"/>
          <w:b/>
          <w:bCs/>
          <w:sz w:val="20"/>
          <w:szCs w:val="20"/>
        </w:rPr>
        <w:t xml:space="preserve">1. </w:t>
      </w:r>
      <w:r w:rsidR="00CC0016" w:rsidRPr="003258B2">
        <w:rPr>
          <w:rFonts w:ascii="Times New Roman" w:hAnsi="Times New Roman" w:cs="Times New Roman"/>
          <w:b/>
          <w:bCs/>
          <w:sz w:val="20"/>
          <w:szCs w:val="20"/>
        </w:rPr>
        <w:t xml:space="preserve">Statistics of demographic information </w:t>
      </w:r>
      <w:r w:rsidR="00C21D6D" w:rsidRPr="003258B2">
        <w:rPr>
          <w:rFonts w:ascii="Times New Roman" w:hAnsi="Times New Roman" w:cs="Times New Roman" w:hint="eastAsia"/>
          <w:b/>
          <w:bCs/>
          <w:sz w:val="20"/>
          <w:szCs w:val="20"/>
        </w:rPr>
        <w:t>and main</w:t>
      </w:r>
      <w:r w:rsidR="00446B93" w:rsidRPr="003258B2">
        <w:rPr>
          <w:rFonts w:ascii="Times New Roman" w:hAnsi="Times New Roman" w:cs="Times New Roman" w:hint="eastAsia"/>
          <w:b/>
          <w:bCs/>
          <w:sz w:val="20"/>
          <w:szCs w:val="20"/>
        </w:rPr>
        <w:t xml:space="preserve"> research</w:t>
      </w:r>
      <w:r w:rsidR="00C21D6D" w:rsidRPr="003258B2">
        <w:rPr>
          <w:rFonts w:ascii="Times New Roman" w:hAnsi="Times New Roman" w:cs="Times New Roman" w:hint="eastAsia"/>
          <w:b/>
          <w:bCs/>
          <w:sz w:val="20"/>
          <w:szCs w:val="20"/>
        </w:rPr>
        <w:t xml:space="preserve"> variables </w:t>
      </w:r>
      <w:r w:rsidR="00CC0016" w:rsidRPr="003258B2">
        <w:rPr>
          <w:rFonts w:ascii="Times New Roman" w:hAnsi="Times New Roman" w:cs="Times New Roman"/>
          <w:b/>
          <w:bCs/>
          <w:sz w:val="20"/>
          <w:szCs w:val="20"/>
        </w:rPr>
        <w:t xml:space="preserve">for </w:t>
      </w:r>
      <w:r w:rsidR="000F4395" w:rsidRPr="003258B2">
        <w:rPr>
          <w:rFonts w:ascii="Times New Roman" w:hAnsi="Times New Roman" w:cs="Times New Roman"/>
          <w:b/>
          <w:bCs/>
          <w:sz w:val="20"/>
          <w:szCs w:val="20"/>
        </w:rPr>
        <w:t xml:space="preserve">the </w:t>
      </w:r>
      <w:r w:rsidR="00CC0016" w:rsidRPr="003258B2">
        <w:rPr>
          <w:rFonts w:ascii="Times New Roman" w:hAnsi="Times New Roman" w:cs="Times New Roman"/>
          <w:b/>
          <w:bCs/>
          <w:sz w:val="20"/>
          <w:szCs w:val="20"/>
        </w:rPr>
        <w:t>online sample</w:t>
      </w:r>
      <w:r w:rsidR="00A925B2" w:rsidRPr="003258B2">
        <w:rPr>
          <w:rFonts w:ascii="Times New Roman" w:hAnsi="Times New Roman" w:cs="Times New Roman" w:hint="eastAsia"/>
          <w:b/>
          <w:bCs/>
          <w:sz w:val="20"/>
          <w:szCs w:val="20"/>
        </w:rPr>
        <w:t xml:space="preserve"> of autism</w:t>
      </w:r>
      <w:r w:rsidR="00CC0016" w:rsidRPr="003258B2">
        <w:rPr>
          <w:rFonts w:ascii="Times New Roman" w:hAnsi="Times New Roman" w:cs="Times New Roman"/>
          <w:b/>
          <w:bCs/>
          <w:sz w:val="20"/>
          <w:szCs w:val="20"/>
        </w:rPr>
        <w:t xml:space="preserve"> </w:t>
      </w:r>
      <w:r w:rsidRPr="003258B2">
        <w:rPr>
          <w:rFonts w:ascii="Times New Roman" w:eastAsia="SimSun" w:hAnsi="Times New Roman" w:cs="Times New Roman"/>
          <w:b/>
          <w:bCs/>
          <w:sz w:val="20"/>
          <w:szCs w:val="20"/>
        </w:rPr>
        <w:t>(</w:t>
      </w:r>
      <w:r w:rsidR="00A925B2" w:rsidRPr="003258B2">
        <w:rPr>
          <w:rFonts w:ascii="Times New Roman" w:eastAsia="SimSun" w:hAnsi="Times New Roman" w:cs="Times New Roman" w:hint="eastAsia"/>
          <w:b/>
          <w:bCs/>
          <w:sz w:val="20"/>
          <w:szCs w:val="20"/>
        </w:rPr>
        <w:t>n</w:t>
      </w:r>
      <w:r w:rsidR="00A925B2" w:rsidRPr="003258B2">
        <w:rPr>
          <w:rFonts w:ascii="Times New Roman" w:eastAsia="SimSun" w:hAnsi="Times New Roman" w:cs="Times New Roman"/>
          <w:b/>
          <w:bCs/>
          <w:sz w:val="20"/>
          <w:szCs w:val="20"/>
        </w:rPr>
        <w:t xml:space="preserve"> </w:t>
      </w:r>
      <w:r w:rsidRPr="003258B2">
        <w:rPr>
          <w:rFonts w:ascii="Times New Roman" w:eastAsia="SimSun" w:hAnsi="Times New Roman" w:cs="Times New Roman"/>
          <w:b/>
          <w:bCs/>
          <w:sz w:val="20"/>
          <w:szCs w:val="20"/>
        </w:rPr>
        <w:t>= 575).</w:t>
      </w:r>
      <w:r w:rsidRPr="003258B2">
        <w:rPr>
          <w:rFonts w:ascii="Times New Roman" w:eastAsia="SimSun" w:hAnsi="Times New Roman" w:cs="Times New Roman"/>
          <w:sz w:val="20"/>
          <w:szCs w:val="20"/>
        </w:rPr>
        <w:t xml:space="preserve"> </w:t>
      </w:r>
      <w:r w:rsidR="00CC0016" w:rsidRPr="003258B2">
        <w:rPr>
          <w:rFonts w:ascii="Times New Roman" w:hAnsi="Times New Roman" w:cs="Times New Roman"/>
          <w:sz w:val="20"/>
          <w:szCs w:val="20"/>
        </w:rPr>
        <w:t xml:space="preserve">Welch two-sample t-tests were performed to evaluate group differences of continuous variables </w:t>
      </w:r>
      <w:r w:rsidR="00CC0016" w:rsidRPr="003258B2">
        <w:rPr>
          <w:rFonts w:ascii="Times New Roman" w:eastAsia="SimSun" w:hAnsi="Times New Roman" w:cs="Times New Roman"/>
          <w:sz w:val="20"/>
          <w:szCs w:val="20"/>
        </w:rPr>
        <w:t>based on self-reported depression diagnoses.</w:t>
      </w:r>
      <w:r w:rsidR="00CC0016" w:rsidRPr="003258B2">
        <w:rPr>
          <w:rFonts w:ascii="Times New Roman" w:hAnsi="Times New Roman" w:cs="Times New Roman"/>
          <w:sz w:val="20"/>
          <w:szCs w:val="20"/>
        </w:rPr>
        <w:t xml:space="preserve"> Two-Proportion Z-Test was performed for proportion comparison.</w:t>
      </w:r>
      <w:r w:rsidR="00CC0016" w:rsidRPr="003258B2">
        <w:rPr>
          <w:rFonts w:ascii="Times New Roman" w:hAnsi="Times New Roman" w:cs="Times New Roman"/>
          <w:color w:val="1F1F1F"/>
          <w:sz w:val="20"/>
          <w:szCs w:val="20"/>
        </w:rPr>
        <w:t xml:space="preserve"> Significant differences are bolded.</w:t>
      </w:r>
      <w:r w:rsidR="00F87C47" w:rsidRPr="003258B2">
        <w:rPr>
          <w:rFonts w:ascii="Times New Roman" w:hAnsi="Times New Roman" w:cs="Times New Roman"/>
          <w:color w:val="1F1F1F"/>
          <w:sz w:val="20"/>
          <w:szCs w:val="20"/>
        </w:rPr>
        <w:t xml:space="preserve"> </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50"/>
        <w:gridCol w:w="1800"/>
        <w:gridCol w:w="1710"/>
        <w:gridCol w:w="2430"/>
      </w:tblGrid>
      <w:tr w:rsidR="007B5E60" w:rsidRPr="003258B2" w14:paraId="3455ADF7" w14:textId="77777777" w:rsidTr="00405C04">
        <w:trPr>
          <w:jc w:val="center"/>
        </w:trPr>
        <w:tc>
          <w:tcPr>
            <w:tcW w:w="2250" w:type="dxa"/>
          </w:tcPr>
          <w:p w14:paraId="7D9D491E" w14:textId="77777777" w:rsidR="007B5E60" w:rsidRPr="003258B2" w:rsidRDefault="007B5E60" w:rsidP="00DC21FC">
            <w:pPr>
              <w:rPr>
                <w:rFonts w:ascii="Times New Roman" w:eastAsia="SimSun" w:hAnsi="Times New Roman" w:cs="Times New Roman"/>
                <w:sz w:val="20"/>
                <w:szCs w:val="20"/>
              </w:rPr>
            </w:pPr>
          </w:p>
        </w:tc>
        <w:tc>
          <w:tcPr>
            <w:tcW w:w="3510" w:type="dxa"/>
            <w:gridSpan w:val="2"/>
          </w:tcPr>
          <w:p w14:paraId="160B0920"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Self-reported social anxiety Dx</w:t>
            </w:r>
          </w:p>
        </w:tc>
        <w:tc>
          <w:tcPr>
            <w:tcW w:w="2430" w:type="dxa"/>
          </w:tcPr>
          <w:p w14:paraId="4069C274" w14:textId="77777777" w:rsidR="007B5E60" w:rsidRPr="003258B2" w:rsidRDefault="007B5E60" w:rsidP="00DC21FC">
            <w:pPr>
              <w:rPr>
                <w:rFonts w:ascii="Times New Roman" w:eastAsia="SimSun" w:hAnsi="Times New Roman" w:cs="Times New Roman"/>
                <w:sz w:val="20"/>
                <w:szCs w:val="20"/>
              </w:rPr>
            </w:pPr>
          </w:p>
        </w:tc>
      </w:tr>
      <w:tr w:rsidR="007B5E60" w:rsidRPr="003258B2" w14:paraId="6B35CB62" w14:textId="77777777" w:rsidTr="00405C04">
        <w:trPr>
          <w:jc w:val="center"/>
        </w:trPr>
        <w:tc>
          <w:tcPr>
            <w:tcW w:w="2250" w:type="dxa"/>
          </w:tcPr>
          <w:p w14:paraId="55FF9DB1" w14:textId="77777777" w:rsidR="007B5E60" w:rsidRPr="003258B2" w:rsidRDefault="007B5E60" w:rsidP="00DC21FC">
            <w:pPr>
              <w:rPr>
                <w:rFonts w:ascii="Times New Roman" w:eastAsia="SimSun" w:hAnsi="Times New Roman" w:cs="Times New Roman"/>
                <w:sz w:val="20"/>
                <w:szCs w:val="20"/>
              </w:rPr>
            </w:pPr>
          </w:p>
        </w:tc>
        <w:tc>
          <w:tcPr>
            <w:tcW w:w="1800" w:type="dxa"/>
          </w:tcPr>
          <w:p w14:paraId="4A517BA6"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YES (145, 25.22%)</w:t>
            </w:r>
          </w:p>
        </w:tc>
        <w:tc>
          <w:tcPr>
            <w:tcW w:w="1710" w:type="dxa"/>
          </w:tcPr>
          <w:p w14:paraId="33015BCF" w14:textId="77777777" w:rsidR="007B5E60" w:rsidRPr="003258B2" w:rsidRDefault="007B5E60" w:rsidP="00DC21FC">
            <w:pPr>
              <w:rPr>
                <w:rFonts w:ascii="Times New Roman" w:hAnsi="Times New Roman" w:cs="Times New Roman"/>
                <w:sz w:val="20"/>
                <w:szCs w:val="20"/>
              </w:rPr>
            </w:pPr>
            <w:r w:rsidRPr="003258B2">
              <w:rPr>
                <w:rFonts w:ascii="Times New Roman" w:hAnsi="Times New Roman" w:cs="Times New Roman"/>
                <w:sz w:val="20"/>
                <w:szCs w:val="20"/>
              </w:rPr>
              <w:t>NO (430, 74.78%)</w:t>
            </w:r>
          </w:p>
        </w:tc>
        <w:tc>
          <w:tcPr>
            <w:tcW w:w="2430" w:type="dxa"/>
          </w:tcPr>
          <w:p w14:paraId="562BD922" w14:textId="7EB992D2" w:rsidR="007B5E60" w:rsidRPr="003258B2" w:rsidRDefault="007B5E60" w:rsidP="00DC21FC">
            <w:pPr>
              <w:rPr>
                <w:rFonts w:ascii="Times New Roman" w:eastAsia="SimSun" w:hAnsi="Times New Roman" w:cs="Times New Roman"/>
                <w:sz w:val="20"/>
                <w:szCs w:val="20"/>
              </w:rPr>
            </w:pPr>
            <w:r w:rsidRPr="003258B2">
              <w:rPr>
                <w:rFonts w:ascii="Times New Roman" w:eastAsia="SimSun" w:hAnsi="Times New Roman" w:cs="Times New Roman"/>
                <w:sz w:val="20"/>
                <w:szCs w:val="20"/>
              </w:rPr>
              <w:t>test</w:t>
            </w:r>
          </w:p>
        </w:tc>
      </w:tr>
      <w:tr w:rsidR="007B5E60" w:rsidRPr="003258B2" w14:paraId="3E49A6EB" w14:textId="77777777" w:rsidTr="00405C04">
        <w:trPr>
          <w:jc w:val="center"/>
        </w:trPr>
        <w:tc>
          <w:tcPr>
            <w:tcW w:w="2250" w:type="dxa"/>
          </w:tcPr>
          <w:p w14:paraId="09C86D3C"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Sex</w:t>
            </w:r>
          </w:p>
          <w:p w14:paraId="69134939" w14:textId="77777777" w:rsidR="007B5E60" w:rsidRPr="003258B2" w:rsidRDefault="007B5E60" w:rsidP="00DC21FC">
            <w:pPr>
              <w:rPr>
                <w:rFonts w:ascii="Times New Roman" w:eastAsia="SimSun" w:hAnsi="Times New Roman" w:cs="Times New Roman"/>
                <w:sz w:val="20"/>
                <w:szCs w:val="20"/>
              </w:rPr>
            </w:pPr>
          </w:p>
        </w:tc>
        <w:tc>
          <w:tcPr>
            <w:tcW w:w="1800" w:type="dxa"/>
          </w:tcPr>
          <w:p w14:paraId="23ECF2EA"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32 males</w:t>
            </w:r>
          </w:p>
          <w:p w14:paraId="542FC15D"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 xml:space="preserve">113 females </w:t>
            </w:r>
          </w:p>
        </w:tc>
        <w:tc>
          <w:tcPr>
            <w:tcW w:w="1710" w:type="dxa"/>
          </w:tcPr>
          <w:p w14:paraId="4719FC21" w14:textId="77777777" w:rsidR="007B5E60" w:rsidRPr="003258B2" w:rsidRDefault="007B5E60" w:rsidP="00DC21FC">
            <w:pPr>
              <w:rPr>
                <w:rFonts w:ascii="Times New Roman" w:eastAsia="SimSun" w:hAnsi="Times New Roman" w:cs="Times New Roman"/>
                <w:sz w:val="20"/>
                <w:szCs w:val="20"/>
              </w:rPr>
            </w:pPr>
            <w:r w:rsidRPr="003258B2">
              <w:rPr>
                <w:rFonts w:ascii="Times New Roman" w:eastAsia="SimSun" w:hAnsi="Times New Roman" w:cs="Times New Roman"/>
                <w:sz w:val="20"/>
                <w:szCs w:val="20"/>
              </w:rPr>
              <w:t>134 males</w:t>
            </w:r>
          </w:p>
          <w:p w14:paraId="4AEA54AE" w14:textId="77777777" w:rsidR="007B5E60" w:rsidRPr="003258B2" w:rsidRDefault="007B5E60" w:rsidP="00DC21FC">
            <w:pPr>
              <w:rPr>
                <w:rFonts w:ascii="Times New Roman" w:eastAsia="SimSun" w:hAnsi="Times New Roman" w:cs="Times New Roman"/>
                <w:sz w:val="20"/>
                <w:szCs w:val="20"/>
              </w:rPr>
            </w:pPr>
            <w:r w:rsidRPr="003258B2">
              <w:rPr>
                <w:rFonts w:ascii="Times New Roman" w:eastAsia="SimSun" w:hAnsi="Times New Roman" w:cs="Times New Roman"/>
                <w:sz w:val="20"/>
                <w:szCs w:val="20"/>
              </w:rPr>
              <w:t>296females</w:t>
            </w:r>
          </w:p>
        </w:tc>
        <w:tc>
          <w:tcPr>
            <w:tcW w:w="2430" w:type="dxa"/>
          </w:tcPr>
          <w:p w14:paraId="1ABF771F" w14:textId="21A81267" w:rsidR="007B5E60" w:rsidRPr="003258B2" w:rsidRDefault="00933066" w:rsidP="00DC21FC">
            <w:pPr>
              <w:rPr>
                <w:rFonts w:ascii="Times New Roman" w:hAnsi="Times New Roman" w:cs="Times New Roman"/>
                <w:b/>
                <w:bCs/>
                <w:color w:val="000000"/>
                <w:sz w:val="20"/>
                <w:szCs w:val="20"/>
                <w:shd w:val="clear" w:color="auto" w:fill="FFFFFF"/>
              </w:rPr>
            </w:pPr>
            <m:oMath>
              <m:sSup>
                <m:sSupPr>
                  <m:ctrlPr>
                    <w:rPr>
                      <w:rFonts w:ascii="Cambria Math" w:hAnsi="Cambria Math" w:cs="Times New Roman"/>
                      <w:b/>
                      <w:bCs/>
                      <w:sz w:val="20"/>
                      <w:szCs w:val="20"/>
                    </w:rPr>
                  </m:ctrlPr>
                </m:sSupPr>
                <m:e>
                  <m:r>
                    <m:rPr>
                      <m:sty m:val="bi"/>
                    </m:rPr>
                    <w:rPr>
                      <w:rFonts w:ascii="Cambria Math" w:hAnsi="Cambria Math" w:cs="Times New Roman"/>
                      <w:sz w:val="20"/>
                      <w:szCs w:val="20"/>
                    </w:rPr>
                    <m:t>χ</m:t>
                  </m:r>
                </m:e>
                <m:sup>
                  <m:r>
                    <m:rPr>
                      <m:sty m:val="b"/>
                    </m:rPr>
                    <w:rPr>
                      <w:rFonts w:ascii="Cambria Math" w:hAnsi="Cambria Math" w:cs="Times New Roman"/>
                      <w:sz w:val="20"/>
                      <w:szCs w:val="20"/>
                    </w:rPr>
                    <m:t>2</m:t>
                  </m:r>
                </m:sup>
              </m:sSup>
            </m:oMath>
            <w:r w:rsidR="00CC0016" w:rsidRPr="003258B2">
              <w:rPr>
                <w:rFonts w:ascii="Times New Roman" w:hAnsi="Times New Roman" w:cs="Times New Roman"/>
                <w:b/>
                <w:bCs/>
                <w:sz w:val="20"/>
                <w:szCs w:val="20"/>
              </w:rPr>
              <w:t xml:space="preserve"> = 4.37, p = 0.03</w:t>
            </w:r>
            <w:r w:rsidR="001A522B" w:rsidRPr="003258B2">
              <w:rPr>
                <w:rFonts w:ascii="Times New Roman" w:hAnsi="Times New Roman" w:cs="Times New Roman" w:hint="eastAsia"/>
                <w:b/>
                <w:bCs/>
                <w:sz w:val="20"/>
                <w:szCs w:val="20"/>
              </w:rPr>
              <w:t>7</w:t>
            </w:r>
          </w:p>
        </w:tc>
      </w:tr>
      <w:tr w:rsidR="007B5E60" w:rsidRPr="003258B2" w14:paraId="4C03F51D" w14:textId="77777777" w:rsidTr="00405C04">
        <w:trPr>
          <w:jc w:val="center"/>
        </w:trPr>
        <w:tc>
          <w:tcPr>
            <w:tcW w:w="2250" w:type="dxa"/>
          </w:tcPr>
          <w:p w14:paraId="2A956A3A"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Age</w:t>
            </w:r>
          </w:p>
        </w:tc>
        <w:tc>
          <w:tcPr>
            <w:tcW w:w="1800" w:type="dxa"/>
          </w:tcPr>
          <w:p w14:paraId="4118F947"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25.09 (3.33)</w:t>
            </w:r>
          </w:p>
          <w:p w14:paraId="761FFA32"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18.5 – 30.92</w:t>
            </w:r>
          </w:p>
        </w:tc>
        <w:tc>
          <w:tcPr>
            <w:tcW w:w="1710" w:type="dxa"/>
          </w:tcPr>
          <w:p w14:paraId="43CE5576"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25.47 (3.30)</w:t>
            </w:r>
          </w:p>
          <w:p w14:paraId="5DB16F19" w14:textId="77777777" w:rsidR="007B5E60" w:rsidRPr="003258B2" w:rsidRDefault="007B5E60" w:rsidP="00DC21FC">
            <w:pPr>
              <w:rPr>
                <w:rFonts w:ascii="Times New Roman" w:eastAsia="SimSun" w:hAnsi="Times New Roman" w:cs="Times New Roman"/>
                <w:sz w:val="20"/>
                <w:szCs w:val="20"/>
              </w:rPr>
            </w:pPr>
            <w:r w:rsidRPr="003258B2">
              <w:rPr>
                <w:rFonts w:ascii="Times New Roman" w:hAnsi="Times New Roman" w:cs="Times New Roman"/>
                <w:color w:val="000000"/>
                <w:sz w:val="20"/>
                <w:szCs w:val="20"/>
                <w:shd w:val="clear" w:color="auto" w:fill="FFFFFF"/>
              </w:rPr>
              <w:t>18.42 – 30.92</w:t>
            </w:r>
          </w:p>
        </w:tc>
        <w:tc>
          <w:tcPr>
            <w:tcW w:w="2430" w:type="dxa"/>
          </w:tcPr>
          <w:p w14:paraId="7B000D1C" w14:textId="2CA259A9"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t = -1.20, p = 0.2</w:t>
            </w:r>
            <w:r w:rsidR="001A522B" w:rsidRPr="003258B2">
              <w:rPr>
                <w:rFonts w:ascii="Times New Roman" w:hAnsi="Times New Roman" w:cs="Times New Roman" w:hint="eastAsia"/>
                <w:color w:val="000000"/>
                <w:sz w:val="20"/>
                <w:szCs w:val="20"/>
                <w:shd w:val="clear" w:color="auto" w:fill="FFFFFF"/>
              </w:rPr>
              <w:t>30</w:t>
            </w:r>
          </w:p>
        </w:tc>
      </w:tr>
      <w:tr w:rsidR="007B5E60" w:rsidRPr="003258B2" w14:paraId="72E3FE26" w14:textId="77777777" w:rsidTr="00405C04">
        <w:trPr>
          <w:jc w:val="center"/>
        </w:trPr>
        <w:tc>
          <w:tcPr>
            <w:tcW w:w="2250" w:type="dxa"/>
          </w:tcPr>
          <w:p w14:paraId="4EDF42CF"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 xml:space="preserve">Education </w:t>
            </w:r>
          </w:p>
        </w:tc>
        <w:tc>
          <w:tcPr>
            <w:tcW w:w="1800" w:type="dxa"/>
          </w:tcPr>
          <w:p w14:paraId="6612E0E7" w14:textId="77777777" w:rsidR="007B5E60" w:rsidRPr="003258B2" w:rsidRDefault="007B5E60"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 xml:space="preserve">College and above </w:t>
            </w:r>
          </w:p>
          <w:p w14:paraId="7D4AF8B9" w14:textId="77777777" w:rsidR="007B5E60" w:rsidRPr="003258B2" w:rsidRDefault="007B5E60"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31</w:t>
            </w:r>
          </w:p>
          <w:p w14:paraId="4034C63F"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1F1F1F"/>
                <w:sz w:val="20"/>
                <w:szCs w:val="20"/>
              </w:rPr>
              <w:t>High school and below 114</w:t>
            </w:r>
          </w:p>
        </w:tc>
        <w:tc>
          <w:tcPr>
            <w:tcW w:w="1710" w:type="dxa"/>
          </w:tcPr>
          <w:p w14:paraId="43A62E16" w14:textId="77777777" w:rsidR="007B5E60" w:rsidRPr="003258B2" w:rsidRDefault="007B5E60"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 xml:space="preserve">College and above </w:t>
            </w:r>
          </w:p>
          <w:p w14:paraId="5942DB9B" w14:textId="77777777" w:rsidR="007B5E60" w:rsidRPr="003258B2" w:rsidRDefault="007B5E60"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152</w:t>
            </w:r>
          </w:p>
          <w:p w14:paraId="74EFAC70"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1F1F1F"/>
                <w:sz w:val="20"/>
                <w:szCs w:val="20"/>
              </w:rPr>
              <w:t>High school and below 278</w:t>
            </w:r>
          </w:p>
        </w:tc>
        <w:tc>
          <w:tcPr>
            <w:tcW w:w="2430" w:type="dxa"/>
          </w:tcPr>
          <w:p w14:paraId="29B72A71" w14:textId="503DBC71" w:rsidR="007B5E60" w:rsidRPr="003258B2" w:rsidRDefault="007B5E60" w:rsidP="00DC21FC">
            <w:pPr>
              <w:rPr>
                <w:rFonts w:ascii="Times New Roman" w:hAnsi="Times New Roman" w:cs="Times New Roman"/>
                <w:b/>
                <w:bCs/>
                <w:color w:val="000000"/>
                <w:sz w:val="20"/>
                <w:szCs w:val="20"/>
                <w:shd w:val="clear" w:color="auto" w:fill="FFFFFF"/>
              </w:rPr>
            </w:pPr>
            <w:r w:rsidRPr="003258B2">
              <w:rPr>
                <w:rFonts w:ascii="Times New Roman" w:hAnsi="Times New Roman" w:cs="Times New Roman"/>
                <w:b/>
                <w:bCs/>
                <w:color w:val="000000"/>
                <w:sz w:val="20"/>
                <w:szCs w:val="20"/>
                <w:shd w:val="clear" w:color="auto" w:fill="FFFFFF"/>
              </w:rPr>
              <w:t>t = -3.11, p = 0.002</w:t>
            </w:r>
          </w:p>
        </w:tc>
      </w:tr>
      <w:tr w:rsidR="007B5E60" w:rsidRPr="003258B2" w14:paraId="158E634F" w14:textId="77777777" w:rsidTr="00405C04">
        <w:trPr>
          <w:jc w:val="center"/>
        </w:trPr>
        <w:tc>
          <w:tcPr>
            <w:tcW w:w="2250" w:type="dxa"/>
          </w:tcPr>
          <w:p w14:paraId="5039642F"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 xml:space="preserve">IQ </w:t>
            </w:r>
          </w:p>
        </w:tc>
        <w:tc>
          <w:tcPr>
            <w:tcW w:w="1800" w:type="dxa"/>
          </w:tcPr>
          <w:p w14:paraId="44C53D2F"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26.54 (6.35)</w:t>
            </w:r>
          </w:p>
          <w:p w14:paraId="5DC9134E"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3 – 36</w:t>
            </w:r>
          </w:p>
        </w:tc>
        <w:tc>
          <w:tcPr>
            <w:tcW w:w="1710" w:type="dxa"/>
          </w:tcPr>
          <w:p w14:paraId="05F6925F"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27.87 (5.33)</w:t>
            </w:r>
          </w:p>
          <w:p w14:paraId="5F5A03BA"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3 – 36</w:t>
            </w:r>
          </w:p>
        </w:tc>
        <w:tc>
          <w:tcPr>
            <w:tcW w:w="2430" w:type="dxa"/>
          </w:tcPr>
          <w:p w14:paraId="1B4DDFC6" w14:textId="454D647A"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t</w:t>
            </w:r>
            <w:r w:rsidRPr="003258B2">
              <w:rPr>
                <w:rFonts w:ascii="Times New Roman" w:hAnsi="Times New Roman" w:cs="Times New Roman"/>
                <w:b/>
                <w:bCs/>
                <w:color w:val="000000"/>
                <w:sz w:val="20"/>
                <w:szCs w:val="20"/>
                <w:shd w:val="clear" w:color="auto" w:fill="FFFFFF"/>
              </w:rPr>
              <w:t xml:space="preserve"> = -2.27, p = 0.02</w:t>
            </w:r>
            <w:r w:rsidR="001A522B" w:rsidRPr="003258B2">
              <w:rPr>
                <w:rFonts w:ascii="Times New Roman" w:hAnsi="Times New Roman" w:cs="Times New Roman" w:hint="eastAsia"/>
                <w:b/>
                <w:bCs/>
                <w:color w:val="000000"/>
                <w:sz w:val="20"/>
                <w:szCs w:val="20"/>
                <w:shd w:val="clear" w:color="auto" w:fill="FFFFFF"/>
              </w:rPr>
              <w:t>4</w:t>
            </w:r>
          </w:p>
        </w:tc>
      </w:tr>
      <w:tr w:rsidR="007B5E60" w:rsidRPr="003258B2" w14:paraId="2487DE06" w14:textId="77777777" w:rsidTr="00405C04">
        <w:trPr>
          <w:jc w:val="center"/>
        </w:trPr>
        <w:tc>
          <w:tcPr>
            <w:tcW w:w="2250" w:type="dxa"/>
          </w:tcPr>
          <w:p w14:paraId="12847FE7" w14:textId="591EF2EF"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sz w:val="20"/>
                <w:szCs w:val="20"/>
              </w:rPr>
              <w:t>Cognitive delay</w:t>
            </w:r>
            <w:r w:rsidR="00D42A11" w:rsidRPr="003258B2">
              <w:rPr>
                <w:rFonts w:ascii="Times New Roman" w:hAnsi="Times New Roman" w:cs="Times New Roman"/>
                <w:sz w:val="20"/>
                <w:szCs w:val="20"/>
              </w:rPr>
              <w:t>s</w:t>
            </w:r>
          </w:p>
        </w:tc>
        <w:tc>
          <w:tcPr>
            <w:tcW w:w="1800" w:type="dxa"/>
          </w:tcPr>
          <w:p w14:paraId="002B8F39"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Yes 66</w:t>
            </w:r>
          </w:p>
          <w:p w14:paraId="22222A11"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No 79</w:t>
            </w:r>
          </w:p>
        </w:tc>
        <w:tc>
          <w:tcPr>
            <w:tcW w:w="1710" w:type="dxa"/>
          </w:tcPr>
          <w:p w14:paraId="13B49609"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Yes 152</w:t>
            </w:r>
          </w:p>
          <w:p w14:paraId="11ECA08D"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No 278</w:t>
            </w:r>
          </w:p>
        </w:tc>
        <w:tc>
          <w:tcPr>
            <w:tcW w:w="2430" w:type="dxa"/>
          </w:tcPr>
          <w:p w14:paraId="3DD80D6D" w14:textId="4B0FE14D" w:rsidR="007B5E60" w:rsidRPr="003258B2" w:rsidRDefault="007B5E60" w:rsidP="00DC21FC">
            <w:pPr>
              <w:rPr>
                <w:rFonts w:ascii="Times New Roman" w:hAnsi="Times New Roman" w:cs="Times New Roman"/>
                <w:b/>
                <w:bCs/>
                <w:color w:val="000000"/>
                <w:sz w:val="20"/>
                <w:szCs w:val="20"/>
                <w:shd w:val="clear" w:color="auto" w:fill="FFFFFF"/>
              </w:rPr>
            </w:pPr>
            <w:r w:rsidRPr="003258B2">
              <w:rPr>
                <w:rFonts w:ascii="Times New Roman" w:hAnsi="Times New Roman" w:cs="Times New Roman"/>
                <w:b/>
                <w:bCs/>
                <w:color w:val="000000"/>
                <w:sz w:val="20"/>
                <w:szCs w:val="20"/>
                <w:shd w:val="clear" w:color="auto" w:fill="FFFFFF"/>
              </w:rPr>
              <w:t>t = 2.14, p = 0.033</w:t>
            </w:r>
          </w:p>
        </w:tc>
      </w:tr>
      <w:tr w:rsidR="007B5E60" w:rsidRPr="003258B2" w14:paraId="304DEA49" w14:textId="77777777" w:rsidTr="00405C04">
        <w:trPr>
          <w:jc w:val="center"/>
        </w:trPr>
        <w:tc>
          <w:tcPr>
            <w:tcW w:w="2250" w:type="dxa"/>
          </w:tcPr>
          <w:p w14:paraId="0B5D5457" w14:textId="6734B40A" w:rsidR="007B5E60" w:rsidRPr="003258B2" w:rsidRDefault="007B5E60" w:rsidP="00DC21FC">
            <w:pPr>
              <w:rPr>
                <w:rFonts w:ascii="Times New Roman" w:eastAsia="SimSun" w:hAnsi="Times New Roman" w:cs="Times New Roman"/>
                <w:sz w:val="20"/>
                <w:szCs w:val="20"/>
              </w:rPr>
            </w:pPr>
            <w:r w:rsidRPr="003258B2">
              <w:rPr>
                <w:rFonts w:ascii="Times New Roman" w:hAnsi="Times New Roman" w:cs="Times New Roman"/>
                <w:color w:val="000000"/>
                <w:sz w:val="20"/>
                <w:szCs w:val="20"/>
                <w:shd w:val="clear" w:color="auto" w:fill="FFFFFF"/>
              </w:rPr>
              <w:t>Self-rated autism symptom severity</w:t>
            </w:r>
            <w:r w:rsidR="00CC0016" w:rsidRPr="003258B2">
              <w:rPr>
                <w:rFonts w:ascii="Times New Roman" w:hAnsi="Times New Roman" w:cs="Times New Roman"/>
                <w:color w:val="000000"/>
                <w:sz w:val="20"/>
                <w:szCs w:val="20"/>
                <w:shd w:val="clear" w:color="auto" w:fill="FFFFFF"/>
              </w:rPr>
              <w:t xml:space="preserve"> </w:t>
            </w:r>
          </w:p>
        </w:tc>
        <w:tc>
          <w:tcPr>
            <w:tcW w:w="1800" w:type="dxa"/>
          </w:tcPr>
          <w:p w14:paraId="16793E03" w14:textId="77777777" w:rsidR="007B5E60" w:rsidRPr="003258B2" w:rsidRDefault="007B5E60"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153.6 (20.68)</w:t>
            </w:r>
          </w:p>
          <w:p w14:paraId="444CB99A" w14:textId="77777777" w:rsidR="007B5E60" w:rsidRPr="003258B2" w:rsidRDefault="007B5E60" w:rsidP="00DC21FC">
            <w:pPr>
              <w:rPr>
                <w:rFonts w:ascii="Times New Roman" w:eastAsia="SimSun" w:hAnsi="Times New Roman" w:cs="Times New Roman"/>
                <w:sz w:val="20"/>
                <w:szCs w:val="20"/>
              </w:rPr>
            </w:pPr>
            <w:r w:rsidRPr="003258B2">
              <w:rPr>
                <w:rFonts w:ascii="Times New Roman" w:hAnsi="Times New Roman" w:cs="Times New Roman"/>
                <w:color w:val="000000"/>
                <w:sz w:val="20"/>
                <w:szCs w:val="20"/>
                <w:shd w:val="clear" w:color="auto" w:fill="FFFFFF"/>
              </w:rPr>
              <w:t>106 – 211</w:t>
            </w:r>
          </w:p>
        </w:tc>
        <w:tc>
          <w:tcPr>
            <w:tcW w:w="1710" w:type="dxa"/>
          </w:tcPr>
          <w:p w14:paraId="4E7931D8"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143.40 (22.78)</w:t>
            </w:r>
          </w:p>
          <w:p w14:paraId="1A7A10B3" w14:textId="77777777" w:rsidR="007B5E60" w:rsidRPr="003258B2" w:rsidRDefault="007B5E60" w:rsidP="00DC21FC">
            <w:pPr>
              <w:rPr>
                <w:rFonts w:ascii="Times New Roman" w:eastAsia="SimSun" w:hAnsi="Times New Roman" w:cs="Times New Roman"/>
                <w:sz w:val="20"/>
                <w:szCs w:val="20"/>
              </w:rPr>
            </w:pPr>
            <w:r w:rsidRPr="003258B2">
              <w:rPr>
                <w:rFonts w:ascii="Times New Roman" w:hAnsi="Times New Roman" w:cs="Times New Roman"/>
                <w:color w:val="000000"/>
                <w:sz w:val="20"/>
                <w:szCs w:val="20"/>
                <w:shd w:val="clear" w:color="auto" w:fill="FFFFFF"/>
              </w:rPr>
              <w:t xml:space="preserve">66 – 202 </w:t>
            </w:r>
          </w:p>
        </w:tc>
        <w:tc>
          <w:tcPr>
            <w:tcW w:w="2430" w:type="dxa"/>
          </w:tcPr>
          <w:p w14:paraId="57DF65B6" w14:textId="7D65C521" w:rsidR="007B5E60" w:rsidRPr="003258B2" w:rsidRDefault="007B5E60" w:rsidP="00DC21FC">
            <w:pPr>
              <w:rPr>
                <w:rFonts w:ascii="Times New Roman" w:hAnsi="Times New Roman" w:cs="Times New Roman"/>
                <w:b/>
                <w:bCs/>
                <w:color w:val="000000"/>
                <w:sz w:val="20"/>
                <w:szCs w:val="20"/>
                <w:shd w:val="clear" w:color="auto" w:fill="FFFFFF"/>
              </w:rPr>
            </w:pPr>
            <w:r w:rsidRPr="003258B2">
              <w:rPr>
                <w:rFonts w:ascii="Times New Roman" w:hAnsi="Times New Roman" w:cs="Times New Roman"/>
                <w:b/>
                <w:bCs/>
                <w:color w:val="000000"/>
                <w:sz w:val="20"/>
                <w:szCs w:val="20"/>
                <w:shd w:val="clear" w:color="auto" w:fill="FFFFFF"/>
              </w:rPr>
              <w:t>t = 4.11, p &lt; 0.0001</w:t>
            </w:r>
          </w:p>
        </w:tc>
      </w:tr>
      <w:tr w:rsidR="007B5E60" w:rsidRPr="003258B2" w14:paraId="26003C84" w14:textId="77777777" w:rsidTr="00405C04">
        <w:trPr>
          <w:jc w:val="center"/>
        </w:trPr>
        <w:tc>
          <w:tcPr>
            <w:tcW w:w="2250" w:type="dxa"/>
          </w:tcPr>
          <w:p w14:paraId="3821ACF7" w14:textId="77777777" w:rsidR="007B5E60" w:rsidRPr="003258B2" w:rsidRDefault="007B5E60" w:rsidP="00DC21FC">
            <w:pPr>
              <w:rPr>
                <w:rFonts w:ascii="Times New Roman" w:eastAsia="SimSun" w:hAnsi="Times New Roman" w:cs="Times New Roman"/>
                <w:sz w:val="20"/>
                <w:szCs w:val="20"/>
              </w:rPr>
            </w:pPr>
            <w:r w:rsidRPr="003258B2">
              <w:rPr>
                <w:rFonts w:ascii="Times New Roman" w:hAnsi="Times New Roman" w:cs="Times New Roman"/>
                <w:sz w:val="20"/>
                <w:szCs w:val="20"/>
              </w:rPr>
              <w:t xml:space="preserve">Social avoidance </w:t>
            </w:r>
          </w:p>
        </w:tc>
        <w:tc>
          <w:tcPr>
            <w:tcW w:w="1800" w:type="dxa"/>
          </w:tcPr>
          <w:p w14:paraId="7EF54D47" w14:textId="77777777" w:rsidR="007B5E60" w:rsidRPr="003258B2" w:rsidRDefault="007B5E60"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47.86 (13.92)</w:t>
            </w:r>
          </w:p>
          <w:p w14:paraId="23A29CEC" w14:textId="77777777" w:rsidR="007B5E60" w:rsidRPr="003258B2" w:rsidRDefault="007B5E60" w:rsidP="00DC21FC">
            <w:pPr>
              <w:rPr>
                <w:rFonts w:ascii="Times New Roman" w:eastAsia="SimSun" w:hAnsi="Times New Roman" w:cs="Times New Roman"/>
                <w:sz w:val="20"/>
                <w:szCs w:val="20"/>
              </w:rPr>
            </w:pPr>
            <w:r w:rsidRPr="003258B2">
              <w:rPr>
                <w:rFonts w:ascii="Times New Roman" w:hAnsi="Times New Roman" w:cs="Times New Roman"/>
                <w:color w:val="000000"/>
                <w:sz w:val="20"/>
                <w:szCs w:val="20"/>
                <w:shd w:val="clear" w:color="auto" w:fill="FFFFFF"/>
              </w:rPr>
              <w:t>4 – 72</w:t>
            </w:r>
          </w:p>
        </w:tc>
        <w:tc>
          <w:tcPr>
            <w:tcW w:w="1710" w:type="dxa"/>
          </w:tcPr>
          <w:p w14:paraId="306AD470"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39.56 (14.33)</w:t>
            </w:r>
          </w:p>
          <w:p w14:paraId="0D64AA34" w14:textId="77777777" w:rsidR="007B5E60" w:rsidRPr="003258B2" w:rsidRDefault="007B5E60" w:rsidP="00DC21FC">
            <w:pPr>
              <w:rPr>
                <w:rFonts w:ascii="Times New Roman" w:eastAsia="SimSun" w:hAnsi="Times New Roman" w:cs="Times New Roman"/>
                <w:sz w:val="20"/>
                <w:szCs w:val="20"/>
              </w:rPr>
            </w:pPr>
            <w:r w:rsidRPr="003258B2">
              <w:rPr>
                <w:rFonts w:ascii="Times New Roman" w:hAnsi="Times New Roman" w:cs="Times New Roman"/>
                <w:color w:val="000000"/>
                <w:sz w:val="20"/>
                <w:szCs w:val="20"/>
                <w:shd w:val="clear" w:color="auto" w:fill="FFFFFF"/>
              </w:rPr>
              <w:t xml:space="preserve">0 – 72 </w:t>
            </w:r>
          </w:p>
        </w:tc>
        <w:tc>
          <w:tcPr>
            <w:tcW w:w="2430" w:type="dxa"/>
          </w:tcPr>
          <w:p w14:paraId="69E23460" w14:textId="24AF16B9" w:rsidR="007B5E60" w:rsidRPr="003258B2" w:rsidRDefault="007B5E60" w:rsidP="00DC21FC">
            <w:pPr>
              <w:rPr>
                <w:rFonts w:ascii="Times New Roman" w:hAnsi="Times New Roman" w:cs="Times New Roman"/>
                <w:b/>
                <w:bCs/>
                <w:color w:val="000000"/>
                <w:sz w:val="20"/>
                <w:szCs w:val="20"/>
                <w:shd w:val="clear" w:color="auto" w:fill="FFFFFF"/>
              </w:rPr>
            </w:pPr>
            <w:r w:rsidRPr="003258B2">
              <w:rPr>
                <w:rFonts w:ascii="Times New Roman" w:hAnsi="Times New Roman" w:cs="Times New Roman"/>
                <w:b/>
                <w:bCs/>
                <w:color w:val="000000"/>
                <w:sz w:val="20"/>
                <w:szCs w:val="20"/>
                <w:shd w:val="clear" w:color="auto" w:fill="FFFFFF"/>
              </w:rPr>
              <w:t>t = 41.42, p &lt; 0.0001</w:t>
            </w:r>
          </w:p>
        </w:tc>
      </w:tr>
      <w:tr w:rsidR="00C21D6D" w:rsidRPr="003258B2" w14:paraId="37BBFC28" w14:textId="77777777" w:rsidTr="00405C04">
        <w:trPr>
          <w:jc w:val="center"/>
        </w:trPr>
        <w:tc>
          <w:tcPr>
            <w:tcW w:w="2250" w:type="dxa"/>
          </w:tcPr>
          <w:p w14:paraId="43C62863" w14:textId="5EAB198E" w:rsidR="00C21D6D" w:rsidRPr="003258B2" w:rsidRDefault="00C21D6D" w:rsidP="00DC21FC">
            <w:pPr>
              <w:rPr>
                <w:rFonts w:ascii="Times New Roman" w:hAnsi="Times New Roman" w:cs="Times New Roman"/>
                <w:sz w:val="20"/>
                <w:szCs w:val="20"/>
              </w:rPr>
            </w:pPr>
            <w:r w:rsidRPr="003258B2">
              <w:rPr>
                <w:rFonts w:ascii="Times New Roman" w:hAnsi="Times New Roman" w:cs="Times New Roman" w:hint="eastAsia"/>
                <w:sz w:val="20"/>
                <w:szCs w:val="20"/>
              </w:rPr>
              <w:t>Affiliation behaviors</w:t>
            </w:r>
          </w:p>
        </w:tc>
        <w:tc>
          <w:tcPr>
            <w:tcW w:w="1800" w:type="dxa"/>
          </w:tcPr>
          <w:p w14:paraId="197CB635" w14:textId="124F7F4C" w:rsidR="00C21D6D" w:rsidRPr="003258B2" w:rsidRDefault="00C21D6D" w:rsidP="00DC21FC">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0.09 (0.31)</w:t>
            </w:r>
          </w:p>
          <w:p w14:paraId="24083B54" w14:textId="723C9713" w:rsidR="00C21D6D" w:rsidRPr="003258B2" w:rsidRDefault="00C21D6D" w:rsidP="00DC21FC">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 xml:space="preserve">-0.67 </w:t>
            </w:r>
            <w:r w:rsidRPr="003258B2">
              <w:rPr>
                <w:rFonts w:ascii="Times New Roman" w:hAnsi="Times New Roman" w:cs="Times New Roman"/>
                <w:color w:val="1F1F1F"/>
                <w:sz w:val="20"/>
                <w:szCs w:val="20"/>
              </w:rPr>
              <w:t>–</w:t>
            </w:r>
            <w:r w:rsidRPr="003258B2">
              <w:rPr>
                <w:rFonts w:ascii="Times New Roman" w:hAnsi="Times New Roman" w:cs="Times New Roman" w:hint="eastAsia"/>
                <w:color w:val="1F1F1F"/>
                <w:sz w:val="20"/>
                <w:szCs w:val="20"/>
              </w:rPr>
              <w:t xml:space="preserve"> 0.8</w:t>
            </w:r>
          </w:p>
        </w:tc>
        <w:tc>
          <w:tcPr>
            <w:tcW w:w="1710" w:type="dxa"/>
          </w:tcPr>
          <w:p w14:paraId="54915982" w14:textId="28F38EEB" w:rsidR="00C21D6D" w:rsidRPr="003258B2" w:rsidRDefault="00C21D6D" w:rsidP="00C21D6D">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0.15 (0.</w:t>
            </w:r>
            <w:r w:rsidR="00446B93" w:rsidRPr="003258B2">
              <w:rPr>
                <w:rFonts w:ascii="Times New Roman" w:hAnsi="Times New Roman" w:cs="Times New Roman" w:hint="eastAsia"/>
                <w:color w:val="1F1F1F"/>
                <w:sz w:val="20"/>
                <w:szCs w:val="20"/>
              </w:rPr>
              <w:t>30</w:t>
            </w:r>
            <w:r w:rsidRPr="003258B2">
              <w:rPr>
                <w:rFonts w:ascii="Times New Roman" w:hAnsi="Times New Roman" w:cs="Times New Roman" w:hint="eastAsia"/>
                <w:color w:val="1F1F1F"/>
                <w:sz w:val="20"/>
                <w:szCs w:val="20"/>
              </w:rPr>
              <w:t>)</w:t>
            </w:r>
          </w:p>
          <w:p w14:paraId="6AD8C56D" w14:textId="2B99A95C" w:rsidR="00C21D6D" w:rsidRPr="003258B2" w:rsidRDefault="00C21D6D" w:rsidP="00C21D6D">
            <w:pPr>
              <w:rPr>
                <w:rFonts w:ascii="Times New Roman" w:hAnsi="Times New Roman" w:cs="Times New Roman"/>
                <w:color w:val="000000"/>
                <w:sz w:val="20"/>
                <w:szCs w:val="20"/>
                <w:shd w:val="clear" w:color="auto" w:fill="FFFFFF"/>
              </w:rPr>
            </w:pPr>
            <w:r w:rsidRPr="003258B2">
              <w:rPr>
                <w:rFonts w:ascii="Times New Roman" w:hAnsi="Times New Roman" w:cs="Times New Roman" w:hint="eastAsia"/>
                <w:color w:val="1F1F1F"/>
                <w:sz w:val="20"/>
                <w:szCs w:val="20"/>
              </w:rPr>
              <w:t>-0.</w:t>
            </w:r>
            <w:r w:rsidR="006F3C83" w:rsidRPr="003258B2">
              <w:rPr>
                <w:rFonts w:ascii="Times New Roman" w:hAnsi="Times New Roman" w:cs="Times New Roman" w:hint="eastAsia"/>
                <w:color w:val="1F1F1F"/>
                <w:sz w:val="20"/>
                <w:szCs w:val="20"/>
              </w:rPr>
              <w:t>8</w:t>
            </w:r>
            <w:r w:rsidR="00446B93" w:rsidRPr="003258B2">
              <w:rPr>
                <w:rFonts w:ascii="Times New Roman" w:hAnsi="Times New Roman" w:cs="Times New Roman" w:hint="eastAsia"/>
                <w:color w:val="1F1F1F"/>
                <w:sz w:val="20"/>
                <w:szCs w:val="20"/>
              </w:rPr>
              <w:t>0</w:t>
            </w:r>
            <w:r w:rsidRPr="003258B2">
              <w:rPr>
                <w:rFonts w:ascii="Times New Roman" w:hAnsi="Times New Roman" w:cs="Times New Roman" w:hint="eastAsia"/>
                <w:color w:val="1F1F1F"/>
                <w:sz w:val="20"/>
                <w:szCs w:val="20"/>
              </w:rPr>
              <w:t xml:space="preserve"> </w:t>
            </w:r>
            <w:r w:rsidRPr="003258B2">
              <w:rPr>
                <w:rFonts w:ascii="Times New Roman" w:hAnsi="Times New Roman" w:cs="Times New Roman"/>
                <w:color w:val="1F1F1F"/>
                <w:sz w:val="20"/>
                <w:szCs w:val="20"/>
              </w:rPr>
              <w:t>–</w:t>
            </w:r>
            <w:r w:rsidRPr="003258B2">
              <w:rPr>
                <w:rFonts w:ascii="Times New Roman" w:hAnsi="Times New Roman" w:cs="Times New Roman" w:hint="eastAsia"/>
                <w:color w:val="1F1F1F"/>
                <w:sz w:val="20"/>
                <w:szCs w:val="20"/>
              </w:rPr>
              <w:t xml:space="preserve"> 0.</w:t>
            </w:r>
            <w:r w:rsidR="006F3C83" w:rsidRPr="003258B2">
              <w:rPr>
                <w:rFonts w:ascii="Times New Roman" w:hAnsi="Times New Roman" w:cs="Times New Roman" w:hint="eastAsia"/>
                <w:color w:val="1F1F1F"/>
                <w:sz w:val="20"/>
                <w:szCs w:val="20"/>
              </w:rPr>
              <w:t>8</w:t>
            </w:r>
            <w:r w:rsidR="00446B93" w:rsidRPr="003258B2">
              <w:rPr>
                <w:rFonts w:ascii="Times New Roman" w:hAnsi="Times New Roman" w:cs="Times New Roman" w:hint="eastAsia"/>
                <w:color w:val="1F1F1F"/>
                <w:sz w:val="20"/>
                <w:szCs w:val="20"/>
              </w:rPr>
              <w:t>0</w:t>
            </w:r>
          </w:p>
        </w:tc>
        <w:tc>
          <w:tcPr>
            <w:tcW w:w="2430" w:type="dxa"/>
          </w:tcPr>
          <w:p w14:paraId="191AE47B" w14:textId="58319FD7" w:rsidR="00C21D6D" w:rsidRPr="003258B2" w:rsidRDefault="00446B93" w:rsidP="00DC21FC">
            <w:pPr>
              <w:rPr>
                <w:rFonts w:ascii="Times New Roman" w:hAnsi="Times New Roman" w:cs="Times New Roman"/>
                <w:b/>
                <w:bCs/>
                <w:color w:val="000000"/>
                <w:sz w:val="20"/>
                <w:szCs w:val="20"/>
                <w:shd w:val="clear" w:color="auto" w:fill="FFFFFF"/>
              </w:rPr>
            </w:pPr>
            <w:r w:rsidRPr="003258B2">
              <w:rPr>
                <w:rFonts w:ascii="Times New Roman" w:hAnsi="Times New Roman" w:cs="Times New Roman"/>
                <w:b/>
                <w:bCs/>
                <w:color w:val="000000"/>
                <w:sz w:val="20"/>
                <w:szCs w:val="20"/>
                <w:shd w:val="clear" w:color="auto" w:fill="FFFFFF"/>
              </w:rPr>
              <w:t xml:space="preserve">t = </w:t>
            </w:r>
            <w:r w:rsidRPr="003258B2">
              <w:rPr>
                <w:rFonts w:ascii="Times New Roman" w:hAnsi="Times New Roman" w:cs="Times New Roman" w:hint="eastAsia"/>
                <w:b/>
                <w:bCs/>
                <w:color w:val="000000"/>
                <w:sz w:val="20"/>
                <w:szCs w:val="20"/>
                <w:shd w:val="clear" w:color="auto" w:fill="FFFFFF"/>
              </w:rPr>
              <w:t>-1.78</w:t>
            </w:r>
            <w:r w:rsidRPr="003258B2">
              <w:rPr>
                <w:rFonts w:ascii="Times New Roman" w:hAnsi="Times New Roman" w:cs="Times New Roman"/>
                <w:b/>
                <w:bCs/>
                <w:color w:val="000000"/>
                <w:sz w:val="20"/>
                <w:szCs w:val="20"/>
                <w:shd w:val="clear" w:color="auto" w:fill="FFFFFF"/>
              </w:rPr>
              <w:t xml:space="preserve">, p </w:t>
            </w:r>
            <w:r w:rsidRPr="003258B2">
              <w:rPr>
                <w:rFonts w:ascii="Times New Roman" w:hAnsi="Times New Roman" w:cs="Times New Roman" w:hint="eastAsia"/>
                <w:b/>
                <w:bCs/>
                <w:color w:val="000000"/>
                <w:sz w:val="20"/>
                <w:szCs w:val="20"/>
                <w:shd w:val="clear" w:color="auto" w:fill="FFFFFF"/>
              </w:rPr>
              <w:t>= 0.076</w:t>
            </w:r>
          </w:p>
        </w:tc>
      </w:tr>
      <w:tr w:rsidR="00C21D6D" w:rsidRPr="003258B2" w14:paraId="72CD2D00" w14:textId="77777777" w:rsidTr="00405C04">
        <w:trPr>
          <w:jc w:val="center"/>
        </w:trPr>
        <w:tc>
          <w:tcPr>
            <w:tcW w:w="2250" w:type="dxa"/>
          </w:tcPr>
          <w:p w14:paraId="57A30BE9" w14:textId="0A45A232" w:rsidR="00C21D6D" w:rsidRPr="003258B2" w:rsidRDefault="00C21D6D" w:rsidP="00DC21FC">
            <w:pPr>
              <w:rPr>
                <w:rFonts w:ascii="Times New Roman" w:hAnsi="Times New Roman" w:cs="Times New Roman"/>
                <w:sz w:val="20"/>
                <w:szCs w:val="20"/>
              </w:rPr>
            </w:pPr>
            <w:r w:rsidRPr="003258B2">
              <w:rPr>
                <w:rFonts w:ascii="Times New Roman" w:hAnsi="Times New Roman" w:cs="Times New Roman" w:hint="eastAsia"/>
                <w:sz w:val="20"/>
                <w:szCs w:val="20"/>
              </w:rPr>
              <w:t>Power behaviors</w:t>
            </w:r>
          </w:p>
        </w:tc>
        <w:tc>
          <w:tcPr>
            <w:tcW w:w="1800" w:type="dxa"/>
          </w:tcPr>
          <w:p w14:paraId="3CBCF0B2" w14:textId="77777777" w:rsidR="006F3C83" w:rsidRPr="003258B2" w:rsidRDefault="006F3C83" w:rsidP="006F3C83">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-0.15 (0.21)</w:t>
            </w:r>
          </w:p>
          <w:p w14:paraId="250CBD91" w14:textId="376AB335" w:rsidR="00C21D6D" w:rsidRPr="003258B2" w:rsidRDefault="006F3C83" w:rsidP="006F3C83">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 xml:space="preserve">-0.67 </w:t>
            </w:r>
            <w:r w:rsidRPr="003258B2">
              <w:rPr>
                <w:rFonts w:ascii="Times New Roman" w:hAnsi="Times New Roman" w:cs="Times New Roman"/>
                <w:color w:val="1F1F1F"/>
                <w:sz w:val="20"/>
                <w:szCs w:val="20"/>
              </w:rPr>
              <w:t>–</w:t>
            </w:r>
            <w:r w:rsidRPr="003258B2">
              <w:rPr>
                <w:rFonts w:ascii="Times New Roman" w:hAnsi="Times New Roman" w:cs="Times New Roman" w:hint="eastAsia"/>
                <w:color w:val="1F1F1F"/>
                <w:sz w:val="20"/>
                <w:szCs w:val="20"/>
              </w:rPr>
              <w:t xml:space="preserve"> 0.47</w:t>
            </w:r>
          </w:p>
        </w:tc>
        <w:tc>
          <w:tcPr>
            <w:tcW w:w="1710" w:type="dxa"/>
          </w:tcPr>
          <w:p w14:paraId="10512D6F" w14:textId="15A44662" w:rsidR="006F3C83" w:rsidRPr="003258B2" w:rsidRDefault="00446B93" w:rsidP="006F3C83">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-0.11</w:t>
            </w:r>
            <w:r w:rsidR="006F3C83" w:rsidRPr="003258B2">
              <w:rPr>
                <w:rFonts w:ascii="Times New Roman" w:hAnsi="Times New Roman" w:cs="Times New Roman" w:hint="eastAsia"/>
                <w:color w:val="1F1F1F"/>
                <w:sz w:val="20"/>
                <w:szCs w:val="20"/>
              </w:rPr>
              <w:t xml:space="preserve"> (0.</w:t>
            </w:r>
            <w:r w:rsidRPr="003258B2">
              <w:rPr>
                <w:rFonts w:ascii="Times New Roman" w:hAnsi="Times New Roman" w:cs="Times New Roman" w:hint="eastAsia"/>
                <w:color w:val="1F1F1F"/>
                <w:sz w:val="20"/>
                <w:szCs w:val="20"/>
              </w:rPr>
              <w:t>20</w:t>
            </w:r>
            <w:r w:rsidR="006F3C83" w:rsidRPr="003258B2">
              <w:rPr>
                <w:rFonts w:ascii="Times New Roman" w:hAnsi="Times New Roman" w:cs="Times New Roman" w:hint="eastAsia"/>
                <w:color w:val="1F1F1F"/>
                <w:sz w:val="20"/>
                <w:szCs w:val="20"/>
              </w:rPr>
              <w:t>)</w:t>
            </w:r>
          </w:p>
          <w:p w14:paraId="74D127EF" w14:textId="00685412" w:rsidR="00C21D6D" w:rsidRPr="003258B2" w:rsidRDefault="006F3C83" w:rsidP="006F3C83">
            <w:pPr>
              <w:rPr>
                <w:rFonts w:ascii="Times New Roman" w:hAnsi="Times New Roman" w:cs="Times New Roman"/>
                <w:color w:val="000000"/>
                <w:sz w:val="20"/>
                <w:szCs w:val="20"/>
                <w:shd w:val="clear" w:color="auto" w:fill="FFFFFF"/>
              </w:rPr>
            </w:pPr>
            <w:r w:rsidRPr="003258B2">
              <w:rPr>
                <w:rFonts w:ascii="Times New Roman" w:hAnsi="Times New Roman" w:cs="Times New Roman" w:hint="eastAsia"/>
                <w:color w:val="1F1F1F"/>
                <w:sz w:val="20"/>
                <w:szCs w:val="20"/>
              </w:rPr>
              <w:t>-0.6</w:t>
            </w:r>
            <w:r w:rsidR="00446B93" w:rsidRPr="003258B2">
              <w:rPr>
                <w:rFonts w:ascii="Times New Roman" w:hAnsi="Times New Roman" w:cs="Times New Roman" w:hint="eastAsia"/>
                <w:color w:val="1F1F1F"/>
                <w:sz w:val="20"/>
                <w:szCs w:val="20"/>
              </w:rPr>
              <w:t>0</w:t>
            </w:r>
            <w:r w:rsidRPr="003258B2">
              <w:rPr>
                <w:rFonts w:ascii="Times New Roman" w:hAnsi="Times New Roman" w:cs="Times New Roman" w:hint="eastAsia"/>
                <w:color w:val="1F1F1F"/>
                <w:sz w:val="20"/>
                <w:szCs w:val="20"/>
              </w:rPr>
              <w:t xml:space="preserve"> </w:t>
            </w:r>
            <w:r w:rsidRPr="003258B2">
              <w:rPr>
                <w:rFonts w:ascii="Times New Roman" w:hAnsi="Times New Roman" w:cs="Times New Roman"/>
                <w:color w:val="1F1F1F"/>
                <w:sz w:val="20"/>
                <w:szCs w:val="20"/>
              </w:rPr>
              <w:t>–</w:t>
            </w:r>
            <w:r w:rsidRPr="003258B2">
              <w:rPr>
                <w:rFonts w:ascii="Times New Roman" w:hAnsi="Times New Roman" w:cs="Times New Roman" w:hint="eastAsia"/>
                <w:color w:val="1F1F1F"/>
                <w:sz w:val="20"/>
                <w:szCs w:val="20"/>
              </w:rPr>
              <w:t xml:space="preserve"> 0.</w:t>
            </w:r>
            <w:r w:rsidR="00446B93" w:rsidRPr="003258B2">
              <w:rPr>
                <w:rFonts w:ascii="Times New Roman" w:hAnsi="Times New Roman" w:cs="Times New Roman" w:hint="eastAsia"/>
                <w:color w:val="1F1F1F"/>
                <w:sz w:val="20"/>
                <w:szCs w:val="20"/>
              </w:rPr>
              <w:t>40</w:t>
            </w:r>
          </w:p>
        </w:tc>
        <w:tc>
          <w:tcPr>
            <w:tcW w:w="2430" w:type="dxa"/>
          </w:tcPr>
          <w:p w14:paraId="16F5E7E0" w14:textId="651EAC3A" w:rsidR="00C21D6D" w:rsidRPr="003258B2" w:rsidRDefault="00446B93" w:rsidP="00DC21FC">
            <w:pPr>
              <w:rPr>
                <w:rFonts w:ascii="Times New Roman" w:hAnsi="Times New Roman" w:cs="Times New Roman"/>
                <w:b/>
                <w:bCs/>
                <w:color w:val="000000"/>
                <w:sz w:val="20"/>
                <w:szCs w:val="20"/>
                <w:shd w:val="clear" w:color="auto" w:fill="FFFFFF"/>
              </w:rPr>
            </w:pPr>
            <w:r w:rsidRPr="003258B2">
              <w:rPr>
                <w:rFonts w:ascii="Times New Roman" w:hAnsi="Times New Roman" w:cs="Times New Roman"/>
                <w:b/>
                <w:bCs/>
                <w:color w:val="000000"/>
                <w:sz w:val="20"/>
                <w:szCs w:val="20"/>
                <w:shd w:val="clear" w:color="auto" w:fill="FFFFFF"/>
              </w:rPr>
              <w:t xml:space="preserve">t = </w:t>
            </w:r>
            <w:r w:rsidRPr="003258B2">
              <w:rPr>
                <w:rFonts w:ascii="Times New Roman" w:hAnsi="Times New Roman" w:cs="Times New Roman" w:hint="eastAsia"/>
                <w:b/>
                <w:bCs/>
                <w:color w:val="000000"/>
                <w:sz w:val="20"/>
                <w:szCs w:val="20"/>
                <w:shd w:val="clear" w:color="auto" w:fill="FFFFFF"/>
              </w:rPr>
              <w:t>-2.05</w:t>
            </w:r>
            <w:r w:rsidRPr="003258B2">
              <w:rPr>
                <w:rFonts w:ascii="Times New Roman" w:hAnsi="Times New Roman" w:cs="Times New Roman"/>
                <w:b/>
                <w:bCs/>
                <w:color w:val="000000"/>
                <w:sz w:val="20"/>
                <w:szCs w:val="20"/>
                <w:shd w:val="clear" w:color="auto" w:fill="FFFFFF"/>
              </w:rPr>
              <w:t xml:space="preserve">, p </w:t>
            </w:r>
            <w:r w:rsidRPr="003258B2">
              <w:rPr>
                <w:rFonts w:ascii="Times New Roman" w:hAnsi="Times New Roman" w:cs="Times New Roman" w:hint="eastAsia"/>
                <w:b/>
                <w:bCs/>
                <w:color w:val="000000"/>
                <w:sz w:val="20"/>
                <w:szCs w:val="20"/>
                <w:shd w:val="clear" w:color="auto" w:fill="FFFFFF"/>
              </w:rPr>
              <w:t>= 0.042</w:t>
            </w:r>
          </w:p>
        </w:tc>
      </w:tr>
    </w:tbl>
    <w:p w14:paraId="4A6CD1D7" w14:textId="7C053F0D" w:rsidR="00584FAE" w:rsidRPr="003258B2" w:rsidRDefault="007B5E60" w:rsidP="004B063B">
      <w:pPr>
        <w:adjustRightInd w:val="0"/>
        <w:snapToGrid w:val="0"/>
        <w:spacing w:line="240" w:lineRule="auto"/>
        <w:ind w:right="101"/>
        <w:jc w:val="both"/>
        <w:outlineLvl w:val="3"/>
        <w:rPr>
          <w:rFonts w:ascii="Times New Roman" w:hAnsi="Times New Roman" w:cs="Times New Roman"/>
          <w:b/>
          <w:bCs/>
          <w:i/>
          <w:iCs/>
        </w:rPr>
      </w:pPr>
      <w:r w:rsidRPr="003258B2">
        <w:rPr>
          <w:rFonts w:ascii="Times New Roman" w:hAnsi="Times New Roman" w:cs="Times New Roman"/>
          <w:i/>
          <w:iCs/>
          <w:sz w:val="16"/>
          <w:szCs w:val="16"/>
        </w:rPr>
        <w:t>Note: IQ was measured by standard cognitive test from TestMyBrain</w:t>
      </w:r>
      <w:r w:rsidR="00A176D7" w:rsidRPr="003258B2">
        <w:rPr>
          <w:rFonts w:ascii="Times New Roman" w:hAnsi="Times New Roman" w:cs="Times New Roman"/>
          <w:i/>
          <w:iCs/>
          <w:sz w:val="16"/>
          <w:szCs w:val="16"/>
        </w:rPr>
        <w:t xml:space="preserve"> (https://www.testmybrain.org)</w:t>
      </w:r>
      <w:r w:rsidRPr="003258B2">
        <w:rPr>
          <w:rFonts w:ascii="Times New Roman" w:hAnsi="Times New Roman" w:cs="Times New Roman"/>
          <w:i/>
          <w:iCs/>
          <w:sz w:val="16"/>
          <w:szCs w:val="16"/>
        </w:rPr>
        <w:t>. Cognitive delay</w:t>
      </w:r>
      <w:r w:rsidR="00D42A11" w:rsidRPr="003258B2">
        <w:rPr>
          <w:rFonts w:ascii="Times New Roman" w:hAnsi="Times New Roman" w:cs="Times New Roman"/>
          <w:i/>
          <w:iCs/>
          <w:sz w:val="16"/>
          <w:szCs w:val="16"/>
        </w:rPr>
        <w:t>s</w:t>
      </w:r>
      <w:r w:rsidRPr="003258B2">
        <w:rPr>
          <w:rFonts w:ascii="Times New Roman" w:hAnsi="Times New Roman" w:cs="Times New Roman"/>
          <w:i/>
          <w:iCs/>
          <w:sz w:val="16"/>
          <w:szCs w:val="16"/>
        </w:rPr>
        <w:t xml:space="preserve"> </w:t>
      </w:r>
      <w:r w:rsidR="00E76467" w:rsidRPr="003258B2">
        <w:rPr>
          <w:rFonts w:ascii="Times New Roman" w:hAnsi="Times New Roman" w:cs="Times New Roman" w:hint="eastAsia"/>
          <w:i/>
          <w:iCs/>
          <w:sz w:val="16"/>
          <w:szCs w:val="16"/>
        </w:rPr>
        <w:t xml:space="preserve">were </w:t>
      </w:r>
      <w:r w:rsidRPr="003258B2">
        <w:rPr>
          <w:rFonts w:ascii="Times New Roman" w:hAnsi="Times New Roman" w:cs="Times New Roman"/>
          <w:i/>
          <w:iCs/>
          <w:sz w:val="16"/>
          <w:szCs w:val="16"/>
        </w:rPr>
        <w:t>self-reported conditions including intellectual disability, specific language impairment, or global developmental delay</w:t>
      </w:r>
      <w:r w:rsidR="00D42A11" w:rsidRPr="003258B2">
        <w:rPr>
          <w:rFonts w:ascii="Times New Roman" w:hAnsi="Times New Roman" w:cs="Times New Roman"/>
          <w:i/>
          <w:iCs/>
          <w:sz w:val="16"/>
          <w:szCs w:val="16"/>
        </w:rPr>
        <w:t>s</w:t>
      </w:r>
      <w:r w:rsidRPr="003258B2">
        <w:rPr>
          <w:rFonts w:ascii="Times New Roman" w:hAnsi="Times New Roman" w:cs="Times New Roman"/>
          <w:i/>
          <w:iCs/>
          <w:sz w:val="16"/>
          <w:szCs w:val="16"/>
        </w:rPr>
        <w:t xml:space="preserve"> and </w:t>
      </w:r>
      <w:r w:rsidR="00E76467" w:rsidRPr="003258B2">
        <w:rPr>
          <w:rFonts w:ascii="Times New Roman" w:hAnsi="Times New Roman" w:cs="Times New Roman" w:hint="eastAsia"/>
          <w:i/>
          <w:iCs/>
          <w:sz w:val="16"/>
          <w:szCs w:val="16"/>
        </w:rPr>
        <w:t>related conditions</w:t>
      </w:r>
      <w:r w:rsidRPr="003258B2">
        <w:rPr>
          <w:rFonts w:ascii="Times New Roman" w:hAnsi="Times New Roman" w:cs="Times New Roman"/>
          <w:i/>
          <w:iCs/>
          <w:sz w:val="16"/>
          <w:szCs w:val="16"/>
        </w:rPr>
        <w:t>. Self-reported autism symptom severity was measured by Broad Autism Phenotype Questionnaire</w:t>
      </w:r>
      <w:r w:rsidR="00CC0016" w:rsidRPr="003258B2">
        <w:rPr>
          <w:rFonts w:ascii="Times New Roman" w:hAnsi="Times New Roman" w:cs="Times New Roman"/>
          <w:i/>
          <w:iCs/>
          <w:sz w:val="16"/>
          <w:szCs w:val="16"/>
        </w:rPr>
        <w:t xml:space="preserve"> (BAP</w:t>
      </w:r>
      <w:r w:rsidR="00A176D7" w:rsidRPr="003258B2">
        <w:rPr>
          <w:rFonts w:ascii="Times New Roman" w:hAnsi="Times New Roman" w:cs="Times New Roman"/>
          <w:i/>
          <w:iCs/>
          <w:sz w:val="16"/>
          <w:szCs w:val="16"/>
        </w:rPr>
        <w:t xml:space="preserve">Q, </w:t>
      </w:r>
      <w:r w:rsidR="00CC0016" w:rsidRPr="003258B2">
        <w:rPr>
          <w:rFonts w:ascii="Times New Roman" w:hAnsi="Times New Roman" w:cs="Times New Roman"/>
          <w:i/>
          <w:iCs/>
          <w:sz w:val="16"/>
          <w:szCs w:val="16"/>
        </w:rPr>
        <w:t>68%</w:t>
      </w:r>
      <w:r w:rsidR="00A176D7" w:rsidRPr="003258B2">
        <w:rPr>
          <w:rFonts w:ascii="Times New Roman" w:hAnsi="Times New Roman" w:cs="Times New Roman"/>
          <w:i/>
          <w:iCs/>
          <w:sz w:val="16"/>
          <w:szCs w:val="16"/>
        </w:rPr>
        <w:t xml:space="preserve"> (N = 391) of the sample completed it</w:t>
      </w:r>
      <w:r w:rsidR="00CC0016" w:rsidRPr="003258B2">
        <w:rPr>
          <w:rFonts w:ascii="Times New Roman" w:hAnsi="Times New Roman" w:cs="Times New Roman"/>
          <w:i/>
          <w:iCs/>
          <w:sz w:val="16"/>
          <w:szCs w:val="16"/>
        </w:rPr>
        <w:t>)</w:t>
      </w:r>
      <w:r w:rsidRPr="003258B2">
        <w:rPr>
          <w:rFonts w:ascii="Times New Roman" w:hAnsi="Times New Roman" w:cs="Times New Roman"/>
          <w:i/>
          <w:iCs/>
          <w:sz w:val="16"/>
          <w:szCs w:val="16"/>
        </w:rPr>
        <w:t xml:space="preserve">. Social avoidance </w:t>
      </w:r>
      <w:r w:rsidR="00A176D7" w:rsidRPr="003258B2">
        <w:rPr>
          <w:rFonts w:ascii="Times New Roman" w:hAnsi="Times New Roman" w:cs="Times New Roman"/>
          <w:i/>
          <w:iCs/>
          <w:sz w:val="16"/>
          <w:szCs w:val="16"/>
        </w:rPr>
        <w:t>was</w:t>
      </w:r>
      <w:r w:rsidRPr="003258B2">
        <w:rPr>
          <w:rFonts w:ascii="Times New Roman" w:hAnsi="Times New Roman" w:cs="Times New Roman"/>
          <w:i/>
          <w:iCs/>
          <w:sz w:val="16"/>
          <w:szCs w:val="16"/>
        </w:rPr>
        <w:t xml:space="preserve"> measured by self-report Liebowitz Social Anxiety Scale. </w:t>
      </w:r>
    </w:p>
    <w:p w14:paraId="4EAB9F82" w14:textId="19902875" w:rsidR="007B5E60" w:rsidRPr="003258B2" w:rsidRDefault="0039432C" w:rsidP="0077772C">
      <w:pPr>
        <w:snapToGrid w:val="0"/>
        <w:jc w:val="both"/>
        <w:rPr>
          <w:rFonts w:ascii="Times New Roman" w:hAnsi="Times New Roman" w:cs="Times New Roman"/>
          <w:b/>
          <w:bCs/>
          <w:i/>
          <w:iCs/>
        </w:rPr>
      </w:pPr>
      <w:r w:rsidRPr="003258B2">
        <w:rPr>
          <w:rFonts w:ascii="Times New Roman" w:hAnsi="Times New Roman" w:cs="Times New Roman"/>
          <w:b/>
          <w:bCs/>
          <w:i/>
          <w:iCs/>
        </w:rPr>
        <w:t xml:space="preserve">1.3 </w:t>
      </w:r>
      <w:r w:rsidR="007B5E60" w:rsidRPr="003258B2">
        <w:rPr>
          <w:rFonts w:ascii="Times New Roman" w:hAnsi="Times New Roman" w:cs="Times New Roman"/>
          <w:b/>
          <w:bCs/>
          <w:i/>
          <w:iCs/>
        </w:rPr>
        <w:t xml:space="preserve">Robustness tests </w:t>
      </w:r>
    </w:p>
    <w:p w14:paraId="35936C09" w14:textId="6B3FDCF5" w:rsidR="006026BB" w:rsidRPr="003258B2" w:rsidRDefault="007B5E60" w:rsidP="0077772C">
      <w:pPr>
        <w:pStyle w:val="NormalWeb"/>
        <w:spacing w:before="0" w:beforeAutospacing="0" w:after="0" w:afterAutospacing="0"/>
        <w:jc w:val="both"/>
        <w:rPr>
          <w:color w:val="000000"/>
        </w:rPr>
      </w:pPr>
      <w:r w:rsidRPr="003258B2">
        <w:rPr>
          <w:color w:val="000000"/>
        </w:rPr>
        <w:t xml:space="preserve">To further confirm the robustness of our findings, we conducted two additional analyses. First, we reversed the roles of the independent and dependent variables by using </w:t>
      </w:r>
      <w:r w:rsidR="006026BB" w:rsidRPr="003258B2">
        <w:rPr>
          <w:color w:val="000000"/>
        </w:rPr>
        <w:t xml:space="preserve">task-derived </w:t>
      </w:r>
      <w:r w:rsidRPr="003258B2">
        <w:rPr>
          <w:color w:val="000000"/>
        </w:rPr>
        <w:t xml:space="preserve">power behavior as the dependent variable and </w:t>
      </w:r>
      <w:r w:rsidR="00685FDF" w:rsidRPr="003258B2">
        <w:rPr>
          <w:color w:val="000000"/>
        </w:rPr>
        <w:t>SA</w:t>
      </w:r>
      <w:r w:rsidRPr="003258B2">
        <w:rPr>
          <w:color w:val="000000"/>
        </w:rPr>
        <w:t xml:space="preserve"> (with other </w:t>
      </w:r>
      <w:r w:rsidR="006026BB" w:rsidRPr="003258B2">
        <w:rPr>
          <w:color w:val="000000"/>
        </w:rPr>
        <w:t>demographic information, IQ and self-reported cognitive delay</w:t>
      </w:r>
      <w:r w:rsidR="00D42A11" w:rsidRPr="003258B2">
        <w:rPr>
          <w:color w:val="000000"/>
        </w:rPr>
        <w:t>s</w:t>
      </w:r>
      <w:r w:rsidR="006026BB" w:rsidRPr="003258B2">
        <w:rPr>
          <w:color w:val="000000"/>
        </w:rPr>
        <w:t xml:space="preserve"> as covariates</w:t>
      </w:r>
      <w:r w:rsidRPr="003258B2">
        <w:rPr>
          <w:color w:val="000000"/>
        </w:rPr>
        <w:t xml:space="preserve">) as predictors. This analysis yielded </w:t>
      </w:r>
      <w:r w:rsidR="006026BB" w:rsidRPr="003258B2">
        <w:rPr>
          <w:color w:val="000000"/>
        </w:rPr>
        <w:t>consistent</w:t>
      </w:r>
      <w:r w:rsidRPr="003258B2">
        <w:rPr>
          <w:color w:val="000000"/>
        </w:rPr>
        <w:t xml:space="preserve"> results</w:t>
      </w:r>
      <w:r w:rsidR="006026BB" w:rsidRPr="003258B2">
        <w:rPr>
          <w:color w:val="000000"/>
        </w:rPr>
        <w:t xml:space="preserve"> showing that lower task-derived power behavior was related to self-</w:t>
      </w:r>
      <w:r w:rsidR="00F03056" w:rsidRPr="003258B2">
        <w:rPr>
          <w:color w:val="000000"/>
        </w:rPr>
        <w:t xml:space="preserve">reported </w:t>
      </w:r>
      <w:r w:rsidR="00685FDF" w:rsidRPr="003258B2">
        <w:rPr>
          <w:color w:val="000000"/>
        </w:rPr>
        <w:t>SA</w:t>
      </w:r>
      <w:r w:rsidRPr="003258B2">
        <w:rPr>
          <w:color w:val="000000"/>
        </w:rPr>
        <w:t xml:space="preserve"> (F = 4.9</w:t>
      </w:r>
      <w:r w:rsidR="007E21D4" w:rsidRPr="003258B2">
        <w:rPr>
          <w:color w:val="000000"/>
        </w:rPr>
        <w:t>3</w:t>
      </w:r>
      <w:r w:rsidRPr="003258B2">
        <w:rPr>
          <w:color w:val="000000"/>
        </w:rPr>
        <w:t xml:space="preserve">, </w:t>
      </w:r>
      <m:oMath>
        <m:r>
          <w:rPr>
            <w:rFonts w:ascii="Cambria Math" w:hAnsi="Cambria Math"/>
            <w:color w:val="000000"/>
          </w:rPr>
          <m:t>β</m:t>
        </m:r>
      </m:oMath>
      <w:r w:rsidRPr="003258B2">
        <w:rPr>
          <w:color w:val="000000"/>
        </w:rPr>
        <w:t xml:space="preserve"> = -0.21, S.E. = 0.10, p = 0.02</w:t>
      </w:r>
      <w:r w:rsidR="007E21D4" w:rsidRPr="003258B2">
        <w:rPr>
          <w:color w:val="000000"/>
        </w:rPr>
        <w:t>7</w:t>
      </w:r>
      <w:r w:rsidRPr="003258B2">
        <w:rPr>
          <w:color w:val="000000"/>
        </w:rPr>
        <w:t>).</w:t>
      </w:r>
      <w:r w:rsidR="006026BB" w:rsidRPr="003258B2">
        <w:rPr>
          <w:color w:val="000000"/>
        </w:rPr>
        <w:t xml:space="preserve"> When additionally adding task-derived affiliation behavior in the model</w:t>
      </w:r>
      <w:r w:rsidR="00D42A11" w:rsidRPr="003258B2">
        <w:rPr>
          <w:color w:val="000000"/>
        </w:rPr>
        <w:t xml:space="preserve"> as a covariate</w:t>
      </w:r>
      <w:r w:rsidR="006026BB" w:rsidRPr="003258B2">
        <w:rPr>
          <w:color w:val="000000"/>
        </w:rPr>
        <w:t>, the result was still significant (p = 0.04</w:t>
      </w:r>
      <w:r w:rsidR="007E21D4" w:rsidRPr="003258B2">
        <w:rPr>
          <w:color w:val="000000"/>
        </w:rPr>
        <w:t>2</w:t>
      </w:r>
      <w:r w:rsidR="006026BB" w:rsidRPr="003258B2">
        <w:rPr>
          <w:color w:val="000000"/>
        </w:rPr>
        <w:t xml:space="preserve">). </w:t>
      </w:r>
    </w:p>
    <w:p w14:paraId="5D81E7D6" w14:textId="77777777" w:rsidR="00F95BF4" w:rsidRPr="003258B2" w:rsidRDefault="00F95BF4" w:rsidP="0077772C">
      <w:pPr>
        <w:pStyle w:val="NormalWeb"/>
        <w:spacing w:before="0" w:beforeAutospacing="0" w:after="0" w:afterAutospacing="0"/>
        <w:jc w:val="both"/>
        <w:rPr>
          <w:color w:val="000000"/>
        </w:rPr>
      </w:pPr>
    </w:p>
    <w:p w14:paraId="1055C664" w14:textId="6ED901CA" w:rsidR="006026BB" w:rsidRPr="003258B2" w:rsidRDefault="00CC0016" w:rsidP="0077772C">
      <w:pPr>
        <w:pStyle w:val="NormalWeb"/>
        <w:spacing w:before="0" w:beforeAutospacing="0" w:after="0" w:afterAutospacing="0"/>
        <w:jc w:val="both"/>
        <w:rPr>
          <w:color w:val="000000"/>
        </w:rPr>
      </w:pPr>
      <w:r w:rsidRPr="003258B2">
        <w:rPr>
          <w:color w:val="000000"/>
        </w:rPr>
        <w:t xml:space="preserve">Next, our result also </w:t>
      </w:r>
      <w:r w:rsidR="006026BB" w:rsidRPr="003258B2">
        <w:rPr>
          <w:color w:val="000000"/>
        </w:rPr>
        <w:t>held</w:t>
      </w:r>
      <w:r w:rsidRPr="003258B2">
        <w:rPr>
          <w:color w:val="000000"/>
        </w:rPr>
        <w:t xml:space="preserve"> </w:t>
      </w:r>
      <w:r w:rsidR="00E76467" w:rsidRPr="003258B2">
        <w:rPr>
          <w:rFonts w:hint="eastAsia"/>
          <w:color w:val="000000"/>
        </w:rPr>
        <w:t xml:space="preserve">in the </w:t>
      </w:r>
      <w:r w:rsidRPr="003258B2">
        <w:rPr>
          <w:color w:val="000000"/>
        </w:rPr>
        <w:t>subset (</w:t>
      </w:r>
      <w:r w:rsidR="00A925B2" w:rsidRPr="003258B2">
        <w:rPr>
          <w:color w:val="000000"/>
        </w:rPr>
        <w:t xml:space="preserve">n </w:t>
      </w:r>
      <w:r w:rsidRPr="003258B2">
        <w:rPr>
          <w:color w:val="000000"/>
        </w:rPr>
        <w:t>= 391, 68%</w:t>
      </w:r>
      <w:r w:rsidR="00A925B2" w:rsidRPr="003258B2">
        <w:rPr>
          <w:color w:val="000000"/>
        </w:rPr>
        <w:t xml:space="preserve"> of the total sample</w:t>
      </w:r>
      <w:r w:rsidRPr="003258B2">
        <w:rPr>
          <w:color w:val="000000"/>
        </w:rPr>
        <w:t xml:space="preserve">) who </w:t>
      </w:r>
      <w:r w:rsidR="00E76467" w:rsidRPr="003258B2">
        <w:rPr>
          <w:rFonts w:hint="eastAsia"/>
          <w:color w:val="000000"/>
        </w:rPr>
        <w:t>completed</w:t>
      </w:r>
      <w:r w:rsidRPr="003258B2">
        <w:rPr>
          <w:color w:val="000000"/>
        </w:rPr>
        <w:t xml:space="preserve"> Broad Autism Phenotype Questionnaire for </w:t>
      </w:r>
      <w:r w:rsidR="006026BB" w:rsidRPr="003258B2">
        <w:rPr>
          <w:color w:val="000000"/>
        </w:rPr>
        <w:t>self-rated</w:t>
      </w:r>
      <w:r w:rsidRPr="003258B2">
        <w:rPr>
          <w:color w:val="000000"/>
        </w:rPr>
        <w:t xml:space="preserve"> autism symptom severity (</w:t>
      </w:r>
      <m:oMath>
        <m:sSup>
          <m:sSupPr>
            <m:ctrlPr>
              <w:rPr>
                <w:rFonts w:ascii="Cambria Math" w:hAnsi="Cambria Math"/>
                <w:color w:val="000000"/>
              </w:rPr>
            </m:ctrlPr>
          </m:sSupPr>
          <m:e>
            <m:r>
              <w:rPr>
                <w:rFonts w:ascii="Cambria Math" w:hAnsi="Cambria Math"/>
                <w:color w:val="000000"/>
              </w:rPr>
              <m:t>χ</m:t>
            </m:r>
          </m:e>
          <m:sup>
            <m:r>
              <m:rPr>
                <m:sty m:val="p"/>
              </m:rPr>
              <w:rPr>
                <w:rFonts w:ascii="Cambria Math" w:hAnsi="Cambria Math"/>
                <w:color w:val="000000"/>
              </w:rPr>
              <m:t>2</m:t>
            </m:r>
          </m:sup>
        </m:sSup>
      </m:oMath>
      <w:r w:rsidRPr="003258B2">
        <w:rPr>
          <w:color w:val="000000"/>
        </w:rPr>
        <w:t xml:space="preserve">  = 6.20, </w:t>
      </w:r>
      <m:oMath>
        <m:r>
          <w:rPr>
            <w:rFonts w:ascii="Cambria Math" w:hAnsi="Cambria Math"/>
            <w:color w:val="000000"/>
          </w:rPr>
          <m:t>β</m:t>
        </m:r>
      </m:oMath>
      <w:r w:rsidRPr="003258B2">
        <w:rPr>
          <w:color w:val="000000"/>
        </w:rPr>
        <w:t xml:space="preserve"> = -0.32, S.E. = 0.13, p = 0.01</w:t>
      </w:r>
      <w:r w:rsidR="00A925B2" w:rsidRPr="003258B2">
        <w:rPr>
          <w:color w:val="000000"/>
        </w:rPr>
        <w:t>3</w:t>
      </w:r>
      <w:r w:rsidRPr="003258B2">
        <w:rPr>
          <w:color w:val="000000"/>
        </w:rPr>
        <w:t xml:space="preserve">). </w:t>
      </w:r>
    </w:p>
    <w:p w14:paraId="3F2A2A9F" w14:textId="77777777" w:rsidR="00F95BF4" w:rsidRPr="003258B2" w:rsidRDefault="00F95BF4" w:rsidP="0077772C">
      <w:pPr>
        <w:pStyle w:val="NormalWeb"/>
        <w:spacing w:before="0" w:beforeAutospacing="0" w:after="0" w:afterAutospacing="0"/>
        <w:jc w:val="both"/>
        <w:rPr>
          <w:color w:val="000000"/>
        </w:rPr>
      </w:pPr>
    </w:p>
    <w:p w14:paraId="7F06FD10" w14:textId="1A4B711D" w:rsidR="00F16A8B" w:rsidRPr="003258B2" w:rsidRDefault="00CC0016" w:rsidP="0077772C">
      <w:pPr>
        <w:pStyle w:val="NormalWeb"/>
        <w:spacing w:before="0" w:beforeAutospacing="0" w:after="0" w:afterAutospacing="0"/>
        <w:jc w:val="both"/>
        <w:rPr>
          <w:color w:val="000000"/>
        </w:rPr>
      </w:pPr>
      <w:r w:rsidRPr="003258B2">
        <w:rPr>
          <w:color w:val="000000"/>
        </w:rPr>
        <w:t>Finally</w:t>
      </w:r>
      <w:r w:rsidR="007B5E60" w:rsidRPr="003258B2">
        <w:rPr>
          <w:color w:val="000000"/>
        </w:rPr>
        <w:t xml:space="preserve">, we ran 1,000 bootstrap iterations on the relationship between </w:t>
      </w:r>
      <w:r w:rsidR="009649A5" w:rsidRPr="003258B2">
        <w:rPr>
          <w:color w:val="000000"/>
        </w:rPr>
        <w:t xml:space="preserve">task-derived </w:t>
      </w:r>
      <w:r w:rsidR="007B5E60" w:rsidRPr="003258B2">
        <w:rPr>
          <w:color w:val="000000"/>
        </w:rPr>
        <w:t>power behavior and self-</w:t>
      </w:r>
      <w:r w:rsidR="00F03056" w:rsidRPr="003258B2">
        <w:rPr>
          <w:color w:val="000000"/>
        </w:rPr>
        <w:t xml:space="preserve">reported </w:t>
      </w:r>
      <w:r w:rsidR="00685FDF" w:rsidRPr="003258B2">
        <w:rPr>
          <w:color w:val="000000"/>
        </w:rPr>
        <w:t>SA</w:t>
      </w:r>
      <w:r w:rsidR="007B5E60" w:rsidRPr="003258B2">
        <w:rPr>
          <w:color w:val="000000"/>
        </w:rPr>
        <w:t>, which produced consistent findings (</w:t>
      </w:r>
      <m:oMath>
        <m:r>
          <w:rPr>
            <w:rFonts w:ascii="Cambria Math" w:hAnsi="Cambria Math"/>
            <w:color w:val="000000"/>
          </w:rPr>
          <m:t>β</m:t>
        </m:r>
      </m:oMath>
      <w:r w:rsidR="007B5E60" w:rsidRPr="003258B2">
        <w:rPr>
          <w:color w:val="000000"/>
        </w:rPr>
        <w:t xml:space="preserve"> = -0.23, S.E. = 0.11, 95% CI = [-0.4</w:t>
      </w:r>
      <w:r w:rsidR="00127AE3" w:rsidRPr="003258B2">
        <w:rPr>
          <w:color w:val="000000"/>
        </w:rPr>
        <w:t>6</w:t>
      </w:r>
      <w:r w:rsidR="007B5E60" w:rsidRPr="003258B2">
        <w:rPr>
          <w:color w:val="000000"/>
        </w:rPr>
        <w:t>, -0.0</w:t>
      </w:r>
      <w:r w:rsidR="00127AE3" w:rsidRPr="003258B2">
        <w:rPr>
          <w:color w:val="000000"/>
        </w:rPr>
        <w:t>2</w:t>
      </w:r>
      <w:r w:rsidR="007B5E60" w:rsidRPr="003258B2">
        <w:rPr>
          <w:color w:val="000000"/>
        </w:rPr>
        <w:t>]).</w:t>
      </w:r>
      <w:r w:rsidR="00F16A8B" w:rsidRPr="003258B2">
        <w:rPr>
          <w:color w:val="000000"/>
        </w:rPr>
        <w:t xml:space="preserve"> </w:t>
      </w:r>
      <w:r w:rsidR="00F87C47" w:rsidRPr="003258B2">
        <w:rPr>
          <w:color w:val="000000"/>
        </w:rPr>
        <w:t>These results show that</w:t>
      </w:r>
      <w:r w:rsidR="009649A5" w:rsidRPr="003258B2">
        <w:rPr>
          <w:color w:val="000000"/>
        </w:rPr>
        <w:t xml:space="preserve"> </w:t>
      </w:r>
      <w:r w:rsidR="00685FDF" w:rsidRPr="003258B2">
        <w:rPr>
          <w:color w:val="000000"/>
        </w:rPr>
        <w:t>SA</w:t>
      </w:r>
      <w:r w:rsidR="009649A5" w:rsidRPr="003258B2">
        <w:rPr>
          <w:color w:val="000000"/>
        </w:rPr>
        <w:t xml:space="preserve"> in autism was </w:t>
      </w:r>
      <w:r w:rsidR="00E76467" w:rsidRPr="003258B2">
        <w:rPr>
          <w:rFonts w:hint="eastAsia"/>
          <w:color w:val="000000"/>
        </w:rPr>
        <w:t xml:space="preserve">reliably associated with </w:t>
      </w:r>
      <w:r w:rsidR="009649A5" w:rsidRPr="003258B2">
        <w:rPr>
          <w:color w:val="000000"/>
        </w:rPr>
        <w:t xml:space="preserve">acquiescent behaviors. </w:t>
      </w:r>
    </w:p>
    <w:p w14:paraId="345F1EB1" w14:textId="77777777" w:rsidR="00F95BF4" w:rsidRPr="003258B2" w:rsidRDefault="00F95BF4" w:rsidP="0077772C">
      <w:pPr>
        <w:pStyle w:val="NormalWeb"/>
        <w:spacing w:before="0" w:beforeAutospacing="0" w:after="0" w:afterAutospacing="0"/>
        <w:jc w:val="both"/>
        <w:rPr>
          <w:color w:val="000000"/>
        </w:rPr>
      </w:pPr>
    </w:p>
    <w:p w14:paraId="359FB33A" w14:textId="2269E516" w:rsidR="007B5E60" w:rsidRPr="003258B2" w:rsidRDefault="009649A5" w:rsidP="0077772C">
      <w:pPr>
        <w:snapToGrid w:val="0"/>
        <w:jc w:val="both"/>
        <w:rPr>
          <w:rFonts w:ascii="Times New Roman" w:hAnsi="Times New Roman" w:cs="Times New Roman"/>
          <w:b/>
          <w:bCs/>
          <w:i/>
          <w:iCs/>
        </w:rPr>
      </w:pPr>
      <w:r w:rsidRPr="003258B2">
        <w:rPr>
          <w:rFonts w:ascii="Times New Roman" w:hAnsi="Times New Roman" w:cs="Times New Roman"/>
          <w:b/>
          <w:bCs/>
          <w:i/>
          <w:iCs/>
        </w:rPr>
        <w:t xml:space="preserve">1.4 </w:t>
      </w:r>
      <w:r w:rsidR="007B5E60" w:rsidRPr="003258B2">
        <w:rPr>
          <w:rFonts w:ascii="Times New Roman" w:hAnsi="Times New Roman" w:cs="Times New Roman"/>
          <w:b/>
          <w:bCs/>
          <w:i/>
          <w:iCs/>
        </w:rPr>
        <w:t xml:space="preserve">Social behaviors relation to social anxiety in ASD vs. </w:t>
      </w:r>
      <w:r w:rsidR="00352B2A" w:rsidRPr="003258B2">
        <w:rPr>
          <w:rFonts w:ascii="Times New Roman" w:hAnsi="Times New Roman" w:cs="Times New Roman"/>
          <w:b/>
          <w:bCs/>
          <w:i/>
          <w:iCs/>
        </w:rPr>
        <w:t>neurotypical</w:t>
      </w:r>
      <w:r w:rsidRPr="003258B2">
        <w:rPr>
          <w:rFonts w:ascii="Times New Roman" w:hAnsi="Times New Roman" w:cs="Times New Roman"/>
          <w:b/>
          <w:bCs/>
          <w:i/>
          <w:iCs/>
        </w:rPr>
        <w:t xml:space="preserve"> controls</w:t>
      </w:r>
    </w:p>
    <w:p w14:paraId="4AAB9AE7" w14:textId="3A4274AA" w:rsidR="007B5E60" w:rsidRPr="003258B2" w:rsidRDefault="006E1E86" w:rsidP="0077772C">
      <w:pPr>
        <w:pStyle w:val="NormalWeb"/>
        <w:spacing w:before="0" w:beforeAutospacing="0" w:after="0" w:afterAutospacing="0"/>
        <w:jc w:val="both"/>
        <w:rPr>
          <w:color w:val="000000"/>
        </w:rPr>
      </w:pPr>
      <w:r w:rsidRPr="003258B2">
        <w:rPr>
          <w:color w:val="000000"/>
        </w:rPr>
        <w:t>In order to assess the</w:t>
      </w:r>
      <w:r w:rsidR="00F95BF4" w:rsidRPr="003258B2">
        <w:rPr>
          <w:color w:val="000000"/>
        </w:rPr>
        <w:t xml:space="preserve"> </w:t>
      </w:r>
      <w:r w:rsidR="00E76467" w:rsidRPr="003258B2">
        <w:rPr>
          <w:rFonts w:hint="eastAsia"/>
          <w:color w:val="000000"/>
        </w:rPr>
        <w:t xml:space="preserve">relationship between </w:t>
      </w:r>
      <w:r w:rsidR="00685FDF" w:rsidRPr="003258B2">
        <w:rPr>
          <w:color w:val="000000"/>
        </w:rPr>
        <w:t>SA</w:t>
      </w:r>
      <w:r w:rsidR="00F95BF4" w:rsidRPr="003258B2">
        <w:rPr>
          <w:color w:val="000000"/>
        </w:rPr>
        <w:t xml:space="preserve"> </w:t>
      </w:r>
      <w:r w:rsidR="00E76467" w:rsidRPr="003258B2">
        <w:rPr>
          <w:rFonts w:hint="eastAsia"/>
          <w:color w:val="000000"/>
        </w:rPr>
        <w:t>and</w:t>
      </w:r>
      <w:r w:rsidR="00F95BF4" w:rsidRPr="003258B2">
        <w:rPr>
          <w:color w:val="000000"/>
        </w:rPr>
        <w:t xml:space="preserve"> social behaviors for those with ASD and </w:t>
      </w:r>
      <w:r w:rsidR="00352B2A" w:rsidRPr="003258B2">
        <w:rPr>
          <w:color w:val="000000"/>
        </w:rPr>
        <w:t>neurotypical (NT)</w:t>
      </w:r>
      <w:r w:rsidR="00F95BF4" w:rsidRPr="003258B2">
        <w:rPr>
          <w:color w:val="000000"/>
        </w:rPr>
        <w:t xml:space="preserve"> controls, w</w:t>
      </w:r>
      <w:r w:rsidR="007B5E60" w:rsidRPr="003258B2">
        <w:rPr>
          <w:color w:val="000000"/>
        </w:rPr>
        <w:t xml:space="preserve">e conducted an exploratory analysis using a subset of participants from Study 1 who had no cognitive </w:t>
      </w:r>
      <w:r w:rsidR="00F95BF4" w:rsidRPr="003258B2">
        <w:rPr>
          <w:color w:val="000000"/>
        </w:rPr>
        <w:t>delay</w:t>
      </w:r>
      <w:r w:rsidR="00D42A11" w:rsidRPr="003258B2">
        <w:rPr>
          <w:color w:val="000000"/>
        </w:rPr>
        <w:t>s</w:t>
      </w:r>
      <w:r w:rsidR="00F95BF4" w:rsidRPr="003258B2">
        <w:rPr>
          <w:color w:val="000000"/>
        </w:rPr>
        <w:t>,</w:t>
      </w:r>
      <w:r w:rsidR="007B5E60" w:rsidRPr="003258B2">
        <w:rPr>
          <w:color w:val="000000"/>
        </w:rPr>
        <w:t xml:space="preserve"> and a matched </w:t>
      </w:r>
      <w:r w:rsidR="00352B2A" w:rsidRPr="003258B2">
        <w:rPr>
          <w:color w:val="000000"/>
        </w:rPr>
        <w:t xml:space="preserve">NT </w:t>
      </w:r>
      <w:r w:rsidR="007B5E60" w:rsidRPr="003258B2">
        <w:rPr>
          <w:color w:val="000000"/>
        </w:rPr>
        <w:t>online sample (</w:t>
      </w:r>
      <w:r w:rsidR="00A925B2" w:rsidRPr="003258B2">
        <w:rPr>
          <w:color w:val="000000"/>
        </w:rPr>
        <w:t xml:space="preserve">n </w:t>
      </w:r>
      <w:r w:rsidR="007B5E60" w:rsidRPr="003258B2">
        <w:rPr>
          <w:color w:val="000000"/>
        </w:rPr>
        <w:t xml:space="preserve">= 357) based on sex, age, and education. For </w:t>
      </w:r>
      <w:r w:rsidR="00E76467" w:rsidRPr="003258B2">
        <w:rPr>
          <w:rFonts w:hint="eastAsia"/>
          <w:color w:val="000000"/>
        </w:rPr>
        <w:t>d</w:t>
      </w:r>
      <w:r w:rsidR="007B5E60" w:rsidRPr="003258B2">
        <w:rPr>
          <w:color w:val="000000"/>
        </w:rPr>
        <w:t xml:space="preserve">emographic comparisons between the ASD and </w:t>
      </w:r>
      <w:r w:rsidR="00685FDF" w:rsidRPr="003258B2">
        <w:rPr>
          <w:color w:val="000000"/>
        </w:rPr>
        <w:t>NT</w:t>
      </w:r>
      <w:r w:rsidR="007B5E60" w:rsidRPr="003258B2">
        <w:rPr>
          <w:color w:val="000000"/>
        </w:rPr>
        <w:t xml:space="preserve"> groups of Study 1 see Table </w:t>
      </w:r>
      <w:r w:rsidR="00F95BF4" w:rsidRPr="003258B2">
        <w:rPr>
          <w:color w:val="000000"/>
        </w:rPr>
        <w:t>S</w:t>
      </w:r>
      <w:r w:rsidR="00F16A8B" w:rsidRPr="003258B2">
        <w:rPr>
          <w:color w:val="000000"/>
        </w:rPr>
        <w:t xml:space="preserve">2. </w:t>
      </w:r>
      <w:r w:rsidR="007B5E60" w:rsidRPr="003258B2">
        <w:rPr>
          <w:color w:val="000000"/>
        </w:rPr>
        <w:t xml:space="preserve"> </w:t>
      </w:r>
      <w:r w:rsidR="009560FE" w:rsidRPr="003258B2">
        <w:rPr>
          <w:color w:val="000000"/>
        </w:rPr>
        <w:t>The results show</w:t>
      </w:r>
      <w:r w:rsidR="00E76467" w:rsidRPr="003258B2">
        <w:rPr>
          <w:rFonts w:hint="eastAsia"/>
          <w:color w:val="000000"/>
        </w:rPr>
        <w:t>ed</w:t>
      </w:r>
      <w:r w:rsidR="009560FE" w:rsidRPr="003258B2">
        <w:rPr>
          <w:color w:val="000000"/>
        </w:rPr>
        <w:t xml:space="preserve"> that</w:t>
      </w:r>
      <w:r w:rsidR="00F95BF4" w:rsidRPr="003258B2">
        <w:rPr>
          <w:color w:val="000000"/>
        </w:rPr>
        <w:t xml:space="preserve"> compared with non-autistic individuals who </w:t>
      </w:r>
      <w:r w:rsidR="00E76467" w:rsidRPr="003258B2">
        <w:rPr>
          <w:rFonts w:hint="eastAsia"/>
          <w:color w:val="000000"/>
        </w:rPr>
        <w:t>reported</w:t>
      </w:r>
      <w:r w:rsidR="00F95BF4" w:rsidRPr="003258B2">
        <w:rPr>
          <w:color w:val="000000"/>
        </w:rPr>
        <w:t xml:space="preserve"> </w:t>
      </w:r>
      <w:r w:rsidR="00685FDF" w:rsidRPr="003258B2">
        <w:rPr>
          <w:color w:val="000000"/>
        </w:rPr>
        <w:t>SA</w:t>
      </w:r>
      <w:r w:rsidR="00F95BF4" w:rsidRPr="003258B2">
        <w:rPr>
          <w:color w:val="000000"/>
        </w:rPr>
        <w:t xml:space="preserve"> diagnoses, those autistic individuals who declared </w:t>
      </w:r>
      <w:r w:rsidR="00685FDF" w:rsidRPr="003258B2">
        <w:rPr>
          <w:color w:val="000000"/>
        </w:rPr>
        <w:t>SA</w:t>
      </w:r>
      <w:r w:rsidR="00F95BF4" w:rsidRPr="003258B2">
        <w:rPr>
          <w:color w:val="000000"/>
        </w:rPr>
        <w:t xml:space="preserve"> had lower income, higher self-rated autism symptom severity and higher social avoidance behaviors. Consistent with the broad literature, the ASD sample had </w:t>
      </w:r>
      <w:r w:rsidR="00E76467" w:rsidRPr="003258B2">
        <w:rPr>
          <w:rFonts w:hint="eastAsia"/>
          <w:color w:val="000000"/>
        </w:rPr>
        <w:t xml:space="preserve">a </w:t>
      </w:r>
      <w:r w:rsidR="00F95BF4" w:rsidRPr="003258B2">
        <w:rPr>
          <w:color w:val="000000"/>
        </w:rPr>
        <w:t xml:space="preserve">greater proportion of </w:t>
      </w:r>
      <w:r w:rsidR="00685FDF" w:rsidRPr="003258B2">
        <w:rPr>
          <w:color w:val="000000"/>
        </w:rPr>
        <w:t>SA</w:t>
      </w:r>
      <w:r w:rsidR="00F95BF4" w:rsidRPr="003258B2">
        <w:rPr>
          <w:color w:val="000000"/>
        </w:rPr>
        <w:t xml:space="preserve"> than </w:t>
      </w:r>
      <w:r w:rsidR="00685FDF" w:rsidRPr="003258B2">
        <w:rPr>
          <w:color w:val="000000"/>
        </w:rPr>
        <w:t>NT</w:t>
      </w:r>
      <w:r w:rsidR="00F95BF4" w:rsidRPr="003258B2">
        <w:rPr>
          <w:color w:val="000000"/>
        </w:rPr>
        <w:t xml:space="preserve">. </w:t>
      </w:r>
    </w:p>
    <w:p w14:paraId="37E0BCD7" w14:textId="77777777" w:rsidR="0081781A" w:rsidRPr="003258B2" w:rsidRDefault="0081781A" w:rsidP="0077772C">
      <w:pPr>
        <w:jc w:val="both"/>
        <w:rPr>
          <w:rFonts w:ascii="Times New Roman" w:hAnsi="Times New Roman" w:cs="Times New Roman"/>
          <w:b/>
          <w:bCs/>
          <w:sz w:val="20"/>
          <w:szCs w:val="20"/>
        </w:rPr>
      </w:pPr>
    </w:p>
    <w:p w14:paraId="346259CC" w14:textId="39FCF21B" w:rsidR="007B5E60" w:rsidRPr="003258B2" w:rsidRDefault="007B5E60" w:rsidP="0077772C">
      <w:pPr>
        <w:jc w:val="both"/>
        <w:rPr>
          <w:rFonts w:ascii="Times New Roman" w:hAnsi="Times New Roman" w:cs="Times New Roman"/>
          <w:color w:val="1F1F1F"/>
          <w:sz w:val="20"/>
          <w:szCs w:val="20"/>
        </w:rPr>
      </w:pPr>
      <w:r w:rsidRPr="003258B2">
        <w:rPr>
          <w:rFonts w:ascii="Times New Roman" w:hAnsi="Times New Roman" w:cs="Times New Roman"/>
          <w:b/>
          <w:bCs/>
          <w:sz w:val="20"/>
          <w:szCs w:val="20"/>
        </w:rPr>
        <w:t xml:space="preserve">Table </w:t>
      </w:r>
      <w:r w:rsidR="00F95BF4" w:rsidRPr="003258B2">
        <w:rPr>
          <w:rFonts w:ascii="Times New Roman" w:hAnsi="Times New Roman" w:cs="Times New Roman"/>
          <w:b/>
          <w:bCs/>
          <w:sz w:val="20"/>
          <w:szCs w:val="20"/>
        </w:rPr>
        <w:t>S</w:t>
      </w:r>
      <w:r w:rsidR="00F16A8B" w:rsidRPr="003258B2">
        <w:rPr>
          <w:rFonts w:ascii="Times New Roman" w:hAnsi="Times New Roman" w:cs="Times New Roman"/>
          <w:b/>
          <w:bCs/>
          <w:sz w:val="20"/>
          <w:szCs w:val="20"/>
        </w:rPr>
        <w:t>2</w:t>
      </w:r>
      <w:r w:rsidRPr="003258B2">
        <w:rPr>
          <w:rFonts w:ascii="Times New Roman" w:hAnsi="Times New Roman" w:cs="Times New Roman"/>
          <w:b/>
          <w:bCs/>
          <w:sz w:val="20"/>
          <w:szCs w:val="20"/>
        </w:rPr>
        <w:t xml:space="preserve">. </w:t>
      </w:r>
      <w:r w:rsidR="00CC0016" w:rsidRPr="003258B2">
        <w:rPr>
          <w:rFonts w:ascii="Times New Roman" w:hAnsi="Times New Roman" w:cs="Times New Roman"/>
          <w:b/>
          <w:bCs/>
          <w:sz w:val="20"/>
          <w:szCs w:val="20"/>
        </w:rPr>
        <w:t xml:space="preserve">Statistics of demographic information </w:t>
      </w:r>
      <w:r w:rsidR="00446B93" w:rsidRPr="003258B2">
        <w:rPr>
          <w:rFonts w:ascii="Times New Roman" w:hAnsi="Times New Roman" w:cs="Times New Roman"/>
          <w:b/>
          <w:bCs/>
          <w:sz w:val="20"/>
          <w:szCs w:val="20"/>
        </w:rPr>
        <w:t xml:space="preserve">and main research variables </w:t>
      </w:r>
      <w:r w:rsidR="00CC0016" w:rsidRPr="003258B2">
        <w:rPr>
          <w:rFonts w:ascii="Times New Roman" w:hAnsi="Times New Roman" w:cs="Times New Roman"/>
          <w:b/>
          <w:bCs/>
          <w:sz w:val="20"/>
          <w:szCs w:val="20"/>
        </w:rPr>
        <w:t xml:space="preserve">for </w:t>
      </w:r>
      <w:r w:rsidR="00F95BF4" w:rsidRPr="003258B2">
        <w:rPr>
          <w:rFonts w:ascii="Times New Roman" w:hAnsi="Times New Roman" w:cs="Times New Roman"/>
          <w:b/>
          <w:bCs/>
          <w:sz w:val="20"/>
          <w:szCs w:val="20"/>
        </w:rPr>
        <w:t xml:space="preserve">the comparison of ASD and </w:t>
      </w:r>
      <w:r w:rsidR="00352B2A" w:rsidRPr="003258B2">
        <w:rPr>
          <w:rFonts w:ascii="Times New Roman" w:hAnsi="Times New Roman" w:cs="Times New Roman"/>
          <w:b/>
          <w:bCs/>
          <w:sz w:val="20"/>
          <w:szCs w:val="20"/>
        </w:rPr>
        <w:t>neurotypical</w:t>
      </w:r>
      <w:r w:rsidR="00F95BF4" w:rsidRPr="003258B2">
        <w:rPr>
          <w:rFonts w:ascii="Times New Roman" w:hAnsi="Times New Roman" w:cs="Times New Roman"/>
          <w:b/>
          <w:bCs/>
          <w:sz w:val="20"/>
          <w:szCs w:val="20"/>
        </w:rPr>
        <w:t xml:space="preserve"> </w:t>
      </w:r>
      <w:r w:rsidR="00A925B2" w:rsidRPr="003258B2">
        <w:rPr>
          <w:rFonts w:ascii="Times New Roman" w:hAnsi="Times New Roman" w:cs="Times New Roman"/>
          <w:b/>
          <w:bCs/>
          <w:sz w:val="20"/>
          <w:szCs w:val="20"/>
        </w:rPr>
        <w:t xml:space="preserve">(NT) </w:t>
      </w:r>
      <w:r w:rsidR="00F95BF4" w:rsidRPr="003258B2">
        <w:rPr>
          <w:rFonts w:ascii="Times New Roman" w:hAnsi="Times New Roman" w:cs="Times New Roman"/>
          <w:b/>
          <w:bCs/>
          <w:sz w:val="20"/>
          <w:szCs w:val="20"/>
        </w:rPr>
        <w:t xml:space="preserve">controls. </w:t>
      </w:r>
      <w:r w:rsidR="00CC0016" w:rsidRPr="003258B2">
        <w:rPr>
          <w:rFonts w:ascii="Times New Roman" w:hAnsi="Times New Roman" w:cs="Times New Roman"/>
          <w:sz w:val="20"/>
          <w:szCs w:val="20"/>
        </w:rPr>
        <w:t xml:space="preserve">Welch two-sample t-tests were performed to evaluate group differences of continuous variables between the ASD and </w:t>
      </w:r>
      <w:r w:rsidR="00685FDF" w:rsidRPr="003258B2">
        <w:rPr>
          <w:rFonts w:ascii="Times New Roman" w:hAnsi="Times New Roman" w:cs="Times New Roman"/>
          <w:sz w:val="20"/>
          <w:szCs w:val="20"/>
        </w:rPr>
        <w:t>NT</w:t>
      </w:r>
      <w:r w:rsidR="00CC0016" w:rsidRPr="003258B2">
        <w:rPr>
          <w:rFonts w:ascii="Times New Roman" w:hAnsi="Times New Roman" w:cs="Times New Roman"/>
          <w:sz w:val="20"/>
          <w:szCs w:val="20"/>
        </w:rPr>
        <w:t xml:space="preserve"> samples. Two-Proportion Z-Tests were performed for proportion comparisons. </w:t>
      </w:r>
      <w:r w:rsidR="00CC0016" w:rsidRPr="003258B2">
        <w:rPr>
          <w:rFonts w:ascii="Times New Roman" w:hAnsi="Times New Roman" w:cs="Times New Roman"/>
          <w:color w:val="1F1F1F"/>
          <w:sz w:val="20"/>
          <w:szCs w:val="20"/>
        </w:rPr>
        <w:t xml:space="preserve"> Significant differences are bolded.</w:t>
      </w:r>
    </w:p>
    <w:tbl>
      <w:tblPr>
        <w:tblStyle w:val="TableGrid"/>
        <w:tblW w:w="783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890"/>
        <w:gridCol w:w="1800"/>
        <w:gridCol w:w="1710"/>
        <w:gridCol w:w="2430"/>
      </w:tblGrid>
      <w:tr w:rsidR="007B5E60" w:rsidRPr="003258B2" w14:paraId="08E8AA8A" w14:textId="77777777" w:rsidTr="00405C04">
        <w:trPr>
          <w:jc w:val="center"/>
        </w:trPr>
        <w:tc>
          <w:tcPr>
            <w:tcW w:w="1890" w:type="dxa"/>
          </w:tcPr>
          <w:p w14:paraId="3C1BC4B2" w14:textId="77777777" w:rsidR="007B5E60" w:rsidRPr="003258B2" w:rsidRDefault="007B5E60" w:rsidP="00DC21FC">
            <w:pPr>
              <w:rPr>
                <w:rFonts w:ascii="Times New Roman" w:hAnsi="Times New Roman" w:cs="Times New Roman"/>
                <w:color w:val="1F1F1F"/>
                <w:sz w:val="20"/>
                <w:szCs w:val="20"/>
              </w:rPr>
            </w:pPr>
          </w:p>
        </w:tc>
        <w:tc>
          <w:tcPr>
            <w:tcW w:w="1800" w:type="dxa"/>
          </w:tcPr>
          <w:p w14:paraId="1055B57C" w14:textId="77777777" w:rsidR="007B5E60" w:rsidRPr="003258B2" w:rsidRDefault="007B5E60"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ASD (n = 357)</w:t>
            </w:r>
          </w:p>
        </w:tc>
        <w:tc>
          <w:tcPr>
            <w:tcW w:w="1710" w:type="dxa"/>
          </w:tcPr>
          <w:p w14:paraId="43202133" w14:textId="78924986" w:rsidR="007B5E60" w:rsidRPr="003258B2" w:rsidRDefault="00A925B2" w:rsidP="00DC21FC">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NT</w:t>
            </w:r>
            <w:r w:rsidR="00D0393B" w:rsidRPr="003258B2">
              <w:rPr>
                <w:rFonts w:ascii="Times New Roman" w:hAnsi="Times New Roman" w:cs="Times New Roman"/>
                <w:color w:val="1F1F1F"/>
                <w:sz w:val="20"/>
                <w:szCs w:val="20"/>
              </w:rPr>
              <w:t xml:space="preserve"> </w:t>
            </w:r>
            <w:r w:rsidR="007B5E60" w:rsidRPr="003258B2">
              <w:rPr>
                <w:rFonts w:ascii="Times New Roman" w:hAnsi="Times New Roman" w:cs="Times New Roman"/>
                <w:color w:val="1F1F1F"/>
                <w:sz w:val="20"/>
                <w:szCs w:val="20"/>
              </w:rPr>
              <w:t>(n = 357)</w:t>
            </w:r>
          </w:p>
        </w:tc>
        <w:tc>
          <w:tcPr>
            <w:tcW w:w="2430" w:type="dxa"/>
          </w:tcPr>
          <w:p w14:paraId="42A6827C" w14:textId="7CF177FF" w:rsidR="007B5E60" w:rsidRPr="003258B2" w:rsidRDefault="007B5E60"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test</w:t>
            </w:r>
          </w:p>
        </w:tc>
      </w:tr>
      <w:tr w:rsidR="007B5E60" w:rsidRPr="003258B2" w14:paraId="1EDAC31A" w14:textId="77777777" w:rsidTr="00405C04">
        <w:trPr>
          <w:jc w:val="center"/>
        </w:trPr>
        <w:tc>
          <w:tcPr>
            <w:tcW w:w="1890" w:type="dxa"/>
          </w:tcPr>
          <w:p w14:paraId="60E31B4A" w14:textId="77777777" w:rsidR="007B5E60" w:rsidRPr="003258B2" w:rsidRDefault="007B5E60"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Sex</w:t>
            </w:r>
          </w:p>
        </w:tc>
        <w:tc>
          <w:tcPr>
            <w:tcW w:w="1800" w:type="dxa"/>
          </w:tcPr>
          <w:p w14:paraId="039AD7B4" w14:textId="77777777" w:rsidR="007B5E60" w:rsidRPr="003258B2" w:rsidRDefault="007B5E60"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M 84 F 273</w:t>
            </w:r>
          </w:p>
        </w:tc>
        <w:tc>
          <w:tcPr>
            <w:tcW w:w="1710" w:type="dxa"/>
          </w:tcPr>
          <w:p w14:paraId="6651C47E" w14:textId="77777777" w:rsidR="007B5E60" w:rsidRPr="003258B2" w:rsidRDefault="007B5E60"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M 93 F 264</w:t>
            </w:r>
          </w:p>
        </w:tc>
        <w:tc>
          <w:tcPr>
            <w:tcW w:w="2430" w:type="dxa"/>
          </w:tcPr>
          <w:p w14:paraId="69EC0723" w14:textId="2E90B787" w:rsidR="007B5E60" w:rsidRPr="003258B2" w:rsidRDefault="00933066" w:rsidP="00DC21FC">
            <w:pPr>
              <w:rPr>
                <w:rFonts w:ascii="Times New Roman" w:hAnsi="Times New Roman" w:cs="Times New Roman"/>
                <w:color w:val="1F1F1F"/>
                <w:sz w:val="20"/>
                <w:szCs w:val="20"/>
              </w:rPr>
            </w:pPr>
            <m:oMath>
              <m:sSup>
                <m:sSupPr>
                  <m:ctrlPr>
                    <w:rPr>
                      <w:rFonts w:ascii="Cambria Math" w:hAnsi="Cambria Math" w:cs="Times New Roman"/>
                      <w:sz w:val="20"/>
                      <w:szCs w:val="20"/>
                    </w:rPr>
                  </m:ctrlPr>
                </m:sSupPr>
                <m:e>
                  <m:r>
                    <w:rPr>
                      <w:rFonts w:ascii="Cambria Math" w:hAnsi="Cambria Math" w:cs="Times New Roman"/>
                      <w:sz w:val="20"/>
                      <w:szCs w:val="20"/>
                    </w:rPr>
                    <m:t>χ</m:t>
                  </m:r>
                </m:e>
                <m:sup>
                  <m:r>
                    <m:rPr>
                      <m:sty m:val="p"/>
                    </m:rPr>
                    <w:rPr>
                      <w:rFonts w:ascii="Cambria Math" w:hAnsi="Cambria Math" w:cs="Times New Roman"/>
                      <w:sz w:val="20"/>
                      <w:szCs w:val="20"/>
                    </w:rPr>
                    <m:t>2</m:t>
                  </m:r>
                </m:sup>
              </m:sSup>
            </m:oMath>
            <w:r w:rsidR="00CC0016" w:rsidRPr="003258B2">
              <w:rPr>
                <w:rFonts w:ascii="Times New Roman" w:hAnsi="Times New Roman" w:cs="Times New Roman"/>
                <w:sz w:val="20"/>
                <w:szCs w:val="20"/>
              </w:rPr>
              <w:t xml:space="preserve"> = 0.61, p = 0.435</w:t>
            </w:r>
          </w:p>
        </w:tc>
      </w:tr>
      <w:tr w:rsidR="007B5E60" w:rsidRPr="003258B2" w14:paraId="4691AF14" w14:textId="77777777" w:rsidTr="00405C04">
        <w:trPr>
          <w:jc w:val="center"/>
        </w:trPr>
        <w:tc>
          <w:tcPr>
            <w:tcW w:w="1890" w:type="dxa"/>
          </w:tcPr>
          <w:p w14:paraId="497B79D0" w14:textId="77777777" w:rsidR="007B5E60" w:rsidRPr="003258B2" w:rsidRDefault="007B5E60"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Age</w:t>
            </w:r>
          </w:p>
        </w:tc>
        <w:tc>
          <w:tcPr>
            <w:tcW w:w="1800" w:type="dxa"/>
          </w:tcPr>
          <w:p w14:paraId="1B0BA9A8" w14:textId="77777777" w:rsidR="007B5E60" w:rsidRPr="003258B2" w:rsidRDefault="007B5E60"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25.33 (3.25)</w:t>
            </w:r>
          </w:p>
          <w:p w14:paraId="20FCF156" w14:textId="29784C8D" w:rsidR="00FF7EF7" w:rsidRPr="003258B2" w:rsidRDefault="00FF7EF7"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18.5 – 30.92</w:t>
            </w:r>
          </w:p>
        </w:tc>
        <w:tc>
          <w:tcPr>
            <w:tcW w:w="1710" w:type="dxa"/>
          </w:tcPr>
          <w:p w14:paraId="21D875B5" w14:textId="77777777" w:rsidR="007B5E60" w:rsidRPr="003258B2" w:rsidRDefault="007B5E60"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25.01 (3.40)</w:t>
            </w:r>
          </w:p>
          <w:p w14:paraId="22C342BE" w14:textId="08286B76" w:rsidR="00FF7EF7" w:rsidRPr="003258B2" w:rsidRDefault="00FF7EF7"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18 – 34</w:t>
            </w:r>
          </w:p>
        </w:tc>
        <w:tc>
          <w:tcPr>
            <w:tcW w:w="2430" w:type="dxa"/>
          </w:tcPr>
          <w:p w14:paraId="37E425FA" w14:textId="03E89BB8" w:rsidR="007B5E60" w:rsidRPr="003258B2" w:rsidRDefault="007B5E60"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t = 1.28, p = 0.202</w:t>
            </w:r>
          </w:p>
        </w:tc>
      </w:tr>
      <w:tr w:rsidR="007B5E60" w:rsidRPr="003258B2" w14:paraId="29FBFDAA" w14:textId="77777777" w:rsidTr="00405C04">
        <w:trPr>
          <w:trHeight w:val="881"/>
          <w:jc w:val="center"/>
        </w:trPr>
        <w:tc>
          <w:tcPr>
            <w:tcW w:w="1890" w:type="dxa"/>
          </w:tcPr>
          <w:p w14:paraId="5DF66223" w14:textId="77777777" w:rsidR="007B5E60" w:rsidRPr="003258B2" w:rsidRDefault="007B5E60"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 xml:space="preserve">Education </w:t>
            </w:r>
          </w:p>
        </w:tc>
        <w:tc>
          <w:tcPr>
            <w:tcW w:w="1800" w:type="dxa"/>
          </w:tcPr>
          <w:p w14:paraId="501FCAAE" w14:textId="77777777" w:rsidR="007B5E60" w:rsidRPr="003258B2" w:rsidRDefault="007B5E60"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 xml:space="preserve">College and above </w:t>
            </w:r>
          </w:p>
          <w:p w14:paraId="6EAF599D" w14:textId="77777777" w:rsidR="007B5E60" w:rsidRPr="003258B2" w:rsidRDefault="007B5E60"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129</w:t>
            </w:r>
          </w:p>
          <w:p w14:paraId="580DC529" w14:textId="77777777" w:rsidR="007B5E60" w:rsidRPr="003258B2" w:rsidRDefault="007B5E60"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High school and below 228</w:t>
            </w:r>
          </w:p>
        </w:tc>
        <w:tc>
          <w:tcPr>
            <w:tcW w:w="1710" w:type="dxa"/>
          </w:tcPr>
          <w:p w14:paraId="235189BE" w14:textId="77777777" w:rsidR="007B5E60" w:rsidRPr="003258B2" w:rsidRDefault="007B5E60"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 xml:space="preserve">College and above </w:t>
            </w:r>
          </w:p>
          <w:p w14:paraId="0A1DFB52" w14:textId="77777777" w:rsidR="007B5E60" w:rsidRPr="003258B2" w:rsidRDefault="007B5E60"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187</w:t>
            </w:r>
          </w:p>
          <w:p w14:paraId="3B3F1C3B" w14:textId="77777777" w:rsidR="007B5E60" w:rsidRPr="003258B2" w:rsidRDefault="007B5E60"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High school and below 170</w:t>
            </w:r>
          </w:p>
        </w:tc>
        <w:tc>
          <w:tcPr>
            <w:tcW w:w="2430" w:type="dxa"/>
          </w:tcPr>
          <w:p w14:paraId="7F2ADA0C" w14:textId="3BC23EA4" w:rsidR="007B5E60" w:rsidRPr="003258B2" w:rsidRDefault="007B5E60"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t = -1.36, p = 0.173</w:t>
            </w:r>
          </w:p>
        </w:tc>
      </w:tr>
      <w:tr w:rsidR="007B5E60" w:rsidRPr="003258B2" w14:paraId="5B3C1F8C" w14:textId="77777777" w:rsidTr="00405C04">
        <w:trPr>
          <w:jc w:val="center"/>
        </w:trPr>
        <w:tc>
          <w:tcPr>
            <w:tcW w:w="1890" w:type="dxa"/>
          </w:tcPr>
          <w:p w14:paraId="0881255D" w14:textId="77777777" w:rsidR="007B5E60" w:rsidRPr="003258B2" w:rsidRDefault="007B5E60" w:rsidP="00DC21FC">
            <w:pPr>
              <w:rPr>
                <w:rFonts w:ascii="Times New Roman" w:hAnsi="Times New Roman" w:cs="Times New Roman"/>
                <w:color w:val="1F1F1F"/>
                <w:sz w:val="20"/>
                <w:szCs w:val="20"/>
              </w:rPr>
            </w:pPr>
            <w:r w:rsidRPr="003258B2">
              <w:rPr>
                <w:rFonts w:ascii="Times New Roman" w:hAnsi="Times New Roman" w:cs="Times New Roman"/>
                <w:color w:val="000000"/>
                <w:sz w:val="20"/>
                <w:szCs w:val="20"/>
                <w:shd w:val="clear" w:color="auto" w:fill="FFFFFF"/>
              </w:rPr>
              <w:t>Self-rated autism symptom severity</w:t>
            </w:r>
          </w:p>
        </w:tc>
        <w:tc>
          <w:tcPr>
            <w:tcW w:w="1800" w:type="dxa"/>
          </w:tcPr>
          <w:p w14:paraId="29C6A2AA" w14:textId="77777777" w:rsidR="007B5E60" w:rsidRPr="003258B2" w:rsidRDefault="007B5E60"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145.52 (22.95)</w:t>
            </w:r>
          </w:p>
          <w:p w14:paraId="5D83244C" w14:textId="445B188B" w:rsidR="00FF7EF7" w:rsidRPr="003258B2" w:rsidRDefault="00FF7EF7"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96 – 211</w:t>
            </w:r>
          </w:p>
        </w:tc>
        <w:tc>
          <w:tcPr>
            <w:tcW w:w="1710" w:type="dxa"/>
          </w:tcPr>
          <w:p w14:paraId="5D7F6796" w14:textId="77777777" w:rsidR="007B5E60" w:rsidRPr="003258B2" w:rsidRDefault="007B5E60"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113.00 (21.85)</w:t>
            </w:r>
          </w:p>
          <w:p w14:paraId="0B145B55" w14:textId="7BB5D129" w:rsidR="00FF7EF7" w:rsidRPr="003258B2" w:rsidRDefault="00FF7EF7"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50 – 189</w:t>
            </w:r>
          </w:p>
        </w:tc>
        <w:tc>
          <w:tcPr>
            <w:tcW w:w="2430" w:type="dxa"/>
          </w:tcPr>
          <w:p w14:paraId="27008D5E" w14:textId="12099DCC" w:rsidR="007B5E60" w:rsidRPr="003258B2" w:rsidRDefault="007B5E60" w:rsidP="00DC21FC">
            <w:pPr>
              <w:rPr>
                <w:rFonts w:ascii="Times New Roman" w:hAnsi="Times New Roman" w:cs="Times New Roman"/>
                <w:b/>
                <w:bCs/>
                <w:color w:val="1F1F1F"/>
                <w:sz w:val="20"/>
                <w:szCs w:val="20"/>
              </w:rPr>
            </w:pPr>
            <w:r w:rsidRPr="003258B2">
              <w:rPr>
                <w:rFonts w:ascii="Times New Roman" w:hAnsi="Times New Roman" w:cs="Times New Roman"/>
                <w:b/>
                <w:bCs/>
                <w:color w:val="1F1F1F"/>
                <w:sz w:val="20"/>
                <w:szCs w:val="20"/>
              </w:rPr>
              <w:t>t = 19.10, p &lt; 0.0001</w:t>
            </w:r>
          </w:p>
        </w:tc>
      </w:tr>
      <w:tr w:rsidR="007B5E60" w:rsidRPr="003258B2" w14:paraId="78C8C503" w14:textId="77777777" w:rsidTr="00405C04">
        <w:trPr>
          <w:jc w:val="center"/>
        </w:trPr>
        <w:tc>
          <w:tcPr>
            <w:tcW w:w="1890" w:type="dxa"/>
          </w:tcPr>
          <w:p w14:paraId="2C9313E1" w14:textId="77777777" w:rsidR="007B5E60" w:rsidRPr="003258B2" w:rsidRDefault="007B5E60"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 xml:space="preserve">Social avoidance </w:t>
            </w:r>
          </w:p>
        </w:tc>
        <w:tc>
          <w:tcPr>
            <w:tcW w:w="1800" w:type="dxa"/>
          </w:tcPr>
          <w:p w14:paraId="7D1A53A5" w14:textId="77777777" w:rsidR="007B5E60" w:rsidRPr="003258B2" w:rsidRDefault="007B5E60"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42.11 (14.04)</w:t>
            </w:r>
          </w:p>
          <w:p w14:paraId="216E664C" w14:textId="3FC56C3D" w:rsidR="00FF7EF7" w:rsidRPr="003258B2" w:rsidRDefault="00FF7EF7"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1 – 72</w:t>
            </w:r>
          </w:p>
        </w:tc>
        <w:tc>
          <w:tcPr>
            <w:tcW w:w="1710" w:type="dxa"/>
          </w:tcPr>
          <w:p w14:paraId="1B56B0DE" w14:textId="77777777" w:rsidR="007B5E60" w:rsidRPr="003258B2" w:rsidRDefault="007B5E60"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31.47 (14.83)</w:t>
            </w:r>
          </w:p>
          <w:p w14:paraId="235736FF" w14:textId="2A199E36" w:rsidR="00FF7EF7" w:rsidRPr="003258B2" w:rsidRDefault="00FF7EF7" w:rsidP="00DC21FC">
            <w:pPr>
              <w:rPr>
                <w:rFonts w:ascii="Times New Roman" w:hAnsi="Times New Roman" w:cs="Times New Roman"/>
                <w:color w:val="1F1F1F"/>
                <w:sz w:val="20"/>
                <w:szCs w:val="20"/>
              </w:rPr>
            </w:pPr>
            <w:r w:rsidRPr="003258B2">
              <w:rPr>
                <w:rFonts w:ascii="Times New Roman" w:hAnsi="Times New Roman" w:cs="Times New Roman"/>
                <w:color w:val="1F1F1F"/>
                <w:sz w:val="20"/>
                <w:szCs w:val="20"/>
              </w:rPr>
              <w:t xml:space="preserve">0 – 69 </w:t>
            </w:r>
          </w:p>
        </w:tc>
        <w:tc>
          <w:tcPr>
            <w:tcW w:w="2430" w:type="dxa"/>
          </w:tcPr>
          <w:p w14:paraId="63E58FC1" w14:textId="37524BB8" w:rsidR="007B5E60" w:rsidRPr="003258B2" w:rsidRDefault="007B5E60" w:rsidP="00DC21FC">
            <w:pPr>
              <w:rPr>
                <w:rFonts w:ascii="Times New Roman" w:hAnsi="Times New Roman" w:cs="Times New Roman"/>
                <w:b/>
                <w:bCs/>
                <w:color w:val="1F1F1F"/>
                <w:sz w:val="20"/>
                <w:szCs w:val="20"/>
              </w:rPr>
            </w:pPr>
            <w:r w:rsidRPr="003258B2">
              <w:rPr>
                <w:rFonts w:ascii="Times New Roman" w:hAnsi="Times New Roman" w:cs="Times New Roman"/>
                <w:b/>
                <w:bCs/>
                <w:color w:val="1F1F1F"/>
                <w:sz w:val="20"/>
                <w:szCs w:val="20"/>
              </w:rPr>
              <w:t>t = 9.84, p &lt; 0.0001</w:t>
            </w:r>
          </w:p>
        </w:tc>
      </w:tr>
      <w:tr w:rsidR="00FF7EF7" w:rsidRPr="003258B2" w14:paraId="26627EFB" w14:textId="77777777" w:rsidTr="00405C04">
        <w:trPr>
          <w:jc w:val="center"/>
        </w:trPr>
        <w:tc>
          <w:tcPr>
            <w:tcW w:w="1890" w:type="dxa"/>
          </w:tcPr>
          <w:p w14:paraId="6FE0C156" w14:textId="53232274" w:rsidR="00FF7EF7" w:rsidRPr="003258B2" w:rsidRDefault="00FF7EF7" w:rsidP="00FF7EF7">
            <w:pPr>
              <w:rPr>
                <w:rFonts w:ascii="Times New Roman" w:hAnsi="Times New Roman" w:cs="Times New Roman"/>
                <w:color w:val="1F1F1F"/>
                <w:sz w:val="20"/>
                <w:szCs w:val="20"/>
              </w:rPr>
            </w:pPr>
            <w:r w:rsidRPr="003258B2">
              <w:rPr>
                <w:rFonts w:ascii="Times New Roman" w:hAnsi="Times New Roman" w:cs="Times New Roman" w:hint="eastAsia"/>
                <w:sz w:val="20"/>
                <w:szCs w:val="20"/>
              </w:rPr>
              <w:t>Affiliation behaviors</w:t>
            </w:r>
          </w:p>
        </w:tc>
        <w:tc>
          <w:tcPr>
            <w:tcW w:w="1800" w:type="dxa"/>
          </w:tcPr>
          <w:p w14:paraId="6D8F23DE" w14:textId="77777777" w:rsidR="00FF7EF7" w:rsidRPr="003258B2" w:rsidRDefault="00FF7EF7" w:rsidP="00FF7EF7">
            <w:pPr>
              <w:rPr>
                <w:rFonts w:ascii="Times New Roman" w:hAnsi="Times New Roman" w:cs="Times New Roman"/>
                <w:color w:val="1F1F1F"/>
                <w:sz w:val="20"/>
                <w:szCs w:val="20"/>
              </w:rPr>
            </w:pPr>
            <w:r w:rsidRPr="003258B2">
              <w:rPr>
                <w:rFonts w:ascii="Times New Roman" w:hAnsi="Times New Roman" w:cs="Times New Roman"/>
                <w:color w:val="1F1F1F"/>
                <w:sz w:val="20"/>
                <w:szCs w:val="20"/>
              </w:rPr>
              <w:t>0.13 (0.30)</w:t>
            </w:r>
          </w:p>
          <w:p w14:paraId="1C65F74E" w14:textId="275FE9DF" w:rsidR="00FF7EF7" w:rsidRPr="003258B2" w:rsidRDefault="00FF7EF7" w:rsidP="00FF7EF7">
            <w:pPr>
              <w:rPr>
                <w:rFonts w:ascii="Times New Roman" w:hAnsi="Times New Roman" w:cs="Times New Roman"/>
                <w:color w:val="1F1F1F"/>
                <w:sz w:val="20"/>
                <w:szCs w:val="20"/>
              </w:rPr>
            </w:pPr>
            <w:r w:rsidRPr="003258B2">
              <w:rPr>
                <w:rFonts w:ascii="Times New Roman" w:hAnsi="Times New Roman" w:cs="Times New Roman"/>
                <w:color w:val="1F1F1F"/>
                <w:sz w:val="20"/>
                <w:szCs w:val="20"/>
              </w:rPr>
              <w:t xml:space="preserve">-0.8 – 0.8  </w:t>
            </w:r>
          </w:p>
        </w:tc>
        <w:tc>
          <w:tcPr>
            <w:tcW w:w="1710" w:type="dxa"/>
          </w:tcPr>
          <w:p w14:paraId="64C6D726" w14:textId="77777777" w:rsidR="00FF7EF7" w:rsidRPr="003258B2" w:rsidRDefault="00FF7EF7" w:rsidP="00FF7EF7">
            <w:pPr>
              <w:rPr>
                <w:rFonts w:ascii="Times New Roman" w:hAnsi="Times New Roman" w:cs="Times New Roman"/>
                <w:color w:val="1F1F1F"/>
                <w:sz w:val="20"/>
                <w:szCs w:val="20"/>
              </w:rPr>
            </w:pPr>
            <w:r w:rsidRPr="003258B2">
              <w:rPr>
                <w:rFonts w:ascii="Times New Roman" w:hAnsi="Times New Roman" w:cs="Times New Roman"/>
                <w:color w:val="1F1F1F"/>
                <w:sz w:val="20"/>
                <w:szCs w:val="20"/>
              </w:rPr>
              <w:t>0.33 (0.25)</w:t>
            </w:r>
          </w:p>
          <w:p w14:paraId="0ECD36F1" w14:textId="3B38B016" w:rsidR="00FF7EF7" w:rsidRPr="003258B2" w:rsidRDefault="00FF7EF7" w:rsidP="00FF7EF7">
            <w:pPr>
              <w:rPr>
                <w:rFonts w:ascii="Times New Roman" w:hAnsi="Times New Roman" w:cs="Times New Roman"/>
                <w:color w:val="1F1F1F"/>
                <w:sz w:val="20"/>
                <w:szCs w:val="20"/>
              </w:rPr>
            </w:pPr>
            <w:r w:rsidRPr="003258B2">
              <w:rPr>
                <w:rFonts w:ascii="Times New Roman" w:hAnsi="Times New Roman" w:cs="Times New Roman"/>
                <w:color w:val="1F1F1F"/>
                <w:sz w:val="20"/>
                <w:szCs w:val="20"/>
              </w:rPr>
              <w:t xml:space="preserve">-0.53 – 0.73  </w:t>
            </w:r>
          </w:p>
        </w:tc>
        <w:tc>
          <w:tcPr>
            <w:tcW w:w="2430" w:type="dxa"/>
          </w:tcPr>
          <w:p w14:paraId="71C17997" w14:textId="5D7F7AD8" w:rsidR="00FF7EF7" w:rsidRPr="003258B2" w:rsidRDefault="00FF7EF7" w:rsidP="00FF7EF7">
            <w:pPr>
              <w:rPr>
                <w:rFonts w:ascii="Times New Roman" w:hAnsi="Times New Roman" w:cs="Times New Roman"/>
                <w:b/>
                <w:bCs/>
                <w:color w:val="1F1F1F"/>
                <w:sz w:val="20"/>
                <w:szCs w:val="20"/>
              </w:rPr>
            </w:pPr>
            <w:r w:rsidRPr="003258B2">
              <w:rPr>
                <w:rFonts w:ascii="Times New Roman" w:hAnsi="Times New Roman" w:cs="Times New Roman"/>
                <w:b/>
                <w:bCs/>
                <w:color w:val="1F1F1F"/>
                <w:sz w:val="20"/>
                <w:szCs w:val="20"/>
              </w:rPr>
              <w:t>t = -9.86, p &lt; 0.0001</w:t>
            </w:r>
          </w:p>
        </w:tc>
      </w:tr>
      <w:tr w:rsidR="003B386A" w:rsidRPr="003258B2" w14:paraId="59880FD6" w14:textId="77777777" w:rsidTr="00405C04">
        <w:trPr>
          <w:jc w:val="center"/>
        </w:trPr>
        <w:tc>
          <w:tcPr>
            <w:tcW w:w="1890" w:type="dxa"/>
          </w:tcPr>
          <w:p w14:paraId="4DCAD331" w14:textId="05EDAC9D" w:rsidR="003B386A" w:rsidRPr="003258B2" w:rsidRDefault="003B386A" w:rsidP="003B386A">
            <w:pPr>
              <w:rPr>
                <w:rFonts w:ascii="Times New Roman" w:hAnsi="Times New Roman" w:cs="Times New Roman"/>
                <w:color w:val="1F1F1F"/>
                <w:sz w:val="20"/>
                <w:szCs w:val="20"/>
              </w:rPr>
            </w:pPr>
            <w:r w:rsidRPr="003258B2">
              <w:rPr>
                <w:rFonts w:ascii="Times New Roman" w:hAnsi="Times New Roman" w:cs="Times New Roman" w:hint="eastAsia"/>
                <w:sz w:val="20"/>
                <w:szCs w:val="20"/>
              </w:rPr>
              <w:t>Power behaviors</w:t>
            </w:r>
          </w:p>
        </w:tc>
        <w:tc>
          <w:tcPr>
            <w:tcW w:w="1800" w:type="dxa"/>
          </w:tcPr>
          <w:p w14:paraId="5B1174AA" w14:textId="77777777" w:rsidR="003B386A" w:rsidRPr="003258B2" w:rsidRDefault="003B386A" w:rsidP="003B386A">
            <w:pPr>
              <w:rPr>
                <w:rFonts w:ascii="Times New Roman" w:hAnsi="Times New Roman" w:cs="Times New Roman"/>
                <w:color w:val="1F1F1F"/>
                <w:sz w:val="20"/>
                <w:szCs w:val="20"/>
              </w:rPr>
            </w:pPr>
            <w:r w:rsidRPr="003258B2">
              <w:rPr>
                <w:rFonts w:ascii="Times New Roman" w:hAnsi="Times New Roman" w:cs="Times New Roman"/>
                <w:color w:val="1F1F1F"/>
                <w:sz w:val="20"/>
                <w:szCs w:val="20"/>
              </w:rPr>
              <w:t>-0.13 (0.20)</w:t>
            </w:r>
          </w:p>
          <w:p w14:paraId="7914E7D9" w14:textId="380C4C7B" w:rsidR="00FF7EF7" w:rsidRPr="003258B2" w:rsidRDefault="00FF7EF7" w:rsidP="003B386A">
            <w:pPr>
              <w:rPr>
                <w:rFonts w:ascii="Times New Roman" w:hAnsi="Times New Roman" w:cs="Times New Roman"/>
                <w:color w:val="1F1F1F"/>
                <w:sz w:val="20"/>
                <w:szCs w:val="20"/>
              </w:rPr>
            </w:pPr>
            <w:r w:rsidRPr="003258B2">
              <w:rPr>
                <w:rFonts w:ascii="Times New Roman" w:hAnsi="Times New Roman" w:cs="Times New Roman"/>
                <w:color w:val="1F1F1F"/>
                <w:sz w:val="20"/>
                <w:szCs w:val="20"/>
              </w:rPr>
              <w:t xml:space="preserve">-0.60 – 0.47 </w:t>
            </w:r>
          </w:p>
        </w:tc>
        <w:tc>
          <w:tcPr>
            <w:tcW w:w="1710" w:type="dxa"/>
          </w:tcPr>
          <w:p w14:paraId="221A084E" w14:textId="77777777" w:rsidR="003B386A" w:rsidRPr="003258B2" w:rsidRDefault="003B386A" w:rsidP="003B386A">
            <w:pPr>
              <w:rPr>
                <w:rFonts w:ascii="Times New Roman" w:hAnsi="Times New Roman" w:cs="Times New Roman"/>
                <w:color w:val="1F1F1F"/>
                <w:sz w:val="20"/>
                <w:szCs w:val="20"/>
              </w:rPr>
            </w:pPr>
            <w:r w:rsidRPr="003258B2">
              <w:rPr>
                <w:rFonts w:ascii="Times New Roman" w:hAnsi="Times New Roman" w:cs="Times New Roman"/>
                <w:color w:val="1F1F1F"/>
                <w:sz w:val="20"/>
                <w:szCs w:val="20"/>
              </w:rPr>
              <w:t>-0.02 (0.19)</w:t>
            </w:r>
          </w:p>
          <w:p w14:paraId="320F62FF" w14:textId="6FB4E0FB" w:rsidR="00FF7EF7" w:rsidRPr="003258B2" w:rsidRDefault="00FF7EF7" w:rsidP="003B386A">
            <w:pPr>
              <w:rPr>
                <w:rFonts w:ascii="Times New Roman" w:hAnsi="Times New Roman" w:cs="Times New Roman"/>
                <w:color w:val="1F1F1F"/>
                <w:sz w:val="20"/>
                <w:szCs w:val="20"/>
              </w:rPr>
            </w:pPr>
            <w:r w:rsidRPr="003258B2">
              <w:rPr>
                <w:rFonts w:ascii="Times New Roman" w:hAnsi="Times New Roman" w:cs="Times New Roman"/>
                <w:color w:val="1F1F1F"/>
                <w:sz w:val="20"/>
                <w:szCs w:val="20"/>
              </w:rPr>
              <w:t>-0.53 – 0.53</w:t>
            </w:r>
          </w:p>
        </w:tc>
        <w:tc>
          <w:tcPr>
            <w:tcW w:w="2430" w:type="dxa"/>
          </w:tcPr>
          <w:p w14:paraId="1355B186" w14:textId="1B7E39C3" w:rsidR="003B386A" w:rsidRPr="003258B2" w:rsidRDefault="003B386A" w:rsidP="003B386A">
            <w:pPr>
              <w:rPr>
                <w:rFonts w:ascii="Times New Roman" w:hAnsi="Times New Roman" w:cs="Times New Roman"/>
                <w:b/>
                <w:bCs/>
                <w:color w:val="1F1F1F"/>
                <w:sz w:val="20"/>
                <w:szCs w:val="20"/>
              </w:rPr>
            </w:pPr>
            <w:r w:rsidRPr="003258B2">
              <w:rPr>
                <w:rFonts w:ascii="Times New Roman" w:hAnsi="Times New Roman" w:cs="Times New Roman"/>
                <w:b/>
                <w:bCs/>
                <w:color w:val="1F1F1F"/>
                <w:sz w:val="20"/>
                <w:szCs w:val="20"/>
              </w:rPr>
              <w:t>t = -7.69, p &lt; 0.0001</w:t>
            </w:r>
          </w:p>
        </w:tc>
      </w:tr>
      <w:tr w:rsidR="003B386A" w:rsidRPr="003258B2" w14:paraId="2D0312D7" w14:textId="77777777" w:rsidTr="00405C04">
        <w:trPr>
          <w:jc w:val="center"/>
        </w:trPr>
        <w:tc>
          <w:tcPr>
            <w:tcW w:w="1890" w:type="dxa"/>
          </w:tcPr>
          <w:p w14:paraId="493B057E" w14:textId="77777777" w:rsidR="003B386A" w:rsidRPr="003258B2" w:rsidRDefault="003B386A" w:rsidP="003B386A">
            <w:pPr>
              <w:rPr>
                <w:rFonts w:ascii="Times New Roman" w:hAnsi="Times New Roman" w:cs="Times New Roman"/>
                <w:color w:val="1F1F1F"/>
                <w:sz w:val="20"/>
                <w:szCs w:val="20"/>
              </w:rPr>
            </w:pPr>
            <w:r w:rsidRPr="003258B2">
              <w:rPr>
                <w:rFonts w:ascii="Times New Roman" w:hAnsi="Times New Roman" w:cs="Times New Roman"/>
                <w:color w:val="1F1F1F"/>
                <w:sz w:val="20"/>
                <w:szCs w:val="20"/>
              </w:rPr>
              <w:t>Self-reported social anxiety Dx</w:t>
            </w:r>
          </w:p>
        </w:tc>
        <w:tc>
          <w:tcPr>
            <w:tcW w:w="1800" w:type="dxa"/>
          </w:tcPr>
          <w:p w14:paraId="784E80EC" w14:textId="77777777" w:rsidR="003B386A" w:rsidRPr="003258B2" w:rsidRDefault="003B386A" w:rsidP="003B386A">
            <w:pPr>
              <w:rPr>
                <w:rFonts w:ascii="Times New Roman" w:hAnsi="Times New Roman" w:cs="Times New Roman"/>
                <w:color w:val="1F1F1F"/>
                <w:sz w:val="20"/>
                <w:szCs w:val="20"/>
              </w:rPr>
            </w:pPr>
            <w:r w:rsidRPr="003258B2">
              <w:rPr>
                <w:rFonts w:ascii="Times New Roman" w:hAnsi="Times New Roman" w:cs="Times New Roman"/>
                <w:color w:val="1F1F1F"/>
                <w:sz w:val="20"/>
                <w:szCs w:val="20"/>
              </w:rPr>
              <w:t>Yes 79 (22.13%)</w:t>
            </w:r>
          </w:p>
          <w:p w14:paraId="76B4C8E1" w14:textId="77777777" w:rsidR="003B386A" w:rsidRPr="003258B2" w:rsidRDefault="003B386A" w:rsidP="003B386A">
            <w:pPr>
              <w:rPr>
                <w:rFonts w:ascii="Times New Roman" w:hAnsi="Times New Roman" w:cs="Times New Roman"/>
                <w:color w:val="1F1F1F"/>
                <w:sz w:val="20"/>
                <w:szCs w:val="20"/>
              </w:rPr>
            </w:pPr>
            <w:r w:rsidRPr="003258B2">
              <w:rPr>
                <w:rFonts w:ascii="Times New Roman" w:hAnsi="Times New Roman" w:cs="Times New Roman"/>
                <w:color w:val="1F1F1F"/>
                <w:sz w:val="20"/>
                <w:szCs w:val="20"/>
              </w:rPr>
              <w:t>Male 11 Female 68</w:t>
            </w:r>
          </w:p>
        </w:tc>
        <w:tc>
          <w:tcPr>
            <w:tcW w:w="1710" w:type="dxa"/>
          </w:tcPr>
          <w:p w14:paraId="108B5634" w14:textId="77777777" w:rsidR="003B386A" w:rsidRPr="003258B2" w:rsidRDefault="003B386A" w:rsidP="003B386A">
            <w:pPr>
              <w:rPr>
                <w:rFonts w:ascii="Times New Roman" w:hAnsi="Times New Roman" w:cs="Times New Roman"/>
                <w:color w:val="1F1F1F"/>
                <w:sz w:val="20"/>
                <w:szCs w:val="20"/>
              </w:rPr>
            </w:pPr>
            <w:r w:rsidRPr="003258B2">
              <w:rPr>
                <w:rFonts w:ascii="Times New Roman" w:hAnsi="Times New Roman" w:cs="Times New Roman"/>
                <w:color w:val="1F1F1F"/>
                <w:sz w:val="20"/>
                <w:szCs w:val="20"/>
              </w:rPr>
              <w:t>Yes 25 (7.08%)</w:t>
            </w:r>
          </w:p>
          <w:p w14:paraId="4C76C31C" w14:textId="77777777" w:rsidR="003B386A" w:rsidRPr="003258B2" w:rsidRDefault="003B386A" w:rsidP="003B386A">
            <w:pPr>
              <w:rPr>
                <w:rFonts w:ascii="Times New Roman" w:hAnsi="Times New Roman" w:cs="Times New Roman"/>
                <w:color w:val="1F1F1F"/>
                <w:sz w:val="20"/>
                <w:szCs w:val="20"/>
              </w:rPr>
            </w:pPr>
            <w:r w:rsidRPr="003258B2">
              <w:rPr>
                <w:rFonts w:ascii="Times New Roman" w:hAnsi="Times New Roman" w:cs="Times New Roman"/>
                <w:color w:val="1F1F1F"/>
                <w:sz w:val="20"/>
                <w:szCs w:val="20"/>
              </w:rPr>
              <w:t>Male 5 Female 20</w:t>
            </w:r>
          </w:p>
        </w:tc>
        <w:tc>
          <w:tcPr>
            <w:tcW w:w="2430" w:type="dxa"/>
          </w:tcPr>
          <w:p w14:paraId="0327E82F" w14:textId="1266F8E7" w:rsidR="003B386A" w:rsidRPr="003258B2" w:rsidRDefault="00933066" w:rsidP="003B386A">
            <w:pPr>
              <w:rPr>
                <w:rFonts w:ascii="Times New Roman" w:hAnsi="Times New Roman" w:cs="Times New Roman"/>
                <w:b/>
                <w:bCs/>
                <w:color w:val="1F1F1F"/>
                <w:sz w:val="20"/>
                <w:szCs w:val="20"/>
              </w:rPr>
            </w:pPr>
            <m:oMath>
              <m:sSup>
                <m:sSupPr>
                  <m:ctrlPr>
                    <w:rPr>
                      <w:rFonts w:ascii="Cambria Math" w:hAnsi="Cambria Math" w:cs="Times New Roman"/>
                      <w:sz w:val="20"/>
                      <w:szCs w:val="20"/>
                    </w:rPr>
                  </m:ctrlPr>
                </m:sSupPr>
                <m:e>
                  <m:r>
                    <w:rPr>
                      <w:rFonts w:ascii="Cambria Math" w:hAnsi="Cambria Math" w:cs="Times New Roman"/>
                      <w:sz w:val="20"/>
                      <w:szCs w:val="20"/>
                    </w:rPr>
                    <m:t>χ</m:t>
                  </m:r>
                </m:e>
                <m:sup>
                  <m:r>
                    <m:rPr>
                      <m:sty m:val="p"/>
                    </m:rPr>
                    <w:rPr>
                      <w:rFonts w:ascii="Cambria Math" w:hAnsi="Cambria Math" w:cs="Times New Roman"/>
                      <w:sz w:val="20"/>
                      <w:szCs w:val="20"/>
                    </w:rPr>
                    <m:t>2</m:t>
                  </m:r>
                </m:sup>
              </m:sSup>
            </m:oMath>
            <w:r w:rsidR="003B386A" w:rsidRPr="003258B2">
              <w:rPr>
                <w:rFonts w:ascii="Times New Roman" w:hAnsi="Times New Roman" w:cs="Times New Roman"/>
                <w:sz w:val="20"/>
                <w:szCs w:val="20"/>
              </w:rPr>
              <w:t xml:space="preserve"> = 32.82, p &lt; 0.0001</w:t>
            </w:r>
          </w:p>
        </w:tc>
      </w:tr>
    </w:tbl>
    <w:p w14:paraId="25770B1A" w14:textId="388FA18C" w:rsidR="003D5AF0" w:rsidRPr="003258B2" w:rsidRDefault="007B5E60" w:rsidP="008A2C25">
      <w:pPr>
        <w:adjustRightInd w:val="0"/>
        <w:snapToGrid w:val="0"/>
        <w:spacing w:after="0" w:line="240" w:lineRule="auto"/>
        <w:ind w:right="101"/>
        <w:jc w:val="both"/>
        <w:outlineLvl w:val="3"/>
        <w:rPr>
          <w:rFonts w:ascii="Times New Roman" w:hAnsi="Times New Roman" w:cs="Times New Roman"/>
          <w:i/>
          <w:iCs/>
          <w:sz w:val="16"/>
          <w:szCs w:val="16"/>
        </w:rPr>
      </w:pPr>
      <w:r w:rsidRPr="003258B2">
        <w:rPr>
          <w:rFonts w:ascii="Times New Roman" w:hAnsi="Times New Roman" w:cs="Times New Roman"/>
          <w:i/>
          <w:iCs/>
          <w:sz w:val="16"/>
          <w:szCs w:val="16"/>
        </w:rPr>
        <w:t xml:space="preserve">Note: </w:t>
      </w:r>
      <w:r w:rsidR="00CB4404" w:rsidRPr="003258B2">
        <w:rPr>
          <w:rFonts w:ascii="Times New Roman" w:hAnsi="Times New Roman" w:cs="Times New Roman"/>
          <w:i/>
          <w:iCs/>
          <w:sz w:val="16"/>
          <w:szCs w:val="16"/>
        </w:rPr>
        <w:t xml:space="preserve">Self-reported autism symptom severity was measured by Broad Autism Phenotype Questionnaire (BAPQ, 68% (N = 391) of the sample completed it). Social avoidance was measured by self-report Liebowitz Social Anxiety Scale. </w:t>
      </w:r>
    </w:p>
    <w:p w14:paraId="063B403E" w14:textId="77777777" w:rsidR="008A2C25" w:rsidRPr="003258B2" w:rsidRDefault="008A2C25" w:rsidP="008A2C25">
      <w:pPr>
        <w:adjustRightInd w:val="0"/>
        <w:snapToGrid w:val="0"/>
        <w:spacing w:after="0" w:line="240" w:lineRule="auto"/>
        <w:ind w:right="101"/>
        <w:jc w:val="both"/>
        <w:outlineLvl w:val="3"/>
        <w:rPr>
          <w:rFonts w:ascii="Times New Roman" w:hAnsi="Times New Roman" w:cs="Times New Roman"/>
          <w:i/>
          <w:iCs/>
          <w:sz w:val="16"/>
          <w:szCs w:val="16"/>
        </w:rPr>
      </w:pPr>
    </w:p>
    <w:p w14:paraId="2EE91466" w14:textId="487EED57" w:rsidR="008A2C25" w:rsidRPr="003258B2" w:rsidRDefault="0015317A" w:rsidP="004728C2">
      <w:pPr>
        <w:pStyle w:val="NormalWeb"/>
        <w:spacing w:before="0" w:beforeAutospacing="0" w:after="120" w:afterAutospacing="0"/>
        <w:jc w:val="both"/>
        <w:rPr>
          <w:color w:val="000000"/>
        </w:rPr>
      </w:pPr>
      <w:r w:rsidRPr="003258B2">
        <w:rPr>
          <w:color w:val="000000"/>
        </w:rPr>
        <w:t xml:space="preserve">We also examined whether perceived social relations with game characters related to </w:t>
      </w:r>
      <w:r w:rsidR="00685FDF" w:rsidRPr="003258B2">
        <w:rPr>
          <w:color w:val="000000"/>
        </w:rPr>
        <w:t>SA</w:t>
      </w:r>
      <w:r w:rsidRPr="003258B2">
        <w:rPr>
          <w:color w:val="000000"/>
        </w:rPr>
        <w:t xml:space="preserve">. We found that </w:t>
      </w:r>
      <w:r w:rsidR="003B386A" w:rsidRPr="003258B2">
        <w:rPr>
          <w:rFonts w:hint="eastAsia"/>
          <w:color w:val="000000"/>
        </w:rPr>
        <w:t xml:space="preserve">there was no main effect of </w:t>
      </w:r>
      <w:r w:rsidR="00685FDF" w:rsidRPr="003258B2">
        <w:rPr>
          <w:rFonts w:hint="eastAsia"/>
          <w:color w:val="000000"/>
        </w:rPr>
        <w:t>SA</w:t>
      </w:r>
      <w:r w:rsidR="003B386A" w:rsidRPr="003258B2">
        <w:rPr>
          <w:rFonts w:hint="eastAsia"/>
          <w:color w:val="000000"/>
        </w:rPr>
        <w:t xml:space="preserve"> on </w:t>
      </w:r>
      <w:r w:rsidR="003B386A" w:rsidRPr="003258B2">
        <w:rPr>
          <w:color w:val="000000"/>
        </w:rPr>
        <w:t>perceived</w:t>
      </w:r>
      <w:r w:rsidR="003B386A" w:rsidRPr="003258B2">
        <w:rPr>
          <w:rFonts w:hint="eastAsia"/>
          <w:color w:val="000000"/>
        </w:rPr>
        <w:t xml:space="preserve"> affiliation (p = 0.6</w:t>
      </w:r>
      <w:r w:rsidR="00AE5C71" w:rsidRPr="003258B2">
        <w:rPr>
          <w:rFonts w:hint="eastAsia"/>
          <w:color w:val="000000"/>
        </w:rPr>
        <w:t>50</w:t>
      </w:r>
      <w:r w:rsidR="003B386A" w:rsidRPr="003258B2">
        <w:rPr>
          <w:rFonts w:hint="eastAsia"/>
          <w:color w:val="000000"/>
        </w:rPr>
        <w:t xml:space="preserve">) or interaction </w:t>
      </w:r>
      <w:r w:rsidR="00E76467" w:rsidRPr="003258B2">
        <w:rPr>
          <w:rFonts w:hint="eastAsia"/>
          <w:color w:val="000000"/>
        </w:rPr>
        <w:t>between</w:t>
      </w:r>
      <w:r w:rsidR="003B386A" w:rsidRPr="003258B2">
        <w:rPr>
          <w:rFonts w:hint="eastAsia"/>
          <w:color w:val="000000"/>
        </w:rPr>
        <w:t xml:space="preserve"> </w:t>
      </w:r>
      <w:r w:rsidR="00685FDF" w:rsidRPr="003258B2">
        <w:rPr>
          <w:rFonts w:hint="eastAsia"/>
          <w:color w:val="000000"/>
        </w:rPr>
        <w:t>SA</w:t>
      </w:r>
      <w:r w:rsidR="003B386A" w:rsidRPr="003258B2">
        <w:rPr>
          <w:rFonts w:hint="eastAsia"/>
          <w:color w:val="000000"/>
        </w:rPr>
        <w:t xml:space="preserve"> and group (ASD vs </w:t>
      </w:r>
      <w:r w:rsidR="00685FDF" w:rsidRPr="003258B2">
        <w:rPr>
          <w:color w:val="000000"/>
        </w:rPr>
        <w:t>NT</w:t>
      </w:r>
      <w:r w:rsidR="003B386A" w:rsidRPr="003258B2">
        <w:rPr>
          <w:rFonts w:hint="eastAsia"/>
          <w:color w:val="000000"/>
        </w:rPr>
        <w:t>, p = 0.94</w:t>
      </w:r>
      <w:r w:rsidR="00AE5C71" w:rsidRPr="003258B2">
        <w:rPr>
          <w:rFonts w:hint="eastAsia"/>
          <w:color w:val="000000"/>
        </w:rPr>
        <w:t>1</w:t>
      </w:r>
      <w:r w:rsidR="003B386A" w:rsidRPr="003258B2">
        <w:rPr>
          <w:rFonts w:hint="eastAsia"/>
          <w:color w:val="000000"/>
        </w:rPr>
        <w:t>)</w:t>
      </w:r>
      <w:r w:rsidR="000F4395" w:rsidRPr="003258B2">
        <w:rPr>
          <w:color w:val="000000"/>
        </w:rPr>
        <w:t>, but there was a main effect of group where the</w:t>
      </w:r>
      <w:r w:rsidR="003B386A" w:rsidRPr="003258B2">
        <w:rPr>
          <w:rFonts w:hint="eastAsia"/>
          <w:color w:val="000000"/>
        </w:rPr>
        <w:t xml:space="preserve"> NT group</w:t>
      </w:r>
      <w:r w:rsidRPr="003258B2">
        <w:rPr>
          <w:color w:val="000000"/>
        </w:rPr>
        <w:t xml:space="preserve"> perceived greater affiliation with game characters </w:t>
      </w:r>
      <w:r w:rsidR="003B386A" w:rsidRPr="003258B2">
        <w:rPr>
          <w:rFonts w:hint="eastAsia"/>
          <w:color w:val="000000"/>
        </w:rPr>
        <w:t xml:space="preserve">than </w:t>
      </w:r>
      <w:r w:rsidR="00E76467" w:rsidRPr="003258B2">
        <w:rPr>
          <w:rFonts w:hint="eastAsia"/>
          <w:color w:val="000000"/>
        </w:rPr>
        <w:t xml:space="preserve">the </w:t>
      </w:r>
      <w:r w:rsidR="003B386A" w:rsidRPr="003258B2">
        <w:rPr>
          <w:rFonts w:hint="eastAsia"/>
          <w:color w:val="000000"/>
        </w:rPr>
        <w:t xml:space="preserve">ASD group </w:t>
      </w:r>
      <w:r w:rsidRPr="003258B2">
        <w:rPr>
          <w:color w:val="000000"/>
        </w:rPr>
        <w:t>(p = 0.00</w:t>
      </w:r>
      <w:r w:rsidR="00AE5C71" w:rsidRPr="003258B2">
        <w:rPr>
          <w:rFonts w:hint="eastAsia"/>
          <w:color w:val="000000"/>
        </w:rPr>
        <w:t>4</w:t>
      </w:r>
      <w:r w:rsidRPr="003258B2">
        <w:rPr>
          <w:color w:val="000000"/>
        </w:rPr>
        <w:t xml:space="preserve">), see Fig. S2A. </w:t>
      </w:r>
      <w:r w:rsidR="003B386A" w:rsidRPr="003258B2">
        <w:rPr>
          <w:rFonts w:hint="eastAsia"/>
          <w:color w:val="000000"/>
        </w:rPr>
        <w:t xml:space="preserve">There was no main effect of </w:t>
      </w:r>
      <w:r w:rsidR="00685FDF" w:rsidRPr="003258B2">
        <w:rPr>
          <w:rFonts w:hint="eastAsia"/>
          <w:color w:val="000000"/>
        </w:rPr>
        <w:t>SA</w:t>
      </w:r>
      <w:r w:rsidR="003B386A" w:rsidRPr="003258B2">
        <w:rPr>
          <w:rFonts w:hint="eastAsia"/>
          <w:color w:val="000000"/>
        </w:rPr>
        <w:t xml:space="preserve"> (</w:t>
      </w:r>
      <w:r w:rsidR="003B386A" w:rsidRPr="003258B2">
        <w:rPr>
          <w:color w:val="000000"/>
        </w:rPr>
        <w:t>p</w:t>
      </w:r>
      <w:r w:rsidR="003B386A" w:rsidRPr="003258B2">
        <w:rPr>
          <w:rFonts w:hint="eastAsia"/>
          <w:color w:val="000000"/>
        </w:rPr>
        <w:t xml:space="preserve"> </w:t>
      </w:r>
      <w:r w:rsidR="003B386A" w:rsidRPr="003258B2">
        <w:rPr>
          <w:color w:val="000000"/>
        </w:rPr>
        <w:t>= 0.4</w:t>
      </w:r>
      <w:r w:rsidR="00AE5C71" w:rsidRPr="003258B2">
        <w:rPr>
          <w:rFonts w:hint="eastAsia"/>
          <w:color w:val="000000"/>
        </w:rPr>
        <w:t>82</w:t>
      </w:r>
      <w:r w:rsidR="003B386A" w:rsidRPr="003258B2">
        <w:rPr>
          <w:rFonts w:hint="eastAsia"/>
          <w:color w:val="000000"/>
        </w:rPr>
        <w:t>) and no main effect of group (</w:t>
      </w:r>
      <w:r w:rsidR="003B386A" w:rsidRPr="003258B2">
        <w:rPr>
          <w:color w:val="000000"/>
        </w:rPr>
        <w:t>p = 0.2</w:t>
      </w:r>
      <w:r w:rsidR="00AE5C71" w:rsidRPr="003258B2">
        <w:rPr>
          <w:rFonts w:hint="eastAsia"/>
          <w:color w:val="000000"/>
        </w:rPr>
        <w:t>79</w:t>
      </w:r>
      <w:r w:rsidR="003B386A" w:rsidRPr="003258B2">
        <w:rPr>
          <w:rFonts w:hint="eastAsia"/>
          <w:color w:val="000000"/>
        </w:rPr>
        <w:t>) on perceive</w:t>
      </w:r>
      <w:r w:rsidR="00E76467" w:rsidRPr="003258B2">
        <w:rPr>
          <w:rFonts w:hint="eastAsia"/>
          <w:color w:val="000000"/>
        </w:rPr>
        <w:t>d</w:t>
      </w:r>
      <w:r w:rsidR="000F4395" w:rsidRPr="003258B2">
        <w:rPr>
          <w:color w:val="000000"/>
        </w:rPr>
        <w:t xml:space="preserve"> power</w:t>
      </w:r>
      <w:r w:rsidR="003B386A" w:rsidRPr="003258B2">
        <w:rPr>
          <w:rFonts w:hint="eastAsia"/>
          <w:color w:val="000000"/>
        </w:rPr>
        <w:t xml:space="preserve">, </w:t>
      </w:r>
      <w:r w:rsidRPr="003258B2">
        <w:rPr>
          <w:color w:val="000000"/>
        </w:rPr>
        <w:t xml:space="preserve">and </w:t>
      </w:r>
      <w:r w:rsidR="0081298B" w:rsidRPr="003258B2">
        <w:rPr>
          <w:color w:val="000000"/>
        </w:rPr>
        <w:t xml:space="preserve">there was </w:t>
      </w:r>
      <w:r w:rsidRPr="003258B2">
        <w:rPr>
          <w:color w:val="000000"/>
        </w:rPr>
        <w:t xml:space="preserve">no interaction </w:t>
      </w:r>
      <w:r w:rsidR="003B386A" w:rsidRPr="003258B2">
        <w:rPr>
          <w:rFonts w:hint="eastAsia"/>
          <w:color w:val="000000"/>
        </w:rPr>
        <w:t>of</w:t>
      </w:r>
      <w:r w:rsidR="003B386A" w:rsidRPr="003258B2">
        <w:rPr>
          <w:color w:val="000000"/>
        </w:rPr>
        <w:t xml:space="preserve"> </w:t>
      </w:r>
      <w:r w:rsidRPr="003258B2">
        <w:rPr>
          <w:color w:val="000000"/>
        </w:rPr>
        <w:t xml:space="preserve">group and </w:t>
      </w:r>
      <w:r w:rsidR="00685FDF" w:rsidRPr="003258B2">
        <w:rPr>
          <w:color w:val="000000"/>
        </w:rPr>
        <w:t>SA</w:t>
      </w:r>
      <w:r w:rsidRPr="003258B2">
        <w:rPr>
          <w:color w:val="000000"/>
        </w:rPr>
        <w:t xml:space="preserve"> (p = 0.6</w:t>
      </w:r>
      <w:r w:rsidR="00AE5C71" w:rsidRPr="003258B2">
        <w:rPr>
          <w:rFonts w:hint="eastAsia"/>
          <w:color w:val="000000"/>
        </w:rPr>
        <w:t>89</w:t>
      </w:r>
      <w:r w:rsidRPr="003258B2">
        <w:rPr>
          <w:color w:val="000000"/>
        </w:rPr>
        <w:t xml:space="preserve">), see Fig. S2B. </w:t>
      </w:r>
    </w:p>
    <w:p w14:paraId="76532146" w14:textId="10080B42" w:rsidR="004728C2" w:rsidRPr="003258B2" w:rsidRDefault="004728C2" w:rsidP="004728C2">
      <w:pPr>
        <w:jc w:val="center"/>
        <w:rPr>
          <w:rFonts w:ascii="Times New Roman" w:hAnsi="Times New Roman" w:cs="Times New Roman"/>
          <w:b/>
          <w:bCs/>
          <w:sz w:val="20"/>
          <w:szCs w:val="20"/>
        </w:rPr>
      </w:pPr>
    </w:p>
    <w:p w14:paraId="6D80299C" w14:textId="53054C01" w:rsidR="0015317A" w:rsidRPr="003258B2" w:rsidRDefault="00793ED6" w:rsidP="008A2C25">
      <w:pPr>
        <w:jc w:val="both"/>
        <w:rPr>
          <w:noProof/>
        </w:rPr>
      </w:pPr>
      <w:r>
        <w:rPr>
          <w:rFonts w:ascii="Times New Roman" w:hAnsi="Times New Roman" w:cs="Times New Roman"/>
          <w:b/>
          <w:bCs/>
          <w:noProof/>
          <w:sz w:val="20"/>
          <w:szCs w:val="20"/>
        </w:rPr>
        <w:lastRenderedPageBreak/>
        <w:drawing>
          <wp:inline distT="0" distB="0" distL="0" distR="0" wp14:anchorId="0D41B11C" wp14:editId="6E133D8E">
            <wp:extent cx="5943600" cy="2860675"/>
            <wp:effectExtent l="0" t="0" r="0" b="0"/>
            <wp:docPr id="1218121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12126" name="Picture 12181212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860675"/>
                    </a:xfrm>
                    <a:prstGeom prst="rect">
                      <a:avLst/>
                    </a:prstGeom>
                  </pic:spPr>
                </pic:pic>
              </a:graphicData>
            </a:graphic>
          </wp:inline>
        </w:drawing>
      </w:r>
      <w:r w:rsidR="0015317A" w:rsidRPr="003258B2">
        <w:rPr>
          <w:rFonts w:ascii="Times New Roman" w:hAnsi="Times New Roman" w:cs="Times New Roman"/>
          <w:b/>
          <w:bCs/>
          <w:sz w:val="20"/>
          <w:szCs w:val="20"/>
        </w:rPr>
        <w:t>Figure S2</w:t>
      </w:r>
      <w:r w:rsidR="0015317A" w:rsidRPr="003258B2">
        <w:rPr>
          <w:rFonts w:ascii="Times New Roman" w:hAnsi="Times New Roman" w:cs="Times New Roman"/>
          <w:sz w:val="20"/>
          <w:szCs w:val="20"/>
        </w:rPr>
        <w:t xml:space="preserve">. </w:t>
      </w:r>
      <w:r w:rsidR="0015317A" w:rsidRPr="003258B2">
        <w:rPr>
          <w:rFonts w:ascii="Times New Roman" w:hAnsi="Times New Roman" w:cs="Times New Roman"/>
          <w:b/>
          <w:bCs/>
          <w:sz w:val="20"/>
          <w:szCs w:val="20"/>
        </w:rPr>
        <w:t xml:space="preserve">Relationship between perceived social relations during </w:t>
      </w:r>
      <w:r w:rsidR="00E76467" w:rsidRPr="003258B2">
        <w:rPr>
          <w:rFonts w:ascii="Times New Roman" w:hAnsi="Times New Roman" w:cs="Times New Roman" w:hint="eastAsia"/>
          <w:b/>
          <w:bCs/>
          <w:sz w:val="20"/>
          <w:szCs w:val="20"/>
        </w:rPr>
        <w:t xml:space="preserve">the </w:t>
      </w:r>
      <w:r w:rsidR="0015317A" w:rsidRPr="003258B2">
        <w:rPr>
          <w:rFonts w:ascii="Times New Roman" w:hAnsi="Times New Roman" w:cs="Times New Roman"/>
          <w:b/>
          <w:bCs/>
          <w:sz w:val="20"/>
          <w:szCs w:val="20"/>
        </w:rPr>
        <w:t xml:space="preserve">game and self-reported </w:t>
      </w:r>
      <w:r w:rsidR="00685FDF" w:rsidRPr="003258B2">
        <w:rPr>
          <w:rFonts w:ascii="Times New Roman" w:hAnsi="Times New Roman" w:cs="Times New Roman"/>
          <w:b/>
          <w:bCs/>
          <w:sz w:val="20"/>
          <w:szCs w:val="20"/>
        </w:rPr>
        <w:t>SA</w:t>
      </w:r>
      <w:r w:rsidR="0015317A" w:rsidRPr="003258B2">
        <w:rPr>
          <w:rFonts w:ascii="Times New Roman" w:hAnsi="Times New Roman" w:cs="Times New Roman"/>
          <w:b/>
          <w:bCs/>
          <w:sz w:val="20"/>
          <w:szCs w:val="20"/>
        </w:rPr>
        <w:t xml:space="preserve"> diagnoses in ASD and </w:t>
      </w:r>
      <w:r w:rsidR="00685FDF" w:rsidRPr="003258B2">
        <w:rPr>
          <w:rFonts w:ascii="Times New Roman" w:hAnsi="Times New Roman" w:cs="Times New Roman"/>
          <w:b/>
          <w:bCs/>
          <w:sz w:val="20"/>
          <w:szCs w:val="20"/>
        </w:rPr>
        <w:t>NT</w:t>
      </w:r>
      <w:r w:rsidR="0015317A" w:rsidRPr="003258B2">
        <w:rPr>
          <w:rFonts w:ascii="Times New Roman" w:hAnsi="Times New Roman" w:cs="Times New Roman"/>
          <w:b/>
          <w:bCs/>
          <w:sz w:val="20"/>
          <w:szCs w:val="20"/>
        </w:rPr>
        <w:t xml:space="preserve"> groups. </w:t>
      </w:r>
      <w:r w:rsidR="0015317A" w:rsidRPr="003258B2">
        <w:rPr>
          <w:rFonts w:ascii="Times New Roman" w:hAnsi="Times New Roman" w:cs="Times New Roman"/>
          <w:sz w:val="20"/>
          <w:szCs w:val="20"/>
        </w:rPr>
        <w:t xml:space="preserve">Separate models predict perceived affiliation and perceived power </w:t>
      </w:r>
      <w:r w:rsidR="00E76467" w:rsidRPr="003258B2">
        <w:rPr>
          <w:rFonts w:ascii="Times New Roman" w:hAnsi="Times New Roman" w:cs="Times New Roman" w:hint="eastAsia"/>
          <w:sz w:val="20"/>
          <w:szCs w:val="20"/>
        </w:rPr>
        <w:t>including an</w:t>
      </w:r>
      <w:r w:rsidR="0015317A" w:rsidRPr="003258B2">
        <w:rPr>
          <w:rFonts w:ascii="Times New Roman" w:hAnsi="Times New Roman" w:cs="Times New Roman"/>
          <w:sz w:val="20"/>
          <w:szCs w:val="20"/>
        </w:rPr>
        <w:t xml:space="preserve"> interaction term for group (ASD vs. </w:t>
      </w:r>
      <w:r w:rsidR="00A925B2" w:rsidRPr="003258B2">
        <w:rPr>
          <w:rFonts w:ascii="Times New Roman" w:hAnsi="Times New Roman" w:cs="Times New Roman"/>
          <w:sz w:val="20"/>
          <w:szCs w:val="20"/>
        </w:rPr>
        <w:t>NT</w:t>
      </w:r>
      <w:r w:rsidR="0015317A" w:rsidRPr="003258B2">
        <w:rPr>
          <w:rFonts w:ascii="Times New Roman" w:hAnsi="Times New Roman" w:cs="Times New Roman"/>
          <w:sz w:val="20"/>
          <w:szCs w:val="20"/>
        </w:rPr>
        <w:t xml:space="preserve">) and </w:t>
      </w:r>
      <w:r w:rsidR="00685FDF" w:rsidRPr="003258B2">
        <w:rPr>
          <w:rFonts w:ascii="Times New Roman" w:hAnsi="Times New Roman" w:cs="Times New Roman"/>
          <w:sz w:val="20"/>
          <w:szCs w:val="20"/>
        </w:rPr>
        <w:t>SA</w:t>
      </w:r>
      <w:r w:rsidR="0015317A" w:rsidRPr="003258B2">
        <w:rPr>
          <w:rFonts w:ascii="Times New Roman" w:hAnsi="Times New Roman" w:cs="Times New Roman"/>
          <w:sz w:val="20"/>
          <w:szCs w:val="20"/>
        </w:rPr>
        <w:t xml:space="preserve"> (yes vs. no), with sex, age</w:t>
      </w:r>
      <w:r w:rsidR="00E76467" w:rsidRPr="003258B2">
        <w:rPr>
          <w:rFonts w:ascii="Times New Roman" w:hAnsi="Times New Roman" w:cs="Times New Roman" w:hint="eastAsia"/>
          <w:sz w:val="20"/>
          <w:szCs w:val="20"/>
        </w:rPr>
        <w:t>,</w:t>
      </w:r>
      <w:r w:rsidR="0015317A" w:rsidRPr="003258B2">
        <w:rPr>
          <w:rFonts w:ascii="Times New Roman" w:hAnsi="Times New Roman" w:cs="Times New Roman"/>
          <w:sz w:val="20"/>
          <w:szCs w:val="20"/>
        </w:rPr>
        <w:t xml:space="preserve"> and </w:t>
      </w:r>
      <w:r w:rsidR="004728C2" w:rsidRPr="003258B2">
        <w:rPr>
          <w:rFonts w:ascii="Times New Roman" w:hAnsi="Times New Roman" w:cs="Times New Roman" w:hint="eastAsia"/>
          <w:sz w:val="20"/>
          <w:szCs w:val="20"/>
        </w:rPr>
        <w:t>education</w:t>
      </w:r>
      <w:r w:rsidR="0015317A" w:rsidRPr="003258B2">
        <w:rPr>
          <w:rFonts w:ascii="Times New Roman" w:hAnsi="Times New Roman" w:cs="Times New Roman"/>
          <w:sz w:val="20"/>
          <w:szCs w:val="20"/>
        </w:rPr>
        <w:t xml:space="preserve"> as covariates. </w:t>
      </w:r>
      <w:r w:rsidR="00352B2A" w:rsidRPr="003258B2">
        <w:rPr>
          <w:rFonts w:ascii="Times New Roman" w:hAnsi="Times New Roman" w:cs="Times New Roman"/>
          <w:sz w:val="20"/>
          <w:szCs w:val="20"/>
        </w:rPr>
        <w:t>Error bars represent 95% confidence intervals.</w:t>
      </w:r>
    </w:p>
    <w:p w14:paraId="4A8924B8" w14:textId="77777777" w:rsidR="00703CC7" w:rsidRPr="003258B2" w:rsidRDefault="00703CC7" w:rsidP="00A33251">
      <w:pPr>
        <w:pStyle w:val="NormalWeb"/>
        <w:spacing w:before="0" w:beforeAutospacing="0" w:after="0" w:afterAutospacing="0"/>
        <w:rPr>
          <w:b/>
          <w:bCs/>
          <w:i/>
          <w:iCs/>
          <w:color w:val="000000"/>
          <w:sz w:val="28"/>
          <w:szCs w:val="28"/>
        </w:rPr>
      </w:pPr>
    </w:p>
    <w:p w14:paraId="3443D260" w14:textId="764B527B" w:rsidR="00A33251" w:rsidRPr="003258B2" w:rsidRDefault="00A33251" w:rsidP="0077772C">
      <w:pPr>
        <w:pStyle w:val="NormalWeb"/>
        <w:spacing w:before="0" w:beforeAutospacing="0" w:after="0" w:afterAutospacing="0"/>
        <w:jc w:val="both"/>
      </w:pPr>
      <w:r w:rsidRPr="003258B2">
        <w:rPr>
          <w:b/>
          <w:bCs/>
          <w:i/>
          <w:iCs/>
          <w:color w:val="000000"/>
          <w:sz w:val="28"/>
          <w:szCs w:val="28"/>
        </w:rPr>
        <w:t xml:space="preserve">2. Study 2 – </w:t>
      </w:r>
      <w:r w:rsidR="00D42A11" w:rsidRPr="003258B2">
        <w:rPr>
          <w:rFonts w:hint="eastAsia"/>
          <w:b/>
          <w:bCs/>
          <w:i/>
          <w:iCs/>
          <w:color w:val="000000"/>
          <w:sz w:val="28"/>
          <w:szCs w:val="28"/>
        </w:rPr>
        <w:t>Are</w:t>
      </w:r>
      <w:r w:rsidR="00D42A11" w:rsidRPr="003258B2">
        <w:rPr>
          <w:b/>
          <w:bCs/>
          <w:i/>
          <w:iCs/>
          <w:color w:val="000000"/>
          <w:sz w:val="28"/>
          <w:szCs w:val="28"/>
        </w:rPr>
        <w:t xml:space="preserve"> social anxiety and social behavior in autism associated with amygdala volume?</w:t>
      </w:r>
    </w:p>
    <w:p w14:paraId="33B61BFE" w14:textId="28EA6E24" w:rsidR="001D3E80" w:rsidRPr="003258B2" w:rsidRDefault="001D3E80" w:rsidP="0077772C">
      <w:pPr>
        <w:pStyle w:val="NormalWeb"/>
        <w:spacing w:before="0" w:beforeAutospacing="0" w:after="0" w:afterAutospacing="0"/>
        <w:jc w:val="both"/>
        <w:rPr>
          <w:color w:val="000000"/>
        </w:rPr>
      </w:pPr>
    </w:p>
    <w:p w14:paraId="487FD0E9" w14:textId="3709AC1E" w:rsidR="00A33251" w:rsidRPr="003258B2" w:rsidRDefault="00A33251" w:rsidP="0077772C">
      <w:pPr>
        <w:pStyle w:val="NormalWeb"/>
        <w:spacing w:before="0" w:beforeAutospacing="0" w:after="0" w:afterAutospacing="0"/>
        <w:jc w:val="both"/>
        <w:rPr>
          <w:b/>
          <w:bCs/>
        </w:rPr>
      </w:pPr>
      <w:r w:rsidRPr="003258B2">
        <w:rPr>
          <w:b/>
          <w:bCs/>
        </w:rPr>
        <w:t>2.1 Relationship between self</w:t>
      </w:r>
      <w:r w:rsidR="00F03056" w:rsidRPr="003258B2">
        <w:rPr>
          <w:rFonts w:hint="eastAsia"/>
          <w:b/>
          <w:bCs/>
        </w:rPr>
        <w:t>-reported</w:t>
      </w:r>
      <w:r w:rsidRPr="003258B2">
        <w:rPr>
          <w:b/>
          <w:bCs/>
        </w:rPr>
        <w:t xml:space="preserve"> social anxiety diagnoses and self-reported social avoidance behaviors</w:t>
      </w:r>
    </w:p>
    <w:p w14:paraId="782A4642" w14:textId="77777777" w:rsidR="00A33251" w:rsidRPr="003258B2" w:rsidRDefault="00A33251" w:rsidP="0077772C">
      <w:pPr>
        <w:pStyle w:val="NormalWeb"/>
        <w:spacing w:before="0" w:beforeAutospacing="0" w:after="0" w:afterAutospacing="0"/>
        <w:jc w:val="both"/>
        <w:rPr>
          <w:color w:val="000000"/>
        </w:rPr>
      </w:pPr>
    </w:p>
    <w:p w14:paraId="0CAF44E7" w14:textId="181CE98F" w:rsidR="001D3E80" w:rsidRPr="003258B2" w:rsidRDefault="001D3E80" w:rsidP="0077772C">
      <w:pPr>
        <w:pStyle w:val="NormalWeb"/>
        <w:spacing w:before="0" w:beforeAutospacing="0" w:after="0" w:afterAutospacing="0"/>
        <w:jc w:val="both"/>
        <w:rPr>
          <w:color w:val="000000"/>
        </w:rPr>
      </w:pPr>
      <w:r w:rsidRPr="003258B2">
        <w:rPr>
          <w:color w:val="000000"/>
        </w:rPr>
        <w:t xml:space="preserve">Individuals’ attestation of having </w:t>
      </w:r>
      <w:r w:rsidR="00685FDF" w:rsidRPr="003258B2">
        <w:rPr>
          <w:color w:val="000000"/>
        </w:rPr>
        <w:t>SA</w:t>
      </w:r>
      <w:r w:rsidRPr="003258B2">
        <w:rPr>
          <w:color w:val="000000"/>
        </w:rPr>
        <w:t xml:space="preserve"> diagnos</w:t>
      </w:r>
      <w:r w:rsidRPr="003258B2">
        <w:rPr>
          <w:rFonts w:hint="eastAsia"/>
          <w:color w:val="000000"/>
        </w:rPr>
        <w:t>e</w:t>
      </w:r>
      <w:r w:rsidRPr="003258B2">
        <w:rPr>
          <w:color w:val="000000"/>
        </w:rPr>
        <w:t xml:space="preserve">s </w:t>
      </w:r>
      <w:r w:rsidRPr="003258B2">
        <w:rPr>
          <w:rFonts w:hint="eastAsia"/>
          <w:color w:val="000000"/>
        </w:rPr>
        <w:t xml:space="preserve">was </w:t>
      </w:r>
      <w:r w:rsidRPr="003258B2">
        <w:rPr>
          <w:color w:val="000000"/>
        </w:rPr>
        <w:t xml:space="preserve">significantly </w:t>
      </w:r>
      <w:r w:rsidRPr="003258B2">
        <w:rPr>
          <w:rFonts w:hint="eastAsia"/>
          <w:color w:val="000000"/>
        </w:rPr>
        <w:t xml:space="preserve">related to </w:t>
      </w:r>
      <w:r w:rsidRPr="003258B2">
        <w:rPr>
          <w:color w:val="000000"/>
        </w:rPr>
        <w:t xml:space="preserve">higher rates of self-reported </w:t>
      </w:r>
      <w:r w:rsidRPr="003258B2">
        <w:rPr>
          <w:rFonts w:hint="eastAsia"/>
          <w:color w:val="000000"/>
        </w:rPr>
        <w:t>s</w:t>
      </w:r>
      <w:r w:rsidRPr="003258B2">
        <w:rPr>
          <w:color w:val="000000"/>
        </w:rPr>
        <w:t>ocial avoidance</w:t>
      </w:r>
      <w:r w:rsidRPr="003258B2">
        <w:rPr>
          <w:rFonts w:hint="eastAsia"/>
          <w:color w:val="000000"/>
        </w:rPr>
        <w:t xml:space="preserve"> behavior (</w:t>
      </w:r>
      <w:r w:rsidRPr="003258B2">
        <w:rPr>
          <w:color w:val="000000"/>
        </w:rPr>
        <w:t>χ</w:t>
      </w:r>
      <w:r w:rsidRPr="003258B2">
        <w:rPr>
          <w:color w:val="000000"/>
          <w:vertAlign w:val="superscript"/>
        </w:rPr>
        <w:t xml:space="preserve">2 </w:t>
      </w:r>
      <w:r w:rsidRPr="003258B2">
        <w:rPr>
          <w:color w:val="000000"/>
        </w:rPr>
        <w:t xml:space="preserve">= </w:t>
      </w:r>
      <w:r w:rsidR="00A33251" w:rsidRPr="003258B2">
        <w:rPr>
          <w:color w:val="000000"/>
        </w:rPr>
        <w:t>5.90</w:t>
      </w:r>
      <w:r w:rsidRPr="003258B2">
        <w:rPr>
          <w:color w:val="000000"/>
        </w:rPr>
        <w:t xml:space="preserve">, </w:t>
      </w:r>
      <w:r w:rsidRPr="003258B2">
        <w:rPr>
          <w:rFonts w:ascii="Cambria Math" w:hAnsi="Cambria Math" w:cs="Cambria Math"/>
          <w:color w:val="000000"/>
        </w:rPr>
        <w:t>𝛽</w:t>
      </w:r>
      <w:r w:rsidRPr="003258B2">
        <w:rPr>
          <w:color w:val="000000"/>
        </w:rPr>
        <w:t xml:space="preserve"> = </w:t>
      </w:r>
      <w:r w:rsidRPr="003258B2">
        <w:rPr>
          <w:rFonts w:hint="eastAsia"/>
          <w:color w:val="000000"/>
        </w:rPr>
        <w:t>0.</w:t>
      </w:r>
      <w:r w:rsidR="00A33251" w:rsidRPr="003258B2">
        <w:rPr>
          <w:color w:val="000000"/>
        </w:rPr>
        <w:t>89</w:t>
      </w:r>
      <w:r w:rsidRPr="003258B2">
        <w:rPr>
          <w:color w:val="000000"/>
        </w:rPr>
        <w:t>, S.E. = 0.</w:t>
      </w:r>
      <w:r w:rsidR="00A33251" w:rsidRPr="003258B2">
        <w:rPr>
          <w:color w:val="000000"/>
        </w:rPr>
        <w:t>40</w:t>
      </w:r>
      <w:r w:rsidRPr="003258B2">
        <w:rPr>
          <w:color w:val="000000"/>
        </w:rPr>
        <w:t>, 95% CI = [</w:t>
      </w:r>
      <w:r w:rsidRPr="003258B2">
        <w:rPr>
          <w:rFonts w:hint="eastAsia"/>
          <w:color w:val="000000"/>
        </w:rPr>
        <w:t>0.</w:t>
      </w:r>
      <w:r w:rsidR="00A33251" w:rsidRPr="003258B2">
        <w:rPr>
          <w:color w:val="000000"/>
        </w:rPr>
        <w:t>11</w:t>
      </w:r>
      <w:r w:rsidRPr="003258B2">
        <w:rPr>
          <w:color w:val="000000"/>
        </w:rPr>
        <w:t xml:space="preserve">, </w:t>
      </w:r>
      <w:r w:rsidR="00A33251" w:rsidRPr="003258B2">
        <w:rPr>
          <w:color w:val="000000"/>
        </w:rPr>
        <w:t>1.67</w:t>
      </w:r>
      <w:r w:rsidRPr="003258B2">
        <w:rPr>
          <w:color w:val="000000"/>
        </w:rPr>
        <w:t xml:space="preserve">], p </w:t>
      </w:r>
      <w:r w:rsidR="00A33251" w:rsidRPr="003258B2">
        <w:rPr>
          <w:color w:val="000000"/>
        </w:rPr>
        <w:t>= 0.015</w:t>
      </w:r>
      <w:r w:rsidRPr="003258B2">
        <w:rPr>
          <w:rFonts w:hint="eastAsia"/>
          <w:color w:val="000000"/>
        </w:rPr>
        <w:t>, Figure S</w:t>
      </w:r>
      <w:r w:rsidR="00A33251" w:rsidRPr="003258B2">
        <w:rPr>
          <w:color w:val="000000"/>
        </w:rPr>
        <w:t>3</w:t>
      </w:r>
      <w:r w:rsidRPr="003258B2">
        <w:rPr>
          <w:rFonts w:hint="eastAsia"/>
          <w:color w:val="000000"/>
        </w:rPr>
        <w:t>)</w:t>
      </w:r>
      <w:r w:rsidR="00D45F25" w:rsidRPr="003258B2">
        <w:rPr>
          <w:color w:val="000000"/>
        </w:rPr>
        <w:t xml:space="preserve">. </w:t>
      </w:r>
      <w:r w:rsidR="00651EE8" w:rsidRPr="003258B2">
        <w:rPr>
          <w:rFonts w:hint="eastAsia"/>
          <w:color w:val="000000"/>
        </w:rPr>
        <w:t>As in</w:t>
      </w:r>
      <w:r w:rsidR="00B86EEB" w:rsidRPr="003258B2">
        <w:rPr>
          <w:color w:val="000000"/>
        </w:rPr>
        <w:t xml:space="preserve"> Study 1, </w:t>
      </w:r>
      <w:r w:rsidR="00B86EEB" w:rsidRPr="003258B2">
        <w:t xml:space="preserve">higher self-reported social avoidance behavior was also significantly correlated </w:t>
      </w:r>
      <w:r w:rsidR="00E76467" w:rsidRPr="003258B2">
        <w:rPr>
          <w:rFonts w:hint="eastAsia"/>
        </w:rPr>
        <w:t xml:space="preserve">with </w:t>
      </w:r>
      <w:r w:rsidR="00B86EEB" w:rsidRPr="003258B2">
        <w:t>self-rated autism symptom severity in Study 2 (r = 0.79, p &lt; 0.0001).</w:t>
      </w:r>
    </w:p>
    <w:p w14:paraId="3AF302B2" w14:textId="52A0D1D1" w:rsidR="001D3E80" w:rsidRPr="003258B2" w:rsidRDefault="00793ED6" w:rsidP="001D3E80">
      <w:pPr>
        <w:pStyle w:val="NormalWeb"/>
        <w:spacing w:before="0" w:beforeAutospacing="0" w:after="0" w:afterAutospacing="0"/>
        <w:jc w:val="center"/>
        <w:rPr>
          <w:rFonts w:ascii="SimSun" w:eastAsia="SimSun" w:hAnsi="SimSun" w:cs="SimSun"/>
          <w:color w:val="000000"/>
        </w:rPr>
      </w:pPr>
      <w:r>
        <w:rPr>
          <w:rFonts w:ascii="SimSun" w:eastAsia="SimSun" w:hAnsi="SimSun" w:cs="SimSun"/>
          <w:noProof/>
          <w:color w:val="000000"/>
          <w14:ligatures w14:val="standardContextual"/>
        </w:rPr>
        <w:drawing>
          <wp:inline distT="0" distB="0" distL="0" distR="0" wp14:anchorId="7E9E25A6" wp14:editId="60DBDF52">
            <wp:extent cx="2690483" cy="2457450"/>
            <wp:effectExtent l="0" t="0" r="2540" b="0"/>
            <wp:docPr id="12920774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077484" name="Picture 129207748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5839" cy="2471476"/>
                    </a:xfrm>
                    <a:prstGeom prst="rect">
                      <a:avLst/>
                    </a:prstGeom>
                  </pic:spPr>
                </pic:pic>
              </a:graphicData>
            </a:graphic>
          </wp:inline>
        </w:drawing>
      </w:r>
    </w:p>
    <w:p w14:paraId="07BD8749" w14:textId="091CC9F4" w:rsidR="00352B2A" w:rsidRPr="003258B2" w:rsidRDefault="001D3E80" w:rsidP="0077772C">
      <w:pPr>
        <w:pStyle w:val="NormalWeb"/>
        <w:spacing w:before="0" w:beforeAutospacing="0" w:after="0" w:afterAutospacing="0"/>
        <w:jc w:val="both"/>
        <w:rPr>
          <w:sz w:val="20"/>
          <w:szCs w:val="20"/>
        </w:rPr>
      </w:pPr>
      <w:r w:rsidRPr="003258B2">
        <w:rPr>
          <w:b/>
          <w:bCs/>
          <w:sz w:val="20"/>
          <w:szCs w:val="20"/>
        </w:rPr>
        <w:lastRenderedPageBreak/>
        <w:t>Fig</w:t>
      </w:r>
      <w:r w:rsidRPr="003258B2">
        <w:rPr>
          <w:rFonts w:hint="eastAsia"/>
          <w:b/>
          <w:bCs/>
          <w:sz w:val="20"/>
          <w:szCs w:val="20"/>
        </w:rPr>
        <w:t>ure</w:t>
      </w:r>
      <w:r w:rsidRPr="003258B2">
        <w:rPr>
          <w:b/>
          <w:bCs/>
          <w:sz w:val="20"/>
          <w:szCs w:val="20"/>
        </w:rPr>
        <w:t xml:space="preserve"> </w:t>
      </w:r>
      <w:r w:rsidRPr="003258B2">
        <w:rPr>
          <w:rFonts w:hint="eastAsia"/>
          <w:b/>
          <w:bCs/>
          <w:sz w:val="20"/>
          <w:szCs w:val="20"/>
        </w:rPr>
        <w:t>S</w:t>
      </w:r>
      <w:r w:rsidR="00A33251" w:rsidRPr="003258B2">
        <w:rPr>
          <w:b/>
          <w:bCs/>
          <w:sz w:val="20"/>
          <w:szCs w:val="20"/>
        </w:rPr>
        <w:t>3</w:t>
      </w:r>
      <w:r w:rsidRPr="003258B2">
        <w:rPr>
          <w:sz w:val="20"/>
          <w:szCs w:val="20"/>
        </w:rPr>
        <w:t xml:space="preserve">. </w:t>
      </w:r>
      <w:r w:rsidRPr="003258B2">
        <w:rPr>
          <w:rFonts w:hint="eastAsia"/>
          <w:b/>
          <w:bCs/>
          <w:sz w:val="20"/>
          <w:szCs w:val="20"/>
        </w:rPr>
        <w:t>Relationship between self-</w:t>
      </w:r>
      <w:r w:rsidR="00F03056" w:rsidRPr="003258B2">
        <w:rPr>
          <w:rFonts w:hint="eastAsia"/>
          <w:b/>
          <w:bCs/>
          <w:sz w:val="20"/>
          <w:szCs w:val="20"/>
        </w:rPr>
        <w:t xml:space="preserve">reported </w:t>
      </w:r>
      <w:r w:rsidRPr="003258B2">
        <w:rPr>
          <w:rFonts w:hint="eastAsia"/>
          <w:b/>
          <w:bCs/>
          <w:sz w:val="20"/>
          <w:szCs w:val="20"/>
        </w:rPr>
        <w:t>social anxiety diagnoses and self-reported social avoidance behaviors</w:t>
      </w:r>
      <w:r w:rsidR="00A33251" w:rsidRPr="003258B2">
        <w:rPr>
          <w:b/>
          <w:bCs/>
          <w:sz w:val="20"/>
          <w:szCs w:val="20"/>
        </w:rPr>
        <w:t xml:space="preserve"> in Study 2</w:t>
      </w:r>
      <w:r w:rsidRPr="003258B2">
        <w:rPr>
          <w:rFonts w:hint="eastAsia"/>
          <w:b/>
          <w:bCs/>
          <w:sz w:val="20"/>
          <w:szCs w:val="20"/>
        </w:rPr>
        <w:t>.</w:t>
      </w:r>
      <w:r w:rsidR="00BD6BB0" w:rsidRPr="003258B2">
        <w:rPr>
          <w:b/>
          <w:bCs/>
          <w:sz w:val="20"/>
          <w:szCs w:val="20"/>
        </w:rPr>
        <w:t xml:space="preserve"> </w:t>
      </w:r>
      <w:r w:rsidR="00352B2A" w:rsidRPr="003258B2">
        <w:rPr>
          <w:rFonts w:hint="eastAsia"/>
          <w:sz w:val="20"/>
          <w:szCs w:val="20"/>
        </w:rPr>
        <w:t>E</w:t>
      </w:r>
      <w:r w:rsidR="00352B2A" w:rsidRPr="003258B2">
        <w:rPr>
          <w:sz w:val="20"/>
          <w:szCs w:val="20"/>
        </w:rPr>
        <w:t>rror bars represent 95% confidence intervals</w:t>
      </w:r>
      <w:r w:rsidR="00352B2A" w:rsidRPr="003258B2">
        <w:rPr>
          <w:rFonts w:hint="eastAsia"/>
          <w:sz w:val="20"/>
          <w:szCs w:val="20"/>
        </w:rPr>
        <w:t>.</w:t>
      </w:r>
    </w:p>
    <w:p w14:paraId="5A1016FD" w14:textId="77777777" w:rsidR="00A33251" w:rsidRPr="003258B2" w:rsidRDefault="00A33251" w:rsidP="0077772C">
      <w:pPr>
        <w:pStyle w:val="NormalWeb"/>
        <w:spacing w:before="0" w:beforeAutospacing="0" w:after="0" w:afterAutospacing="0"/>
        <w:jc w:val="both"/>
        <w:rPr>
          <w:b/>
          <w:bCs/>
          <w:sz w:val="20"/>
          <w:szCs w:val="20"/>
        </w:rPr>
      </w:pPr>
    </w:p>
    <w:p w14:paraId="49C3D55B" w14:textId="77777777" w:rsidR="00BD6BB0" w:rsidRPr="003258B2" w:rsidRDefault="00BD6BB0" w:rsidP="0077772C">
      <w:pPr>
        <w:pStyle w:val="NormalWeb"/>
        <w:spacing w:before="0" w:beforeAutospacing="0" w:after="0" w:afterAutospacing="0"/>
        <w:jc w:val="both"/>
        <w:rPr>
          <w:b/>
          <w:bCs/>
        </w:rPr>
      </w:pPr>
    </w:p>
    <w:p w14:paraId="029EDFA1" w14:textId="28EE8E04" w:rsidR="00A33251" w:rsidRPr="003258B2" w:rsidRDefault="00A33251" w:rsidP="0077772C">
      <w:pPr>
        <w:pStyle w:val="NormalWeb"/>
        <w:spacing w:before="0" w:beforeAutospacing="0" w:after="0" w:afterAutospacing="0"/>
        <w:jc w:val="both"/>
        <w:rPr>
          <w:b/>
          <w:bCs/>
        </w:rPr>
      </w:pPr>
      <w:r w:rsidRPr="003258B2">
        <w:rPr>
          <w:b/>
          <w:bCs/>
        </w:rPr>
        <w:t>2.2 Demographic information comparing individuals with and without a self-</w:t>
      </w:r>
      <w:r w:rsidR="00F03056" w:rsidRPr="003258B2">
        <w:rPr>
          <w:rFonts w:hint="eastAsia"/>
          <w:b/>
          <w:bCs/>
        </w:rPr>
        <w:t>reported</w:t>
      </w:r>
      <w:r w:rsidR="00F03056" w:rsidRPr="003258B2">
        <w:rPr>
          <w:b/>
          <w:bCs/>
        </w:rPr>
        <w:t xml:space="preserve"> </w:t>
      </w:r>
      <w:r w:rsidRPr="003258B2">
        <w:rPr>
          <w:b/>
          <w:bCs/>
        </w:rPr>
        <w:t>history of social anxiety disorder diagnoses</w:t>
      </w:r>
    </w:p>
    <w:p w14:paraId="23F5CC07" w14:textId="77777777" w:rsidR="00A33251" w:rsidRPr="003258B2" w:rsidRDefault="00A33251" w:rsidP="0077772C">
      <w:pPr>
        <w:pStyle w:val="NormalWeb"/>
        <w:spacing w:before="0" w:beforeAutospacing="0" w:after="0" w:afterAutospacing="0"/>
        <w:jc w:val="both"/>
        <w:rPr>
          <w:color w:val="000000"/>
        </w:rPr>
      </w:pPr>
    </w:p>
    <w:p w14:paraId="27A0E64A" w14:textId="3A780263" w:rsidR="00A33251" w:rsidRPr="003258B2" w:rsidRDefault="00A33251" w:rsidP="0077772C">
      <w:pPr>
        <w:pStyle w:val="NormalWeb"/>
        <w:spacing w:before="0" w:beforeAutospacing="0" w:after="0" w:afterAutospacing="0"/>
        <w:jc w:val="both"/>
        <w:rPr>
          <w:color w:val="000000"/>
        </w:rPr>
      </w:pPr>
      <w:r w:rsidRPr="003258B2">
        <w:rPr>
          <w:color w:val="000000"/>
        </w:rPr>
        <w:t>Results show</w:t>
      </w:r>
      <w:r w:rsidR="00651EE8" w:rsidRPr="003258B2">
        <w:rPr>
          <w:rFonts w:hint="eastAsia"/>
          <w:color w:val="000000"/>
        </w:rPr>
        <w:t>ed</w:t>
      </w:r>
      <w:r w:rsidRPr="003258B2">
        <w:rPr>
          <w:color w:val="000000"/>
        </w:rPr>
        <w:t xml:space="preserve"> that for autistic individuals who </w:t>
      </w:r>
      <w:r w:rsidR="00651EE8" w:rsidRPr="003258B2">
        <w:rPr>
          <w:rFonts w:hint="eastAsia"/>
          <w:color w:val="000000"/>
        </w:rPr>
        <w:t>reported</w:t>
      </w:r>
      <w:r w:rsidRPr="003258B2">
        <w:rPr>
          <w:color w:val="000000"/>
        </w:rPr>
        <w:t xml:space="preserve"> </w:t>
      </w:r>
      <w:r w:rsidR="00685FDF" w:rsidRPr="003258B2">
        <w:rPr>
          <w:color w:val="000000"/>
        </w:rPr>
        <w:t>SA</w:t>
      </w:r>
      <w:r w:rsidRPr="003258B2">
        <w:rPr>
          <w:color w:val="000000"/>
        </w:rPr>
        <w:t xml:space="preserve">, they had </w:t>
      </w:r>
      <w:r w:rsidR="00651EE8" w:rsidRPr="003258B2">
        <w:rPr>
          <w:rFonts w:hint="eastAsia"/>
          <w:color w:val="000000"/>
        </w:rPr>
        <w:t>lower</w:t>
      </w:r>
      <w:r w:rsidRPr="003258B2">
        <w:rPr>
          <w:color w:val="000000"/>
        </w:rPr>
        <w:t xml:space="preserve"> clinician-rated autistic symptom severity and higher self-reported social avoidance behaviors. </w:t>
      </w:r>
    </w:p>
    <w:p w14:paraId="3C1BBFB3" w14:textId="77777777" w:rsidR="00A33251" w:rsidRPr="003258B2" w:rsidRDefault="00A33251" w:rsidP="0077772C">
      <w:pPr>
        <w:pStyle w:val="NormalWeb"/>
        <w:spacing w:before="0" w:beforeAutospacing="0" w:after="0" w:afterAutospacing="0"/>
        <w:jc w:val="both"/>
        <w:rPr>
          <w:rFonts w:ascii="SimSun" w:eastAsia="SimSun" w:hAnsi="SimSun" w:cs="SimSun"/>
        </w:rPr>
      </w:pPr>
    </w:p>
    <w:p w14:paraId="531899DF" w14:textId="7954FFA1" w:rsidR="007B5E60" w:rsidRPr="003258B2" w:rsidRDefault="007B5E60" w:rsidP="0077772C">
      <w:pPr>
        <w:spacing w:line="240" w:lineRule="auto"/>
        <w:jc w:val="both"/>
        <w:rPr>
          <w:rFonts w:ascii="Times New Roman" w:eastAsia="SimSun" w:hAnsi="Times New Roman" w:cs="Times New Roman"/>
          <w:sz w:val="20"/>
          <w:szCs w:val="20"/>
        </w:rPr>
      </w:pPr>
      <w:r w:rsidRPr="003258B2">
        <w:rPr>
          <w:rFonts w:ascii="Times New Roman" w:hAnsi="Times New Roman" w:cs="Times New Roman"/>
          <w:b/>
          <w:bCs/>
          <w:sz w:val="20"/>
          <w:szCs w:val="20"/>
        </w:rPr>
        <w:t xml:space="preserve">Table </w:t>
      </w:r>
      <w:r w:rsidR="00AB245B" w:rsidRPr="003258B2">
        <w:rPr>
          <w:rFonts w:ascii="Times New Roman" w:hAnsi="Times New Roman" w:cs="Times New Roman"/>
          <w:b/>
          <w:bCs/>
          <w:sz w:val="20"/>
          <w:szCs w:val="20"/>
        </w:rPr>
        <w:t>S</w:t>
      </w:r>
      <w:r w:rsidRPr="003258B2">
        <w:rPr>
          <w:rFonts w:ascii="Times New Roman" w:hAnsi="Times New Roman" w:cs="Times New Roman"/>
          <w:b/>
          <w:bCs/>
          <w:sz w:val="20"/>
          <w:szCs w:val="20"/>
        </w:rPr>
        <w:t xml:space="preserve">3. </w:t>
      </w:r>
      <w:r w:rsidR="00CC0016" w:rsidRPr="003258B2">
        <w:rPr>
          <w:rFonts w:ascii="Times New Roman" w:hAnsi="Times New Roman" w:cs="Times New Roman"/>
          <w:b/>
          <w:bCs/>
          <w:sz w:val="20"/>
          <w:szCs w:val="20"/>
        </w:rPr>
        <w:t xml:space="preserve">Statistics of demographic information </w:t>
      </w:r>
      <w:r w:rsidR="00A453B6" w:rsidRPr="003258B2">
        <w:rPr>
          <w:rFonts w:ascii="Times New Roman" w:hAnsi="Times New Roman" w:cs="Times New Roman" w:hint="eastAsia"/>
          <w:b/>
          <w:bCs/>
          <w:sz w:val="20"/>
          <w:szCs w:val="20"/>
        </w:rPr>
        <w:t xml:space="preserve">and main research variables </w:t>
      </w:r>
      <w:r w:rsidR="00CC0016" w:rsidRPr="003258B2">
        <w:rPr>
          <w:rFonts w:ascii="Times New Roman" w:hAnsi="Times New Roman" w:cs="Times New Roman"/>
          <w:b/>
          <w:bCs/>
          <w:sz w:val="20"/>
          <w:szCs w:val="20"/>
        </w:rPr>
        <w:t xml:space="preserve">for onsite </w:t>
      </w:r>
      <w:r w:rsidR="00651EE8" w:rsidRPr="003258B2">
        <w:rPr>
          <w:rFonts w:ascii="Times New Roman" w:hAnsi="Times New Roman" w:cs="Times New Roman" w:hint="eastAsia"/>
          <w:b/>
          <w:bCs/>
          <w:sz w:val="20"/>
          <w:szCs w:val="20"/>
        </w:rPr>
        <w:t xml:space="preserve">ASD </w:t>
      </w:r>
      <w:r w:rsidR="00CC0016" w:rsidRPr="003258B2">
        <w:rPr>
          <w:rFonts w:ascii="Times New Roman" w:hAnsi="Times New Roman" w:cs="Times New Roman"/>
          <w:b/>
          <w:bCs/>
          <w:sz w:val="20"/>
          <w:szCs w:val="20"/>
        </w:rPr>
        <w:t>neuroimaging sample</w:t>
      </w:r>
      <w:r w:rsidR="00A925B2" w:rsidRPr="003258B2">
        <w:rPr>
          <w:rFonts w:ascii="Times New Roman" w:hAnsi="Times New Roman" w:cs="Times New Roman" w:hint="eastAsia"/>
          <w:b/>
          <w:bCs/>
          <w:sz w:val="20"/>
          <w:szCs w:val="20"/>
        </w:rPr>
        <w:t xml:space="preserve"> </w:t>
      </w:r>
      <w:r w:rsidRPr="003258B2">
        <w:rPr>
          <w:rFonts w:ascii="Times New Roman" w:eastAsia="SimSun" w:hAnsi="Times New Roman" w:cs="Times New Roman"/>
          <w:b/>
          <w:bCs/>
          <w:sz w:val="20"/>
          <w:szCs w:val="20"/>
        </w:rPr>
        <w:t>(</w:t>
      </w:r>
      <w:r w:rsidR="00A925B2" w:rsidRPr="003258B2">
        <w:rPr>
          <w:rFonts w:ascii="Times New Roman" w:eastAsia="SimSun" w:hAnsi="Times New Roman" w:cs="Times New Roman" w:hint="eastAsia"/>
          <w:b/>
          <w:bCs/>
          <w:sz w:val="20"/>
          <w:szCs w:val="20"/>
        </w:rPr>
        <w:t>n</w:t>
      </w:r>
      <w:r w:rsidR="00A925B2" w:rsidRPr="003258B2">
        <w:rPr>
          <w:rFonts w:ascii="Times New Roman" w:eastAsia="SimSun" w:hAnsi="Times New Roman" w:cs="Times New Roman"/>
          <w:b/>
          <w:bCs/>
          <w:sz w:val="20"/>
          <w:szCs w:val="20"/>
        </w:rPr>
        <w:t xml:space="preserve"> </w:t>
      </w:r>
      <w:r w:rsidRPr="003258B2">
        <w:rPr>
          <w:rFonts w:ascii="Times New Roman" w:eastAsia="SimSun" w:hAnsi="Times New Roman" w:cs="Times New Roman"/>
          <w:b/>
          <w:bCs/>
          <w:sz w:val="20"/>
          <w:szCs w:val="20"/>
        </w:rPr>
        <w:t>= 7</w:t>
      </w:r>
      <w:r w:rsidR="00412AAB" w:rsidRPr="003258B2">
        <w:rPr>
          <w:rFonts w:ascii="Times New Roman" w:eastAsia="SimSun" w:hAnsi="Times New Roman" w:cs="Times New Roman"/>
          <w:b/>
          <w:bCs/>
          <w:sz w:val="20"/>
          <w:szCs w:val="20"/>
        </w:rPr>
        <w:t>2</w:t>
      </w:r>
      <w:r w:rsidRPr="003258B2">
        <w:rPr>
          <w:rFonts w:ascii="Times New Roman" w:eastAsia="SimSun" w:hAnsi="Times New Roman" w:cs="Times New Roman"/>
          <w:b/>
          <w:bCs/>
          <w:sz w:val="20"/>
          <w:szCs w:val="20"/>
        </w:rPr>
        <w:t>).</w:t>
      </w:r>
      <w:r w:rsidRPr="003258B2">
        <w:rPr>
          <w:rFonts w:ascii="Times New Roman" w:eastAsia="SimSun" w:hAnsi="Times New Roman" w:cs="Times New Roman"/>
          <w:sz w:val="20"/>
          <w:szCs w:val="20"/>
        </w:rPr>
        <w:t xml:space="preserve"> </w:t>
      </w:r>
      <w:r w:rsidRPr="003258B2">
        <w:rPr>
          <w:rFonts w:ascii="Times New Roman" w:hAnsi="Times New Roman" w:cs="Times New Roman"/>
          <w:sz w:val="20"/>
          <w:szCs w:val="20"/>
        </w:rPr>
        <w:t xml:space="preserve">Welch two-sample t-tests were performed to evaluate group differences </w:t>
      </w:r>
      <w:r w:rsidR="00CC0016" w:rsidRPr="003258B2">
        <w:rPr>
          <w:rFonts w:ascii="Times New Roman" w:hAnsi="Times New Roman" w:cs="Times New Roman"/>
          <w:sz w:val="20"/>
          <w:szCs w:val="20"/>
        </w:rPr>
        <w:t xml:space="preserve">of continuous variables </w:t>
      </w:r>
      <w:r w:rsidRPr="003258B2">
        <w:rPr>
          <w:rFonts w:ascii="Times New Roman" w:eastAsia="SimSun" w:hAnsi="Times New Roman" w:cs="Times New Roman"/>
          <w:sz w:val="20"/>
          <w:szCs w:val="20"/>
        </w:rPr>
        <w:t>based on self-reported depression diagnoses.</w:t>
      </w:r>
      <w:r w:rsidR="00CC0016" w:rsidRPr="003258B2">
        <w:rPr>
          <w:rFonts w:ascii="Times New Roman" w:hAnsi="Times New Roman" w:cs="Times New Roman"/>
          <w:sz w:val="20"/>
          <w:szCs w:val="20"/>
        </w:rPr>
        <w:t xml:space="preserve"> Two-Proportion Z-Test was performed for proportion comparison. </w:t>
      </w:r>
      <w:r w:rsidR="00CC0016" w:rsidRPr="003258B2">
        <w:rPr>
          <w:rFonts w:ascii="Times New Roman" w:hAnsi="Times New Roman" w:cs="Times New Roman"/>
          <w:color w:val="1F1F1F"/>
          <w:sz w:val="20"/>
          <w:szCs w:val="20"/>
        </w:rPr>
        <w:t xml:space="preserve"> Significant differences are bolded.</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141"/>
        <w:gridCol w:w="1729"/>
        <w:gridCol w:w="1800"/>
        <w:gridCol w:w="1980"/>
      </w:tblGrid>
      <w:tr w:rsidR="007B5E60" w:rsidRPr="003258B2" w14:paraId="072B8024" w14:textId="77777777" w:rsidTr="00405C04">
        <w:trPr>
          <w:jc w:val="center"/>
        </w:trPr>
        <w:tc>
          <w:tcPr>
            <w:tcW w:w="2141" w:type="dxa"/>
          </w:tcPr>
          <w:p w14:paraId="71D3CF48" w14:textId="77777777" w:rsidR="007B5E60" w:rsidRPr="003258B2" w:rsidRDefault="007B5E60" w:rsidP="00DC21FC">
            <w:pPr>
              <w:rPr>
                <w:rFonts w:ascii="Times New Roman" w:eastAsia="SimSun" w:hAnsi="Times New Roman" w:cs="Times New Roman"/>
                <w:sz w:val="20"/>
                <w:szCs w:val="20"/>
              </w:rPr>
            </w:pPr>
          </w:p>
        </w:tc>
        <w:tc>
          <w:tcPr>
            <w:tcW w:w="3529" w:type="dxa"/>
            <w:gridSpan w:val="2"/>
          </w:tcPr>
          <w:p w14:paraId="65C4041A"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Self-reported social anxiety Dx</w:t>
            </w:r>
          </w:p>
        </w:tc>
        <w:tc>
          <w:tcPr>
            <w:tcW w:w="1980" w:type="dxa"/>
          </w:tcPr>
          <w:p w14:paraId="2BDE3888" w14:textId="77777777" w:rsidR="007B5E60" w:rsidRPr="003258B2" w:rsidRDefault="007B5E60" w:rsidP="00DC21FC">
            <w:pPr>
              <w:rPr>
                <w:rFonts w:ascii="Times New Roman" w:eastAsia="SimSun" w:hAnsi="Times New Roman" w:cs="Times New Roman"/>
                <w:sz w:val="20"/>
                <w:szCs w:val="20"/>
              </w:rPr>
            </w:pPr>
          </w:p>
        </w:tc>
      </w:tr>
      <w:tr w:rsidR="007B5E60" w:rsidRPr="003258B2" w14:paraId="76CAE52F" w14:textId="77777777" w:rsidTr="00405C04">
        <w:trPr>
          <w:jc w:val="center"/>
        </w:trPr>
        <w:tc>
          <w:tcPr>
            <w:tcW w:w="2141" w:type="dxa"/>
          </w:tcPr>
          <w:p w14:paraId="2ADFAA8A" w14:textId="77777777" w:rsidR="007B5E60" w:rsidRPr="003258B2" w:rsidRDefault="007B5E60" w:rsidP="00DC21FC">
            <w:pPr>
              <w:rPr>
                <w:rFonts w:ascii="Times New Roman" w:eastAsia="SimSun" w:hAnsi="Times New Roman" w:cs="Times New Roman"/>
                <w:sz w:val="20"/>
                <w:szCs w:val="20"/>
              </w:rPr>
            </w:pPr>
          </w:p>
        </w:tc>
        <w:tc>
          <w:tcPr>
            <w:tcW w:w="1729" w:type="dxa"/>
          </w:tcPr>
          <w:p w14:paraId="619E3238" w14:textId="56D2553E"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YES (1</w:t>
            </w:r>
            <w:r w:rsidR="00412AAB" w:rsidRPr="003258B2">
              <w:rPr>
                <w:rFonts w:ascii="Times New Roman" w:hAnsi="Times New Roman" w:cs="Times New Roman"/>
                <w:color w:val="000000"/>
                <w:sz w:val="20"/>
                <w:szCs w:val="20"/>
                <w:shd w:val="clear" w:color="auto" w:fill="FFFFFF"/>
              </w:rPr>
              <w:t>5</w:t>
            </w:r>
            <w:r w:rsidRPr="003258B2">
              <w:rPr>
                <w:rFonts w:ascii="Times New Roman" w:hAnsi="Times New Roman" w:cs="Times New Roman"/>
                <w:color w:val="000000"/>
                <w:sz w:val="20"/>
                <w:szCs w:val="20"/>
                <w:shd w:val="clear" w:color="auto" w:fill="FFFFFF"/>
              </w:rPr>
              <w:t xml:space="preserve">, </w:t>
            </w:r>
            <w:r w:rsidR="00CC0016" w:rsidRPr="003258B2">
              <w:rPr>
                <w:rFonts w:ascii="Times New Roman" w:hAnsi="Times New Roman" w:cs="Times New Roman"/>
                <w:color w:val="000000"/>
                <w:sz w:val="20"/>
                <w:szCs w:val="20"/>
                <w:shd w:val="clear" w:color="auto" w:fill="FFFFFF"/>
              </w:rPr>
              <w:t>21</w:t>
            </w:r>
            <w:r w:rsidRPr="003258B2">
              <w:rPr>
                <w:rFonts w:ascii="Times New Roman" w:hAnsi="Times New Roman" w:cs="Times New Roman"/>
                <w:color w:val="000000"/>
                <w:sz w:val="20"/>
                <w:szCs w:val="20"/>
                <w:shd w:val="clear" w:color="auto" w:fill="FFFFFF"/>
              </w:rPr>
              <w:t>%)</w:t>
            </w:r>
          </w:p>
        </w:tc>
        <w:tc>
          <w:tcPr>
            <w:tcW w:w="1800" w:type="dxa"/>
          </w:tcPr>
          <w:p w14:paraId="0CF97021" w14:textId="77777777" w:rsidR="007B5E60" w:rsidRPr="003258B2" w:rsidRDefault="007B5E60" w:rsidP="00DC21FC">
            <w:pPr>
              <w:rPr>
                <w:rFonts w:ascii="Times New Roman" w:hAnsi="Times New Roman" w:cs="Times New Roman"/>
                <w:sz w:val="20"/>
                <w:szCs w:val="20"/>
              </w:rPr>
            </w:pPr>
            <w:r w:rsidRPr="003258B2">
              <w:rPr>
                <w:rFonts w:ascii="Times New Roman" w:hAnsi="Times New Roman" w:cs="Times New Roman"/>
                <w:sz w:val="20"/>
                <w:szCs w:val="20"/>
              </w:rPr>
              <w:t>NO (57, 78%)</w:t>
            </w:r>
          </w:p>
        </w:tc>
        <w:tc>
          <w:tcPr>
            <w:tcW w:w="1980" w:type="dxa"/>
          </w:tcPr>
          <w:p w14:paraId="584F5709" w14:textId="27C22408" w:rsidR="007B5E60" w:rsidRPr="003258B2" w:rsidRDefault="007B5E60" w:rsidP="00DC21FC">
            <w:pPr>
              <w:rPr>
                <w:rFonts w:ascii="Times New Roman" w:eastAsia="SimSun" w:hAnsi="Times New Roman" w:cs="Times New Roman"/>
                <w:sz w:val="20"/>
                <w:szCs w:val="20"/>
              </w:rPr>
            </w:pPr>
            <w:r w:rsidRPr="003258B2">
              <w:rPr>
                <w:rFonts w:ascii="Times New Roman" w:eastAsia="SimSun" w:hAnsi="Times New Roman" w:cs="Times New Roman"/>
                <w:sz w:val="20"/>
                <w:szCs w:val="20"/>
              </w:rPr>
              <w:t>test</w:t>
            </w:r>
          </w:p>
        </w:tc>
      </w:tr>
      <w:tr w:rsidR="007B5E60" w:rsidRPr="003258B2" w14:paraId="1CFE7DC4" w14:textId="77777777" w:rsidTr="00405C04">
        <w:trPr>
          <w:jc w:val="center"/>
        </w:trPr>
        <w:tc>
          <w:tcPr>
            <w:tcW w:w="2141" w:type="dxa"/>
          </w:tcPr>
          <w:p w14:paraId="60C73202"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Sex</w:t>
            </w:r>
          </w:p>
          <w:p w14:paraId="54D6732E" w14:textId="77777777" w:rsidR="007B5E60" w:rsidRPr="003258B2" w:rsidRDefault="007B5E60" w:rsidP="00DC21FC">
            <w:pPr>
              <w:rPr>
                <w:rFonts w:ascii="Times New Roman" w:eastAsia="SimSun" w:hAnsi="Times New Roman" w:cs="Times New Roman"/>
                <w:sz w:val="20"/>
                <w:szCs w:val="20"/>
              </w:rPr>
            </w:pPr>
          </w:p>
        </w:tc>
        <w:tc>
          <w:tcPr>
            <w:tcW w:w="1729" w:type="dxa"/>
          </w:tcPr>
          <w:p w14:paraId="420DA099"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5 males</w:t>
            </w:r>
          </w:p>
          <w:p w14:paraId="1FD6F536" w14:textId="69121101"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1</w:t>
            </w:r>
            <w:r w:rsidR="00CC0016" w:rsidRPr="003258B2">
              <w:rPr>
                <w:rFonts w:ascii="Times New Roman" w:hAnsi="Times New Roman" w:cs="Times New Roman"/>
                <w:color w:val="000000"/>
                <w:sz w:val="20"/>
                <w:szCs w:val="20"/>
                <w:shd w:val="clear" w:color="auto" w:fill="FFFFFF"/>
              </w:rPr>
              <w:t>0</w:t>
            </w:r>
            <w:r w:rsidRPr="003258B2">
              <w:rPr>
                <w:rFonts w:ascii="Times New Roman" w:hAnsi="Times New Roman" w:cs="Times New Roman"/>
                <w:color w:val="000000"/>
                <w:sz w:val="20"/>
                <w:szCs w:val="20"/>
                <w:shd w:val="clear" w:color="auto" w:fill="FFFFFF"/>
              </w:rPr>
              <w:t xml:space="preserve"> females </w:t>
            </w:r>
          </w:p>
        </w:tc>
        <w:tc>
          <w:tcPr>
            <w:tcW w:w="1800" w:type="dxa"/>
          </w:tcPr>
          <w:p w14:paraId="1489D41D" w14:textId="77777777" w:rsidR="007B5E60" w:rsidRPr="003258B2" w:rsidRDefault="007B5E60" w:rsidP="00DC21FC">
            <w:pPr>
              <w:rPr>
                <w:rFonts w:ascii="Times New Roman" w:eastAsia="SimSun" w:hAnsi="Times New Roman" w:cs="Times New Roman"/>
                <w:sz w:val="20"/>
                <w:szCs w:val="20"/>
              </w:rPr>
            </w:pPr>
            <w:r w:rsidRPr="003258B2">
              <w:rPr>
                <w:rFonts w:ascii="Times New Roman" w:eastAsia="SimSun" w:hAnsi="Times New Roman" w:cs="Times New Roman"/>
                <w:sz w:val="20"/>
                <w:szCs w:val="20"/>
              </w:rPr>
              <w:t>29 males</w:t>
            </w:r>
          </w:p>
          <w:p w14:paraId="069B188E" w14:textId="77777777" w:rsidR="007B5E60" w:rsidRPr="003258B2" w:rsidRDefault="007B5E60" w:rsidP="00DC21FC">
            <w:pPr>
              <w:rPr>
                <w:rFonts w:ascii="Times New Roman" w:eastAsia="SimSun" w:hAnsi="Times New Roman" w:cs="Times New Roman"/>
                <w:sz w:val="20"/>
                <w:szCs w:val="20"/>
              </w:rPr>
            </w:pPr>
            <w:r w:rsidRPr="003258B2">
              <w:rPr>
                <w:rFonts w:ascii="Times New Roman" w:eastAsia="SimSun" w:hAnsi="Times New Roman" w:cs="Times New Roman"/>
                <w:sz w:val="20"/>
                <w:szCs w:val="20"/>
              </w:rPr>
              <w:t>28 females</w:t>
            </w:r>
          </w:p>
        </w:tc>
        <w:tc>
          <w:tcPr>
            <w:tcW w:w="1980" w:type="dxa"/>
          </w:tcPr>
          <w:p w14:paraId="0709C606" w14:textId="77733B96" w:rsidR="007B5E60" w:rsidRPr="003258B2" w:rsidRDefault="00933066" w:rsidP="00DC21FC">
            <w:pPr>
              <w:rPr>
                <w:rFonts w:ascii="Times New Roman" w:hAnsi="Times New Roman" w:cs="Times New Roman"/>
                <w:color w:val="000000"/>
                <w:sz w:val="20"/>
                <w:szCs w:val="20"/>
                <w:shd w:val="clear" w:color="auto" w:fill="FFFFFF"/>
              </w:rPr>
            </w:pPr>
            <m:oMath>
              <m:sSup>
                <m:sSupPr>
                  <m:ctrlPr>
                    <w:rPr>
                      <w:rFonts w:ascii="Cambria Math" w:hAnsi="Cambria Math" w:cs="Times New Roman"/>
                      <w:sz w:val="20"/>
                      <w:szCs w:val="20"/>
                    </w:rPr>
                  </m:ctrlPr>
                </m:sSupPr>
                <m:e>
                  <m:r>
                    <w:rPr>
                      <w:rFonts w:ascii="Cambria Math" w:hAnsi="Cambria Math" w:cs="Times New Roman"/>
                      <w:sz w:val="20"/>
                      <w:szCs w:val="20"/>
                    </w:rPr>
                    <m:t>χ</m:t>
                  </m:r>
                </m:e>
                <m:sup>
                  <m:r>
                    <m:rPr>
                      <m:sty m:val="p"/>
                    </m:rPr>
                    <w:rPr>
                      <w:rFonts w:ascii="Cambria Math" w:hAnsi="Cambria Math" w:cs="Times New Roman"/>
                      <w:sz w:val="20"/>
                      <w:szCs w:val="20"/>
                    </w:rPr>
                    <m:t>2</m:t>
                  </m:r>
                </m:sup>
              </m:sSup>
            </m:oMath>
            <w:r w:rsidR="00CC0016" w:rsidRPr="003258B2">
              <w:rPr>
                <w:rFonts w:ascii="Times New Roman" w:hAnsi="Times New Roman" w:cs="Times New Roman"/>
                <w:sz w:val="20"/>
                <w:szCs w:val="20"/>
              </w:rPr>
              <w:t xml:space="preserve"> = 1.93, p = 0.164</w:t>
            </w:r>
          </w:p>
        </w:tc>
      </w:tr>
      <w:tr w:rsidR="007B5E60" w:rsidRPr="003258B2" w14:paraId="4E98FC56" w14:textId="77777777" w:rsidTr="00405C04">
        <w:trPr>
          <w:jc w:val="center"/>
        </w:trPr>
        <w:tc>
          <w:tcPr>
            <w:tcW w:w="2141" w:type="dxa"/>
          </w:tcPr>
          <w:p w14:paraId="6A2B9AC6"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Age</w:t>
            </w:r>
          </w:p>
        </w:tc>
        <w:tc>
          <w:tcPr>
            <w:tcW w:w="1729" w:type="dxa"/>
          </w:tcPr>
          <w:p w14:paraId="25DD7E37" w14:textId="749DFDFC"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25.</w:t>
            </w:r>
            <w:r w:rsidR="00CC0016" w:rsidRPr="003258B2">
              <w:rPr>
                <w:rFonts w:ascii="Times New Roman" w:hAnsi="Times New Roman" w:cs="Times New Roman"/>
                <w:color w:val="000000"/>
                <w:sz w:val="20"/>
                <w:szCs w:val="20"/>
                <w:shd w:val="clear" w:color="auto" w:fill="FFFFFF"/>
              </w:rPr>
              <w:t>68</w:t>
            </w:r>
            <w:r w:rsidRPr="003258B2">
              <w:rPr>
                <w:rFonts w:ascii="Times New Roman" w:hAnsi="Times New Roman" w:cs="Times New Roman"/>
                <w:color w:val="000000"/>
                <w:sz w:val="20"/>
                <w:szCs w:val="20"/>
                <w:shd w:val="clear" w:color="auto" w:fill="FFFFFF"/>
              </w:rPr>
              <w:t xml:space="preserve"> (7.</w:t>
            </w:r>
            <w:r w:rsidR="00CC0016" w:rsidRPr="003258B2">
              <w:rPr>
                <w:rFonts w:ascii="Times New Roman" w:hAnsi="Times New Roman" w:cs="Times New Roman"/>
                <w:color w:val="000000"/>
                <w:sz w:val="20"/>
                <w:szCs w:val="20"/>
                <w:shd w:val="clear" w:color="auto" w:fill="FFFFFF"/>
              </w:rPr>
              <w:t>56</w:t>
            </w:r>
            <w:r w:rsidRPr="003258B2">
              <w:rPr>
                <w:rFonts w:ascii="Times New Roman" w:hAnsi="Times New Roman" w:cs="Times New Roman"/>
                <w:color w:val="000000"/>
                <w:sz w:val="20"/>
                <w:szCs w:val="20"/>
                <w:shd w:val="clear" w:color="auto" w:fill="FFFFFF"/>
              </w:rPr>
              <w:t>)</w:t>
            </w:r>
          </w:p>
          <w:p w14:paraId="3D3FC71E" w14:textId="2D9D609E" w:rsidR="007B5E60" w:rsidRPr="003258B2" w:rsidRDefault="007B5E60" w:rsidP="00DC21FC">
            <w:pPr>
              <w:tabs>
                <w:tab w:val="left" w:pos="1312"/>
              </w:tabs>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18</w:t>
            </w:r>
            <w:r w:rsidR="00CC0016" w:rsidRPr="003258B2">
              <w:rPr>
                <w:rFonts w:ascii="Times New Roman" w:hAnsi="Times New Roman" w:cs="Times New Roman"/>
                <w:color w:val="000000"/>
                <w:sz w:val="20"/>
                <w:szCs w:val="20"/>
                <w:shd w:val="clear" w:color="auto" w:fill="FFFFFF"/>
              </w:rPr>
              <w:t>.16</w:t>
            </w:r>
            <w:r w:rsidRPr="003258B2">
              <w:rPr>
                <w:rFonts w:ascii="Times New Roman" w:hAnsi="Times New Roman" w:cs="Times New Roman"/>
                <w:color w:val="000000"/>
                <w:sz w:val="20"/>
                <w:szCs w:val="20"/>
                <w:shd w:val="clear" w:color="auto" w:fill="FFFFFF"/>
              </w:rPr>
              <w:t xml:space="preserve"> – 45.80</w:t>
            </w:r>
            <w:r w:rsidRPr="003258B2">
              <w:rPr>
                <w:rFonts w:ascii="Times New Roman" w:hAnsi="Times New Roman" w:cs="Times New Roman"/>
                <w:color w:val="000000"/>
                <w:sz w:val="20"/>
                <w:szCs w:val="20"/>
                <w:shd w:val="clear" w:color="auto" w:fill="FFFFFF"/>
              </w:rPr>
              <w:tab/>
            </w:r>
          </w:p>
        </w:tc>
        <w:tc>
          <w:tcPr>
            <w:tcW w:w="1800" w:type="dxa"/>
          </w:tcPr>
          <w:p w14:paraId="52C69A25"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27.15 (7.82)</w:t>
            </w:r>
          </w:p>
          <w:p w14:paraId="28146BE3" w14:textId="263542C2" w:rsidR="007B5E60" w:rsidRPr="003258B2" w:rsidRDefault="007B5E60" w:rsidP="00DC21FC">
            <w:pPr>
              <w:rPr>
                <w:rFonts w:ascii="Times New Roman" w:eastAsia="SimSun" w:hAnsi="Times New Roman" w:cs="Times New Roman"/>
                <w:sz w:val="20"/>
                <w:szCs w:val="20"/>
              </w:rPr>
            </w:pPr>
            <w:r w:rsidRPr="003258B2">
              <w:rPr>
                <w:rFonts w:ascii="Times New Roman" w:hAnsi="Times New Roman" w:cs="Times New Roman"/>
                <w:color w:val="000000"/>
                <w:sz w:val="20"/>
                <w:szCs w:val="20"/>
                <w:shd w:val="clear" w:color="auto" w:fill="FFFFFF"/>
              </w:rPr>
              <w:t>18 – 50</w:t>
            </w:r>
            <w:r w:rsidR="00CC0016" w:rsidRPr="003258B2">
              <w:rPr>
                <w:rFonts w:ascii="Times New Roman" w:hAnsi="Times New Roman" w:cs="Times New Roman"/>
                <w:color w:val="000000"/>
                <w:sz w:val="20"/>
                <w:szCs w:val="20"/>
                <w:shd w:val="clear" w:color="auto" w:fill="FFFFFF"/>
              </w:rPr>
              <w:t>.36</w:t>
            </w:r>
          </w:p>
        </w:tc>
        <w:tc>
          <w:tcPr>
            <w:tcW w:w="1980" w:type="dxa"/>
          </w:tcPr>
          <w:p w14:paraId="327BB344" w14:textId="071924DA"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t = -0.</w:t>
            </w:r>
            <w:r w:rsidR="00CC0016" w:rsidRPr="003258B2">
              <w:rPr>
                <w:rFonts w:ascii="Times New Roman" w:hAnsi="Times New Roman" w:cs="Times New Roman"/>
                <w:color w:val="000000"/>
                <w:sz w:val="20"/>
                <w:szCs w:val="20"/>
                <w:shd w:val="clear" w:color="auto" w:fill="FFFFFF"/>
              </w:rPr>
              <w:t>67</w:t>
            </w:r>
            <w:r w:rsidRPr="003258B2">
              <w:rPr>
                <w:rFonts w:ascii="Times New Roman" w:hAnsi="Times New Roman" w:cs="Times New Roman"/>
                <w:color w:val="000000"/>
                <w:sz w:val="20"/>
                <w:szCs w:val="20"/>
                <w:shd w:val="clear" w:color="auto" w:fill="FFFFFF"/>
              </w:rPr>
              <w:t>, p =</w:t>
            </w:r>
            <w:r w:rsidRPr="003258B2">
              <w:rPr>
                <w:rFonts w:ascii="Times New Roman" w:hAnsi="Times New Roman" w:cs="Times New Roman"/>
                <w:sz w:val="20"/>
                <w:szCs w:val="20"/>
              </w:rPr>
              <w:t xml:space="preserve"> </w:t>
            </w:r>
            <w:r w:rsidRPr="003258B2">
              <w:rPr>
                <w:rFonts w:ascii="Times New Roman" w:hAnsi="Times New Roman" w:cs="Times New Roman"/>
                <w:color w:val="000000"/>
                <w:sz w:val="20"/>
                <w:szCs w:val="20"/>
                <w:shd w:val="clear" w:color="auto" w:fill="FFFFFF"/>
              </w:rPr>
              <w:t>0.</w:t>
            </w:r>
            <w:r w:rsidR="00CC0016" w:rsidRPr="003258B2">
              <w:rPr>
                <w:rFonts w:ascii="Times New Roman" w:hAnsi="Times New Roman" w:cs="Times New Roman"/>
                <w:color w:val="000000"/>
                <w:sz w:val="20"/>
                <w:szCs w:val="20"/>
                <w:shd w:val="clear" w:color="auto" w:fill="FFFFFF"/>
              </w:rPr>
              <w:t>512</w:t>
            </w:r>
          </w:p>
        </w:tc>
      </w:tr>
      <w:tr w:rsidR="007B5E60" w:rsidRPr="003258B2" w14:paraId="095DE36E" w14:textId="77777777" w:rsidTr="00405C04">
        <w:trPr>
          <w:jc w:val="center"/>
        </w:trPr>
        <w:tc>
          <w:tcPr>
            <w:tcW w:w="2141" w:type="dxa"/>
          </w:tcPr>
          <w:p w14:paraId="73D4E2F3" w14:textId="06EC08CD"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 xml:space="preserve">Education </w:t>
            </w:r>
          </w:p>
        </w:tc>
        <w:tc>
          <w:tcPr>
            <w:tcW w:w="1729" w:type="dxa"/>
          </w:tcPr>
          <w:p w14:paraId="45388B1A" w14:textId="77777777" w:rsidR="00CC0016" w:rsidRPr="003258B2" w:rsidRDefault="00CC0016" w:rsidP="00CC0016">
            <w:pPr>
              <w:rPr>
                <w:rFonts w:ascii="Times New Roman" w:hAnsi="Times New Roman" w:cs="Times New Roman"/>
                <w:color w:val="1F1F1F"/>
                <w:sz w:val="20"/>
                <w:szCs w:val="20"/>
              </w:rPr>
            </w:pPr>
            <w:r w:rsidRPr="003258B2">
              <w:rPr>
                <w:rFonts w:ascii="Times New Roman" w:hAnsi="Times New Roman" w:cs="Times New Roman"/>
                <w:color w:val="1F1F1F"/>
                <w:sz w:val="20"/>
                <w:szCs w:val="20"/>
              </w:rPr>
              <w:t xml:space="preserve">College and above </w:t>
            </w:r>
          </w:p>
          <w:p w14:paraId="253D3D76" w14:textId="13083A7D" w:rsidR="00CC0016" w:rsidRPr="003258B2" w:rsidRDefault="00CC0016" w:rsidP="00CC0016">
            <w:pPr>
              <w:rPr>
                <w:rFonts w:ascii="Times New Roman" w:hAnsi="Times New Roman" w:cs="Times New Roman"/>
                <w:color w:val="1F1F1F"/>
                <w:sz w:val="20"/>
                <w:szCs w:val="20"/>
              </w:rPr>
            </w:pPr>
            <w:r w:rsidRPr="003258B2">
              <w:rPr>
                <w:rFonts w:ascii="Times New Roman" w:hAnsi="Times New Roman" w:cs="Times New Roman"/>
                <w:color w:val="1F1F1F"/>
                <w:sz w:val="20"/>
                <w:szCs w:val="20"/>
              </w:rPr>
              <w:t>8</w:t>
            </w:r>
          </w:p>
          <w:p w14:paraId="0C6C78D5" w14:textId="6D4EB271" w:rsidR="007B5E60" w:rsidRPr="003258B2" w:rsidRDefault="00CC0016" w:rsidP="00CC0016">
            <w:pPr>
              <w:rPr>
                <w:rFonts w:ascii="Times New Roman" w:hAnsi="Times New Roman" w:cs="Times New Roman"/>
                <w:color w:val="000000"/>
                <w:sz w:val="20"/>
                <w:szCs w:val="20"/>
                <w:shd w:val="clear" w:color="auto" w:fill="FFFFFF"/>
              </w:rPr>
            </w:pPr>
            <w:r w:rsidRPr="003258B2">
              <w:rPr>
                <w:rFonts w:ascii="Times New Roman" w:hAnsi="Times New Roman" w:cs="Times New Roman"/>
                <w:color w:val="1F1F1F"/>
                <w:sz w:val="20"/>
                <w:szCs w:val="20"/>
              </w:rPr>
              <w:t>High school and below 7</w:t>
            </w:r>
          </w:p>
        </w:tc>
        <w:tc>
          <w:tcPr>
            <w:tcW w:w="1800" w:type="dxa"/>
          </w:tcPr>
          <w:p w14:paraId="7C8A9F10" w14:textId="77777777" w:rsidR="00CC0016" w:rsidRPr="003258B2" w:rsidRDefault="00CC0016" w:rsidP="00CC0016">
            <w:pPr>
              <w:rPr>
                <w:rFonts w:ascii="Times New Roman" w:hAnsi="Times New Roman" w:cs="Times New Roman"/>
                <w:color w:val="1F1F1F"/>
                <w:sz w:val="20"/>
                <w:szCs w:val="20"/>
              </w:rPr>
            </w:pPr>
            <w:r w:rsidRPr="003258B2">
              <w:rPr>
                <w:rFonts w:ascii="Times New Roman" w:hAnsi="Times New Roman" w:cs="Times New Roman"/>
                <w:color w:val="1F1F1F"/>
                <w:sz w:val="20"/>
                <w:szCs w:val="20"/>
              </w:rPr>
              <w:t xml:space="preserve">College and above </w:t>
            </w:r>
          </w:p>
          <w:p w14:paraId="6D052CC2" w14:textId="748B1173" w:rsidR="00CC0016" w:rsidRPr="003258B2" w:rsidRDefault="00CC0016" w:rsidP="00CC0016">
            <w:pPr>
              <w:rPr>
                <w:rFonts w:ascii="Times New Roman" w:hAnsi="Times New Roman" w:cs="Times New Roman"/>
                <w:color w:val="1F1F1F"/>
                <w:sz w:val="20"/>
                <w:szCs w:val="20"/>
              </w:rPr>
            </w:pPr>
            <w:r w:rsidRPr="003258B2">
              <w:rPr>
                <w:rFonts w:ascii="Times New Roman" w:hAnsi="Times New Roman" w:cs="Times New Roman"/>
                <w:color w:val="1F1F1F"/>
                <w:sz w:val="20"/>
                <w:szCs w:val="20"/>
              </w:rPr>
              <w:t>36</w:t>
            </w:r>
          </w:p>
          <w:p w14:paraId="7693ACFF" w14:textId="7F7CB785" w:rsidR="007B5E60" w:rsidRPr="003258B2" w:rsidRDefault="00CC0016" w:rsidP="00CC0016">
            <w:pPr>
              <w:rPr>
                <w:rFonts w:ascii="Times New Roman" w:hAnsi="Times New Roman" w:cs="Times New Roman"/>
                <w:color w:val="000000"/>
                <w:sz w:val="20"/>
                <w:szCs w:val="20"/>
                <w:shd w:val="clear" w:color="auto" w:fill="FFFFFF"/>
              </w:rPr>
            </w:pPr>
            <w:r w:rsidRPr="003258B2">
              <w:rPr>
                <w:rFonts w:ascii="Times New Roman" w:hAnsi="Times New Roman" w:cs="Times New Roman"/>
                <w:color w:val="1F1F1F"/>
                <w:sz w:val="20"/>
                <w:szCs w:val="20"/>
              </w:rPr>
              <w:t>High school and below 21</w:t>
            </w:r>
          </w:p>
        </w:tc>
        <w:tc>
          <w:tcPr>
            <w:tcW w:w="1980" w:type="dxa"/>
          </w:tcPr>
          <w:p w14:paraId="1A60A9C6" w14:textId="7438D84A"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t = -1.</w:t>
            </w:r>
            <w:r w:rsidR="00CC0016" w:rsidRPr="003258B2">
              <w:rPr>
                <w:rFonts w:ascii="Times New Roman" w:hAnsi="Times New Roman" w:cs="Times New Roman"/>
                <w:color w:val="000000"/>
                <w:sz w:val="20"/>
                <w:szCs w:val="20"/>
                <w:shd w:val="clear" w:color="auto" w:fill="FFFFFF"/>
              </w:rPr>
              <w:t>72</w:t>
            </w:r>
            <w:r w:rsidRPr="003258B2">
              <w:rPr>
                <w:rFonts w:ascii="Times New Roman" w:hAnsi="Times New Roman" w:cs="Times New Roman"/>
                <w:color w:val="000000"/>
                <w:sz w:val="20"/>
                <w:szCs w:val="20"/>
                <w:shd w:val="clear" w:color="auto" w:fill="FFFFFF"/>
              </w:rPr>
              <w:t>, p = 0.0</w:t>
            </w:r>
            <w:r w:rsidR="00CC0016" w:rsidRPr="003258B2">
              <w:rPr>
                <w:rFonts w:ascii="Times New Roman" w:hAnsi="Times New Roman" w:cs="Times New Roman"/>
                <w:color w:val="000000"/>
                <w:sz w:val="20"/>
                <w:szCs w:val="20"/>
                <w:shd w:val="clear" w:color="auto" w:fill="FFFFFF"/>
              </w:rPr>
              <w:t>9</w:t>
            </w:r>
            <w:r w:rsidR="001A522B" w:rsidRPr="003258B2">
              <w:rPr>
                <w:rFonts w:ascii="Times New Roman" w:hAnsi="Times New Roman" w:cs="Times New Roman" w:hint="eastAsia"/>
                <w:color w:val="000000"/>
                <w:sz w:val="20"/>
                <w:szCs w:val="20"/>
                <w:shd w:val="clear" w:color="auto" w:fill="FFFFFF"/>
              </w:rPr>
              <w:t>7</w:t>
            </w:r>
          </w:p>
        </w:tc>
      </w:tr>
      <w:tr w:rsidR="007B5E60" w:rsidRPr="003258B2" w14:paraId="1A3C9CEF" w14:textId="77777777" w:rsidTr="00405C04">
        <w:trPr>
          <w:jc w:val="center"/>
        </w:trPr>
        <w:tc>
          <w:tcPr>
            <w:tcW w:w="2141" w:type="dxa"/>
          </w:tcPr>
          <w:p w14:paraId="7E84ED09" w14:textId="40750495"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 xml:space="preserve">IQ </w:t>
            </w:r>
          </w:p>
        </w:tc>
        <w:tc>
          <w:tcPr>
            <w:tcW w:w="1729" w:type="dxa"/>
          </w:tcPr>
          <w:p w14:paraId="4C86686E"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102.80 (14.50)</w:t>
            </w:r>
          </w:p>
          <w:p w14:paraId="5B612F08"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77 – 131</w:t>
            </w:r>
          </w:p>
        </w:tc>
        <w:tc>
          <w:tcPr>
            <w:tcW w:w="1800" w:type="dxa"/>
          </w:tcPr>
          <w:p w14:paraId="3A563566"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106.17 (17.05)</w:t>
            </w:r>
          </w:p>
          <w:p w14:paraId="184B6EB0" w14:textId="77777777"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 xml:space="preserve">67 – 140 </w:t>
            </w:r>
          </w:p>
        </w:tc>
        <w:tc>
          <w:tcPr>
            <w:tcW w:w="1980" w:type="dxa"/>
          </w:tcPr>
          <w:p w14:paraId="20E2073E" w14:textId="1F0A0BF5" w:rsidR="007B5E60" w:rsidRPr="003258B2" w:rsidRDefault="007B5E60" w:rsidP="00DC21FC">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t = -0.73, p = 0.47</w:t>
            </w:r>
            <w:r w:rsidR="001A522B" w:rsidRPr="003258B2">
              <w:rPr>
                <w:rFonts w:ascii="Times New Roman" w:hAnsi="Times New Roman" w:cs="Times New Roman" w:hint="eastAsia"/>
                <w:color w:val="000000"/>
                <w:sz w:val="20"/>
                <w:szCs w:val="20"/>
                <w:shd w:val="clear" w:color="auto" w:fill="FFFFFF"/>
              </w:rPr>
              <w:t>3</w:t>
            </w:r>
          </w:p>
        </w:tc>
      </w:tr>
      <w:tr w:rsidR="00CC0016" w:rsidRPr="003258B2" w14:paraId="74444F31" w14:textId="77777777" w:rsidTr="00405C04">
        <w:trPr>
          <w:jc w:val="center"/>
        </w:trPr>
        <w:tc>
          <w:tcPr>
            <w:tcW w:w="2141" w:type="dxa"/>
          </w:tcPr>
          <w:p w14:paraId="225D3446" w14:textId="77777777" w:rsidR="00CC0016" w:rsidRPr="003258B2" w:rsidRDefault="00CC0016" w:rsidP="00CC0016">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Clinician-rated autism symptom severity</w:t>
            </w:r>
          </w:p>
        </w:tc>
        <w:tc>
          <w:tcPr>
            <w:tcW w:w="1729" w:type="dxa"/>
          </w:tcPr>
          <w:p w14:paraId="3071F91E" w14:textId="77777777" w:rsidR="00CC0016" w:rsidRPr="003258B2" w:rsidRDefault="00CC0016" w:rsidP="00CC0016">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12.87 (3.04)</w:t>
            </w:r>
          </w:p>
          <w:p w14:paraId="6CAB24CA" w14:textId="612C5173" w:rsidR="00CC0016" w:rsidRPr="003258B2" w:rsidRDefault="00CC0016" w:rsidP="00CC0016">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 xml:space="preserve">6 – 19 </w:t>
            </w:r>
          </w:p>
        </w:tc>
        <w:tc>
          <w:tcPr>
            <w:tcW w:w="1800" w:type="dxa"/>
          </w:tcPr>
          <w:p w14:paraId="2D8830C2" w14:textId="12B67AA5" w:rsidR="00CC0016" w:rsidRPr="003258B2" w:rsidRDefault="00CC0016" w:rsidP="00CC0016">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14.84 (4.03)</w:t>
            </w:r>
          </w:p>
          <w:p w14:paraId="7CAF3E88" w14:textId="696545B2" w:rsidR="00CC0016" w:rsidRPr="003258B2" w:rsidRDefault="00CC0016" w:rsidP="00CC0016">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7 – 26</w:t>
            </w:r>
          </w:p>
        </w:tc>
        <w:tc>
          <w:tcPr>
            <w:tcW w:w="1980" w:type="dxa"/>
          </w:tcPr>
          <w:p w14:paraId="69FEEFD9" w14:textId="2951089B" w:rsidR="00CC0016" w:rsidRPr="003258B2" w:rsidRDefault="00CC0016" w:rsidP="00CC0016">
            <w:pPr>
              <w:rPr>
                <w:rFonts w:ascii="Times New Roman" w:hAnsi="Times New Roman" w:cs="Times New Roman"/>
                <w:b/>
                <w:bCs/>
                <w:color w:val="000000"/>
                <w:sz w:val="20"/>
                <w:szCs w:val="20"/>
                <w:shd w:val="clear" w:color="auto" w:fill="FFFFFF"/>
              </w:rPr>
            </w:pPr>
            <w:r w:rsidRPr="003258B2">
              <w:rPr>
                <w:rFonts w:ascii="Times New Roman" w:hAnsi="Times New Roman" w:cs="Times New Roman"/>
                <w:b/>
                <w:bCs/>
                <w:color w:val="000000"/>
                <w:sz w:val="20"/>
                <w:szCs w:val="20"/>
                <w:shd w:val="clear" w:color="auto" w:fill="FFFFFF"/>
              </w:rPr>
              <w:t>t = -2.08, p = 0.04</w:t>
            </w:r>
            <w:r w:rsidR="001A522B" w:rsidRPr="003258B2">
              <w:rPr>
                <w:rFonts w:ascii="Times New Roman" w:hAnsi="Times New Roman" w:cs="Times New Roman" w:hint="eastAsia"/>
                <w:b/>
                <w:bCs/>
                <w:color w:val="000000"/>
                <w:sz w:val="20"/>
                <w:szCs w:val="20"/>
                <w:shd w:val="clear" w:color="auto" w:fill="FFFFFF"/>
              </w:rPr>
              <w:t>7</w:t>
            </w:r>
          </w:p>
        </w:tc>
      </w:tr>
      <w:tr w:rsidR="00CC0016" w:rsidRPr="003258B2" w14:paraId="5D9D4F96" w14:textId="77777777" w:rsidTr="00405C04">
        <w:trPr>
          <w:jc w:val="center"/>
        </w:trPr>
        <w:tc>
          <w:tcPr>
            <w:tcW w:w="2141" w:type="dxa"/>
          </w:tcPr>
          <w:p w14:paraId="7B9EF233" w14:textId="77777777" w:rsidR="00CC0016" w:rsidRPr="003258B2" w:rsidRDefault="00CC0016" w:rsidP="00CC0016">
            <w:pPr>
              <w:rPr>
                <w:rFonts w:ascii="Times New Roman" w:eastAsia="SimSun" w:hAnsi="Times New Roman" w:cs="Times New Roman"/>
                <w:sz w:val="20"/>
                <w:szCs w:val="20"/>
              </w:rPr>
            </w:pPr>
            <w:r w:rsidRPr="003258B2">
              <w:rPr>
                <w:rFonts w:ascii="Times New Roman" w:hAnsi="Times New Roman" w:cs="Times New Roman"/>
                <w:color w:val="000000"/>
                <w:sz w:val="20"/>
                <w:szCs w:val="20"/>
                <w:shd w:val="clear" w:color="auto" w:fill="FFFFFF"/>
              </w:rPr>
              <w:t>Self-rated autism symptom severity</w:t>
            </w:r>
          </w:p>
        </w:tc>
        <w:tc>
          <w:tcPr>
            <w:tcW w:w="1729" w:type="dxa"/>
          </w:tcPr>
          <w:p w14:paraId="1BBE81D8" w14:textId="23AEFBAC" w:rsidR="00CC0016" w:rsidRPr="003258B2" w:rsidRDefault="00CC0016" w:rsidP="00CC0016">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149.10 (27.52)</w:t>
            </w:r>
          </w:p>
          <w:p w14:paraId="768803EC" w14:textId="77777777" w:rsidR="00CC0016" w:rsidRPr="003258B2" w:rsidRDefault="00CC0016" w:rsidP="00CC0016">
            <w:pPr>
              <w:rPr>
                <w:rFonts w:ascii="Times New Roman" w:eastAsia="SimSun" w:hAnsi="Times New Roman" w:cs="Times New Roman"/>
                <w:sz w:val="20"/>
                <w:szCs w:val="20"/>
              </w:rPr>
            </w:pPr>
            <w:r w:rsidRPr="003258B2">
              <w:rPr>
                <w:rFonts w:ascii="Times New Roman" w:hAnsi="Times New Roman" w:cs="Times New Roman"/>
                <w:color w:val="000000"/>
                <w:sz w:val="20"/>
                <w:szCs w:val="20"/>
                <w:shd w:val="clear" w:color="auto" w:fill="FFFFFF"/>
              </w:rPr>
              <w:t xml:space="preserve">96 – 189 </w:t>
            </w:r>
          </w:p>
        </w:tc>
        <w:tc>
          <w:tcPr>
            <w:tcW w:w="1800" w:type="dxa"/>
          </w:tcPr>
          <w:p w14:paraId="5B0B6760" w14:textId="77777777" w:rsidR="00CC0016" w:rsidRPr="003258B2" w:rsidRDefault="00CC0016" w:rsidP="00CC0016">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137.80 (24.21)</w:t>
            </w:r>
          </w:p>
          <w:p w14:paraId="5F89A444" w14:textId="77777777" w:rsidR="00CC0016" w:rsidRPr="003258B2" w:rsidRDefault="00CC0016" w:rsidP="00CC0016">
            <w:pPr>
              <w:rPr>
                <w:rFonts w:ascii="Times New Roman" w:eastAsia="SimSun" w:hAnsi="Times New Roman" w:cs="Times New Roman"/>
                <w:sz w:val="20"/>
                <w:szCs w:val="20"/>
              </w:rPr>
            </w:pPr>
            <w:r w:rsidRPr="003258B2">
              <w:rPr>
                <w:rFonts w:ascii="Times New Roman" w:hAnsi="Times New Roman" w:cs="Times New Roman"/>
                <w:color w:val="000000"/>
                <w:sz w:val="20"/>
                <w:szCs w:val="20"/>
                <w:shd w:val="clear" w:color="auto" w:fill="FFFFFF"/>
              </w:rPr>
              <w:t xml:space="preserve">93 – 187 </w:t>
            </w:r>
          </w:p>
        </w:tc>
        <w:tc>
          <w:tcPr>
            <w:tcW w:w="1980" w:type="dxa"/>
          </w:tcPr>
          <w:p w14:paraId="3E6FAF1A" w14:textId="751F085E" w:rsidR="00CC0016" w:rsidRPr="003258B2" w:rsidRDefault="00CC0016" w:rsidP="00CC0016">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t = 1.53, p = 0.14</w:t>
            </w:r>
            <w:r w:rsidR="001A522B" w:rsidRPr="003258B2">
              <w:rPr>
                <w:rFonts w:ascii="Times New Roman" w:hAnsi="Times New Roman" w:cs="Times New Roman" w:hint="eastAsia"/>
                <w:color w:val="000000"/>
                <w:sz w:val="20"/>
                <w:szCs w:val="20"/>
                <w:shd w:val="clear" w:color="auto" w:fill="FFFFFF"/>
              </w:rPr>
              <w:t>1</w:t>
            </w:r>
          </w:p>
        </w:tc>
      </w:tr>
      <w:tr w:rsidR="00CC0016" w:rsidRPr="003258B2" w14:paraId="6228FA88" w14:textId="77777777" w:rsidTr="00405C04">
        <w:trPr>
          <w:jc w:val="center"/>
        </w:trPr>
        <w:tc>
          <w:tcPr>
            <w:tcW w:w="2141" w:type="dxa"/>
          </w:tcPr>
          <w:p w14:paraId="770310D8" w14:textId="77777777" w:rsidR="00CC0016" w:rsidRPr="003258B2" w:rsidRDefault="00CC0016" w:rsidP="00CC0016">
            <w:pPr>
              <w:rPr>
                <w:rFonts w:ascii="Times New Roman" w:eastAsia="SimSun" w:hAnsi="Times New Roman" w:cs="Times New Roman"/>
                <w:sz w:val="20"/>
                <w:szCs w:val="20"/>
              </w:rPr>
            </w:pPr>
            <w:r w:rsidRPr="003258B2">
              <w:rPr>
                <w:rFonts w:ascii="Times New Roman" w:hAnsi="Times New Roman" w:cs="Times New Roman"/>
                <w:sz w:val="20"/>
                <w:szCs w:val="20"/>
              </w:rPr>
              <w:t xml:space="preserve">Social avoidance </w:t>
            </w:r>
          </w:p>
        </w:tc>
        <w:tc>
          <w:tcPr>
            <w:tcW w:w="1729" w:type="dxa"/>
          </w:tcPr>
          <w:p w14:paraId="612CFD86" w14:textId="013867BC" w:rsidR="00CC0016" w:rsidRPr="003258B2" w:rsidRDefault="00CC0016" w:rsidP="00CC0016">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44.20 (14.55)</w:t>
            </w:r>
          </w:p>
          <w:p w14:paraId="59F897CD" w14:textId="77777777" w:rsidR="00CC0016" w:rsidRPr="003258B2" w:rsidRDefault="00CC0016" w:rsidP="00CC0016">
            <w:pPr>
              <w:rPr>
                <w:rFonts w:ascii="Times New Roman" w:eastAsia="SimSun" w:hAnsi="Times New Roman" w:cs="Times New Roman"/>
                <w:sz w:val="20"/>
                <w:szCs w:val="20"/>
              </w:rPr>
            </w:pPr>
            <w:r w:rsidRPr="003258B2">
              <w:rPr>
                <w:rFonts w:ascii="Times New Roman" w:hAnsi="Times New Roman" w:cs="Times New Roman"/>
                <w:color w:val="000000"/>
                <w:sz w:val="20"/>
                <w:szCs w:val="20"/>
                <w:shd w:val="clear" w:color="auto" w:fill="FFFFFF"/>
              </w:rPr>
              <w:t xml:space="preserve">17 – 67 </w:t>
            </w:r>
          </w:p>
        </w:tc>
        <w:tc>
          <w:tcPr>
            <w:tcW w:w="1800" w:type="dxa"/>
          </w:tcPr>
          <w:p w14:paraId="30E471E2" w14:textId="77777777" w:rsidR="00CC0016" w:rsidRPr="003258B2" w:rsidRDefault="00CC0016" w:rsidP="00CC0016">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33.33 (16.15)</w:t>
            </w:r>
          </w:p>
          <w:p w14:paraId="46F1BFD8" w14:textId="77777777" w:rsidR="00CC0016" w:rsidRPr="003258B2" w:rsidRDefault="00CC0016" w:rsidP="00CC0016">
            <w:pPr>
              <w:rPr>
                <w:rFonts w:ascii="Times New Roman" w:eastAsia="SimSun" w:hAnsi="Times New Roman" w:cs="Times New Roman"/>
                <w:sz w:val="20"/>
                <w:szCs w:val="20"/>
              </w:rPr>
            </w:pPr>
            <w:r w:rsidRPr="003258B2">
              <w:rPr>
                <w:rFonts w:ascii="Times New Roman" w:hAnsi="Times New Roman" w:cs="Times New Roman"/>
                <w:color w:val="000000"/>
                <w:sz w:val="20"/>
                <w:szCs w:val="20"/>
                <w:shd w:val="clear" w:color="auto" w:fill="FFFFFF"/>
              </w:rPr>
              <w:t xml:space="preserve">0 – 66 </w:t>
            </w:r>
          </w:p>
        </w:tc>
        <w:tc>
          <w:tcPr>
            <w:tcW w:w="1980" w:type="dxa"/>
          </w:tcPr>
          <w:p w14:paraId="4359AC04" w14:textId="70CC3B13" w:rsidR="00CC0016" w:rsidRPr="003258B2" w:rsidRDefault="00CC0016" w:rsidP="00CC0016">
            <w:pPr>
              <w:rPr>
                <w:rFonts w:ascii="Times New Roman" w:hAnsi="Times New Roman" w:cs="Times New Roman"/>
                <w:b/>
                <w:bCs/>
                <w:color w:val="000000"/>
                <w:sz w:val="20"/>
                <w:szCs w:val="20"/>
                <w:shd w:val="clear" w:color="auto" w:fill="FFFFFF"/>
              </w:rPr>
            </w:pPr>
            <w:r w:rsidRPr="003258B2">
              <w:rPr>
                <w:rFonts w:ascii="Times New Roman" w:hAnsi="Times New Roman" w:cs="Times New Roman"/>
                <w:b/>
                <w:bCs/>
                <w:color w:val="000000"/>
                <w:sz w:val="20"/>
                <w:szCs w:val="20"/>
                <w:shd w:val="clear" w:color="auto" w:fill="FFFFFF"/>
              </w:rPr>
              <w:t>t = 11.77, p &lt; 0.0001</w:t>
            </w:r>
          </w:p>
        </w:tc>
      </w:tr>
      <w:tr w:rsidR="00A453B6" w:rsidRPr="003258B2" w14:paraId="7299FA10" w14:textId="77777777" w:rsidTr="00405C04">
        <w:trPr>
          <w:jc w:val="center"/>
        </w:trPr>
        <w:tc>
          <w:tcPr>
            <w:tcW w:w="2141" w:type="dxa"/>
          </w:tcPr>
          <w:p w14:paraId="34C2E13D" w14:textId="7B9ED09B" w:rsidR="00A453B6" w:rsidRPr="003258B2" w:rsidRDefault="00A453B6" w:rsidP="00A453B6">
            <w:pPr>
              <w:rPr>
                <w:rFonts w:ascii="Times New Roman" w:hAnsi="Times New Roman" w:cs="Times New Roman"/>
                <w:sz w:val="20"/>
                <w:szCs w:val="20"/>
              </w:rPr>
            </w:pPr>
            <w:r w:rsidRPr="003258B2">
              <w:rPr>
                <w:rFonts w:ascii="Times New Roman" w:hAnsi="Times New Roman" w:cs="Times New Roman" w:hint="eastAsia"/>
                <w:sz w:val="20"/>
                <w:szCs w:val="20"/>
              </w:rPr>
              <w:t>Affiliation behaviors</w:t>
            </w:r>
          </w:p>
        </w:tc>
        <w:tc>
          <w:tcPr>
            <w:tcW w:w="1729" w:type="dxa"/>
          </w:tcPr>
          <w:p w14:paraId="01FB1D6E" w14:textId="09C0BAB4" w:rsidR="00A453B6" w:rsidRPr="003258B2" w:rsidRDefault="00A453B6" w:rsidP="00A453B6">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0.11 (0.38)</w:t>
            </w:r>
          </w:p>
          <w:p w14:paraId="3347B1EF" w14:textId="1C8E9076" w:rsidR="00A453B6" w:rsidRPr="003258B2" w:rsidRDefault="00A453B6" w:rsidP="00A453B6">
            <w:pPr>
              <w:rPr>
                <w:rFonts w:ascii="Times New Roman" w:hAnsi="Times New Roman" w:cs="Times New Roman"/>
                <w:color w:val="000000"/>
                <w:sz w:val="20"/>
                <w:szCs w:val="20"/>
                <w:shd w:val="clear" w:color="auto" w:fill="FFFFFF"/>
              </w:rPr>
            </w:pPr>
            <w:r w:rsidRPr="003258B2">
              <w:rPr>
                <w:rFonts w:ascii="Times New Roman" w:hAnsi="Times New Roman" w:cs="Times New Roman" w:hint="eastAsia"/>
                <w:color w:val="1F1F1F"/>
                <w:sz w:val="20"/>
                <w:szCs w:val="20"/>
              </w:rPr>
              <w:t xml:space="preserve">-0.43 </w:t>
            </w:r>
            <w:r w:rsidRPr="003258B2">
              <w:rPr>
                <w:rFonts w:ascii="Times New Roman" w:hAnsi="Times New Roman" w:cs="Times New Roman"/>
                <w:color w:val="1F1F1F"/>
                <w:sz w:val="20"/>
                <w:szCs w:val="20"/>
              </w:rPr>
              <w:t>–</w:t>
            </w:r>
            <w:r w:rsidRPr="003258B2">
              <w:rPr>
                <w:rFonts w:ascii="Times New Roman" w:hAnsi="Times New Roman" w:cs="Times New Roman" w:hint="eastAsia"/>
                <w:color w:val="1F1F1F"/>
                <w:sz w:val="20"/>
                <w:szCs w:val="20"/>
              </w:rPr>
              <w:t xml:space="preserve"> 0.80</w:t>
            </w:r>
          </w:p>
        </w:tc>
        <w:tc>
          <w:tcPr>
            <w:tcW w:w="1800" w:type="dxa"/>
          </w:tcPr>
          <w:p w14:paraId="60B181F0" w14:textId="6A50F585" w:rsidR="00A453B6" w:rsidRPr="003258B2" w:rsidRDefault="00A453B6" w:rsidP="00A453B6">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0.17 (0.31)</w:t>
            </w:r>
          </w:p>
          <w:p w14:paraId="6081F052" w14:textId="4B550E13" w:rsidR="00A453B6" w:rsidRPr="003258B2" w:rsidRDefault="00A453B6" w:rsidP="00A453B6">
            <w:pPr>
              <w:rPr>
                <w:rFonts w:ascii="Times New Roman" w:hAnsi="Times New Roman" w:cs="Times New Roman"/>
                <w:color w:val="000000"/>
                <w:sz w:val="20"/>
                <w:szCs w:val="20"/>
                <w:shd w:val="clear" w:color="auto" w:fill="FFFFFF"/>
              </w:rPr>
            </w:pPr>
            <w:r w:rsidRPr="003258B2">
              <w:rPr>
                <w:rFonts w:ascii="Times New Roman" w:hAnsi="Times New Roman" w:cs="Times New Roman" w:hint="eastAsia"/>
                <w:color w:val="1F1F1F"/>
                <w:sz w:val="20"/>
                <w:szCs w:val="20"/>
              </w:rPr>
              <w:t xml:space="preserve">-0.60 </w:t>
            </w:r>
            <w:r w:rsidRPr="003258B2">
              <w:rPr>
                <w:rFonts w:ascii="Times New Roman" w:hAnsi="Times New Roman" w:cs="Times New Roman"/>
                <w:color w:val="1F1F1F"/>
                <w:sz w:val="20"/>
                <w:szCs w:val="20"/>
              </w:rPr>
              <w:t>–</w:t>
            </w:r>
            <w:r w:rsidRPr="003258B2">
              <w:rPr>
                <w:rFonts w:ascii="Times New Roman" w:hAnsi="Times New Roman" w:cs="Times New Roman" w:hint="eastAsia"/>
                <w:color w:val="1F1F1F"/>
                <w:sz w:val="20"/>
                <w:szCs w:val="20"/>
              </w:rPr>
              <w:t xml:space="preserve"> 0.73</w:t>
            </w:r>
          </w:p>
        </w:tc>
        <w:tc>
          <w:tcPr>
            <w:tcW w:w="1980" w:type="dxa"/>
          </w:tcPr>
          <w:p w14:paraId="73ED531A" w14:textId="64EBFCDB" w:rsidR="00A453B6" w:rsidRPr="003258B2" w:rsidRDefault="00A453B6" w:rsidP="00A453B6">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 xml:space="preserve">t = </w:t>
            </w:r>
            <w:r w:rsidRPr="003258B2">
              <w:rPr>
                <w:rFonts w:ascii="Times New Roman" w:hAnsi="Times New Roman" w:cs="Times New Roman" w:hint="eastAsia"/>
                <w:color w:val="000000"/>
                <w:sz w:val="20"/>
                <w:szCs w:val="20"/>
                <w:shd w:val="clear" w:color="auto" w:fill="FFFFFF"/>
              </w:rPr>
              <w:t>-0.62</w:t>
            </w:r>
            <w:r w:rsidRPr="003258B2">
              <w:rPr>
                <w:rFonts w:ascii="Times New Roman" w:hAnsi="Times New Roman" w:cs="Times New Roman"/>
                <w:color w:val="000000"/>
                <w:sz w:val="20"/>
                <w:szCs w:val="20"/>
                <w:shd w:val="clear" w:color="auto" w:fill="FFFFFF"/>
              </w:rPr>
              <w:t xml:space="preserve">, p </w:t>
            </w:r>
            <w:r w:rsidRPr="003258B2">
              <w:rPr>
                <w:rFonts w:ascii="Times New Roman" w:hAnsi="Times New Roman" w:cs="Times New Roman" w:hint="eastAsia"/>
                <w:color w:val="000000"/>
                <w:sz w:val="20"/>
                <w:szCs w:val="20"/>
                <w:shd w:val="clear" w:color="auto" w:fill="FFFFFF"/>
              </w:rPr>
              <w:t>= 0.540</w:t>
            </w:r>
          </w:p>
        </w:tc>
      </w:tr>
      <w:tr w:rsidR="00A453B6" w:rsidRPr="003258B2" w14:paraId="6C4B4B2D" w14:textId="77777777" w:rsidTr="00405C04">
        <w:trPr>
          <w:jc w:val="center"/>
        </w:trPr>
        <w:tc>
          <w:tcPr>
            <w:tcW w:w="2141" w:type="dxa"/>
          </w:tcPr>
          <w:p w14:paraId="2B1B9FE6" w14:textId="16B5B216" w:rsidR="00A453B6" w:rsidRPr="003258B2" w:rsidRDefault="00A453B6" w:rsidP="00A453B6">
            <w:pPr>
              <w:rPr>
                <w:rFonts w:ascii="Times New Roman" w:hAnsi="Times New Roman" w:cs="Times New Roman"/>
                <w:sz w:val="20"/>
                <w:szCs w:val="20"/>
              </w:rPr>
            </w:pPr>
            <w:r w:rsidRPr="003258B2">
              <w:rPr>
                <w:rFonts w:ascii="Times New Roman" w:hAnsi="Times New Roman" w:cs="Times New Roman" w:hint="eastAsia"/>
                <w:sz w:val="20"/>
                <w:szCs w:val="20"/>
              </w:rPr>
              <w:t>Power behaviors</w:t>
            </w:r>
          </w:p>
        </w:tc>
        <w:tc>
          <w:tcPr>
            <w:tcW w:w="1729" w:type="dxa"/>
          </w:tcPr>
          <w:p w14:paraId="243FC66F" w14:textId="5FAB07CC" w:rsidR="00A453B6" w:rsidRPr="003258B2" w:rsidRDefault="00A453B6" w:rsidP="00A453B6">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-0.07 (0.17)</w:t>
            </w:r>
          </w:p>
          <w:p w14:paraId="5DD20F13" w14:textId="18CED8DF" w:rsidR="00A453B6" w:rsidRPr="003258B2" w:rsidRDefault="00A453B6" w:rsidP="00A453B6">
            <w:pPr>
              <w:rPr>
                <w:rFonts w:ascii="Times New Roman" w:hAnsi="Times New Roman" w:cs="Times New Roman"/>
                <w:color w:val="000000"/>
                <w:sz w:val="20"/>
                <w:szCs w:val="20"/>
                <w:shd w:val="clear" w:color="auto" w:fill="FFFFFF"/>
              </w:rPr>
            </w:pPr>
            <w:r w:rsidRPr="003258B2">
              <w:rPr>
                <w:rFonts w:ascii="Times New Roman" w:hAnsi="Times New Roman" w:cs="Times New Roman" w:hint="eastAsia"/>
                <w:color w:val="1F1F1F"/>
                <w:sz w:val="20"/>
                <w:szCs w:val="20"/>
              </w:rPr>
              <w:t xml:space="preserve">-0.29 </w:t>
            </w:r>
            <w:r w:rsidRPr="003258B2">
              <w:rPr>
                <w:rFonts w:ascii="Times New Roman" w:hAnsi="Times New Roman" w:cs="Times New Roman"/>
                <w:color w:val="1F1F1F"/>
                <w:sz w:val="20"/>
                <w:szCs w:val="20"/>
              </w:rPr>
              <w:t>–</w:t>
            </w:r>
            <w:r w:rsidRPr="003258B2">
              <w:rPr>
                <w:rFonts w:ascii="Times New Roman" w:hAnsi="Times New Roman" w:cs="Times New Roman" w:hint="eastAsia"/>
                <w:color w:val="1F1F1F"/>
                <w:sz w:val="20"/>
                <w:szCs w:val="20"/>
              </w:rPr>
              <w:t xml:space="preserve"> 0.31</w:t>
            </w:r>
          </w:p>
        </w:tc>
        <w:tc>
          <w:tcPr>
            <w:tcW w:w="1800" w:type="dxa"/>
          </w:tcPr>
          <w:p w14:paraId="172484F4" w14:textId="744A815A" w:rsidR="00A453B6" w:rsidRPr="003258B2" w:rsidRDefault="00A453B6" w:rsidP="00A453B6">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-0.13 (0.19)</w:t>
            </w:r>
          </w:p>
          <w:p w14:paraId="5E99218B" w14:textId="1C94D3E0" w:rsidR="00A453B6" w:rsidRPr="003258B2" w:rsidRDefault="00A453B6" w:rsidP="00A453B6">
            <w:pPr>
              <w:rPr>
                <w:rFonts w:ascii="Times New Roman" w:hAnsi="Times New Roman" w:cs="Times New Roman"/>
                <w:color w:val="000000"/>
                <w:sz w:val="20"/>
                <w:szCs w:val="20"/>
                <w:shd w:val="clear" w:color="auto" w:fill="FFFFFF"/>
              </w:rPr>
            </w:pPr>
            <w:r w:rsidRPr="003258B2">
              <w:rPr>
                <w:rFonts w:ascii="Times New Roman" w:hAnsi="Times New Roman" w:cs="Times New Roman" w:hint="eastAsia"/>
                <w:color w:val="1F1F1F"/>
                <w:sz w:val="20"/>
                <w:szCs w:val="20"/>
              </w:rPr>
              <w:t xml:space="preserve">-0.52 </w:t>
            </w:r>
            <w:r w:rsidRPr="003258B2">
              <w:rPr>
                <w:rFonts w:ascii="Times New Roman" w:hAnsi="Times New Roman" w:cs="Times New Roman"/>
                <w:color w:val="1F1F1F"/>
                <w:sz w:val="20"/>
                <w:szCs w:val="20"/>
              </w:rPr>
              <w:t>–</w:t>
            </w:r>
            <w:r w:rsidRPr="003258B2">
              <w:rPr>
                <w:rFonts w:ascii="Times New Roman" w:hAnsi="Times New Roman" w:cs="Times New Roman" w:hint="eastAsia"/>
                <w:color w:val="1F1F1F"/>
                <w:sz w:val="20"/>
                <w:szCs w:val="20"/>
              </w:rPr>
              <w:t xml:space="preserve"> 0.31</w:t>
            </w:r>
          </w:p>
        </w:tc>
        <w:tc>
          <w:tcPr>
            <w:tcW w:w="1980" w:type="dxa"/>
          </w:tcPr>
          <w:p w14:paraId="33A8C2F0" w14:textId="3AE25BEB" w:rsidR="00A453B6" w:rsidRPr="003258B2" w:rsidRDefault="00A453B6" w:rsidP="00A453B6">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 xml:space="preserve">t = </w:t>
            </w:r>
            <w:r w:rsidRPr="003258B2">
              <w:rPr>
                <w:rFonts w:ascii="Times New Roman" w:hAnsi="Times New Roman" w:cs="Times New Roman" w:hint="eastAsia"/>
                <w:color w:val="000000"/>
                <w:sz w:val="20"/>
                <w:szCs w:val="20"/>
                <w:shd w:val="clear" w:color="auto" w:fill="FFFFFF"/>
              </w:rPr>
              <w:t>1.31</w:t>
            </w:r>
            <w:r w:rsidRPr="003258B2">
              <w:rPr>
                <w:rFonts w:ascii="Times New Roman" w:hAnsi="Times New Roman" w:cs="Times New Roman"/>
                <w:color w:val="000000"/>
                <w:sz w:val="20"/>
                <w:szCs w:val="20"/>
                <w:shd w:val="clear" w:color="auto" w:fill="FFFFFF"/>
              </w:rPr>
              <w:t xml:space="preserve">, p </w:t>
            </w:r>
            <w:r w:rsidRPr="003258B2">
              <w:rPr>
                <w:rFonts w:ascii="Times New Roman" w:hAnsi="Times New Roman" w:cs="Times New Roman" w:hint="eastAsia"/>
                <w:color w:val="000000"/>
                <w:sz w:val="20"/>
                <w:szCs w:val="20"/>
                <w:shd w:val="clear" w:color="auto" w:fill="FFFFFF"/>
              </w:rPr>
              <w:t>= 0.203</w:t>
            </w:r>
          </w:p>
        </w:tc>
      </w:tr>
      <w:tr w:rsidR="00A453B6" w:rsidRPr="003258B2" w14:paraId="4CD41E35" w14:textId="77777777" w:rsidTr="00405C04">
        <w:trPr>
          <w:jc w:val="center"/>
        </w:trPr>
        <w:tc>
          <w:tcPr>
            <w:tcW w:w="2141" w:type="dxa"/>
          </w:tcPr>
          <w:p w14:paraId="2018EB5B" w14:textId="7779A6F8" w:rsidR="00A453B6" w:rsidRPr="003258B2" w:rsidRDefault="00A453B6" w:rsidP="00A453B6">
            <w:pPr>
              <w:rPr>
                <w:rFonts w:ascii="Times New Roman" w:hAnsi="Times New Roman" w:cs="Times New Roman"/>
                <w:sz w:val="20"/>
                <w:szCs w:val="20"/>
              </w:rPr>
            </w:pPr>
            <w:r w:rsidRPr="003258B2">
              <w:rPr>
                <w:rFonts w:ascii="Times New Roman" w:hAnsi="Times New Roman" w:cs="Times New Roman" w:hint="eastAsia"/>
                <w:sz w:val="20"/>
                <w:szCs w:val="20"/>
              </w:rPr>
              <w:t>Right amygdala volume (mm</w:t>
            </w:r>
            <w:r w:rsidRPr="003258B2">
              <w:rPr>
                <w:rFonts w:ascii="Times New Roman" w:hAnsi="Times New Roman" w:cs="Times New Roman"/>
                <w:sz w:val="20"/>
                <w:szCs w:val="20"/>
                <w:vertAlign w:val="superscript"/>
              </w:rPr>
              <w:t>3</w:t>
            </w:r>
            <w:r w:rsidRPr="003258B2">
              <w:rPr>
                <w:rFonts w:ascii="Times New Roman" w:hAnsi="Times New Roman" w:cs="Times New Roman" w:hint="eastAsia"/>
                <w:sz w:val="20"/>
                <w:szCs w:val="20"/>
              </w:rPr>
              <w:t>)</w:t>
            </w:r>
          </w:p>
        </w:tc>
        <w:tc>
          <w:tcPr>
            <w:tcW w:w="1729" w:type="dxa"/>
          </w:tcPr>
          <w:p w14:paraId="1435A5B4" w14:textId="0EBA1BD2" w:rsidR="00A453B6" w:rsidRPr="003258B2" w:rsidRDefault="00A453B6" w:rsidP="00A453B6">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1226 (203)</w:t>
            </w:r>
          </w:p>
          <w:p w14:paraId="7709CCD6" w14:textId="5DE2836B" w:rsidR="00A453B6" w:rsidRPr="003258B2" w:rsidRDefault="00A453B6" w:rsidP="00A453B6">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 xml:space="preserve">804 </w:t>
            </w:r>
            <w:r w:rsidRPr="003258B2">
              <w:rPr>
                <w:rFonts w:ascii="Times New Roman" w:hAnsi="Times New Roman" w:cs="Times New Roman"/>
                <w:color w:val="1F1F1F"/>
                <w:sz w:val="20"/>
                <w:szCs w:val="20"/>
              </w:rPr>
              <w:t>–</w:t>
            </w:r>
            <w:r w:rsidRPr="003258B2">
              <w:rPr>
                <w:rFonts w:ascii="Times New Roman" w:hAnsi="Times New Roman" w:cs="Times New Roman" w:hint="eastAsia"/>
                <w:color w:val="1F1F1F"/>
                <w:sz w:val="20"/>
                <w:szCs w:val="20"/>
              </w:rPr>
              <w:t xml:space="preserve"> 1664</w:t>
            </w:r>
          </w:p>
        </w:tc>
        <w:tc>
          <w:tcPr>
            <w:tcW w:w="1800" w:type="dxa"/>
          </w:tcPr>
          <w:p w14:paraId="71037453" w14:textId="0DE7FD7D" w:rsidR="00A453B6" w:rsidRPr="003258B2" w:rsidRDefault="00A453B6" w:rsidP="00A453B6">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1110 (282)</w:t>
            </w:r>
          </w:p>
          <w:p w14:paraId="4E041238" w14:textId="22B53688" w:rsidR="00A453B6" w:rsidRPr="003258B2" w:rsidRDefault="00A453B6" w:rsidP="00A453B6">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 xml:space="preserve">558 </w:t>
            </w:r>
            <w:r w:rsidRPr="003258B2">
              <w:rPr>
                <w:rFonts w:ascii="Times New Roman" w:hAnsi="Times New Roman" w:cs="Times New Roman"/>
                <w:color w:val="1F1F1F"/>
                <w:sz w:val="20"/>
                <w:szCs w:val="20"/>
              </w:rPr>
              <w:t>–</w:t>
            </w:r>
            <w:r w:rsidRPr="003258B2">
              <w:rPr>
                <w:rFonts w:ascii="Times New Roman" w:hAnsi="Times New Roman" w:cs="Times New Roman" w:hint="eastAsia"/>
                <w:color w:val="1F1F1F"/>
                <w:sz w:val="20"/>
                <w:szCs w:val="20"/>
              </w:rPr>
              <w:t xml:space="preserve"> 1765</w:t>
            </w:r>
          </w:p>
        </w:tc>
        <w:tc>
          <w:tcPr>
            <w:tcW w:w="1980" w:type="dxa"/>
          </w:tcPr>
          <w:p w14:paraId="0D3BDE84" w14:textId="33B5588B" w:rsidR="00A453B6" w:rsidRPr="003258B2" w:rsidRDefault="00A453B6" w:rsidP="00A453B6">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 xml:space="preserve">t = </w:t>
            </w:r>
            <w:r w:rsidRPr="003258B2">
              <w:rPr>
                <w:rFonts w:ascii="Times New Roman" w:hAnsi="Times New Roman" w:cs="Times New Roman" w:hint="eastAsia"/>
                <w:color w:val="000000"/>
                <w:sz w:val="20"/>
                <w:szCs w:val="20"/>
                <w:shd w:val="clear" w:color="auto" w:fill="FFFFFF"/>
              </w:rPr>
              <w:t>1.81</w:t>
            </w:r>
            <w:r w:rsidRPr="003258B2">
              <w:rPr>
                <w:rFonts w:ascii="Times New Roman" w:hAnsi="Times New Roman" w:cs="Times New Roman"/>
                <w:color w:val="000000"/>
                <w:sz w:val="20"/>
                <w:szCs w:val="20"/>
                <w:shd w:val="clear" w:color="auto" w:fill="FFFFFF"/>
              </w:rPr>
              <w:t xml:space="preserve">, p </w:t>
            </w:r>
            <w:r w:rsidRPr="003258B2">
              <w:rPr>
                <w:rFonts w:ascii="Times New Roman" w:hAnsi="Times New Roman" w:cs="Times New Roman" w:hint="eastAsia"/>
                <w:color w:val="000000"/>
                <w:sz w:val="20"/>
                <w:szCs w:val="20"/>
                <w:shd w:val="clear" w:color="auto" w:fill="FFFFFF"/>
              </w:rPr>
              <w:t>= 0.081</w:t>
            </w:r>
          </w:p>
        </w:tc>
      </w:tr>
      <w:tr w:rsidR="00A453B6" w:rsidRPr="003258B2" w14:paraId="09443C91" w14:textId="77777777" w:rsidTr="00405C04">
        <w:trPr>
          <w:jc w:val="center"/>
        </w:trPr>
        <w:tc>
          <w:tcPr>
            <w:tcW w:w="2141" w:type="dxa"/>
          </w:tcPr>
          <w:p w14:paraId="0210036E" w14:textId="6EE56301" w:rsidR="00A453B6" w:rsidRPr="003258B2" w:rsidRDefault="00A453B6" w:rsidP="00A453B6">
            <w:pPr>
              <w:rPr>
                <w:rFonts w:ascii="Times New Roman" w:hAnsi="Times New Roman" w:cs="Times New Roman"/>
                <w:sz w:val="20"/>
                <w:szCs w:val="20"/>
              </w:rPr>
            </w:pPr>
            <w:r w:rsidRPr="003258B2">
              <w:rPr>
                <w:rFonts w:ascii="Times New Roman" w:hAnsi="Times New Roman" w:cs="Times New Roman" w:hint="eastAsia"/>
                <w:sz w:val="20"/>
                <w:szCs w:val="20"/>
              </w:rPr>
              <w:t>Left amygdala volume (mm</w:t>
            </w:r>
            <w:r w:rsidRPr="003258B2">
              <w:rPr>
                <w:rFonts w:ascii="Times New Roman" w:hAnsi="Times New Roman" w:cs="Times New Roman" w:hint="eastAsia"/>
                <w:sz w:val="20"/>
                <w:szCs w:val="20"/>
                <w:vertAlign w:val="superscript"/>
              </w:rPr>
              <w:t>3</w:t>
            </w:r>
            <w:r w:rsidRPr="003258B2">
              <w:rPr>
                <w:rFonts w:ascii="Times New Roman" w:hAnsi="Times New Roman" w:cs="Times New Roman" w:hint="eastAsia"/>
                <w:sz w:val="20"/>
                <w:szCs w:val="20"/>
              </w:rPr>
              <w:t>)</w:t>
            </w:r>
          </w:p>
        </w:tc>
        <w:tc>
          <w:tcPr>
            <w:tcW w:w="1729" w:type="dxa"/>
          </w:tcPr>
          <w:p w14:paraId="38718E47" w14:textId="78FF4479" w:rsidR="00A453B6" w:rsidRPr="003258B2" w:rsidRDefault="00A453B6" w:rsidP="00A453B6">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1279 (151)</w:t>
            </w:r>
          </w:p>
          <w:p w14:paraId="3B603DBF" w14:textId="60CC3E99" w:rsidR="00A453B6" w:rsidRPr="003258B2" w:rsidRDefault="00A453B6" w:rsidP="00A453B6">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 xml:space="preserve">1079 </w:t>
            </w:r>
            <w:r w:rsidRPr="003258B2">
              <w:rPr>
                <w:rFonts w:ascii="Times New Roman" w:hAnsi="Times New Roman" w:cs="Times New Roman"/>
                <w:color w:val="1F1F1F"/>
                <w:sz w:val="20"/>
                <w:szCs w:val="20"/>
              </w:rPr>
              <w:t>–</w:t>
            </w:r>
            <w:r w:rsidRPr="003258B2">
              <w:rPr>
                <w:rFonts w:ascii="Times New Roman" w:hAnsi="Times New Roman" w:cs="Times New Roman" w:hint="eastAsia"/>
                <w:color w:val="1F1F1F"/>
                <w:sz w:val="20"/>
                <w:szCs w:val="20"/>
              </w:rPr>
              <w:t xml:space="preserve"> 1580</w:t>
            </w:r>
          </w:p>
        </w:tc>
        <w:tc>
          <w:tcPr>
            <w:tcW w:w="1800" w:type="dxa"/>
          </w:tcPr>
          <w:p w14:paraId="0612185C" w14:textId="04176AB2" w:rsidR="00A453B6" w:rsidRPr="003258B2" w:rsidRDefault="00A453B6" w:rsidP="00A453B6">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1155 (280)</w:t>
            </w:r>
          </w:p>
          <w:p w14:paraId="762D975C" w14:textId="43F94419" w:rsidR="00A453B6" w:rsidRPr="003258B2" w:rsidRDefault="00A453B6" w:rsidP="00A453B6">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 xml:space="preserve">416 </w:t>
            </w:r>
            <w:r w:rsidRPr="003258B2">
              <w:rPr>
                <w:rFonts w:ascii="Times New Roman" w:hAnsi="Times New Roman" w:cs="Times New Roman"/>
                <w:color w:val="1F1F1F"/>
                <w:sz w:val="20"/>
                <w:szCs w:val="20"/>
              </w:rPr>
              <w:t>–</w:t>
            </w:r>
            <w:r w:rsidRPr="003258B2">
              <w:rPr>
                <w:rFonts w:ascii="Times New Roman" w:hAnsi="Times New Roman" w:cs="Times New Roman" w:hint="eastAsia"/>
                <w:color w:val="1F1F1F"/>
                <w:sz w:val="20"/>
                <w:szCs w:val="20"/>
              </w:rPr>
              <w:t xml:space="preserve"> 1688</w:t>
            </w:r>
          </w:p>
        </w:tc>
        <w:tc>
          <w:tcPr>
            <w:tcW w:w="1980" w:type="dxa"/>
          </w:tcPr>
          <w:p w14:paraId="4E14A67F" w14:textId="6050DCCB" w:rsidR="00A453B6" w:rsidRPr="003258B2" w:rsidRDefault="00A453B6" w:rsidP="00A453B6">
            <w:pPr>
              <w:rPr>
                <w:rFonts w:ascii="Times New Roman" w:hAnsi="Times New Roman" w:cs="Times New Roman"/>
                <w:b/>
                <w:bCs/>
                <w:color w:val="000000"/>
                <w:sz w:val="20"/>
                <w:szCs w:val="20"/>
                <w:shd w:val="clear" w:color="auto" w:fill="FFFFFF"/>
              </w:rPr>
            </w:pPr>
            <w:r w:rsidRPr="003258B2">
              <w:rPr>
                <w:rFonts w:ascii="Times New Roman" w:hAnsi="Times New Roman" w:cs="Times New Roman"/>
                <w:b/>
                <w:bCs/>
                <w:color w:val="000000"/>
                <w:sz w:val="20"/>
                <w:szCs w:val="20"/>
                <w:shd w:val="clear" w:color="auto" w:fill="FFFFFF"/>
              </w:rPr>
              <w:t>t =</w:t>
            </w:r>
            <w:r w:rsidRPr="003258B2">
              <w:rPr>
                <w:rFonts w:ascii="Times New Roman" w:hAnsi="Times New Roman" w:cs="Times New Roman" w:hint="eastAsia"/>
                <w:b/>
                <w:bCs/>
                <w:color w:val="000000"/>
                <w:sz w:val="20"/>
                <w:szCs w:val="20"/>
                <w:shd w:val="clear" w:color="auto" w:fill="FFFFFF"/>
              </w:rPr>
              <w:t xml:space="preserve"> 2.31</w:t>
            </w:r>
            <w:r w:rsidRPr="003258B2">
              <w:rPr>
                <w:rFonts w:ascii="Times New Roman" w:hAnsi="Times New Roman" w:cs="Times New Roman"/>
                <w:b/>
                <w:bCs/>
                <w:color w:val="000000"/>
                <w:sz w:val="20"/>
                <w:szCs w:val="20"/>
                <w:shd w:val="clear" w:color="auto" w:fill="FFFFFF"/>
              </w:rPr>
              <w:t xml:space="preserve">, p </w:t>
            </w:r>
            <w:r w:rsidRPr="003258B2">
              <w:rPr>
                <w:rFonts w:ascii="Times New Roman" w:hAnsi="Times New Roman" w:cs="Times New Roman" w:hint="eastAsia"/>
                <w:b/>
                <w:bCs/>
                <w:color w:val="000000"/>
                <w:sz w:val="20"/>
                <w:szCs w:val="20"/>
                <w:shd w:val="clear" w:color="auto" w:fill="FFFFFF"/>
              </w:rPr>
              <w:t>= 0.026</w:t>
            </w:r>
          </w:p>
        </w:tc>
      </w:tr>
      <w:tr w:rsidR="00A453B6" w:rsidRPr="003258B2" w14:paraId="73566683" w14:textId="77777777" w:rsidTr="00405C04">
        <w:trPr>
          <w:jc w:val="center"/>
        </w:trPr>
        <w:tc>
          <w:tcPr>
            <w:tcW w:w="2141" w:type="dxa"/>
          </w:tcPr>
          <w:p w14:paraId="75CB58D0" w14:textId="77A2D853" w:rsidR="00A453B6" w:rsidRPr="003258B2" w:rsidRDefault="00657474" w:rsidP="00A453B6">
            <w:pPr>
              <w:rPr>
                <w:rFonts w:ascii="Times New Roman" w:hAnsi="Times New Roman" w:cs="Times New Roman"/>
                <w:sz w:val="20"/>
                <w:szCs w:val="20"/>
              </w:rPr>
            </w:pPr>
            <w:r w:rsidRPr="003258B2">
              <w:rPr>
                <w:rFonts w:ascii="Times New Roman" w:hAnsi="Times New Roman" w:cs="Times New Roman" w:hint="eastAsia"/>
                <w:sz w:val="20"/>
                <w:szCs w:val="20"/>
              </w:rPr>
              <w:t>Averaged a</w:t>
            </w:r>
            <w:r w:rsidR="00A453B6" w:rsidRPr="003258B2">
              <w:rPr>
                <w:rFonts w:ascii="Times New Roman" w:hAnsi="Times New Roman" w:cs="Times New Roman" w:hint="eastAsia"/>
                <w:sz w:val="20"/>
                <w:szCs w:val="20"/>
              </w:rPr>
              <w:t>mygdala</w:t>
            </w:r>
            <w:r w:rsidRPr="003258B2">
              <w:rPr>
                <w:rFonts w:ascii="Times New Roman" w:hAnsi="Times New Roman" w:cs="Times New Roman" w:hint="eastAsia"/>
                <w:sz w:val="20"/>
                <w:szCs w:val="20"/>
              </w:rPr>
              <w:t>e</w:t>
            </w:r>
            <w:r w:rsidR="00A453B6" w:rsidRPr="003258B2">
              <w:rPr>
                <w:rFonts w:ascii="Times New Roman" w:hAnsi="Times New Roman" w:cs="Times New Roman" w:hint="eastAsia"/>
                <w:sz w:val="20"/>
                <w:szCs w:val="20"/>
              </w:rPr>
              <w:t xml:space="preserve"> volume (mm</w:t>
            </w:r>
            <w:r w:rsidR="00A453B6" w:rsidRPr="003258B2">
              <w:rPr>
                <w:rFonts w:ascii="Times New Roman" w:hAnsi="Times New Roman" w:cs="Times New Roman" w:hint="eastAsia"/>
                <w:sz w:val="20"/>
                <w:szCs w:val="20"/>
                <w:vertAlign w:val="superscript"/>
              </w:rPr>
              <w:t>3</w:t>
            </w:r>
            <w:r w:rsidR="00A453B6" w:rsidRPr="003258B2">
              <w:rPr>
                <w:rFonts w:ascii="Times New Roman" w:hAnsi="Times New Roman" w:cs="Times New Roman" w:hint="eastAsia"/>
                <w:sz w:val="20"/>
                <w:szCs w:val="20"/>
              </w:rPr>
              <w:t>)</w:t>
            </w:r>
          </w:p>
        </w:tc>
        <w:tc>
          <w:tcPr>
            <w:tcW w:w="1729" w:type="dxa"/>
          </w:tcPr>
          <w:p w14:paraId="1BAFF040" w14:textId="49C1EB15" w:rsidR="00A453B6" w:rsidRPr="003258B2" w:rsidRDefault="00A453B6" w:rsidP="00A453B6">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1253 (132)</w:t>
            </w:r>
          </w:p>
          <w:p w14:paraId="151B2903" w14:textId="7878A393" w:rsidR="00A453B6" w:rsidRPr="003258B2" w:rsidRDefault="00A453B6" w:rsidP="00A453B6">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 xml:space="preserve">1041 </w:t>
            </w:r>
            <w:r w:rsidRPr="003258B2">
              <w:rPr>
                <w:rFonts w:ascii="Times New Roman" w:hAnsi="Times New Roman" w:cs="Times New Roman"/>
                <w:color w:val="1F1F1F"/>
                <w:sz w:val="20"/>
                <w:szCs w:val="20"/>
              </w:rPr>
              <w:t>–</w:t>
            </w:r>
            <w:r w:rsidRPr="003258B2">
              <w:rPr>
                <w:rFonts w:ascii="Times New Roman" w:hAnsi="Times New Roman" w:cs="Times New Roman" w:hint="eastAsia"/>
                <w:color w:val="1F1F1F"/>
                <w:sz w:val="20"/>
                <w:szCs w:val="20"/>
              </w:rPr>
              <w:t xml:space="preserve"> 1555</w:t>
            </w:r>
          </w:p>
        </w:tc>
        <w:tc>
          <w:tcPr>
            <w:tcW w:w="1800" w:type="dxa"/>
          </w:tcPr>
          <w:p w14:paraId="738B17FD" w14:textId="42D52B3A" w:rsidR="00A453B6" w:rsidRPr="003258B2" w:rsidRDefault="00A453B6" w:rsidP="00A453B6">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1133 (236)</w:t>
            </w:r>
          </w:p>
          <w:p w14:paraId="4E011EE6" w14:textId="5E72027D" w:rsidR="00A453B6" w:rsidRPr="003258B2" w:rsidRDefault="00A453B6" w:rsidP="00A453B6">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 xml:space="preserve">531 </w:t>
            </w:r>
            <w:r w:rsidRPr="003258B2">
              <w:rPr>
                <w:rFonts w:ascii="Times New Roman" w:hAnsi="Times New Roman" w:cs="Times New Roman"/>
                <w:color w:val="1F1F1F"/>
                <w:sz w:val="20"/>
                <w:szCs w:val="20"/>
              </w:rPr>
              <w:t>–</w:t>
            </w:r>
            <w:r w:rsidRPr="003258B2">
              <w:rPr>
                <w:rFonts w:ascii="Times New Roman" w:hAnsi="Times New Roman" w:cs="Times New Roman" w:hint="eastAsia"/>
                <w:color w:val="1F1F1F"/>
                <w:sz w:val="20"/>
                <w:szCs w:val="20"/>
              </w:rPr>
              <w:t xml:space="preserve"> 1688</w:t>
            </w:r>
          </w:p>
        </w:tc>
        <w:tc>
          <w:tcPr>
            <w:tcW w:w="1980" w:type="dxa"/>
          </w:tcPr>
          <w:p w14:paraId="1C0B29FC" w14:textId="76B1AA67" w:rsidR="00A453B6" w:rsidRPr="003258B2" w:rsidRDefault="00A453B6" w:rsidP="00A453B6">
            <w:pPr>
              <w:rPr>
                <w:rFonts w:ascii="Times New Roman" w:hAnsi="Times New Roman" w:cs="Times New Roman"/>
                <w:b/>
                <w:bCs/>
                <w:color w:val="000000"/>
                <w:sz w:val="20"/>
                <w:szCs w:val="20"/>
                <w:shd w:val="clear" w:color="auto" w:fill="FFFFFF"/>
              </w:rPr>
            </w:pPr>
            <w:r w:rsidRPr="003258B2">
              <w:rPr>
                <w:rFonts w:ascii="Times New Roman" w:hAnsi="Times New Roman" w:cs="Times New Roman"/>
                <w:b/>
                <w:bCs/>
                <w:color w:val="000000"/>
                <w:sz w:val="20"/>
                <w:szCs w:val="20"/>
                <w:shd w:val="clear" w:color="auto" w:fill="FFFFFF"/>
              </w:rPr>
              <w:t xml:space="preserve">t = </w:t>
            </w:r>
            <w:r w:rsidRPr="003258B2">
              <w:rPr>
                <w:rFonts w:ascii="Times New Roman" w:hAnsi="Times New Roman" w:cs="Times New Roman" w:hint="eastAsia"/>
                <w:b/>
                <w:bCs/>
                <w:color w:val="000000"/>
                <w:sz w:val="20"/>
                <w:szCs w:val="20"/>
                <w:shd w:val="clear" w:color="auto" w:fill="FFFFFF"/>
              </w:rPr>
              <w:t>2.60</w:t>
            </w:r>
            <w:r w:rsidRPr="003258B2">
              <w:rPr>
                <w:rFonts w:ascii="Times New Roman" w:hAnsi="Times New Roman" w:cs="Times New Roman"/>
                <w:b/>
                <w:bCs/>
                <w:color w:val="000000"/>
                <w:sz w:val="20"/>
                <w:szCs w:val="20"/>
                <w:shd w:val="clear" w:color="auto" w:fill="FFFFFF"/>
              </w:rPr>
              <w:t xml:space="preserve">, p </w:t>
            </w:r>
            <w:r w:rsidRPr="003258B2">
              <w:rPr>
                <w:rFonts w:ascii="Times New Roman" w:hAnsi="Times New Roman" w:cs="Times New Roman" w:hint="eastAsia"/>
                <w:b/>
                <w:bCs/>
                <w:color w:val="000000"/>
                <w:sz w:val="20"/>
                <w:szCs w:val="20"/>
                <w:shd w:val="clear" w:color="auto" w:fill="FFFFFF"/>
              </w:rPr>
              <w:t>= 0.013</w:t>
            </w:r>
          </w:p>
        </w:tc>
      </w:tr>
      <w:tr w:rsidR="00A453B6" w:rsidRPr="003258B2" w14:paraId="39E42589" w14:textId="77777777" w:rsidTr="00405C04">
        <w:trPr>
          <w:jc w:val="center"/>
        </w:trPr>
        <w:tc>
          <w:tcPr>
            <w:tcW w:w="2141" w:type="dxa"/>
          </w:tcPr>
          <w:p w14:paraId="54A791BF" w14:textId="027483F5" w:rsidR="00A453B6" w:rsidRPr="003258B2" w:rsidRDefault="00A453B6" w:rsidP="00A453B6">
            <w:pPr>
              <w:rPr>
                <w:rFonts w:ascii="Times New Roman" w:hAnsi="Times New Roman" w:cs="Times New Roman"/>
                <w:sz w:val="20"/>
                <w:szCs w:val="20"/>
              </w:rPr>
            </w:pPr>
            <w:r w:rsidRPr="003258B2">
              <w:rPr>
                <w:rFonts w:ascii="Times New Roman" w:hAnsi="Times New Roman" w:cs="Times New Roman"/>
                <w:sz w:val="20"/>
                <w:szCs w:val="20"/>
              </w:rPr>
              <w:t>Intracranial</w:t>
            </w:r>
            <w:r w:rsidRPr="003258B2">
              <w:rPr>
                <w:rFonts w:ascii="Times New Roman" w:hAnsi="Times New Roman" w:cs="Times New Roman" w:hint="eastAsia"/>
                <w:sz w:val="20"/>
                <w:szCs w:val="20"/>
              </w:rPr>
              <w:t xml:space="preserve"> volume (mm</w:t>
            </w:r>
            <w:r w:rsidRPr="003258B2">
              <w:rPr>
                <w:rFonts w:ascii="Times New Roman" w:hAnsi="Times New Roman" w:cs="Times New Roman" w:hint="eastAsia"/>
                <w:sz w:val="20"/>
                <w:szCs w:val="20"/>
                <w:vertAlign w:val="superscript"/>
              </w:rPr>
              <w:t>3</w:t>
            </w:r>
            <w:r w:rsidRPr="003258B2">
              <w:rPr>
                <w:rFonts w:ascii="Times New Roman" w:hAnsi="Times New Roman" w:cs="Times New Roman" w:hint="eastAsia"/>
                <w:sz w:val="20"/>
                <w:szCs w:val="20"/>
              </w:rPr>
              <w:t>)</w:t>
            </w:r>
          </w:p>
        </w:tc>
        <w:tc>
          <w:tcPr>
            <w:tcW w:w="1729" w:type="dxa"/>
          </w:tcPr>
          <w:p w14:paraId="1AA8F36A" w14:textId="0D7698EF" w:rsidR="00A453B6" w:rsidRPr="003258B2" w:rsidRDefault="00A453B6" w:rsidP="00A453B6">
            <w:pPr>
              <w:rPr>
                <w:rFonts w:ascii="Times New Roman" w:hAnsi="Times New Roman" w:cs="Times New Roman"/>
                <w:color w:val="1F1F1F"/>
                <w:sz w:val="20"/>
                <w:szCs w:val="20"/>
              </w:rPr>
            </w:pPr>
            <w:r w:rsidRPr="003258B2">
              <w:rPr>
                <w:rFonts w:ascii="Times New Roman" w:hAnsi="Times New Roman" w:cs="Times New Roman"/>
                <w:color w:val="1F1F1F"/>
                <w:sz w:val="20"/>
                <w:szCs w:val="20"/>
              </w:rPr>
              <w:t>921025</w:t>
            </w:r>
            <w:r w:rsidRPr="003258B2">
              <w:rPr>
                <w:rFonts w:ascii="Times New Roman" w:hAnsi="Times New Roman" w:cs="Times New Roman" w:hint="eastAsia"/>
                <w:color w:val="1F1F1F"/>
                <w:sz w:val="20"/>
                <w:szCs w:val="20"/>
              </w:rPr>
              <w:t xml:space="preserve"> (</w:t>
            </w:r>
            <w:r w:rsidRPr="003258B2">
              <w:rPr>
                <w:rFonts w:ascii="Times New Roman" w:hAnsi="Times New Roman" w:cs="Times New Roman"/>
                <w:color w:val="1F1F1F"/>
                <w:sz w:val="20"/>
                <w:szCs w:val="20"/>
              </w:rPr>
              <w:t>11619</w:t>
            </w:r>
            <w:r w:rsidRPr="003258B2">
              <w:rPr>
                <w:rFonts w:ascii="Times New Roman" w:hAnsi="Times New Roman" w:cs="Times New Roman" w:hint="eastAsia"/>
                <w:color w:val="1F1F1F"/>
                <w:sz w:val="20"/>
                <w:szCs w:val="20"/>
              </w:rPr>
              <w:t>3)</w:t>
            </w:r>
          </w:p>
          <w:p w14:paraId="3B8F2447" w14:textId="45F64C93" w:rsidR="00A453B6" w:rsidRPr="003258B2" w:rsidRDefault="00A453B6" w:rsidP="00A453B6">
            <w:pPr>
              <w:rPr>
                <w:rFonts w:ascii="Times New Roman" w:hAnsi="Times New Roman" w:cs="Times New Roman"/>
                <w:color w:val="1F1F1F"/>
                <w:sz w:val="20"/>
                <w:szCs w:val="20"/>
              </w:rPr>
            </w:pPr>
            <w:r w:rsidRPr="003258B2">
              <w:rPr>
                <w:rFonts w:ascii="Times New Roman" w:hAnsi="Times New Roman" w:cs="Times New Roman"/>
                <w:color w:val="1F1F1F"/>
                <w:sz w:val="20"/>
                <w:szCs w:val="20"/>
              </w:rPr>
              <w:t>765682</w:t>
            </w:r>
            <w:r w:rsidRPr="003258B2">
              <w:rPr>
                <w:rFonts w:ascii="Times New Roman" w:hAnsi="Times New Roman" w:cs="Times New Roman" w:hint="eastAsia"/>
                <w:color w:val="1F1F1F"/>
                <w:sz w:val="20"/>
                <w:szCs w:val="20"/>
              </w:rPr>
              <w:t xml:space="preserve"> </w:t>
            </w:r>
            <w:r w:rsidRPr="003258B2">
              <w:rPr>
                <w:rFonts w:ascii="Times New Roman" w:hAnsi="Times New Roman" w:cs="Times New Roman"/>
                <w:color w:val="1F1F1F"/>
                <w:sz w:val="20"/>
                <w:szCs w:val="20"/>
              </w:rPr>
              <w:t>–</w:t>
            </w:r>
            <w:r w:rsidRPr="003258B2">
              <w:rPr>
                <w:rFonts w:ascii="Times New Roman" w:hAnsi="Times New Roman" w:cs="Times New Roman" w:hint="eastAsia"/>
                <w:color w:val="1F1F1F"/>
                <w:sz w:val="20"/>
                <w:szCs w:val="20"/>
              </w:rPr>
              <w:t xml:space="preserve"> </w:t>
            </w:r>
            <w:r w:rsidRPr="003258B2">
              <w:rPr>
                <w:rFonts w:ascii="Times New Roman" w:hAnsi="Times New Roman" w:cs="Times New Roman"/>
                <w:color w:val="1F1F1F"/>
                <w:sz w:val="20"/>
                <w:szCs w:val="20"/>
              </w:rPr>
              <w:t>1206785</w:t>
            </w:r>
          </w:p>
        </w:tc>
        <w:tc>
          <w:tcPr>
            <w:tcW w:w="1800" w:type="dxa"/>
          </w:tcPr>
          <w:p w14:paraId="2DC2B30D" w14:textId="6F76C69E" w:rsidR="00A453B6" w:rsidRPr="003258B2" w:rsidRDefault="00A453B6" w:rsidP="00A453B6">
            <w:pPr>
              <w:rPr>
                <w:rFonts w:ascii="Times New Roman" w:hAnsi="Times New Roman" w:cs="Times New Roman"/>
                <w:color w:val="1F1F1F"/>
                <w:sz w:val="20"/>
                <w:szCs w:val="20"/>
              </w:rPr>
            </w:pPr>
            <w:r w:rsidRPr="003258B2">
              <w:rPr>
                <w:rFonts w:ascii="Times New Roman" w:hAnsi="Times New Roman" w:cs="Times New Roman"/>
                <w:color w:val="1F1F1F"/>
                <w:sz w:val="20"/>
                <w:szCs w:val="20"/>
              </w:rPr>
              <w:t>988001</w:t>
            </w:r>
            <w:r w:rsidRPr="003258B2">
              <w:rPr>
                <w:rFonts w:ascii="Times New Roman" w:hAnsi="Times New Roman" w:cs="Times New Roman" w:hint="eastAsia"/>
                <w:color w:val="1F1F1F"/>
                <w:sz w:val="20"/>
                <w:szCs w:val="20"/>
              </w:rPr>
              <w:t xml:space="preserve"> (</w:t>
            </w:r>
            <w:r w:rsidRPr="003258B2">
              <w:rPr>
                <w:rFonts w:ascii="Times New Roman" w:hAnsi="Times New Roman" w:cs="Times New Roman"/>
                <w:color w:val="1F1F1F"/>
                <w:sz w:val="20"/>
                <w:szCs w:val="20"/>
              </w:rPr>
              <w:t>156985</w:t>
            </w:r>
            <w:r w:rsidRPr="003258B2">
              <w:rPr>
                <w:rFonts w:ascii="Times New Roman" w:hAnsi="Times New Roman" w:cs="Times New Roman" w:hint="eastAsia"/>
                <w:color w:val="1F1F1F"/>
                <w:sz w:val="20"/>
                <w:szCs w:val="20"/>
              </w:rPr>
              <w:t>)</w:t>
            </w:r>
          </w:p>
          <w:p w14:paraId="7D6F941A" w14:textId="32708034" w:rsidR="00A453B6" w:rsidRPr="003258B2" w:rsidRDefault="00A453B6" w:rsidP="00A453B6">
            <w:pPr>
              <w:rPr>
                <w:rFonts w:ascii="Times New Roman" w:hAnsi="Times New Roman" w:cs="Times New Roman"/>
                <w:color w:val="1F1F1F"/>
                <w:sz w:val="20"/>
                <w:szCs w:val="20"/>
              </w:rPr>
            </w:pPr>
            <w:r w:rsidRPr="003258B2">
              <w:rPr>
                <w:rFonts w:ascii="Times New Roman" w:hAnsi="Times New Roman" w:cs="Times New Roman"/>
                <w:color w:val="1F1F1F"/>
                <w:sz w:val="20"/>
                <w:szCs w:val="20"/>
              </w:rPr>
              <w:t>716799</w:t>
            </w:r>
            <w:r w:rsidRPr="003258B2">
              <w:rPr>
                <w:rFonts w:ascii="Times New Roman" w:hAnsi="Times New Roman" w:cs="Times New Roman" w:hint="eastAsia"/>
                <w:color w:val="1F1F1F"/>
                <w:sz w:val="20"/>
                <w:szCs w:val="20"/>
              </w:rPr>
              <w:t xml:space="preserve"> </w:t>
            </w:r>
            <w:r w:rsidRPr="003258B2">
              <w:rPr>
                <w:rFonts w:ascii="Times New Roman" w:hAnsi="Times New Roman" w:cs="Times New Roman"/>
                <w:color w:val="1F1F1F"/>
                <w:sz w:val="20"/>
                <w:szCs w:val="20"/>
              </w:rPr>
              <w:t>–</w:t>
            </w:r>
            <w:r w:rsidRPr="003258B2">
              <w:rPr>
                <w:rFonts w:ascii="Times New Roman" w:hAnsi="Times New Roman" w:cs="Times New Roman" w:hint="eastAsia"/>
                <w:color w:val="1F1F1F"/>
                <w:sz w:val="20"/>
                <w:szCs w:val="20"/>
              </w:rPr>
              <w:t xml:space="preserve"> </w:t>
            </w:r>
            <w:r w:rsidRPr="003258B2">
              <w:rPr>
                <w:rFonts w:ascii="Times New Roman" w:hAnsi="Times New Roman" w:cs="Times New Roman"/>
                <w:color w:val="1F1F1F"/>
                <w:sz w:val="20"/>
                <w:szCs w:val="20"/>
              </w:rPr>
              <w:t>1369934</w:t>
            </w:r>
          </w:p>
        </w:tc>
        <w:tc>
          <w:tcPr>
            <w:tcW w:w="1980" w:type="dxa"/>
          </w:tcPr>
          <w:p w14:paraId="3C91A142" w14:textId="0FE7CB0D" w:rsidR="00A453B6" w:rsidRPr="003258B2" w:rsidRDefault="00A453B6" w:rsidP="00A453B6">
            <w:pPr>
              <w:rPr>
                <w:rFonts w:ascii="Times New Roman" w:hAnsi="Times New Roman" w:cs="Times New Roman"/>
                <w:color w:val="000000"/>
                <w:sz w:val="20"/>
                <w:szCs w:val="20"/>
                <w:shd w:val="clear" w:color="auto" w:fill="FFFFFF"/>
              </w:rPr>
            </w:pPr>
            <w:r w:rsidRPr="003258B2">
              <w:rPr>
                <w:rFonts w:ascii="Times New Roman" w:hAnsi="Times New Roman" w:cs="Times New Roman"/>
                <w:color w:val="000000"/>
                <w:sz w:val="20"/>
                <w:szCs w:val="20"/>
                <w:shd w:val="clear" w:color="auto" w:fill="FFFFFF"/>
              </w:rPr>
              <w:t xml:space="preserve">t = </w:t>
            </w:r>
            <w:r w:rsidRPr="003258B2">
              <w:rPr>
                <w:rFonts w:ascii="Times New Roman" w:hAnsi="Times New Roman" w:cs="Times New Roman" w:hint="eastAsia"/>
                <w:color w:val="000000"/>
                <w:sz w:val="20"/>
                <w:szCs w:val="20"/>
                <w:shd w:val="clear" w:color="auto" w:fill="FFFFFF"/>
              </w:rPr>
              <w:t>-1.83</w:t>
            </w:r>
            <w:r w:rsidRPr="003258B2">
              <w:rPr>
                <w:rFonts w:ascii="Times New Roman" w:hAnsi="Times New Roman" w:cs="Times New Roman"/>
                <w:color w:val="000000"/>
                <w:sz w:val="20"/>
                <w:szCs w:val="20"/>
                <w:shd w:val="clear" w:color="auto" w:fill="FFFFFF"/>
              </w:rPr>
              <w:t xml:space="preserve">, p </w:t>
            </w:r>
            <w:r w:rsidRPr="003258B2">
              <w:rPr>
                <w:rFonts w:ascii="Times New Roman" w:hAnsi="Times New Roman" w:cs="Times New Roman" w:hint="eastAsia"/>
                <w:color w:val="000000"/>
                <w:sz w:val="20"/>
                <w:szCs w:val="20"/>
                <w:shd w:val="clear" w:color="auto" w:fill="FFFFFF"/>
              </w:rPr>
              <w:t>= 0.077</w:t>
            </w:r>
          </w:p>
        </w:tc>
      </w:tr>
    </w:tbl>
    <w:p w14:paraId="6C5A466E" w14:textId="3C2A60E4" w:rsidR="00294D04" w:rsidRPr="003258B2" w:rsidRDefault="007B5E60" w:rsidP="009A4796">
      <w:pPr>
        <w:adjustRightInd w:val="0"/>
        <w:snapToGrid w:val="0"/>
        <w:spacing w:after="0" w:line="240" w:lineRule="auto"/>
        <w:ind w:right="101"/>
        <w:jc w:val="both"/>
        <w:outlineLvl w:val="3"/>
        <w:rPr>
          <w:rFonts w:ascii="Times New Roman" w:hAnsi="Times New Roman" w:cs="Times New Roman"/>
          <w:i/>
          <w:iCs/>
          <w:sz w:val="16"/>
          <w:szCs w:val="16"/>
        </w:rPr>
      </w:pPr>
      <w:r w:rsidRPr="003258B2">
        <w:rPr>
          <w:rFonts w:ascii="Times New Roman" w:hAnsi="Times New Roman" w:cs="Times New Roman"/>
          <w:i/>
          <w:iCs/>
          <w:sz w:val="16"/>
          <w:szCs w:val="16"/>
        </w:rPr>
        <w:t>Note: IQ</w:t>
      </w:r>
      <w:r w:rsidR="009A4796" w:rsidRPr="003258B2">
        <w:rPr>
          <w:rFonts w:ascii="Times New Roman" w:hAnsi="Times New Roman" w:cs="Times New Roman"/>
          <w:i/>
          <w:iCs/>
          <w:sz w:val="16"/>
          <w:szCs w:val="16"/>
        </w:rPr>
        <w:t xml:space="preserve"> was</w:t>
      </w:r>
      <w:r w:rsidRPr="003258B2">
        <w:rPr>
          <w:rFonts w:ascii="Times New Roman" w:hAnsi="Times New Roman" w:cs="Times New Roman"/>
          <w:i/>
          <w:iCs/>
          <w:sz w:val="16"/>
          <w:szCs w:val="16"/>
        </w:rPr>
        <w:t xml:space="preserve"> measured by </w:t>
      </w:r>
      <w:r w:rsidR="009A4796" w:rsidRPr="003258B2">
        <w:rPr>
          <w:rFonts w:ascii="Times New Roman" w:hAnsi="Times New Roman" w:cs="Times New Roman"/>
          <w:sz w:val="16"/>
          <w:szCs w:val="16"/>
        </w:rPr>
        <w:t>Wechsler Abbreviated Scale of Intelligence and Wechsler Intelligence Scale for Adults</w:t>
      </w:r>
      <w:r w:rsidRPr="003258B2">
        <w:rPr>
          <w:rFonts w:ascii="Times New Roman" w:hAnsi="Times New Roman" w:cs="Times New Roman"/>
          <w:i/>
          <w:iCs/>
          <w:sz w:val="16"/>
          <w:szCs w:val="16"/>
        </w:rPr>
        <w:t xml:space="preserve">. Clinician-rated autism symptom severity </w:t>
      </w:r>
      <w:r w:rsidR="009A4796" w:rsidRPr="003258B2">
        <w:rPr>
          <w:rFonts w:ascii="Times New Roman" w:hAnsi="Times New Roman" w:cs="Times New Roman"/>
          <w:i/>
          <w:iCs/>
          <w:sz w:val="16"/>
          <w:szCs w:val="16"/>
        </w:rPr>
        <w:t xml:space="preserve">was determined by licensed clinicians using </w:t>
      </w:r>
      <w:r w:rsidR="009A4796" w:rsidRPr="003258B2">
        <w:rPr>
          <w:rFonts w:ascii="Times New Roman" w:hAnsi="Times New Roman" w:cs="Times New Roman"/>
          <w:sz w:val="16"/>
          <w:szCs w:val="16"/>
        </w:rPr>
        <w:t>Autism Diagnostic Observation Schedule, 2nd edition</w:t>
      </w:r>
      <w:r w:rsidRPr="003258B2">
        <w:rPr>
          <w:rFonts w:ascii="Times New Roman" w:hAnsi="Times New Roman" w:cs="Times New Roman"/>
          <w:i/>
          <w:iCs/>
          <w:sz w:val="16"/>
          <w:szCs w:val="16"/>
        </w:rPr>
        <w:t xml:space="preserve">.  </w:t>
      </w:r>
      <w:r w:rsidR="00294D04" w:rsidRPr="003258B2">
        <w:rPr>
          <w:rFonts w:ascii="Times New Roman" w:hAnsi="Times New Roman" w:cs="Times New Roman"/>
          <w:i/>
          <w:iCs/>
          <w:sz w:val="16"/>
          <w:szCs w:val="16"/>
        </w:rPr>
        <w:t xml:space="preserve">Self-reported autism symptom severity was measured by Broad Autism Phenotype Questionnaire. Social avoidance </w:t>
      </w:r>
      <w:r w:rsidR="00651EE8" w:rsidRPr="003258B2">
        <w:rPr>
          <w:rFonts w:ascii="Times New Roman" w:hAnsi="Times New Roman" w:cs="Times New Roman" w:hint="eastAsia"/>
          <w:i/>
          <w:iCs/>
          <w:sz w:val="16"/>
          <w:szCs w:val="16"/>
        </w:rPr>
        <w:t>was</w:t>
      </w:r>
      <w:r w:rsidR="00294D04" w:rsidRPr="003258B2">
        <w:rPr>
          <w:rFonts w:ascii="Times New Roman" w:hAnsi="Times New Roman" w:cs="Times New Roman"/>
          <w:i/>
          <w:iCs/>
          <w:sz w:val="16"/>
          <w:szCs w:val="16"/>
        </w:rPr>
        <w:t xml:space="preserve"> measured by self-report Liebowitz Social Anxiety Scale. </w:t>
      </w:r>
    </w:p>
    <w:p w14:paraId="557590E8" w14:textId="77777777" w:rsidR="00BD6BB0" w:rsidRPr="003258B2" w:rsidRDefault="00BD6BB0" w:rsidP="00B00236">
      <w:pPr>
        <w:snapToGrid w:val="0"/>
        <w:rPr>
          <w:rFonts w:ascii="Times New Roman" w:hAnsi="Times New Roman" w:cs="Times New Roman"/>
          <w:b/>
          <w:bCs/>
          <w:i/>
          <w:iCs/>
        </w:rPr>
      </w:pPr>
    </w:p>
    <w:p w14:paraId="385EEDBD" w14:textId="03EDD0F2" w:rsidR="007B5E60" w:rsidRPr="003258B2" w:rsidRDefault="00001FA0" w:rsidP="0077772C">
      <w:pPr>
        <w:snapToGrid w:val="0"/>
        <w:jc w:val="both"/>
        <w:rPr>
          <w:rFonts w:ascii="Times New Roman" w:hAnsi="Times New Roman" w:cs="Times New Roman"/>
          <w:b/>
          <w:bCs/>
          <w:i/>
          <w:iCs/>
        </w:rPr>
      </w:pPr>
      <w:r w:rsidRPr="003258B2">
        <w:rPr>
          <w:rFonts w:ascii="Times New Roman" w:hAnsi="Times New Roman" w:cs="Times New Roman"/>
          <w:b/>
          <w:bCs/>
          <w:i/>
          <w:iCs/>
        </w:rPr>
        <w:t xml:space="preserve">2.3 </w:t>
      </w:r>
      <w:r w:rsidR="003D5AF0" w:rsidRPr="003258B2">
        <w:rPr>
          <w:rFonts w:ascii="Times New Roman" w:hAnsi="Times New Roman" w:cs="Times New Roman"/>
          <w:b/>
          <w:bCs/>
          <w:i/>
          <w:iCs/>
        </w:rPr>
        <w:t xml:space="preserve">Robustness tests </w:t>
      </w:r>
    </w:p>
    <w:p w14:paraId="6761DBF0" w14:textId="7D69CA06" w:rsidR="003D5AF0" w:rsidRPr="003258B2" w:rsidRDefault="007B5E60" w:rsidP="0077772C">
      <w:pPr>
        <w:pStyle w:val="NormalWeb"/>
        <w:spacing w:before="0" w:beforeAutospacing="0" w:after="0" w:afterAutospacing="0"/>
        <w:jc w:val="both"/>
        <w:rPr>
          <w:color w:val="000000"/>
        </w:rPr>
      </w:pPr>
      <w:r w:rsidRPr="003258B2">
        <w:t xml:space="preserve">To further confirm the robustness of our findings, we conducted two additional analyses. First, we reversed the independent and dependent variables by using amygdala volume as the dependent </w:t>
      </w:r>
      <w:r w:rsidRPr="003258B2">
        <w:lastRenderedPageBreak/>
        <w:t xml:space="preserve">variable and </w:t>
      </w:r>
      <w:r w:rsidR="00685FDF" w:rsidRPr="003258B2">
        <w:t>SA</w:t>
      </w:r>
      <w:r w:rsidRPr="003258B2">
        <w:t xml:space="preserve"> (</w:t>
      </w:r>
      <w:r w:rsidR="00001FA0" w:rsidRPr="003258B2">
        <w:rPr>
          <w:color w:val="000000"/>
        </w:rPr>
        <w:t>with other demographic information and IQ</w:t>
      </w:r>
      <w:r w:rsidRPr="003258B2">
        <w:t xml:space="preserve">) as predictors. This analysis yielded </w:t>
      </w:r>
      <w:r w:rsidR="00001FA0" w:rsidRPr="003258B2">
        <w:t>consistent</w:t>
      </w:r>
      <w:r w:rsidRPr="003258B2">
        <w:t xml:space="preserve"> result</w:t>
      </w:r>
      <w:r w:rsidR="00651EE8" w:rsidRPr="003258B2">
        <w:rPr>
          <w:rFonts w:hint="eastAsia"/>
        </w:rPr>
        <w:t>s</w:t>
      </w:r>
      <w:r w:rsidR="00001FA0" w:rsidRPr="003258B2">
        <w:t xml:space="preserve"> </w:t>
      </w:r>
      <w:r w:rsidR="00001FA0" w:rsidRPr="003258B2">
        <w:rPr>
          <w:color w:val="000000"/>
        </w:rPr>
        <w:t>showing that larger amygdala volume was related to self-</w:t>
      </w:r>
      <w:r w:rsidR="00F03056" w:rsidRPr="003258B2">
        <w:rPr>
          <w:rFonts w:hint="eastAsia"/>
          <w:color w:val="000000"/>
        </w:rPr>
        <w:t>reported</w:t>
      </w:r>
      <w:r w:rsidR="00F03056" w:rsidRPr="003258B2">
        <w:rPr>
          <w:color w:val="000000"/>
        </w:rPr>
        <w:t xml:space="preserve"> </w:t>
      </w:r>
      <w:r w:rsidR="00685FDF" w:rsidRPr="003258B2">
        <w:rPr>
          <w:color w:val="000000"/>
        </w:rPr>
        <w:t>SA</w:t>
      </w:r>
      <w:r w:rsidRPr="003258B2">
        <w:t xml:space="preserve"> </w:t>
      </w:r>
      <w:r w:rsidR="00294D04" w:rsidRPr="003258B2">
        <w:t>(</w:t>
      </w:r>
      <w:r w:rsidR="00294D04" w:rsidRPr="003258B2">
        <w:rPr>
          <w:i/>
          <w:iCs/>
          <w:color w:val="000000"/>
          <w:shd w:val="clear" w:color="auto" w:fill="FFFFFF"/>
        </w:rPr>
        <w:t>F</w:t>
      </w:r>
      <w:r w:rsidR="00294D04" w:rsidRPr="003258B2">
        <w:rPr>
          <w:color w:val="000000"/>
          <w:shd w:val="clear" w:color="auto" w:fill="FFFFFF"/>
        </w:rPr>
        <w:t xml:space="preserve"> = </w:t>
      </w:r>
      <w:r w:rsidR="00867B5A" w:rsidRPr="003258B2">
        <w:rPr>
          <w:rFonts w:hint="eastAsia"/>
          <w:color w:val="000000"/>
          <w:shd w:val="clear" w:color="auto" w:fill="FFFFFF"/>
        </w:rPr>
        <w:t>5.26</w:t>
      </w:r>
      <w:r w:rsidR="00294D04" w:rsidRPr="003258B2">
        <w:rPr>
          <w:color w:val="000000"/>
          <w:shd w:val="clear" w:color="auto" w:fill="FFFFFF"/>
        </w:rPr>
        <w:t xml:space="preserve">, </w:t>
      </w:r>
      <m:oMath>
        <m:r>
          <w:rPr>
            <w:rFonts w:ascii="Cambria Math" w:hAnsi="Cambria Math"/>
            <w:color w:val="000000"/>
            <w:shd w:val="clear" w:color="auto" w:fill="FFFFFF"/>
          </w:rPr>
          <m:t>β</m:t>
        </m:r>
      </m:oMath>
      <w:r w:rsidR="00294D04" w:rsidRPr="003258B2">
        <w:rPr>
          <w:color w:val="000000"/>
          <w:shd w:val="clear" w:color="auto" w:fill="FFFFFF"/>
        </w:rPr>
        <w:t xml:space="preserve"> = 0.67, </w:t>
      </w:r>
      <w:r w:rsidR="00294D04" w:rsidRPr="003258B2">
        <w:t>S.E. = 0.29, p = 0.02</w:t>
      </w:r>
      <w:r w:rsidR="00867B5A" w:rsidRPr="003258B2">
        <w:rPr>
          <w:rFonts w:hint="eastAsia"/>
        </w:rPr>
        <w:t>5</w:t>
      </w:r>
      <w:r w:rsidR="00294D04" w:rsidRPr="003258B2">
        <w:t>).</w:t>
      </w:r>
      <w:r w:rsidR="009A4796" w:rsidRPr="003258B2">
        <w:t xml:space="preserve"> </w:t>
      </w:r>
      <w:r w:rsidRPr="003258B2">
        <w:t xml:space="preserve">Second, we ran 1,000 bootstrap iterations on the relationship between </w:t>
      </w:r>
      <w:r w:rsidR="00651EE8" w:rsidRPr="003258B2">
        <w:rPr>
          <w:rFonts w:hint="eastAsia"/>
        </w:rPr>
        <w:t>amygdala volume</w:t>
      </w:r>
      <w:r w:rsidRPr="003258B2">
        <w:t xml:space="preserve"> and self-reported </w:t>
      </w:r>
      <w:r w:rsidR="00685FDF" w:rsidRPr="003258B2">
        <w:t>SA</w:t>
      </w:r>
      <w:r w:rsidRPr="003258B2">
        <w:t>, which produced consistent finding</w:t>
      </w:r>
      <w:r w:rsidR="00651EE8" w:rsidRPr="003258B2">
        <w:rPr>
          <w:rFonts w:hint="eastAsia"/>
        </w:rPr>
        <w:t>s</w:t>
      </w:r>
      <w:r w:rsidRPr="003258B2">
        <w:t xml:space="preserve"> </w:t>
      </w:r>
      <w:r w:rsidR="00294D04" w:rsidRPr="003258B2">
        <w:t>(</w:t>
      </w:r>
      <m:oMath>
        <m:r>
          <w:rPr>
            <w:rFonts w:ascii="Cambria Math" w:hAnsi="Cambria Math"/>
          </w:rPr>
          <m:t>β</m:t>
        </m:r>
      </m:oMath>
      <w:r w:rsidR="00294D04" w:rsidRPr="003258B2">
        <w:t xml:space="preserve"> = 0.8</w:t>
      </w:r>
      <w:r w:rsidR="00867B5A" w:rsidRPr="003258B2">
        <w:rPr>
          <w:rFonts w:hint="eastAsia"/>
        </w:rPr>
        <w:t>8</w:t>
      </w:r>
      <w:r w:rsidR="00294D04" w:rsidRPr="003258B2">
        <w:t>, S.E. = 0.</w:t>
      </w:r>
      <w:r w:rsidR="00867B5A" w:rsidRPr="003258B2">
        <w:rPr>
          <w:rFonts w:hint="eastAsia"/>
        </w:rPr>
        <w:t>40</w:t>
      </w:r>
      <w:r w:rsidR="00294D04" w:rsidRPr="003258B2">
        <w:t>, 95% CI = [0.15, 1.</w:t>
      </w:r>
      <w:r w:rsidR="00867B5A" w:rsidRPr="003258B2">
        <w:rPr>
          <w:rFonts w:hint="eastAsia"/>
        </w:rPr>
        <w:t>56</w:t>
      </w:r>
      <w:r w:rsidR="00294D04" w:rsidRPr="003258B2">
        <w:t xml:space="preserve">]). </w:t>
      </w:r>
      <w:r w:rsidR="00001FA0" w:rsidRPr="003258B2">
        <w:rPr>
          <w:color w:val="000000"/>
        </w:rPr>
        <w:t xml:space="preserve">These results show that </w:t>
      </w:r>
      <w:r w:rsidR="00685FDF" w:rsidRPr="003258B2">
        <w:rPr>
          <w:color w:val="000000"/>
        </w:rPr>
        <w:t>SA</w:t>
      </w:r>
      <w:r w:rsidR="00001FA0" w:rsidRPr="003258B2">
        <w:rPr>
          <w:color w:val="000000"/>
        </w:rPr>
        <w:t xml:space="preserve"> in autism was </w:t>
      </w:r>
      <w:r w:rsidR="00651EE8" w:rsidRPr="003258B2">
        <w:rPr>
          <w:rFonts w:hint="eastAsia"/>
          <w:color w:val="000000"/>
        </w:rPr>
        <w:t>reliably</w:t>
      </w:r>
      <w:r w:rsidR="00001FA0" w:rsidRPr="003258B2">
        <w:rPr>
          <w:color w:val="000000"/>
        </w:rPr>
        <w:t xml:space="preserve"> </w:t>
      </w:r>
      <w:r w:rsidR="00651EE8" w:rsidRPr="003258B2">
        <w:rPr>
          <w:rFonts w:hint="eastAsia"/>
          <w:color w:val="000000"/>
        </w:rPr>
        <w:t xml:space="preserve">associated with </w:t>
      </w:r>
      <w:r w:rsidR="00001FA0" w:rsidRPr="003258B2">
        <w:rPr>
          <w:color w:val="000000"/>
        </w:rPr>
        <w:t xml:space="preserve">larger amygdala volume. </w:t>
      </w:r>
    </w:p>
    <w:p w14:paraId="6AF6E460" w14:textId="77777777" w:rsidR="00001FA0" w:rsidRPr="003258B2" w:rsidRDefault="00001FA0" w:rsidP="0077772C">
      <w:pPr>
        <w:snapToGrid w:val="0"/>
        <w:jc w:val="both"/>
      </w:pPr>
    </w:p>
    <w:p w14:paraId="71E74FAF" w14:textId="052A3D23" w:rsidR="003D5AF0" w:rsidRPr="003258B2" w:rsidRDefault="00753F63" w:rsidP="0077772C">
      <w:pPr>
        <w:snapToGrid w:val="0"/>
        <w:jc w:val="both"/>
        <w:rPr>
          <w:rFonts w:ascii="Times New Roman" w:hAnsi="Times New Roman" w:cs="Times New Roman"/>
          <w:b/>
          <w:bCs/>
          <w:i/>
          <w:iCs/>
        </w:rPr>
      </w:pPr>
      <w:r w:rsidRPr="003258B2">
        <w:rPr>
          <w:rFonts w:ascii="Times New Roman" w:hAnsi="Times New Roman" w:cs="Times New Roman"/>
          <w:b/>
          <w:bCs/>
          <w:i/>
          <w:iCs/>
        </w:rPr>
        <w:t>2.</w:t>
      </w:r>
      <w:r w:rsidR="00B56B5A" w:rsidRPr="003258B2">
        <w:rPr>
          <w:rFonts w:ascii="Times New Roman" w:hAnsi="Times New Roman" w:cs="Times New Roman"/>
          <w:b/>
          <w:bCs/>
          <w:i/>
          <w:iCs/>
        </w:rPr>
        <w:t>4</w:t>
      </w:r>
      <w:r w:rsidRPr="003258B2">
        <w:rPr>
          <w:rFonts w:ascii="Times New Roman" w:hAnsi="Times New Roman" w:cs="Times New Roman"/>
          <w:b/>
          <w:bCs/>
          <w:i/>
          <w:iCs/>
        </w:rPr>
        <w:t xml:space="preserve"> </w:t>
      </w:r>
      <w:r w:rsidR="003D5AF0" w:rsidRPr="003258B2">
        <w:rPr>
          <w:rFonts w:ascii="Times New Roman" w:hAnsi="Times New Roman" w:cs="Times New Roman"/>
          <w:b/>
          <w:bCs/>
          <w:i/>
          <w:iCs/>
        </w:rPr>
        <w:t xml:space="preserve">Amygdala volume relation to social anxiety in ASD vs. </w:t>
      </w:r>
      <w:r w:rsidR="00A925B2" w:rsidRPr="003258B2">
        <w:rPr>
          <w:rFonts w:ascii="Times New Roman" w:hAnsi="Times New Roman" w:cs="Times New Roman" w:hint="eastAsia"/>
          <w:b/>
          <w:bCs/>
          <w:i/>
          <w:iCs/>
        </w:rPr>
        <w:t>NT</w:t>
      </w:r>
    </w:p>
    <w:p w14:paraId="2D6A1DD7" w14:textId="5F443635" w:rsidR="003D5AF0" w:rsidRPr="003258B2" w:rsidRDefault="003D5AF0" w:rsidP="0077772C">
      <w:pPr>
        <w:jc w:val="both"/>
        <w:rPr>
          <w:rFonts w:ascii="Times New Roman" w:eastAsia="Times New Roman" w:hAnsi="Times New Roman" w:cs="Times New Roman"/>
          <w:kern w:val="0"/>
          <w14:ligatures w14:val="none"/>
        </w:rPr>
      </w:pPr>
      <w:r w:rsidRPr="003258B2">
        <w:rPr>
          <w:rFonts w:ascii="Times New Roman" w:eastAsia="Times New Roman" w:hAnsi="Times New Roman" w:cs="Times New Roman"/>
          <w:kern w:val="0"/>
          <w14:ligatures w14:val="none"/>
        </w:rPr>
        <w:t xml:space="preserve">We conducted an exploratory analysis </w:t>
      </w:r>
      <w:r w:rsidR="00651EE8" w:rsidRPr="003258B2">
        <w:rPr>
          <w:rFonts w:ascii="Times New Roman" w:eastAsia="Times New Roman" w:hAnsi="Times New Roman" w:cs="Times New Roman" w:hint="eastAsia"/>
          <w:kern w:val="0"/>
          <w14:ligatures w14:val="none"/>
        </w:rPr>
        <w:t xml:space="preserve">comparing </w:t>
      </w:r>
      <w:r w:rsidRPr="003258B2">
        <w:rPr>
          <w:rFonts w:ascii="Times New Roman" w:eastAsia="Times New Roman" w:hAnsi="Times New Roman" w:cs="Times New Roman"/>
          <w:kern w:val="0"/>
          <w14:ligatures w14:val="none"/>
        </w:rPr>
        <w:t xml:space="preserve">ASD with </w:t>
      </w:r>
      <w:r w:rsidR="00A925B2" w:rsidRPr="003258B2">
        <w:rPr>
          <w:rFonts w:ascii="Times New Roman" w:eastAsia="Times New Roman" w:hAnsi="Times New Roman" w:cs="Times New Roman" w:hint="eastAsia"/>
          <w:kern w:val="0"/>
          <w14:ligatures w14:val="none"/>
        </w:rPr>
        <w:t>NT</w:t>
      </w:r>
      <w:r w:rsidR="00753F63" w:rsidRPr="003258B2">
        <w:rPr>
          <w:rFonts w:ascii="Times New Roman" w:eastAsia="Times New Roman" w:hAnsi="Times New Roman" w:cs="Times New Roman"/>
          <w:kern w:val="0"/>
          <w14:ligatures w14:val="none"/>
        </w:rPr>
        <w:t xml:space="preserve"> </w:t>
      </w:r>
      <w:r w:rsidRPr="003258B2">
        <w:rPr>
          <w:rFonts w:ascii="Times New Roman" w:eastAsia="Times New Roman" w:hAnsi="Times New Roman" w:cs="Times New Roman"/>
          <w:kern w:val="0"/>
          <w14:ligatures w14:val="none"/>
        </w:rPr>
        <w:t xml:space="preserve">onsite sample. </w:t>
      </w:r>
      <w:r w:rsidR="00B73F79" w:rsidRPr="003258B2">
        <w:rPr>
          <w:rFonts w:ascii="Times New Roman" w:eastAsia="Times New Roman" w:hAnsi="Times New Roman" w:cs="Times New Roman"/>
          <w:kern w:val="0"/>
          <w14:ligatures w14:val="none"/>
        </w:rPr>
        <w:t xml:space="preserve">These two samples </w:t>
      </w:r>
      <w:r w:rsidR="00651EE8" w:rsidRPr="003258B2">
        <w:rPr>
          <w:rFonts w:ascii="Times New Roman" w:eastAsia="Times New Roman" w:hAnsi="Times New Roman" w:cs="Times New Roman" w:hint="eastAsia"/>
          <w:kern w:val="0"/>
          <w14:ligatures w14:val="none"/>
        </w:rPr>
        <w:t>did not</w:t>
      </w:r>
      <w:r w:rsidR="00B73F79" w:rsidRPr="003258B2">
        <w:rPr>
          <w:rFonts w:ascii="Times New Roman" w:eastAsia="Times New Roman" w:hAnsi="Times New Roman" w:cs="Times New Roman"/>
          <w:kern w:val="0"/>
          <w14:ligatures w14:val="none"/>
        </w:rPr>
        <w:t xml:space="preserve"> differ by sex</w:t>
      </w:r>
      <w:r w:rsidR="00A00AE4" w:rsidRPr="003258B2">
        <w:rPr>
          <w:rFonts w:ascii="Times New Roman" w:eastAsia="Times New Roman" w:hAnsi="Times New Roman" w:cs="Times New Roman"/>
          <w:kern w:val="0"/>
          <w14:ligatures w14:val="none"/>
        </w:rPr>
        <w:t xml:space="preserve"> and</w:t>
      </w:r>
      <w:r w:rsidR="00B73F79" w:rsidRPr="003258B2">
        <w:rPr>
          <w:rFonts w:ascii="Times New Roman" w:eastAsia="Times New Roman" w:hAnsi="Times New Roman" w:cs="Times New Roman"/>
          <w:kern w:val="0"/>
          <w14:ligatures w14:val="none"/>
        </w:rPr>
        <w:t xml:space="preserve"> age. </w:t>
      </w:r>
      <w:r w:rsidRPr="003258B2">
        <w:rPr>
          <w:rFonts w:ascii="Times New Roman" w:eastAsia="Times New Roman" w:hAnsi="Times New Roman" w:cs="Times New Roman"/>
          <w:kern w:val="0"/>
          <w14:ligatures w14:val="none"/>
        </w:rPr>
        <w:t xml:space="preserve">For </w:t>
      </w:r>
      <w:r w:rsidR="00651EE8" w:rsidRPr="003258B2">
        <w:rPr>
          <w:rFonts w:ascii="Times New Roman" w:eastAsia="Times New Roman" w:hAnsi="Times New Roman" w:cs="Times New Roman" w:hint="eastAsia"/>
          <w:kern w:val="0"/>
          <w14:ligatures w14:val="none"/>
        </w:rPr>
        <w:t>d</w:t>
      </w:r>
      <w:r w:rsidRPr="003258B2">
        <w:rPr>
          <w:rFonts w:ascii="Times New Roman" w:eastAsia="Times New Roman" w:hAnsi="Times New Roman" w:cs="Times New Roman"/>
          <w:kern w:val="0"/>
          <w14:ligatures w14:val="none"/>
        </w:rPr>
        <w:t xml:space="preserve">emographic comparisons between the ASD and </w:t>
      </w:r>
      <w:r w:rsidR="00685FDF" w:rsidRPr="003258B2">
        <w:rPr>
          <w:rFonts w:ascii="Times New Roman" w:eastAsia="Times New Roman" w:hAnsi="Times New Roman" w:cs="Times New Roman"/>
          <w:kern w:val="0"/>
          <w14:ligatures w14:val="none"/>
        </w:rPr>
        <w:t>NT</w:t>
      </w:r>
      <w:r w:rsidRPr="003258B2">
        <w:rPr>
          <w:rFonts w:ascii="Times New Roman" w:eastAsia="Times New Roman" w:hAnsi="Times New Roman" w:cs="Times New Roman"/>
          <w:kern w:val="0"/>
          <w14:ligatures w14:val="none"/>
        </w:rPr>
        <w:t xml:space="preserve"> groups of Study 2 see Table </w:t>
      </w:r>
      <w:r w:rsidR="00753F63" w:rsidRPr="003258B2">
        <w:rPr>
          <w:rFonts w:ascii="Times New Roman" w:eastAsia="Times New Roman" w:hAnsi="Times New Roman" w:cs="Times New Roman"/>
          <w:kern w:val="0"/>
          <w14:ligatures w14:val="none"/>
        </w:rPr>
        <w:t>S</w:t>
      </w:r>
      <w:r w:rsidRPr="003258B2">
        <w:rPr>
          <w:rFonts w:ascii="Times New Roman" w:eastAsia="Times New Roman" w:hAnsi="Times New Roman" w:cs="Times New Roman"/>
          <w:kern w:val="0"/>
          <w14:ligatures w14:val="none"/>
        </w:rPr>
        <w:t xml:space="preserve">4.  </w:t>
      </w:r>
    </w:p>
    <w:p w14:paraId="5B079613" w14:textId="211FE0B4" w:rsidR="003D5AF0" w:rsidRPr="003258B2" w:rsidRDefault="003D5AF0" w:rsidP="0077772C">
      <w:pPr>
        <w:jc w:val="both"/>
        <w:rPr>
          <w:rFonts w:ascii="Times New Roman" w:hAnsi="Times New Roman" w:cs="Times New Roman"/>
          <w:color w:val="1F1F1F"/>
          <w:sz w:val="20"/>
          <w:szCs w:val="20"/>
        </w:rPr>
      </w:pPr>
      <w:r w:rsidRPr="003258B2">
        <w:rPr>
          <w:rFonts w:ascii="Times New Roman" w:hAnsi="Times New Roman" w:cs="Times New Roman"/>
          <w:b/>
          <w:bCs/>
          <w:sz w:val="20"/>
          <w:szCs w:val="20"/>
        </w:rPr>
        <w:t xml:space="preserve">Table </w:t>
      </w:r>
      <w:r w:rsidR="00753F63" w:rsidRPr="003258B2">
        <w:rPr>
          <w:rFonts w:ascii="Times New Roman" w:hAnsi="Times New Roman" w:cs="Times New Roman"/>
          <w:b/>
          <w:bCs/>
          <w:sz w:val="20"/>
          <w:szCs w:val="20"/>
        </w:rPr>
        <w:t>S</w:t>
      </w:r>
      <w:r w:rsidRPr="003258B2">
        <w:rPr>
          <w:rFonts w:ascii="Times New Roman" w:hAnsi="Times New Roman" w:cs="Times New Roman"/>
          <w:b/>
          <w:bCs/>
          <w:sz w:val="20"/>
          <w:szCs w:val="20"/>
        </w:rPr>
        <w:t xml:space="preserve">4. Statistics of demographic information </w:t>
      </w:r>
      <w:r w:rsidR="00A453B6" w:rsidRPr="003258B2">
        <w:rPr>
          <w:rFonts w:ascii="Times New Roman" w:hAnsi="Times New Roman" w:cs="Times New Roman" w:hint="eastAsia"/>
          <w:b/>
          <w:bCs/>
          <w:sz w:val="20"/>
          <w:szCs w:val="20"/>
        </w:rPr>
        <w:t xml:space="preserve">and main research variables </w:t>
      </w:r>
      <w:r w:rsidRPr="003258B2">
        <w:rPr>
          <w:rFonts w:ascii="Times New Roman" w:hAnsi="Times New Roman" w:cs="Times New Roman"/>
          <w:b/>
          <w:bCs/>
          <w:sz w:val="20"/>
          <w:szCs w:val="20"/>
        </w:rPr>
        <w:t>for onsite samples.</w:t>
      </w:r>
      <w:r w:rsidRPr="003258B2">
        <w:rPr>
          <w:rFonts w:ascii="Times New Roman" w:hAnsi="Times New Roman" w:cs="Times New Roman"/>
          <w:sz w:val="20"/>
          <w:szCs w:val="20"/>
        </w:rPr>
        <w:t xml:space="preserve"> Welch two-sample t-tests were performed to evaluate group differences of continuous variables between the ASD and </w:t>
      </w:r>
      <w:r w:rsidR="00651EE8" w:rsidRPr="003258B2">
        <w:rPr>
          <w:rFonts w:ascii="Times New Roman" w:hAnsi="Times New Roman" w:cs="Times New Roman" w:hint="eastAsia"/>
          <w:sz w:val="20"/>
          <w:szCs w:val="20"/>
        </w:rPr>
        <w:t>NT</w:t>
      </w:r>
      <w:r w:rsidRPr="003258B2">
        <w:rPr>
          <w:rFonts w:ascii="Times New Roman" w:hAnsi="Times New Roman" w:cs="Times New Roman"/>
          <w:sz w:val="20"/>
          <w:szCs w:val="20"/>
        </w:rPr>
        <w:t xml:space="preserve"> samples. Two-Proportion Z-Tests were performed for proportion comparisons. </w:t>
      </w:r>
      <w:r w:rsidRPr="003258B2">
        <w:rPr>
          <w:rFonts w:ascii="Times New Roman" w:hAnsi="Times New Roman" w:cs="Times New Roman"/>
          <w:color w:val="1F1F1F"/>
          <w:sz w:val="20"/>
          <w:szCs w:val="20"/>
        </w:rPr>
        <w:t xml:space="preserve"> Significant differences are bolded.</w:t>
      </w:r>
    </w:p>
    <w:tbl>
      <w:tblPr>
        <w:tblStyle w:val="TableGrid"/>
        <w:tblW w:w="801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070"/>
        <w:gridCol w:w="1800"/>
        <w:gridCol w:w="1890"/>
        <w:gridCol w:w="2250"/>
      </w:tblGrid>
      <w:tr w:rsidR="003D5AF0" w:rsidRPr="003258B2" w14:paraId="19B52221" w14:textId="77777777" w:rsidTr="00405C04">
        <w:trPr>
          <w:jc w:val="center"/>
        </w:trPr>
        <w:tc>
          <w:tcPr>
            <w:tcW w:w="2070" w:type="dxa"/>
          </w:tcPr>
          <w:p w14:paraId="4D152FFE" w14:textId="77777777" w:rsidR="003D5AF0" w:rsidRPr="003258B2" w:rsidRDefault="003D5AF0" w:rsidP="007066C0">
            <w:pPr>
              <w:rPr>
                <w:rFonts w:ascii="Times New Roman" w:hAnsi="Times New Roman" w:cs="Times New Roman"/>
                <w:color w:val="1F1F1F"/>
                <w:sz w:val="20"/>
                <w:szCs w:val="20"/>
              </w:rPr>
            </w:pPr>
          </w:p>
        </w:tc>
        <w:tc>
          <w:tcPr>
            <w:tcW w:w="1800" w:type="dxa"/>
          </w:tcPr>
          <w:p w14:paraId="40DEFBFD"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ASD (n = 72)</w:t>
            </w:r>
          </w:p>
        </w:tc>
        <w:tc>
          <w:tcPr>
            <w:tcW w:w="1890" w:type="dxa"/>
          </w:tcPr>
          <w:p w14:paraId="4575F526" w14:textId="0F41B620" w:rsidR="003D5AF0" w:rsidRPr="003258B2" w:rsidRDefault="00A925B2" w:rsidP="007066C0">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NT</w:t>
            </w:r>
            <w:r w:rsidRPr="003258B2">
              <w:rPr>
                <w:rFonts w:ascii="Times New Roman" w:hAnsi="Times New Roman" w:cs="Times New Roman"/>
                <w:color w:val="1F1F1F"/>
                <w:sz w:val="20"/>
                <w:szCs w:val="20"/>
              </w:rPr>
              <w:t xml:space="preserve"> </w:t>
            </w:r>
            <w:r w:rsidR="003D5AF0" w:rsidRPr="003258B2">
              <w:rPr>
                <w:rFonts w:ascii="Times New Roman" w:hAnsi="Times New Roman" w:cs="Times New Roman"/>
                <w:color w:val="1F1F1F"/>
                <w:sz w:val="20"/>
                <w:szCs w:val="20"/>
              </w:rPr>
              <w:t>(n = 72)</w:t>
            </w:r>
          </w:p>
        </w:tc>
        <w:tc>
          <w:tcPr>
            <w:tcW w:w="2250" w:type="dxa"/>
          </w:tcPr>
          <w:p w14:paraId="594A7D48" w14:textId="32E61F50"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test</w:t>
            </w:r>
          </w:p>
        </w:tc>
      </w:tr>
      <w:tr w:rsidR="003D5AF0" w:rsidRPr="003258B2" w14:paraId="747BF4B1" w14:textId="77777777" w:rsidTr="00405C04">
        <w:trPr>
          <w:jc w:val="center"/>
        </w:trPr>
        <w:tc>
          <w:tcPr>
            <w:tcW w:w="2070" w:type="dxa"/>
          </w:tcPr>
          <w:p w14:paraId="54EAFFD6"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Sex</w:t>
            </w:r>
          </w:p>
        </w:tc>
        <w:tc>
          <w:tcPr>
            <w:tcW w:w="1800" w:type="dxa"/>
          </w:tcPr>
          <w:p w14:paraId="5665A941"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M 34 F 38</w:t>
            </w:r>
          </w:p>
        </w:tc>
        <w:tc>
          <w:tcPr>
            <w:tcW w:w="1890" w:type="dxa"/>
          </w:tcPr>
          <w:p w14:paraId="151B0DC4"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M 27 F 45</w:t>
            </w:r>
          </w:p>
        </w:tc>
        <w:tc>
          <w:tcPr>
            <w:tcW w:w="2250" w:type="dxa"/>
          </w:tcPr>
          <w:p w14:paraId="49EBC1F0" w14:textId="77777777" w:rsidR="003D5AF0" w:rsidRPr="003258B2" w:rsidRDefault="00933066" w:rsidP="007066C0">
            <w:pPr>
              <w:rPr>
                <w:rFonts w:ascii="Times New Roman" w:hAnsi="Times New Roman" w:cs="Times New Roman"/>
                <w:color w:val="1F1F1F"/>
                <w:sz w:val="20"/>
                <w:szCs w:val="20"/>
              </w:rPr>
            </w:pPr>
            <m:oMath>
              <m:sSup>
                <m:sSupPr>
                  <m:ctrlPr>
                    <w:rPr>
                      <w:rFonts w:ascii="Cambria Math" w:hAnsi="Cambria Math" w:cs="Times New Roman"/>
                      <w:sz w:val="20"/>
                      <w:szCs w:val="20"/>
                    </w:rPr>
                  </m:ctrlPr>
                </m:sSupPr>
                <m:e>
                  <m:r>
                    <w:rPr>
                      <w:rFonts w:ascii="Cambria Math" w:hAnsi="Cambria Math" w:cs="Times New Roman"/>
                      <w:sz w:val="20"/>
                      <w:szCs w:val="20"/>
                    </w:rPr>
                    <m:t>χ</m:t>
                  </m:r>
                </m:e>
                <m:sup>
                  <m:r>
                    <m:rPr>
                      <m:sty m:val="p"/>
                    </m:rPr>
                    <w:rPr>
                      <w:rFonts w:ascii="Cambria Math" w:hAnsi="Cambria Math" w:cs="Times New Roman"/>
                      <w:sz w:val="20"/>
                      <w:szCs w:val="20"/>
                    </w:rPr>
                    <m:t>2</m:t>
                  </m:r>
                </m:sup>
              </m:sSup>
            </m:oMath>
            <w:r w:rsidR="003D5AF0" w:rsidRPr="003258B2">
              <w:rPr>
                <w:rFonts w:ascii="Times New Roman" w:hAnsi="Times New Roman" w:cs="Times New Roman"/>
                <w:sz w:val="20"/>
                <w:szCs w:val="20"/>
              </w:rPr>
              <w:t xml:space="preserve"> = 1.39, p = 0.2378</w:t>
            </w:r>
          </w:p>
        </w:tc>
      </w:tr>
      <w:tr w:rsidR="003D5AF0" w:rsidRPr="003258B2" w14:paraId="29E83E1F" w14:textId="77777777" w:rsidTr="00405C04">
        <w:trPr>
          <w:jc w:val="center"/>
        </w:trPr>
        <w:tc>
          <w:tcPr>
            <w:tcW w:w="2070" w:type="dxa"/>
          </w:tcPr>
          <w:p w14:paraId="526728B4"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Age</w:t>
            </w:r>
          </w:p>
        </w:tc>
        <w:tc>
          <w:tcPr>
            <w:tcW w:w="1800" w:type="dxa"/>
          </w:tcPr>
          <w:p w14:paraId="5A916BB6"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26.85 (7.74)</w:t>
            </w:r>
          </w:p>
          <w:p w14:paraId="17DE1BA8"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 xml:space="preserve">18 – 50.36 </w:t>
            </w:r>
          </w:p>
        </w:tc>
        <w:tc>
          <w:tcPr>
            <w:tcW w:w="1890" w:type="dxa"/>
          </w:tcPr>
          <w:p w14:paraId="3ED7BD25"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25.89 (6.44)</w:t>
            </w:r>
          </w:p>
          <w:p w14:paraId="7580085C"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18.87 – 50.02</w:t>
            </w:r>
          </w:p>
        </w:tc>
        <w:tc>
          <w:tcPr>
            <w:tcW w:w="2250" w:type="dxa"/>
          </w:tcPr>
          <w:p w14:paraId="4BCD9C0B"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t = 0.83, p = 0.4107</w:t>
            </w:r>
          </w:p>
        </w:tc>
      </w:tr>
      <w:tr w:rsidR="003D5AF0" w:rsidRPr="003258B2" w14:paraId="4C7A3D1C" w14:textId="77777777" w:rsidTr="00405C04">
        <w:trPr>
          <w:jc w:val="center"/>
        </w:trPr>
        <w:tc>
          <w:tcPr>
            <w:tcW w:w="2070" w:type="dxa"/>
          </w:tcPr>
          <w:p w14:paraId="4DA3E2DC"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 xml:space="preserve">Education </w:t>
            </w:r>
          </w:p>
          <w:p w14:paraId="2342E339" w14:textId="77777777" w:rsidR="003D5AF0" w:rsidRPr="003258B2" w:rsidRDefault="003D5AF0" w:rsidP="007066C0">
            <w:pPr>
              <w:rPr>
                <w:rFonts w:ascii="Times New Roman" w:hAnsi="Times New Roman" w:cs="Times New Roman"/>
                <w:color w:val="1F1F1F"/>
                <w:sz w:val="20"/>
                <w:szCs w:val="20"/>
              </w:rPr>
            </w:pPr>
          </w:p>
        </w:tc>
        <w:tc>
          <w:tcPr>
            <w:tcW w:w="1800" w:type="dxa"/>
          </w:tcPr>
          <w:p w14:paraId="5813B841"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 xml:space="preserve">College and above </w:t>
            </w:r>
          </w:p>
          <w:p w14:paraId="07907873"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44</w:t>
            </w:r>
          </w:p>
          <w:p w14:paraId="4C69774B"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High school and below 28</w:t>
            </w:r>
          </w:p>
        </w:tc>
        <w:tc>
          <w:tcPr>
            <w:tcW w:w="1890" w:type="dxa"/>
          </w:tcPr>
          <w:p w14:paraId="051255D6"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 xml:space="preserve">College and above </w:t>
            </w:r>
          </w:p>
          <w:p w14:paraId="2B73A133"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64</w:t>
            </w:r>
          </w:p>
          <w:p w14:paraId="0DFBECAF"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High school and below 8</w:t>
            </w:r>
          </w:p>
        </w:tc>
        <w:tc>
          <w:tcPr>
            <w:tcW w:w="2250" w:type="dxa"/>
          </w:tcPr>
          <w:p w14:paraId="14B3B02C" w14:textId="77777777" w:rsidR="003D5AF0" w:rsidRPr="003258B2" w:rsidRDefault="003D5AF0" w:rsidP="007066C0">
            <w:pPr>
              <w:rPr>
                <w:rFonts w:ascii="Times New Roman" w:hAnsi="Times New Roman" w:cs="Times New Roman"/>
                <w:b/>
                <w:bCs/>
                <w:color w:val="1F1F1F"/>
                <w:sz w:val="20"/>
                <w:szCs w:val="20"/>
              </w:rPr>
            </w:pPr>
            <w:r w:rsidRPr="003258B2">
              <w:rPr>
                <w:rFonts w:ascii="Times New Roman" w:hAnsi="Times New Roman" w:cs="Times New Roman"/>
                <w:b/>
                <w:bCs/>
                <w:color w:val="1F1F1F"/>
                <w:sz w:val="20"/>
                <w:szCs w:val="20"/>
              </w:rPr>
              <w:t>t = -4.79, p &lt; 0.0001</w:t>
            </w:r>
          </w:p>
        </w:tc>
      </w:tr>
      <w:tr w:rsidR="003D5AF0" w:rsidRPr="003258B2" w14:paraId="1DF4D3C6" w14:textId="77777777" w:rsidTr="00405C04">
        <w:trPr>
          <w:jc w:val="center"/>
        </w:trPr>
        <w:tc>
          <w:tcPr>
            <w:tcW w:w="2070" w:type="dxa"/>
          </w:tcPr>
          <w:p w14:paraId="74293A2A"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IQ</w:t>
            </w:r>
          </w:p>
        </w:tc>
        <w:tc>
          <w:tcPr>
            <w:tcW w:w="1800" w:type="dxa"/>
          </w:tcPr>
          <w:p w14:paraId="6CA95464"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105.50 (16.54)</w:t>
            </w:r>
          </w:p>
          <w:p w14:paraId="37177930"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 xml:space="preserve">67 – 140 </w:t>
            </w:r>
          </w:p>
        </w:tc>
        <w:tc>
          <w:tcPr>
            <w:tcW w:w="1890" w:type="dxa"/>
          </w:tcPr>
          <w:p w14:paraId="1A90FFD4"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113.7 (13.91)</w:t>
            </w:r>
          </w:p>
          <w:p w14:paraId="47B3363E"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 xml:space="preserve">76 – 135 </w:t>
            </w:r>
          </w:p>
        </w:tc>
        <w:tc>
          <w:tcPr>
            <w:tcW w:w="2250" w:type="dxa"/>
          </w:tcPr>
          <w:p w14:paraId="4134B447" w14:textId="77777777" w:rsidR="003D5AF0" w:rsidRPr="003258B2" w:rsidRDefault="003D5AF0" w:rsidP="007066C0">
            <w:pPr>
              <w:rPr>
                <w:rFonts w:ascii="Times New Roman" w:hAnsi="Times New Roman" w:cs="Times New Roman"/>
                <w:b/>
                <w:bCs/>
                <w:color w:val="1F1F1F"/>
                <w:sz w:val="20"/>
                <w:szCs w:val="20"/>
              </w:rPr>
            </w:pPr>
            <w:r w:rsidRPr="003258B2">
              <w:rPr>
                <w:rFonts w:ascii="Times New Roman" w:hAnsi="Times New Roman" w:cs="Times New Roman"/>
                <w:b/>
                <w:bCs/>
                <w:color w:val="1F1F1F"/>
                <w:sz w:val="20"/>
                <w:szCs w:val="20"/>
              </w:rPr>
              <w:t>t = -2.91, p = 0.0043</w:t>
            </w:r>
          </w:p>
        </w:tc>
      </w:tr>
      <w:tr w:rsidR="003D5AF0" w:rsidRPr="003258B2" w14:paraId="1AFC562A" w14:textId="77777777" w:rsidTr="00405C04">
        <w:trPr>
          <w:jc w:val="center"/>
        </w:trPr>
        <w:tc>
          <w:tcPr>
            <w:tcW w:w="2070" w:type="dxa"/>
          </w:tcPr>
          <w:p w14:paraId="546D0D73" w14:textId="77777777" w:rsidR="003D5AF0" w:rsidRPr="003258B2" w:rsidRDefault="003D5AF0" w:rsidP="007066C0">
            <w:pPr>
              <w:tabs>
                <w:tab w:val="left" w:pos="395"/>
              </w:tabs>
              <w:rPr>
                <w:rFonts w:ascii="Times New Roman" w:hAnsi="Times New Roman" w:cs="Times New Roman"/>
                <w:color w:val="1F1F1F"/>
                <w:sz w:val="20"/>
                <w:szCs w:val="20"/>
              </w:rPr>
            </w:pPr>
            <w:r w:rsidRPr="003258B2">
              <w:rPr>
                <w:rFonts w:ascii="Times New Roman" w:hAnsi="Times New Roman" w:cs="Times New Roman"/>
                <w:color w:val="1F1F1F"/>
                <w:sz w:val="20"/>
                <w:szCs w:val="20"/>
              </w:rPr>
              <w:t>Intracranial volume</w:t>
            </w:r>
          </w:p>
        </w:tc>
        <w:tc>
          <w:tcPr>
            <w:tcW w:w="1800" w:type="dxa"/>
          </w:tcPr>
          <w:p w14:paraId="76A9C94B"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974048 (151162)</w:t>
            </w:r>
          </w:p>
        </w:tc>
        <w:tc>
          <w:tcPr>
            <w:tcW w:w="1890" w:type="dxa"/>
          </w:tcPr>
          <w:p w14:paraId="6A9C3E40"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963996 (120313)</w:t>
            </w:r>
          </w:p>
        </w:tc>
        <w:tc>
          <w:tcPr>
            <w:tcW w:w="2250" w:type="dxa"/>
          </w:tcPr>
          <w:p w14:paraId="070D0EC5"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t = 0.44, p = 0.6596</w:t>
            </w:r>
          </w:p>
        </w:tc>
      </w:tr>
      <w:tr w:rsidR="003D5AF0" w:rsidRPr="003258B2" w14:paraId="5019FEFE" w14:textId="77777777" w:rsidTr="00405C04">
        <w:trPr>
          <w:jc w:val="center"/>
        </w:trPr>
        <w:tc>
          <w:tcPr>
            <w:tcW w:w="2070" w:type="dxa"/>
          </w:tcPr>
          <w:p w14:paraId="5D823E61"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000000"/>
                <w:sz w:val="20"/>
                <w:szCs w:val="20"/>
                <w:shd w:val="clear" w:color="auto" w:fill="FFFFFF"/>
              </w:rPr>
              <w:t>Self-rated autism symptom severity</w:t>
            </w:r>
          </w:p>
        </w:tc>
        <w:tc>
          <w:tcPr>
            <w:tcW w:w="1800" w:type="dxa"/>
          </w:tcPr>
          <w:p w14:paraId="68A0071F"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140.30 (25.21)</w:t>
            </w:r>
          </w:p>
        </w:tc>
        <w:tc>
          <w:tcPr>
            <w:tcW w:w="1890" w:type="dxa"/>
          </w:tcPr>
          <w:p w14:paraId="5E3E2214"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93.11 (21.14)</w:t>
            </w:r>
          </w:p>
          <w:p w14:paraId="10AE2FBC"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 xml:space="preserve">44 – 150 </w:t>
            </w:r>
          </w:p>
        </w:tc>
        <w:tc>
          <w:tcPr>
            <w:tcW w:w="2250" w:type="dxa"/>
          </w:tcPr>
          <w:p w14:paraId="056A0A4E" w14:textId="77777777" w:rsidR="003D5AF0" w:rsidRPr="003258B2" w:rsidRDefault="003D5AF0" w:rsidP="007066C0">
            <w:pPr>
              <w:rPr>
                <w:rFonts w:ascii="Times New Roman" w:hAnsi="Times New Roman" w:cs="Times New Roman"/>
                <w:b/>
                <w:bCs/>
                <w:color w:val="1F1F1F"/>
                <w:sz w:val="20"/>
                <w:szCs w:val="20"/>
              </w:rPr>
            </w:pPr>
            <w:r w:rsidRPr="003258B2">
              <w:rPr>
                <w:rFonts w:ascii="Times New Roman" w:hAnsi="Times New Roman" w:cs="Times New Roman"/>
                <w:b/>
                <w:bCs/>
                <w:color w:val="1F1F1F"/>
                <w:sz w:val="20"/>
                <w:szCs w:val="20"/>
              </w:rPr>
              <w:t>t = 11.90, p &lt; 0.0001</w:t>
            </w:r>
          </w:p>
        </w:tc>
      </w:tr>
      <w:tr w:rsidR="003D5AF0" w:rsidRPr="003258B2" w14:paraId="27C64B81" w14:textId="77777777" w:rsidTr="00405C04">
        <w:trPr>
          <w:jc w:val="center"/>
        </w:trPr>
        <w:tc>
          <w:tcPr>
            <w:tcW w:w="2070" w:type="dxa"/>
          </w:tcPr>
          <w:p w14:paraId="10583A02"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 xml:space="preserve">Social avoidance </w:t>
            </w:r>
          </w:p>
        </w:tc>
        <w:tc>
          <w:tcPr>
            <w:tcW w:w="1800" w:type="dxa"/>
          </w:tcPr>
          <w:p w14:paraId="23B60923"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35.60 (16.35)</w:t>
            </w:r>
          </w:p>
        </w:tc>
        <w:tc>
          <w:tcPr>
            <w:tcW w:w="1890" w:type="dxa"/>
          </w:tcPr>
          <w:p w14:paraId="19895637"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21.16 (12.90)</w:t>
            </w:r>
          </w:p>
          <w:p w14:paraId="44BD2EEF" w14:textId="77777777" w:rsidR="003D5AF0" w:rsidRPr="003258B2" w:rsidRDefault="003D5AF0" w:rsidP="007066C0">
            <w:pPr>
              <w:rPr>
                <w:rFonts w:ascii="Times New Roman" w:hAnsi="Times New Roman" w:cs="Times New Roman"/>
                <w:color w:val="1F1F1F"/>
                <w:sz w:val="20"/>
                <w:szCs w:val="20"/>
              </w:rPr>
            </w:pPr>
            <w:r w:rsidRPr="003258B2">
              <w:rPr>
                <w:rFonts w:ascii="Times New Roman" w:hAnsi="Times New Roman" w:cs="Times New Roman"/>
                <w:color w:val="1F1F1F"/>
                <w:sz w:val="20"/>
                <w:szCs w:val="20"/>
              </w:rPr>
              <w:t xml:space="preserve">1 – 51 </w:t>
            </w:r>
          </w:p>
        </w:tc>
        <w:tc>
          <w:tcPr>
            <w:tcW w:w="2250" w:type="dxa"/>
          </w:tcPr>
          <w:p w14:paraId="28BE4E15" w14:textId="77777777" w:rsidR="003D5AF0" w:rsidRPr="003258B2" w:rsidRDefault="003D5AF0" w:rsidP="007066C0">
            <w:pPr>
              <w:rPr>
                <w:rFonts w:ascii="Times New Roman" w:hAnsi="Times New Roman" w:cs="Times New Roman"/>
                <w:b/>
                <w:bCs/>
                <w:color w:val="1F1F1F"/>
                <w:sz w:val="20"/>
                <w:szCs w:val="20"/>
              </w:rPr>
            </w:pPr>
            <w:r w:rsidRPr="003258B2">
              <w:rPr>
                <w:rFonts w:ascii="Times New Roman" w:hAnsi="Times New Roman" w:cs="Times New Roman"/>
                <w:b/>
                <w:bCs/>
                <w:color w:val="1F1F1F"/>
                <w:sz w:val="20"/>
                <w:szCs w:val="20"/>
              </w:rPr>
              <w:t>t = 18.48, p &lt; 0.0001</w:t>
            </w:r>
          </w:p>
        </w:tc>
      </w:tr>
      <w:tr w:rsidR="00EA68CF" w:rsidRPr="003258B2" w14:paraId="547DA1F3" w14:textId="77777777" w:rsidTr="00405C04">
        <w:trPr>
          <w:jc w:val="center"/>
        </w:trPr>
        <w:tc>
          <w:tcPr>
            <w:tcW w:w="2070" w:type="dxa"/>
          </w:tcPr>
          <w:p w14:paraId="76D20C49" w14:textId="10B6EA67"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hint="eastAsia"/>
                <w:sz w:val="20"/>
                <w:szCs w:val="20"/>
              </w:rPr>
              <w:t>Affiliation behaviors</w:t>
            </w:r>
          </w:p>
        </w:tc>
        <w:tc>
          <w:tcPr>
            <w:tcW w:w="1800" w:type="dxa"/>
          </w:tcPr>
          <w:p w14:paraId="1C3373EA" w14:textId="555D74CD"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0.16 (0.33)</w:t>
            </w:r>
          </w:p>
          <w:p w14:paraId="732E30FF" w14:textId="470E1C01"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 xml:space="preserve">-0.60 </w:t>
            </w:r>
            <w:r w:rsidRPr="003258B2">
              <w:rPr>
                <w:rFonts w:ascii="Times New Roman" w:hAnsi="Times New Roman" w:cs="Times New Roman"/>
                <w:color w:val="1F1F1F"/>
                <w:sz w:val="20"/>
                <w:szCs w:val="20"/>
              </w:rPr>
              <w:t>–</w:t>
            </w:r>
            <w:r w:rsidRPr="003258B2">
              <w:rPr>
                <w:rFonts w:ascii="Times New Roman" w:hAnsi="Times New Roman" w:cs="Times New Roman" w:hint="eastAsia"/>
                <w:color w:val="1F1F1F"/>
                <w:sz w:val="20"/>
                <w:szCs w:val="20"/>
              </w:rPr>
              <w:t xml:space="preserve"> 0.80</w:t>
            </w:r>
          </w:p>
        </w:tc>
        <w:tc>
          <w:tcPr>
            <w:tcW w:w="1890" w:type="dxa"/>
          </w:tcPr>
          <w:p w14:paraId="003141F9" w14:textId="42D098E2"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0.36 (0.25)</w:t>
            </w:r>
          </w:p>
          <w:p w14:paraId="4E1A96CE" w14:textId="034841E3"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 xml:space="preserve">-0.31 </w:t>
            </w:r>
            <w:r w:rsidRPr="003258B2">
              <w:rPr>
                <w:rFonts w:ascii="Times New Roman" w:hAnsi="Times New Roman" w:cs="Times New Roman"/>
                <w:color w:val="1F1F1F"/>
                <w:sz w:val="20"/>
                <w:szCs w:val="20"/>
              </w:rPr>
              <w:t>–</w:t>
            </w:r>
            <w:r w:rsidRPr="003258B2">
              <w:rPr>
                <w:rFonts w:ascii="Times New Roman" w:hAnsi="Times New Roman" w:cs="Times New Roman" w:hint="eastAsia"/>
                <w:color w:val="1F1F1F"/>
                <w:sz w:val="20"/>
                <w:szCs w:val="20"/>
              </w:rPr>
              <w:t xml:space="preserve"> 0.87</w:t>
            </w:r>
          </w:p>
        </w:tc>
        <w:tc>
          <w:tcPr>
            <w:tcW w:w="2250" w:type="dxa"/>
          </w:tcPr>
          <w:p w14:paraId="6D183387" w14:textId="6B5B1A2F" w:rsidR="00EA68CF" w:rsidRPr="003258B2" w:rsidRDefault="00EA68CF" w:rsidP="00EA68CF">
            <w:pPr>
              <w:rPr>
                <w:rFonts w:ascii="Times New Roman" w:hAnsi="Times New Roman" w:cs="Times New Roman"/>
                <w:b/>
                <w:bCs/>
                <w:color w:val="1F1F1F"/>
                <w:sz w:val="20"/>
                <w:szCs w:val="20"/>
              </w:rPr>
            </w:pPr>
            <w:r w:rsidRPr="003258B2">
              <w:rPr>
                <w:rFonts w:ascii="Times New Roman" w:hAnsi="Times New Roman" w:cs="Times New Roman"/>
                <w:b/>
                <w:bCs/>
                <w:color w:val="000000"/>
                <w:sz w:val="20"/>
                <w:szCs w:val="20"/>
                <w:shd w:val="clear" w:color="auto" w:fill="FFFFFF"/>
              </w:rPr>
              <w:t xml:space="preserve">t = </w:t>
            </w:r>
            <w:r w:rsidRPr="003258B2">
              <w:rPr>
                <w:rFonts w:ascii="Times New Roman" w:hAnsi="Times New Roman" w:cs="Times New Roman" w:hint="eastAsia"/>
                <w:b/>
                <w:bCs/>
                <w:color w:val="000000"/>
                <w:sz w:val="20"/>
                <w:szCs w:val="20"/>
                <w:shd w:val="clear" w:color="auto" w:fill="FFFFFF"/>
              </w:rPr>
              <w:t>-</w:t>
            </w:r>
            <w:r w:rsidR="001A522B" w:rsidRPr="003258B2">
              <w:rPr>
                <w:rFonts w:ascii="Times New Roman" w:hAnsi="Times New Roman" w:cs="Times New Roman" w:hint="eastAsia"/>
                <w:b/>
                <w:bCs/>
                <w:color w:val="000000"/>
                <w:sz w:val="20"/>
                <w:szCs w:val="20"/>
                <w:shd w:val="clear" w:color="auto" w:fill="FFFFFF"/>
              </w:rPr>
              <w:t>4.14</w:t>
            </w:r>
            <w:r w:rsidRPr="003258B2">
              <w:rPr>
                <w:rFonts w:ascii="Times New Roman" w:hAnsi="Times New Roman" w:cs="Times New Roman"/>
                <w:b/>
                <w:bCs/>
                <w:color w:val="000000"/>
                <w:sz w:val="20"/>
                <w:szCs w:val="20"/>
                <w:shd w:val="clear" w:color="auto" w:fill="FFFFFF"/>
              </w:rPr>
              <w:t xml:space="preserve">, p </w:t>
            </w:r>
            <w:r w:rsidR="001A522B" w:rsidRPr="003258B2">
              <w:rPr>
                <w:rFonts w:ascii="Times New Roman" w:hAnsi="Times New Roman" w:cs="Times New Roman" w:hint="eastAsia"/>
                <w:b/>
                <w:bCs/>
                <w:color w:val="000000"/>
                <w:sz w:val="20"/>
                <w:szCs w:val="20"/>
                <w:shd w:val="clear" w:color="auto" w:fill="FFFFFF"/>
              </w:rPr>
              <w:t>&lt; 0.0001</w:t>
            </w:r>
          </w:p>
        </w:tc>
      </w:tr>
      <w:tr w:rsidR="00EA68CF" w:rsidRPr="003258B2" w14:paraId="5A1E92E2" w14:textId="77777777" w:rsidTr="00405C04">
        <w:trPr>
          <w:jc w:val="center"/>
        </w:trPr>
        <w:tc>
          <w:tcPr>
            <w:tcW w:w="2070" w:type="dxa"/>
          </w:tcPr>
          <w:p w14:paraId="55E744B0" w14:textId="544B1B4D"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hint="eastAsia"/>
                <w:sz w:val="20"/>
                <w:szCs w:val="20"/>
              </w:rPr>
              <w:t>Power behaviors</w:t>
            </w:r>
          </w:p>
        </w:tc>
        <w:tc>
          <w:tcPr>
            <w:tcW w:w="1800" w:type="dxa"/>
          </w:tcPr>
          <w:p w14:paraId="3475F0E9" w14:textId="19C9CC70"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-0.12 (0.18)</w:t>
            </w:r>
          </w:p>
          <w:p w14:paraId="2443035C" w14:textId="0B359111"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 xml:space="preserve">-0.52 </w:t>
            </w:r>
            <w:r w:rsidRPr="003258B2">
              <w:rPr>
                <w:rFonts w:ascii="Times New Roman" w:hAnsi="Times New Roman" w:cs="Times New Roman"/>
                <w:color w:val="1F1F1F"/>
                <w:sz w:val="20"/>
                <w:szCs w:val="20"/>
              </w:rPr>
              <w:t>–</w:t>
            </w:r>
            <w:r w:rsidRPr="003258B2">
              <w:rPr>
                <w:rFonts w:ascii="Times New Roman" w:hAnsi="Times New Roman" w:cs="Times New Roman" w:hint="eastAsia"/>
                <w:color w:val="1F1F1F"/>
                <w:sz w:val="20"/>
                <w:szCs w:val="20"/>
              </w:rPr>
              <w:t xml:space="preserve"> 0.31</w:t>
            </w:r>
          </w:p>
        </w:tc>
        <w:tc>
          <w:tcPr>
            <w:tcW w:w="1890" w:type="dxa"/>
          </w:tcPr>
          <w:p w14:paraId="650D6E35" w14:textId="48728351"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-0.09 (0.22)</w:t>
            </w:r>
          </w:p>
          <w:p w14:paraId="39E497B8" w14:textId="78C4D3FD"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 xml:space="preserve">-0.52 </w:t>
            </w:r>
            <w:r w:rsidRPr="003258B2">
              <w:rPr>
                <w:rFonts w:ascii="Times New Roman" w:hAnsi="Times New Roman" w:cs="Times New Roman"/>
                <w:color w:val="1F1F1F"/>
                <w:sz w:val="20"/>
                <w:szCs w:val="20"/>
              </w:rPr>
              <w:t>–</w:t>
            </w:r>
            <w:r w:rsidRPr="003258B2">
              <w:rPr>
                <w:rFonts w:ascii="Times New Roman" w:hAnsi="Times New Roman" w:cs="Times New Roman" w:hint="eastAsia"/>
                <w:color w:val="1F1F1F"/>
                <w:sz w:val="20"/>
                <w:szCs w:val="20"/>
              </w:rPr>
              <w:t xml:space="preserve"> 0.36</w:t>
            </w:r>
          </w:p>
        </w:tc>
        <w:tc>
          <w:tcPr>
            <w:tcW w:w="2250" w:type="dxa"/>
          </w:tcPr>
          <w:p w14:paraId="119D49A2" w14:textId="1952BA36"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color w:val="000000"/>
                <w:sz w:val="20"/>
                <w:szCs w:val="20"/>
                <w:shd w:val="clear" w:color="auto" w:fill="FFFFFF"/>
              </w:rPr>
              <w:t xml:space="preserve">t = </w:t>
            </w:r>
            <w:r w:rsidR="001A522B" w:rsidRPr="003258B2">
              <w:rPr>
                <w:rFonts w:ascii="Times New Roman" w:hAnsi="Times New Roman" w:cs="Times New Roman" w:hint="eastAsia"/>
                <w:color w:val="000000"/>
                <w:sz w:val="20"/>
                <w:szCs w:val="20"/>
                <w:shd w:val="clear" w:color="auto" w:fill="FFFFFF"/>
              </w:rPr>
              <w:t>-0.96</w:t>
            </w:r>
            <w:r w:rsidRPr="003258B2">
              <w:rPr>
                <w:rFonts w:ascii="Times New Roman" w:hAnsi="Times New Roman" w:cs="Times New Roman"/>
                <w:color w:val="000000"/>
                <w:sz w:val="20"/>
                <w:szCs w:val="20"/>
                <w:shd w:val="clear" w:color="auto" w:fill="FFFFFF"/>
              </w:rPr>
              <w:t xml:space="preserve">, p </w:t>
            </w:r>
            <w:r w:rsidRPr="003258B2">
              <w:rPr>
                <w:rFonts w:ascii="Times New Roman" w:hAnsi="Times New Roman" w:cs="Times New Roman" w:hint="eastAsia"/>
                <w:color w:val="000000"/>
                <w:sz w:val="20"/>
                <w:szCs w:val="20"/>
                <w:shd w:val="clear" w:color="auto" w:fill="FFFFFF"/>
              </w:rPr>
              <w:t>= 0.</w:t>
            </w:r>
            <w:r w:rsidR="001A522B" w:rsidRPr="003258B2">
              <w:rPr>
                <w:rFonts w:ascii="Times New Roman" w:hAnsi="Times New Roman" w:cs="Times New Roman" w:hint="eastAsia"/>
                <w:color w:val="000000"/>
                <w:sz w:val="20"/>
                <w:szCs w:val="20"/>
                <w:shd w:val="clear" w:color="auto" w:fill="FFFFFF"/>
              </w:rPr>
              <w:t>341</w:t>
            </w:r>
          </w:p>
        </w:tc>
      </w:tr>
      <w:tr w:rsidR="00EA68CF" w:rsidRPr="003258B2" w14:paraId="678D54B8" w14:textId="77777777" w:rsidTr="00405C04">
        <w:trPr>
          <w:jc w:val="center"/>
        </w:trPr>
        <w:tc>
          <w:tcPr>
            <w:tcW w:w="2070" w:type="dxa"/>
          </w:tcPr>
          <w:p w14:paraId="011B63C9" w14:textId="420E34DF" w:rsidR="00EA68CF" w:rsidRPr="003258B2" w:rsidRDefault="00EA68CF" w:rsidP="00EA68CF">
            <w:pPr>
              <w:rPr>
                <w:rFonts w:ascii="Times New Roman" w:hAnsi="Times New Roman" w:cs="Times New Roman"/>
                <w:sz w:val="20"/>
                <w:szCs w:val="20"/>
              </w:rPr>
            </w:pPr>
            <w:r w:rsidRPr="003258B2">
              <w:rPr>
                <w:rFonts w:ascii="Times New Roman" w:hAnsi="Times New Roman" w:cs="Times New Roman" w:hint="eastAsia"/>
                <w:sz w:val="20"/>
                <w:szCs w:val="20"/>
              </w:rPr>
              <w:t>Right amygdala volume (mm</w:t>
            </w:r>
            <w:r w:rsidRPr="003258B2">
              <w:rPr>
                <w:rFonts w:ascii="Times New Roman" w:hAnsi="Times New Roman" w:cs="Times New Roman" w:hint="eastAsia"/>
                <w:sz w:val="20"/>
                <w:szCs w:val="20"/>
                <w:vertAlign w:val="superscript"/>
              </w:rPr>
              <w:t>3</w:t>
            </w:r>
            <w:r w:rsidRPr="003258B2">
              <w:rPr>
                <w:rFonts w:ascii="Times New Roman" w:hAnsi="Times New Roman" w:cs="Times New Roman" w:hint="eastAsia"/>
                <w:sz w:val="20"/>
                <w:szCs w:val="20"/>
              </w:rPr>
              <w:t>)</w:t>
            </w:r>
          </w:p>
        </w:tc>
        <w:tc>
          <w:tcPr>
            <w:tcW w:w="1800" w:type="dxa"/>
          </w:tcPr>
          <w:p w14:paraId="125A14F9" w14:textId="3C0A19D6"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1134 (271)</w:t>
            </w:r>
          </w:p>
          <w:p w14:paraId="12CFC59A" w14:textId="06D0AEFD"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 xml:space="preserve">558 </w:t>
            </w:r>
            <w:r w:rsidRPr="003258B2">
              <w:rPr>
                <w:rFonts w:ascii="Times New Roman" w:hAnsi="Times New Roman" w:cs="Times New Roman"/>
                <w:color w:val="1F1F1F"/>
                <w:sz w:val="20"/>
                <w:szCs w:val="20"/>
              </w:rPr>
              <w:t>–</w:t>
            </w:r>
            <w:r w:rsidRPr="003258B2">
              <w:rPr>
                <w:rFonts w:ascii="Times New Roman" w:hAnsi="Times New Roman" w:cs="Times New Roman" w:hint="eastAsia"/>
                <w:color w:val="1F1F1F"/>
                <w:sz w:val="20"/>
                <w:szCs w:val="20"/>
              </w:rPr>
              <w:t xml:space="preserve"> 1765</w:t>
            </w:r>
          </w:p>
        </w:tc>
        <w:tc>
          <w:tcPr>
            <w:tcW w:w="1890" w:type="dxa"/>
          </w:tcPr>
          <w:p w14:paraId="3F1A642F" w14:textId="293FC901"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1129 (245)</w:t>
            </w:r>
          </w:p>
          <w:p w14:paraId="47DC6589" w14:textId="43A502CD"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 xml:space="preserve">509 </w:t>
            </w:r>
            <w:r w:rsidRPr="003258B2">
              <w:rPr>
                <w:rFonts w:ascii="Times New Roman" w:hAnsi="Times New Roman" w:cs="Times New Roman"/>
                <w:color w:val="1F1F1F"/>
                <w:sz w:val="20"/>
                <w:szCs w:val="20"/>
              </w:rPr>
              <w:t>–</w:t>
            </w:r>
            <w:r w:rsidRPr="003258B2">
              <w:rPr>
                <w:rFonts w:ascii="Times New Roman" w:hAnsi="Times New Roman" w:cs="Times New Roman" w:hint="eastAsia"/>
                <w:color w:val="1F1F1F"/>
                <w:sz w:val="20"/>
                <w:szCs w:val="20"/>
              </w:rPr>
              <w:t xml:space="preserve"> 1534</w:t>
            </w:r>
          </w:p>
        </w:tc>
        <w:tc>
          <w:tcPr>
            <w:tcW w:w="2250" w:type="dxa"/>
          </w:tcPr>
          <w:p w14:paraId="6D300DC6" w14:textId="6CF67D35"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color w:val="000000"/>
                <w:sz w:val="20"/>
                <w:szCs w:val="20"/>
                <w:shd w:val="clear" w:color="auto" w:fill="FFFFFF"/>
              </w:rPr>
              <w:t xml:space="preserve">t = </w:t>
            </w:r>
            <w:r w:rsidR="001A522B" w:rsidRPr="003258B2">
              <w:rPr>
                <w:rFonts w:ascii="Times New Roman" w:hAnsi="Times New Roman" w:cs="Times New Roman" w:hint="eastAsia"/>
                <w:color w:val="000000"/>
                <w:sz w:val="20"/>
                <w:szCs w:val="20"/>
                <w:shd w:val="clear" w:color="auto" w:fill="FFFFFF"/>
              </w:rPr>
              <w:t>0.12</w:t>
            </w:r>
            <w:r w:rsidRPr="003258B2">
              <w:rPr>
                <w:rFonts w:ascii="Times New Roman" w:hAnsi="Times New Roman" w:cs="Times New Roman"/>
                <w:color w:val="000000"/>
                <w:sz w:val="20"/>
                <w:szCs w:val="20"/>
                <w:shd w:val="clear" w:color="auto" w:fill="FFFFFF"/>
              </w:rPr>
              <w:t xml:space="preserve">, p </w:t>
            </w:r>
            <w:r w:rsidRPr="003258B2">
              <w:rPr>
                <w:rFonts w:ascii="Times New Roman" w:hAnsi="Times New Roman" w:cs="Times New Roman" w:hint="eastAsia"/>
                <w:color w:val="000000"/>
                <w:sz w:val="20"/>
                <w:szCs w:val="20"/>
                <w:shd w:val="clear" w:color="auto" w:fill="FFFFFF"/>
              </w:rPr>
              <w:t>= 0.</w:t>
            </w:r>
            <w:r w:rsidR="001A522B" w:rsidRPr="003258B2">
              <w:rPr>
                <w:rFonts w:ascii="Times New Roman" w:hAnsi="Times New Roman" w:cs="Times New Roman" w:hint="eastAsia"/>
                <w:color w:val="000000"/>
                <w:sz w:val="20"/>
                <w:szCs w:val="20"/>
                <w:shd w:val="clear" w:color="auto" w:fill="FFFFFF"/>
              </w:rPr>
              <w:t>903</w:t>
            </w:r>
          </w:p>
        </w:tc>
      </w:tr>
      <w:tr w:rsidR="00EA68CF" w:rsidRPr="003258B2" w14:paraId="2AF107A8" w14:textId="77777777" w:rsidTr="00405C04">
        <w:trPr>
          <w:jc w:val="center"/>
        </w:trPr>
        <w:tc>
          <w:tcPr>
            <w:tcW w:w="2070" w:type="dxa"/>
          </w:tcPr>
          <w:p w14:paraId="14DE59A7" w14:textId="360F1C6A" w:rsidR="00EA68CF" w:rsidRPr="003258B2" w:rsidRDefault="00EA68CF" w:rsidP="00EA68CF">
            <w:pPr>
              <w:rPr>
                <w:rFonts w:ascii="Times New Roman" w:hAnsi="Times New Roman" w:cs="Times New Roman"/>
                <w:sz w:val="20"/>
                <w:szCs w:val="20"/>
              </w:rPr>
            </w:pPr>
            <w:r w:rsidRPr="003258B2">
              <w:rPr>
                <w:rFonts w:ascii="Times New Roman" w:hAnsi="Times New Roman" w:cs="Times New Roman" w:hint="eastAsia"/>
                <w:sz w:val="20"/>
                <w:szCs w:val="20"/>
              </w:rPr>
              <w:t>Left amygdala volume (mm</w:t>
            </w:r>
            <w:r w:rsidRPr="003258B2">
              <w:rPr>
                <w:rFonts w:ascii="Times New Roman" w:hAnsi="Times New Roman" w:cs="Times New Roman" w:hint="eastAsia"/>
                <w:sz w:val="20"/>
                <w:szCs w:val="20"/>
                <w:vertAlign w:val="superscript"/>
              </w:rPr>
              <w:t>3</w:t>
            </w:r>
            <w:r w:rsidRPr="003258B2">
              <w:rPr>
                <w:rFonts w:ascii="Times New Roman" w:hAnsi="Times New Roman" w:cs="Times New Roman" w:hint="eastAsia"/>
                <w:sz w:val="20"/>
                <w:szCs w:val="20"/>
              </w:rPr>
              <w:t>)</w:t>
            </w:r>
          </w:p>
        </w:tc>
        <w:tc>
          <w:tcPr>
            <w:tcW w:w="1800" w:type="dxa"/>
          </w:tcPr>
          <w:p w14:paraId="6A6FC462" w14:textId="4673CAD4"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1181 (262)</w:t>
            </w:r>
          </w:p>
          <w:p w14:paraId="31221823" w14:textId="3708262F"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 xml:space="preserve">416 </w:t>
            </w:r>
            <w:r w:rsidRPr="003258B2">
              <w:rPr>
                <w:rFonts w:ascii="Times New Roman" w:hAnsi="Times New Roman" w:cs="Times New Roman"/>
                <w:color w:val="1F1F1F"/>
                <w:sz w:val="20"/>
                <w:szCs w:val="20"/>
              </w:rPr>
              <w:t>–</w:t>
            </w:r>
            <w:r w:rsidRPr="003258B2">
              <w:rPr>
                <w:rFonts w:ascii="Times New Roman" w:hAnsi="Times New Roman" w:cs="Times New Roman" w:hint="eastAsia"/>
                <w:color w:val="1F1F1F"/>
                <w:sz w:val="20"/>
                <w:szCs w:val="20"/>
              </w:rPr>
              <w:t xml:space="preserve"> 1688</w:t>
            </w:r>
          </w:p>
        </w:tc>
        <w:tc>
          <w:tcPr>
            <w:tcW w:w="1890" w:type="dxa"/>
          </w:tcPr>
          <w:p w14:paraId="617849B4" w14:textId="79AB5159"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1131 (262)</w:t>
            </w:r>
          </w:p>
          <w:p w14:paraId="0404C099" w14:textId="64DD5732"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 xml:space="preserve">396 </w:t>
            </w:r>
            <w:r w:rsidRPr="003258B2">
              <w:rPr>
                <w:rFonts w:ascii="Times New Roman" w:hAnsi="Times New Roman" w:cs="Times New Roman"/>
                <w:color w:val="1F1F1F"/>
                <w:sz w:val="20"/>
                <w:szCs w:val="20"/>
              </w:rPr>
              <w:t>–</w:t>
            </w:r>
            <w:r w:rsidRPr="003258B2">
              <w:rPr>
                <w:rFonts w:ascii="Times New Roman" w:hAnsi="Times New Roman" w:cs="Times New Roman" w:hint="eastAsia"/>
                <w:color w:val="1F1F1F"/>
                <w:sz w:val="20"/>
                <w:szCs w:val="20"/>
              </w:rPr>
              <w:t xml:space="preserve"> 1579</w:t>
            </w:r>
          </w:p>
        </w:tc>
        <w:tc>
          <w:tcPr>
            <w:tcW w:w="2250" w:type="dxa"/>
          </w:tcPr>
          <w:p w14:paraId="455D64CE" w14:textId="2E61FF03"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color w:val="000000"/>
                <w:sz w:val="20"/>
                <w:szCs w:val="20"/>
                <w:shd w:val="clear" w:color="auto" w:fill="FFFFFF"/>
              </w:rPr>
              <w:t>t =</w:t>
            </w:r>
            <w:r w:rsidRPr="003258B2">
              <w:rPr>
                <w:rFonts w:ascii="Times New Roman" w:hAnsi="Times New Roman" w:cs="Times New Roman" w:hint="eastAsia"/>
                <w:color w:val="000000"/>
                <w:sz w:val="20"/>
                <w:szCs w:val="20"/>
                <w:shd w:val="clear" w:color="auto" w:fill="FFFFFF"/>
              </w:rPr>
              <w:t xml:space="preserve"> </w:t>
            </w:r>
            <w:r w:rsidR="001A522B" w:rsidRPr="003258B2">
              <w:rPr>
                <w:rFonts w:ascii="Times New Roman" w:hAnsi="Times New Roman" w:cs="Times New Roman" w:hint="eastAsia"/>
                <w:color w:val="000000"/>
                <w:sz w:val="20"/>
                <w:szCs w:val="20"/>
                <w:shd w:val="clear" w:color="auto" w:fill="FFFFFF"/>
              </w:rPr>
              <w:t>1.14</w:t>
            </w:r>
            <w:r w:rsidRPr="003258B2">
              <w:rPr>
                <w:rFonts w:ascii="Times New Roman" w:hAnsi="Times New Roman" w:cs="Times New Roman"/>
                <w:color w:val="000000"/>
                <w:sz w:val="20"/>
                <w:szCs w:val="20"/>
                <w:shd w:val="clear" w:color="auto" w:fill="FFFFFF"/>
              </w:rPr>
              <w:t xml:space="preserve">, p </w:t>
            </w:r>
            <w:r w:rsidRPr="003258B2">
              <w:rPr>
                <w:rFonts w:ascii="Times New Roman" w:hAnsi="Times New Roman" w:cs="Times New Roman" w:hint="eastAsia"/>
                <w:color w:val="000000"/>
                <w:sz w:val="20"/>
                <w:szCs w:val="20"/>
                <w:shd w:val="clear" w:color="auto" w:fill="FFFFFF"/>
              </w:rPr>
              <w:t>= 0.</w:t>
            </w:r>
            <w:r w:rsidR="001A522B" w:rsidRPr="003258B2">
              <w:rPr>
                <w:rFonts w:ascii="Times New Roman" w:hAnsi="Times New Roman" w:cs="Times New Roman" w:hint="eastAsia"/>
                <w:color w:val="000000"/>
                <w:sz w:val="20"/>
                <w:szCs w:val="20"/>
                <w:shd w:val="clear" w:color="auto" w:fill="FFFFFF"/>
              </w:rPr>
              <w:t>257</w:t>
            </w:r>
          </w:p>
        </w:tc>
      </w:tr>
      <w:tr w:rsidR="00EA68CF" w:rsidRPr="003258B2" w14:paraId="3BA91A4E" w14:textId="77777777" w:rsidTr="00405C04">
        <w:trPr>
          <w:jc w:val="center"/>
        </w:trPr>
        <w:tc>
          <w:tcPr>
            <w:tcW w:w="2070" w:type="dxa"/>
          </w:tcPr>
          <w:p w14:paraId="7BBF832E" w14:textId="37B5A041" w:rsidR="00EA68CF" w:rsidRPr="003258B2" w:rsidRDefault="00EA68CF" w:rsidP="00EA68CF">
            <w:pPr>
              <w:rPr>
                <w:rFonts w:ascii="Times New Roman" w:hAnsi="Times New Roman" w:cs="Times New Roman"/>
                <w:sz w:val="20"/>
                <w:szCs w:val="20"/>
              </w:rPr>
            </w:pPr>
            <w:r w:rsidRPr="003258B2">
              <w:rPr>
                <w:rFonts w:ascii="Times New Roman" w:hAnsi="Times New Roman" w:cs="Times New Roman" w:hint="eastAsia"/>
                <w:sz w:val="20"/>
                <w:szCs w:val="20"/>
              </w:rPr>
              <w:t>Averaged amygdalae volume (mm</w:t>
            </w:r>
            <w:r w:rsidRPr="003258B2">
              <w:rPr>
                <w:rFonts w:ascii="Times New Roman" w:hAnsi="Times New Roman" w:cs="Times New Roman" w:hint="eastAsia"/>
                <w:sz w:val="20"/>
                <w:szCs w:val="20"/>
                <w:vertAlign w:val="superscript"/>
              </w:rPr>
              <w:t>3</w:t>
            </w:r>
            <w:r w:rsidRPr="003258B2">
              <w:rPr>
                <w:rFonts w:ascii="Times New Roman" w:hAnsi="Times New Roman" w:cs="Times New Roman" w:hint="eastAsia"/>
                <w:sz w:val="20"/>
                <w:szCs w:val="20"/>
              </w:rPr>
              <w:t>)</w:t>
            </w:r>
          </w:p>
        </w:tc>
        <w:tc>
          <w:tcPr>
            <w:tcW w:w="1800" w:type="dxa"/>
          </w:tcPr>
          <w:p w14:paraId="7B24DE9A" w14:textId="13764914"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1158 (223)</w:t>
            </w:r>
          </w:p>
          <w:p w14:paraId="7D188307" w14:textId="5AE6297C"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 xml:space="preserve">531 </w:t>
            </w:r>
            <w:r w:rsidRPr="003258B2">
              <w:rPr>
                <w:rFonts w:ascii="Times New Roman" w:hAnsi="Times New Roman" w:cs="Times New Roman"/>
                <w:color w:val="1F1F1F"/>
                <w:sz w:val="20"/>
                <w:szCs w:val="20"/>
              </w:rPr>
              <w:t>–</w:t>
            </w:r>
            <w:r w:rsidRPr="003258B2">
              <w:rPr>
                <w:rFonts w:ascii="Times New Roman" w:hAnsi="Times New Roman" w:cs="Times New Roman" w:hint="eastAsia"/>
                <w:color w:val="1F1F1F"/>
                <w:sz w:val="20"/>
                <w:szCs w:val="20"/>
              </w:rPr>
              <w:t xml:space="preserve"> 1688</w:t>
            </w:r>
          </w:p>
        </w:tc>
        <w:tc>
          <w:tcPr>
            <w:tcW w:w="1890" w:type="dxa"/>
          </w:tcPr>
          <w:p w14:paraId="5AAAE4D0" w14:textId="5AF89EA8"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113</w:t>
            </w:r>
            <w:r w:rsidR="00DE338E" w:rsidRPr="003258B2">
              <w:rPr>
                <w:rFonts w:ascii="Times New Roman" w:hAnsi="Times New Roman" w:cs="Times New Roman" w:hint="eastAsia"/>
                <w:color w:val="1F1F1F"/>
                <w:sz w:val="20"/>
                <w:szCs w:val="20"/>
              </w:rPr>
              <w:t>0</w:t>
            </w:r>
            <w:r w:rsidRPr="003258B2">
              <w:rPr>
                <w:rFonts w:ascii="Times New Roman" w:hAnsi="Times New Roman" w:cs="Times New Roman" w:hint="eastAsia"/>
                <w:color w:val="1F1F1F"/>
                <w:sz w:val="20"/>
                <w:szCs w:val="20"/>
              </w:rPr>
              <w:t xml:space="preserve"> (2</w:t>
            </w:r>
            <w:r w:rsidR="00DE338E" w:rsidRPr="003258B2">
              <w:rPr>
                <w:rFonts w:ascii="Times New Roman" w:hAnsi="Times New Roman" w:cs="Times New Roman" w:hint="eastAsia"/>
                <w:color w:val="1F1F1F"/>
                <w:sz w:val="20"/>
                <w:szCs w:val="20"/>
              </w:rPr>
              <w:t>05</w:t>
            </w:r>
            <w:r w:rsidRPr="003258B2">
              <w:rPr>
                <w:rFonts w:ascii="Times New Roman" w:hAnsi="Times New Roman" w:cs="Times New Roman" w:hint="eastAsia"/>
                <w:color w:val="1F1F1F"/>
                <w:sz w:val="20"/>
                <w:szCs w:val="20"/>
              </w:rPr>
              <w:t>)</w:t>
            </w:r>
          </w:p>
          <w:p w14:paraId="3067A565" w14:textId="118DB996" w:rsidR="00EA68CF" w:rsidRPr="003258B2" w:rsidRDefault="00DE338E" w:rsidP="00EA68CF">
            <w:pPr>
              <w:rPr>
                <w:rFonts w:ascii="Times New Roman" w:hAnsi="Times New Roman" w:cs="Times New Roman"/>
                <w:color w:val="1F1F1F"/>
                <w:sz w:val="20"/>
                <w:szCs w:val="20"/>
              </w:rPr>
            </w:pPr>
            <w:r w:rsidRPr="003258B2">
              <w:rPr>
                <w:rFonts w:ascii="Times New Roman" w:hAnsi="Times New Roman" w:cs="Times New Roman" w:hint="eastAsia"/>
                <w:color w:val="1F1F1F"/>
                <w:sz w:val="20"/>
                <w:szCs w:val="20"/>
              </w:rPr>
              <w:t>639</w:t>
            </w:r>
            <w:r w:rsidR="00EA68CF" w:rsidRPr="003258B2">
              <w:rPr>
                <w:rFonts w:ascii="Times New Roman" w:hAnsi="Times New Roman" w:cs="Times New Roman" w:hint="eastAsia"/>
                <w:color w:val="1F1F1F"/>
                <w:sz w:val="20"/>
                <w:szCs w:val="20"/>
              </w:rPr>
              <w:t xml:space="preserve"> </w:t>
            </w:r>
            <w:r w:rsidR="00EA68CF" w:rsidRPr="003258B2">
              <w:rPr>
                <w:rFonts w:ascii="Times New Roman" w:hAnsi="Times New Roman" w:cs="Times New Roman"/>
                <w:color w:val="1F1F1F"/>
                <w:sz w:val="20"/>
                <w:szCs w:val="20"/>
              </w:rPr>
              <w:t>–</w:t>
            </w:r>
            <w:r w:rsidR="00EA68CF" w:rsidRPr="003258B2">
              <w:rPr>
                <w:rFonts w:ascii="Times New Roman" w:hAnsi="Times New Roman" w:cs="Times New Roman" w:hint="eastAsia"/>
                <w:color w:val="1F1F1F"/>
                <w:sz w:val="20"/>
                <w:szCs w:val="20"/>
              </w:rPr>
              <w:t xml:space="preserve"> 1</w:t>
            </w:r>
            <w:r w:rsidRPr="003258B2">
              <w:rPr>
                <w:rFonts w:ascii="Times New Roman" w:hAnsi="Times New Roman" w:cs="Times New Roman" w:hint="eastAsia"/>
                <w:color w:val="1F1F1F"/>
                <w:sz w:val="20"/>
                <w:szCs w:val="20"/>
              </w:rPr>
              <w:t>521</w:t>
            </w:r>
          </w:p>
        </w:tc>
        <w:tc>
          <w:tcPr>
            <w:tcW w:w="2250" w:type="dxa"/>
          </w:tcPr>
          <w:p w14:paraId="1340E54B" w14:textId="4977D5EA"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color w:val="000000"/>
                <w:sz w:val="20"/>
                <w:szCs w:val="20"/>
                <w:shd w:val="clear" w:color="auto" w:fill="FFFFFF"/>
              </w:rPr>
              <w:t xml:space="preserve">t = </w:t>
            </w:r>
            <w:r w:rsidR="001A522B" w:rsidRPr="003258B2">
              <w:rPr>
                <w:rFonts w:ascii="Times New Roman" w:hAnsi="Times New Roman" w:cs="Times New Roman" w:hint="eastAsia"/>
                <w:color w:val="000000"/>
                <w:sz w:val="20"/>
                <w:szCs w:val="20"/>
                <w:shd w:val="clear" w:color="auto" w:fill="FFFFFF"/>
              </w:rPr>
              <w:t>0.77</w:t>
            </w:r>
            <w:r w:rsidRPr="003258B2">
              <w:rPr>
                <w:rFonts w:ascii="Times New Roman" w:hAnsi="Times New Roman" w:cs="Times New Roman"/>
                <w:color w:val="000000"/>
                <w:sz w:val="20"/>
                <w:szCs w:val="20"/>
                <w:shd w:val="clear" w:color="auto" w:fill="FFFFFF"/>
              </w:rPr>
              <w:t xml:space="preserve">, p </w:t>
            </w:r>
            <w:r w:rsidRPr="003258B2">
              <w:rPr>
                <w:rFonts w:ascii="Times New Roman" w:hAnsi="Times New Roman" w:cs="Times New Roman" w:hint="eastAsia"/>
                <w:color w:val="000000"/>
                <w:sz w:val="20"/>
                <w:szCs w:val="20"/>
                <w:shd w:val="clear" w:color="auto" w:fill="FFFFFF"/>
              </w:rPr>
              <w:t>= 0.</w:t>
            </w:r>
            <w:r w:rsidR="001A522B" w:rsidRPr="003258B2">
              <w:rPr>
                <w:rFonts w:ascii="Times New Roman" w:hAnsi="Times New Roman" w:cs="Times New Roman" w:hint="eastAsia"/>
                <w:color w:val="000000"/>
                <w:sz w:val="20"/>
                <w:szCs w:val="20"/>
                <w:shd w:val="clear" w:color="auto" w:fill="FFFFFF"/>
              </w:rPr>
              <w:t>443</w:t>
            </w:r>
          </w:p>
        </w:tc>
      </w:tr>
      <w:tr w:rsidR="00EA68CF" w:rsidRPr="003258B2" w14:paraId="56C7168A" w14:textId="77777777" w:rsidTr="00405C04">
        <w:trPr>
          <w:jc w:val="center"/>
        </w:trPr>
        <w:tc>
          <w:tcPr>
            <w:tcW w:w="2070" w:type="dxa"/>
          </w:tcPr>
          <w:p w14:paraId="71E062E8" w14:textId="1513A3A6" w:rsidR="00EA68CF" w:rsidRPr="003258B2" w:rsidRDefault="00EA68CF" w:rsidP="00EA68CF">
            <w:pPr>
              <w:rPr>
                <w:rFonts w:ascii="Times New Roman" w:hAnsi="Times New Roman" w:cs="Times New Roman"/>
                <w:sz w:val="20"/>
                <w:szCs w:val="20"/>
              </w:rPr>
            </w:pPr>
            <w:r w:rsidRPr="003258B2">
              <w:rPr>
                <w:rFonts w:ascii="Times New Roman" w:hAnsi="Times New Roman" w:cs="Times New Roman"/>
                <w:sz w:val="20"/>
                <w:szCs w:val="20"/>
              </w:rPr>
              <w:t>Intracranial</w:t>
            </w:r>
            <w:r w:rsidRPr="003258B2">
              <w:rPr>
                <w:rFonts w:ascii="Times New Roman" w:hAnsi="Times New Roman" w:cs="Times New Roman" w:hint="eastAsia"/>
                <w:sz w:val="20"/>
                <w:szCs w:val="20"/>
              </w:rPr>
              <w:t xml:space="preserve"> volume (mm</w:t>
            </w:r>
            <w:r w:rsidRPr="003258B2">
              <w:rPr>
                <w:rFonts w:ascii="Times New Roman" w:hAnsi="Times New Roman" w:cs="Times New Roman" w:hint="eastAsia"/>
                <w:sz w:val="20"/>
                <w:szCs w:val="20"/>
                <w:vertAlign w:val="superscript"/>
              </w:rPr>
              <w:t>3</w:t>
            </w:r>
            <w:r w:rsidRPr="003258B2">
              <w:rPr>
                <w:rFonts w:ascii="Times New Roman" w:hAnsi="Times New Roman" w:cs="Times New Roman" w:hint="eastAsia"/>
                <w:sz w:val="20"/>
                <w:szCs w:val="20"/>
              </w:rPr>
              <w:t>)</w:t>
            </w:r>
          </w:p>
        </w:tc>
        <w:tc>
          <w:tcPr>
            <w:tcW w:w="1800" w:type="dxa"/>
          </w:tcPr>
          <w:p w14:paraId="61F69C61" w14:textId="47503D4B"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color w:val="1F1F1F"/>
                <w:sz w:val="20"/>
                <w:szCs w:val="20"/>
              </w:rPr>
              <w:t>974048</w:t>
            </w:r>
            <w:r w:rsidRPr="003258B2">
              <w:rPr>
                <w:rFonts w:ascii="Times New Roman" w:hAnsi="Times New Roman" w:cs="Times New Roman" w:hint="eastAsia"/>
                <w:color w:val="1F1F1F"/>
                <w:sz w:val="20"/>
                <w:szCs w:val="20"/>
              </w:rPr>
              <w:t xml:space="preserve"> (</w:t>
            </w:r>
            <w:r w:rsidRPr="003258B2">
              <w:rPr>
                <w:rFonts w:ascii="Times New Roman" w:hAnsi="Times New Roman" w:cs="Times New Roman"/>
                <w:color w:val="1F1F1F"/>
                <w:sz w:val="20"/>
                <w:szCs w:val="20"/>
              </w:rPr>
              <w:t>15116</w:t>
            </w:r>
            <w:r w:rsidRPr="003258B2">
              <w:rPr>
                <w:rFonts w:ascii="Times New Roman" w:hAnsi="Times New Roman" w:cs="Times New Roman" w:hint="eastAsia"/>
                <w:color w:val="1F1F1F"/>
                <w:sz w:val="20"/>
                <w:szCs w:val="20"/>
              </w:rPr>
              <w:t>3)</w:t>
            </w:r>
          </w:p>
          <w:p w14:paraId="483F441C" w14:textId="2ECC4D00"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color w:val="1F1F1F"/>
                <w:sz w:val="20"/>
                <w:szCs w:val="20"/>
              </w:rPr>
              <w:t>716799</w:t>
            </w:r>
            <w:r w:rsidRPr="003258B2">
              <w:rPr>
                <w:rFonts w:ascii="Times New Roman" w:hAnsi="Times New Roman" w:cs="Times New Roman" w:hint="eastAsia"/>
                <w:color w:val="1F1F1F"/>
                <w:sz w:val="20"/>
                <w:szCs w:val="20"/>
              </w:rPr>
              <w:t xml:space="preserve"> </w:t>
            </w:r>
            <w:r w:rsidRPr="003258B2">
              <w:rPr>
                <w:rFonts w:ascii="Times New Roman" w:hAnsi="Times New Roman" w:cs="Times New Roman"/>
                <w:color w:val="1F1F1F"/>
                <w:sz w:val="20"/>
                <w:szCs w:val="20"/>
              </w:rPr>
              <w:t>–</w:t>
            </w:r>
            <w:r w:rsidRPr="003258B2">
              <w:rPr>
                <w:rFonts w:ascii="Times New Roman" w:hAnsi="Times New Roman" w:cs="Times New Roman" w:hint="eastAsia"/>
                <w:color w:val="1F1F1F"/>
                <w:sz w:val="20"/>
                <w:szCs w:val="20"/>
              </w:rPr>
              <w:t xml:space="preserve"> </w:t>
            </w:r>
            <w:r w:rsidRPr="003258B2">
              <w:rPr>
                <w:rFonts w:ascii="Times New Roman" w:hAnsi="Times New Roman" w:cs="Times New Roman"/>
                <w:color w:val="1F1F1F"/>
                <w:sz w:val="20"/>
                <w:szCs w:val="20"/>
              </w:rPr>
              <w:t>1369934</w:t>
            </w:r>
          </w:p>
        </w:tc>
        <w:tc>
          <w:tcPr>
            <w:tcW w:w="1890" w:type="dxa"/>
          </w:tcPr>
          <w:p w14:paraId="69D3C6A3" w14:textId="2EF7857F" w:rsidR="00EA68CF" w:rsidRPr="003258B2" w:rsidRDefault="001A522B" w:rsidP="00EA68CF">
            <w:pPr>
              <w:rPr>
                <w:rFonts w:ascii="Times New Roman" w:hAnsi="Times New Roman" w:cs="Times New Roman"/>
                <w:color w:val="1F1F1F"/>
                <w:sz w:val="20"/>
                <w:szCs w:val="20"/>
              </w:rPr>
            </w:pPr>
            <w:r w:rsidRPr="003258B2">
              <w:rPr>
                <w:rFonts w:ascii="Times New Roman" w:hAnsi="Times New Roman" w:cs="Times New Roman"/>
                <w:color w:val="1F1F1F"/>
                <w:sz w:val="20"/>
                <w:szCs w:val="20"/>
              </w:rPr>
              <w:t>962581</w:t>
            </w:r>
            <w:r w:rsidRPr="003258B2">
              <w:rPr>
                <w:rFonts w:ascii="Times New Roman" w:hAnsi="Times New Roman" w:cs="Times New Roman" w:hint="eastAsia"/>
                <w:color w:val="1F1F1F"/>
                <w:sz w:val="20"/>
                <w:szCs w:val="20"/>
              </w:rPr>
              <w:t xml:space="preserve"> </w:t>
            </w:r>
            <w:r w:rsidR="00EA68CF" w:rsidRPr="003258B2">
              <w:rPr>
                <w:rFonts w:ascii="Times New Roman" w:hAnsi="Times New Roman" w:cs="Times New Roman" w:hint="eastAsia"/>
                <w:color w:val="1F1F1F"/>
                <w:sz w:val="20"/>
                <w:szCs w:val="20"/>
              </w:rPr>
              <w:t>(</w:t>
            </w:r>
            <w:r w:rsidRPr="003258B2">
              <w:rPr>
                <w:rFonts w:ascii="Times New Roman" w:hAnsi="Times New Roman" w:cs="Times New Roman"/>
                <w:color w:val="1F1F1F"/>
                <w:sz w:val="20"/>
                <w:szCs w:val="20"/>
              </w:rPr>
              <w:t>120565</w:t>
            </w:r>
            <w:r w:rsidR="00EA68CF" w:rsidRPr="003258B2">
              <w:rPr>
                <w:rFonts w:ascii="Times New Roman" w:hAnsi="Times New Roman" w:cs="Times New Roman" w:hint="eastAsia"/>
                <w:color w:val="1F1F1F"/>
                <w:sz w:val="20"/>
                <w:szCs w:val="20"/>
              </w:rPr>
              <w:t>)</w:t>
            </w:r>
          </w:p>
          <w:p w14:paraId="3E24BA51" w14:textId="2FEAB90E" w:rsidR="00EA68CF" w:rsidRPr="003258B2" w:rsidRDefault="001A522B" w:rsidP="00EA68CF">
            <w:pPr>
              <w:rPr>
                <w:rFonts w:ascii="Times New Roman" w:hAnsi="Times New Roman" w:cs="Times New Roman"/>
                <w:color w:val="1F1F1F"/>
                <w:sz w:val="20"/>
                <w:szCs w:val="20"/>
              </w:rPr>
            </w:pPr>
            <w:r w:rsidRPr="003258B2">
              <w:rPr>
                <w:rFonts w:ascii="Times New Roman" w:hAnsi="Times New Roman" w:cs="Times New Roman"/>
                <w:color w:val="1F1F1F"/>
                <w:sz w:val="20"/>
                <w:szCs w:val="20"/>
              </w:rPr>
              <w:t xml:space="preserve">695642 </w:t>
            </w:r>
            <w:r w:rsidR="00EA68CF" w:rsidRPr="003258B2">
              <w:rPr>
                <w:rFonts w:ascii="Times New Roman" w:hAnsi="Times New Roman" w:cs="Times New Roman"/>
                <w:color w:val="1F1F1F"/>
                <w:sz w:val="20"/>
                <w:szCs w:val="20"/>
              </w:rPr>
              <w:t>–</w:t>
            </w:r>
            <w:r w:rsidR="00EA68CF" w:rsidRPr="003258B2">
              <w:rPr>
                <w:rFonts w:ascii="Times New Roman" w:hAnsi="Times New Roman" w:cs="Times New Roman" w:hint="eastAsia"/>
                <w:color w:val="1F1F1F"/>
                <w:sz w:val="20"/>
                <w:szCs w:val="20"/>
              </w:rPr>
              <w:t xml:space="preserve"> </w:t>
            </w:r>
            <w:r w:rsidRPr="003258B2">
              <w:rPr>
                <w:rFonts w:ascii="Times New Roman" w:hAnsi="Times New Roman" w:cs="Times New Roman"/>
                <w:color w:val="1F1F1F"/>
                <w:sz w:val="20"/>
                <w:szCs w:val="20"/>
              </w:rPr>
              <w:t>1304039</w:t>
            </w:r>
          </w:p>
        </w:tc>
        <w:tc>
          <w:tcPr>
            <w:tcW w:w="2250" w:type="dxa"/>
          </w:tcPr>
          <w:p w14:paraId="220C8E98" w14:textId="50085D2E"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color w:val="000000"/>
                <w:sz w:val="20"/>
                <w:szCs w:val="20"/>
                <w:shd w:val="clear" w:color="auto" w:fill="FFFFFF"/>
              </w:rPr>
              <w:t xml:space="preserve">t = </w:t>
            </w:r>
            <w:r w:rsidR="001A522B" w:rsidRPr="003258B2">
              <w:rPr>
                <w:rFonts w:ascii="Times New Roman" w:hAnsi="Times New Roman" w:cs="Times New Roman" w:hint="eastAsia"/>
                <w:color w:val="000000"/>
                <w:sz w:val="20"/>
                <w:szCs w:val="20"/>
                <w:shd w:val="clear" w:color="auto" w:fill="FFFFFF"/>
              </w:rPr>
              <w:t>0.50</w:t>
            </w:r>
            <w:r w:rsidRPr="003258B2">
              <w:rPr>
                <w:rFonts w:ascii="Times New Roman" w:hAnsi="Times New Roman" w:cs="Times New Roman"/>
                <w:color w:val="000000"/>
                <w:sz w:val="20"/>
                <w:szCs w:val="20"/>
                <w:shd w:val="clear" w:color="auto" w:fill="FFFFFF"/>
              </w:rPr>
              <w:t xml:space="preserve">, p </w:t>
            </w:r>
            <w:r w:rsidRPr="003258B2">
              <w:rPr>
                <w:rFonts w:ascii="Times New Roman" w:hAnsi="Times New Roman" w:cs="Times New Roman" w:hint="eastAsia"/>
                <w:color w:val="000000"/>
                <w:sz w:val="20"/>
                <w:szCs w:val="20"/>
                <w:shd w:val="clear" w:color="auto" w:fill="FFFFFF"/>
              </w:rPr>
              <w:t>= 0</w:t>
            </w:r>
            <w:r w:rsidR="001A522B" w:rsidRPr="003258B2">
              <w:rPr>
                <w:rFonts w:ascii="Times New Roman" w:hAnsi="Times New Roman" w:cs="Times New Roman" w:hint="eastAsia"/>
                <w:color w:val="000000"/>
                <w:sz w:val="20"/>
                <w:szCs w:val="20"/>
                <w:shd w:val="clear" w:color="auto" w:fill="FFFFFF"/>
              </w:rPr>
              <w:t>.617</w:t>
            </w:r>
          </w:p>
        </w:tc>
      </w:tr>
      <w:tr w:rsidR="00EA68CF" w:rsidRPr="003258B2" w14:paraId="4670617A" w14:textId="77777777" w:rsidTr="00405C04">
        <w:trPr>
          <w:jc w:val="center"/>
        </w:trPr>
        <w:tc>
          <w:tcPr>
            <w:tcW w:w="2070" w:type="dxa"/>
          </w:tcPr>
          <w:p w14:paraId="7D4B5F76" w14:textId="77777777"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color w:val="1F1F1F"/>
                <w:sz w:val="20"/>
                <w:szCs w:val="20"/>
              </w:rPr>
              <w:t>Self-reported social anxiety Dx</w:t>
            </w:r>
          </w:p>
        </w:tc>
        <w:tc>
          <w:tcPr>
            <w:tcW w:w="1800" w:type="dxa"/>
          </w:tcPr>
          <w:p w14:paraId="4F9A3CA2" w14:textId="77777777"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color w:val="1F1F1F"/>
                <w:sz w:val="20"/>
                <w:szCs w:val="20"/>
              </w:rPr>
              <w:t>Yes 15 (21 %)</w:t>
            </w:r>
          </w:p>
          <w:p w14:paraId="6B14FBF9" w14:textId="77777777"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color w:val="1F1F1F"/>
                <w:sz w:val="20"/>
                <w:szCs w:val="20"/>
              </w:rPr>
              <w:t>Male 5 Female 10</w:t>
            </w:r>
          </w:p>
        </w:tc>
        <w:tc>
          <w:tcPr>
            <w:tcW w:w="1890" w:type="dxa"/>
          </w:tcPr>
          <w:p w14:paraId="1F137998" w14:textId="77777777"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color w:val="1F1F1F"/>
                <w:sz w:val="20"/>
                <w:szCs w:val="20"/>
              </w:rPr>
              <w:t>Yes 9 (12.5%)</w:t>
            </w:r>
          </w:p>
          <w:p w14:paraId="492C728B" w14:textId="77777777" w:rsidR="00EA68CF" w:rsidRPr="003258B2" w:rsidRDefault="00EA68CF" w:rsidP="00EA68CF">
            <w:pPr>
              <w:rPr>
                <w:rFonts w:ascii="Times New Roman" w:hAnsi="Times New Roman" w:cs="Times New Roman"/>
                <w:color w:val="1F1F1F"/>
                <w:sz w:val="20"/>
                <w:szCs w:val="20"/>
              </w:rPr>
            </w:pPr>
            <w:r w:rsidRPr="003258B2">
              <w:rPr>
                <w:rFonts w:ascii="Times New Roman" w:hAnsi="Times New Roman" w:cs="Times New Roman"/>
                <w:color w:val="1F1F1F"/>
                <w:sz w:val="20"/>
                <w:szCs w:val="20"/>
              </w:rPr>
              <w:t>Male 3 Female 6</w:t>
            </w:r>
          </w:p>
        </w:tc>
        <w:tc>
          <w:tcPr>
            <w:tcW w:w="2250" w:type="dxa"/>
          </w:tcPr>
          <w:p w14:paraId="49330C6C" w14:textId="5D5BFBB8" w:rsidR="00EA68CF" w:rsidRPr="003258B2" w:rsidRDefault="00933066" w:rsidP="00EA68CF">
            <w:pPr>
              <w:rPr>
                <w:rFonts w:ascii="Times New Roman" w:hAnsi="Times New Roman" w:cs="Times New Roman"/>
                <w:b/>
                <w:bCs/>
                <w:color w:val="1F1F1F"/>
                <w:sz w:val="20"/>
                <w:szCs w:val="20"/>
              </w:rPr>
            </w:pPr>
            <m:oMath>
              <m:sSup>
                <m:sSupPr>
                  <m:ctrlPr>
                    <w:rPr>
                      <w:rFonts w:ascii="Cambria Math" w:hAnsi="Cambria Math" w:cs="Times New Roman"/>
                      <w:sz w:val="20"/>
                      <w:szCs w:val="20"/>
                    </w:rPr>
                  </m:ctrlPr>
                </m:sSupPr>
                <m:e>
                  <m:r>
                    <w:rPr>
                      <w:rFonts w:ascii="Cambria Math" w:hAnsi="Cambria Math" w:cs="Times New Roman"/>
                      <w:sz w:val="20"/>
                      <w:szCs w:val="20"/>
                    </w:rPr>
                    <m:t>χ</m:t>
                  </m:r>
                </m:e>
                <m:sup>
                  <m:r>
                    <m:rPr>
                      <m:sty m:val="p"/>
                    </m:rPr>
                    <w:rPr>
                      <w:rFonts w:ascii="Cambria Math" w:hAnsi="Cambria Math" w:cs="Times New Roman"/>
                      <w:sz w:val="20"/>
                      <w:szCs w:val="20"/>
                    </w:rPr>
                    <m:t>2</m:t>
                  </m:r>
                </m:sup>
              </m:sSup>
            </m:oMath>
            <w:r w:rsidR="00EA68CF" w:rsidRPr="003258B2">
              <w:rPr>
                <w:rFonts w:ascii="Times New Roman" w:hAnsi="Times New Roman" w:cs="Times New Roman"/>
                <w:sz w:val="20"/>
                <w:szCs w:val="20"/>
              </w:rPr>
              <w:t xml:space="preserve"> = 1.8, p = 0.1</w:t>
            </w:r>
            <w:r w:rsidR="001A522B" w:rsidRPr="003258B2">
              <w:rPr>
                <w:rFonts w:ascii="Times New Roman" w:hAnsi="Times New Roman" w:cs="Times New Roman" w:hint="eastAsia"/>
                <w:sz w:val="20"/>
                <w:szCs w:val="20"/>
              </w:rPr>
              <w:t>80</w:t>
            </w:r>
          </w:p>
        </w:tc>
      </w:tr>
    </w:tbl>
    <w:p w14:paraId="7B3315A1" w14:textId="4072D1DC" w:rsidR="00753F63" w:rsidRPr="003258B2" w:rsidRDefault="003D5AF0" w:rsidP="00753F63">
      <w:pPr>
        <w:adjustRightInd w:val="0"/>
        <w:snapToGrid w:val="0"/>
        <w:spacing w:after="0" w:line="240" w:lineRule="auto"/>
        <w:ind w:right="101"/>
        <w:jc w:val="both"/>
        <w:outlineLvl w:val="3"/>
        <w:rPr>
          <w:rFonts w:ascii="Times New Roman" w:hAnsi="Times New Roman" w:cs="Times New Roman"/>
          <w:i/>
          <w:iCs/>
          <w:sz w:val="16"/>
          <w:szCs w:val="16"/>
        </w:rPr>
      </w:pPr>
      <w:r w:rsidRPr="003258B2">
        <w:rPr>
          <w:rFonts w:ascii="Times New Roman" w:hAnsi="Times New Roman" w:cs="Times New Roman"/>
          <w:sz w:val="16"/>
          <w:szCs w:val="16"/>
        </w:rPr>
        <w:t xml:space="preserve">Note: </w:t>
      </w:r>
      <w:r w:rsidR="00753F63" w:rsidRPr="003258B2">
        <w:rPr>
          <w:rFonts w:ascii="Times New Roman" w:hAnsi="Times New Roman" w:cs="Times New Roman"/>
          <w:i/>
          <w:iCs/>
          <w:sz w:val="16"/>
          <w:szCs w:val="16"/>
        </w:rPr>
        <w:t xml:space="preserve">IQ was measured by </w:t>
      </w:r>
      <w:r w:rsidR="00753F63" w:rsidRPr="003258B2">
        <w:rPr>
          <w:rFonts w:ascii="Times New Roman" w:hAnsi="Times New Roman" w:cs="Times New Roman"/>
          <w:sz w:val="16"/>
          <w:szCs w:val="16"/>
        </w:rPr>
        <w:t>Wechsler Abbreviated Scale of Intelligence and Wechsler Intelligence Scale for Adults</w:t>
      </w:r>
      <w:r w:rsidR="00753F63" w:rsidRPr="003258B2">
        <w:rPr>
          <w:rFonts w:ascii="Times New Roman" w:hAnsi="Times New Roman" w:cs="Times New Roman"/>
          <w:i/>
          <w:iCs/>
          <w:sz w:val="16"/>
          <w:szCs w:val="16"/>
        </w:rPr>
        <w:t xml:space="preserve">. Self-reported autism symptom severity was measured by Broad Autism Phenotype Questionnaire. Social avoidance is measured by self-report Liebowitz Social Anxiety Scale. </w:t>
      </w:r>
    </w:p>
    <w:p w14:paraId="7EAFE725" w14:textId="77777777" w:rsidR="00CC0016" w:rsidRPr="003258B2" w:rsidRDefault="00CC0016" w:rsidP="00710E81">
      <w:pPr>
        <w:jc w:val="both"/>
      </w:pPr>
    </w:p>
    <w:p w14:paraId="5A20259C" w14:textId="4E86C874" w:rsidR="00954B0C" w:rsidRPr="003258B2" w:rsidRDefault="00DF1381" w:rsidP="00710E81">
      <w:pPr>
        <w:snapToGrid w:val="0"/>
        <w:jc w:val="both"/>
        <w:rPr>
          <w:rFonts w:ascii="Times New Roman" w:hAnsi="Times New Roman" w:cs="Times New Roman"/>
          <w:b/>
          <w:bCs/>
        </w:rPr>
      </w:pPr>
      <w:r w:rsidRPr="003258B2">
        <w:rPr>
          <w:rFonts w:ascii="Times New Roman" w:hAnsi="Times New Roman" w:cs="Times New Roman"/>
          <w:b/>
          <w:bCs/>
        </w:rPr>
        <w:t xml:space="preserve">3. </w:t>
      </w:r>
      <w:r w:rsidR="00954B0C" w:rsidRPr="003258B2">
        <w:rPr>
          <w:rFonts w:ascii="Times New Roman" w:hAnsi="Times New Roman" w:cs="Times New Roman"/>
          <w:b/>
          <w:bCs/>
        </w:rPr>
        <w:t xml:space="preserve">Naturalistic Social </w:t>
      </w:r>
      <w:r w:rsidR="009F40BB" w:rsidRPr="003258B2">
        <w:rPr>
          <w:rFonts w:ascii="Times New Roman" w:hAnsi="Times New Roman" w:cs="Times New Roman" w:hint="eastAsia"/>
          <w:b/>
          <w:bCs/>
        </w:rPr>
        <w:t>Navigation</w:t>
      </w:r>
      <w:r w:rsidR="00954B0C" w:rsidRPr="003258B2">
        <w:rPr>
          <w:rFonts w:ascii="Times New Roman" w:hAnsi="Times New Roman" w:cs="Times New Roman"/>
          <w:b/>
          <w:bCs/>
        </w:rPr>
        <w:t xml:space="preserve"> Task in Autistic Populations</w:t>
      </w:r>
    </w:p>
    <w:p w14:paraId="21B1A6B8" w14:textId="61F8E3D8" w:rsidR="009E6A51" w:rsidRPr="003258B2" w:rsidRDefault="00DF0405" w:rsidP="00DF0405">
      <w:pPr>
        <w:adjustRightInd w:val="0"/>
        <w:snapToGrid w:val="0"/>
        <w:spacing w:after="120"/>
        <w:contextualSpacing/>
        <w:jc w:val="both"/>
        <w:rPr>
          <w:rFonts w:ascii="Times New Roman" w:hAnsi="Times New Roman" w:cs="Times New Roman"/>
        </w:rPr>
      </w:pPr>
      <w:r w:rsidRPr="003258B2">
        <w:rPr>
          <w:rFonts w:ascii="Times New Roman" w:hAnsi="Times New Roman" w:cs="Times New Roman"/>
        </w:rPr>
        <w:lastRenderedPageBreak/>
        <w:t xml:space="preserve">In this study, participants engaged with </w:t>
      </w:r>
      <w:r w:rsidR="00651EE8" w:rsidRPr="003258B2">
        <w:rPr>
          <w:rFonts w:ascii="Times New Roman" w:hAnsi="Times New Roman" w:cs="Times New Roman" w:hint="eastAsia"/>
        </w:rPr>
        <w:t xml:space="preserve">a </w:t>
      </w:r>
      <w:r w:rsidRPr="003258B2">
        <w:rPr>
          <w:rFonts w:ascii="Times New Roman" w:hAnsi="Times New Roman" w:cs="Times New Roman"/>
        </w:rPr>
        <w:t>naturalistic game designed to map out their individual social space, tracing their interactive pathways with various characters. We have two version</w:t>
      </w:r>
      <w:r w:rsidR="00651EE8" w:rsidRPr="003258B2">
        <w:rPr>
          <w:rFonts w:ascii="Times New Roman" w:hAnsi="Times New Roman" w:cs="Times New Roman" w:hint="eastAsia"/>
        </w:rPr>
        <w:t>s</w:t>
      </w:r>
      <w:r w:rsidRPr="003258B2">
        <w:rPr>
          <w:rFonts w:ascii="Times New Roman" w:hAnsi="Times New Roman" w:cs="Times New Roman"/>
        </w:rPr>
        <w:t xml:space="preserve"> of the game for Study 1 and Study 2. In Study 1, participants started a new school and needed to find their way around and settle in. Their task was to join a club and find a locker at their new school. In Study 2, participants </w:t>
      </w:r>
      <w:r w:rsidR="00651EE8" w:rsidRPr="003258B2">
        <w:rPr>
          <w:rFonts w:ascii="Times New Roman" w:hAnsi="Times New Roman" w:cs="Times New Roman" w:hint="eastAsia"/>
        </w:rPr>
        <w:t>found</w:t>
      </w:r>
      <w:r w:rsidRPr="003258B2">
        <w:rPr>
          <w:rFonts w:ascii="Times New Roman" w:hAnsi="Times New Roman" w:cs="Times New Roman"/>
        </w:rPr>
        <w:t xml:space="preserve"> themselves in a new town, with the objective of securing employment and housing by interacting with local residents. The task structure, in terms of </w:t>
      </w:r>
      <w:r w:rsidR="00651EE8" w:rsidRPr="003258B2">
        <w:rPr>
          <w:rFonts w:ascii="Times New Roman" w:hAnsi="Times New Roman" w:cs="Times New Roman" w:hint="eastAsia"/>
        </w:rPr>
        <w:t xml:space="preserve">the </w:t>
      </w:r>
      <w:r w:rsidRPr="003258B2">
        <w:rPr>
          <w:rFonts w:ascii="Times New Roman" w:hAnsi="Times New Roman" w:cs="Times New Roman"/>
        </w:rPr>
        <w:t xml:space="preserve">number and type of interactions and roles of characters, </w:t>
      </w:r>
      <w:r w:rsidR="00651EE8" w:rsidRPr="003258B2">
        <w:rPr>
          <w:rFonts w:ascii="Times New Roman" w:hAnsi="Times New Roman" w:cs="Times New Roman" w:hint="eastAsia"/>
        </w:rPr>
        <w:t>was</w:t>
      </w:r>
      <w:r w:rsidRPr="003258B2">
        <w:rPr>
          <w:rFonts w:ascii="Times New Roman" w:hAnsi="Times New Roman" w:cs="Times New Roman"/>
        </w:rPr>
        <w:t xml:space="preserve"> designed to parallel the original task exactly. During gameplay, participants encountered different social characters, with conversation occurring via text bubbles. </w:t>
      </w:r>
      <w:r w:rsidR="006B1D55" w:rsidRPr="003258B2">
        <w:rPr>
          <w:rFonts w:ascii="Times New Roman" w:hAnsi="Times New Roman" w:cs="Times New Roman"/>
        </w:rPr>
        <w:t>The characters possessed distinct attributes suggestive of their social roles—such as an old acquaintance, an assistant, or a potential employer. Participants navigated the social scenarios by choosing from two dialogue options, using button press</w:t>
      </w:r>
      <w:r w:rsidR="00651EE8" w:rsidRPr="003258B2">
        <w:rPr>
          <w:rFonts w:ascii="Times New Roman" w:hAnsi="Times New Roman" w:cs="Times New Roman" w:hint="eastAsia"/>
        </w:rPr>
        <w:t>es</w:t>
      </w:r>
      <w:r w:rsidR="006B1D55" w:rsidRPr="003258B2">
        <w:rPr>
          <w:rFonts w:ascii="Times New Roman" w:hAnsi="Times New Roman" w:cs="Times New Roman"/>
        </w:rPr>
        <w:t xml:space="preserve"> to dictate their responses. </w:t>
      </w:r>
      <w:r w:rsidR="009E6A51" w:rsidRPr="003258B2">
        <w:rPr>
          <w:rFonts w:ascii="Times New Roman" w:hAnsi="Times New Roman" w:cs="Times New Roman"/>
        </w:rPr>
        <w:t>The only active engagement required of participants in the scenario was choosing between the two presented actions for each situation.</w:t>
      </w:r>
      <w:r w:rsidR="009E6A51" w:rsidRPr="003258B2">
        <w:rPr>
          <w:rFonts w:ascii="Times New Roman" w:hAnsi="Times New Roman" w:cs="Times New Roman" w:hint="eastAsia"/>
        </w:rPr>
        <w:t xml:space="preserve"> </w:t>
      </w:r>
      <w:r w:rsidR="009E6A51" w:rsidRPr="003258B2">
        <w:rPr>
          <w:rFonts w:ascii="Times New Roman" w:hAnsi="Times New Roman" w:cs="Times New Roman"/>
        </w:rPr>
        <w:t>This was a forced-choice task. The options were validated during task development to ensure that each interaction reflected either power or affiliation, and that each choice represented a higher or lower level within that dimension.</w:t>
      </w:r>
      <w:r w:rsidR="009E6A51" w:rsidRPr="003258B2">
        <w:rPr>
          <w:rFonts w:ascii="Times New Roman" w:hAnsi="Times New Roman" w:cs="Times New Roman" w:hint="eastAsia"/>
        </w:rPr>
        <w:t xml:space="preserve"> </w:t>
      </w:r>
      <w:r w:rsidR="006B1D55" w:rsidRPr="003258B2">
        <w:rPr>
          <w:rFonts w:ascii="Times New Roman" w:hAnsi="Times New Roman" w:cs="Times New Roman"/>
        </w:rPr>
        <w:t>The task was pre</w:t>
      </w:r>
      <w:r w:rsidR="00B46AC7" w:rsidRPr="003258B2">
        <w:rPr>
          <w:rFonts w:ascii="Times New Roman" w:hAnsi="Times New Roman" w:cs="Times New Roman"/>
        </w:rPr>
        <w:t>-</w:t>
      </w:r>
      <w:r w:rsidR="006B1D55" w:rsidRPr="003258B2">
        <w:rPr>
          <w:rFonts w:ascii="Times New Roman" w:hAnsi="Times New Roman" w:cs="Times New Roman"/>
        </w:rPr>
        <w:t>validated in an independent sample using an earlier version of the stimuli: in a sample of 100 participants, each interaction and its two response options were rated for whether they reflected power or affiliation and for the direction of movement along that dimension (e.g., gaining vs. losing power, increasing vs. decreasing affiliation). Only trials with strong consensus on the relevant social dimension and clear differentiation between the two options were retained, and the narrative was then iteratively refined on Amazon Mechanical Turk to ensure that choices reliably expressed the intended social dynamics.</w:t>
      </w:r>
    </w:p>
    <w:p w14:paraId="7514E540" w14:textId="77777777" w:rsidR="009E6A51" w:rsidRPr="003258B2" w:rsidRDefault="009E6A51" w:rsidP="00DF0405">
      <w:pPr>
        <w:adjustRightInd w:val="0"/>
        <w:snapToGrid w:val="0"/>
        <w:spacing w:after="120"/>
        <w:contextualSpacing/>
        <w:jc w:val="both"/>
        <w:rPr>
          <w:rFonts w:ascii="Times New Roman" w:hAnsi="Times New Roman" w:cs="Times New Roman"/>
        </w:rPr>
      </w:pPr>
    </w:p>
    <w:p w14:paraId="2BC1DE6D" w14:textId="78231621" w:rsidR="009E6A51" w:rsidRPr="003258B2" w:rsidRDefault="009E6A51" w:rsidP="00DF0405">
      <w:pPr>
        <w:adjustRightInd w:val="0"/>
        <w:snapToGrid w:val="0"/>
        <w:spacing w:after="120"/>
        <w:contextualSpacing/>
        <w:jc w:val="both"/>
        <w:rPr>
          <w:rFonts w:ascii="Times New Roman" w:hAnsi="Times New Roman" w:cs="Times New Roman"/>
        </w:rPr>
      </w:pPr>
      <w:r w:rsidRPr="003258B2">
        <w:rPr>
          <w:rFonts w:ascii="Times New Roman" w:hAnsi="Times New Roman" w:cs="Times New Roman"/>
        </w:rPr>
        <w:t>Participants understood that they were acting as the protagonist in a fictional story. This design is similar to many simulation games that place individuals in scenarios where they respond according to their natural tendencies.</w:t>
      </w:r>
      <w:r w:rsidRPr="003258B2">
        <w:t xml:space="preserve"> </w:t>
      </w:r>
      <w:r w:rsidRPr="003258B2">
        <w:rPr>
          <w:rFonts w:ascii="Times New Roman" w:hAnsi="Times New Roman" w:cs="Times New Roman"/>
        </w:rPr>
        <w:t>The structure of the task resembles a choose-your-own-adventure game: the narrative is fixed across participants, but their individual choices personalize the storyline. There are no right or wrong responses and no feedback, and all participants ultimately reach the same goals. The task is designed to capture how participants make social decisions, rather than to assess learning or performance based on correct answers.</w:t>
      </w:r>
    </w:p>
    <w:p w14:paraId="6789FE76" w14:textId="77777777" w:rsidR="009E6A51" w:rsidRPr="003258B2" w:rsidRDefault="009E6A51" w:rsidP="00DF0405">
      <w:pPr>
        <w:adjustRightInd w:val="0"/>
        <w:snapToGrid w:val="0"/>
        <w:spacing w:after="120"/>
        <w:contextualSpacing/>
        <w:jc w:val="both"/>
        <w:rPr>
          <w:rFonts w:ascii="Times New Roman" w:hAnsi="Times New Roman" w:cs="Times New Roman"/>
        </w:rPr>
      </w:pPr>
    </w:p>
    <w:p w14:paraId="2EB97B9A" w14:textId="1472C0BB" w:rsidR="009E6A51" w:rsidRPr="003258B2" w:rsidRDefault="00DF0405" w:rsidP="00DF0405">
      <w:pPr>
        <w:adjustRightInd w:val="0"/>
        <w:snapToGrid w:val="0"/>
        <w:spacing w:after="120"/>
        <w:contextualSpacing/>
        <w:jc w:val="both"/>
        <w:rPr>
          <w:rFonts w:ascii="Times New Roman" w:hAnsi="Times New Roman" w:cs="Times New Roman"/>
        </w:rPr>
      </w:pPr>
      <w:r w:rsidRPr="003258B2">
        <w:rPr>
          <w:rFonts w:ascii="Times New Roman" w:hAnsi="Times New Roman" w:cs="Times New Roman"/>
        </w:rPr>
        <w:t xml:space="preserve">Some of these responses represent </w:t>
      </w:r>
      <w:r w:rsidRPr="003258B2">
        <w:rPr>
          <w:rFonts w:ascii="Times New Roman" w:hAnsi="Times New Roman" w:cs="Times New Roman"/>
          <w:i/>
          <w:iCs/>
        </w:rPr>
        <w:t>social affiliation behaviors</w:t>
      </w:r>
      <w:r w:rsidRPr="003258B2">
        <w:rPr>
          <w:rFonts w:ascii="Times New Roman" w:hAnsi="Times New Roman" w:cs="Times New Roman"/>
        </w:rPr>
        <w:t xml:space="preserve"> with one option representing higher affiliation behavior (= +1) and the other option representing lower affiliation behavior (= -1). On the other hand, some of these responses represent </w:t>
      </w:r>
      <w:r w:rsidRPr="003258B2">
        <w:rPr>
          <w:rFonts w:ascii="Times New Roman" w:hAnsi="Times New Roman" w:cs="Times New Roman"/>
          <w:i/>
          <w:iCs/>
        </w:rPr>
        <w:t>social power behaviors</w:t>
      </w:r>
      <w:r w:rsidRPr="003258B2">
        <w:rPr>
          <w:rFonts w:ascii="Times New Roman" w:hAnsi="Times New Roman" w:cs="Times New Roman"/>
        </w:rPr>
        <w:t xml:space="preserve"> – either being authoritative (= +1) or submissive (= -1). </w:t>
      </w:r>
      <w:r w:rsidR="009E6A51" w:rsidRPr="003258B2">
        <w:rPr>
          <w:rFonts w:ascii="Times New Roman" w:hAnsi="Times New Roman" w:cs="Times New Roman"/>
        </w:rPr>
        <w:t>Each choice was validated to indicate directional movement along the affiliation or power axis—whether a decision brought the participant closer or further from the character, or increased or decreased their relative power. The +1/–1 scoring system approximates these directional shifts, capturing relative rather than absolute positions, and reflects whether participants endorsed or rejected pro-affiliation or pro-power options.</w:t>
      </w:r>
      <w:r w:rsidR="009E6A51" w:rsidRPr="003258B2">
        <w:rPr>
          <w:rFonts w:ascii="Times New Roman" w:hAnsi="Times New Roman" w:cs="Times New Roman" w:hint="eastAsia"/>
        </w:rPr>
        <w:t xml:space="preserve"> </w:t>
      </w:r>
      <w:r w:rsidRPr="003258B2">
        <w:rPr>
          <w:rFonts w:ascii="Times New Roman" w:hAnsi="Times New Roman" w:cs="Times New Roman"/>
        </w:rPr>
        <w:t xml:space="preserve">Apart from an example power </w:t>
      </w:r>
      <w:r w:rsidR="009E6A51" w:rsidRPr="003258B2">
        <w:rPr>
          <w:rFonts w:ascii="Times New Roman" w:hAnsi="Times New Roman" w:cs="Times New Roman" w:hint="eastAsia"/>
        </w:rPr>
        <w:t>trial</w:t>
      </w:r>
      <w:r w:rsidRPr="003258B2">
        <w:rPr>
          <w:rFonts w:ascii="Times New Roman" w:hAnsi="Times New Roman" w:cs="Times New Roman"/>
        </w:rPr>
        <w:t xml:space="preserve"> in Figure 1, some other power trials are: You wait for Chris to take the </w:t>
      </w:r>
      <w:r w:rsidRPr="003258B2">
        <w:rPr>
          <w:rFonts w:ascii="Times New Roman" w:hAnsi="Times New Roman" w:cs="Times New Roman"/>
        </w:rPr>
        <w:lastRenderedPageBreak/>
        <w:t xml:space="preserve">middle seat (+1) or you immediately move over to the middle seat (-1). Maya says to you: “there is a phone number on their website.” You go to the website on your phone (-1) or you say, “give them a call and schedule a meeting, please (+1).” Some example affiliation trials are: You say “So, what’s the deal with Maya? Catch me up! (+1) or you continue looking at your phone (-1). Chris goes in for a hug. You shake his hand instead (-1) or you hug him for a long moment (+1). </w:t>
      </w:r>
    </w:p>
    <w:p w14:paraId="222AECE0" w14:textId="77777777" w:rsidR="009E6A51" w:rsidRPr="003258B2" w:rsidRDefault="009E6A51" w:rsidP="00DF0405">
      <w:pPr>
        <w:adjustRightInd w:val="0"/>
        <w:snapToGrid w:val="0"/>
        <w:spacing w:after="120"/>
        <w:contextualSpacing/>
        <w:jc w:val="both"/>
        <w:rPr>
          <w:rFonts w:ascii="Times New Roman" w:hAnsi="Times New Roman" w:cs="Times New Roman"/>
        </w:rPr>
      </w:pPr>
    </w:p>
    <w:p w14:paraId="5B1E7366" w14:textId="2449B5AE" w:rsidR="00DF0405" w:rsidRPr="003258B2" w:rsidRDefault="00DF0405" w:rsidP="00DF0405">
      <w:pPr>
        <w:adjustRightInd w:val="0"/>
        <w:snapToGrid w:val="0"/>
        <w:spacing w:after="120"/>
        <w:contextualSpacing/>
        <w:jc w:val="both"/>
        <w:rPr>
          <w:rFonts w:ascii="Times New Roman" w:hAnsi="Times New Roman" w:cs="Times New Roman"/>
        </w:rPr>
      </w:pPr>
      <w:r w:rsidRPr="003258B2">
        <w:rPr>
          <w:rFonts w:ascii="Times New Roman" w:hAnsi="Times New Roman" w:cs="Times New Roman"/>
        </w:rPr>
        <w:t xml:space="preserve">There are 5 characters in the game, such as boss or assistant, and for each character, there are 6 trials of affiliation choices and 6 trials of power choices. Three additional trials involved neutral interaction with a control character. For analysis, we calculated the mean of affiliation and power choices across all trials to represent </w:t>
      </w:r>
      <w:r w:rsidRPr="003258B2">
        <w:rPr>
          <w:rFonts w:ascii="Times New Roman" w:hAnsi="Times New Roman" w:cs="Times New Roman"/>
          <w:i/>
          <w:iCs/>
        </w:rPr>
        <w:t>affiliation behaviors</w:t>
      </w:r>
      <w:r w:rsidRPr="003258B2">
        <w:rPr>
          <w:rFonts w:ascii="Times New Roman" w:hAnsi="Times New Roman" w:cs="Times New Roman"/>
        </w:rPr>
        <w:t xml:space="preserve"> and </w:t>
      </w:r>
      <w:r w:rsidRPr="003258B2">
        <w:rPr>
          <w:rFonts w:ascii="Times New Roman" w:hAnsi="Times New Roman" w:cs="Times New Roman"/>
          <w:i/>
          <w:iCs/>
        </w:rPr>
        <w:t>power behaviors, respectively.</w:t>
      </w:r>
      <w:r w:rsidRPr="003258B2">
        <w:rPr>
          <w:rFonts w:ascii="Times New Roman" w:hAnsi="Times New Roman" w:cs="Times New Roman"/>
        </w:rPr>
        <w:t xml:space="preserve"> After completing the task, participants were asked to rate their feelings of affiliation and power with those characters on a 2-D space. They were instructed that affiliation represented the friendship or intimacy they felt with each character and that power represented the control and dominance they felt each character possessed over them. We then calculated the mean of the affiliation perceptions and power perception</w:t>
      </w:r>
      <w:r w:rsidR="00651EE8" w:rsidRPr="003258B2">
        <w:rPr>
          <w:rFonts w:ascii="Times New Roman" w:hAnsi="Times New Roman" w:cs="Times New Roman" w:hint="eastAsia"/>
        </w:rPr>
        <w:t>s</w:t>
      </w:r>
      <w:r w:rsidRPr="003258B2">
        <w:rPr>
          <w:rFonts w:ascii="Times New Roman" w:hAnsi="Times New Roman" w:cs="Times New Roman"/>
        </w:rPr>
        <w:t xml:space="preserve"> across the 5 characters to represent </w:t>
      </w:r>
      <w:r w:rsidRPr="003258B2">
        <w:rPr>
          <w:rFonts w:ascii="Times New Roman" w:hAnsi="Times New Roman" w:cs="Times New Roman"/>
          <w:i/>
          <w:iCs/>
        </w:rPr>
        <w:t>perceived affiliation</w:t>
      </w:r>
      <w:r w:rsidRPr="003258B2">
        <w:rPr>
          <w:rFonts w:ascii="Times New Roman" w:hAnsi="Times New Roman" w:cs="Times New Roman"/>
        </w:rPr>
        <w:t xml:space="preserve"> and </w:t>
      </w:r>
      <w:r w:rsidRPr="003258B2">
        <w:rPr>
          <w:rFonts w:ascii="Times New Roman" w:hAnsi="Times New Roman" w:cs="Times New Roman"/>
          <w:i/>
          <w:iCs/>
        </w:rPr>
        <w:t>perceived power</w:t>
      </w:r>
      <w:r w:rsidRPr="003258B2">
        <w:rPr>
          <w:rFonts w:ascii="Times New Roman" w:hAnsi="Times New Roman" w:cs="Times New Roman"/>
        </w:rPr>
        <w:t>.</w:t>
      </w:r>
    </w:p>
    <w:p w14:paraId="6F327264" w14:textId="77777777" w:rsidR="00DF0405" w:rsidRPr="003258B2" w:rsidRDefault="00DF0405" w:rsidP="00710E81">
      <w:pPr>
        <w:snapToGrid w:val="0"/>
        <w:jc w:val="both"/>
        <w:rPr>
          <w:rFonts w:ascii="Times New Roman" w:hAnsi="Times New Roman" w:cs="Times New Roman"/>
        </w:rPr>
      </w:pPr>
    </w:p>
    <w:p w14:paraId="1E4FC164" w14:textId="4168FF83" w:rsidR="00954B0C" w:rsidRPr="003258B2" w:rsidRDefault="00954B0C" w:rsidP="00710E81">
      <w:pPr>
        <w:snapToGrid w:val="0"/>
        <w:jc w:val="both"/>
        <w:rPr>
          <w:rFonts w:ascii="Times New Roman" w:hAnsi="Times New Roman" w:cs="Times New Roman"/>
        </w:rPr>
      </w:pPr>
      <w:r w:rsidRPr="003258B2">
        <w:rPr>
          <w:rFonts w:ascii="Times New Roman" w:hAnsi="Times New Roman" w:cs="Times New Roman"/>
        </w:rPr>
        <w:t xml:space="preserve">To address concerns regarding the construct validity of our naturalistic social </w:t>
      </w:r>
      <w:r w:rsidR="009F40BB" w:rsidRPr="003258B2">
        <w:rPr>
          <w:rFonts w:ascii="Times New Roman" w:hAnsi="Times New Roman" w:cs="Times New Roman" w:hint="eastAsia"/>
        </w:rPr>
        <w:t>navigation</w:t>
      </w:r>
      <w:r w:rsidRPr="003258B2">
        <w:rPr>
          <w:rFonts w:ascii="Times New Roman" w:hAnsi="Times New Roman" w:cs="Times New Roman"/>
        </w:rPr>
        <w:t xml:space="preserve"> task, particularly its relevance and specificity to social affiliation and power dynamics in autistic populations, we conducted item-level analyses by categorizing trials according to core autism phenotype domains.</w:t>
      </w:r>
    </w:p>
    <w:p w14:paraId="74BAEC7F" w14:textId="1459095C" w:rsidR="00954B0C" w:rsidRPr="003258B2" w:rsidRDefault="00DF1381" w:rsidP="00710E81">
      <w:pPr>
        <w:snapToGrid w:val="0"/>
        <w:jc w:val="both"/>
        <w:rPr>
          <w:rFonts w:ascii="Times New Roman" w:hAnsi="Times New Roman" w:cs="Times New Roman"/>
          <w:b/>
          <w:bCs/>
          <w:i/>
          <w:iCs/>
        </w:rPr>
      </w:pPr>
      <w:r w:rsidRPr="003258B2">
        <w:rPr>
          <w:rFonts w:ascii="Times New Roman" w:hAnsi="Times New Roman" w:cs="Times New Roman"/>
          <w:b/>
          <w:bCs/>
          <w:i/>
          <w:iCs/>
        </w:rPr>
        <w:t xml:space="preserve">3.1 </w:t>
      </w:r>
      <w:r w:rsidR="00954B0C" w:rsidRPr="003258B2">
        <w:rPr>
          <w:rFonts w:ascii="Times New Roman" w:hAnsi="Times New Roman" w:cs="Times New Roman"/>
          <w:b/>
          <w:bCs/>
          <w:i/>
          <w:iCs/>
        </w:rPr>
        <w:t>Trial Categorization Based on Autism Phenotypes</w:t>
      </w:r>
    </w:p>
    <w:p w14:paraId="420FB5CE" w14:textId="77777777" w:rsidR="00954B0C" w:rsidRPr="003258B2" w:rsidRDefault="00954B0C" w:rsidP="00710E81">
      <w:pPr>
        <w:snapToGrid w:val="0"/>
        <w:jc w:val="both"/>
        <w:rPr>
          <w:rFonts w:ascii="Times New Roman" w:hAnsi="Times New Roman" w:cs="Times New Roman"/>
          <w:u w:val="single"/>
        </w:rPr>
      </w:pPr>
      <w:r w:rsidRPr="003258B2">
        <w:rPr>
          <w:rFonts w:ascii="Times New Roman" w:hAnsi="Times New Roman" w:cs="Times New Roman"/>
          <w:u w:val="single"/>
        </w:rPr>
        <w:t>Affiliation Trials:</w:t>
      </w:r>
    </w:p>
    <w:p w14:paraId="6FBE6870" w14:textId="77777777" w:rsidR="00954B0C" w:rsidRPr="003258B2" w:rsidRDefault="00954B0C" w:rsidP="00710E81">
      <w:pPr>
        <w:snapToGrid w:val="0"/>
        <w:jc w:val="both"/>
        <w:rPr>
          <w:rFonts w:ascii="Times New Roman" w:hAnsi="Times New Roman" w:cs="Times New Roman"/>
        </w:rPr>
      </w:pPr>
      <w:r w:rsidRPr="003258B2">
        <w:rPr>
          <w:rFonts w:ascii="Times New Roman" w:hAnsi="Times New Roman" w:cs="Times New Roman"/>
        </w:rPr>
        <w:t>Within the 30 affiliation trials, we identified the following categories corresponding to autism-related social phenotypes:</w:t>
      </w:r>
    </w:p>
    <w:p w14:paraId="76B99143" w14:textId="3CFE931A" w:rsidR="00954B0C" w:rsidRPr="003258B2" w:rsidRDefault="00954B0C" w:rsidP="00710E81">
      <w:pPr>
        <w:pStyle w:val="ListParagraph"/>
        <w:numPr>
          <w:ilvl w:val="0"/>
          <w:numId w:val="4"/>
        </w:numPr>
        <w:snapToGrid w:val="0"/>
        <w:jc w:val="both"/>
        <w:rPr>
          <w:rFonts w:ascii="Times New Roman" w:hAnsi="Times New Roman" w:cs="Times New Roman"/>
        </w:rPr>
      </w:pPr>
      <w:r w:rsidRPr="003258B2">
        <w:rPr>
          <w:rFonts w:ascii="Times New Roman" w:hAnsi="Times New Roman" w:cs="Times New Roman"/>
        </w:rPr>
        <w:t>Physical Intimacy (2 trials): Items involving tactile engagement, such as “You go for a fist bump instead vs. You smile and hug him back” and “You hug her vs. You shake hands instead.”</w:t>
      </w:r>
    </w:p>
    <w:p w14:paraId="4806ABDA" w14:textId="5663C2AE" w:rsidR="00954B0C" w:rsidRPr="003258B2" w:rsidRDefault="00954B0C" w:rsidP="00710E81">
      <w:pPr>
        <w:pStyle w:val="ListParagraph"/>
        <w:numPr>
          <w:ilvl w:val="0"/>
          <w:numId w:val="4"/>
        </w:numPr>
        <w:snapToGrid w:val="0"/>
        <w:jc w:val="both"/>
        <w:rPr>
          <w:rFonts w:ascii="Times New Roman" w:hAnsi="Times New Roman" w:cs="Times New Roman"/>
        </w:rPr>
      </w:pPr>
      <w:r w:rsidRPr="003258B2">
        <w:rPr>
          <w:rFonts w:ascii="Times New Roman" w:hAnsi="Times New Roman" w:cs="Times New Roman"/>
        </w:rPr>
        <w:t>Social Approach/Avoidance (5 trials): Scenarios involving initiating or avoiding social contact, e.g., “You smile politely and wait to introduce yourself vs. You stand aside while they talk and check your schedule.”</w:t>
      </w:r>
    </w:p>
    <w:p w14:paraId="42FBB56B" w14:textId="192A0AC3" w:rsidR="00954B0C" w:rsidRPr="003258B2" w:rsidRDefault="00954B0C" w:rsidP="00710E81">
      <w:pPr>
        <w:pStyle w:val="ListParagraph"/>
        <w:numPr>
          <w:ilvl w:val="0"/>
          <w:numId w:val="4"/>
        </w:numPr>
        <w:snapToGrid w:val="0"/>
        <w:jc w:val="both"/>
        <w:rPr>
          <w:rFonts w:ascii="Times New Roman" w:hAnsi="Times New Roman" w:cs="Times New Roman"/>
        </w:rPr>
      </w:pPr>
      <w:r w:rsidRPr="003258B2">
        <w:rPr>
          <w:rFonts w:ascii="Times New Roman" w:hAnsi="Times New Roman" w:cs="Times New Roman"/>
        </w:rPr>
        <w:t>Theory of Mind / Perspective Taking (4 trials): Scenarios involving inference of others’ mental states, e.g., “I think that’s pretty common actually vs. Wow, they must really like you to have kept you that long.”</w:t>
      </w:r>
    </w:p>
    <w:p w14:paraId="4D6BA0F0" w14:textId="180D3DE4" w:rsidR="00954B0C" w:rsidRPr="003258B2" w:rsidRDefault="00954B0C" w:rsidP="00710E81">
      <w:pPr>
        <w:pStyle w:val="ListParagraph"/>
        <w:numPr>
          <w:ilvl w:val="0"/>
          <w:numId w:val="4"/>
        </w:numPr>
        <w:snapToGrid w:val="0"/>
        <w:jc w:val="both"/>
        <w:rPr>
          <w:rFonts w:ascii="Times New Roman" w:hAnsi="Times New Roman" w:cs="Times New Roman"/>
        </w:rPr>
      </w:pPr>
      <w:r w:rsidRPr="003258B2">
        <w:rPr>
          <w:rFonts w:ascii="Times New Roman" w:hAnsi="Times New Roman" w:cs="Times New Roman"/>
        </w:rPr>
        <w:t>Verbal Communication / Social Reciprocity (9 trials): Scenarios involving conversational reciprocity or social engagement, e.g., “Definitely</w:t>
      </w:r>
      <w:r w:rsidR="008D3FD7" w:rsidRPr="003258B2">
        <w:rPr>
          <w:rFonts w:ascii="Times New Roman" w:hAnsi="Times New Roman" w:cs="Times New Roman" w:hint="eastAsia"/>
        </w:rPr>
        <w:t>,</w:t>
      </w:r>
      <w:r w:rsidRPr="003258B2">
        <w:rPr>
          <w:rFonts w:ascii="Times New Roman" w:hAnsi="Times New Roman" w:cs="Times New Roman"/>
        </w:rPr>
        <w:t xml:space="preserve"> we have a lot to talk about vs. I’ll try but I have a lot going on right now.”</w:t>
      </w:r>
    </w:p>
    <w:p w14:paraId="3509F393" w14:textId="77777777" w:rsidR="00954B0C" w:rsidRPr="003258B2" w:rsidRDefault="00954B0C" w:rsidP="00710E81">
      <w:pPr>
        <w:snapToGrid w:val="0"/>
        <w:jc w:val="both"/>
        <w:rPr>
          <w:rFonts w:ascii="Times New Roman" w:hAnsi="Times New Roman" w:cs="Times New Roman"/>
        </w:rPr>
      </w:pPr>
      <w:r w:rsidRPr="003258B2">
        <w:rPr>
          <w:rFonts w:ascii="Times New Roman" w:hAnsi="Times New Roman" w:cs="Times New Roman"/>
        </w:rPr>
        <w:lastRenderedPageBreak/>
        <w:t>Other trials may integrate multiple features, but their overarching framing is affiliative and prosocial in nature. These trials simulate high-level, naturalistic social behaviors that align with real-life interpersonal interactions.</w:t>
      </w:r>
    </w:p>
    <w:p w14:paraId="59D226D1" w14:textId="77777777" w:rsidR="00954B0C" w:rsidRPr="003258B2" w:rsidRDefault="00954B0C" w:rsidP="00710E81">
      <w:pPr>
        <w:snapToGrid w:val="0"/>
        <w:jc w:val="both"/>
        <w:rPr>
          <w:rFonts w:ascii="Times New Roman" w:hAnsi="Times New Roman" w:cs="Times New Roman"/>
          <w:u w:val="single"/>
        </w:rPr>
      </w:pPr>
      <w:r w:rsidRPr="003258B2">
        <w:rPr>
          <w:rFonts w:ascii="Times New Roman" w:hAnsi="Times New Roman" w:cs="Times New Roman"/>
          <w:u w:val="single"/>
        </w:rPr>
        <w:t>Power Trials:</w:t>
      </w:r>
    </w:p>
    <w:p w14:paraId="6E2806A6" w14:textId="70472E8D" w:rsidR="00954B0C" w:rsidRPr="003258B2" w:rsidRDefault="00954B0C" w:rsidP="00710E81">
      <w:pPr>
        <w:snapToGrid w:val="0"/>
        <w:jc w:val="both"/>
        <w:rPr>
          <w:rFonts w:ascii="Times New Roman" w:hAnsi="Times New Roman" w:cs="Times New Roman"/>
        </w:rPr>
      </w:pPr>
      <w:r w:rsidRPr="003258B2">
        <w:rPr>
          <w:rFonts w:ascii="Times New Roman" w:hAnsi="Times New Roman" w:cs="Times New Roman"/>
        </w:rPr>
        <w:t xml:space="preserve">Within the 30 </w:t>
      </w:r>
      <w:r w:rsidRPr="003258B2">
        <w:rPr>
          <w:rFonts w:ascii="Times New Roman" w:hAnsi="Times New Roman" w:cs="Times New Roman" w:hint="eastAsia"/>
        </w:rPr>
        <w:t>power</w:t>
      </w:r>
      <w:r w:rsidRPr="003258B2">
        <w:rPr>
          <w:rFonts w:ascii="Times New Roman" w:hAnsi="Times New Roman" w:cs="Times New Roman"/>
        </w:rPr>
        <w:t xml:space="preserve"> trials</w:t>
      </w:r>
      <w:r w:rsidRPr="003258B2">
        <w:rPr>
          <w:rFonts w:ascii="Times New Roman" w:hAnsi="Times New Roman" w:cs="Times New Roman" w:hint="eastAsia"/>
        </w:rPr>
        <w:t>, n</w:t>
      </w:r>
      <w:r w:rsidRPr="003258B2">
        <w:rPr>
          <w:rFonts w:ascii="Times New Roman" w:hAnsi="Times New Roman" w:cs="Times New Roman"/>
        </w:rPr>
        <w:t>o items involved physical touch or emotional expressivit</w:t>
      </w:r>
      <w:r w:rsidRPr="003258B2">
        <w:rPr>
          <w:rFonts w:ascii="Times New Roman" w:hAnsi="Times New Roman" w:cs="Times New Roman" w:hint="eastAsia"/>
        </w:rPr>
        <w:t>y. They</w:t>
      </w:r>
      <w:r w:rsidRPr="003258B2">
        <w:rPr>
          <w:rFonts w:ascii="Times New Roman" w:hAnsi="Times New Roman" w:cs="Times New Roman"/>
        </w:rPr>
        <w:t xml:space="preserve"> reflect complex social behavior, but within </w:t>
      </w:r>
      <w:r w:rsidR="008D3FD7" w:rsidRPr="003258B2">
        <w:rPr>
          <w:rFonts w:ascii="Times New Roman" w:hAnsi="Times New Roman" w:cs="Times New Roman" w:hint="eastAsia"/>
        </w:rPr>
        <w:t>a</w:t>
      </w:r>
      <w:r w:rsidRPr="003258B2">
        <w:rPr>
          <w:rFonts w:ascii="Times New Roman" w:hAnsi="Times New Roman" w:cs="Times New Roman"/>
        </w:rPr>
        <w:t xml:space="preserve"> context of control, compliance, and autonomy. </w:t>
      </w:r>
    </w:p>
    <w:p w14:paraId="10940FA2" w14:textId="46DF880D" w:rsidR="00954B0C" w:rsidRPr="003258B2" w:rsidRDefault="00954B0C" w:rsidP="00710E81">
      <w:pPr>
        <w:pStyle w:val="ListParagraph"/>
        <w:numPr>
          <w:ilvl w:val="0"/>
          <w:numId w:val="4"/>
        </w:numPr>
        <w:snapToGrid w:val="0"/>
        <w:jc w:val="both"/>
        <w:rPr>
          <w:rFonts w:ascii="Times New Roman" w:hAnsi="Times New Roman" w:cs="Times New Roman"/>
        </w:rPr>
      </w:pPr>
      <w:r w:rsidRPr="003258B2">
        <w:rPr>
          <w:rFonts w:ascii="Times New Roman" w:hAnsi="Times New Roman" w:cs="Times New Roman"/>
        </w:rPr>
        <w:t>Following Demands / Obedience: Scenarios depicting compliance vs. resistance to authority or social pressure. For example:</w:t>
      </w:r>
    </w:p>
    <w:p w14:paraId="1B2880F6" w14:textId="6F83D3E6" w:rsidR="00954B0C" w:rsidRPr="003258B2" w:rsidRDefault="00954B0C" w:rsidP="00710E81">
      <w:pPr>
        <w:pStyle w:val="ListParagraph"/>
        <w:numPr>
          <w:ilvl w:val="1"/>
          <w:numId w:val="6"/>
        </w:numPr>
        <w:snapToGrid w:val="0"/>
        <w:jc w:val="both"/>
        <w:rPr>
          <w:rFonts w:ascii="Times New Roman" w:hAnsi="Times New Roman" w:cs="Times New Roman"/>
        </w:rPr>
      </w:pPr>
      <w:r w:rsidRPr="003258B2">
        <w:rPr>
          <w:rFonts w:ascii="Times New Roman" w:hAnsi="Times New Roman" w:cs="Times New Roman"/>
        </w:rPr>
        <w:t>“I'm good here—grab a chair and join us vs. You sit where he directed you.”</w:t>
      </w:r>
    </w:p>
    <w:p w14:paraId="7BE81F4D" w14:textId="6D56B1E2" w:rsidR="00954B0C" w:rsidRPr="003258B2" w:rsidRDefault="00954B0C" w:rsidP="00710E81">
      <w:pPr>
        <w:pStyle w:val="ListParagraph"/>
        <w:numPr>
          <w:ilvl w:val="1"/>
          <w:numId w:val="6"/>
        </w:numPr>
        <w:snapToGrid w:val="0"/>
        <w:jc w:val="both"/>
        <w:rPr>
          <w:rFonts w:ascii="Times New Roman" w:hAnsi="Times New Roman" w:cs="Times New Roman"/>
        </w:rPr>
      </w:pPr>
      <w:r w:rsidRPr="003258B2">
        <w:rPr>
          <w:rFonts w:ascii="Times New Roman" w:hAnsi="Times New Roman" w:cs="Times New Roman"/>
        </w:rPr>
        <w:t>“You reluctantly stay late and walk home vs. You work hard but leave on time so you can get a ride home.”</w:t>
      </w:r>
    </w:p>
    <w:p w14:paraId="1305C72F" w14:textId="30D594C8" w:rsidR="00954B0C" w:rsidRPr="003258B2" w:rsidRDefault="00954B0C" w:rsidP="00710E81">
      <w:pPr>
        <w:pStyle w:val="ListParagraph"/>
        <w:numPr>
          <w:ilvl w:val="1"/>
          <w:numId w:val="6"/>
        </w:numPr>
        <w:snapToGrid w:val="0"/>
        <w:jc w:val="both"/>
        <w:rPr>
          <w:rFonts w:ascii="Times New Roman" w:hAnsi="Times New Roman" w:cs="Times New Roman"/>
        </w:rPr>
      </w:pPr>
      <w:r w:rsidRPr="003258B2">
        <w:rPr>
          <w:rFonts w:ascii="Times New Roman" w:hAnsi="Times New Roman" w:cs="Times New Roman"/>
        </w:rPr>
        <w:t>“I can’t—maybe just leave it here and do it tomorrow vs. You hate when he bosses you around but drop off the supplies anyway.”</w:t>
      </w:r>
    </w:p>
    <w:p w14:paraId="5251C68A" w14:textId="77777777" w:rsidR="00E51F83" w:rsidRPr="003258B2" w:rsidRDefault="00E51F83" w:rsidP="00710E81">
      <w:pPr>
        <w:snapToGrid w:val="0"/>
        <w:jc w:val="both"/>
        <w:rPr>
          <w:rFonts w:ascii="Times New Roman" w:hAnsi="Times New Roman" w:cs="Times New Roman"/>
        </w:rPr>
      </w:pPr>
      <w:r w:rsidRPr="003258B2">
        <w:rPr>
          <w:rFonts w:ascii="Times New Roman" w:hAnsi="Times New Roman" w:cs="Times New Roman"/>
        </w:rPr>
        <w:t>Although the power trials, like the affiliation trials, may include elements such as perspective taking, verbal negotiation, or routine preference, they are conceptually unified by their core framing around control, deference, and social-status negotiation. These features define the “power” construct in our task and therefore do not warrant subdivision into separate categories.</w:t>
      </w:r>
    </w:p>
    <w:p w14:paraId="0D71A6D4" w14:textId="4DD2958E" w:rsidR="00954B0C" w:rsidRPr="003258B2" w:rsidRDefault="00DF1381" w:rsidP="00710E81">
      <w:pPr>
        <w:snapToGrid w:val="0"/>
        <w:jc w:val="both"/>
        <w:rPr>
          <w:rFonts w:ascii="Times New Roman" w:hAnsi="Times New Roman" w:cs="Times New Roman"/>
          <w:b/>
          <w:bCs/>
          <w:i/>
          <w:iCs/>
        </w:rPr>
      </w:pPr>
      <w:r w:rsidRPr="003258B2">
        <w:rPr>
          <w:rFonts w:ascii="Times New Roman" w:hAnsi="Times New Roman" w:cs="Times New Roman"/>
          <w:b/>
          <w:bCs/>
          <w:i/>
          <w:iCs/>
        </w:rPr>
        <w:t xml:space="preserve">3.2 </w:t>
      </w:r>
      <w:r w:rsidR="00954B0C" w:rsidRPr="003258B2">
        <w:rPr>
          <w:rFonts w:ascii="Times New Roman" w:hAnsi="Times New Roman" w:cs="Times New Roman"/>
          <w:b/>
          <w:bCs/>
          <w:i/>
          <w:iCs/>
        </w:rPr>
        <w:t>Group Differences on Item Categories</w:t>
      </w:r>
    </w:p>
    <w:p w14:paraId="5C19BF26" w14:textId="4A977CC5" w:rsidR="00954B0C" w:rsidRPr="003258B2" w:rsidRDefault="00954B0C" w:rsidP="00710E81">
      <w:pPr>
        <w:snapToGrid w:val="0"/>
        <w:jc w:val="both"/>
        <w:rPr>
          <w:rFonts w:ascii="Times New Roman" w:hAnsi="Times New Roman" w:cs="Times New Roman"/>
        </w:rPr>
      </w:pPr>
      <w:r w:rsidRPr="003258B2">
        <w:rPr>
          <w:rFonts w:ascii="Times New Roman" w:hAnsi="Times New Roman" w:cs="Times New Roman"/>
        </w:rPr>
        <w:t xml:space="preserve">Using matched samples (n = </w:t>
      </w:r>
      <w:r w:rsidRPr="003258B2">
        <w:rPr>
          <w:rFonts w:ascii="Times New Roman" w:hAnsi="Times New Roman" w:cs="Times New Roman" w:hint="eastAsia"/>
        </w:rPr>
        <w:t>357</w:t>
      </w:r>
      <w:r w:rsidRPr="003258B2">
        <w:rPr>
          <w:rFonts w:ascii="Times New Roman" w:hAnsi="Times New Roman" w:cs="Times New Roman"/>
        </w:rPr>
        <w:t xml:space="preserve"> per group), we conducted statistical analyses for each phenotype category:</w:t>
      </w:r>
    </w:p>
    <w:p w14:paraId="62C6EE1E" w14:textId="2D919559" w:rsidR="00954B0C" w:rsidRPr="003258B2" w:rsidRDefault="00954B0C" w:rsidP="00710E81">
      <w:pPr>
        <w:pStyle w:val="ListParagraph"/>
        <w:numPr>
          <w:ilvl w:val="0"/>
          <w:numId w:val="6"/>
        </w:numPr>
        <w:snapToGrid w:val="0"/>
        <w:jc w:val="both"/>
        <w:rPr>
          <w:rFonts w:ascii="Times New Roman" w:hAnsi="Times New Roman" w:cs="Times New Roman"/>
        </w:rPr>
      </w:pPr>
      <w:r w:rsidRPr="003258B2">
        <w:rPr>
          <w:rFonts w:ascii="Times New Roman" w:hAnsi="Times New Roman" w:cs="Times New Roman"/>
        </w:rPr>
        <w:t>Physical Intimacy: F = 60.26, β = 0.43, S.E. = 0.06, p &lt; 0.001</w:t>
      </w:r>
    </w:p>
    <w:p w14:paraId="04A9E286" w14:textId="53518E00" w:rsidR="00954B0C" w:rsidRPr="003258B2" w:rsidRDefault="00954B0C" w:rsidP="00710E81">
      <w:pPr>
        <w:pStyle w:val="ListParagraph"/>
        <w:numPr>
          <w:ilvl w:val="0"/>
          <w:numId w:val="6"/>
        </w:numPr>
        <w:snapToGrid w:val="0"/>
        <w:jc w:val="both"/>
        <w:rPr>
          <w:rFonts w:ascii="Times New Roman" w:hAnsi="Times New Roman" w:cs="Times New Roman"/>
        </w:rPr>
      </w:pPr>
      <w:r w:rsidRPr="003258B2">
        <w:rPr>
          <w:rFonts w:ascii="Times New Roman" w:hAnsi="Times New Roman" w:cs="Times New Roman"/>
        </w:rPr>
        <w:t>Social Approach/Avoidance: F = 32.14, β = 0.18, S.E. = 0.03, p &lt; 0.001</w:t>
      </w:r>
    </w:p>
    <w:p w14:paraId="0463D832" w14:textId="227E66B9" w:rsidR="00954B0C" w:rsidRPr="003258B2" w:rsidRDefault="00954B0C" w:rsidP="00710E81">
      <w:pPr>
        <w:pStyle w:val="ListParagraph"/>
        <w:numPr>
          <w:ilvl w:val="0"/>
          <w:numId w:val="6"/>
        </w:numPr>
        <w:snapToGrid w:val="0"/>
        <w:jc w:val="both"/>
        <w:rPr>
          <w:rFonts w:ascii="Times New Roman" w:hAnsi="Times New Roman" w:cs="Times New Roman"/>
        </w:rPr>
      </w:pPr>
      <w:r w:rsidRPr="003258B2">
        <w:rPr>
          <w:rFonts w:ascii="Times New Roman" w:hAnsi="Times New Roman" w:cs="Times New Roman"/>
        </w:rPr>
        <w:t>Theory of Mind / Perspective Taking: F = 52.81, β = 0.23, S.E. = 0.03, p &lt; 0.001</w:t>
      </w:r>
    </w:p>
    <w:p w14:paraId="05699B68" w14:textId="3F6F136A" w:rsidR="00954B0C" w:rsidRPr="003258B2" w:rsidRDefault="00954B0C" w:rsidP="00710E81">
      <w:pPr>
        <w:pStyle w:val="ListParagraph"/>
        <w:numPr>
          <w:ilvl w:val="0"/>
          <w:numId w:val="6"/>
        </w:numPr>
        <w:snapToGrid w:val="0"/>
        <w:jc w:val="both"/>
        <w:rPr>
          <w:rFonts w:ascii="Times New Roman" w:hAnsi="Times New Roman" w:cs="Times New Roman"/>
        </w:rPr>
      </w:pPr>
      <w:r w:rsidRPr="003258B2">
        <w:rPr>
          <w:rFonts w:ascii="Times New Roman" w:hAnsi="Times New Roman" w:cs="Times New Roman"/>
        </w:rPr>
        <w:t>Verbal Communication / Reciprocity: F = 110.07, β = 0.31, S.E. = 0.03, p &lt; 0.001</w:t>
      </w:r>
    </w:p>
    <w:p w14:paraId="3F7BA2D2" w14:textId="0181EB9C" w:rsidR="00954B0C" w:rsidRPr="003258B2" w:rsidRDefault="00954B0C" w:rsidP="00710E81">
      <w:pPr>
        <w:snapToGrid w:val="0"/>
        <w:jc w:val="both"/>
        <w:rPr>
          <w:rFonts w:ascii="Times New Roman" w:hAnsi="Times New Roman" w:cs="Times New Roman"/>
        </w:rPr>
      </w:pPr>
      <w:r w:rsidRPr="003258B2">
        <w:rPr>
          <w:rFonts w:ascii="Times New Roman" w:hAnsi="Times New Roman" w:cs="Times New Roman"/>
        </w:rPr>
        <w:t xml:space="preserve">These results indicated that </w:t>
      </w:r>
      <w:r w:rsidR="008D3FD7" w:rsidRPr="003258B2">
        <w:rPr>
          <w:rFonts w:ascii="Times New Roman" w:hAnsi="Times New Roman" w:cs="Times New Roman"/>
        </w:rPr>
        <w:t>the</w:t>
      </w:r>
      <w:r w:rsidR="008D3FD7" w:rsidRPr="003258B2">
        <w:rPr>
          <w:rFonts w:ascii="Times New Roman" w:hAnsi="Times New Roman" w:cs="Times New Roman" w:hint="eastAsia"/>
        </w:rPr>
        <w:t xml:space="preserve"> </w:t>
      </w:r>
      <w:r w:rsidRPr="003258B2">
        <w:rPr>
          <w:rFonts w:ascii="Times New Roman" w:hAnsi="Times New Roman" w:cs="Times New Roman"/>
        </w:rPr>
        <w:t xml:space="preserve">ASD group showed significantly lower physical intimacy behaviors, </w:t>
      </w:r>
      <w:r w:rsidR="008D3FD7" w:rsidRPr="003258B2">
        <w:rPr>
          <w:rFonts w:ascii="Times New Roman" w:hAnsi="Times New Roman" w:cs="Times New Roman" w:hint="eastAsia"/>
        </w:rPr>
        <w:t>greater</w:t>
      </w:r>
      <w:r w:rsidRPr="003258B2">
        <w:rPr>
          <w:rFonts w:ascii="Times New Roman" w:hAnsi="Times New Roman" w:cs="Times New Roman"/>
        </w:rPr>
        <w:t xml:space="preserve"> social avoidance, </w:t>
      </w:r>
      <w:r w:rsidR="008D3FD7" w:rsidRPr="003258B2">
        <w:rPr>
          <w:rFonts w:ascii="Times New Roman" w:hAnsi="Times New Roman" w:cs="Times New Roman" w:hint="eastAsia"/>
        </w:rPr>
        <w:t>reduced</w:t>
      </w:r>
      <w:r w:rsidRPr="003258B2">
        <w:rPr>
          <w:rFonts w:ascii="Times New Roman" w:hAnsi="Times New Roman" w:cs="Times New Roman"/>
        </w:rPr>
        <w:t xml:space="preserve"> perspective taking, </w:t>
      </w:r>
      <w:r w:rsidR="008D3FD7" w:rsidRPr="003258B2">
        <w:rPr>
          <w:rFonts w:ascii="Times New Roman" w:hAnsi="Times New Roman" w:cs="Times New Roman" w:hint="eastAsia"/>
        </w:rPr>
        <w:t>and poorer</w:t>
      </w:r>
      <w:r w:rsidRPr="003258B2">
        <w:rPr>
          <w:rFonts w:ascii="Times New Roman" w:hAnsi="Times New Roman" w:cs="Times New Roman"/>
        </w:rPr>
        <w:t xml:space="preserve"> verbal communication than control group. We also found that autistic individuals with co-occurring social anxiety (ASD</w:t>
      </w:r>
      <w:r w:rsidR="00C61473" w:rsidRPr="003258B2">
        <w:rPr>
          <w:rFonts w:ascii="Times New Roman" w:hAnsi="Times New Roman" w:cs="Times New Roman"/>
        </w:rPr>
        <w:t xml:space="preserve"> with </w:t>
      </w:r>
      <w:r w:rsidRPr="003258B2">
        <w:rPr>
          <w:rFonts w:ascii="Times New Roman" w:hAnsi="Times New Roman" w:cs="Times New Roman"/>
        </w:rPr>
        <w:t>SA) exhibited more pronounced difficulties than those without SA, particularly in:</w:t>
      </w:r>
    </w:p>
    <w:p w14:paraId="05223B6B" w14:textId="41A6AE6C" w:rsidR="00954B0C" w:rsidRPr="003258B2" w:rsidRDefault="00954B0C" w:rsidP="00710E81">
      <w:pPr>
        <w:pStyle w:val="ListParagraph"/>
        <w:numPr>
          <w:ilvl w:val="0"/>
          <w:numId w:val="6"/>
        </w:numPr>
        <w:snapToGrid w:val="0"/>
        <w:jc w:val="both"/>
        <w:rPr>
          <w:rFonts w:ascii="Times New Roman" w:hAnsi="Times New Roman" w:cs="Times New Roman"/>
        </w:rPr>
      </w:pPr>
      <w:r w:rsidRPr="003258B2">
        <w:rPr>
          <w:rFonts w:ascii="Times New Roman" w:hAnsi="Times New Roman" w:cs="Times New Roman"/>
        </w:rPr>
        <w:t xml:space="preserve">Social Avoidance Behaviors: </w:t>
      </w:r>
      <w:r w:rsidRPr="003258B2">
        <w:rPr>
          <w:rFonts w:ascii="Times New Roman" w:hAnsi="Times New Roman" w:cs="Times New Roman"/>
          <w:color w:val="000000"/>
        </w:rPr>
        <w:t>χ</w:t>
      </w:r>
      <w:r w:rsidRPr="003258B2">
        <w:rPr>
          <w:rFonts w:ascii="Times New Roman" w:hAnsi="Times New Roman" w:cs="Times New Roman"/>
          <w:color w:val="000000"/>
          <w:vertAlign w:val="superscript"/>
        </w:rPr>
        <w:t xml:space="preserve">2 </w:t>
      </w:r>
      <w:r w:rsidRPr="003258B2">
        <w:rPr>
          <w:rFonts w:ascii="Times New Roman" w:hAnsi="Times New Roman" w:cs="Times New Roman"/>
        </w:rPr>
        <w:t>= 6.60, β = –0.56, S.E. = 0.22, p = 0.010</w:t>
      </w:r>
    </w:p>
    <w:p w14:paraId="0D4E2548" w14:textId="65A99C26" w:rsidR="00954B0C" w:rsidRPr="003258B2" w:rsidRDefault="00954B0C" w:rsidP="00710E81">
      <w:pPr>
        <w:pStyle w:val="ListParagraph"/>
        <w:numPr>
          <w:ilvl w:val="0"/>
          <w:numId w:val="6"/>
        </w:numPr>
        <w:snapToGrid w:val="0"/>
        <w:jc w:val="both"/>
        <w:rPr>
          <w:rFonts w:ascii="Times New Roman" w:hAnsi="Times New Roman" w:cs="Times New Roman"/>
        </w:rPr>
      </w:pPr>
      <w:r w:rsidRPr="003258B2">
        <w:rPr>
          <w:rFonts w:ascii="Times New Roman" w:hAnsi="Times New Roman" w:cs="Times New Roman"/>
        </w:rPr>
        <w:t xml:space="preserve">Verbal Communication / Reciprocity: </w:t>
      </w:r>
      <w:r w:rsidRPr="003258B2">
        <w:rPr>
          <w:rFonts w:ascii="Times New Roman" w:hAnsi="Times New Roman" w:cs="Times New Roman"/>
          <w:color w:val="000000"/>
        </w:rPr>
        <w:t>χ</w:t>
      </w:r>
      <w:r w:rsidRPr="003258B2">
        <w:rPr>
          <w:rFonts w:ascii="Times New Roman" w:hAnsi="Times New Roman" w:cs="Times New Roman"/>
          <w:color w:val="000000"/>
          <w:vertAlign w:val="superscript"/>
        </w:rPr>
        <w:t xml:space="preserve">2 </w:t>
      </w:r>
      <w:r w:rsidRPr="003258B2">
        <w:rPr>
          <w:rFonts w:ascii="Times New Roman" w:hAnsi="Times New Roman" w:cs="Times New Roman"/>
        </w:rPr>
        <w:t>= 7.98, β = –0.64, S.E. = 0.23, p = 0.005</w:t>
      </w:r>
    </w:p>
    <w:p w14:paraId="09F8F17C" w14:textId="4301EF52" w:rsidR="00954B0C" w:rsidRPr="003258B2" w:rsidRDefault="00BA218E" w:rsidP="00710E81">
      <w:pPr>
        <w:snapToGrid w:val="0"/>
        <w:jc w:val="both"/>
        <w:rPr>
          <w:rFonts w:ascii="Times New Roman" w:hAnsi="Times New Roman" w:cs="Times New Roman"/>
        </w:rPr>
      </w:pPr>
      <w:r w:rsidRPr="003258B2">
        <w:rPr>
          <w:rFonts w:ascii="Times New Roman" w:hAnsi="Times New Roman" w:cs="Times New Roman"/>
        </w:rPr>
        <w:t>These two aspects were supported by systematic review</w:t>
      </w:r>
      <w:r w:rsidR="008D3FD7" w:rsidRPr="003258B2">
        <w:rPr>
          <w:rFonts w:ascii="Times New Roman" w:hAnsi="Times New Roman" w:cs="Times New Roman" w:hint="eastAsia"/>
        </w:rPr>
        <w:t>s</w:t>
      </w:r>
      <w:r w:rsidRPr="003258B2">
        <w:rPr>
          <w:rFonts w:ascii="Times New Roman" w:hAnsi="Times New Roman" w:cs="Times New Roman"/>
        </w:rPr>
        <w:t xml:space="preserve"> of features related to social anxiety in ASD (</w:t>
      </w:r>
      <w:r w:rsidR="00C61473" w:rsidRPr="003258B2">
        <w:rPr>
          <w:rFonts w:ascii="Times New Roman" w:hAnsi="Times New Roman" w:cs="Times New Roman"/>
        </w:rPr>
        <w:t>Montaser et al., 2023; Spain et al., 2017</w:t>
      </w:r>
      <w:r w:rsidRPr="003258B2">
        <w:rPr>
          <w:rFonts w:ascii="Times New Roman" w:hAnsi="Times New Roman" w:cs="Times New Roman"/>
        </w:rPr>
        <w:t xml:space="preserve">). </w:t>
      </w:r>
      <w:r w:rsidR="00954B0C" w:rsidRPr="003258B2">
        <w:rPr>
          <w:rFonts w:ascii="Times New Roman" w:hAnsi="Times New Roman" w:cs="Times New Roman"/>
        </w:rPr>
        <w:t>Notably, differences between ASD</w:t>
      </w:r>
      <w:r w:rsidR="00C61473" w:rsidRPr="003258B2">
        <w:rPr>
          <w:rFonts w:ascii="Times New Roman" w:hAnsi="Times New Roman" w:cs="Times New Roman"/>
        </w:rPr>
        <w:t xml:space="preserve"> with </w:t>
      </w:r>
      <w:r w:rsidR="00954B0C" w:rsidRPr="003258B2">
        <w:rPr>
          <w:rFonts w:ascii="Times New Roman" w:hAnsi="Times New Roman" w:cs="Times New Roman"/>
        </w:rPr>
        <w:t>SA and ASD</w:t>
      </w:r>
      <w:r w:rsidR="00C61473" w:rsidRPr="003258B2">
        <w:rPr>
          <w:rFonts w:ascii="Times New Roman" w:hAnsi="Times New Roman" w:cs="Times New Roman"/>
        </w:rPr>
        <w:t xml:space="preserve"> without </w:t>
      </w:r>
      <w:r w:rsidRPr="003258B2">
        <w:rPr>
          <w:rFonts w:ascii="Times New Roman" w:hAnsi="Times New Roman" w:cs="Times New Roman"/>
        </w:rPr>
        <w:t>SA</w:t>
      </w:r>
      <w:r w:rsidR="00954B0C" w:rsidRPr="003258B2">
        <w:rPr>
          <w:rFonts w:ascii="Times New Roman" w:hAnsi="Times New Roman" w:cs="Times New Roman"/>
        </w:rPr>
        <w:t xml:space="preserve"> emerged in average power trials but not in averaged affiliation trials as shown in our main analyses, further supporting the sensitivity of the task to distinct social anxiety profiles within the autism spectrum.</w:t>
      </w:r>
      <w:r w:rsidRPr="003258B2">
        <w:rPr>
          <w:rFonts w:ascii="Times New Roman" w:hAnsi="Times New Roman" w:cs="Times New Roman"/>
        </w:rPr>
        <w:t xml:space="preserve"> </w:t>
      </w:r>
    </w:p>
    <w:p w14:paraId="4CBF8219" w14:textId="77777777" w:rsidR="00DF1381" w:rsidRPr="003258B2" w:rsidRDefault="00DF1381" w:rsidP="00710E81">
      <w:pPr>
        <w:snapToGrid w:val="0"/>
        <w:jc w:val="both"/>
        <w:rPr>
          <w:rFonts w:ascii="Times New Roman" w:hAnsi="Times New Roman" w:cs="Times New Roman"/>
          <w:b/>
          <w:bCs/>
          <w:i/>
          <w:iCs/>
        </w:rPr>
      </w:pPr>
      <w:r w:rsidRPr="003258B2">
        <w:rPr>
          <w:rFonts w:ascii="Times New Roman" w:hAnsi="Times New Roman" w:cs="Times New Roman"/>
          <w:b/>
          <w:bCs/>
          <w:i/>
          <w:iCs/>
        </w:rPr>
        <w:lastRenderedPageBreak/>
        <w:t>3.3</w:t>
      </w:r>
      <w:r w:rsidR="00710E81" w:rsidRPr="003258B2">
        <w:rPr>
          <w:rFonts w:ascii="Times New Roman" w:hAnsi="Times New Roman" w:cs="Times New Roman" w:hint="eastAsia"/>
          <w:b/>
          <w:bCs/>
          <w:i/>
          <w:iCs/>
        </w:rPr>
        <w:t xml:space="preserve"> </w:t>
      </w:r>
      <w:r w:rsidRPr="003258B2">
        <w:rPr>
          <w:rFonts w:ascii="Times New Roman" w:hAnsi="Times New Roman" w:cs="Times New Roman"/>
          <w:b/>
          <w:bCs/>
          <w:i/>
          <w:iCs/>
        </w:rPr>
        <w:t>S</w:t>
      </w:r>
      <w:r w:rsidR="00710E81" w:rsidRPr="003258B2">
        <w:rPr>
          <w:rFonts w:ascii="Times New Roman" w:hAnsi="Times New Roman" w:cs="Times New Roman"/>
          <w:b/>
          <w:bCs/>
          <w:i/>
          <w:iCs/>
        </w:rPr>
        <w:t>ummary</w:t>
      </w:r>
    </w:p>
    <w:p w14:paraId="4BEDD68A" w14:textId="3C46EC4A" w:rsidR="008657F2" w:rsidRPr="003258B2" w:rsidRDefault="00DF1381" w:rsidP="00710E81">
      <w:pPr>
        <w:snapToGrid w:val="0"/>
        <w:jc w:val="both"/>
        <w:rPr>
          <w:rFonts w:ascii="Times New Roman" w:hAnsi="Times New Roman" w:cs="Times New Roman"/>
        </w:rPr>
      </w:pPr>
      <w:r w:rsidRPr="003258B2">
        <w:rPr>
          <w:rFonts w:ascii="Times New Roman" w:hAnsi="Times New Roman" w:cs="Times New Roman"/>
        </w:rPr>
        <w:t xml:space="preserve">Our </w:t>
      </w:r>
      <w:r w:rsidR="00954B0C" w:rsidRPr="003258B2">
        <w:rPr>
          <w:rFonts w:ascii="Times New Roman" w:hAnsi="Times New Roman" w:cs="Times New Roman"/>
        </w:rPr>
        <w:t>innovative naturalistic task was intentionally designed to simulate affiliation and power-based social scenarios that integrate multiple autism phenotype dimensions—including social motivation, reciprocity, compliance, and communication—within realistic decision-making contexts. By validating individual items against known autism-relevant constructs and documenting robust ASD vs. control group differences, we demonstrate</w:t>
      </w:r>
      <w:r w:rsidR="008D3FD7" w:rsidRPr="003258B2">
        <w:rPr>
          <w:rFonts w:ascii="Times New Roman" w:hAnsi="Times New Roman" w:cs="Times New Roman" w:hint="eastAsia"/>
        </w:rPr>
        <w:t>d</w:t>
      </w:r>
      <w:r w:rsidR="00954B0C" w:rsidRPr="003258B2">
        <w:rPr>
          <w:rFonts w:ascii="Times New Roman" w:hAnsi="Times New Roman" w:cs="Times New Roman"/>
        </w:rPr>
        <w:t xml:space="preserve"> the construct specificity and ecological validity of the task. Furthermore, the task proved sensitive enough to detect nuanced subgroup differences within the autistic population, such as the influence of social anxiety on power-related behaviors.</w:t>
      </w:r>
      <w:r w:rsidR="00C61473" w:rsidRPr="003258B2">
        <w:rPr>
          <w:rFonts w:ascii="Times New Roman" w:hAnsi="Times New Roman" w:cs="Times New Roman"/>
        </w:rPr>
        <w:t xml:space="preserve"> </w:t>
      </w:r>
      <w:r w:rsidR="00954B0C" w:rsidRPr="003258B2">
        <w:rPr>
          <w:rFonts w:ascii="Times New Roman" w:hAnsi="Times New Roman" w:cs="Times New Roman"/>
        </w:rPr>
        <w:t>These results support the task's utility for studying complex, higher-order social processes in autism and encourage future research applying it in intervention, stratification, and translational settings.</w:t>
      </w:r>
    </w:p>
    <w:p w14:paraId="2129B3B6" w14:textId="609E5C06" w:rsidR="008657F2" w:rsidRPr="003258B2" w:rsidRDefault="008657F2" w:rsidP="0077772C">
      <w:pPr>
        <w:snapToGrid w:val="0"/>
        <w:jc w:val="both"/>
        <w:rPr>
          <w:rFonts w:ascii="Times New Roman" w:hAnsi="Times New Roman" w:cs="Times New Roman"/>
          <w:b/>
          <w:bCs/>
        </w:rPr>
      </w:pPr>
      <w:r w:rsidRPr="003258B2">
        <w:rPr>
          <w:rFonts w:ascii="Times New Roman" w:hAnsi="Times New Roman" w:cs="Times New Roman" w:hint="eastAsia"/>
          <w:b/>
          <w:bCs/>
        </w:rPr>
        <w:t xml:space="preserve">4. The effect of autism symptom severity </w:t>
      </w:r>
      <w:r w:rsidR="00745249" w:rsidRPr="003258B2">
        <w:rPr>
          <w:rFonts w:ascii="Times New Roman" w:hAnsi="Times New Roman" w:cs="Times New Roman" w:hint="eastAsia"/>
          <w:b/>
          <w:bCs/>
        </w:rPr>
        <w:t xml:space="preserve">on social behaviors and social anxiety </w:t>
      </w:r>
    </w:p>
    <w:p w14:paraId="612638F7" w14:textId="4B9C3886" w:rsidR="008657F2" w:rsidRPr="003258B2" w:rsidRDefault="008657F2" w:rsidP="0077772C">
      <w:pPr>
        <w:spacing w:after="0" w:line="240" w:lineRule="auto"/>
        <w:jc w:val="both"/>
        <w:rPr>
          <w:rFonts w:ascii="Times New Roman" w:eastAsia="Times New Roman" w:hAnsi="Times New Roman" w:cs="Times New Roman"/>
          <w:kern w:val="0"/>
          <w14:ligatures w14:val="none"/>
        </w:rPr>
      </w:pPr>
      <w:r w:rsidRPr="003258B2">
        <w:rPr>
          <w:rFonts w:ascii="Times New Roman" w:eastAsia="Times New Roman" w:hAnsi="Times New Roman" w:cs="Times New Roman"/>
          <w:kern w:val="0"/>
          <w:sz w:val="22"/>
          <w:szCs w:val="22"/>
          <w14:ligatures w14:val="none"/>
        </w:rPr>
        <w:t xml:space="preserve">It </w:t>
      </w:r>
      <w:r w:rsidR="008D3FD7" w:rsidRPr="003258B2">
        <w:rPr>
          <w:rFonts w:ascii="Times New Roman" w:eastAsia="Times New Roman" w:hAnsi="Times New Roman" w:cs="Times New Roman" w:hint="eastAsia"/>
          <w:kern w:val="0"/>
          <w:sz w:val="22"/>
          <w:szCs w:val="22"/>
          <w14:ligatures w14:val="none"/>
        </w:rPr>
        <w:t>is</w:t>
      </w:r>
      <w:r w:rsidRPr="003258B2">
        <w:rPr>
          <w:rFonts w:ascii="Times New Roman" w:eastAsia="Times New Roman" w:hAnsi="Times New Roman" w:cs="Times New Roman"/>
          <w:kern w:val="0"/>
          <w:sz w:val="22"/>
          <w:szCs w:val="22"/>
          <w14:ligatures w14:val="none"/>
        </w:rPr>
        <w:t xml:space="preserve"> possible that autism symptom severity confounds the observed association between social anxiety and task-derived social behaviors or amygdala volume. We conducted additional analyses. First, we examined associations between BAPQ scores and task-derived affiliation and power behaviors; second, we re-ran the predictive models for social anxiety controlling for autism</w:t>
      </w:r>
      <w:r w:rsidR="008D3FD7" w:rsidRPr="003258B2">
        <w:rPr>
          <w:rFonts w:ascii="Times New Roman" w:eastAsia="Times New Roman" w:hAnsi="Times New Roman" w:cs="Times New Roman" w:hint="eastAsia"/>
          <w:kern w:val="0"/>
          <w:sz w:val="22"/>
          <w:szCs w:val="22"/>
          <w14:ligatures w14:val="none"/>
        </w:rPr>
        <w:t xml:space="preserve"> </w:t>
      </w:r>
      <w:r w:rsidRPr="003258B2">
        <w:rPr>
          <w:rFonts w:ascii="Times New Roman" w:eastAsia="Times New Roman" w:hAnsi="Times New Roman" w:cs="Times New Roman"/>
          <w:kern w:val="0"/>
          <w:sz w:val="22"/>
          <w:szCs w:val="22"/>
          <w14:ligatures w14:val="none"/>
        </w:rPr>
        <w:t>symptom severity.</w:t>
      </w:r>
    </w:p>
    <w:p w14:paraId="35ED6497" w14:textId="7484CD2E" w:rsidR="00A20FDC" w:rsidRPr="003258B2" w:rsidRDefault="008657F2" w:rsidP="0077772C">
      <w:pPr>
        <w:spacing w:before="240" w:after="0" w:line="240" w:lineRule="auto"/>
        <w:jc w:val="both"/>
        <w:textAlignment w:val="baseline"/>
        <w:rPr>
          <w:rFonts w:ascii="Times New Roman" w:eastAsia="Times New Roman" w:hAnsi="Times New Roman" w:cs="Times New Roman"/>
          <w:kern w:val="0"/>
          <w:sz w:val="22"/>
          <w:szCs w:val="22"/>
          <w14:ligatures w14:val="none"/>
        </w:rPr>
      </w:pPr>
      <w:r w:rsidRPr="003258B2">
        <w:rPr>
          <w:rFonts w:ascii="Times New Roman" w:eastAsia="Times New Roman" w:hAnsi="Times New Roman" w:cs="Times New Roman"/>
          <w:kern w:val="0"/>
          <w:sz w:val="22"/>
          <w:szCs w:val="22"/>
          <w14:ligatures w14:val="none"/>
        </w:rPr>
        <w:t>In Study 1, self-rated autism</w:t>
      </w:r>
      <w:r w:rsidR="008D3FD7" w:rsidRPr="003258B2">
        <w:rPr>
          <w:rFonts w:ascii="Times New Roman" w:eastAsia="Times New Roman" w:hAnsi="Times New Roman" w:cs="Times New Roman" w:hint="eastAsia"/>
          <w:kern w:val="0"/>
          <w:sz w:val="22"/>
          <w:szCs w:val="22"/>
          <w14:ligatures w14:val="none"/>
        </w:rPr>
        <w:t xml:space="preserve"> </w:t>
      </w:r>
      <w:r w:rsidRPr="003258B2">
        <w:rPr>
          <w:rFonts w:ascii="Times New Roman" w:eastAsia="Times New Roman" w:hAnsi="Times New Roman" w:cs="Times New Roman"/>
          <w:kern w:val="0"/>
          <w:sz w:val="22"/>
          <w:szCs w:val="22"/>
          <w14:ligatures w14:val="none"/>
        </w:rPr>
        <w:t xml:space="preserve">symptom severity was </w:t>
      </w:r>
      <w:r w:rsidRPr="003258B2">
        <w:rPr>
          <w:rFonts w:ascii="Times New Roman" w:eastAsia="Times New Roman" w:hAnsi="Times New Roman" w:cs="Times New Roman"/>
          <w:i/>
          <w:iCs/>
          <w:kern w:val="0"/>
          <w:sz w:val="22"/>
          <w:szCs w:val="22"/>
          <w14:ligatures w14:val="none"/>
        </w:rPr>
        <w:t>negatively</w:t>
      </w:r>
      <w:r w:rsidRPr="003258B2">
        <w:rPr>
          <w:rFonts w:ascii="Times New Roman" w:eastAsia="Times New Roman" w:hAnsi="Times New Roman" w:cs="Times New Roman"/>
          <w:kern w:val="0"/>
          <w:sz w:val="22"/>
          <w:szCs w:val="22"/>
          <w14:ligatures w14:val="none"/>
        </w:rPr>
        <w:t xml:space="preserve"> associated with task-derived power and affiliation behaviors (</w:t>
      </w:r>
      <w:proofErr w:type="spellStart"/>
      <w:r w:rsidRPr="003258B2">
        <w:rPr>
          <w:rFonts w:ascii="Times New Roman" w:eastAsia="Times New Roman" w:hAnsi="Times New Roman" w:cs="Times New Roman"/>
          <w:kern w:val="0"/>
          <w:sz w:val="22"/>
          <w:szCs w:val="22"/>
          <w14:ligatures w14:val="none"/>
        </w:rPr>
        <w:t>ps</w:t>
      </w:r>
      <w:proofErr w:type="spellEnd"/>
      <w:r w:rsidRPr="003258B2">
        <w:rPr>
          <w:rFonts w:ascii="Times New Roman" w:eastAsia="Times New Roman" w:hAnsi="Times New Roman" w:cs="Times New Roman"/>
          <w:kern w:val="0"/>
          <w:sz w:val="22"/>
          <w:szCs w:val="22"/>
          <w14:ligatures w14:val="none"/>
        </w:rPr>
        <w:t xml:space="preserve"> &lt; .001): higher symptom</w:t>
      </w:r>
      <w:r w:rsidR="008D3FD7" w:rsidRPr="003258B2">
        <w:rPr>
          <w:rFonts w:ascii="Times New Roman" w:eastAsia="Times New Roman" w:hAnsi="Times New Roman" w:cs="Times New Roman" w:hint="eastAsia"/>
          <w:kern w:val="0"/>
          <w:sz w:val="22"/>
          <w:szCs w:val="22"/>
          <w14:ligatures w14:val="none"/>
        </w:rPr>
        <w:t xml:space="preserve"> severity</w:t>
      </w:r>
      <w:r w:rsidRPr="003258B2">
        <w:rPr>
          <w:rFonts w:ascii="Times New Roman" w:eastAsia="Times New Roman" w:hAnsi="Times New Roman" w:cs="Times New Roman"/>
          <w:kern w:val="0"/>
          <w:sz w:val="22"/>
          <w:szCs w:val="22"/>
          <w14:ligatures w14:val="none"/>
        </w:rPr>
        <w:t xml:space="preserve"> corresponded to lower power and affiliation scores. When controlling for self-rated symptom severity, the association between task-derived power behaviors and social anxiety was attenuated by </w:t>
      </w:r>
      <w:r w:rsidR="00A20FDC" w:rsidRPr="003258B2">
        <w:rPr>
          <w:rFonts w:ascii="Times New Roman" w:hAnsi="Times New Roman" w:cs="Times New Roman"/>
          <w:sz w:val="22"/>
          <w:szCs w:val="22"/>
        </w:rPr>
        <w:t xml:space="preserve">20.6% (χ² = 3.78, </w:t>
      </w:r>
      <w:r w:rsidR="00A20FDC" w:rsidRPr="003258B2">
        <w:rPr>
          <w:rFonts w:ascii="Times New Roman" w:hAnsi="Times New Roman" w:cs="Times New Roman"/>
          <w:i/>
          <w:iCs/>
          <w:sz w:val="22"/>
          <w:szCs w:val="22"/>
        </w:rPr>
        <w:t>p</w:t>
      </w:r>
      <w:r w:rsidR="00A20FDC" w:rsidRPr="003258B2">
        <w:rPr>
          <w:rFonts w:ascii="Times New Roman" w:hAnsi="Times New Roman" w:cs="Times New Roman"/>
          <w:sz w:val="22"/>
          <w:szCs w:val="22"/>
        </w:rPr>
        <w:t xml:space="preserve"> = .052).</w:t>
      </w:r>
      <w:r w:rsidR="00C867B8" w:rsidRPr="003258B2">
        <w:rPr>
          <w:rFonts w:ascii="Times New Roman" w:hAnsi="Times New Roman" w:cs="Times New Roman" w:hint="eastAsia"/>
          <w:sz w:val="22"/>
          <w:szCs w:val="22"/>
        </w:rPr>
        <w:t xml:space="preserve"> Higher self-rated autism</w:t>
      </w:r>
      <w:r w:rsidR="008D3FD7" w:rsidRPr="003258B2">
        <w:rPr>
          <w:rFonts w:ascii="Times New Roman" w:hAnsi="Times New Roman" w:cs="Times New Roman" w:hint="eastAsia"/>
          <w:sz w:val="22"/>
          <w:szCs w:val="22"/>
        </w:rPr>
        <w:t xml:space="preserve"> </w:t>
      </w:r>
      <w:r w:rsidR="00C867B8" w:rsidRPr="003258B2">
        <w:rPr>
          <w:rFonts w:ascii="Times New Roman" w:hAnsi="Times New Roman" w:cs="Times New Roman" w:hint="eastAsia"/>
          <w:sz w:val="22"/>
          <w:szCs w:val="22"/>
        </w:rPr>
        <w:t xml:space="preserve">symptom severity was also </w:t>
      </w:r>
      <w:r w:rsidR="00C867B8" w:rsidRPr="003258B2">
        <w:rPr>
          <w:rFonts w:ascii="Times New Roman" w:hAnsi="Times New Roman" w:cs="Times New Roman"/>
          <w:sz w:val="22"/>
          <w:szCs w:val="22"/>
        </w:rPr>
        <w:t>associated</w:t>
      </w:r>
      <w:r w:rsidR="00C867B8" w:rsidRPr="003258B2">
        <w:rPr>
          <w:rFonts w:ascii="Times New Roman" w:hAnsi="Times New Roman" w:cs="Times New Roman" w:hint="eastAsia"/>
          <w:sz w:val="22"/>
          <w:szCs w:val="22"/>
        </w:rPr>
        <w:t xml:space="preserve"> with </w:t>
      </w:r>
      <w:r w:rsidR="008D3FD7" w:rsidRPr="003258B2">
        <w:rPr>
          <w:rFonts w:ascii="Times New Roman" w:hAnsi="Times New Roman" w:cs="Times New Roman" w:hint="eastAsia"/>
          <w:sz w:val="22"/>
          <w:szCs w:val="22"/>
        </w:rPr>
        <w:t xml:space="preserve">a </w:t>
      </w:r>
      <w:r w:rsidR="00C867B8" w:rsidRPr="003258B2">
        <w:rPr>
          <w:rFonts w:ascii="Times New Roman" w:hAnsi="Times New Roman" w:cs="Times New Roman" w:hint="eastAsia"/>
          <w:sz w:val="22"/>
          <w:szCs w:val="22"/>
        </w:rPr>
        <w:t xml:space="preserve">higher likelihood of social </w:t>
      </w:r>
      <w:r w:rsidR="00C867B8" w:rsidRPr="003258B2">
        <w:rPr>
          <w:rFonts w:ascii="Times New Roman" w:hAnsi="Times New Roman" w:cs="Times New Roman"/>
          <w:sz w:val="22"/>
          <w:szCs w:val="22"/>
        </w:rPr>
        <w:t>anxiety</w:t>
      </w:r>
      <w:r w:rsidR="00C867B8" w:rsidRPr="003258B2">
        <w:rPr>
          <w:rFonts w:ascii="Times New Roman" w:hAnsi="Times New Roman" w:cs="Times New Roman" w:hint="eastAsia"/>
          <w:sz w:val="22"/>
          <w:szCs w:val="22"/>
        </w:rPr>
        <w:t xml:space="preserve"> (</w:t>
      </w:r>
      <w:r w:rsidR="00C867B8" w:rsidRPr="003258B2">
        <w:rPr>
          <w:rFonts w:ascii="Times New Roman" w:hAnsi="Times New Roman" w:cs="Times New Roman"/>
          <w:sz w:val="22"/>
          <w:szCs w:val="22"/>
        </w:rPr>
        <w:t xml:space="preserve">χ² = </w:t>
      </w:r>
      <w:r w:rsidR="00D618D2" w:rsidRPr="003258B2">
        <w:rPr>
          <w:rFonts w:ascii="Times New Roman" w:hAnsi="Times New Roman" w:cs="Times New Roman" w:hint="eastAsia"/>
          <w:sz w:val="22"/>
          <w:szCs w:val="22"/>
        </w:rPr>
        <w:t>8.95</w:t>
      </w:r>
      <w:r w:rsidR="00C867B8" w:rsidRPr="003258B2">
        <w:rPr>
          <w:rFonts w:ascii="Times New Roman" w:hAnsi="Times New Roman" w:cs="Times New Roman"/>
          <w:sz w:val="22"/>
          <w:szCs w:val="22"/>
        </w:rPr>
        <w:t xml:space="preserve">, </w:t>
      </w:r>
      <w:r w:rsidR="00C867B8" w:rsidRPr="003258B2">
        <w:rPr>
          <w:rFonts w:ascii="Times New Roman" w:hAnsi="Times New Roman" w:cs="Times New Roman"/>
          <w:i/>
          <w:iCs/>
          <w:sz w:val="22"/>
          <w:szCs w:val="22"/>
        </w:rPr>
        <w:t>p</w:t>
      </w:r>
      <w:r w:rsidR="00C867B8" w:rsidRPr="003258B2">
        <w:rPr>
          <w:rFonts w:ascii="Times New Roman" w:hAnsi="Times New Roman" w:cs="Times New Roman"/>
          <w:sz w:val="22"/>
          <w:szCs w:val="22"/>
        </w:rPr>
        <w:t xml:space="preserve"> = .0</w:t>
      </w:r>
      <w:r w:rsidR="00D618D2" w:rsidRPr="003258B2">
        <w:rPr>
          <w:rFonts w:ascii="Times New Roman" w:hAnsi="Times New Roman" w:cs="Times New Roman" w:hint="eastAsia"/>
          <w:sz w:val="22"/>
          <w:szCs w:val="22"/>
        </w:rPr>
        <w:t>03</w:t>
      </w:r>
      <w:r w:rsidR="00C867B8" w:rsidRPr="003258B2">
        <w:rPr>
          <w:rFonts w:ascii="Times New Roman" w:hAnsi="Times New Roman" w:cs="Times New Roman" w:hint="eastAsia"/>
          <w:sz w:val="22"/>
          <w:szCs w:val="22"/>
        </w:rPr>
        <w:t xml:space="preserve">). </w:t>
      </w:r>
    </w:p>
    <w:p w14:paraId="071E0AFF" w14:textId="57FBADBA" w:rsidR="008657F2" w:rsidRPr="003258B2" w:rsidRDefault="008657F2" w:rsidP="0077772C">
      <w:pPr>
        <w:spacing w:before="240" w:after="0" w:line="240" w:lineRule="auto"/>
        <w:jc w:val="both"/>
        <w:textAlignment w:val="baseline"/>
        <w:rPr>
          <w:rFonts w:ascii="Times New Roman" w:hAnsi="Times New Roman" w:cs="Times New Roman"/>
          <w:sz w:val="22"/>
          <w:szCs w:val="22"/>
        </w:rPr>
      </w:pPr>
      <w:r w:rsidRPr="003258B2">
        <w:rPr>
          <w:rFonts w:ascii="Times New Roman" w:eastAsia="Times New Roman" w:hAnsi="Times New Roman" w:cs="Times New Roman"/>
          <w:kern w:val="0"/>
          <w:sz w:val="22"/>
          <w:szCs w:val="22"/>
          <w14:ligatures w14:val="none"/>
        </w:rPr>
        <w:t xml:space="preserve">In Study 2, </w:t>
      </w:r>
      <w:r w:rsidR="008D3FD7" w:rsidRPr="003258B2">
        <w:rPr>
          <w:rFonts w:ascii="Times New Roman" w:eastAsia="Times New Roman" w:hAnsi="Times New Roman" w:cs="Times New Roman" w:hint="eastAsia"/>
          <w:kern w:val="0"/>
          <w:sz w:val="22"/>
          <w:szCs w:val="22"/>
          <w14:ligatures w14:val="none"/>
        </w:rPr>
        <w:t>s</w:t>
      </w:r>
      <w:r w:rsidRPr="003258B2">
        <w:rPr>
          <w:rFonts w:ascii="Times New Roman" w:eastAsia="Times New Roman" w:hAnsi="Times New Roman" w:cs="Times New Roman"/>
          <w:kern w:val="0"/>
          <w:sz w:val="22"/>
          <w:szCs w:val="22"/>
          <w14:ligatures w14:val="none"/>
        </w:rPr>
        <w:t>elf-rated autism</w:t>
      </w:r>
      <w:r w:rsidR="008D3FD7" w:rsidRPr="003258B2">
        <w:rPr>
          <w:rFonts w:ascii="Times New Roman" w:eastAsia="Times New Roman" w:hAnsi="Times New Roman" w:cs="Times New Roman" w:hint="eastAsia"/>
          <w:kern w:val="0"/>
          <w:sz w:val="22"/>
          <w:szCs w:val="22"/>
          <w14:ligatures w14:val="none"/>
        </w:rPr>
        <w:t xml:space="preserve"> </w:t>
      </w:r>
      <w:r w:rsidRPr="003258B2">
        <w:rPr>
          <w:rFonts w:ascii="Times New Roman" w:eastAsia="Times New Roman" w:hAnsi="Times New Roman" w:cs="Times New Roman"/>
          <w:kern w:val="0"/>
          <w:sz w:val="22"/>
          <w:szCs w:val="22"/>
          <w14:ligatures w14:val="none"/>
        </w:rPr>
        <w:t>symptom severity showed a marginal association with affiliation behaviors (</w:t>
      </w:r>
      <w:r w:rsidRPr="003258B2">
        <w:rPr>
          <w:rFonts w:ascii="Times New Roman" w:eastAsia="Times New Roman" w:hAnsi="Times New Roman" w:cs="Times New Roman"/>
          <w:i/>
          <w:iCs/>
          <w:kern w:val="0"/>
          <w:sz w:val="22"/>
          <w:szCs w:val="22"/>
          <w14:ligatures w14:val="none"/>
        </w:rPr>
        <w:t>p</w:t>
      </w:r>
      <w:r w:rsidRPr="003258B2">
        <w:rPr>
          <w:rFonts w:ascii="Times New Roman" w:eastAsia="Times New Roman" w:hAnsi="Times New Roman" w:cs="Times New Roman"/>
          <w:kern w:val="0"/>
          <w:sz w:val="22"/>
          <w:szCs w:val="22"/>
          <w14:ligatures w14:val="none"/>
        </w:rPr>
        <w:t xml:space="preserve"> = .056) and was unrelated to power behaviors (</w:t>
      </w:r>
      <w:r w:rsidRPr="003258B2">
        <w:rPr>
          <w:rFonts w:ascii="Times New Roman" w:eastAsia="Times New Roman" w:hAnsi="Times New Roman" w:cs="Times New Roman"/>
          <w:i/>
          <w:iCs/>
          <w:kern w:val="0"/>
          <w:sz w:val="22"/>
          <w:szCs w:val="22"/>
          <w14:ligatures w14:val="none"/>
        </w:rPr>
        <w:t>p</w:t>
      </w:r>
      <w:r w:rsidRPr="003258B2">
        <w:rPr>
          <w:rFonts w:ascii="Times New Roman" w:eastAsia="Times New Roman" w:hAnsi="Times New Roman" w:cs="Times New Roman"/>
          <w:kern w:val="0"/>
          <w:sz w:val="22"/>
          <w:szCs w:val="22"/>
          <w14:ligatures w14:val="none"/>
        </w:rPr>
        <w:t xml:space="preserve"> = .456). Controlling for self-rated symptom severity did </w:t>
      </w:r>
      <w:r w:rsidRPr="003258B2">
        <w:rPr>
          <w:rFonts w:ascii="Times New Roman" w:eastAsia="Times New Roman" w:hAnsi="Times New Roman" w:cs="Times New Roman"/>
          <w:i/>
          <w:iCs/>
          <w:kern w:val="0"/>
          <w:sz w:val="22"/>
          <w:szCs w:val="22"/>
          <w14:ligatures w14:val="none"/>
        </w:rPr>
        <w:t>not</w:t>
      </w:r>
      <w:r w:rsidRPr="003258B2">
        <w:rPr>
          <w:rFonts w:ascii="Times New Roman" w:eastAsia="Times New Roman" w:hAnsi="Times New Roman" w:cs="Times New Roman"/>
          <w:kern w:val="0"/>
          <w:sz w:val="22"/>
          <w:szCs w:val="22"/>
          <w14:ligatures w14:val="none"/>
        </w:rPr>
        <w:t xml:space="preserve"> change the association between amygdala volume and social anxiety (χ² = 6.09, </w:t>
      </w:r>
      <w:r w:rsidRPr="003258B2">
        <w:rPr>
          <w:rFonts w:ascii="Times New Roman" w:eastAsia="Times New Roman" w:hAnsi="Times New Roman" w:cs="Times New Roman"/>
          <w:i/>
          <w:iCs/>
          <w:kern w:val="0"/>
          <w:sz w:val="22"/>
          <w:szCs w:val="22"/>
          <w14:ligatures w14:val="none"/>
        </w:rPr>
        <w:t>p</w:t>
      </w:r>
      <w:r w:rsidRPr="003258B2">
        <w:rPr>
          <w:rFonts w:ascii="Times New Roman" w:eastAsia="Times New Roman" w:hAnsi="Times New Roman" w:cs="Times New Roman"/>
          <w:kern w:val="0"/>
          <w:sz w:val="22"/>
          <w:szCs w:val="22"/>
          <w14:ligatures w14:val="none"/>
        </w:rPr>
        <w:t xml:space="preserve"> = .014).</w:t>
      </w:r>
      <w:r w:rsidR="00A20FDC" w:rsidRPr="003258B2">
        <w:rPr>
          <w:rFonts w:ascii="Times New Roman" w:eastAsia="Times New Roman" w:hAnsi="Times New Roman" w:cs="Times New Roman"/>
          <w:kern w:val="0"/>
          <w:sz w:val="22"/>
          <w:szCs w:val="22"/>
          <w14:ligatures w14:val="none"/>
        </w:rPr>
        <w:t xml:space="preserve"> </w:t>
      </w:r>
      <w:r w:rsidR="00C867B8" w:rsidRPr="003258B2">
        <w:rPr>
          <w:rFonts w:ascii="Times New Roman" w:hAnsi="Times New Roman" w:cs="Times New Roman" w:hint="eastAsia"/>
          <w:sz w:val="22"/>
          <w:szCs w:val="22"/>
        </w:rPr>
        <w:t>In addition, Study 2 also collected clinician-rated autism</w:t>
      </w:r>
      <w:r w:rsidR="008D3FD7" w:rsidRPr="003258B2">
        <w:rPr>
          <w:rFonts w:ascii="Times New Roman" w:hAnsi="Times New Roman" w:cs="Times New Roman" w:hint="eastAsia"/>
          <w:sz w:val="22"/>
          <w:szCs w:val="22"/>
        </w:rPr>
        <w:t xml:space="preserve"> </w:t>
      </w:r>
      <w:r w:rsidR="00C867B8" w:rsidRPr="003258B2">
        <w:rPr>
          <w:rFonts w:ascii="Times New Roman" w:hAnsi="Times New Roman" w:cs="Times New Roman" w:hint="eastAsia"/>
          <w:sz w:val="22"/>
          <w:szCs w:val="22"/>
        </w:rPr>
        <w:t xml:space="preserve">symptoms severity. We found that </w:t>
      </w:r>
      <w:r w:rsidR="00C867B8" w:rsidRPr="003258B2">
        <w:rPr>
          <w:rFonts w:ascii="Times New Roman" w:eastAsia="Times New Roman" w:hAnsi="Times New Roman" w:cs="Times New Roman" w:hint="eastAsia"/>
          <w:kern w:val="0"/>
          <w:sz w:val="22"/>
          <w:szCs w:val="22"/>
          <w14:ligatures w14:val="none"/>
        </w:rPr>
        <w:t>c</w:t>
      </w:r>
      <w:r w:rsidR="00C867B8" w:rsidRPr="003258B2">
        <w:rPr>
          <w:rFonts w:ascii="Times New Roman" w:eastAsia="Times New Roman" w:hAnsi="Times New Roman" w:cs="Times New Roman"/>
          <w:kern w:val="0"/>
          <w:sz w:val="22"/>
          <w:szCs w:val="22"/>
          <w14:ligatures w14:val="none"/>
        </w:rPr>
        <w:t>linician-rated autism</w:t>
      </w:r>
      <w:r w:rsidR="008D3FD7" w:rsidRPr="003258B2">
        <w:rPr>
          <w:rFonts w:ascii="Times New Roman" w:eastAsia="Times New Roman" w:hAnsi="Times New Roman" w:cs="Times New Roman" w:hint="eastAsia"/>
          <w:kern w:val="0"/>
          <w:sz w:val="22"/>
          <w:szCs w:val="22"/>
          <w14:ligatures w14:val="none"/>
        </w:rPr>
        <w:t xml:space="preserve"> </w:t>
      </w:r>
      <w:r w:rsidR="00C867B8" w:rsidRPr="003258B2">
        <w:rPr>
          <w:rFonts w:ascii="Times New Roman" w:eastAsia="Times New Roman" w:hAnsi="Times New Roman" w:cs="Times New Roman"/>
          <w:kern w:val="0"/>
          <w:sz w:val="22"/>
          <w:szCs w:val="22"/>
          <w14:ligatures w14:val="none"/>
        </w:rPr>
        <w:t>symptom severity was unrelated to both social</w:t>
      </w:r>
      <w:r w:rsidR="008D3FD7" w:rsidRPr="003258B2">
        <w:rPr>
          <w:rFonts w:ascii="Times New Roman" w:eastAsia="Times New Roman" w:hAnsi="Times New Roman" w:cs="Times New Roman" w:hint="eastAsia"/>
          <w:kern w:val="0"/>
          <w:sz w:val="22"/>
          <w:szCs w:val="22"/>
          <w14:ligatures w14:val="none"/>
        </w:rPr>
        <w:t xml:space="preserve"> </w:t>
      </w:r>
      <w:r w:rsidR="00C867B8" w:rsidRPr="003258B2">
        <w:rPr>
          <w:rFonts w:ascii="Times New Roman" w:eastAsia="Times New Roman" w:hAnsi="Times New Roman" w:cs="Times New Roman"/>
          <w:kern w:val="0"/>
          <w:sz w:val="22"/>
          <w:szCs w:val="22"/>
          <w14:ligatures w14:val="none"/>
        </w:rPr>
        <w:t>behavior measures (</w:t>
      </w:r>
      <w:proofErr w:type="spellStart"/>
      <w:r w:rsidR="00C867B8" w:rsidRPr="003258B2">
        <w:rPr>
          <w:rFonts w:ascii="Times New Roman" w:eastAsia="Times New Roman" w:hAnsi="Times New Roman" w:cs="Times New Roman"/>
          <w:kern w:val="0"/>
          <w:sz w:val="22"/>
          <w:szCs w:val="22"/>
          <w14:ligatures w14:val="none"/>
        </w:rPr>
        <w:t>ps</w:t>
      </w:r>
      <w:proofErr w:type="spellEnd"/>
      <w:r w:rsidR="00C867B8" w:rsidRPr="003258B2">
        <w:rPr>
          <w:rFonts w:ascii="Times New Roman" w:eastAsia="Times New Roman" w:hAnsi="Times New Roman" w:cs="Times New Roman"/>
          <w:kern w:val="0"/>
          <w:sz w:val="22"/>
          <w:szCs w:val="22"/>
          <w14:ligatures w14:val="none"/>
        </w:rPr>
        <w:t xml:space="preserve"> &gt; .23). </w:t>
      </w:r>
      <w:r w:rsidR="00C867B8" w:rsidRPr="003258B2">
        <w:rPr>
          <w:rFonts w:ascii="Times New Roman" w:eastAsia="Times New Roman" w:hAnsi="Times New Roman" w:cs="Times New Roman" w:hint="eastAsia"/>
          <w:kern w:val="0"/>
          <w:sz w:val="22"/>
          <w:szCs w:val="22"/>
          <w14:ligatures w14:val="none"/>
        </w:rPr>
        <w:t>C</w:t>
      </w:r>
      <w:r w:rsidRPr="003258B2">
        <w:rPr>
          <w:rFonts w:ascii="Times New Roman" w:eastAsia="Times New Roman" w:hAnsi="Times New Roman" w:cs="Times New Roman"/>
          <w:kern w:val="0"/>
          <w:sz w:val="22"/>
          <w:szCs w:val="22"/>
          <w14:ligatures w14:val="none"/>
        </w:rPr>
        <w:t xml:space="preserve">ontrolling for clinician-rated symptom severity attenuated the </w:t>
      </w:r>
      <w:r w:rsidR="00C867B8" w:rsidRPr="003258B2">
        <w:rPr>
          <w:rFonts w:ascii="Times New Roman" w:eastAsia="Times New Roman" w:hAnsi="Times New Roman" w:cs="Times New Roman"/>
          <w:kern w:val="0"/>
          <w:sz w:val="22"/>
          <w:szCs w:val="22"/>
          <w14:ligatures w14:val="none"/>
        </w:rPr>
        <w:t xml:space="preserve">association between amygdala volume and social anxiety </w:t>
      </w:r>
      <w:r w:rsidR="00C867B8" w:rsidRPr="003258B2">
        <w:rPr>
          <w:rFonts w:ascii="Times New Roman" w:eastAsia="Times New Roman" w:hAnsi="Times New Roman" w:cs="Times New Roman" w:hint="eastAsia"/>
          <w:kern w:val="0"/>
          <w:sz w:val="22"/>
          <w:szCs w:val="22"/>
          <w14:ligatures w14:val="none"/>
        </w:rPr>
        <w:t xml:space="preserve">by 12% </w:t>
      </w:r>
      <w:r w:rsidRPr="003258B2">
        <w:rPr>
          <w:rFonts w:ascii="Times New Roman" w:eastAsia="Times New Roman" w:hAnsi="Times New Roman" w:cs="Times New Roman"/>
          <w:kern w:val="0"/>
          <w:sz w:val="22"/>
          <w:szCs w:val="22"/>
          <w14:ligatures w14:val="none"/>
        </w:rPr>
        <w:t xml:space="preserve">(χ² = 3.75, </w:t>
      </w:r>
      <w:r w:rsidRPr="003258B2">
        <w:rPr>
          <w:rFonts w:ascii="Times New Roman" w:eastAsia="Times New Roman" w:hAnsi="Times New Roman" w:cs="Times New Roman"/>
          <w:i/>
          <w:iCs/>
          <w:kern w:val="0"/>
          <w:sz w:val="22"/>
          <w:szCs w:val="22"/>
          <w14:ligatures w14:val="none"/>
        </w:rPr>
        <w:t>p</w:t>
      </w:r>
      <w:r w:rsidRPr="003258B2">
        <w:rPr>
          <w:rFonts w:ascii="Times New Roman" w:eastAsia="Times New Roman" w:hAnsi="Times New Roman" w:cs="Times New Roman"/>
          <w:kern w:val="0"/>
          <w:sz w:val="22"/>
          <w:szCs w:val="22"/>
          <w14:ligatures w14:val="none"/>
        </w:rPr>
        <w:t xml:space="preserve"> = .053</w:t>
      </w:r>
      <w:r w:rsidR="00C867B8" w:rsidRPr="003258B2">
        <w:rPr>
          <w:rFonts w:ascii="Times New Roman" w:eastAsia="Times New Roman" w:hAnsi="Times New Roman" w:cs="Times New Roman"/>
          <w:kern w:val="0"/>
          <w:sz w:val="22"/>
          <w:szCs w:val="22"/>
          <w14:ligatures w14:val="none"/>
        </w:rPr>
        <w:t>)</w:t>
      </w:r>
      <w:r w:rsidR="00C867B8" w:rsidRPr="003258B2">
        <w:rPr>
          <w:rFonts w:ascii="Times New Roman" w:eastAsia="Times New Roman" w:hAnsi="Times New Roman" w:cs="Times New Roman" w:hint="eastAsia"/>
          <w:kern w:val="0"/>
          <w:sz w:val="22"/>
          <w:szCs w:val="22"/>
          <w14:ligatures w14:val="none"/>
        </w:rPr>
        <w:t>. The association between clinician-rated symptom s</w:t>
      </w:r>
      <w:r w:rsidR="00D618D2" w:rsidRPr="003258B2">
        <w:rPr>
          <w:rFonts w:ascii="Times New Roman" w:eastAsia="Times New Roman" w:hAnsi="Times New Roman" w:cs="Times New Roman" w:hint="eastAsia"/>
          <w:kern w:val="0"/>
          <w:sz w:val="22"/>
          <w:szCs w:val="22"/>
          <w14:ligatures w14:val="none"/>
        </w:rPr>
        <w:t>everity showed the opposite trend from self-rated symptoms severity:</w:t>
      </w:r>
      <w:r w:rsidR="00C867B8" w:rsidRPr="003258B2">
        <w:rPr>
          <w:rFonts w:ascii="Times New Roman" w:eastAsia="Times New Roman" w:hAnsi="Times New Roman" w:cs="Times New Roman"/>
          <w:kern w:val="0"/>
          <w:sz w:val="22"/>
          <w:szCs w:val="22"/>
          <w14:ligatures w14:val="none"/>
        </w:rPr>
        <w:t xml:space="preserve"> </w:t>
      </w:r>
      <w:r w:rsidR="00C867B8" w:rsidRPr="003258B2">
        <w:rPr>
          <w:rFonts w:ascii="Times New Roman" w:eastAsia="Times New Roman" w:hAnsi="Times New Roman" w:cs="Times New Roman" w:hint="eastAsia"/>
          <w:kern w:val="0"/>
          <w:sz w:val="22"/>
          <w:szCs w:val="22"/>
          <w14:ligatures w14:val="none"/>
        </w:rPr>
        <w:t xml:space="preserve">higher </w:t>
      </w:r>
      <w:r w:rsidRPr="003258B2">
        <w:rPr>
          <w:rFonts w:ascii="Times New Roman" w:eastAsia="Times New Roman" w:hAnsi="Times New Roman" w:cs="Times New Roman"/>
          <w:kern w:val="0"/>
          <w:sz w:val="22"/>
          <w:szCs w:val="22"/>
          <w14:ligatures w14:val="none"/>
        </w:rPr>
        <w:t xml:space="preserve">clinician-rated symptom severity itself was </w:t>
      </w:r>
      <w:r w:rsidR="00C867B8" w:rsidRPr="003258B2">
        <w:rPr>
          <w:rFonts w:ascii="Times New Roman" w:eastAsia="Times New Roman" w:hAnsi="Times New Roman" w:cs="Times New Roman" w:hint="eastAsia"/>
          <w:i/>
          <w:iCs/>
          <w:kern w:val="0"/>
          <w:sz w:val="22"/>
          <w:szCs w:val="22"/>
          <w14:ligatures w14:val="none"/>
        </w:rPr>
        <w:t>marginally</w:t>
      </w:r>
      <w:r w:rsidR="00C867B8" w:rsidRPr="003258B2">
        <w:rPr>
          <w:rFonts w:ascii="Times New Roman" w:eastAsia="Times New Roman" w:hAnsi="Times New Roman" w:cs="Times New Roman"/>
          <w:kern w:val="0"/>
          <w:sz w:val="22"/>
          <w:szCs w:val="22"/>
          <w14:ligatures w14:val="none"/>
        </w:rPr>
        <w:t xml:space="preserve"> </w:t>
      </w:r>
      <w:r w:rsidRPr="003258B2">
        <w:rPr>
          <w:rFonts w:ascii="Times New Roman" w:eastAsia="Times New Roman" w:hAnsi="Times New Roman" w:cs="Times New Roman"/>
          <w:kern w:val="0"/>
          <w:sz w:val="22"/>
          <w:szCs w:val="22"/>
          <w14:ligatures w14:val="none"/>
        </w:rPr>
        <w:t xml:space="preserve">associated with </w:t>
      </w:r>
      <w:r w:rsidR="00C867B8" w:rsidRPr="003258B2">
        <w:rPr>
          <w:rFonts w:ascii="Times New Roman" w:eastAsia="Times New Roman" w:hAnsi="Times New Roman" w:cs="Times New Roman" w:hint="eastAsia"/>
          <w:kern w:val="0"/>
          <w:sz w:val="22"/>
          <w:szCs w:val="22"/>
          <w14:ligatures w14:val="none"/>
        </w:rPr>
        <w:t xml:space="preserve">lower likelihood of </w:t>
      </w:r>
      <w:r w:rsidRPr="003258B2">
        <w:rPr>
          <w:rFonts w:ascii="Times New Roman" w:eastAsia="Times New Roman" w:hAnsi="Times New Roman" w:cs="Times New Roman"/>
          <w:kern w:val="0"/>
          <w:sz w:val="22"/>
          <w:szCs w:val="22"/>
          <w14:ligatures w14:val="none"/>
        </w:rPr>
        <w:t>social anxiety (</w:t>
      </w:r>
      <w:r w:rsidR="00C867B8" w:rsidRPr="003258B2">
        <w:rPr>
          <w:rFonts w:ascii="Times New Roman" w:eastAsia="Times New Roman" w:hAnsi="Times New Roman" w:cs="Times New Roman"/>
          <w:kern w:val="0"/>
          <w:sz w:val="22"/>
          <w:szCs w:val="22"/>
          <w14:ligatures w14:val="none"/>
        </w:rPr>
        <w:t xml:space="preserve">χ² = </w:t>
      </w:r>
      <w:r w:rsidR="00C867B8" w:rsidRPr="003258B2">
        <w:rPr>
          <w:rFonts w:ascii="Times New Roman" w:eastAsia="Times New Roman" w:hAnsi="Times New Roman" w:cs="Times New Roman" w:hint="eastAsia"/>
          <w:kern w:val="0"/>
          <w:sz w:val="22"/>
          <w:szCs w:val="22"/>
          <w14:ligatures w14:val="none"/>
        </w:rPr>
        <w:t xml:space="preserve">3.25, </w:t>
      </w:r>
      <w:r w:rsidRPr="003258B2">
        <w:rPr>
          <w:rFonts w:ascii="Times New Roman" w:eastAsia="Times New Roman" w:hAnsi="Times New Roman" w:cs="Times New Roman"/>
          <w:i/>
          <w:iCs/>
          <w:kern w:val="0"/>
          <w:sz w:val="22"/>
          <w:szCs w:val="22"/>
          <w14:ligatures w14:val="none"/>
        </w:rPr>
        <w:t>p</w:t>
      </w:r>
      <w:r w:rsidRPr="003258B2">
        <w:rPr>
          <w:rFonts w:ascii="Times New Roman" w:eastAsia="Times New Roman" w:hAnsi="Times New Roman" w:cs="Times New Roman"/>
          <w:kern w:val="0"/>
          <w:sz w:val="22"/>
          <w:szCs w:val="22"/>
          <w14:ligatures w14:val="none"/>
        </w:rPr>
        <w:t xml:space="preserve"> = </w:t>
      </w:r>
      <w:r w:rsidR="00C867B8" w:rsidRPr="003258B2">
        <w:rPr>
          <w:rFonts w:ascii="Times New Roman" w:eastAsia="Times New Roman" w:hAnsi="Times New Roman" w:cs="Times New Roman" w:hint="eastAsia"/>
          <w:kern w:val="0"/>
          <w:sz w:val="22"/>
          <w:szCs w:val="22"/>
          <w14:ligatures w14:val="none"/>
        </w:rPr>
        <w:t>.071</w:t>
      </w:r>
      <w:r w:rsidRPr="003258B2">
        <w:rPr>
          <w:rFonts w:ascii="Times New Roman" w:eastAsia="Times New Roman" w:hAnsi="Times New Roman" w:cs="Times New Roman"/>
          <w:kern w:val="0"/>
          <w:sz w:val="22"/>
          <w:szCs w:val="22"/>
          <w14:ligatures w14:val="none"/>
        </w:rPr>
        <w:t>).</w:t>
      </w:r>
    </w:p>
    <w:p w14:paraId="43C102F4" w14:textId="77777777" w:rsidR="00A20FDC" w:rsidRPr="003258B2" w:rsidRDefault="00A20FDC" w:rsidP="0077772C">
      <w:pPr>
        <w:spacing w:after="0" w:line="240" w:lineRule="auto"/>
        <w:jc w:val="both"/>
        <w:textAlignment w:val="baseline"/>
        <w:rPr>
          <w:rFonts w:ascii="Times New Roman" w:eastAsia="Times New Roman" w:hAnsi="Times New Roman" w:cs="Times New Roman"/>
          <w:kern w:val="0"/>
          <w:sz w:val="22"/>
          <w:szCs w:val="22"/>
          <w14:ligatures w14:val="none"/>
        </w:rPr>
      </w:pPr>
    </w:p>
    <w:p w14:paraId="69376E22" w14:textId="3443A189" w:rsidR="008657F2" w:rsidRPr="008657F2" w:rsidRDefault="008657F2" w:rsidP="0077772C">
      <w:pPr>
        <w:spacing w:after="0" w:line="240" w:lineRule="auto"/>
        <w:jc w:val="both"/>
        <w:rPr>
          <w:rFonts w:ascii="Times New Roman" w:eastAsia="Times New Roman" w:hAnsi="Times New Roman" w:cs="Times New Roman"/>
          <w:kern w:val="0"/>
          <w14:ligatures w14:val="none"/>
        </w:rPr>
      </w:pPr>
      <w:r w:rsidRPr="003258B2">
        <w:rPr>
          <w:rFonts w:ascii="Times New Roman" w:eastAsia="Times New Roman" w:hAnsi="Times New Roman" w:cs="Times New Roman"/>
          <w:kern w:val="0"/>
          <w:sz w:val="22"/>
          <w:szCs w:val="22"/>
          <w14:ligatures w14:val="none"/>
        </w:rPr>
        <w:t>Finally, although autism</w:t>
      </w:r>
      <w:r w:rsidR="008D3FD7" w:rsidRPr="003258B2">
        <w:rPr>
          <w:rFonts w:ascii="Times New Roman" w:eastAsia="Times New Roman" w:hAnsi="Times New Roman" w:cs="Times New Roman" w:hint="eastAsia"/>
          <w:kern w:val="0"/>
          <w:sz w:val="22"/>
          <w:szCs w:val="22"/>
          <w14:ligatures w14:val="none"/>
        </w:rPr>
        <w:t xml:space="preserve"> </w:t>
      </w:r>
      <w:r w:rsidRPr="003258B2">
        <w:rPr>
          <w:rFonts w:ascii="Times New Roman" w:eastAsia="Times New Roman" w:hAnsi="Times New Roman" w:cs="Times New Roman"/>
          <w:kern w:val="0"/>
          <w:sz w:val="22"/>
          <w:szCs w:val="22"/>
          <w14:ligatures w14:val="none"/>
        </w:rPr>
        <w:t xml:space="preserve">symptom severity (self-reported or clinician-rated) showed mixed associations with task-derived social behaviors across our two studies, exploratory analyses suggest that </w:t>
      </w:r>
      <w:r w:rsidR="008D3FD7" w:rsidRPr="003258B2">
        <w:rPr>
          <w:rFonts w:ascii="Times New Roman" w:eastAsia="Times New Roman" w:hAnsi="Times New Roman" w:cs="Times New Roman" w:hint="eastAsia"/>
          <w:kern w:val="0"/>
          <w:sz w:val="22"/>
          <w:szCs w:val="22"/>
          <w14:ligatures w14:val="none"/>
        </w:rPr>
        <w:t>autism symptom severity</w:t>
      </w:r>
      <w:r w:rsidRPr="003258B2">
        <w:rPr>
          <w:rFonts w:ascii="Times New Roman" w:eastAsia="Times New Roman" w:hAnsi="Times New Roman" w:cs="Times New Roman"/>
          <w:kern w:val="0"/>
          <w:sz w:val="22"/>
          <w:szCs w:val="22"/>
          <w14:ligatures w14:val="none"/>
        </w:rPr>
        <w:t xml:space="preserve"> might partially contribute to individual differences in social anxiety among autistic adults. Given our modest sample sizes</w:t>
      </w:r>
      <w:r w:rsidR="00D618D2" w:rsidRPr="003258B2">
        <w:rPr>
          <w:rFonts w:ascii="Times New Roman" w:eastAsia="Times New Roman" w:hAnsi="Times New Roman" w:cs="Times New Roman" w:hint="eastAsia"/>
          <w:kern w:val="0"/>
          <w:sz w:val="22"/>
          <w:szCs w:val="22"/>
          <w14:ligatures w14:val="none"/>
        </w:rPr>
        <w:t xml:space="preserve"> and marginal results</w:t>
      </w:r>
      <w:r w:rsidRPr="003258B2">
        <w:rPr>
          <w:rFonts w:ascii="Times New Roman" w:eastAsia="Times New Roman" w:hAnsi="Times New Roman" w:cs="Times New Roman"/>
          <w:kern w:val="0"/>
          <w:sz w:val="22"/>
          <w:szCs w:val="22"/>
          <w14:ligatures w14:val="none"/>
        </w:rPr>
        <w:t>, we interpret these findings cautiously and encourage future studies with larger and more heterogeneous ASD samples to examine this relationship more systematically.</w:t>
      </w:r>
    </w:p>
    <w:p w14:paraId="46F612AE" w14:textId="77777777" w:rsidR="008657F2" w:rsidRPr="008E542E" w:rsidRDefault="008657F2" w:rsidP="008657F2">
      <w:pPr>
        <w:snapToGrid w:val="0"/>
        <w:jc w:val="both"/>
        <w:rPr>
          <w:rFonts w:ascii="Times New Roman" w:hAnsi="Times New Roman" w:cs="Times New Roman"/>
          <w:i/>
          <w:iCs/>
        </w:rPr>
      </w:pPr>
    </w:p>
    <w:sectPr w:rsidR="008657F2" w:rsidRPr="008E542E">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76EDAD" w14:textId="77777777" w:rsidR="007C7265" w:rsidRDefault="007C7265" w:rsidP="00AB6549">
      <w:pPr>
        <w:spacing w:after="0" w:line="240" w:lineRule="auto"/>
      </w:pPr>
      <w:r>
        <w:separator/>
      </w:r>
    </w:p>
  </w:endnote>
  <w:endnote w:type="continuationSeparator" w:id="0">
    <w:p w14:paraId="1E257E2F" w14:textId="77777777" w:rsidR="007C7265" w:rsidRDefault="007C7265" w:rsidP="00AB6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Helvetica">
    <w:panose1 w:val="020B0604020202020204"/>
    <w:charset w:val="00"/>
    <w:family w:val="auto"/>
    <w:pitch w:val="variable"/>
    <w:sig w:usb0="E00002FF" w:usb1="5000785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95391149"/>
      <w:docPartObj>
        <w:docPartGallery w:val="Page Numbers (Bottom of Page)"/>
        <w:docPartUnique/>
      </w:docPartObj>
    </w:sdtPr>
    <w:sdtEndPr>
      <w:rPr>
        <w:rStyle w:val="PageNumber"/>
      </w:rPr>
    </w:sdtEndPr>
    <w:sdtContent>
      <w:p w14:paraId="59885935" w14:textId="64D666A3" w:rsidR="00AB6549" w:rsidRDefault="00AB6549" w:rsidP="006717A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5EEBC9" w14:textId="77777777" w:rsidR="00AB6549" w:rsidRDefault="00AB6549" w:rsidP="00AB65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80645145"/>
      <w:docPartObj>
        <w:docPartGallery w:val="Page Numbers (Bottom of Page)"/>
        <w:docPartUnique/>
      </w:docPartObj>
    </w:sdtPr>
    <w:sdtEndPr>
      <w:rPr>
        <w:rStyle w:val="PageNumber"/>
      </w:rPr>
    </w:sdtEndPr>
    <w:sdtContent>
      <w:p w14:paraId="3953596F" w14:textId="7C104484" w:rsidR="00AB6549" w:rsidRDefault="00AB6549" w:rsidP="006717A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AE409A9" w14:textId="77777777" w:rsidR="00AB6549" w:rsidRDefault="00AB6549" w:rsidP="00AB654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3BFF3" w14:textId="77777777" w:rsidR="007C7265" w:rsidRDefault="007C7265" w:rsidP="00AB6549">
      <w:pPr>
        <w:spacing w:after="0" w:line="240" w:lineRule="auto"/>
      </w:pPr>
      <w:r>
        <w:separator/>
      </w:r>
    </w:p>
  </w:footnote>
  <w:footnote w:type="continuationSeparator" w:id="0">
    <w:p w14:paraId="274E7F4E" w14:textId="77777777" w:rsidR="007C7265" w:rsidRDefault="007C7265" w:rsidP="00AB65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F379E"/>
    <w:multiLevelType w:val="hybridMultilevel"/>
    <w:tmpl w:val="AF8E70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766641"/>
    <w:multiLevelType w:val="hybridMultilevel"/>
    <w:tmpl w:val="42F4D604"/>
    <w:lvl w:ilvl="0" w:tplc="FFFFFFFF">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2943E9"/>
    <w:multiLevelType w:val="multilevel"/>
    <w:tmpl w:val="008674CE"/>
    <w:lvl w:ilvl="0">
      <w:start w:val="1"/>
      <w:numFmt w:val="decimal"/>
      <w:lvlText w:val="%1"/>
      <w:lvlJc w:val="left"/>
      <w:pPr>
        <w:ind w:left="360" w:hanging="360"/>
      </w:pPr>
      <w:rPr>
        <w:rFonts w:hint="default"/>
        <w:b w:val="0"/>
        <w:color w:val="000000"/>
        <w:sz w:val="24"/>
      </w:rPr>
    </w:lvl>
    <w:lvl w:ilvl="1">
      <w:start w:val="1"/>
      <w:numFmt w:val="decimal"/>
      <w:lvlText w:val="%1.%2"/>
      <w:lvlJc w:val="left"/>
      <w:pPr>
        <w:ind w:left="360" w:hanging="360"/>
      </w:pPr>
      <w:rPr>
        <w:rFonts w:hint="default"/>
        <w:b w:val="0"/>
        <w:color w:val="000000"/>
        <w:sz w:val="24"/>
      </w:rPr>
    </w:lvl>
    <w:lvl w:ilvl="2">
      <w:start w:val="1"/>
      <w:numFmt w:val="decimal"/>
      <w:lvlText w:val="%1.%2.%3"/>
      <w:lvlJc w:val="left"/>
      <w:pPr>
        <w:ind w:left="720" w:hanging="720"/>
      </w:pPr>
      <w:rPr>
        <w:rFonts w:hint="default"/>
        <w:b w:val="0"/>
        <w:color w:val="000000"/>
        <w:sz w:val="24"/>
      </w:rPr>
    </w:lvl>
    <w:lvl w:ilvl="3">
      <w:start w:val="1"/>
      <w:numFmt w:val="decimal"/>
      <w:lvlText w:val="%1.%2.%3.%4"/>
      <w:lvlJc w:val="left"/>
      <w:pPr>
        <w:ind w:left="720" w:hanging="720"/>
      </w:pPr>
      <w:rPr>
        <w:rFonts w:hint="default"/>
        <w:b w:val="0"/>
        <w:color w:val="000000"/>
        <w:sz w:val="24"/>
      </w:rPr>
    </w:lvl>
    <w:lvl w:ilvl="4">
      <w:start w:val="1"/>
      <w:numFmt w:val="decimal"/>
      <w:lvlText w:val="%1.%2.%3.%4.%5"/>
      <w:lvlJc w:val="left"/>
      <w:pPr>
        <w:ind w:left="1080" w:hanging="1080"/>
      </w:pPr>
      <w:rPr>
        <w:rFonts w:hint="default"/>
        <w:b w:val="0"/>
        <w:color w:val="000000"/>
        <w:sz w:val="24"/>
      </w:rPr>
    </w:lvl>
    <w:lvl w:ilvl="5">
      <w:start w:val="1"/>
      <w:numFmt w:val="decimal"/>
      <w:lvlText w:val="%1.%2.%3.%4.%5.%6"/>
      <w:lvlJc w:val="left"/>
      <w:pPr>
        <w:ind w:left="1080" w:hanging="1080"/>
      </w:pPr>
      <w:rPr>
        <w:rFonts w:hint="default"/>
        <w:b w:val="0"/>
        <w:color w:val="000000"/>
        <w:sz w:val="24"/>
      </w:rPr>
    </w:lvl>
    <w:lvl w:ilvl="6">
      <w:start w:val="1"/>
      <w:numFmt w:val="decimal"/>
      <w:lvlText w:val="%1.%2.%3.%4.%5.%6.%7"/>
      <w:lvlJc w:val="left"/>
      <w:pPr>
        <w:ind w:left="1440" w:hanging="1440"/>
      </w:pPr>
      <w:rPr>
        <w:rFonts w:hint="default"/>
        <w:b w:val="0"/>
        <w:color w:val="000000"/>
        <w:sz w:val="24"/>
      </w:rPr>
    </w:lvl>
    <w:lvl w:ilvl="7">
      <w:start w:val="1"/>
      <w:numFmt w:val="decimal"/>
      <w:lvlText w:val="%1.%2.%3.%4.%5.%6.%7.%8"/>
      <w:lvlJc w:val="left"/>
      <w:pPr>
        <w:ind w:left="1440" w:hanging="1440"/>
      </w:pPr>
      <w:rPr>
        <w:rFonts w:hint="default"/>
        <w:b w:val="0"/>
        <w:color w:val="000000"/>
        <w:sz w:val="24"/>
      </w:rPr>
    </w:lvl>
    <w:lvl w:ilvl="8">
      <w:start w:val="1"/>
      <w:numFmt w:val="decimal"/>
      <w:lvlText w:val="%1.%2.%3.%4.%5.%6.%7.%8.%9"/>
      <w:lvlJc w:val="left"/>
      <w:pPr>
        <w:ind w:left="1800" w:hanging="1800"/>
      </w:pPr>
      <w:rPr>
        <w:rFonts w:hint="default"/>
        <w:b w:val="0"/>
        <w:color w:val="000000"/>
        <w:sz w:val="24"/>
      </w:rPr>
    </w:lvl>
  </w:abstractNum>
  <w:abstractNum w:abstractNumId="3" w15:restartNumberingAfterBreak="0">
    <w:nsid w:val="2FFB7AEC"/>
    <w:multiLevelType w:val="multilevel"/>
    <w:tmpl w:val="20BAC1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B334884"/>
    <w:multiLevelType w:val="hybridMultilevel"/>
    <w:tmpl w:val="8B7A6F72"/>
    <w:lvl w:ilvl="0" w:tplc="6C182E56">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B1692C"/>
    <w:multiLevelType w:val="hybridMultilevel"/>
    <w:tmpl w:val="F99EE7E4"/>
    <w:lvl w:ilvl="0" w:tplc="6C182E56">
      <w:numFmt w:val="bullet"/>
      <w:lvlText w:val="•"/>
      <w:lvlJc w:val="left"/>
      <w:pPr>
        <w:ind w:left="1080" w:hanging="360"/>
      </w:pPr>
      <w:rPr>
        <w:rFonts w:ascii="Times New Roman" w:eastAsiaTheme="minorEastAsia" w:hAnsi="Times New Roman" w:cs="Times New Roman" w:hint="default"/>
      </w:rPr>
    </w:lvl>
    <w:lvl w:ilvl="1" w:tplc="C1D2083C">
      <w:numFmt w:val="bullet"/>
      <w:lvlText w:val=""/>
      <w:lvlJc w:val="left"/>
      <w:pPr>
        <w:ind w:left="1800" w:hanging="360"/>
      </w:pPr>
      <w:rPr>
        <w:rFonts w:ascii="Symbol" w:eastAsiaTheme="minorEastAsia" w:hAnsi="Symbol"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52E67B5"/>
    <w:multiLevelType w:val="hybridMultilevel"/>
    <w:tmpl w:val="ADE004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849178F"/>
    <w:multiLevelType w:val="hybridMultilevel"/>
    <w:tmpl w:val="EDA2E9C6"/>
    <w:lvl w:ilvl="0" w:tplc="FFFFFFFF">
      <w:numFmt w:val="bullet"/>
      <w:lvlText w:val="•"/>
      <w:lvlJc w:val="left"/>
      <w:pPr>
        <w:ind w:left="1080" w:hanging="360"/>
      </w:pPr>
      <w:rPr>
        <w:rFonts w:ascii="Times New Roman" w:eastAsiaTheme="minorEastAsia"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6F013BFD"/>
    <w:multiLevelType w:val="multilevel"/>
    <w:tmpl w:val="11E249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6"/>
  </w:num>
  <w:num w:numId="4">
    <w:abstractNumId w:val="5"/>
  </w:num>
  <w:num w:numId="5">
    <w:abstractNumId w:val="4"/>
  </w:num>
  <w:num w:numId="6">
    <w:abstractNumId w:val="7"/>
  </w:num>
  <w:num w:numId="7">
    <w:abstractNumId w:val="0"/>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236"/>
    <w:rsid w:val="00001FA0"/>
    <w:rsid w:val="00027723"/>
    <w:rsid w:val="0009543F"/>
    <w:rsid w:val="000C1687"/>
    <w:rsid w:val="000F4395"/>
    <w:rsid w:val="00127AE3"/>
    <w:rsid w:val="0015317A"/>
    <w:rsid w:val="00176181"/>
    <w:rsid w:val="00191D52"/>
    <w:rsid w:val="001A522B"/>
    <w:rsid w:val="001A5F9E"/>
    <w:rsid w:val="001D3E80"/>
    <w:rsid w:val="001F6615"/>
    <w:rsid w:val="0025238F"/>
    <w:rsid w:val="00286E1B"/>
    <w:rsid w:val="00294D04"/>
    <w:rsid w:val="002E001F"/>
    <w:rsid w:val="0031301D"/>
    <w:rsid w:val="003147C2"/>
    <w:rsid w:val="00322081"/>
    <w:rsid w:val="003258B2"/>
    <w:rsid w:val="00340AD0"/>
    <w:rsid w:val="00352B2A"/>
    <w:rsid w:val="00372E07"/>
    <w:rsid w:val="0039432C"/>
    <w:rsid w:val="003B386A"/>
    <w:rsid w:val="003C5772"/>
    <w:rsid w:val="003D40EE"/>
    <w:rsid w:val="003D5AF0"/>
    <w:rsid w:val="003E4EE6"/>
    <w:rsid w:val="00405C04"/>
    <w:rsid w:val="00412AAB"/>
    <w:rsid w:val="00446B93"/>
    <w:rsid w:val="004728C2"/>
    <w:rsid w:val="004B063B"/>
    <w:rsid w:val="004B66AF"/>
    <w:rsid w:val="004D7EFC"/>
    <w:rsid w:val="004E4B74"/>
    <w:rsid w:val="004F2943"/>
    <w:rsid w:val="0050775E"/>
    <w:rsid w:val="00543FFE"/>
    <w:rsid w:val="0056153A"/>
    <w:rsid w:val="00563091"/>
    <w:rsid w:val="00566928"/>
    <w:rsid w:val="00584FAE"/>
    <w:rsid w:val="005B2845"/>
    <w:rsid w:val="005B31F2"/>
    <w:rsid w:val="005E5153"/>
    <w:rsid w:val="006026BB"/>
    <w:rsid w:val="006144A4"/>
    <w:rsid w:val="006437E0"/>
    <w:rsid w:val="00651DA2"/>
    <w:rsid w:val="00651EE8"/>
    <w:rsid w:val="00657474"/>
    <w:rsid w:val="00663858"/>
    <w:rsid w:val="00666784"/>
    <w:rsid w:val="006847EB"/>
    <w:rsid w:val="00685FDF"/>
    <w:rsid w:val="006A4488"/>
    <w:rsid w:val="006A4ED7"/>
    <w:rsid w:val="006B1D55"/>
    <w:rsid w:val="006B413D"/>
    <w:rsid w:val="006C1691"/>
    <w:rsid w:val="006C5691"/>
    <w:rsid w:val="006E1052"/>
    <w:rsid w:val="006E1E86"/>
    <w:rsid w:val="006F3C83"/>
    <w:rsid w:val="00703CC7"/>
    <w:rsid w:val="00710E81"/>
    <w:rsid w:val="00713940"/>
    <w:rsid w:val="00725326"/>
    <w:rsid w:val="00745249"/>
    <w:rsid w:val="0075391D"/>
    <w:rsid w:val="00753F63"/>
    <w:rsid w:val="0077772C"/>
    <w:rsid w:val="00793ED6"/>
    <w:rsid w:val="007A6F90"/>
    <w:rsid w:val="007B5E60"/>
    <w:rsid w:val="007C1990"/>
    <w:rsid w:val="007C2167"/>
    <w:rsid w:val="007C61FD"/>
    <w:rsid w:val="007C7265"/>
    <w:rsid w:val="007E21D4"/>
    <w:rsid w:val="007E2A48"/>
    <w:rsid w:val="0081298B"/>
    <w:rsid w:val="0081781A"/>
    <w:rsid w:val="008350DA"/>
    <w:rsid w:val="008657F2"/>
    <w:rsid w:val="00867B5A"/>
    <w:rsid w:val="00897422"/>
    <w:rsid w:val="008A2C25"/>
    <w:rsid w:val="008C43E5"/>
    <w:rsid w:val="008C57FD"/>
    <w:rsid w:val="008D1DC3"/>
    <w:rsid w:val="008D3FD7"/>
    <w:rsid w:val="008E542E"/>
    <w:rsid w:val="008F689F"/>
    <w:rsid w:val="00933066"/>
    <w:rsid w:val="009408D2"/>
    <w:rsid w:val="00954B0C"/>
    <w:rsid w:val="009560FE"/>
    <w:rsid w:val="00961340"/>
    <w:rsid w:val="009649A5"/>
    <w:rsid w:val="009A3CAB"/>
    <w:rsid w:val="009A4796"/>
    <w:rsid w:val="009E48CA"/>
    <w:rsid w:val="009E6A51"/>
    <w:rsid w:val="009F40BB"/>
    <w:rsid w:val="00A00AE4"/>
    <w:rsid w:val="00A176D7"/>
    <w:rsid w:val="00A20FDC"/>
    <w:rsid w:val="00A27135"/>
    <w:rsid w:val="00A33251"/>
    <w:rsid w:val="00A453B6"/>
    <w:rsid w:val="00A925B2"/>
    <w:rsid w:val="00AA2FD2"/>
    <w:rsid w:val="00AB245B"/>
    <w:rsid w:val="00AB6549"/>
    <w:rsid w:val="00AE5C71"/>
    <w:rsid w:val="00B00236"/>
    <w:rsid w:val="00B2334C"/>
    <w:rsid w:val="00B46AC7"/>
    <w:rsid w:val="00B56B5A"/>
    <w:rsid w:val="00B73F79"/>
    <w:rsid w:val="00B86EEB"/>
    <w:rsid w:val="00BA218E"/>
    <w:rsid w:val="00BC62AC"/>
    <w:rsid w:val="00BD6BB0"/>
    <w:rsid w:val="00C0788D"/>
    <w:rsid w:val="00C20FC7"/>
    <w:rsid w:val="00C21D6D"/>
    <w:rsid w:val="00C417AA"/>
    <w:rsid w:val="00C540CD"/>
    <w:rsid w:val="00C61473"/>
    <w:rsid w:val="00C70E53"/>
    <w:rsid w:val="00C867B8"/>
    <w:rsid w:val="00CB4404"/>
    <w:rsid w:val="00CC0016"/>
    <w:rsid w:val="00D0393B"/>
    <w:rsid w:val="00D245C4"/>
    <w:rsid w:val="00D2783C"/>
    <w:rsid w:val="00D42A11"/>
    <w:rsid w:val="00D45F25"/>
    <w:rsid w:val="00D6119F"/>
    <w:rsid w:val="00D618D2"/>
    <w:rsid w:val="00D6543D"/>
    <w:rsid w:val="00D66BAA"/>
    <w:rsid w:val="00D8748B"/>
    <w:rsid w:val="00DA1468"/>
    <w:rsid w:val="00DA5113"/>
    <w:rsid w:val="00DD1CC2"/>
    <w:rsid w:val="00DE338E"/>
    <w:rsid w:val="00DF0405"/>
    <w:rsid w:val="00DF1381"/>
    <w:rsid w:val="00DF4770"/>
    <w:rsid w:val="00E21939"/>
    <w:rsid w:val="00E51F83"/>
    <w:rsid w:val="00E53E53"/>
    <w:rsid w:val="00E76467"/>
    <w:rsid w:val="00E93D19"/>
    <w:rsid w:val="00E96C3D"/>
    <w:rsid w:val="00EA68CF"/>
    <w:rsid w:val="00F03056"/>
    <w:rsid w:val="00F16A8B"/>
    <w:rsid w:val="00F26671"/>
    <w:rsid w:val="00F27F2B"/>
    <w:rsid w:val="00F446CC"/>
    <w:rsid w:val="00F66D42"/>
    <w:rsid w:val="00F71AD8"/>
    <w:rsid w:val="00F77D34"/>
    <w:rsid w:val="00F87C47"/>
    <w:rsid w:val="00F95BF4"/>
    <w:rsid w:val="00FB29A4"/>
    <w:rsid w:val="00FB5EAE"/>
    <w:rsid w:val="00FB647F"/>
    <w:rsid w:val="00FE7426"/>
    <w:rsid w:val="00FF7E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9F747"/>
  <w15:chartTrackingRefBased/>
  <w15:docId w15:val="{F927B7EF-7AAB-E64B-9BA2-E94E53BDC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02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02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02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02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02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02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02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02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02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02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02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02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02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02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02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02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02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0236"/>
    <w:rPr>
      <w:rFonts w:eastAsiaTheme="majorEastAsia" w:cstheme="majorBidi"/>
      <w:color w:val="272727" w:themeColor="text1" w:themeTint="D8"/>
    </w:rPr>
  </w:style>
  <w:style w:type="paragraph" w:styleId="Title">
    <w:name w:val="Title"/>
    <w:basedOn w:val="Normal"/>
    <w:next w:val="Normal"/>
    <w:link w:val="TitleChar"/>
    <w:uiPriority w:val="10"/>
    <w:qFormat/>
    <w:rsid w:val="00B002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02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02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02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0236"/>
    <w:pPr>
      <w:spacing w:before="160"/>
      <w:jc w:val="center"/>
    </w:pPr>
    <w:rPr>
      <w:i/>
      <w:iCs/>
      <w:color w:val="404040" w:themeColor="text1" w:themeTint="BF"/>
    </w:rPr>
  </w:style>
  <w:style w:type="character" w:customStyle="1" w:styleId="QuoteChar">
    <w:name w:val="Quote Char"/>
    <w:basedOn w:val="DefaultParagraphFont"/>
    <w:link w:val="Quote"/>
    <w:uiPriority w:val="29"/>
    <w:rsid w:val="00B00236"/>
    <w:rPr>
      <w:i/>
      <w:iCs/>
      <w:color w:val="404040" w:themeColor="text1" w:themeTint="BF"/>
    </w:rPr>
  </w:style>
  <w:style w:type="paragraph" w:styleId="ListParagraph">
    <w:name w:val="List Paragraph"/>
    <w:basedOn w:val="Normal"/>
    <w:uiPriority w:val="34"/>
    <w:qFormat/>
    <w:rsid w:val="00B00236"/>
    <w:pPr>
      <w:ind w:left="720"/>
      <w:contextualSpacing/>
    </w:pPr>
  </w:style>
  <w:style w:type="character" w:styleId="IntenseEmphasis">
    <w:name w:val="Intense Emphasis"/>
    <w:basedOn w:val="DefaultParagraphFont"/>
    <w:uiPriority w:val="21"/>
    <w:qFormat/>
    <w:rsid w:val="00B00236"/>
    <w:rPr>
      <w:i/>
      <w:iCs/>
      <w:color w:val="0F4761" w:themeColor="accent1" w:themeShade="BF"/>
    </w:rPr>
  </w:style>
  <w:style w:type="paragraph" w:styleId="IntenseQuote">
    <w:name w:val="Intense Quote"/>
    <w:basedOn w:val="Normal"/>
    <w:next w:val="Normal"/>
    <w:link w:val="IntenseQuoteChar"/>
    <w:uiPriority w:val="30"/>
    <w:qFormat/>
    <w:rsid w:val="00B002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0236"/>
    <w:rPr>
      <w:i/>
      <w:iCs/>
      <w:color w:val="0F4761" w:themeColor="accent1" w:themeShade="BF"/>
    </w:rPr>
  </w:style>
  <w:style w:type="character" w:styleId="IntenseReference">
    <w:name w:val="Intense Reference"/>
    <w:basedOn w:val="DefaultParagraphFont"/>
    <w:uiPriority w:val="32"/>
    <w:qFormat/>
    <w:rsid w:val="00B00236"/>
    <w:rPr>
      <w:b/>
      <w:bCs/>
      <w:smallCaps/>
      <w:color w:val="0F4761" w:themeColor="accent1" w:themeShade="BF"/>
      <w:spacing w:val="5"/>
    </w:rPr>
  </w:style>
  <w:style w:type="table" w:styleId="TableGrid">
    <w:name w:val="Table Grid"/>
    <w:basedOn w:val="TableNormal"/>
    <w:uiPriority w:val="39"/>
    <w:rsid w:val="00B00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B5E6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5391D"/>
    <w:rPr>
      <w:b/>
      <w:bCs/>
    </w:rPr>
  </w:style>
  <w:style w:type="paragraph" w:styleId="Revision">
    <w:name w:val="Revision"/>
    <w:hidden/>
    <w:uiPriority w:val="99"/>
    <w:semiHidden/>
    <w:rsid w:val="00F87C47"/>
    <w:pPr>
      <w:spacing w:after="0" w:line="240" w:lineRule="auto"/>
    </w:pPr>
  </w:style>
  <w:style w:type="character" w:styleId="CommentReference">
    <w:name w:val="annotation reference"/>
    <w:basedOn w:val="DefaultParagraphFont"/>
    <w:uiPriority w:val="99"/>
    <w:semiHidden/>
    <w:unhideWhenUsed/>
    <w:rsid w:val="00F87C47"/>
    <w:rPr>
      <w:sz w:val="16"/>
      <w:szCs w:val="16"/>
    </w:rPr>
  </w:style>
  <w:style w:type="paragraph" w:styleId="CommentText">
    <w:name w:val="annotation text"/>
    <w:basedOn w:val="Normal"/>
    <w:link w:val="CommentTextChar"/>
    <w:uiPriority w:val="99"/>
    <w:semiHidden/>
    <w:unhideWhenUsed/>
    <w:rsid w:val="00F87C47"/>
    <w:pPr>
      <w:spacing w:line="240" w:lineRule="auto"/>
    </w:pPr>
    <w:rPr>
      <w:sz w:val="20"/>
      <w:szCs w:val="20"/>
    </w:rPr>
  </w:style>
  <w:style w:type="character" w:customStyle="1" w:styleId="CommentTextChar">
    <w:name w:val="Comment Text Char"/>
    <w:basedOn w:val="DefaultParagraphFont"/>
    <w:link w:val="CommentText"/>
    <w:uiPriority w:val="99"/>
    <w:semiHidden/>
    <w:rsid w:val="00F87C47"/>
    <w:rPr>
      <w:sz w:val="20"/>
      <w:szCs w:val="20"/>
    </w:rPr>
  </w:style>
  <w:style w:type="paragraph" w:styleId="CommentSubject">
    <w:name w:val="annotation subject"/>
    <w:basedOn w:val="CommentText"/>
    <w:next w:val="CommentText"/>
    <w:link w:val="CommentSubjectChar"/>
    <w:uiPriority w:val="99"/>
    <w:semiHidden/>
    <w:unhideWhenUsed/>
    <w:rsid w:val="00F87C47"/>
    <w:rPr>
      <w:b/>
      <w:bCs/>
    </w:rPr>
  </w:style>
  <w:style w:type="character" w:customStyle="1" w:styleId="CommentSubjectChar">
    <w:name w:val="Comment Subject Char"/>
    <w:basedOn w:val="CommentTextChar"/>
    <w:link w:val="CommentSubject"/>
    <w:uiPriority w:val="99"/>
    <w:semiHidden/>
    <w:rsid w:val="00F87C47"/>
    <w:rPr>
      <w:b/>
      <w:bCs/>
      <w:sz w:val="20"/>
      <w:szCs w:val="20"/>
    </w:rPr>
  </w:style>
  <w:style w:type="paragraph" w:customStyle="1" w:styleId="p1">
    <w:name w:val="p1"/>
    <w:basedOn w:val="Normal"/>
    <w:rsid w:val="00352B2A"/>
    <w:pPr>
      <w:spacing w:after="0" w:line="240" w:lineRule="auto"/>
    </w:pPr>
    <w:rPr>
      <w:rFonts w:ascii="Helvetica" w:eastAsia="Times New Roman" w:hAnsi="Helvetica" w:cs="Times New Roman"/>
      <w:color w:val="000000"/>
      <w:kern w:val="0"/>
      <w:sz w:val="12"/>
      <w:szCs w:val="12"/>
      <w14:ligatures w14:val="none"/>
    </w:rPr>
  </w:style>
  <w:style w:type="paragraph" w:styleId="Footer">
    <w:name w:val="footer"/>
    <w:basedOn w:val="Normal"/>
    <w:link w:val="FooterChar"/>
    <w:uiPriority w:val="99"/>
    <w:unhideWhenUsed/>
    <w:rsid w:val="00AB65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6549"/>
  </w:style>
  <w:style w:type="character" w:styleId="PageNumber">
    <w:name w:val="page number"/>
    <w:basedOn w:val="DefaultParagraphFont"/>
    <w:uiPriority w:val="99"/>
    <w:semiHidden/>
    <w:unhideWhenUsed/>
    <w:rsid w:val="00AB65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120743">
      <w:bodyDiv w:val="1"/>
      <w:marLeft w:val="0"/>
      <w:marRight w:val="0"/>
      <w:marTop w:val="0"/>
      <w:marBottom w:val="0"/>
      <w:divBdr>
        <w:top w:val="none" w:sz="0" w:space="0" w:color="auto"/>
        <w:left w:val="none" w:sz="0" w:space="0" w:color="auto"/>
        <w:bottom w:val="none" w:sz="0" w:space="0" w:color="auto"/>
        <w:right w:val="none" w:sz="0" w:space="0" w:color="auto"/>
      </w:divBdr>
    </w:div>
    <w:div w:id="1150057139">
      <w:bodyDiv w:val="1"/>
      <w:marLeft w:val="0"/>
      <w:marRight w:val="0"/>
      <w:marTop w:val="0"/>
      <w:marBottom w:val="0"/>
      <w:divBdr>
        <w:top w:val="none" w:sz="0" w:space="0" w:color="auto"/>
        <w:left w:val="none" w:sz="0" w:space="0" w:color="auto"/>
        <w:bottom w:val="none" w:sz="0" w:space="0" w:color="auto"/>
        <w:right w:val="none" w:sz="0" w:space="0" w:color="auto"/>
      </w:divBdr>
      <w:divsChild>
        <w:div w:id="1660883310">
          <w:marLeft w:val="0"/>
          <w:marRight w:val="0"/>
          <w:marTop w:val="0"/>
          <w:marBottom w:val="0"/>
          <w:divBdr>
            <w:top w:val="none" w:sz="0" w:space="0" w:color="auto"/>
            <w:left w:val="none" w:sz="0" w:space="0" w:color="auto"/>
            <w:bottom w:val="none" w:sz="0" w:space="0" w:color="auto"/>
            <w:right w:val="none" w:sz="0" w:space="0" w:color="auto"/>
          </w:divBdr>
          <w:divsChild>
            <w:div w:id="1350334088">
              <w:marLeft w:val="0"/>
              <w:marRight w:val="0"/>
              <w:marTop w:val="0"/>
              <w:marBottom w:val="0"/>
              <w:divBdr>
                <w:top w:val="none" w:sz="0" w:space="0" w:color="auto"/>
                <w:left w:val="none" w:sz="0" w:space="0" w:color="auto"/>
                <w:bottom w:val="none" w:sz="0" w:space="0" w:color="auto"/>
                <w:right w:val="none" w:sz="0" w:space="0" w:color="auto"/>
              </w:divBdr>
              <w:divsChild>
                <w:div w:id="1225872625">
                  <w:marLeft w:val="0"/>
                  <w:marRight w:val="0"/>
                  <w:marTop w:val="0"/>
                  <w:marBottom w:val="0"/>
                  <w:divBdr>
                    <w:top w:val="none" w:sz="0" w:space="0" w:color="auto"/>
                    <w:left w:val="none" w:sz="0" w:space="0" w:color="auto"/>
                    <w:bottom w:val="none" w:sz="0" w:space="0" w:color="auto"/>
                    <w:right w:val="none" w:sz="0" w:space="0" w:color="auto"/>
                  </w:divBdr>
                  <w:divsChild>
                    <w:div w:id="1651207438">
                      <w:marLeft w:val="0"/>
                      <w:marRight w:val="0"/>
                      <w:marTop w:val="0"/>
                      <w:marBottom w:val="0"/>
                      <w:divBdr>
                        <w:top w:val="none" w:sz="0" w:space="0" w:color="auto"/>
                        <w:left w:val="none" w:sz="0" w:space="0" w:color="auto"/>
                        <w:bottom w:val="none" w:sz="0" w:space="0" w:color="auto"/>
                        <w:right w:val="none" w:sz="0" w:space="0" w:color="auto"/>
                      </w:divBdr>
                      <w:divsChild>
                        <w:div w:id="292103413">
                          <w:marLeft w:val="0"/>
                          <w:marRight w:val="0"/>
                          <w:marTop w:val="0"/>
                          <w:marBottom w:val="0"/>
                          <w:divBdr>
                            <w:top w:val="none" w:sz="0" w:space="0" w:color="auto"/>
                            <w:left w:val="none" w:sz="0" w:space="0" w:color="auto"/>
                            <w:bottom w:val="none" w:sz="0" w:space="0" w:color="auto"/>
                            <w:right w:val="none" w:sz="0" w:space="0" w:color="auto"/>
                          </w:divBdr>
                          <w:divsChild>
                            <w:div w:id="138078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71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F511B-E346-4560-A055-CFDE64EF9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3939</Words>
  <Characters>22457</Characters>
  <Application>Microsoft Office Word</Application>
  <DocSecurity>4</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 Hao</dc:creator>
  <cp:keywords/>
  <dc:description/>
  <cp:lastModifiedBy>Rakhi Pal</cp:lastModifiedBy>
  <cp:revision>2</cp:revision>
  <dcterms:created xsi:type="dcterms:W3CDTF">2026-07-08T06:20:00Z</dcterms:created>
  <dcterms:modified xsi:type="dcterms:W3CDTF">2026-07-08T06:20:00Z</dcterms:modified>
</cp:coreProperties>
</file>