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1DC8E3" w14:textId="7B3B2349" w:rsidR="00670D14" w:rsidRPr="0022100F" w:rsidRDefault="00670D14" w:rsidP="00EC6BF9">
      <w:pPr>
        <w:spacing w:line="360" w:lineRule="auto"/>
        <w:rPr>
          <w:rFonts w:ascii="Arial" w:hAnsi="Arial" w:cs="Arial"/>
          <w:b/>
          <w:bCs/>
          <w:color w:val="000000" w:themeColor="text1"/>
          <w:lang w:val="en-US"/>
        </w:rPr>
      </w:pPr>
      <w:r w:rsidRPr="0022100F">
        <w:rPr>
          <w:rFonts w:ascii="Arial" w:hAnsi="Arial" w:cs="Arial"/>
          <w:b/>
          <w:bCs/>
          <w:color w:val="000000" w:themeColor="text1"/>
          <w:lang w:val="en-US"/>
        </w:rPr>
        <w:t xml:space="preserve">Supplementary Table </w:t>
      </w:r>
      <w:r w:rsidR="00F42240" w:rsidRPr="0022100F">
        <w:rPr>
          <w:rFonts w:ascii="Arial" w:hAnsi="Arial" w:cs="Arial"/>
          <w:b/>
          <w:bCs/>
          <w:color w:val="000000" w:themeColor="text1"/>
          <w:lang w:val="en-US"/>
        </w:rPr>
        <w:t>1</w:t>
      </w:r>
    </w:p>
    <w:p w14:paraId="16B08EA0" w14:textId="74A866D0" w:rsidR="00670D14" w:rsidRPr="0022100F" w:rsidRDefault="00670D14" w:rsidP="00EC6BF9">
      <w:pPr>
        <w:spacing w:line="360" w:lineRule="auto"/>
        <w:rPr>
          <w:rFonts w:ascii="Arial" w:hAnsi="Arial" w:cs="Arial"/>
          <w:color w:val="000000" w:themeColor="text1"/>
          <w:lang w:val="en-US"/>
        </w:rPr>
      </w:pPr>
      <w:r w:rsidRPr="0022100F">
        <w:rPr>
          <w:rFonts w:ascii="Arial" w:hAnsi="Arial" w:cs="Arial"/>
          <w:color w:val="000000" w:themeColor="text1"/>
          <w:lang w:val="en-US"/>
        </w:rPr>
        <w:t>Information of antibodies used in this study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3823"/>
        <w:gridCol w:w="3260"/>
        <w:gridCol w:w="2835"/>
        <w:gridCol w:w="1701"/>
        <w:gridCol w:w="2331"/>
      </w:tblGrid>
      <w:tr w:rsidR="0022100F" w:rsidRPr="0022100F" w14:paraId="33C81CC4" w14:textId="77777777" w:rsidTr="00315290">
        <w:tc>
          <w:tcPr>
            <w:tcW w:w="3823" w:type="dxa"/>
            <w:shd w:val="clear" w:color="auto" w:fill="E2EFD9" w:themeFill="accent6" w:themeFillTint="33"/>
            <w:vAlign w:val="center"/>
          </w:tcPr>
          <w:p w14:paraId="3A3B1DDA" w14:textId="3D1CFE8E" w:rsidR="007D431A" w:rsidRPr="0022100F" w:rsidRDefault="007D431A" w:rsidP="007D431A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Antibodies</w:t>
            </w:r>
          </w:p>
        </w:tc>
        <w:tc>
          <w:tcPr>
            <w:tcW w:w="3260" w:type="dxa"/>
            <w:shd w:val="clear" w:color="auto" w:fill="E2EFD9" w:themeFill="accent6" w:themeFillTint="33"/>
            <w:vAlign w:val="center"/>
          </w:tcPr>
          <w:p w14:paraId="08F4F709" w14:textId="1C5E6375" w:rsidR="007D431A" w:rsidRPr="0022100F" w:rsidRDefault="007D431A" w:rsidP="007D431A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Source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8B5C8A5" w14:textId="6C1A391F" w:rsidR="007D431A" w:rsidRPr="0022100F" w:rsidRDefault="007D431A" w:rsidP="007D431A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Identifier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30DF3A82" w14:textId="38739C20" w:rsidR="007D431A" w:rsidRPr="0022100F" w:rsidRDefault="007D431A" w:rsidP="007D431A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Applications</w:t>
            </w:r>
          </w:p>
        </w:tc>
        <w:tc>
          <w:tcPr>
            <w:tcW w:w="2331" w:type="dxa"/>
            <w:shd w:val="clear" w:color="auto" w:fill="E2EFD9" w:themeFill="accent6" w:themeFillTint="33"/>
          </w:tcPr>
          <w:p w14:paraId="7ED45B86" w14:textId="042386B3" w:rsidR="007D431A" w:rsidRPr="0022100F" w:rsidRDefault="007D431A" w:rsidP="007D431A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Dilutions</w:t>
            </w:r>
          </w:p>
        </w:tc>
      </w:tr>
      <w:tr w:rsidR="0022100F" w:rsidRPr="0022100F" w14:paraId="1F53D877" w14:textId="77777777" w:rsidTr="00315290">
        <w:tc>
          <w:tcPr>
            <w:tcW w:w="3823" w:type="dxa"/>
          </w:tcPr>
          <w:p w14:paraId="18B0BC9A" w14:textId="4FDDEF83" w:rsidR="007D431A" w:rsidRPr="0022100F" w:rsidRDefault="007D431A" w:rsidP="007D431A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Rabbit monoclonal anti-GLAST</w:t>
            </w:r>
          </w:p>
        </w:tc>
        <w:tc>
          <w:tcPr>
            <w:tcW w:w="3260" w:type="dxa"/>
          </w:tcPr>
          <w:p w14:paraId="4F402CBF" w14:textId="4B4748D0" w:rsidR="007D431A" w:rsidRPr="0022100F" w:rsidRDefault="007D431A" w:rsidP="007D431A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 xml:space="preserve">Cell </w:t>
            </w:r>
            <w:proofErr w:type="spellStart"/>
            <w:r w:rsidRPr="0022100F">
              <w:rPr>
                <w:rFonts w:ascii="Arial" w:hAnsi="Arial" w:cs="Arial"/>
                <w:color w:val="000000" w:themeColor="text1"/>
              </w:rPr>
              <w:t>Signaling</w:t>
            </w:r>
            <w:proofErr w:type="spellEnd"/>
            <w:r w:rsidRPr="0022100F">
              <w:rPr>
                <w:rFonts w:ascii="Arial" w:hAnsi="Arial" w:cs="Arial"/>
                <w:color w:val="000000" w:themeColor="text1"/>
              </w:rPr>
              <w:t xml:space="preserve"> Technology</w:t>
            </w:r>
          </w:p>
        </w:tc>
        <w:tc>
          <w:tcPr>
            <w:tcW w:w="2835" w:type="dxa"/>
          </w:tcPr>
          <w:p w14:paraId="0333E28F" w14:textId="14667F72" w:rsidR="007D431A" w:rsidRPr="0022100F" w:rsidRDefault="007D431A" w:rsidP="007D431A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Cat.#: 5684</w:t>
            </w:r>
          </w:p>
          <w:p w14:paraId="6C017C31" w14:textId="67640580" w:rsidR="007D431A" w:rsidRPr="0022100F" w:rsidRDefault="007D431A" w:rsidP="007D431A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RRID: AB_10695722</w:t>
            </w:r>
          </w:p>
        </w:tc>
        <w:tc>
          <w:tcPr>
            <w:tcW w:w="1701" w:type="dxa"/>
          </w:tcPr>
          <w:p w14:paraId="100657B8" w14:textId="46D3402A" w:rsidR="007D431A" w:rsidRPr="0022100F" w:rsidRDefault="007D431A" w:rsidP="007D431A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WB</w:t>
            </w:r>
          </w:p>
        </w:tc>
        <w:tc>
          <w:tcPr>
            <w:tcW w:w="2331" w:type="dxa"/>
          </w:tcPr>
          <w:p w14:paraId="5E5FE151" w14:textId="1A070939" w:rsidR="007D431A" w:rsidRPr="0022100F" w:rsidRDefault="007D431A" w:rsidP="007D431A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1:1000</w:t>
            </w:r>
          </w:p>
        </w:tc>
      </w:tr>
      <w:tr w:rsidR="0022100F" w:rsidRPr="0022100F" w14:paraId="3F6A0822" w14:textId="77777777" w:rsidTr="00315290">
        <w:tc>
          <w:tcPr>
            <w:tcW w:w="3823" w:type="dxa"/>
          </w:tcPr>
          <w:p w14:paraId="7955F721" w14:textId="7FE0BDF0" w:rsidR="007D431A" w:rsidRPr="0022100F" w:rsidRDefault="007D431A" w:rsidP="007D431A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Rabbit polyclonal anti-GLT-1</w:t>
            </w:r>
          </w:p>
        </w:tc>
        <w:tc>
          <w:tcPr>
            <w:tcW w:w="3260" w:type="dxa"/>
          </w:tcPr>
          <w:p w14:paraId="71F6A8FE" w14:textId="0A80F269" w:rsidR="007D431A" w:rsidRPr="0022100F" w:rsidRDefault="007D431A" w:rsidP="007D431A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 xml:space="preserve">Cell </w:t>
            </w:r>
            <w:proofErr w:type="spellStart"/>
            <w:r w:rsidRPr="0022100F">
              <w:rPr>
                <w:rFonts w:ascii="Arial" w:hAnsi="Arial" w:cs="Arial"/>
                <w:color w:val="000000" w:themeColor="text1"/>
              </w:rPr>
              <w:t>Signaling</w:t>
            </w:r>
            <w:proofErr w:type="spellEnd"/>
            <w:r w:rsidRPr="0022100F">
              <w:rPr>
                <w:rFonts w:ascii="Arial" w:hAnsi="Arial" w:cs="Arial"/>
                <w:color w:val="000000" w:themeColor="text1"/>
              </w:rPr>
              <w:t xml:space="preserve"> Technology</w:t>
            </w:r>
          </w:p>
        </w:tc>
        <w:tc>
          <w:tcPr>
            <w:tcW w:w="2835" w:type="dxa"/>
          </w:tcPr>
          <w:p w14:paraId="4B31D29D" w14:textId="3B33F15D" w:rsidR="007D431A" w:rsidRPr="0022100F" w:rsidRDefault="007D431A" w:rsidP="007D431A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Cat.#: 3838</w:t>
            </w:r>
          </w:p>
          <w:p w14:paraId="1EBE09CB" w14:textId="345C122B" w:rsidR="007D431A" w:rsidRPr="0022100F" w:rsidRDefault="007D431A" w:rsidP="007D431A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RRID: AB_2190743</w:t>
            </w:r>
          </w:p>
        </w:tc>
        <w:tc>
          <w:tcPr>
            <w:tcW w:w="1701" w:type="dxa"/>
          </w:tcPr>
          <w:p w14:paraId="7B8A6B69" w14:textId="31728255" w:rsidR="007D431A" w:rsidRPr="0022100F" w:rsidRDefault="00EB60FE" w:rsidP="007D431A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WB</w:t>
            </w:r>
          </w:p>
        </w:tc>
        <w:tc>
          <w:tcPr>
            <w:tcW w:w="2331" w:type="dxa"/>
          </w:tcPr>
          <w:p w14:paraId="0847A3F8" w14:textId="5B22100B" w:rsidR="007D431A" w:rsidRPr="0022100F" w:rsidRDefault="007D431A" w:rsidP="007D431A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1:1000</w:t>
            </w:r>
          </w:p>
        </w:tc>
      </w:tr>
      <w:tr w:rsidR="0022100F" w:rsidRPr="0022100F" w14:paraId="26B63813" w14:textId="77777777" w:rsidTr="00315290">
        <w:tc>
          <w:tcPr>
            <w:tcW w:w="3823" w:type="dxa"/>
          </w:tcPr>
          <w:p w14:paraId="0A9BD4B3" w14:textId="7C111CC8" w:rsidR="00EB60FE" w:rsidRPr="0022100F" w:rsidRDefault="00EB60FE" w:rsidP="00EB60FE">
            <w:pPr>
              <w:spacing w:line="360" w:lineRule="auto"/>
              <w:rPr>
                <w:rFonts w:ascii="Arial" w:hAnsi="Arial" w:cs="Arial"/>
                <w:color w:val="000000" w:themeColor="text1"/>
                <w:lang w:eastAsia="zh-TW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Rabbit monoclonal anti</w:t>
            </w:r>
            <w:r w:rsidRPr="0022100F">
              <w:rPr>
                <w:rFonts w:ascii="Arial" w:hAnsi="Arial" w:cs="Arial" w:hint="eastAsia"/>
                <w:color w:val="000000" w:themeColor="text1"/>
                <w:lang w:eastAsia="zh-TW"/>
              </w:rPr>
              <w:t>-</w:t>
            </w:r>
            <w:r w:rsidRPr="0022100F">
              <w:rPr>
                <w:rFonts w:ascii="Arial" w:hAnsi="Arial" w:cs="Arial"/>
                <w:color w:val="000000" w:themeColor="text1"/>
                <w:lang w:eastAsia="zh-TW"/>
              </w:rPr>
              <w:t>IR</w:t>
            </w:r>
            <w:r w:rsidRPr="0022100F">
              <w:rPr>
                <w:color w:val="000000" w:themeColor="text1"/>
                <w:lang w:eastAsia="zh-TW"/>
              </w:rPr>
              <w:t>β</w:t>
            </w:r>
          </w:p>
        </w:tc>
        <w:tc>
          <w:tcPr>
            <w:tcW w:w="3260" w:type="dxa"/>
          </w:tcPr>
          <w:p w14:paraId="173B7D52" w14:textId="0289A317" w:rsidR="00EB60FE" w:rsidRPr="0022100F" w:rsidRDefault="00EB60FE" w:rsidP="00EB60FE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 xml:space="preserve">Cell </w:t>
            </w:r>
            <w:proofErr w:type="spellStart"/>
            <w:r w:rsidRPr="0022100F">
              <w:rPr>
                <w:rFonts w:ascii="Arial" w:hAnsi="Arial" w:cs="Arial"/>
                <w:color w:val="000000" w:themeColor="text1"/>
              </w:rPr>
              <w:t>Signaling</w:t>
            </w:r>
            <w:proofErr w:type="spellEnd"/>
            <w:r w:rsidRPr="0022100F">
              <w:rPr>
                <w:rFonts w:ascii="Arial" w:hAnsi="Arial" w:cs="Arial"/>
                <w:color w:val="000000" w:themeColor="text1"/>
              </w:rPr>
              <w:t xml:space="preserve"> Technology</w:t>
            </w:r>
          </w:p>
        </w:tc>
        <w:tc>
          <w:tcPr>
            <w:tcW w:w="2835" w:type="dxa"/>
          </w:tcPr>
          <w:p w14:paraId="228BF904" w14:textId="52BF3D8F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Cat.#: 23413</w:t>
            </w:r>
          </w:p>
          <w:p w14:paraId="60435F4B" w14:textId="7E8CB1BD" w:rsidR="00EB60FE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RRID: AB_2924796</w:t>
            </w:r>
          </w:p>
        </w:tc>
        <w:tc>
          <w:tcPr>
            <w:tcW w:w="1701" w:type="dxa"/>
          </w:tcPr>
          <w:p w14:paraId="13ABBC68" w14:textId="10FEC841" w:rsidR="00EB60FE" w:rsidRPr="0022100F" w:rsidRDefault="00EB60FE" w:rsidP="00EB60FE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WB</w:t>
            </w:r>
          </w:p>
        </w:tc>
        <w:tc>
          <w:tcPr>
            <w:tcW w:w="2331" w:type="dxa"/>
          </w:tcPr>
          <w:p w14:paraId="3E67946F" w14:textId="4D8F19DC" w:rsidR="00EB60FE" w:rsidRPr="0022100F" w:rsidRDefault="003C4043" w:rsidP="00EB60FE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1:1000</w:t>
            </w:r>
          </w:p>
        </w:tc>
      </w:tr>
      <w:tr w:rsidR="0022100F" w:rsidRPr="0022100F" w14:paraId="12A2200E" w14:textId="77777777" w:rsidTr="00315290">
        <w:tc>
          <w:tcPr>
            <w:tcW w:w="3823" w:type="dxa"/>
          </w:tcPr>
          <w:p w14:paraId="4F5977E3" w14:textId="17EA2496" w:rsidR="00EB60FE" w:rsidRPr="0022100F" w:rsidRDefault="00BE0559" w:rsidP="00EB60FE">
            <w:pPr>
              <w:spacing w:line="360" w:lineRule="auto"/>
              <w:rPr>
                <w:rFonts w:ascii="Arial" w:hAnsi="Arial" w:cs="Arial"/>
                <w:color w:val="000000" w:themeColor="text1"/>
                <w:lang w:val="fr-FR"/>
              </w:rPr>
            </w:pPr>
            <w:r w:rsidRPr="0022100F">
              <w:rPr>
                <w:rFonts w:ascii="Arial" w:hAnsi="Arial" w:cs="Arial"/>
                <w:color w:val="000000" w:themeColor="text1"/>
                <w:lang w:val="fr-FR"/>
              </w:rPr>
              <w:t>Rabbit polyclonal anti-pIRS1 (Y608)</w:t>
            </w:r>
          </w:p>
        </w:tc>
        <w:tc>
          <w:tcPr>
            <w:tcW w:w="3260" w:type="dxa"/>
          </w:tcPr>
          <w:p w14:paraId="365910EA" w14:textId="00ECB849" w:rsidR="00EB60FE" w:rsidRPr="0022100F" w:rsidRDefault="003C4043" w:rsidP="00EB60FE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Sigma-Aldrich</w:t>
            </w:r>
          </w:p>
        </w:tc>
        <w:tc>
          <w:tcPr>
            <w:tcW w:w="2835" w:type="dxa"/>
          </w:tcPr>
          <w:p w14:paraId="717EF2D3" w14:textId="4DC2C5D8" w:rsidR="00BE0559" w:rsidRPr="0022100F" w:rsidRDefault="00BE0559" w:rsidP="00BE0559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Cat.#: 09-432</w:t>
            </w:r>
          </w:p>
          <w:p w14:paraId="11EAA57F" w14:textId="46BCC96E" w:rsidR="00EB60FE" w:rsidRPr="0022100F" w:rsidRDefault="00BE0559" w:rsidP="00BE0559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RRID: AB_1163457</w:t>
            </w:r>
          </w:p>
        </w:tc>
        <w:tc>
          <w:tcPr>
            <w:tcW w:w="1701" w:type="dxa"/>
          </w:tcPr>
          <w:p w14:paraId="71DBAD5C" w14:textId="19552322" w:rsidR="00EB60FE" w:rsidRPr="0022100F" w:rsidRDefault="00EB60FE" w:rsidP="00EB60FE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WB</w:t>
            </w:r>
          </w:p>
        </w:tc>
        <w:tc>
          <w:tcPr>
            <w:tcW w:w="2331" w:type="dxa"/>
          </w:tcPr>
          <w:p w14:paraId="1396936B" w14:textId="41611C17" w:rsidR="00EB60FE" w:rsidRPr="0022100F" w:rsidRDefault="003C4043" w:rsidP="00EB60FE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1:</w:t>
            </w:r>
            <w:r w:rsidR="009C1570" w:rsidRPr="0022100F">
              <w:rPr>
                <w:rFonts w:ascii="Arial" w:hAnsi="Arial" w:cs="Arial"/>
                <w:color w:val="000000" w:themeColor="text1"/>
                <w:lang w:val="en-US"/>
              </w:rPr>
              <w:t>200</w:t>
            </w:r>
          </w:p>
        </w:tc>
      </w:tr>
      <w:tr w:rsidR="0022100F" w:rsidRPr="0022100F" w14:paraId="61620975" w14:textId="77777777" w:rsidTr="00315290">
        <w:tc>
          <w:tcPr>
            <w:tcW w:w="3823" w:type="dxa"/>
          </w:tcPr>
          <w:p w14:paraId="68D53B89" w14:textId="0FD59C32" w:rsidR="003C4043" w:rsidRPr="0022100F" w:rsidRDefault="00DE123A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  <w:lang w:val="fr-FR"/>
              </w:rPr>
              <w:t>Rabbit polyclonal anti-IRS1</w:t>
            </w:r>
          </w:p>
        </w:tc>
        <w:tc>
          <w:tcPr>
            <w:tcW w:w="3260" w:type="dxa"/>
          </w:tcPr>
          <w:p w14:paraId="5759DD0C" w14:textId="694D98CC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 xml:space="preserve">Cell </w:t>
            </w:r>
            <w:proofErr w:type="spellStart"/>
            <w:r w:rsidRPr="0022100F">
              <w:rPr>
                <w:rFonts w:ascii="Arial" w:hAnsi="Arial" w:cs="Arial"/>
                <w:color w:val="000000" w:themeColor="text1"/>
              </w:rPr>
              <w:t>Signaling</w:t>
            </w:r>
            <w:proofErr w:type="spellEnd"/>
            <w:r w:rsidRPr="0022100F">
              <w:rPr>
                <w:rFonts w:ascii="Arial" w:hAnsi="Arial" w:cs="Arial"/>
                <w:color w:val="000000" w:themeColor="text1"/>
              </w:rPr>
              <w:t xml:space="preserve"> Technology</w:t>
            </w:r>
          </w:p>
        </w:tc>
        <w:tc>
          <w:tcPr>
            <w:tcW w:w="2835" w:type="dxa"/>
          </w:tcPr>
          <w:p w14:paraId="60452BC4" w14:textId="2185BA9A" w:rsidR="00DE123A" w:rsidRPr="0022100F" w:rsidRDefault="00DE123A" w:rsidP="00DE123A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Cat.#: 2382</w:t>
            </w:r>
          </w:p>
          <w:p w14:paraId="2D81ECE1" w14:textId="7F8DE1ED" w:rsidR="003C4043" w:rsidRPr="0022100F" w:rsidRDefault="00DE123A" w:rsidP="00DE123A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RRID: AB_330333</w:t>
            </w:r>
          </w:p>
        </w:tc>
        <w:tc>
          <w:tcPr>
            <w:tcW w:w="1701" w:type="dxa"/>
          </w:tcPr>
          <w:p w14:paraId="6C692D35" w14:textId="723187B2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WB</w:t>
            </w:r>
          </w:p>
        </w:tc>
        <w:tc>
          <w:tcPr>
            <w:tcW w:w="2331" w:type="dxa"/>
          </w:tcPr>
          <w:p w14:paraId="19F8304F" w14:textId="2B9EB121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1:</w:t>
            </w:r>
            <w:r w:rsidR="004851F2" w:rsidRPr="0022100F">
              <w:rPr>
                <w:rFonts w:ascii="Arial" w:hAnsi="Arial" w:cs="Arial"/>
                <w:color w:val="000000" w:themeColor="text1"/>
                <w:lang w:val="en-US"/>
              </w:rPr>
              <w:t>500</w:t>
            </w:r>
          </w:p>
        </w:tc>
      </w:tr>
      <w:tr w:rsidR="0022100F" w:rsidRPr="0022100F" w14:paraId="1A6C4F94" w14:textId="77777777" w:rsidTr="00315290">
        <w:tc>
          <w:tcPr>
            <w:tcW w:w="3823" w:type="dxa"/>
          </w:tcPr>
          <w:p w14:paraId="33932627" w14:textId="3557B893" w:rsidR="003C4043" w:rsidRPr="0022100F" w:rsidRDefault="009C1570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Rabbit monoclonal anti</w:t>
            </w:r>
            <w:r w:rsidRPr="0022100F">
              <w:rPr>
                <w:rFonts w:ascii="Arial" w:hAnsi="Arial" w:cs="Arial" w:hint="eastAsia"/>
                <w:color w:val="000000" w:themeColor="text1"/>
                <w:lang w:eastAsia="zh-TW"/>
              </w:rPr>
              <w:t>-</w:t>
            </w:r>
            <w:proofErr w:type="spellStart"/>
            <w:r w:rsidRPr="0022100F">
              <w:rPr>
                <w:rFonts w:ascii="Arial" w:hAnsi="Arial" w:cs="Arial"/>
                <w:color w:val="000000" w:themeColor="text1"/>
                <w:lang w:eastAsia="zh-TW"/>
              </w:rPr>
              <w:t>pAkt</w:t>
            </w:r>
            <w:proofErr w:type="spellEnd"/>
            <w:r w:rsidRPr="0022100F">
              <w:rPr>
                <w:rFonts w:ascii="Arial" w:hAnsi="Arial" w:cs="Arial"/>
                <w:color w:val="000000" w:themeColor="text1"/>
                <w:lang w:eastAsia="zh-TW"/>
              </w:rPr>
              <w:t xml:space="preserve"> (S473)</w:t>
            </w:r>
          </w:p>
        </w:tc>
        <w:tc>
          <w:tcPr>
            <w:tcW w:w="3260" w:type="dxa"/>
          </w:tcPr>
          <w:p w14:paraId="2F2B6269" w14:textId="439CA08D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 xml:space="preserve">Cell </w:t>
            </w:r>
            <w:proofErr w:type="spellStart"/>
            <w:r w:rsidRPr="0022100F">
              <w:rPr>
                <w:rFonts w:ascii="Arial" w:hAnsi="Arial" w:cs="Arial"/>
                <w:color w:val="000000" w:themeColor="text1"/>
              </w:rPr>
              <w:t>Signaling</w:t>
            </w:r>
            <w:proofErr w:type="spellEnd"/>
            <w:r w:rsidRPr="0022100F">
              <w:rPr>
                <w:rFonts w:ascii="Arial" w:hAnsi="Arial" w:cs="Arial"/>
                <w:color w:val="000000" w:themeColor="text1"/>
              </w:rPr>
              <w:t xml:space="preserve"> Technology</w:t>
            </w:r>
          </w:p>
        </w:tc>
        <w:tc>
          <w:tcPr>
            <w:tcW w:w="2835" w:type="dxa"/>
          </w:tcPr>
          <w:p w14:paraId="64BE29C7" w14:textId="77777777" w:rsidR="009C1570" w:rsidRPr="0022100F" w:rsidRDefault="009C1570" w:rsidP="009C1570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Cat.#: 4060</w:t>
            </w:r>
          </w:p>
          <w:p w14:paraId="2E6B317C" w14:textId="6E559F97" w:rsidR="003C4043" w:rsidRPr="0022100F" w:rsidRDefault="009C1570" w:rsidP="009C1570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RRID: AB_2315049</w:t>
            </w:r>
          </w:p>
        </w:tc>
        <w:tc>
          <w:tcPr>
            <w:tcW w:w="1701" w:type="dxa"/>
          </w:tcPr>
          <w:p w14:paraId="615625A1" w14:textId="712FA847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WB</w:t>
            </w:r>
          </w:p>
        </w:tc>
        <w:tc>
          <w:tcPr>
            <w:tcW w:w="2331" w:type="dxa"/>
          </w:tcPr>
          <w:p w14:paraId="40EE8B8C" w14:textId="486780F6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1:1000</w:t>
            </w:r>
          </w:p>
        </w:tc>
      </w:tr>
      <w:tr w:rsidR="0022100F" w:rsidRPr="0022100F" w14:paraId="75FE6FE6" w14:textId="77777777" w:rsidTr="00315290">
        <w:tc>
          <w:tcPr>
            <w:tcW w:w="3823" w:type="dxa"/>
          </w:tcPr>
          <w:p w14:paraId="72F25C4E" w14:textId="2B97023F" w:rsidR="003C4043" w:rsidRPr="0022100F" w:rsidRDefault="009C1570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Rabbit monoclonal anti</w:t>
            </w:r>
            <w:r w:rsidRPr="0022100F">
              <w:rPr>
                <w:rFonts w:ascii="Arial" w:hAnsi="Arial" w:cs="Arial" w:hint="eastAsia"/>
                <w:color w:val="000000" w:themeColor="text1"/>
                <w:lang w:eastAsia="zh-TW"/>
              </w:rPr>
              <w:t>-</w:t>
            </w:r>
            <w:r w:rsidRPr="0022100F">
              <w:rPr>
                <w:rFonts w:ascii="Arial" w:hAnsi="Arial" w:cs="Arial"/>
                <w:color w:val="000000" w:themeColor="text1"/>
                <w:lang w:eastAsia="zh-TW"/>
              </w:rPr>
              <w:t>Akt</w:t>
            </w:r>
          </w:p>
        </w:tc>
        <w:tc>
          <w:tcPr>
            <w:tcW w:w="3260" w:type="dxa"/>
          </w:tcPr>
          <w:p w14:paraId="56CC0130" w14:textId="0D2A75FE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 xml:space="preserve">Cell </w:t>
            </w:r>
            <w:proofErr w:type="spellStart"/>
            <w:r w:rsidRPr="0022100F">
              <w:rPr>
                <w:rFonts w:ascii="Arial" w:hAnsi="Arial" w:cs="Arial"/>
                <w:color w:val="000000" w:themeColor="text1"/>
              </w:rPr>
              <w:t>Signaling</w:t>
            </w:r>
            <w:proofErr w:type="spellEnd"/>
            <w:r w:rsidRPr="0022100F">
              <w:rPr>
                <w:rFonts w:ascii="Arial" w:hAnsi="Arial" w:cs="Arial"/>
                <w:color w:val="000000" w:themeColor="text1"/>
              </w:rPr>
              <w:t xml:space="preserve"> Technology</w:t>
            </w:r>
          </w:p>
        </w:tc>
        <w:tc>
          <w:tcPr>
            <w:tcW w:w="2835" w:type="dxa"/>
          </w:tcPr>
          <w:p w14:paraId="65D85E10" w14:textId="703FB9F1" w:rsidR="009C1570" w:rsidRPr="0022100F" w:rsidRDefault="009C1570" w:rsidP="009C1570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Cat.#: 4691</w:t>
            </w:r>
          </w:p>
          <w:p w14:paraId="6B567B28" w14:textId="358C3DA6" w:rsidR="003C4043" w:rsidRPr="0022100F" w:rsidRDefault="009C1570" w:rsidP="009C1570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RRID: AB_915783</w:t>
            </w:r>
          </w:p>
        </w:tc>
        <w:tc>
          <w:tcPr>
            <w:tcW w:w="1701" w:type="dxa"/>
          </w:tcPr>
          <w:p w14:paraId="6FBF9CDF" w14:textId="4C57AC4B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WB</w:t>
            </w:r>
          </w:p>
        </w:tc>
        <w:tc>
          <w:tcPr>
            <w:tcW w:w="2331" w:type="dxa"/>
          </w:tcPr>
          <w:p w14:paraId="24F21438" w14:textId="45CB369B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1:1000</w:t>
            </w:r>
          </w:p>
        </w:tc>
      </w:tr>
      <w:tr w:rsidR="0022100F" w:rsidRPr="0022100F" w14:paraId="377B15C8" w14:textId="77777777" w:rsidTr="00315290">
        <w:tc>
          <w:tcPr>
            <w:tcW w:w="3823" w:type="dxa"/>
          </w:tcPr>
          <w:p w14:paraId="064A10D9" w14:textId="509C4188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lastRenderedPageBreak/>
              <w:t>Mouse monoclonal anti-β-actin</w:t>
            </w:r>
          </w:p>
        </w:tc>
        <w:tc>
          <w:tcPr>
            <w:tcW w:w="3260" w:type="dxa"/>
          </w:tcPr>
          <w:p w14:paraId="627516D8" w14:textId="158AE1D7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Sigma-Aldrich</w:t>
            </w:r>
          </w:p>
        </w:tc>
        <w:tc>
          <w:tcPr>
            <w:tcW w:w="2835" w:type="dxa"/>
          </w:tcPr>
          <w:p w14:paraId="0EC61604" w14:textId="5CEF0109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Cat.#: A5441</w:t>
            </w:r>
          </w:p>
          <w:p w14:paraId="40FA3748" w14:textId="37D8AF33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RRID: AB_476744</w:t>
            </w:r>
          </w:p>
        </w:tc>
        <w:tc>
          <w:tcPr>
            <w:tcW w:w="1701" w:type="dxa"/>
          </w:tcPr>
          <w:p w14:paraId="5A27A4B0" w14:textId="57302E30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WB</w:t>
            </w:r>
          </w:p>
        </w:tc>
        <w:tc>
          <w:tcPr>
            <w:tcW w:w="2331" w:type="dxa"/>
          </w:tcPr>
          <w:p w14:paraId="3DE5E47B" w14:textId="44CE6590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1:1000</w:t>
            </w:r>
          </w:p>
        </w:tc>
      </w:tr>
      <w:tr w:rsidR="0022100F" w:rsidRPr="0022100F" w14:paraId="174054FC" w14:textId="77777777" w:rsidTr="00315290">
        <w:tc>
          <w:tcPr>
            <w:tcW w:w="3823" w:type="dxa"/>
          </w:tcPr>
          <w:p w14:paraId="79843B82" w14:textId="5AA55BD3" w:rsidR="00880B81" w:rsidRPr="0022100F" w:rsidRDefault="00880B81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Mouse monoclonal anti-α-Tubulin</w:t>
            </w:r>
          </w:p>
        </w:tc>
        <w:tc>
          <w:tcPr>
            <w:tcW w:w="3260" w:type="dxa"/>
          </w:tcPr>
          <w:p w14:paraId="60EBD66C" w14:textId="7EF01518" w:rsidR="00880B81" w:rsidRPr="0022100F" w:rsidRDefault="00880B81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Sigma-Aldrich</w:t>
            </w:r>
          </w:p>
        </w:tc>
        <w:tc>
          <w:tcPr>
            <w:tcW w:w="2835" w:type="dxa"/>
          </w:tcPr>
          <w:p w14:paraId="15408A0E" w14:textId="313D2F75" w:rsidR="00880B81" w:rsidRPr="0022100F" w:rsidRDefault="00880B81" w:rsidP="00880B8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 xml:space="preserve">Cat.#: </w:t>
            </w:r>
            <w:r w:rsidR="00C046F0" w:rsidRPr="0022100F">
              <w:rPr>
                <w:rFonts w:ascii="Arial" w:hAnsi="Arial" w:cs="Arial"/>
                <w:color w:val="000000" w:themeColor="text1"/>
              </w:rPr>
              <w:t>T6199</w:t>
            </w:r>
          </w:p>
          <w:p w14:paraId="528DD229" w14:textId="54D43BCA" w:rsidR="00880B81" w:rsidRPr="0022100F" w:rsidRDefault="00880B81" w:rsidP="00880B81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 xml:space="preserve">RRID: </w:t>
            </w:r>
            <w:r w:rsidR="00C046F0" w:rsidRPr="0022100F">
              <w:rPr>
                <w:rFonts w:ascii="Arial" w:hAnsi="Arial" w:cs="Arial"/>
                <w:color w:val="000000" w:themeColor="text1"/>
              </w:rPr>
              <w:t>AB_477583</w:t>
            </w:r>
          </w:p>
        </w:tc>
        <w:tc>
          <w:tcPr>
            <w:tcW w:w="1701" w:type="dxa"/>
          </w:tcPr>
          <w:p w14:paraId="25C46270" w14:textId="76BE00C7" w:rsidR="00880B81" w:rsidRPr="0022100F" w:rsidRDefault="00880B81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WB</w:t>
            </w:r>
          </w:p>
        </w:tc>
        <w:tc>
          <w:tcPr>
            <w:tcW w:w="2331" w:type="dxa"/>
          </w:tcPr>
          <w:p w14:paraId="7A01199B" w14:textId="4B0885FD" w:rsidR="00880B81" w:rsidRPr="0022100F" w:rsidRDefault="00880B81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1:1000</w:t>
            </w:r>
          </w:p>
        </w:tc>
      </w:tr>
      <w:tr w:rsidR="0022100F" w:rsidRPr="0022100F" w14:paraId="4C936369" w14:textId="77777777" w:rsidTr="00315290">
        <w:tc>
          <w:tcPr>
            <w:tcW w:w="3823" w:type="dxa"/>
          </w:tcPr>
          <w:p w14:paraId="5547C4D6" w14:textId="2FFE4DC7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Rabbit polyclonal anti-c-Fos</w:t>
            </w:r>
          </w:p>
        </w:tc>
        <w:tc>
          <w:tcPr>
            <w:tcW w:w="3260" w:type="dxa"/>
          </w:tcPr>
          <w:p w14:paraId="3D5717DD" w14:textId="2DC39BDD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Abcam</w:t>
            </w:r>
          </w:p>
        </w:tc>
        <w:tc>
          <w:tcPr>
            <w:tcW w:w="2835" w:type="dxa"/>
          </w:tcPr>
          <w:p w14:paraId="26B97752" w14:textId="39C51F14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Cat.#: ab190289</w:t>
            </w:r>
          </w:p>
          <w:p w14:paraId="513B561F" w14:textId="62926F01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RRID: AB_2737414</w:t>
            </w:r>
          </w:p>
        </w:tc>
        <w:tc>
          <w:tcPr>
            <w:tcW w:w="1701" w:type="dxa"/>
          </w:tcPr>
          <w:p w14:paraId="6C63BF1F" w14:textId="46D68F6B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IF</w:t>
            </w:r>
          </w:p>
        </w:tc>
        <w:tc>
          <w:tcPr>
            <w:tcW w:w="2331" w:type="dxa"/>
          </w:tcPr>
          <w:p w14:paraId="49A7FCA0" w14:textId="4B1D97C9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1:500</w:t>
            </w:r>
          </w:p>
        </w:tc>
      </w:tr>
      <w:tr w:rsidR="0022100F" w:rsidRPr="0022100F" w14:paraId="33B5E891" w14:textId="77777777" w:rsidTr="00315290">
        <w:tc>
          <w:tcPr>
            <w:tcW w:w="3823" w:type="dxa"/>
          </w:tcPr>
          <w:p w14:paraId="035286E4" w14:textId="66BDB6C9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Rabbit polyclonal anti-GFAP</w:t>
            </w:r>
          </w:p>
        </w:tc>
        <w:tc>
          <w:tcPr>
            <w:tcW w:w="3260" w:type="dxa"/>
          </w:tcPr>
          <w:p w14:paraId="100D98AC" w14:textId="14B9A02A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Dako Omnis</w:t>
            </w:r>
          </w:p>
        </w:tc>
        <w:tc>
          <w:tcPr>
            <w:tcW w:w="2835" w:type="dxa"/>
          </w:tcPr>
          <w:p w14:paraId="2970A802" w14:textId="3A31ACBD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Cat.#: GA524</w:t>
            </w:r>
          </w:p>
          <w:p w14:paraId="74A6A8AB" w14:textId="1BE3C6F7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RRID: AB_2811722</w:t>
            </w:r>
          </w:p>
        </w:tc>
        <w:tc>
          <w:tcPr>
            <w:tcW w:w="1701" w:type="dxa"/>
          </w:tcPr>
          <w:p w14:paraId="38A1A314" w14:textId="391FCEA5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IHC</w:t>
            </w:r>
          </w:p>
        </w:tc>
        <w:tc>
          <w:tcPr>
            <w:tcW w:w="2331" w:type="dxa"/>
          </w:tcPr>
          <w:p w14:paraId="2BFA12F4" w14:textId="5892D9B2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1:500</w:t>
            </w:r>
          </w:p>
        </w:tc>
      </w:tr>
      <w:tr w:rsidR="0022100F" w:rsidRPr="0022100F" w14:paraId="23975500" w14:textId="77777777" w:rsidTr="00315290">
        <w:tc>
          <w:tcPr>
            <w:tcW w:w="3823" w:type="dxa"/>
          </w:tcPr>
          <w:p w14:paraId="69701684" w14:textId="56B0F1F0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Rabbit polyclonal anti-Iba1</w:t>
            </w:r>
          </w:p>
        </w:tc>
        <w:tc>
          <w:tcPr>
            <w:tcW w:w="3260" w:type="dxa"/>
          </w:tcPr>
          <w:p w14:paraId="0C1CB334" w14:textId="6C0D35A6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FUJIFILM Wako Pure Chemical Corporation</w:t>
            </w:r>
          </w:p>
        </w:tc>
        <w:tc>
          <w:tcPr>
            <w:tcW w:w="2835" w:type="dxa"/>
          </w:tcPr>
          <w:p w14:paraId="38FD72CF" w14:textId="77777777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Cat.#: 019-19741</w:t>
            </w:r>
          </w:p>
          <w:p w14:paraId="44137EEC" w14:textId="3AF4E9F8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RRID: AB_839504</w:t>
            </w:r>
          </w:p>
        </w:tc>
        <w:tc>
          <w:tcPr>
            <w:tcW w:w="1701" w:type="dxa"/>
          </w:tcPr>
          <w:p w14:paraId="3AF903F1" w14:textId="7EE70755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IHC</w:t>
            </w:r>
          </w:p>
        </w:tc>
        <w:tc>
          <w:tcPr>
            <w:tcW w:w="2331" w:type="dxa"/>
          </w:tcPr>
          <w:p w14:paraId="7E191714" w14:textId="5E3F91E2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1:500</w:t>
            </w:r>
          </w:p>
        </w:tc>
      </w:tr>
      <w:tr w:rsidR="0022100F" w:rsidRPr="0022100F" w14:paraId="0FBFBB82" w14:textId="77777777" w:rsidTr="00315290">
        <w:tc>
          <w:tcPr>
            <w:tcW w:w="3823" w:type="dxa"/>
          </w:tcPr>
          <w:p w14:paraId="60A4D5AB" w14:textId="77D20A31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 w:eastAsia="zh-TW"/>
              </w:rPr>
              <w:t xml:space="preserve">Rat </w:t>
            </w:r>
            <w:r w:rsidRPr="0022100F">
              <w:rPr>
                <w:rFonts w:ascii="Arial" w:hAnsi="Arial" w:cs="Arial" w:hint="eastAsia"/>
                <w:color w:val="000000" w:themeColor="text1"/>
                <w:lang w:eastAsia="zh-TW"/>
              </w:rPr>
              <w:t>m</w:t>
            </w:r>
            <w:r w:rsidRPr="0022100F">
              <w:rPr>
                <w:rFonts w:ascii="Arial" w:hAnsi="Arial" w:cs="Arial"/>
                <w:color w:val="000000" w:themeColor="text1"/>
              </w:rPr>
              <w:t>onoclonal anti-CD31</w:t>
            </w:r>
          </w:p>
        </w:tc>
        <w:tc>
          <w:tcPr>
            <w:tcW w:w="3260" w:type="dxa"/>
          </w:tcPr>
          <w:p w14:paraId="2EA5F2B7" w14:textId="0FA28B09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BD Pharmingen</w:t>
            </w:r>
          </w:p>
        </w:tc>
        <w:tc>
          <w:tcPr>
            <w:tcW w:w="2835" w:type="dxa"/>
          </w:tcPr>
          <w:p w14:paraId="33B522FF" w14:textId="778DC843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Cat.#: 550274</w:t>
            </w:r>
          </w:p>
          <w:p w14:paraId="2F5D180B" w14:textId="0C45F3CC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RRID: AB_393571</w:t>
            </w:r>
          </w:p>
        </w:tc>
        <w:tc>
          <w:tcPr>
            <w:tcW w:w="1701" w:type="dxa"/>
          </w:tcPr>
          <w:p w14:paraId="2170355D" w14:textId="499D7BA8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IHC</w:t>
            </w:r>
          </w:p>
        </w:tc>
        <w:tc>
          <w:tcPr>
            <w:tcW w:w="2331" w:type="dxa"/>
          </w:tcPr>
          <w:p w14:paraId="68BC02AE" w14:textId="2ACC3B5B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1:50</w:t>
            </w:r>
          </w:p>
        </w:tc>
      </w:tr>
      <w:tr w:rsidR="0022100F" w:rsidRPr="0022100F" w14:paraId="2773BC4A" w14:textId="77777777" w:rsidTr="00315290">
        <w:trPr>
          <w:trHeight w:val="458"/>
        </w:trPr>
        <w:tc>
          <w:tcPr>
            <w:tcW w:w="3823" w:type="dxa"/>
            <w:vMerge w:val="restart"/>
          </w:tcPr>
          <w:p w14:paraId="2EA6CBD1" w14:textId="6009EC6B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HRP-conjugated goat anti-rabbit IgG</w:t>
            </w:r>
          </w:p>
        </w:tc>
        <w:tc>
          <w:tcPr>
            <w:tcW w:w="3260" w:type="dxa"/>
            <w:vMerge w:val="restart"/>
          </w:tcPr>
          <w:p w14:paraId="4FE5E9DD" w14:textId="77BFB170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 xml:space="preserve">Jackson </w:t>
            </w:r>
            <w:proofErr w:type="spellStart"/>
            <w:r w:rsidRPr="0022100F">
              <w:rPr>
                <w:rFonts w:ascii="Arial" w:hAnsi="Arial" w:cs="Arial"/>
                <w:color w:val="000000" w:themeColor="text1"/>
              </w:rPr>
              <w:t>ImmunoResearch</w:t>
            </w:r>
            <w:proofErr w:type="spellEnd"/>
          </w:p>
        </w:tc>
        <w:tc>
          <w:tcPr>
            <w:tcW w:w="2835" w:type="dxa"/>
            <w:vMerge w:val="restart"/>
          </w:tcPr>
          <w:p w14:paraId="39C807AB" w14:textId="77777777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Cat.#: 111-035-144</w:t>
            </w:r>
          </w:p>
          <w:p w14:paraId="4249B46D" w14:textId="49DAF2FA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RRID: AB_2307391</w:t>
            </w:r>
          </w:p>
        </w:tc>
        <w:tc>
          <w:tcPr>
            <w:tcW w:w="1701" w:type="dxa"/>
          </w:tcPr>
          <w:p w14:paraId="242D01AB" w14:textId="47774481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WB</w:t>
            </w:r>
          </w:p>
        </w:tc>
        <w:tc>
          <w:tcPr>
            <w:tcW w:w="2331" w:type="dxa"/>
          </w:tcPr>
          <w:p w14:paraId="0D0C2F00" w14:textId="7B170182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1:20000</w:t>
            </w:r>
          </w:p>
        </w:tc>
      </w:tr>
      <w:tr w:rsidR="0022100F" w:rsidRPr="0022100F" w14:paraId="1FA8A83A" w14:textId="77777777" w:rsidTr="00315290">
        <w:trPr>
          <w:trHeight w:val="457"/>
        </w:trPr>
        <w:tc>
          <w:tcPr>
            <w:tcW w:w="3823" w:type="dxa"/>
            <w:vMerge/>
          </w:tcPr>
          <w:p w14:paraId="7172DE50" w14:textId="77777777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260" w:type="dxa"/>
            <w:vMerge/>
          </w:tcPr>
          <w:p w14:paraId="5EC79028" w14:textId="77777777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28F23A5B" w14:textId="77777777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01" w:type="dxa"/>
          </w:tcPr>
          <w:p w14:paraId="537CA505" w14:textId="06C00B80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IHC</w:t>
            </w:r>
          </w:p>
        </w:tc>
        <w:tc>
          <w:tcPr>
            <w:tcW w:w="2331" w:type="dxa"/>
          </w:tcPr>
          <w:p w14:paraId="6FB57725" w14:textId="4721E924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1:250~1:1000</w:t>
            </w:r>
          </w:p>
        </w:tc>
      </w:tr>
      <w:tr w:rsidR="0022100F" w:rsidRPr="0022100F" w14:paraId="4C473EE3" w14:textId="77777777" w:rsidTr="00315290">
        <w:tc>
          <w:tcPr>
            <w:tcW w:w="3823" w:type="dxa"/>
          </w:tcPr>
          <w:p w14:paraId="05C08BCA" w14:textId="35A4EA4C" w:rsidR="003C4043" w:rsidRPr="0022100F" w:rsidRDefault="003C4043" w:rsidP="003C4043">
            <w:pPr>
              <w:tabs>
                <w:tab w:val="left" w:pos="1525"/>
              </w:tabs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HRP-conjugated goat anti-mouse IgG</w:t>
            </w:r>
          </w:p>
        </w:tc>
        <w:tc>
          <w:tcPr>
            <w:tcW w:w="3260" w:type="dxa"/>
          </w:tcPr>
          <w:p w14:paraId="46BF6A5F" w14:textId="391E85AC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 xml:space="preserve">Jackson </w:t>
            </w:r>
            <w:proofErr w:type="spellStart"/>
            <w:r w:rsidRPr="0022100F">
              <w:rPr>
                <w:rFonts w:ascii="Arial" w:hAnsi="Arial" w:cs="Arial"/>
                <w:color w:val="000000" w:themeColor="text1"/>
              </w:rPr>
              <w:t>ImmunoResearch</w:t>
            </w:r>
            <w:proofErr w:type="spellEnd"/>
          </w:p>
        </w:tc>
        <w:tc>
          <w:tcPr>
            <w:tcW w:w="2835" w:type="dxa"/>
          </w:tcPr>
          <w:p w14:paraId="7E1B4CD8" w14:textId="77777777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Cat.#: 115-035-166</w:t>
            </w:r>
          </w:p>
          <w:p w14:paraId="38609BE0" w14:textId="6A8B53D0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RRID: AB_2338511</w:t>
            </w:r>
          </w:p>
        </w:tc>
        <w:tc>
          <w:tcPr>
            <w:tcW w:w="1701" w:type="dxa"/>
          </w:tcPr>
          <w:p w14:paraId="6D48A049" w14:textId="7EEC1956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WB</w:t>
            </w:r>
          </w:p>
        </w:tc>
        <w:tc>
          <w:tcPr>
            <w:tcW w:w="2331" w:type="dxa"/>
          </w:tcPr>
          <w:p w14:paraId="163A0E67" w14:textId="2854C192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1:20000</w:t>
            </w:r>
          </w:p>
        </w:tc>
      </w:tr>
      <w:tr w:rsidR="0022100F" w:rsidRPr="0022100F" w14:paraId="71BB8B87" w14:textId="77777777" w:rsidTr="00315290">
        <w:tc>
          <w:tcPr>
            <w:tcW w:w="3823" w:type="dxa"/>
          </w:tcPr>
          <w:p w14:paraId="14CFFC95" w14:textId="76C15663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lastRenderedPageBreak/>
              <w:t>Alexa Fluor 488-conjugated goat anti-rabbit IgG</w:t>
            </w:r>
          </w:p>
        </w:tc>
        <w:tc>
          <w:tcPr>
            <w:tcW w:w="3260" w:type="dxa"/>
          </w:tcPr>
          <w:p w14:paraId="0A19A212" w14:textId="721C1237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22100F">
              <w:rPr>
                <w:rFonts w:ascii="Arial" w:hAnsi="Arial" w:cs="Arial"/>
                <w:color w:val="000000" w:themeColor="text1"/>
              </w:rPr>
              <w:t>Thermo</w:t>
            </w:r>
            <w:proofErr w:type="spellEnd"/>
            <w:r w:rsidRPr="0022100F">
              <w:rPr>
                <w:rFonts w:ascii="Arial" w:hAnsi="Arial" w:cs="Arial"/>
                <w:color w:val="000000" w:themeColor="text1"/>
              </w:rPr>
              <w:t xml:space="preserve"> Fisher Scientific</w:t>
            </w:r>
          </w:p>
        </w:tc>
        <w:tc>
          <w:tcPr>
            <w:tcW w:w="2835" w:type="dxa"/>
          </w:tcPr>
          <w:p w14:paraId="10169054" w14:textId="77777777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Cat.#: A-11034</w:t>
            </w:r>
          </w:p>
          <w:p w14:paraId="146B3A06" w14:textId="0861195C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RRID: AB_2576217</w:t>
            </w:r>
          </w:p>
        </w:tc>
        <w:tc>
          <w:tcPr>
            <w:tcW w:w="1701" w:type="dxa"/>
          </w:tcPr>
          <w:p w14:paraId="709DB578" w14:textId="6A0028A8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IF</w:t>
            </w:r>
          </w:p>
        </w:tc>
        <w:tc>
          <w:tcPr>
            <w:tcW w:w="2331" w:type="dxa"/>
          </w:tcPr>
          <w:p w14:paraId="6D47ACC2" w14:textId="11F6C92A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1:500</w:t>
            </w:r>
          </w:p>
        </w:tc>
      </w:tr>
      <w:tr w:rsidR="0022100F" w:rsidRPr="0022100F" w14:paraId="5DF71B6C" w14:textId="77777777" w:rsidTr="00315290">
        <w:tc>
          <w:tcPr>
            <w:tcW w:w="3823" w:type="dxa"/>
          </w:tcPr>
          <w:p w14:paraId="33573EDE" w14:textId="734767F3" w:rsidR="003C4043" w:rsidRPr="0022100F" w:rsidRDefault="003C4043" w:rsidP="003C4043">
            <w:pPr>
              <w:tabs>
                <w:tab w:val="left" w:pos="1525"/>
              </w:tabs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HRP-conjugated goat anti-rat IgG</w:t>
            </w:r>
          </w:p>
        </w:tc>
        <w:tc>
          <w:tcPr>
            <w:tcW w:w="3260" w:type="dxa"/>
          </w:tcPr>
          <w:p w14:paraId="35138BD6" w14:textId="1ECA64CD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 xml:space="preserve">Jackson </w:t>
            </w:r>
            <w:proofErr w:type="spellStart"/>
            <w:r w:rsidRPr="0022100F">
              <w:rPr>
                <w:rFonts w:ascii="Arial" w:hAnsi="Arial" w:cs="Arial"/>
                <w:color w:val="000000" w:themeColor="text1"/>
              </w:rPr>
              <w:t>ImmunoResearch</w:t>
            </w:r>
            <w:proofErr w:type="spellEnd"/>
          </w:p>
        </w:tc>
        <w:tc>
          <w:tcPr>
            <w:tcW w:w="2835" w:type="dxa"/>
          </w:tcPr>
          <w:p w14:paraId="0C034ACD" w14:textId="77777777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Cat.#: 112-035-167</w:t>
            </w:r>
          </w:p>
          <w:p w14:paraId="49E86BA1" w14:textId="0BE930D6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22100F">
              <w:rPr>
                <w:rFonts w:ascii="Arial" w:hAnsi="Arial" w:cs="Arial"/>
                <w:color w:val="000000" w:themeColor="text1"/>
              </w:rPr>
              <w:t>RRID: AB_2338139</w:t>
            </w:r>
          </w:p>
        </w:tc>
        <w:tc>
          <w:tcPr>
            <w:tcW w:w="1701" w:type="dxa"/>
          </w:tcPr>
          <w:p w14:paraId="7475E5FD" w14:textId="53813F79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IHC</w:t>
            </w:r>
          </w:p>
        </w:tc>
        <w:tc>
          <w:tcPr>
            <w:tcW w:w="2331" w:type="dxa"/>
          </w:tcPr>
          <w:p w14:paraId="6A050754" w14:textId="3EA5E533" w:rsidR="003C4043" w:rsidRPr="0022100F" w:rsidRDefault="003C4043" w:rsidP="003C4043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22100F">
              <w:rPr>
                <w:rFonts w:ascii="Arial" w:hAnsi="Arial" w:cs="Arial"/>
                <w:color w:val="000000" w:themeColor="text1"/>
                <w:lang w:val="en-US"/>
              </w:rPr>
              <w:t>1:100</w:t>
            </w:r>
          </w:p>
        </w:tc>
      </w:tr>
    </w:tbl>
    <w:p w14:paraId="1DD634FA" w14:textId="384C2941" w:rsidR="00EE3CF5" w:rsidRPr="0022100F" w:rsidRDefault="007D431A" w:rsidP="00315290">
      <w:pPr>
        <w:spacing w:beforeLines="50" w:before="180" w:line="360" w:lineRule="auto"/>
        <w:rPr>
          <w:rFonts w:ascii="Arial" w:hAnsi="Arial" w:cs="Arial"/>
          <w:color w:val="000000" w:themeColor="text1"/>
          <w:lang w:val="en-US"/>
        </w:rPr>
      </w:pPr>
      <w:r w:rsidRPr="0022100F">
        <w:rPr>
          <w:rFonts w:ascii="Arial" w:hAnsi="Arial" w:cs="Arial"/>
          <w:color w:val="000000" w:themeColor="text1"/>
          <w:lang w:val="en-US"/>
        </w:rPr>
        <w:t>WB: Western blotting; IF: immunofluorescence; IHC: immunohistochemistry</w:t>
      </w:r>
    </w:p>
    <w:sectPr w:rsidR="00EE3CF5" w:rsidRPr="0022100F" w:rsidSect="00F42240">
      <w:headerReference w:type="default" r:id="rId7"/>
      <w:pgSz w:w="16840" w:h="11900" w:orient="landscape"/>
      <w:pgMar w:top="1080" w:right="1440" w:bottom="10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79867C" w14:textId="77777777" w:rsidR="00CF225A" w:rsidRDefault="00CF225A">
      <w:r>
        <w:separator/>
      </w:r>
    </w:p>
  </w:endnote>
  <w:endnote w:type="continuationSeparator" w:id="0">
    <w:p w14:paraId="61664EC1" w14:textId="77777777" w:rsidR="00CF225A" w:rsidRDefault="00CF2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D03D1A" w14:textId="77777777" w:rsidR="00CF225A" w:rsidRDefault="00CF225A">
      <w:r>
        <w:separator/>
      </w:r>
    </w:p>
  </w:footnote>
  <w:footnote w:type="continuationSeparator" w:id="0">
    <w:p w14:paraId="360ACCFB" w14:textId="77777777" w:rsidR="00CF225A" w:rsidRDefault="00CF22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4660B8" w14:textId="0B2BCC5F" w:rsidR="000D1D28" w:rsidRDefault="000D1D28" w:rsidP="00F42240">
    <w:pPr>
      <w:pStyle w:val="a6"/>
      <w:ind w:right="1470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735BD"/>
    <w:multiLevelType w:val="multilevel"/>
    <w:tmpl w:val="A52C0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25982"/>
    <w:multiLevelType w:val="multilevel"/>
    <w:tmpl w:val="47FCD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D17633"/>
    <w:multiLevelType w:val="hybridMultilevel"/>
    <w:tmpl w:val="B4221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B7397A"/>
    <w:multiLevelType w:val="multilevel"/>
    <w:tmpl w:val="8DB2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BF7D60"/>
    <w:multiLevelType w:val="hybridMultilevel"/>
    <w:tmpl w:val="22F438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26843961">
    <w:abstractNumId w:val="1"/>
  </w:num>
  <w:num w:numId="2" w16cid:durableId="638725538">
    <w:abstractNumId w:val="3"/>
  </w:num>
  <w:num w:numId="3" w16cid:durableId="41826997">
    <w:abstractNumId w:val="0"/>
  </w:num>
  <w:num w:numId="4" w16cid:durableId="117646769">
    <w:abstractNumId w:val="2"/>
  </w:num>
  <w:num w:numId="5" w16cid:durableId="176322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670D14"/>
    <w:rsid w:val="00004C77"/>
    <w:rsid w:val="00007CA1"/>
    <w:rsid w:val="000119A1"/>
    <w:rsid w:val="000141C2"/>
    <w:rsid w:val="000223BD"/>
    <w:rsid w:val="0002524D"/>
    <w:rsid w:val="000319AC"/>
    <w:rsid w:val="00032F82"/>
    <w:rsid w:val="00035782"/>
    <w:rsid w:val="000369BA"/>
    <w:rsid w:val="00040E60"/>
    <w:rsid w:val="0004200A"/>
    <w:rsid w:val="00043A19"/>
    <w:rsid w:val="00050CF0"/>
    <w:rsid w:val="00053E04"/>
    <w:rsid w:val="00062BC2"/>
    <w:rsid w:val="00066D94"/>
    <w:rsid w:val="00074F6B"/>
    <w:rsid w:val="00085699"/>
    <w:rsid w:val="00093950"/>
    <w:rsid w:val="000A3446"/>
    <w:rsid w:val="000A4EA7"/>
    <w:rsid w:val="000B6201"/>
    <w:rsid w:val="000C31CB"/>
    <w:rsid w:val="000C4F89"/>
    <w:rsid w:val="000C5777"/>
    <w:rsid w:val="000D1D28"/>
    <w:rsid w:val="000D689A"/>
    <w:rsid w:val="000E598A"/>
    <w:rsid w:val="00104AD1"/>
    <w:rsid w:val="001130B7"/>
    <w:rsid w:val="00135D52"/>
    <w:rsid w:val="00135F9A"/>
    <w:rsid w:val="001444E7"/>
    <w:rsid w:val="00150EA6"/>
    <w:rsid w:val="00151141"/>
    <w:rsid w:val="001552A8"/>
    <w:rsid w:val="001649E0"/>
    <w:rsid w:val="00165962"/>
    <w:rsid w:val="00165C7A"/>
    <w:rsid w:val="001732BC"/>
    <w:rsid w:val="00175547"/>
    <w:rsid w:val="00177B29"/>
    <w:rsid w:val="001805B1"/>
    <w:rsid w:val="00187CB1"/>
    <w:rsid w:val="0019194B"/>
    <w:rsid w:val="001A0665"/>
    <w:rsid w:val="001B511E"/>
    <w:rsid w:val="001C0397"/>
    <w:rsid w:val="001C1D30"/>
    <w:rsid w:val="001D3B0F"/>
    <w:rsid w:val="001D4C49"/>
    <w:rsid w:val="001D643E"/>
    <w:rsid w:val="001E494B"/>
    <w:rsid w:val="001F0867"/>
    <w:rsid w:val="001F1B27"/>
    <w:rsid w:val="001F4EE2"/>
    <w:rsid w:val="0020290D"/>
    <w:rsid w:val="0020710F"/>
    <w:rsid w:val="0021029E"/>
    <w:rsid w:val="002173CE"/>
    <w:rsid w:val="00217451"/>
    <w:rsid w:val="0022100F"/>
    <w:rsid w:val="00223CFF"/>
    <w:rsid w:val="002242ED"/>
    <w:rsid w:val="002258F7"/>
    <w:rsid w:val="00232028"/>
    <w:rsid w:val="00237453"/>
    <w:rsid w:val="0024359A"/>
    <w:rsid w:val="00250D75"/>
    <w:rsid w:val="00254416"/>
    <w:rsid w:val="00254F5D"/>
    <w:rsid w:val="00257B5E"/>
    <w:rsid w:val="00271C62"/>
    <w:rsid w:val="0028147B"/>
    <w:rsid w:val="0028700D"/>
    <w:rsid w:val="00293F4B"/>
    <w:rsid w:val="002955D9"/>
    <w:rsid w:val="002A0A99"/>
    <w:rsid w:val="002A680D"/>
    <w:rsid w:val="002C4E49"/>
    <w:rsid w:val="002D1A9E"/>
    <w:rsid w:val="002D5620"/>
    <w:rsid w:val="002F52C6"/>
    <w:rsid w:val="002F558B"/>
    <w:rsid w:val="002F55E8"/>
    <w:rsid w:val="002F71AC"/>
    <w:rsid w:val="003029A5"/>
    <w:rsid w:val="003121B5"/>
    <w:rsid w:val="003139C2"/>
    <w:rsid w:val="00314F9C"/>
    <w:rsid w:val="00315290"/>
    <w:rsid w:val="00316B66"/>
    <w:rsid w:val="003218BC"/>
    <w:rsid w:val="00322880"/>
    <w:rsid w:val="003236C6"/>
    <w:rsid w:val="003268E6"/>
    <w:rsid w:val="00330E30"/>
    <w:rsid w:val="0033202F"/>
    <w:rsid w:val="00336421"/>
    <w:rsid w:val="003366A4"/>
    <w:rsid w:val="003366D3"/>
    <w:rsid w:val="00341B23"/>
    <w:rsid w:val="003455DE"/>
    <w:rsid w:val="00347F07"/>
    <w:rsid w:val="003508C3"/>
    <w:rsid w:val="00355C22"/>
    <w:rsid w:val="003728C7"/>
    <w:rsid w:val="003756D4"/>
    <w:rsid w:val="00375CD8"/>
    <w:rsid w:val="00382ADD"/>
    <w:rsid w:val="00383EEC"/>
    <w:rsid w:val="00383F9D"/>
    <w:rsid w:val="00384619"/>
    <w:rsid w:val="003855DE"/>
    <w:rsid w:val="003926A3"/>
    <w:rsid w:val="003969C6"/>
    <w:rsid w:val="003A35B7"/>
    <w:rsid w:val="003A5984"/>
    <w:rsid w:val="003B1652"/>
    <w:rsid w:val="003B2314"/>
    <w:rsid w:val="003B2514"/>
    <w:rsid w:val="003B375B"/>
    <w:rsid w:val="003C1916"/>
    <w:rsid w:val="003C3EEB"/>
    <w:rsid w:val="003C4043"/>
    <w:rsid w:val="003C5560"/>
    <w:rsid w:val="003C6D62"/>
    <w:rsid w:val="003D104F"/>
    <w:rsid w:val="003E403E"/>
    <w:rsid w:val="003E5E55"/>
    <w:rsid w:val="003F1461"/>
    <w:rsid w:val="003F337C"/>
    <w:rsid w:val="003F4137"/>
    <w:rsid w:val="003F4307"/>
    <w:rsid w:val="003F4771"/>
    <w:rsid w:val="003F5022"/>
    <w:rsid w:val="0040310B"/>
    <w:rsid w:val="00404035"/>
    <w:rsid w:val="00404F20"/>
    <w:rsid w:val="00404FA1"/>
    <w:rsid w:val="00405791"/>
    <w:rsid w:val="00411395"/>
    <w:rsid w:val="004238A6"/>
    <w:rsid w:val="00433F42"/>
    <w:rsid w:val="0043447B"/>
    <w:rsid w:val="00435C71"/>
    <w:rsid w:val="00436571"/>
    <w:rsid w:val="00442970"/>
    <w:rsid w:val="00451C4D"/>
    <w:rsid w:val="004540B1"/>
    <w:rsid w:val="0046217B"/>
    <w:rsid w:val="00467DB5"/>
    <w:rsid w:val="00471642"/>
    <w:rsid w:val="0047356B"/>
    <w:rsid w:val="0047392F"/>
    <w:rsid w:val="00475FCD"/>
    <w:rsid w:val="00484A0B"/>
    <w:rsid w:val="004851F2"/>
    <w:rsid w:val="00487705"/>
    <w:rsid w:val="004943ED"/>
    <w:rsid w:val="00496A3C"/>
    <w:rsid w:val="004A07F6"/>
    <w:rsid w:val="004B05DC"/>
    <w:rsid w:val="004B09AE"/>
    <w:rsid w:val="004B57E0"/>
    <w:rsid w:val="004B5EE0"/>
    <w:rsid w:val="004C6F70"/>
    <w:rsid w:val="004D08E5"/>
    <w:rsid w:val="004D2F07"/>
    <w:rsid w:val="004D379D"/>
    <w:rsid w:val="004E0EAD"/>
    <w:rsid w:val="004E3DC8"/>
    <w:rsid w:val="004F0289"/>
    <w:rsid w:val="004F122F"/>
    <w:rsid w:val="004F470D"/>
    <w:rsid w:val="004F6141"/>
    <w:rsid w:val="004F6C2D"/>
    <w:rsid w:val="004F7D0B"/>
    <w:rsid w:val="004F7E55"/>
    <w:rsid w:val="00507B90"/>
    <w:rsid w:val="00511398"/>
    <w:rsid w:val="005311BD"/>
    <w:rsid w:val="00534CDB"/>
    <w:rsid w:val="005412BD"/>
    <w:rsid w:val="0054158A"/>
    <w:rsid w:val="00547397"/>
    <w:rsid w:val="00554F96"/>
    <w:rsid w:val="00563454"/>
    <w:rsid w:val="0057589F"/>
    <w:rsid w:val="00575D41"/>
    <w:rsid w:val="0057615E"/>
    <w:rsid w:val="00577954"/>
    <w:rsid w:val="00580D1B"/>
    <w:rsid w:val="00580DC0"/>
    <w:rsid w:val="00582786"/>
    <w:rsid w:val="0059678B"/>
    <w:rsid w:val="005A570E"/>
    <w:rsid w:val="005A5B33"/>
    <w:rsid w:val="005B753F"/>
    <w:rsid w:val="005C22AE"/>
    <w:rsid w:val="005C250B"/>
    <w:rsid w:val="005C2AC1"/>
    <w:rsid w:val="005C4BC0"/>
    <w:rsid w:val="005C68F2"/>
    <w:rsid w:val="005D18EF"/>
    <w:rsid w:val="005D67EB"/>
    <w:rsid w:val="005D6DF0"/>
    <w:rsid w:val="005E5CD7"/>
    <w:rsid w:val="005F3F55"/>
    <w:rsid w:val="00600FC1"/>
    <w:rsid w:val="00603DE8"/>
    <w:rsid w:val="00610449"/>
    <w:rsid w:val="00611A17"/>
    <w:rsid w:val="006241C4"/>
    <w:rsid w:val="006319EB"/>
    <w:rsid w:val="00631C55"/>
    <w:rsid w:val="00645479"/>
    <w:rsid w:val="0065740D"/>
    <w:rsid w:val="006663AD"/>
    <w:rsid w:val="00667CF2"/>
    <w:rsid w:val="0067072A"/>
    <w:rsid w:val="006709D9"/>
    <w:rsid w:val="00670D14"/>
    <w:rsid w:val="00673E9A"/>
    <w:rsid w:val="00676597"/>
    <w:rsid w:val="00681A8A"/>
    <w:rsid w:val="00682DF5"/>
    <w:rsid w:val="00687391"/>
    <w:rsid w:val="00692B51"/>
    <w:rsid w:val="00692D7C"/>
    <w:rsid w:val="006967DC"/>
    <w:rsid w:val="006A1CDE"/>
    <w:rsid w:val="006A64A7"/>
    <w:rsid w:val="006A7578"/>
    <w:rsid w:val="006B0CB9"/>
    <w:rsid w:val="006B1D46"/>
    <w:rsid w:val="006B2591"/>
    <w:rsid w:val="006B2A64"/>
    <w:rsid w:val="006B7279"/>
    <w:rsid w:val="006B7E71"/>
    <w:rsid w:val="006D2827"/>
    <w:rsid w:val="006D7DFE"/>
    <w:rsid w:val="006F20EE"/>
    <w:rsid w:val="006F21DA"/>
    <w:rsid w:val="006F364A"/>
    <w:rsid w:val="006F487D"/>
    <w:rsid w:val="006F4E43"/>
    <w:rsid w:val="00711A17"/>
    <w:rsid w:val="007135CD"/>
    <w:rsid w:val="00714D63"/>
    <w:rsid w:val="007220B3"/>
    <w:rsid w:val="00722214"/>
    <w:rsid w:val="00725C72"/>
    <w:rsid w:val="00743E8B"/>
    <w:rsid w:val="00746195"/>
    <w:rsid w:val="00747942"/>
    <w:rsid w:val="00762C1C"/>
    <w:rsid w:val="007731DD"/>
    <w:rsid w:val="00773FDA"/>
    <w:rsid w:val="007774CE"/>
    <w:rsid w:val="007823B3"/>
    <w:rsid w:val="00782E19"/>
    <w:rsid w:val="007849E0"/>
    <w:rsid w:val="00784EEB"/>
    <w:rsid w:val="007A06EA"/>
    <w:rsid w:val="007A2583"/>
    <w:rsid w:val="007A25FA"/>
    <w:rsid w:val="007A7B0B"/>
    <w:rsid w:val="007B616E"/>
    <w:rsid w:val="007D4048"/>
    <w:rsid w:val="007D431A"/>
    <w:rsid w:val="007F0050"/>
    <w:rsid w:val="007F1F0E"/>
    <w:rsid w:val="007F5B11"/>
    <w:rsid w:val="00803A5A"/>
    <w:rsid w:val="00805349"/>
    <w:rsid w:val="00813D0A"/>
    <w:rsid w:val="0081440E"/>
    <w:rsid w:val="008234B0"/>
    <w:rsid w:val="0082476D"/>
    <w:rsid w:val="00833997"/>
    <w:rsid w:val="008429CE"/>
    <w:rsid w:val="0084310B"/>
    <w:rsid w:val="00844239"/>
    <w:rsid w:val="008528B4"/>
    <w:rsid w:val="0085415A"/>
    <w:rsid w:val="00856E53"/>
    <w:rsid w:val="00863E35"/>
    <w:rsid w:val="00872DCA"/>
    <w:rsid w:val="0087553C"/>
    <w:rsid w:val="008773C7"/>
    <w:rsid w:val="00880B81"/>
    <w:rsid w:val="00882689"/>
    <w:rsid w:val="008871D0"/>
    <w:rsid w:val="00891488"/>
    <w:rsid w:val="00891A6E"/>
    <w:rsid w:val="00892EBC"/>
    <w:rsid w:val="008A212A"/>
    <w:rsid w:val="008A6AE8"/>
    <w:rsid w:val="008B1802"/>
    <w:rsid w:val="008B25B7"/>
    <w:rsid w:val="008B669F"/>
    <w:rsid w:val="008C5501"/>
    <w:rsid w:val="008D49D7"/>
    <w:rsid w:val="008D5D9D"/>
    <w:rsid w:val="008E0CC4"/>
    <w:rsid w:val="008F0614"/>
    <w:rsid w:val="008F314A"/>
    <w:rsid w:val="00900BC1"/>
    <w:rsid w:val="00903601"/>
    <w:rsid w:val="00923AB1"/>
    <w:rsid w:val="00934D0A"/>
    <w:rsid w:val="009360C7"/>
    <w:rsid w:val="00936309"/>
    <w:rsid w:val="00952543"/>
    <w:rsid w:val="00955124"/>
    <w:rsid w:val="009647EB"/>
    <w:rsid w:val="0097122F"/>
    <w:rsid w:val="009757AD"/>
    <w:rsid w:val="00977E89"/>
    <w:rsid w:val="0098646A"/>
    <w:rsid w:val="009A0320"/>
    <w:rsid w:val="009A4E4E"/>
    <w:rsid w:val="009A5ED4"/>
    <w:rsid w:val="009C0BBE"/>
    <w:rsid w:val="009C1570"/>
    <w:rsid w:val="009C78A7"/>
    <w:rsid w:val="009D59AE"/>
    <w:rsid w:val="009D6595"/>
    <w:rsid w:val="009E2869"/>
    <w:rsid w:val="009E4730"/>
    <w:rsid w:val="009E7B85"/>
    <w:rsid w:val="009F1DAC"/>
    <w:rsid w:val="00A04F6F"/>
    <w:rsid w:val="00A05F17"/>
    <w:rsid w:val="00A16073"/>
    <w:rsid w:val="00A16FA4"/>
    <w:rsid w:val="00A21602"/>
    <w:rsid w:val="00A25437"/>
    <w:rsid w:val="00A2551E"/>
    <w:rsid w:val="00A33A8F"/>
    <w:rsid w:val="00A34A56"/>
    <w:rsid w:val="00A36087"/>
    <w:rsid w:val="00A57747"/>
    <w:rsid w:val="00A57E50"/>
    <w:rsid w:val="00A66532"/>
    <w:rsid w:val="00A674F0"/>
    <w:rsid w:val="00A71C71"/>
    <w:rsid w:val="00A722A8"/>
    <w:rsid w:val="00A72504"/>
    <w:rsid w:val="00A81358"/>
    <w:rsid w:val="00A8340D"/>
    <w:rsid w:val="00A8550D"/>
    <w:rsid w:val="00A85B6C"/>
    <w:rsid w:val="00A8782B"/>
    <w:rsid w:val="00A97A31"/>
    <w:rsid w:val="00AB0813"/>
    <w:rsid w:val="00AB2E9E"/>
    <w:rsid w:val="00AB55FC"/>
    <w:rsid w:val="00AC6EF2"/>
    <w:rsid w:val="00AC7B00"/>
    <w:rsid w:val="00AD0FA5"/>
    <w:rsid w:val="00AE3755"/>
    <w:rsid w:val="00AE53F0"/>
    <w:rsid w:val="00AE67B3"/>
    <w:rsid w:val="00AF0B9C"/>
    <w:rsid w:val="00AF321D"/>
    <w:rsid w:val="00AF7D9B"/>
    <w:rsid w:val="00B05B97"/>
    <w:rsid w:val="00B07CAD"/>
    <w:rsid w:val="00B12FE3"/>
    <w:rsid w:val="00B1509D"/>
    <w:rsid w:val="00B203A6"/>
    <w:rsid w:val="00B214BE"/>
    <w:rsid w:val="00B227FD"/>
    <w:rsid w:val="00B244B6"/>
    <w:rsid w:val="00B2471C"/>
    <w:rsid w:val="00B279BF"/>
    <w:rsid w:val="00B40F26"/>
    <w:rsid w:val="00B433F6"/>
    <w:rsid w:val="00B51841"/>
    <w:rsid w:val="00B5582A"/>
    <w:rsid w:val="00B61A20"/>
    <w:rsid w:val="00B61F57"/>
    <w:rsid w:val="00B741C5"/>
    <w:rsid w:val="00B76030"/>
    <w:rsid w:val="00B763ED"/>
    <w:rsid w:val="00B81B8F"/>
    <w:rsid w:val="00B82722"/>
    <w:rsid w:val="00BA0A07"/>
    <w:rsid w:val="00BA0F5D"/>
    <w:rsid w:val="00BA3BCA"/>
    <w:rsid w:val="00BA4060"/>
    <w:rsid w:val="00BB2D84"/>
    <w:rsid w:val="00BC241E"/>
    <w:rsid w:val="00BC47E3"/>
    <w:rsid w:val="00BC7342"/>
    <w:rsid w:val="00BD225A"/>
    <w:rsid w:val="00BD523F"/>
    <w:rsid w:val="00BE0559"/>
    <w:rsid w:val="00BF3C14"/>
    <w:rsid w:val="00C046F0"/>
    <w:rsid w:val="00C049E1"/>
    <w:rsid w:val="00C06F59"/>
    <w:rsid w:val="00C07147"/>
    <w:rsid w:val="00C276FC"/>
    <w:rsid w:val="00C30CC8"/>
    <w:rsid w:val="00C330EA"/>
    <w:rsid w:val="00C341C1"/>
    <w:rsid w:val="00C36345"/>
    <w:rsid w:val="00C367A0"/>
    <w:rsid w:val="00C36D78"/>
    <w:rsid w:val="00C41431"/>
    <w:rsid w:val="00C46E3B"/>
    <w:rsid w:val="00C54003"/>
    <w:rsid w:val="00C560EE"/>
    <w:rsid w:val="00C612A9"/>
    <w:rsid w:val="00C61935"/>
    <w:rsid w:val="00C64CF7"/>
    <w:rsid w:val="00C6588D"/>
    <w:rsid w:val="00C80470"/>
    <w:rsid w:val="00C90BEC"/>
    <w:rsid w:val="00C951B8"/>
    <w:rsid w:val="00C96832"/>
    <w:rsid w:val="00C974B1"/>
    <w:rsid w:val="00CA2434"/>
    <w:rsid w:val="00CA330B"/>
    <w:rsid w:val="00CA3EE6"/>
    <w:rsid w:val="00CA6A12"/>
    <w:rsid w:val="00CB61B6"/>
    <w:rsid w:val="00CC272E"/>
    <w:rsid w:val="00CC4134"/>
    <w:rsid w:val="00CD1CDC"/>
    <w:rsid w:val="00CD2263"/>
    <w:rsid w:val="00CD2BED"/>
    <w:rsid w:val="00CD5550"/>
    <w:rsid w:val="00CD56C6"/>
    <w:rsid w:val="00CD5CF5"/>
    <w:rsid w:val="00CE023E"/>
    <w:rsid w:val="00CE2273"/>
    <w:rsid w:val="00CE2659"/>
    <w:rsid w:val="00CE2C0A"/>
    <w:rsid w:val="00CF225A"/>
    <w:rsid w:val="00D00EDD"/>
    <w:rsid w:val="00D04D17"/>
    <w:rsid w:val="00D0782B"/>
    <w:rsid w:val="00D17D28"/>
    <w:rsid w:val="00D201FC"/>
    <w:rsid w:val="00D30DD5"/>
    <w:rsid w:val="00D31430"/>
    <w:rsid w:val="00D351E5"/>
    <w:rsid w:val="00D3675F"/>
    <w:rsid w:val="00D44769"/>
    <w:rsid w:val="00D46BAC"/>
    <w:rsid w:val="00D523EA"/>
    <w:rsid w:val="00D54F13"/>
    <w:rsid w:val="00D576B5"/>
    <w:rsid w:val="00D61566"/>
    <w:rsid w:val="00D7398A"/>
    <w:rsid w:val="00D74310"/>
    <w:rsid w:val="00D77225"/>
    <w:rsid w:val="00D836C6"/>
    <w:rsid w:val="00D84F4D"/>
    <w:rsid w:val="00D86058"/>
    <w:rsid w:val="00D87CDD"/>
    <w:rsid w:val="00D90BDB"/>
    <w:rsid w:val="00D94643"/>
    <w:rsid w:val="00D97702"/>
    <w:rsid w:val="00DA383C"/>
    <w:rsid w:val="00DA794C"/>
    <w:rsid w:val="00DB4E20"/>
    <w:rsid w:val="00DB540B"/>
    <w:rsid w:val="00DC5823"/>
    <w:rsid w:val="00DC6484"/>
    <w:rsid w:val="00DD19A9"/>
    <w:rsid w:val="00DE123A"/>
    <w:rsid w:val="00DE7EAC"/>
    <w:rsid w:val="00DF2E07"/>
    <w:rsid w:val="00DF3748"/>
    <w:rsid w:val="00DF6AD7"/>
    <w:rsid w:val="00E01268"/>
    <w:rsid w:val="00E0374D"/>
    <w:rsid w:val="00E0777B"/>
    <w:rsid w:val="00E1076D"/>
    <w:rsid w:val="00E1155B"/>
    <w:rsid w:val="00E17390"/>
    <w:rsid w:val="00E3531C"/>
    <w:rsid w:val="00E41618"/>
    <w:rsid w:val="00E45370"/>
    <w:rsid w:val="00E47D62"/>
    <w:rsid w:val="00E523C3"/>
    <w:rsid w:val="00E61AA9"/>
    <w:rsid w:val="00E64BEC"/>
    <w:rsid w:val="00E851B8"/>
    <w:rsid w:val="00E912C1"/>
    <w:rsid w:val="00E919B3"/>
    <w:rsid w:val="00E91F26"/>
    <w:rsid w:val="00E93052"/>
    <w:rsid w:val="00E97E90"/>
    <w:rsid w:val="00EB2CB0"/>
    <w:rsid w:val="00EB60FE"/>
    <w:rsid w:val="00EC7FC6"/>
    <w:rsid w:val="00ED0F50"/>
    <w:rsid w:val="00ED4F68"/>
    <w:rsid w:val="00EE0CB1"/>
    <w:rsid w:val="00EE3CF5"/>
    <w:rsid w:val="00EF0B2A"/>
    <w:rsid w:val="00EF343C"/>
    <w:rsid w:val="00EF64B8"/>
    <w:rsid w:val="00EF7D7F"/>
    <w:rsid w:val="00F006F2"/>
    <w:rsid w:val="00F03B57"/>
    <w:rsid w:val="00F1140B"/>
    <w:rsid w:val="00F13695"/>
    <w:rsid w:val="00F212BF"/>
    <w:rsid w:val="00F27EDE"/>
    <w:rsid w:val="00F32954"/>
    <w:rsid w:val="00F34E14"/>
    <w:rsid w:val="00F40F10"/>
    <w:rsid w:val="00F42240"/>
    <w:rsid w:val="00F423AB"/>
    <w:rsid w:val="00F51A51"/>
    <w:rsid w:val="00F669BE"/>
    <w:rsid w:val="00F7501B"/>
    <w:rsid w:val="00F7583F"/>
    <w:rsid w:val="00F81C0D"/>
    <w:rsid w:val="00F8243C"/>
    <w:rsid w:val="00F849D9"/>
    <w:rsid w:val="00F92804"/>
    <w:rsid w:val="00F92DB9"/>
    <w:rsid w:val="00F93CE5"/>
    <w:rsid w:val="00FA26A0"/>
    <w:rsid w:val="00FB4C71"/>
    <w:rsid w:val="00FB6397"/>
    <w:rsid w:val="00FB76D2"/>
    <w:rsid w:val="00FD1A65"/>
    <w:rsid w:val="00FE05BE"/>
    <w:rsid w:val="00FE7B82"/>
    <w:rsid w:val="00FF052E"/>
    <w:rsid w:val="00FF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D1AAED"/>
  <w15:chartTrackingRefBased/>
  <w15:docId w15:val="{38DCB7FC-0EC9-8149-BC27-E6BD59B23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D14"/>
    <w:rPr>
      <w:rFonts w:ascii="Times New Roman" w:hAnsi="Times New Roman" w:cs="Times New Roman"/>
      <w:kern w:val="0"/>
      <w:lang w:val="en-IN" w:eastAsia="en-GB" w:bidi="hi-IN"/>
    </w:rPr>
  </w:style>
  <w:style w:type="paragraph" w:styleId="1">
    <w:name w:val="heading 1"/>
    <w:basedOn w:val="a"/>
    <w:next w:val="a"/>
    <w:link w:val="10"/>
    <w:uiPriority w:val="9"/>
    <w:qFormat/>
    <w:rsid w:val="00670D14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F5496" w:themeColor="accent1" w:themeShade="BF"/>
      <w:sz w:val="32"/>
      <w:szCs w:val="29"/>
    </w:rPr>
  </w:style>
  <w:style w:type="paragraph" w:styleId="2">
    <w:name w:val="heading 2"/>
    <w:basedOn w:val="a"/>
    <w:link w:val="20"/>
    <w:uiPriority w:val="9"/>
    <w:qFormat/>
    <w:rsid w:val="00670D1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670D1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7D431A"/>
    <w:pPr>
      <w:keepNext/>
      <w:spacing w:line="720" w:lineRule="auto"/>
      <w:outlineLvl w:val="3"/>
    </w:pPr>
    <w:rPr>
      <w:rFonts w:asciiTheme="majorHAnsi" w:eastAsiaTheme="majorEastAsia" w:hAnsiTheme="majorHAnsi" w:cs="Mangal"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70D14"/>
    <w:rPr>
      <w:rFonts w:asciiTheme="majorHAnsi" w:eastAsiaTheme="majorEastAsia" w:hAnsiTheme="majorHAnsi" w:cs="Mangal"/>
      <w:color w:val="2F5496" w:themeColor="accent1" w:themeShade="BF"/>
      <w:kern w:val="0"/>
      <w:sz w:val="32"/>
      <w:szCs w:val="29"/>
      <w:lang w:val="en-IN" w:eastAsia="en-GB" w:bidi="hi-IN"/>
    </w:rPr>
  </w:style>
  <w:style w:type="character" w:customStyle="1" w:styleId="20">
    <w:name w:val="標題 2 字元"/>
    <w:basedOn w:val="a0"/>
    <w:link w:val="2"/>
    <w:uiPriority w:val="9"/>
    <w:rsid w:val="00670D14"/>
    <w:rPr>
      <w:rFonts w:ascii="Times New Roman" w:hAnsi="Times New Roman" w:cs="Times New Roman"/>
      <w:b/>
      <w:bCs/>
      <w:kern w:val="0"/>
      <w:sz w:val="36"/>
      <w:szCs w:val="36"/>
      <w:lang w:val="en-IN" w:eastAsia="en-GB" w:bidi="hi-IN"/>
    </w:rPr>
  </w:style>
  <w:style w:type="character" w:customStyle="1" w:styleId="30">
    <w:name w:val="標題 3 字元"/>
    <w:basedOn w:val="a0"/>
    <w:link w:val="3"/>
    <w:uiPriority w:val="9"/>
    <w:rsid w:val="00670D14"/>
    <w:rPr>
      <w:rFonts w:ascii="Times New Roman" w:hAnsi="Times New Roman" w:cs="Times New Roman"/>
      <w:b/>
      <w:bCs/>
      <w:kern w:val="0"/>
      <w:sz w:val="27"/>
      <w:szCs w:val="27"/>
      <w:lang w:val="en-IN" w:eastAsia="en-GB" w:bidi="hi-IN"/>
    </w:rPr>
  </w:style>
  <w:style w:type="character" w:customStyle="1" w:styleId="CharAttribute10">
    <w:name w:val="CharAttribute10"/>
    <w:rsid w:val="00670D14"/>
    <w:rPr>
      <w:rFonts w:ascii="Times New Roman" w:eastAsia="新細明體"/>
      <w:sz w:val="24"/>
    </w:rPr>
  </w:style>
  <w:style w:type="character" w:styleId="a3">
    <w:name w:val="Placeholder Text"/>
    <w:basedOn w:val="a0"/>
    <w:uiPriority w:val="99"/>
    <w:semiHidden/>
    <w:rsid w:val="00670D14"/>
    <w:rPr>
      <w:rFonts w:cs="Times New Roman"/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670D14"/>
    <w:pPr>
      <w:widowControl w:val="0"/>
    </w:pPr>
    <w:rPr>
      <w:rFonts w:ascii="新細明體" w:eastAsia="新細明體" w:hAnsiTheme="minorHAnsi" w:cs="Mangal"/>
      <w:kern w:val="2"/>
      <w:sz w:val="18"/>
      <w:szCs w:val="18"/>
      <w:lang w:val="en-US" w:eastAsia="zh-TW" w:bidi="ar-SA"/>
    </w:rPr>
  </w:style>
  <w:style w:type="character" w:customStyle="1" w:styleId="a5">
    <w:name w:val="註解方塊文字 字元"/>
    <w:basedOn w:val="a0"/>
    <w:link w:val="a4"/>
    <w:uiPriority w:val="99"/>
    <w:semiHidden/>
    <w:rsid w:val="00670D14"/>
    <w:rPr>
      <w:rFonts w:ascii="新細明體" w:eastAsia="新細明體" w:cs="Mang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70D14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="Mangal"/>
      <w:kern w:val="2"/>
      <w:sz w:val="20"/>
      <w:szCs w:val="20"/>
      <w:lang w:val="en-US" w:eastAsia="zh-TW" w:bidi="ar-SA"/>
    </w:rPr>
  </w:style>
  <w:style w:type="character" w:customStyle="1" w:styleId="a7">
    <w:name w:val="頁首 字元"/>
    <w:basedOn w:val="a0"/>
    <w:link w:val="a6"/>
    <w:uiPriority w:val="99"/>
    <w:rsid w:val="00670D14"/>
    <w:rPr>
      <w:rFonts w:cs="Mangal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70D14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="Mangal"/>
      <w:kern w:val="2"/>
      <w:sz w:val="20"/>
      <w:szCs w:val="20"/>
      <w:lang w:val="en-US" w:eastAsia="zh-TW" w:bidi="ar-SA"/>
    </w:rPr>
  </w:style>
  <w:style w:type="character" w:customStyle="1" w:styleId="a9">
    <w:name w:val="頁尾 字元"/>
    <w:basedOn w:val="a0"/>
    <w:link w:val="a8"/>
    <w:uiPriority w:val="99"/>
    <w:rsid w:val="00670D14"/>
    <w:rPr>
      <w:rFonts w:cs="Mangal"/>
      <w:sz w:val="20"/>
      <w:szCs w:val="20"/>
    </w:rPr>
  </w:style>
  <w:style w:type="character" w:styleId="aa">
    <w:name w:val="Emphasis"/>
    <w:basedOn w:val="a0"/>
    <w:uiPriority w:val="20"/>
    <w:qFormat/>
    <w:rsid w:val="00670D14"/>
    <w:rPr>
      <w:rFonts w:cs="Times New Roman"/>
      <w:i/>
      <w:iCs/>
    </w:rPr>
  </w:style>
  <w:style w:type="paragraph" w:styleId="ab">
    <w:name w:val="Revision"/>
    <w:hidden/>
    <w:uiPriority w:val="99"/>
    <w:semiHidden/>
    <w:rsid w:val="00670D14"/>
    <w:rPr>
      <w:rFonts w:cs="Mangal"/>
    </w:rPr>
  </w:style>
  <w:style w:type="character" w:styleId="ac">
    <w:name w:val="annotation reference"/>
    <w:basedOn w:val="a0"/>
    <w:uiPriority w:val="99"/>
    <w:semiHidden/>
    <w:unhideWhenUsed/>
    <w:rsid w:val="00670D14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670D14"/>
    <w:pPr>
      <w:widowControl w:val="0"/>
    </w:pPr>
    <w:rPr>
      <w:rFonts w:asciiTheme="minorHAnsi" w:hAnsiTheme="minorHAnsi" w:cs="Mangal"/>
      <w:kern w:val="2"/>
      <w:sz w:val="20"/>
      <w:szCs w:val="20"/>
      <w:lang w:val="en-US" w:eastAsia="zh-TW" w:bidi="ar-SA"/>
    </w:rPr>
  </w:style>
  <w:style w:type="character" w:customStyle="1" w:styleId="ae">
    <w:name w:val="註解文字 字元"/>
    <w:basedOn w:val="a0"/>
    <w:link w:val="ad"/>
    <w:uiPriority w:val="99"/>
    <w:rsid w:val="00670D14"/>
    <w:rPr>
      <w:rFonts w:cs="Mangal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70D14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670D14"/>
    <w:rPr>
      <w:rFonts w:cs="Mangal"/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670D14"/>
    <w:rPr>
      <w:rFonts w:cs="Times New Roman"/>
      <w:color w:val="0563C1" w:themeColor="hyperlink"/>
      <w:u w:val="single"/>
    </w:rPr>
  </w:style>
  <w:style w:type="character" w:customStyle="1" w:styleId="11">
    <w:name w:val="未解析的提及1"/>
    <w:basedOn w:val="a0"/>
    <w:uiPriority w:val="99"/>
    <w:semiHidden/>
    <w:unhideWhenUsed/>
    <w:rsid w:val="00670D14"/>
    <w:rPr>
      <w:rFonts w:cs="Times New Roman"/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670D14"/>
    <w:pPr>
      <w:spacing w:before="100" w:beforeAutospacing="1" w:after="100" w:afterAutospacing="1"/>
    </w:pPr>
  </w:style>
  <w:style w:type="character" w:customStyle="1" w:styleId="screen-reader-only">
    <w:name w:val="screen-reader-only"/>
    <w:basedOn w:val="a0"/>
    <w:rsid w:val="00670D14"/>
    <w:rPr>
      <w:rFonts w:cs="Times New Roman"/>
    </w:rPr>
  </w:style>
  <w:style w:type="paragraph" w:customStyle="1" w:styleId="EndNoteBibliographyTitle">
    <w:name w:val="EndNote Bibliography Title"/>
    <w:basedOn w:val="a"/>
    <w:link w:val="EndNoteBibliographyTitle0"/>
    <w:rsid w:val="00670D14"/>
    <w:pPr>
      <w:jc w:val="center"/>
    </w:pPr>
    <w:rPr>
      <w:lang w:val="en-GB"/>
    </w:rPr>
  </w:style>
  <w:style w:type="character" w:customStyle="1" w:styleId="EndNoteBibliographyTitle0">
    <w:name w:val="EndNote Bibliography Title 字元"/>
    <w:basedOn w:val="a0"/>
    <w:link w:val="EndNoteBibliographyTitle"/>
    <w:rsid w:val="00670D14"/>
    <w:rPr>
      <w:rFonts w:ascii="Times New Roman" w:hAnsi="Times New Roman" w:cs="Times New Roman"/>
      <w:kern w:val="0"/>
      <w:lang w:val="en-GB" w:eastAsia="en-GB" w:bidi="hi-IN"/>
    </w:rPr>
  </w:style>
  <w:style w:type="paragraph" w:customStyle="1" w:styleId="EndNoteBibliography">
    <w:name w:val="EndNote Bibliography"/>
    <w:basedOn w:val="a"/>
    <w:link w:val="EndNoteBibliography0"/>
    <w:rsid w:val="00670D14"/>
    <w:pPr>
      <w:jc w:val="both"/>
    </w:pPr>
    <w:rPr>
      <w:lang w:val="en-GB"/>
    </w:rPr>
  </w:style>
  <w:style w:type="character" w:customStyle="1" w:styleId="EndNoteBibliography0">
    <w:name w:val="EndNote Bibliography 字元"/>
    <w:basedOn w:val="a0"/>
    <w:link w:val="EndNoteBibliography"/>
    <w:rsid w:val="00670D14"/>
    <w:rPr>
      <w:rFonts w:ascii="Times New Roman" w:hAnsi="Times New Roman" w:cs="Times New Roman"/>
      <w:kern w:val="0"/>
      <w:lang w:val="en-GB" w:eastAsia="en-GB" w:bidi="hi-IN"/>
    </w:rPr>
  </w:style>
  <w:style w:type="paragraph" w:styleId="af2">
    <w:name w:val="List Paragraph"/>
    <w:basedOn w:val="a"/>
    <w:uiPriority w:val="34"/>
    <w:qFormat/>
    <w:rsid w:val="00670D14"/>
    <w:pPr>
      <w:ind w:left="720"/>
      <w:contextualSpacing/>
    </w:pPr>
    <w:rPr>
      <w:rFonts w:asciiTheme="minorHAnsi" w:hAnsiTheme="minorHAnsi" w:cstheme="minorBidi"/>
      <w:szCs w:val="21"/>
      <w:lang w:val="en-US" w:eastAsia="en-US"/>
    </w:rPr>
  </w:style>
  <w:style w:type="character" w:customStyle="1" w:styleId="21">
    <w:name w:val="未解析的提及2"/>
    <w:basedOn w:val="a0"/>
    <w:uiPriority w:val="99"/>
    <w:semiHidden/>
    <w:unhideWhenUsed/>
    <w:rsid w:val="00670D14"/>
    <w:rPr>
      <w:color w:val="605E5C"/>
      <w:shd w:val="clear" w:color="auto" w:fill="E1DFDD"/>
    </w:rPr>
  </w:style>
  <w:style w:type="table" w:styleId="af3">
    <w:name w:val="Table Grid"/>
    <w:basedOn w:val="a1"/>
    <w:uiPriority w:val="59"/>
    <w:rsid w:val="00670D14"/>
    <w:rPr>
      <w:rFonts w:cs="Times New Roman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0D14"/>
    <w:pPr>
      <w:autoSpaceDE w:val="0"/>
      <w:autoSpaceDN w:val="0"/>
      <w:adjustRightInd w:val="0"/>
    </w:pPr>
    <w:rPr>
      <w:rFonts w:ascii="Arial" w:hAnsi="Arial" w:cs="Arial"/>
      <w:color w:val="000000"/>
      <w:kern w:val="0"/>
      <w:lang w:eastAsia="en-US"/>
    </w:rPr>
  </w:style>
  <w:style w:type="character" w:customStyle="1" w:styleId="40">
    <w:name w:val="標題 4 字元"/>
    <w:basedOn w:val="a0"/>
    <w:link w:val="4"/>
    <w:uiPriority w:val="9"/>
    <w:rsid w:val="007D431A"/>
    <w:rPr>
      <w:rFonts w:asciiTheme="majorHAnsi" w:eastAsiaTheme="majorEastAsia" w:hAnsiTheme="majorHAnsi" w:cs="Mangal"/>
      <w:kern w:val="0"/>
      <w:sz w:val="36"/>
      <w:szCs w:val="32"/>
      <w:lang w:val="en-IN" w:eastAsia="en-GB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59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昇峰 蔡</dc:creator>
  <cp:keywords/>
  <dc:description/>
  <cp:lastModifiedBy>蔡昇峰</cp:lastModifiedBy>
  <cp:revision>36</cp:revision>
  <dcterms:created xsi:type="dcterms:W3CDTF">2021-10-19T07:48:00Z</dcterms:created>
  <dcterms:modified xsi:type="dcterms:W3CDTF">2026-07-14T09:01:00Z</dcterms:modified>
</cp:coreProperties>
</file>