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E4AA9" w14:textId="6C5F93C2" w:rsidR="00C155DC" w:rsidRPr="00233072" w:rsidRDefault="00233072" w:rsidP="00233072">
      <w:pPr>
        <w:pStyle w:val="a3"/>
        <w:spacing w:before="100" w:beforeAutospacing="1" w:after="100" w:afterAutospacing="1" w:line="360" w:lineRule="auto"/>
        <w:rPr>
          <w:rFonts w:ascii="Times New Roman" w:hAnsi="Times New Roman"/>
          <w:i/>
          <w:iCs/>
          <w:sz w:val="30"/>
          <w:szCs w:val="30"/>
        </w:rPr>
      </w:pPr>
      <w:r w:rsidRPr="00233072">
        <w:rPr>
          <w:rFonts w:ascii="Times New Roman" w:hAnsi="Times New Roman"/>
          <w:i/>
          <w:iCs/>
          <w:sz w:val="30"/>
          <w:szCs w:val="30"/>
          <w:lang w:eastAsia="zh-CN"/>
        </w:rPr>
        <w:t xml:space="preserve">Supplementary </w:t>
      </w:r>
      <w:r w:rsidRPr="00233072">
        <w:rPr>
          <w:rFonts w:ascii="Times New Roman" w:hAnsi="Times New Roman" w:hint="eastAsia"/>
          <w:i/>
          <w:iCs/>
          <w:sz w:val="30"/>
          <w:szCs w:val="30"/>
          <w:lang w:eastAsia="zh-CN"/>
        </w:rPr>
        <w:t>I</w:t>
      </w:r>
      <w:r w:rsidRPr="00233072">
        <w:rPr>
          <w:rFonts w:ascii="Times New Roman" w:hAnsi="Times New Roman"/>
          <w:i/>
          <w:iCs/>
          <w:sz w:val="30"/>
          <w:szCs w:val="30"/>
          <w:lang w:eastAsia="zh-CN"/>
        </w:rPr>
        <w:t>nformation</w:t>
      </w:r>
    </w:p>
    <w:p w14:paraId="2859BAC2" w14:textId="77777777" w:rsidR="00987F51" w:rsidRPr="008235A4" w:rsidRDefault="00987F51" w:rsidP="00987F51">
      <w:pPr>
        <w:jc w:val="center"/>
        <w:rPr>
          <w:rFonts w:ascii="Times New Roman" w:eastAsia="宋体" w:hAnsi="Times New Roman" w:cs="Times New Roman (正文 CS 字体)"/>
          <w:b/>
          <w:bCs/>
          <w:sz w:val="30"/>
          <w:szCs w:val="30"/>
        </w:rPr>
      </w:pPr>
      <w:bookmarkStart w:id="0" w:name="OLE_LINK3"/>
      <w:r w:rsidRPr="00D337E9">
        <w:rPr>
          <w:rFonts w:ascii="Times New Roman" w:eastAsia="宋体" w:hAnsi="Times New Roman" w:cs="Times New Roman (正文 CS 字体)"/>
          <w:b/>
          <w:bCs/>
          <w:sz w:val="30"/>
          <w:szCs w:val="30"/>
        </w:rPr>
        <w:t>Artificial Intelligence</w:t>
      </w:r>
      <w:r>
        <w:rPr>
          <w:rFonts w:ascii="Times New Roman" w:eastAsia="宋体" w:hAnsi="Times New Roman" w:cs="Times New Roman (正文 CS 字体)"/>
          <w:b/>
          <w:bCs/>
          <w:sz w:val="30"/>
          <w:szCs w:val="30"/>
        </w:rPr>
        <w:t>-</w:t>
      </w:r>
      <w:r>
        <w:rPr>
          <w:rFonts w:ascii="Times New Roman" w:eastAsia="宋体" w:hAnsi="Times New Roman" w:cs="Times New Roman (正文 CS 字体)" w:hint="eastAsia"/>
          <w:b/>
          <w:bCs/>
          <w:sz w:val="30"/>
          <w:szCs w:val="30"/>
        </w:rPr>
        <w:t>Ass</w:t>
      </w:r>
      <w:r>
        <w:rPr>
          <w:rFonts w:ascii="Times New Roman" w:eastAsia="宋体" w:hAnsi="Times New Roman" w:cs="Times New Roman (正文 CS 字体)"/>
          <w:b/>
          <w:bCs/>
          <w:sz w:val="30"/>
          <w:szCs w:val="30"/>
        </w:rPr>
        <w:t>isted</w:t>
      </w:r>
      <w:r w:rsidRPr="00FC0FA7">
        <w:rPr>
          <w:rFonts w:ascii="Times New Roman" w:eastAsia="宋体" w:hAnsi="Times New Roman" w:cs="Times New Roman (正文 CS 字体)"/>
          <w:b/>
          <w:bCs/>
          <w:sz w:val="30"/>
          <w:szCs w:val="30"/>
        </w:rPr>
        <w:t xml:space="preserve"> Screening of Major Depressive Disorder Using Routine Laboratory Tests Across Multicenter Cohorts</w:t>
      </w:r>
    </w:p>
    <w:bookmarkEnd w:id="0"/>
    <w:p w14:paraId="155E684A" w14:textId="77777777" w:rsidR="00987F51" w:rsidRPr="008C6986" w:rsidRDefault="00987F51" w:rsidP="00987F51">
      <w:pPr>
        <w:spacing w:line="276" w:lineRule="auto"/>
        <w:jc w:val="center"/>
        <w:rPr>
          <w:rFonts w:ascii="Times New Roman" w:eastAsia="宋体" w:hAnsi="Times New Roman" w:cs="Times New Roman (正文 CS 字体)"/>
          <w:sz w:val="30"/>
          <w:szCs w:val="30"/>
        </w:rPr>
      </w:pPr>
    </w:p>
    <w:p w14:paraId="61D3A11E" w14:textId="77777777" w:rsidR="00987F51" w:rsidRPr="008C6986" w:rsidRDefault="00987F51" w:rsidP="00987F51">
      <w:pPr>
        <w:spacing w:line="276" w:lineRule="auto"/>
        <w:jc w:val="center"/>
        <w:rPr>
          <w:rFonts w:ascii="Times New Roman" w:eastAsia="宋体" w:hAnsi="Times New Roman" w:cs="Times New Roman (正文 CS 字体)"/>
          <w:sz w:val="24"/>
        </w:rPr>
      </w:pPr>
      <w:r w:rsidRPr="008C6986">
        <w:rPr>
          <w:rFonts w:ascii="Times New Roman" w:eastAsia="宋体" w:hAnsi="Times New Roman" w:cs="Times New Roman (正文 CS 字体)" w:hint="eastAsia"/>
          <w:sz w:val="24"/>
        </w:rPr>
        <w:t>Y</w:t>
      </w:r>
      <w:r w:rsidRPr="008C6986">
        <w:rPr>
          <w:rFonts w:ascii="Times New Roman" w:eastAsia="宋体" w:hAnsi="Times New Roman" w:cs="Times New Roman (正文 CS 字体)"/>
          <w:sz w:val="24"/>
        </w:rPr>
        <w:t>uyang Sha</w:t>
      </w:r>
      <w:r>
        <w:rPr>
          <w:rFonts w:ascii="Times New Roman" w:eastAsia="宋体" w:hAnsi="Times New Roman" w:cs="Times New Roman (正文 CS 字体)"/>
          <w:sz w:val="24"/>
          <w:vertAlign w:val="superscript"/>
        </w:rPr>
        <w:t>1</w:t>
      </w:r>
      <w:r w:rsidRPr="008C6986">
        <w:rPr>
          <w:rFonts w:ascii="Times New Roman" w:eastAsia="宋体" w:hAnsi="Times New Roman" w:cs="Times New Roman (正文 CS 字体)"/>
          <w:sz w:val="24"/>
        </w:rPr>
        <w:t xml:space="preserve">, </w:t>
      </w:r>
      <w:proofErr w:type="spellStart"/>
      <w:r>
        <w:rPr>
          <w:rFonts w:ascii="Times New Roman" w:eastAsia="宋体" w:hAnsi="Times New Roman" w:cs="Times New Roman (正文 CS 字体)"/>
          <w:sz w:val="24"/>
        </w:rPr>
        <w:t>Hongxin</w:t>
      </w:r>
      <w:proofErr w:type="spellEnd"/>
      <w:r>
        <w:rPr>
          <w:rFonts w:ascii="Times New Roman" w:eastAsia="宋体" w:hAnsi="Times New Roman" w:cs="Times New Roman (正文 CS 字体)"/>
          <w:sz w:val="24"/>
        </w:rPr>
        <w:t xml:space="preserve"> Pan</w:t>
      </w:r>
      <w:r>
        <w:rPr>
          <w:rFonts w:ascii="Times New Roman" w:eastAsia="宋体" w:hAnsi="Times New Roman" w:cs="Times New Roman (正文 CS 字体)"/>
          <w:sz w:val="24"/>
          <w:vertAlign w:val="superscript"/>
        </w:rPr>
        <w:t>1</w:t>
      </w:r>
      <w:r>
        <w:rPr>
          <w:rFonts w:ascii="Times New Roman" w:eastAsia="宋体" w:hAnsi="Times New Roman" w:cs="Times New Roman (正文 CS 字体)"/>
          <w:sz w:val="24"/>
        </w:rPr>
        <w:t>,</w:t>
      </w:r>
      <w:r w:rsidRPr="0001709D">
        <w:rPr>
          <w:rFonts w:ascii="Times New Roman" w:eastAsia="宋体" w:hAnsi="Times New Roman" w:cs="Times New Roman (正文 CS 字体)"/>
          <w:sz w:val="24"/>
        </w:rPr>
        <w:t xml:space="preserve"> </w:t>
      </w:r>
      <w:r>
        <w:rPr>
          <w:rFonts w:ascii="Times New Roman" w:eastAsia="宋体" w:hAnsi="Times New Roman" w:cs="Times New Roman (正文 CS 字体)"/>
          <w:sz w:val="24"/>
        </w:rPr>
        <w:t>Gang Luo</w:t>
      </w:r>
      <w:r>
        <w:rPr>
          <w:rFonts w:ascii="Times New Roman" w:eastAsia="宋体" w:hAnsi="Times New Roman" w:cs="Times New Roman (正文 CS 字体)"/>
          <w:sz w:val="24"/>
          <w:vertAlign w:val="superscript"/>
        </w:rPr>
        <w:t>1</w:t>
      </w:r>
      <w:r>
        <w:rPr>
          <w:rFonts w:ascii="Times New Roman" w:eastAsia="宋体" w:hAnsi="Times New Roman" w:cs="Times New Roman (正文 CS 字体)"/>
          <w:sz w:val="24"/>
        </w:rPr>
        <w:t>,</w:t>
      </w:r>
      <w:r>
        <w:rPr>
          <w:rFonts w:ascii="Times New Roman" w:eastAsia="宋体" w:hAnsi="Times New Roman" w:cs="Times New Roman (正文 CS 字体)"/>
          <w:sz w:val="24"/>
          <w:vertAlign w:val="superscript"/>
        </w:rPr>
        <w:t xml:space="preserve"> </w:t>
      </w:r>
      <w:proofErr w:type="spellStart"/>
      <w:r>
        <w:rPr>
          <w:rFonts w:ascii="Times New Roman" w:eastAsia="宋体" w:hAnsi="Times New Roman" w:cs="Times New Roman (正文 CS 字体)"/>
          <w:sz w:val="24"/>
        </w:rPr>
        <w:t>We</w:t>
      </w:r>
      <w:r>
        <w:rPr>
          <w:rFonts w:ascii="Times New Roman" w:eastAsia="宋体" w:hAnsi="Times New Roman" w:cs="Times New Roman (正文 CS 字体)" w:hint="eastAsia"/>
          <w:sz w:val="24"/>
        </w:rPr>
        <w:t>i</w:t>
      </w:r>
      <w:r>
        <w:rPr>
          <w:rFonts w:ascii="Times New Roman" w:eastAsia="宋体" w:hAnsi="Times New Roman" w:cs="Times New Roman (正文 CS 字体)"/>
          <w:sz w:val="24"/>
        </w:rPr>
        <w:t>yu</w:t>
      </w:r>
      <w:proofErr w:type="spellEnd"/>
      <w:r>
        <w:rPr>
          <w:rFonts w:ascii="Times New Roman" w:eastAsia="宋体" w:hAnsi="Times New Roman" w:cs="Times New Roman (正文 CS 字体)"/>
          <w:sz w:val="24"/>
        </w:rPr>
        <w:t xml:space="preserve"> Meng</w:t>
      </w:r>
      <w:r>
        <w:rPr>
          <w:rFonts w:ascii="Times New Roman" w:eastAsia="宋体" w:hAnsi="Times New Roman" w:cs="Times New Roman (正文 CS 字体)"/>
          <w:sz w:val="24"/>
          <w:vertAlign w:val="superscript"/>
        </w:rPr>
        <w:t>1</w:t>
      </w:r>
      <w:r>
        <w:rPr>
          <w:rFonts w:ascii="Times New Roman" w:eastAsia="宋体" w:hAnsi="Times New Roman" w:cs="Times New Roman (正文 CS 字体)"/>
          <w:sz w:val="24"/>
        </w:rPr>
        <w:t>, We</w:t>
      </w:r>
      <w:r>
        <w:rPr>
          <w:rFonts w:ascii="Times New Roman" w:eastAsia="宋体" w:hAnsi="Times New Roman" w:cs="Times New Roman (正文 CS 字体)" w:hint="eastAsia"/>
          <w:sz w:val="24"/>
        </w:rPr>
        <w:t>i</w:t>
      </w:r>
      <w:r>
        <w:rPr>
          <w:rFonts w:ascii="Times New Roman" w:eastAsia="宋体" w:hAnsi="Times New Roman" w:cs="Times New Roman (正文 CS 字体)"/>
          <w:sz w:val="24"/>
        </w:rPr>
        <w:t xml:space="preserve"> Xu</w:t>
      </w:r>
      <w:r>
        <w:rPr>
          <w:rFonts w:ascii="Times New Roman" w:eastAsia="宋体" w:hAnsi="Times New Roman" w:cs="Times New Roman (正文 CS 字体)"/>
          <w:sz w:val="24"/>
          <w:vertAlign w:val="superscript"/>
        </w:rPr>
        <w:t>1</w:t>
      </w:r>
      <w:r>
        <w:rPr>
          <w:rFonts w:ascii="Times New Roman" w:eastAsia="宋体" w:hAnsi="Times New Roman" w:cs="Times New Roman (正文 CS 字体)"/>
          <w:sz w:val="24"/>
        </w:rPr>
        <w:t xml:space="preserve">, </w:t>
      </w:r>
      <w:proofErr w:type="spellStart"/>
      <w:r>
        <w:rPr>
          <w:rFonts w:ascii="Times New Roman" w:eastAsia="宋体" w:hAnsi="Times New Roman" w:cs="Times New Roman (正文 CS 字体)"/>
          <w:sz w:val="24"/>
        </w:rPr>
        <w:t>Zhongwen</w:t>
      </w:r>
      <w:proofErr w:type="spellEnd"/>
      <w:r>
        <w:rPr>
          <w:rFonts w:ascii="Times New Roman" w:eastAsia="宋体" w:hAnsi="Times New Roman" w:cs="Times New Roman (正文 CS 字体)"/>
          <w:sz w:val="24"/>
        </w:rPr>
        <w:t xml:space="preserve"> Feng</w:t>
      </w:r>
      <w:r>
        <w:rPr>
          <w:rFonts w:ascii="Times New Roman" w:eastAsia="宋体" w:hAnsi="Times New Roman" w:cs="Times New Roman (正文 CS 字体)"/>
          <w:sz w:val="24"/>
          <w:vertAlign w:val="superscript"/>
        </w:rPr>
        <w:t>1,2</w:t>
      </w:r>
      <w:r>
        <w:rPr>
          <w:rFonts w:ascii="Times New Roman" w:eastAsia="宋体" w:hAnsi="Times New Roman" w:cs="Times New Roman (正文 CS 字体)"/>
          <w:sz w:val="24"/>
        </w:rPr>
        <w:t>, Abao Xing</w:t>
      </w:r>
      <w:r>
        <w:rPr>
          <w:rFonts w:ascii="Times New Roman" w:eastAsia="宋体" w:hAnsi="Times New Roman" w:cs="Times New Roman (正文 CS 字体)"/>
          <w:sz w:val="24"/>
          <w:vertAlign w:val="superscript"/>
        </w:rPr>
        <w:t>1</w:t>
      </w:r>
      <w:r>
        <w:rPr>
          <w:rFonts w:ascii="Times New Roman" w:eastAsia="宋体" w:hAnsi="Times New Roman" w:cs="Times New Roman (正文 CS 字体)"/>
          <w:sz w:val="24"/>
        </w:rPr>
        <w:t xml:space="preserve">, </w:t>
      </w:r>
      <w:proofErr w:type="spellStart"/>
      <w:r>
        <w:rPr>
          <w:rFonts w:ascii="Times New Roman" w:eastAsia="宋体" w:hAnsi="Times New Roman" w:cs="Times New Roman (正文 CS 字体)"/>
          <w:sz w:val="24"/>
        </w:rPr>
        <w:t>Weisi</w:t>
      </w:r>
      <w:proofErr w:type="spellEnd"/>
      <w:r>
        <w:rPr>
          <w:rFonts w:ascii="Times New Roman" w:eastAsia="宋体" w:hAnsi="Times New Roman" w:cs="Times New Roman (正文 CS 字体)"/>
          <w:sz w:val="24"/>
        </w:rPr>
        <w:t xml:space="preserve"> Zheng</w:t>
      </w:r>
      <w:r>
        <w:rPr>
          <w:rFonts w:ascii="Times New Roman" w:eastAsia="宋体" w:hAnsi="Times New Roman" w:cs="Times New Roman (正文 CS 字体)"/>
          <w:sz w:val="24"/>
          <w:vertAlign w:val="superscript"/>
        </w:rPr>
        <w:t>1,3</w:t>
      </w:r>
      <w:r>
        <w:rPr>
          <w:rFonts w:ascii="Times New Roman" w:eastAsia="宋体" w:hAnsi="Times New Roman" w:cs="Times New Roman (正文 CS 字体)"/>
          <w:sz w:val="24"/>
        </w:rPr>
        <w:t xml:space="preserve">, </w:t>
      </w:r>
      <w:proofErr w:type="spellStart"/>
      <w:r>
        <w:rPr>
          <w:rFonts w:ascii="Times New Roman" w:eastAsia="宋体" w:hAnsi="Times New Roman" w:cs="Times New Roman (正文 CS 字体)"/>
          <w:sz w:val="24"/>
        </w:rPr>
        <w:t>Xiaobing</w:t>
      </w:r>
      <w:proofErr w:type="spellEnd"/>
      <w:r>
        <w:rPr>
          <w:rFonts w:ascii="Times New Roman" w:eastAsia="宋体" w:hAnsi="Times New Roman" w:cs="Times New Roman (正文 CS 字体)"/>
          <w:sz w:val="24"/>
        </w:rPr>
        <w:t xml:space="preserve"> Zhai</w:t>
      </w:r>
      <w:r>
        <w:rPr>
          <w:rFonts w:ascii="Times New Roman" w:eastAsia="宋体" w:hAnsi="Times New Roman" w:cs="Times New Roman (正文 CS 字体)"/>
          <w:sz w:val="24"/>
          <w:vertAlign w:val="superscript"/>
        </w:rPr>
        <w:t>1</w:t>
      </w:r>
      <w:r>
        <w:rPr>
          <w:rFonts w:ascii="Times New Roman" w:eastAsia="宋体" w:hAnsi="Times New Roman" w:cs="Times New Roman (正文 CS 字体)"/>
          <w:sz w:val="24"/>
        </w:rPr>
        <w:t xml:space="preserve">, </w:t>
      </w:r>
      <w:r w:rsidRPr="00321CA5">
        <w:rPr>
          <w:rFonts w:ascii="Times New Roman" w:eastAsia="宋体" w:hAnsi="Times New Roman" w:cs="Times New Roman (正文 CS 字体)"/>
          <w:sz w:val="24"/>
        </w:rPr>
        <w:t>Henry H. Y. Tong</w:t>
      </w:r>
      <w:r w:rsidRPr="00321CA5">
        <w:rPr>
          <w:rFonts w:ascii="Times New Roman" w:eastAsia="宋体" w:hAnsi="Times New Roman" w:cs="Times New Roman (正文 CS 字体)"/>
          <w:sz w:val="24"/>
          <w:vertAlign w:val="superscript"/>
        </w:rPr>
        <w:t>1</w:t>
      </w:r>
      <w:r>
        <w:rPr>
          <w:rFonts w:ascii="Times New Roman" w:eastAsia="宋体" w:hAnsi="Times New Roman" w:cs="Times New Roman (正文 CS 字体)"/>
          <w:szCs w:val="21"/>
        </w:rPr>
        <w:t xml:space="preserve">, </w:t>
      </w:r>
      <w:r w:rsidRPr="00321CA5">
        <w:rPr>
          <w:rFonts w:ascii="Times New Roman" w:eastAsia="宋体" w:hAnsi="Times New Roman" w:cs="Times New Roman (正文 CS 字体)"/>
          <w:sz w:val="24"/>
        </w:rPr>
        <w:t>Yuanyuan Lv</w:t>
      </w:r>
      <w:r w:rsidRPr="00321CA5">
        <w:rPr>
          <w:rFonts w:ascii="Times New Roman" w:eastAsia="宋体" w:hAnsi="Times New Roman" w:cs="Times New Roman (正文 CS 字体)"/>
          <w:sz w:val="24"/>
          <w:vertAlign w:val="superscript"/>
        </w:rPr>
        <w:t>4</w:t>
      </w:r>
      <w:r>
        <w:rPr>
          <w:rFonts w:ascii="Times New Roman" w:eastAsia="宋体" w:hAnsi="Times New Roman" w:cs="Times New Roman (正文 CS 字体)"/>
          <w:szCs w:val="21"/>
        </w:rPr>
        <w:t xml:space="preserve">, </w:t>
      </w:r>
      <w:proofErr w:type="spellStart"/>
      <w:r w:rsidRPr="00321CA5">
        <w:rPr>
          <w:rFonts w:ascii="Times New Roman" w:eastAsia="宋体" w:hAnsi="Times New Roman" w:cs="Times New Roman (正文 CS 字体)"/>
          <w:sz w:val="24"/>
        </w:rPr>
        <w:t>Xiaoyu</w:t>
      </w:r>
      <w:proofErr w:type="spellEnd"/>
      <w:r w:rsidRPr="00321CA5">
        <w:rPr>
          <w:rFonts w:ascii="Times New Roman" w:eastAsia="宋体" w:hAnsi="Times New Roman" w:cs="Times New Roman (正文 CS 字体)"/>
          <w:sz w:val="24"/>
        </w:rPr>
        <w:t xml:space="preserve"> Chen</w:t>
      </w:r>
      <w:r>
        <w:rPr>
          <w:rFonts w:ascii="Times New Roman" w:eastAsia="宋体" w:hAnsi="Times New Roman" w:cs="Times New Roman (正文 CS 字体)"/>
          <w:sz w:val="24"/>
          <w:vertAlign w:val="superscript"/>
        </w:rPr>
        <w:t>2</w:t>
      </w:r>
      <w:r>
        <w:rPr>
          <w:rFonts w:ascii="Times New Roman" w:eastAsia="宋体" w:hAnsi="Times New Roman" w:cs="Times New Roman (正文 CS 字体)"/>
          <w:sz w:val="24"/>
        </w:rPr>
        <w:t xml:space="preserve">, </w:t>
      </w:r>
      <w:proofErr w:type="spellStart"/>
      <w:r w:rsidRPr="002B5186">
        <w:rPr>
          <w:rFonts w:ascii="Times New Roman" w:eastAsia="宋体" w:hAnsi="Times New Roman" w:cs="Times New Roman (正文 CS 字体)"/>
          <w:sz w:val="24"/>
        </w:rPr>
        <w:t>Mingxing</w:t>
      </w:r>
      <w:proofErr w:type="spellEnd"/>
      <w:r w:rsidRPr="002B5186">
        <w:rPr>
          <w:rFonts w:ascii="Times New Roman" w:eastAsia="宋体" w:hAnsi="Times New Roman" w:cs="Times New Roman (正文 CS 字体)"/>
          <w:sz w:val="24"/>
        </w:rPr>
        <w:t xml:space="preserve"> Huang</w:t>
      </w:r>
      <w:r>
        <w:rPr>
          <w:rFonts w:ascii="Times New Roman" w:eastAsia="宋体" w:hAnsi="Times New Roman" w:cs="Times New Roman (正文 CS 字体)"/>
          <w:sz w:val="24"/>
          <w:vertAlign w:val="superscript"/>
        </w:rPr>
        <w:t>3*</w:t>
      </w:r>
      <w:r>
        <w:rPr>
          <w:rFonts w:ascii="Times New Roman" w:eastAsia="宋体" w:hAnsi="Times New Roman" w:cs="Times New Roman (正文 CS 字体)" w:hint="eastAsia"/>
          <w:sz w:val="24"/>
        </w:rPr>
        <w:t>,</w:t>
      </w:r>
      <w:r>
        <w:rPr>
          <w:rFonts w:ascii="Times New Roman" w:eastAsia="宋体" w:hAnsi="Times New Roman" w:cs="Times New Roman (正文 CS 字体)"/>
          <w:sz w:val="24"/>
        </w:rPr>
        <w:t xml:space="preserve"> </w:t>
      </w:r>
      <w:proofErr w:type="spellStart"/>
      <w:r w:rsidRPr="008C6986">
        <w:rPr>
          <w:rFonts w:ascii="Times New Roman" w:eastAsia="宋体" w:hAnsi="Times New Roman" w:cs="Times New Roman (正文 CS 字体)"/>
          <w:sz w:val="24"/>
        </w:rPr>
        <w:t>Kefeng</w:t>
      </w:r>
      <w:proofErr w:type="spellEnd"/>
      <w:r w:rsidRPr="008C6986">
        <w:rPr>
          <w:rFonts w:ascii="Times New Roman" w:eastAsia="宋体" w:hAnsi="Times New Roman" w:cs="Times New Roman (正文 CS 字体)"/>
          <w:sz w:val="24"/>
        </w:rPr>
        <w:t xml:space="preserve"> Li</w:t>
      </w:r>
      <w:r>
        <w:rPr>
          <w:rFonts w:ascii="Times New Roman" w:eastAsia="宋体" w:hAnsi="Times New Roman" w:cs="Times New Roman (正文 CS 字体)"/>
          <w:sz w:val="24"/>
          <w:vertAlign w:val="superscript"/>
        </w:rPr>
        <w:t>1*</w:t>
      </w:r>
    </w:p>
    <w:p w14:paraId="0ED8EB9F" w14:textId="77777777" w:rsidR="00987F51" w:rsidRPr="00D91011" w:rsidRDefault="00987F51" w:rsidP="00987F51">
      <w:pPr>
        <w:jc w:val="center"/>
        <w:rPr>
          <w:rFonts w:ascii="Times New Roman" w:eastAsia="宋体" w:hAnsi="Times New Roman" w:cs="Times New Roman (正文 CS 字体)"/>
          <w:sz w:val="28"/>
          <w:szCs w:val="28"/>
        </w:rPr>
      </w:pPr>
    </w:p>
    <w:p w14:paraId="32D3DF92" w14:textId="77777777" w:rsidR="00987F51" w:rsidRDefault="00987F51" w:rsidP="00987F51">
      <w:pPr>
        <w:spacing w:line="276" w:lineRule="auto"/>
        <w:jc w:val="center"/>
        <w:rPr>
          <w:rFonts w:ascii="Times New Roman" w:eastAsia="宋体" w:hAnsi="Times New Roman" w:cs="Times New Roman (正文 CS 字体)"/>
          <w:szCs w:val="21"/>
        </w:rPr>
      </w:pPr>
      <w:r>
        <w:rPr>
          <w:rFonts w:ascii="Times New Roman" w:eastAsia="宋体" w:hAnsi="Times New Roman" w:cs="Times New Roman (正文 CS 字体)"/>
          <w:sz w:val="24"/>
          <w:vertAlign w:val="superscript"/>
        </w:rPr>
        <w:t xml:space="preserve">1 </w:t>
      </w:r>
      <w:r w:rsidRPr="008C6986">
        <w:rPr>
          <w:rFonts w:ascii="Times New Roman" w:eastAsia="宋体" w:hAnsi="Times New Roman" w:cs="Times New Roman (正文 CS 字体)"/>
          <w:szCs w:val="21"/>
        </w:rPr>
        <w:t>Center for Artificial Intelligence Driven Drug Discovery, Faculty of Applied Sciences, Macao Polytechnic University, Macau</w:t>
      </w:r>
      <w:r>
        <w:rPr>
          <w:rFonts w:ascii="Times New Roman" w:eastAsia="宋体" w:hAnsi="Times New Roman" w:cs="Times New Roman (正文 CS 字体)" w:hint="eastAsia"/>
          <w:szCs w:val="21"/>
        </w:rPr>
        <w:t xml:space="preserve"> SAR</w:t>
      </w:r>
      <w:r>
        <w:rPr>
          <w:rFonts w:ascii="Times New Roman" w:eastAsia="宋体" w:hAnsi="Times New Roman" w:cs="Times New Roman (正文 CS 字体)"/>
          <w:szCs w:val="21"/>
        </w:rPr>
        <w:t>,</w:t>
      </w:r>
      <w:r w:rsidRPr="008C6986">
        <w:rPr>
          <w:rFonts w:ascii="Times New Roman" w:eastAsia="宋体" w:hAnsi="Times New Roman" w:cs="Times New Roman (正文 CS 字体)"/>
          <w:szCs w:val="21"/>
        </w:rPr>
        <w:t xml:space="preserve"> 999708</w:t>
      </w:r>
      <w:r>
        <w:rPr>
          <w:rFonts w:ascii="Times New Roman" w:eastAsia="宋体" w:hAnsi="Times New Roman" w:cs="Times New Roman (正文 CS 字体)" w:hint="eastAsia"/>
          <w:szCs w:val="21"/>
        </w:rPr>
        <w:t>, China</w:t>
      </w:r>
    </w:p>
    <w:p w14:paraId="0534AF59" w14:textId="77777777" w:rsidR="00987F51" w:rsidRDefault="00987F51" w:rsidP="00987F51">
      <w:pPr>
        <w:spacing w:line="276" w:lineRule="auto"/>
        <w:jc w:val="center"/>
        <w:rPr>
          <w:rFonts w:ascii="Times New Roman" w:eastAsia="宋体" w:hAnsi="Times New Roman" w:cs="Times New Roman (正文 CS 字体)"/>
          <w:szCs w:val="21"/>
        </w:rPr>
      </w:pPr>
      <w:r>
        <w:rPr>
          <w:rFonts w:ascii="Times New Roman" w:eastAsia="宋体" w:hAnsi="Times New Roman" w:cs="Times New Roman (正文 CS 字体)"/>
          <w:sz w:val="24"/>
          <w:vertAlign w:val="superscript"/>
        </w:rPr>
        <w:t xml:space="preserve">2 </w:t>
      </w:r>
      <w:r w:rsidRPr="00AF1BBE">
        <w:rPr>
          <w:rFonts w:ascii="Times New Roman" w:eastAsia="宋体" w:hAnsi="Times New Roman" w:cs="Times New Roman (正文 CS 字体)"/>
          <w:szCs w:val="21"/>
        </w:rPr>
        <w:t>Department of Pharmacy, Guangxi Academy of Medical Sciences and the People's Hospital</w:t>
      </w:r>
      <w:r>
        <w:rPr>
          <w:rFonts w:ascii="Times New Roman" w:eastAsia="宋体" w:hAnsi="Times New Roman" w:cs="Times New Roman (正文 CS 字体)" w:hint="eastAsia"/>
          <w:szCs w:val="21"/>
        </w:rPr>
        <w:t xml:space="preserve"> </w:t>
      </w:r>
      <w:r w:rsidRPr="00AF1BBE">
        <w:rPr>
          <w:rFonts w:ascii="Times New Roman" w:eastAsia="宋体" w:hAnsi="Times New Roman" w:cs="Times New Roman (正文 CS 字体)"/>
          <w:szCs w:val="21"/>
        </w:rPr>
        <w:t>of Guangxi Zhuang Autonomous Region, Nanning</w:t>
      </w:r>
      <w:r>
        <w:rPr>
          <w:rFonts w:ascii="Times New Roman" w:eastAsia="宋体" w:hAnsi="Times New Roman" w:cs="Times New Roman (正文 CS 字体)"/>
          <w:szCs w:val="21"/>
        </w:rPr>
        <w:t xml:space="preserve">, Guangxi, </w:t>
      </w:r>
      <w:r w:rsidRPr="004A214C">
        <w:rPr>
          <w:rFonts w:ascii="Times New Roman" w:eastAsia="宋体" w:hAnsi="Times New Roman" w:cs="Times New Roman (正文 CS 字体)"/>
          <w:szCs w:val="21"/>
        </w:rPr>
        <w:t>530000</w:t>
      </w:r>
      <w:r w:rsidRPr="00AF1BBE">
        <w:rPr>
          <w:rFonts w:ascii="Times New Roman" w:eastAsia="宋体" w:hAnsi="Times New Roman" w:cs="Times New Roman (正文 CS 字体)"/>
          <w:szCs w:val="21"/>
        </w:rPr>
        <w:t>, China</w:t>
      </w:r>
    </w:p>
    <w:p w14:paraId="51378B80" w14:textId="77777777" w:rsidR="00987F51" w:rsidRDefault="00987F51" w:rsidP="00987F51">
      <w:pPr>
        <w:spacing w:line="276" w:lineRule="auto"/>
        <w:jc w:val="center"/>
        <w:rPr>
          <w:rFonts w:ascii="Times New Roman" w:eastAsia="宋体" w:hAnsi="Times New Roman" w:cs="Times New Roman (正文 CS 字体)"/>
          <w:szCs w:val="21"/>
        </w:rPr>
      </w:pPr>
      <w:r w:rsidRPr="00624A71">
        <w:rPr>
          <w:rFonts w:ascii="Times New Roman" w:eastAsia="宋体" w:hAnsi="Times New Roman" w:cs="Times New Roman (正文 CS 字体)"/>
          <w:szCs w:val="21"/>
          <w:vertAlign w:val="superscript"/>
        </w:rPr>
        <w:t>3</w:t>
      </w:r>
      <w:r>
        <w:rPr>
          <w:rFonts w:ascii="Times New Roman" w:eastAsia="宋体" w:hAnsi="Times New Roman" w:cs="Times New Roman (正文 CS 字体)"/>
          <w:szCs w:val="21"/>
          <w:vertAlign w:val="superscript"/>
        </w:rPr>
        <w:t xml:space="preserve"> </w:t>
      </w:r>
      <w:r w:rsidRPr="004B13DA">
        <w:rPr>
          <w:rFonts w:ascii="Times New Roman" w:eastAsia="宋体" w:hAnsi="Times New Roman" w:cs="Times New Roman (正文 CS 字体)"/>
          <w:szCs w:val="21"/>
        </w:rPr>
        <w:t>The Third People's Hospital of Zhuhai</w:t>
      </w:r>
      <w:r>
        <w:rPr>
          <w:rFonts w:ascii="Times New Roman" w:eastAsia="宋体" w:hAnsi="Times New Roman" w:cs="Times New Roman (正文 CS 字体)"/>
          <w:szCs w:val="21"/>
        </w:rPr>
        <w:t xml:space="preserve">, Zhuhai, Guangdong, </w:t>
      </w:r>
      <w:r w:rsidRPr="005C7A6B">
        <w:rPr>
          <w:rFonts w:ascii="Times New Roman" w:eastAsia="宋体" w:hAnsi="Times New Roman" w:cs="Times New Roman (正文 CS 字体)"/>
          <w:szCs w:val="21"/>
        </w:rPr>
        <w:t>519000</w:t>
      </w:r>
      <w:r>
        <w:rPr>
          <w:rFonts w:ascii="Times New Roman" w:eastAsia="宋体" w:hAnsi="Times New Roman" w:cs="Times New Roman (正文 CS 字体)"/>
          <w:szCs w:val="21"/>
        </w:rPr>
        <w:t>, China</w:t>
      </w:r>
    </w:p>
    <w:p w14:paraId="5AEF80BE" w14:textId="77777777" w:rsidR="00987F51" w:rsidRDefault="00987F51" w:rsidP="00987F51">
      <w:pPr>
        <w:spacing w:line="276" w:lineRule="auto"/>
        <w:jc w:val="center"/>
        <w:rPr>
          <w:rFonts w:ascii="Times New Roman" w:eastAsia="宋体" w:hAnsi="Times New Roman" w:cs="Times New Roman (正文 CS 字体)"/>
          <w:szCs w:val="21"/>
        </w:rPr>
      </w:pPr>
      <w:r w:rsidRPr="00E4784A">
        <w:rPr>
          <w:rFonts w:ascii="Times New Roman" w:eastAsia="宋体" w:hAnsi="Times New Roman" w:cs="Times New Roman (正文 CS 字体)" w:hint="eastAsia"/>
          <w:szCs w:val="21"/>
          <w:vertAlign w:val="superscript"/>
        </w:rPr>
        <w:t>4</w:t>
      </w:r>
      <w:r>
        <w:rPr>
          <w:rFonts w:ascii="Times New Roman" w:eastAsia="宋体" w:hAnsi="Times New Roman" w:cs="Times New Roman (正文 CS 字体)"/>
          <w:szCs w:val="21"/>
          <w:vertAlign w:val="superscript"/>
        </w:rPr>
        <w:t xml:space="preserve"> </w:t>
      </w:r>
      <w:r w:rsidRPr="00E4784A">
        <w:rPr>
          <w:rFonts w:ascii="Times New Roman" w:eastAsia="宋体" w:hAnsi="Times New Roman" w:cs="Times New Roman (正文 CS 字体)"/>
          <w:szCs w:val="21"/>
        </w:rPr>
        <w:t>Department of Psychiatry, Jiangmen Maternity and Child Health Care Hospital,</w:t>
      </w:r>
      <w:r>
        <w:rPr>
          <w:rFonts w:ascii="Times New Roman" w:eastAsia="宋体" w:hAnsi="Times New Roman" w:cs="Times New Roman (正文 CS 字体)" w:hint="eastAsia"/>
          <w:szCs w:val="21"/>
        </w:rPr>
        <w:t xml:space="preserve"> </w:t>
      </w:r>
      <w:r w:rsidRPr="00E4784A">
        <w:rPr>
          <w:rFonts w:ascii="Times New Roman" w:eastAsia="宋体" w:hAnsi="Times New Roman" w:cs="Times New Roman (正文 CS 字体)"/>
          <w:szCs w:val="21"/>
        </w:rPr>
        <w:t>Jiangmen, Guangdong, 529000, China</w:t>
      </w:r>
    </w:p>
    <w:p w14:paraId="312AF1A9" w14:textId="77777777" w:rsidR="00987F51" w:rsidRDefault="00987F51" w:rsidP="00987F51">
      <w:pPr>
        <w:jc w:val="center"/>
        <w:rPr>
          <w:rFonts w:ascii="Times New Roman" w:eastAsia="宋体" w:hAnsi="Times New Roman" w:cs="Times New Roman (正文 CS 字体)"/>
          <w:szCs w:val="21"/>
        </w:rPr>
      </w:pPr>
    </w:p>
    <w:p w14:paraId="5785A4CE" w14:textId="77777777" w:rsidR="00987F51" w:rsidRDefault="00987F51" w:rsidP="00987F51">
      <w:pPr>
        <w:jc w:val="center"/>
        <w:rPr>
          <w:rFonts w:ascii="Times New Roman" w:eastAsia="宋体" w:hAnsi="Times New Roman" w:cs="Times New Roman (正文 CS 字体)"/>
          <w:szCs w:val="21"/>
        </w:rPr>
      </w:pPr>
    </w:p>
    <w:p w14:paraId="3D104675" w14:textId="77777777" w:rsidR="00987F51" w:rsidRDefault="00987F51" w:rsidP="00987F51">
      <w:pPr>
        <w:jc w:val="center"/>
        <w:rPr>
          <w:rFonts w:ascii="Times New Roman" w:eastAsia="宋体" w:hAnsi="Times New Roman" w:cs="Times New Roman (正文 CS 字体)"/>
          <w:szCs w:val="21"/>
        </w:rPr>
      </w:pPr>
      <w:r>
        <w:rPr>
          <w:rFonts w:ascii="Times New Roman" w:eastAsia="宋体" w:hAnsi="Times New Roman" w:cs="Times New Roman (正文 CS 字体)" w:hint="eastAsia"/>
          <w:szCs w:val="21"/>
        </w:rPr>
        <w:t xml:space="preserve">*Correspondence should be addressed to </w:t>
      </w:r>
      <w:proofErr w:type="spellStart"/>
      <w:r>
        <w:rPr>
          <w:rFonts w:ascii="Times New Roman" w:eastAsia="宋体" w:hAnsi="Times New Roman" w:cs="Times New Roman (正文 CS 字体)" w:hint="eastAsia"/>
          <w:szCs w:val="21"/>
        </w:rPr>
        <w:t>Mingxing</w:t>
      </w:r>
      <w:proofErr w:type="spellEnd"/>
      <w:r>
        <w:rPr>
          <w:rFonts w:ascii="Times New Roman" w:eastAsia="宋体" w:hAnsi="Times New Roman" w:cs="Times New Roman (正文 CS 字体)" w:hint="eastAsia"/>
          <w:szCs w:val="21"/>
        </w:rPr>
        <w:t xml:space="preserve"> Huang, MD, PhD, E-mail: </w:t>
      </w:r>
      <w:hyperlink r:id="rId8" w:history="1">
        <w:r w:rsidRPr="009F5F54">
          <w:rPr>
            <w:rStyle w:val="a7"/>
            <w:rFonts w:ascii="Times New Roman" w:eastAsia="宋体" w:hAnsi="Times New Roman" w:cs="Times New Roman (正文 CS 字体)"/>
            <w:szCs w:val="21"/>
          </w:rPr>
          <w:t>huangmx5@mail.sysu.edu.cn</w:t>
        </w:r>
      </w:hyperlink>
      <w:r>
        <w:rPr>
          <w:rFonts w:ascii="Times New Roman" w:eastAsia="宋体" w:hAnsi="Times New Roman" w:cs="Times New Roman (正文 CS 字体)" w:hint="eastAsia"/>
          <w:szCs w:val="21"/>
        </w:rPr>
        <w:t xml:space="preserve"> or </w:t>
      </w:r>
      <w:proofErr w:type="spellStart"/>
      <w:r>
        <w:rPr>
          <w:rFonts w:ascii="Times New Roman" w:eastAsia="宋体" w:hAnsi="Times New Roman" w:cs="Times New Roman (正文 CS 字体)" w:hint="eastAsia"/>
          <w:szCs w:val="21"/>
        </w:rPr>
        <w:t>Kefeng</w:t>
      </w:r>
      <w:proofErr w:type="spellEnd"/>
      <w:r>
        <w:rPr>
          <w:rFonts w:ascii="Times New Roman" w:eastAsia="宋体" w:hAnsi="Times New Roman" w:cs="Times New Roman (正文 CS 字体)" w:hint="eastAsia"/>
          <w:szCs w:val="21"/>
        </w:rPr>
        <w:t xml:space="preserve"> Li, PhD, E-mail: </w:t>
      </w:r>
      <w:hyperlink r:id="rId9" w:history="1">
        <w:r w:rsidRPr="003418AD">
          <w:rPr>
            <w:rStyle w:val="a7"/>
            <w:rFonts w:ascii="Times New Roman" w:eastAsia="宋体" w:hAnsi="Times New Roman" w:cs="Times New Roman (正文 CS 字体)" w:hint="eastAsia"/>
            <w:szCs w:val="21"/>
          </w:rPr>
          <w:t>kefengl@mpu.edu.mo</w:t>
        </w:r>
      </w:hyperlink>
      <w:r>
        <w:rPr>
          <w:rFonts w:ascii="Times New Roman" w:eastAsia="宋体" w:hAnsi="Times New Roman" w:cs="Times New Roman (正文 CS 字体)"/>
          <w:szCs w:val="21"/>
        </w:rPr>
        <w:t>.</w:t>
      </w:r>
    </w:p>
    <w:p w14:paraId="4472F59A" w14:textId="77FD7E54" w:rsidR="00F113EA" w:rsidRPr="007D5545" w:rsidRDefault="00B53731" w:rsidP="007D5545">
      <w:pPr>
        <w:widowControl/>
        <w:jc w:val="left"/>
      </w:pPr>
      <w:r>
        <w:br w:type="page"/>
      </w:r>
    </w:p>
    <w:p w14:paraId="5D91C9FF" w14:textId="572513BC" w:rsidR="00F113EA" w:rsidRPr="00462D58" w:rsidRDefault="00F113EA" w:rsidP="001F7C0A">
      <w:pPr>
        <w:spacing w:before="100" w:beforeAutospacing="1" w:after="100" w:afterAutospacing="1" w:line="360" w:lineRule="auto"/>
        <w:rPr>
          <w:rFonts w:ascii="Times New Roman" w:eastAsia="宋体" w:hAnsi="Times New Roman" w:cs="Times New Roman (正文 CS 字体)"/>
          <w:b/>
          <w:bCs/>
          <w:sz w:val="28"/>
          <w:szCs w:val="28"/>
        </w:rPr>
      </w:pPr>
      <w:r w:rsidRPr="00462D58">
        <w:rPr>
          <w:rFonts w:ascii="Times New Roman" w:hAnsi="Times New Roman" w:cs="Times New Roman" w:hint="eastAsia"/>
          <w:b/>
          <w:bCs/>
          <w:sz w:val="28"/>
          <w:szCs w:val="28"/>
        </w:rPr>
        <w:lastRenderedPageBreak/>
        <w:t>Section</w:t>
      </w:r>
      <w:r w:rsidRPr="00462D58">
        <w:rPr>
          <w:rFonts w:ascii="Times New Roman" w:eastAsia="宋体" w:hAnsi="Times New Roman" w:cs="Times New Roman (正文 CS 字体)"/>
          <w:b/>
          <w:bCs/>
          <w:sz w:val="28"/>
          <w:szCs w:val="28"/>
        </w:rPr>
        <w:t xml:space="preserve"> S</w:t>
      </w:r>
      <w:r>
        <w:rPr>
          <w:rFonts w:ascii="Times New Roman" w:eastAsia="宋体" w:hAnsi="Times New Roman" w:cs="Times New Roman (正文 CS 字体)"/>
          <w:b/>
          <w:bCs/>
          <w:sz w:val="28"/>
          <w:szCs w:val="28"/>
        </w:rPr>
        <w:t>1</w:t>
      </w:r>
      <w:r w:rsidRPr="00462D58">
        <w:rPr>
          <w:rFonts w:ascii="Times New Roman" w:eastAsia="宋体" w:hAnsi="Times New Roman" w:cs="Times New Roman (正文 CS 字体)"/>
          <w:b/>
          <w:bCs/>
          <w:sz w:val="28"/>
          <w:szCs w:val="28"/>
        </w:rPr>
        <w:t xml:space="preserve">. Data Preprocessing </w:t>
      </w:r>
    </w:p>
    <w:p w14:paraId="7C3AC3E9" w14:textId="5A91869E" w:rsidR="007F571E" w:rsidRPr="007F571E" w:rsidRDefault="007F571E" w:rsidP="001F7C0A">
      <w:pPr>
        <w:spacing w:before="100" w:beforeAutospacing="1" w:after="100" w:afterAutospacing="1" w:line="360" w:lineRule="auto"/>
        <w:rPr>
          <w:rFonts w:ascii="Times New Roman" w:hAnsi="Times New Roman" w:cs="Times New Roman" w:hint="eastAsia"/>
          <w:color w:val="000000" w:themeColor="text1"/>
          <w:sz w:val="24"/>
        </w:rPr>
      </w:pPr>
      <w:r w:rsidRPr="007F571E">
        <w:rPr>
          <w:rFonts w:ascii="Times New Roman" w:hAnsi="Times New Roman" w:cs="Times New Roman"/>
          <w:color w:val="000000" w:themeColor="text1"/>
          <w:sz w:val="24"/>
        </w:rPr>
        <w:t>Data preprocessing was performed to improve data quality and ensure consistency across cohorts before model development. The preprocessing pipeline included data cleaning, missing value imputation, feature transformation, and standardization.</w:t>
      </w:r>
    </w:p>
    <w:p w14:paraId="09D6A8D7" w14:textId="632C680A" w:rsidR="007F571E" w:rsidRPr="007F571E" w:rsidRDefault="00F113EA" w:rsidP="001F7C0A">
      <w:pPr>
        <w:spacing w:before="100" w:beforeAutospacing="1" w:after="100" w:afterAutospacing="1" w:line="360" w:lineRule="auto"/>
        <w:rPr>
          <w:rFonts w:ascii="Times New Roman" w:hAnsi="Times New Roman" w:cs="Times New Roman" w:hint="eastAsia"/>
          <w:color w:val="000000" w:themeColor="text1"/>
          <w:sz w:val="24"/>
        </w:rPr>
      </w:pPr>
      <w:r w:rsidRPr="00E74971">
        <w:rPr>
          <w:rFonts w:ascii="Times New Roman" w:hAnsi="Times New Roman" w:cs="Times New Roman" w:hint="eastAsia"/>
          <w:b/>
          <w:bCs/>
          <w:color w:val="000000" w:themeColor="text1"/>
          <w:sz w:val="24"/>
        </w:rPr>
        <w:t>D</w:t>
      </w:r>
      <w:r w:rsidRPr="00E74971">
        <w:rPr>
          <w:rFonts w:ascii="Times New Roman" w:hAnsi="Times New Roman" w:cs="Times New Roman"/>
          <w:b/>
          <w:bCs/>
          <w:color w:val="000000" w:themeColor="text1"/>
          <w:sz w:val="24"/>
        </w:rPr>
        <w:t xml:space="preserve">ata </w:t>
      </w:r>
      <w:r w:rsidRPr="00E74971">
        <w:rPr>
          <w:rFonts w:ascii="Times New Roman" w:hAnsi="Times New Roman" w:cs="Times New Roman" w:hint="eastAsia"/>
          <w:b/>
          <w:bCs/>
          <w:color w:val="000000" w:themeColor="text1"/>
          <w:sz w:val="24"/>
        </w:rPr>
        <w:t>C</w:t>
      </w:r>
      <w:r w:rsidRPr="00E74971">
        <w:rPr>
          <w:rFonts w:ascii="Times New Roman" w:hAnsi="Times New Roman" w:cs="Times New Roman"/>
          <w:b/>
          <w:bCs/>
          <w:color w:val="000000" w:themeColor="text1"/>
          <w:sz w:val="24"/>
        </w:rPr>
        <w:t>leaning</w:t>
      </w:r>
      <w:r>
        <w:rPr>
          <w:rFonts w:ascii="Times New Roman" w:hAnsi="Times New Roman" w:cs="Times New Roman"/>
          <w:color w:val="000000" w:themeColor="text1"/>
          <w:sz w:val="24"/>
        </w:rPr>
        <w:t xml:space="preserve">. </w:t>
      </w:r>
      <w:r w:rsidR="007F571E" w:rsidRPr="007F571E">
        <w:rPr>
          <w:rFonts w:ascii="Times New Roman" w:hAnsi="Times New Roman" w:cs="Times New Roman"/>
          <w:color w:val="000000" w:themeColor="text1"/>
          <w:sz w:val="24"/>
        </w:rPr>
        <w:t>Clinical datasets collected from different institutions may contain variations in measurement units, data formats, and recording practices. Therefore, measurement units of laboratory indicators were checked and harmonized across datasets when necessary. Potential outliers were assessed to identify implausible values or possible recording errors. Invalid observations resulting from data quality issues were excluded, whereas clinically meaningful extreme values were retained to preserve potentially informative clinical signals.</w:t>
      </w:r>
      <w:r w:rsidR="007F571E">
        <w:rPr>
          <w:rFonts w:ascii="Times New Roman" w:hAnsi="Times New Roman" w:cs="Times New Roman" w:hint="eastAsia"/>
          <w:color w:val="000000" w:themeColor="text1"/>
          <w:sz w:val="24"/>
        </w:rPr>
        <w:t xml:space="preserve"> </w:t>
      </w:r>
      <w:r w:rsidR="007F571E" w:rsidRPr="007F571E">
        <w:rPr>
          <w:rFonts w:ascii="Times New Roman" w:hAnsi="Times New Roman" w:cs="Times New Roman"/>
          <w:color w:val="000000" w:themeColor="text1"/>
          <w:sz w:val="24"/>
        </w:rPr>
        <w:t>The collected variables included quantitative measurements (e.g., laboratory measurements, demographic characteristics, and anthropometric variables) and categorical variables. For selected laboratory indicators with clinically established reference thresholds, continuous measurements were additionally converted into binary categories when appropriate (e.g., normal/abnormal or positive/negative). Other continuous variables were retained in their original numerical form to preserve quantitative information.</w:t>
      </w:r>
    </w:p>
    <w:p w14:paraId="6D6B4743" w14:textId="0D22FDF3" w:rsidR="003A6CAD" w:rsidRPr="003A6CAD" w:rsidRDefault="00F113EA" w:rsidP="009F544C">
      <w:pPr>
        <w:spacing w:before="100" w:beforeAutospacing="1" w:after="100" w:afterAutospacing="1" w:line="360" w:lineRule="auto"/>
        <w:rPr>
          <w:rFonts w:ascii="Times New Roman" w:hAnsi="Times New Roman" w:cs="Times New Roman"/>
          <w:color w:val="000000" w:themeColor="text1"/>
          <w:sz w:val="24"/>
        </w:rPr>
      </w:pPr>
      <w:r w:rsidRPr="00A52B0F">
        <w:rPr>
          <w:rFonts w:ascii="Times New Roman" w:hAnsi="Times New Roman" w:cs="Times New Roman"/>
          <w:b/>
          <w:bCs/>
          <w:color w:val="000000" w:themeColor="text1"/>
          <w:sz w:val="24"/>
        </w:rPr>
        <w:t xml:space="preserve">Imputation of Missing Values. </w:t>
      </w:r>
      <w:r w:rsidR="003A6CAD" w:rsidRPr="003A6CAD">
        <w:rPr>
          <w:rFonts w:ascii="Times New Roman" w:hAnsi="Times New Roman" w:cs="Times New Roman"/>
          <w:color w:val="000000" w:themeColor="text1"/>
          <w:sz w:val="24"/>
        </w:rPr>
        <w:t>Missing values were observed in routine laboratory measurements due to incomplete clinical records or differences in data availability. Because machine learning models require complete feature matrices, missing values were imputed rather than removing incomplete samples, which could reduce the effective cohort size and introduce potential selection bias.</w:t>
      </w:r>
      <w:r w:rsidR="003A6CAD">
        <w:rPr>
          <w:rFonts w:ascii="Times New Roman" w:hAnsi="Times New Roman" w:cs="Times New Roman"/>
          <w:color w:val="000000" w:themeColor="text1"/>
          <w:sz w:val="24"/>
        </w:rPr>
        <w:t xml:space="preserve"> </w:t>
      </w:r>
      <w:r w:rsidR="003A6CAD" w:rsidRPr="003A6CAD">
        <w:rPr>
          <w:rFonts w:ascii="Times New Roman" w:hAnsi="Times New Roman" w:cs="Times New Roman"/>
          <w:color w:val="000000" w:themeColor="text1"/>
          <w:sz w:val="24"/>
        </w:rPr>
        <w:t xml:space="preserve">The Multivariate Imputation by Chained Equations (MICE) algorithm was applied for missing value imputation. MICE </w:t>
      </w:r>
      <w:proofErr w:type="gramStart"/>
      <w:r w:rsidR="003A6CAD" w:rsidRPr="003A6CAD">
        <w:rPr>
          <w:rFonts w:ascii="Times New Roman" w:hAnsi="Times New Roman" w:cs="Times New Roman"/>
          <w:color w:val="000000" w:themeColor="text1"/>
          <w:sz w:val="24"/>
        </w:rPr>
        <w:t>estimate</w:t>
      </w:r>
      <w:r w:rsidR="003A6CAD">
        <w:rPr>
          <w:rFonts w:ascii="Times New Roman" w:hAnsi="Times New Roman" w:cs="Times New Roman" w:hint="eastAsia"/>
          <w:color w:val="000000" w:themeColor="text1"/>
          <w:sz w:val="24"/>
        </w:rPr>
        <w:t>s</w:t>
      </w:r>
      <w:proofErr w:type="gramEnd"/>
      <w:r w:rsidR="003A6CAD" w:rsidRPr="003A6CAD">
        <w:rPr>
          <w:rFonts w:ascii="Times New Roman" w:hAnsi="Times New Roman" w:cs="Times New Roman"/>
          <w:color w:val="000000" w:themeColor="text1"/>
          <w:sz w:val="24"/>
        </w:rPr>
        <w:t xml:space="preserve"> missing values iteratively by modeling each variable based on the observed values of other variables, allowing the imputation process to preserve correlations among clinical features.</w:t>
      </w:r>
      <w:r w:rsidR="003A6CAD">
        <w:rPr>
          <w:rFonts w:ascii="Times New Roman" w:hAnsi="Times New Roman" w:cs="Times New Roman"/>
          <w:color w:val="000000" w:themeColor="text1"/>
          <w:sz w:val="24"/>
        </w:rPr>
        <w:t xml:space="preserve"> </w:t>
      </w:r>
      <w:r w:rsidR="003A6CAD" w:rsidRPr="003A6CAD">
        <w:rPr>
          <w:rFonts w:ascii="Times New Roman" w:hAnsi="Times New Roman" w:cs="Times New Roman"/>
          <w:color w:val="000000" w:themeColor="text1"/>
          <w:sz w:val="24"/>
        </w:rPr>
        <w:t xml:space="preserve">To prevent information leakage, imputation was performed independently within each dataset. For model development, imputation </w:t>
      </w:r>
      <w:r w:rsidR="003A6CAD" w:rsidRPr="003A6CAD">
        <w:rPr>
          <w:rFonts w:ascii="Times New Roman" w:hAnsi="Times New Roman" w:cs="Times New Roman"/>
          <w:color w:val="000000" w:themeColor="text1"/>
          <w:sz w:val="24"/>
        </w:rPr>
        <w:lastRenderedPageBreak/>
        <w:t>procedures were fitted using the training data and subsequently applied to the corresponding validation data. External validation cohorts were processed independently using the same strategy.</w:t>
      </w:r>
    </w:p>
    <w:p w14:paraId="70188883" w14:textId="3000DB3C" w:rsidR="001F7C0A" w:rsidRPr="000D16FE" w:rsidRDefault="00F113EA" w:rsidP="003951A8">
      <w:pPr>
        <w:spacing w:before="100" w:beforeAutospacing="1" w:after="100" w:afterAutospacing="1" w:line="360" w:lineRule="auto"/>
        <w:rPr>
          <w:rFonts w:ascii="Times New Roman" w:hAnsi="Times New Roman" w:cs="Times New Roman"/>
          <w:color w:val="000000" w:themeColor="text1"/>
          <w:sz w:val="24"/>
        </w:rPr>
      </w:pPr>
      <w:r w:rsidRPr="001E3D0A">
        <w:rPr>
          <w:rFonts w:ascii="Times New Roman" w:hAnsi="Times New Roman" w:cs="Times New Roman" w:hint="eastAsia"/>
          <w:b/>
          <w:bCs/>
          <w:color w:val="000000" w:themeColor="text1"/>
          <w:sz w:val="24"/>
        </w:rPr>
        <w:t>F</w:t>
      </w:r>
      <w:r w:rsidRPr="001E3D0A">
        <w:rPr>
          <w:rFonts w:ascii="Times New Roman" w:hAnsi="Times New Roman" w:cs="Times New Roman"/>
          <w:b/>
          <w:bCs/>
          <w:color w:val="000000" w:themeColor="text1"/>
          <w:sz w:val="24"/>
        </w:rPr>
        <w:t xml:space="preserve">eature </w:t>
      </w:r>
      <w:r>
        <w:rPr>
          <w:rFonts w:ascii="Times New Roman" w:hAnsi="Times New Roman" w:cs="Times New Roman" w:hint="eastAsia"/>
          <w:b/>
          <w:bCs/>
          <w:color w:val="000000" w:themeColor="text1"/>
          <w:sz w:val="24"/>
        </w:rPr>
        <w:t>Trans</w:t>
      </w:r>
      <w:r>
        <w:rPr>
          <w:rFonts w:ascii="Times New Roman" w:hAnsi="Times New Roman" w:cs="Times New Roman"/>
          <w:b/>
          <w:bCs/>
          <w:color w:val="000000" w:themeColor="text1"/>
          <w:sz w:val="24"/>
        </w:rPr>
        <w:t xml:space="preserve">formation and </w:t>
      </w:r>
      <w:r w:rsidRPr="001E3D0A">
        <w:rPr>
          <w:rFonts w:ascii="Times New Roman" w:hAnsi="Times New Roman" w:cs="Times New Roman" w:hint="eastAsia"/>
          <w:b/>
          <w:bCs/>
          <w:color w:val="000000" w:themeColor="text1"/>
          <w:sz w:val="24"/>
        </w:rPr>
        <w:t>S</w:t>
      </w:r>
      <w:r w:rsidRPr="001E3D0A">
        <w:rPr>
          <w:rFonts w:ascii="Times New Roman" w:hAnsi="Times New Roman" w:cs="Times New Roman"/>
          <w:b/>
          <w:bCs/>
          <w:color w:val="000000" w:themeColor="text1"/>
          <w:sz w:val="24"/>
        </w:rPr>
        <w:t>tandardization.</w:t>
      </w:r>
      <w:r>
        <w:rPr>
          <w:rFonts w:ascii="Times New Roman" w:hAnsi="Times New Roman" w:cs="Times New Roman"/>
          <w:color w:val="000000" w:themeColor="text1"/>
          <w:sz w:val="24"/>
        </w:rPr>
        <w:t xml:space="preserve"> </w:t>
      </w:r>
      <w:r w:rsidR="000D16FE" w:rsidRPr="000D16FE">
        <w:rPr>
          <w:rFonts w:ascii="Times New Roman" w:hAnsi="Times New Roman" w:cs="Times New Roman"/>
          <w:color w:val="000000" w:themeColor="text1"/>
          <w:sz w:val="24"/>
        </w:rPr>
        <w:t>Feature transformation was applied to reduce distributional skewness and improve numerical stability during model optimization.</w:t>
      </w:r>
    </w:p>
    <w:p w14:paraId="3C956F32" w14:textId="2BE7496A" w:rsidR="003951A8" w:rsidRPr="009F544C" w:rsidRDefault="003951A8" w:rsidP="009F544C">
      <w:pPr>
        <w:pStyle w:val="a5"/>
        <w:numPr>
          <w:ilvl w:val="0"/>
          <w:numId w:val="4"/>
        </w:numPr>
        <w:spacing w:before="100" w:beforeAutospacing="1" w:after="100" w:afterAutospacing="1" w:line="360" w:lineRule="auto"/>
        <w:ind w:firstLineChars="0"/>
        <w:rPr>
          <w:rFonts w:ascii="Times New Roman" w:hAnsi="Times New Roman"/>
          <w:color w:val="000000" w:themeColor="text1"/>
        </w:rPr>
      </w:pPr>
      <w:r w:rsidRPr="009F544C">
        <w:rPr>
          <w:rFonts w:ascii="Times New Roman" w:hAnsi="Times New Roman"/>
          <w:b/>
          <w:bCs/>
          <w:color w:val="000000" w:themeColor="text1"/>
        </w:rPr>
        <w:t>Box-Cox Transformation</w:t>
      </w:r>
      <w:r w:rsidRPr="009F544C">
        <w:rPr>
          <w:rFonts w:ascii="Times New Roman" w:hAnsi="Times New Roman"/>
          <w:color w:val="000000" w:themeColor="text1"/>
        </w:rPr>
        <w:t xml:space="preserve">. </w:t>
      </w:r>
      <w:r w:rsidR="00837F8A" w:rsidRPr="009F544C">
        <w:rPr>
          <w:rFonts w:ascii="Times New Roman" w:hAnsi="Times New Roman"/>
          <w:color w:val="000000" w:themeColor="text1"/>
        </w:rPr>
        <w:t>For continuous variables with highly skewed distributions</w:t>
      </w:r>
      <w:r w:rsidR="00837F8A" w:rsidRPr="00837F8A">
        <w:rPr>
          <w:rFonts w:ascii="Times New Roman" w:hAnsi="Times New Roman"/>
          <w:color w:val="000000" w:themeColor="text1"/>
        </w:rPr>
        <w:t xml:space="preserve"> </w:t>
      </w:r>
      <w:r w:rsidRPr="009F544C">
        <w:rPr>
          <w:rFonts w:ascii="Times New Roman" w:hAnsi="Times New Roman"/>
          <w:color w:val="000000" w:themeColor="text1"/>
        </w:rPr>
        <w:t>The Box-Cox transformation is defined as:</w:t>
      </w:r>
    </w:p>
    <w:p w14:paraId="1BB9DFB9" w14:textId="05AFE852" w:rsidR="000725C8" w:rsidRPr="00652299" w:rsidRDefault="00000000" w:rsidP="00652299">
      <w:pPr>
        <w:spacing w:before="100" w:beforeAutospacing="1" w:after="100" w:afterAutospacing="1" w:line="360" w:lineRule="auto"/>
        <w:jc w:val="right"/>
        <w:rPr>
          <w:rFonts w:ascii="Times New Roman" w:hAnsi="Times New Roman" w:cs="Times New Roman"/>
          <w:color w:val="000000" w:themeColor="text1"/>
          <w:sz w:val="24"/>
        </w:rPr>
      </w:pPr>
      <m:oMath>
        <m:eqArr>
          <m:eqArrPr>
            <m:maxDist m:val="1"/>
            <m:ctrlPr>
              <w:rPr>
                <w:rFonts w:ascii="Cambria Math" w:hAnsi="Cambria Math" w:cs="Times New Roman"/>
                <w:i/>
                <w:color w:val="000000" w:themeColor="text1"/>
                <w:sz w:val="24"/>
              </w:rPr>
            </m:ctrlPr>
          </m:eqArrPr>
          <m:e>
            <m:sSubSup>
              <m:sSubSupPr>
                <m:ctrlPr>
                  <w:rPr>
                    <w:rFonts w:ascii="Cambria Math" w:hAnsi="Cambria Math" w:cs="Times New Roman"/>
                    <w:i/>
                    <w:color w:val="000000" w:themeColor="text1"/>
                    <w:sz w:val="24"/>
                  </w:rPr>
                </m:ctrlPr>
              </m:sSubSupPr>
              <m:e>
                <m:r>
                  <w:rPr>
                    <w:rFonts w:ascii="Cambria Math" w:hAnsi="Cambria Math" w:cs="Times New Roman"/>
                    <w:color w:val="000000" w:themeColor="text1"/>
                    <w:sz w:val="24"/>
                  </w:rPr>
                  <m:t>y</m:t>
                </m:r>
              </m:e>
              <m:sub>
                <m:r>
                  <w:rPr>
                    <w:rFonts w:ascii="Cambria Math" w:hAnsi="Cambria Math" w:cs="Times New Roman"/>
                    <w:color w:val="000000" w:themeColor="text1"/>
                    <w:sz w:val="24"/>
                  </w:rPr>
                  <m:t>i</m:t>
                </m:r>
              </m:sub>
              <m:sup>
                <m:r>
                  <w:rPr>
                    <w:rFonts w:ascii="Cambria Math" w:hAnsi="Cambria Math" w:cs="Times New Roman"/>
                    <w:color w:val="000000" w:themeColor="text1"/>
                    <w:sz w:val="24"/>
                  </w:rPr>
                  <m:t>λ</m:t>
                </m:r>
              </m:sup>
            </m:sSubSup>
            <m:r>
              <w:rPr>
                <w:rFonts w:ascii="Cambria Math" w:hAnsi="Cambria Math" w:cs="Times New Roman"/>
                <w:color w:val="000000" w:themeColor="text1"/>
                <w:sz w:val="24"/>
              </w:rPr>
              <m:t>=</m:t>
            </m:r>
            <m:d>
              <m:dPr>
                <m:begChr m:val="{"/>
                <m:endChr m:val=""/>
                <m:ctrlPr>
                  <w:rPr>
                    <w:rFonts w:ascii="Cambria Math" w:hAnsi="Cambria Math" w:cs="Times New Roman"/>
                    <w:i/>
                    <w:color w:val="000000" w:themeColor="text1"/>
                    <w:sz w:val="24"/>
                  </w:rPr>
                </m:ctrlPr>
              </m:dPr>
              <m:e>
                <m:eqArr>
                  <m:eqArrPr>
                    <m:ctrlPr>
                      <w:rPr>
                        <w:rFonts w:ascii="Cambria Math" w:hAnsi="Cambria Math" w:cs="Times New Roman"/>
                        <w:i/>
                        <w:color w:val="000000" w:themeColor="text1"/>
                        <w:sz w:val="24"/>
                      </w:rPr>
                    </m:ctrlPr>
                  </m:eqArrPr>
                  <m:e>
                    <m:f>
                      <m:fPr>
                        <m:ctrlPr>
                          <w:rPr>
                            <w:rFonts w:ascii="Cambria Math" w:hAnsi="Cambria Math" w:cs="Times New Roman"/>
                            <w:i/>
                            <w:color w:val="000000" w:themeColor="text1"/>
                            <w:sz w:val="24"/>
                          </w:rPr>
                        </m:ctrlPr>
                      </m:fPr>
                      <m:num>
                        <m:sSubSup>
                          <m:sSubSupPr>
                            <m:ctrlPr>
                              <w:rPr>
                                <w:rFonts w:ascii="Cambria Math" w:hAnsi="Cambria Math" w:cs="Times New Roman"/>
                                <w:i/>
                                <w:color w:val="000000" w:themeColor="text1"/>
                                <w:sz w:val="24"/>
                              </w:rPr>
                            </m:ctrlPr>
                          </m:sSubSupPr>
                          <m:e>
                            <m:r>
                              <w:rPr>
                                <w:rFonts w:ascii="Cambria Math" w:hAnsi="Cambria Math" w:cs="Times New Roman"/>
                                <w:color w:val="000000" w:themeColor="text1"/>
                                <w:sz w:val="24"/>
                              </w:rPr>
                              <m:t>y</m:t>
                            </m:r>
                          </m:e>
                          <m:sub>
                            <m:r>
                              <w:rPr>
                                <w:rFonts w:ascii="Cambria Math" w:hAnsi="Cambria Math" w:cs="Times New Roman"/>
                                <w:color w:val="000000" w:themeColor="text1"/>
                                <w:sz w:val="24"/>
                              </w:rPr>
                              <m:t>i</m:t>
                            </m:r>
                          </m:sub>
                          <m:sup>
                            <m:r>
                              <w:rPr>
                                <w:rFonts w:ascii="Cambria Math" w:hAnsi="Cambria Math" w:cs="Times New Roman"/>
                                <w:color w:val="000000" w:themeColor="text1"/>
                                <w:sz w:val="24"/>
                              </w:rPr>
                              <m:t>λ</m:t>
                            </m:r>
                          </m:sup>
                        </m:sSubSup>
                        <m:r>
                          <w:rPr>
                            <w:rFonts w:ascii="Cambria Math" w:hAnsi="Cambria Math" w:cs="Times New Roman"/>
                            <w:color w:val="000000" w:themeColor="text1"/>
                            <w:sz w:val="24"/>
                          </w:rPr>
                          <m:t>-1</m:t>
                        </m:r>
                      </m:num>
                      <m:den>
                        <m:r>
                          <w:rPr>
                            <w:rFonts w:ascii="Cambria Math" w:hAnsi="Cambria Math" w:cs="Times New Roman"/>
                            <w:color w:val="000000" w:themeColor="text1"/>
                            <w:sz w:val="24"/>
                          </w:rPr>
                          <m:t>λ</m:t>
                        </m:r>
                        <m:ctrlPr>
                          <w:rPr>
                            <w:rFonts w:ascii="Cambria Math" w:hAnsi="Cambria Math" w:cs="Times New Roman" w:hint="eastAsia"/>
                            <w:i/>
                            <w:color w:val="000000" w:themeColor="text1"/>
                            <w:sz w:val="24"/>
                          </w:rPr>
                        </m:ctrlPr>
                      </m:den>
                    </m:f>
                    <m:r>
                      <w:rPr>
                        <w:rFonts w:ascii="Cambria Math" w:hAnsi="Cambria Math" w:cs="Times New Roman"/>
                        <w:color w:val="000000" w:themeColor="text1"/>
                        <w:sz w:val="24"/>
                      </w:rPr>
                      <m:t>, if λ≠0</m:t>
                    </m:r>
                  </m:e>
                  <m:e>
                    <m:func>
                      <m:funcPr>
                        <m:ctrlPr>
                          <w:rPr>
                            <w:rFonts w:ascii="Cambria Math" w:hAnsi="Cambria Math" w:cs="Times New Roman"/>
                            <w:i/>
                            <w:color w:val="000000" w:themeColor="text1"/>
                            <w:sz w:val="24"/>
                          </w:rPr>
                        </m:ctrlPr>
                      </m:funcPr>
                      <m:fName>
                        <m:r>
                          <m:rPr>
                            <m:sty m:val="p"/>
                          </m:rPr>
                          <w:rPr>
                            <w:rFonts w:ascii="Cambria Math" w:hAnsi="Cambria Math" w:cs="Times New Roman"/>
                            <w:color w:val="000000" w:themeColor="text1"/>
                            <w:sz w:val="24"/>
                          </w:rPr>
                          <m:t>ln</m:t>
                        </m:r>
                      </m:fName>
                      <m:e>
                        <m:sSub>
                          <m:sSubPr>
                            <m:ctrlPr>
                              <w:rPr>
                                <w:rFonts w:ascii="Cambria Math" w:hAnsi="Cambria Math" w:cs="Times New Roman"/>
                                <w:i/>
                                <w:color w:val="000000" w:themeColor="text1"/>
                                <w:sz w:val="24"/>
                              </w:rPr>
                            </m:ctrlPr>
                          </m:sSubPr>
                          <m:e>
                            <m:r>
                              <w:rPr>
                                <w:rFonts w:ascii="Cambria Math" w:hAnsi="Cambria Math" w:cs="Times New Roman"/>
                                <w:color w:val="000000" w:themeColor="text1"/>
                                <w:sz w:val="24"/>
                              </w:rPr>
                              <m:t>y</m:t>
                            </m:r>
                          </m:e>
                          <m:sub>
                            <m:r>
                              <w:rPr>
                                <w:rFonts w:ascii="Cambria Math" w:hAnsi="Cambria Math" w:cs="Times New Roman"/>
                                <w:color w:val="000000" w:themeColor="text1"/>
                                <w:sz w:val="24"/>
                              </w:rPr>
                              <m:t>i</m:t>
                            </m:r>
                          </m:sub>
                        </m:sSub>
                      </m:e>
                    </m:func>
                    <m:r>
                      <w:rPr>
                        <w:rFonts w:ascii="Cambria Math" w:hAnsi="Cambria Math" w:cs="Times New Roman"/>
                        <w:color w:val="000000" w:themeColor="text1"/>
                        <w:sz w:val="24"/>
                      </w:rPr>
                      <m:t>, if λ=0</m:t>
                    </m:r>
                  </m:e>
                </m:eqArr>
              </m:e>
            </m:d>
            <m:r>
              <w:rPr>
                <w:rFonts w:ascii="Cambria Math" w:hAnsi="Cambria Math" w:cs="Times New Roman"/>
                <w:color w:val="000000" w:themeColor="text1"/>
                <w:sz w:val="24"/>
              </w:rPr>
              <m:t>#</m:t>
            </m:r>
            <m:d>
              <m:dPr>
                <m:ctrlPr>
                  <w:rPr>
                    <w:rFonts w:ascii="Cambria Math" w:hAnsi="Cambria Math" w:cs="Times New Roman"/>
                    <w:i/>
                    <w:color w:val="000000" w:themeColor="text1"/>
                    <w:sz w:val="24"/>
                  </w:rPr>
                </m:ctrlPr>
              </m:dPr>
              <m:e>
                <m:r>
                  <w:rPr>
                    <w:rFonts w:ascii="Cambria Math" w:hAnsi="Cambria Math" w:cs="Times New Roman"/>
                    <w:color w:val="000000" w:themeColor="text1"/>
                    <w:sz w:val="24"/>
                  </w:rPr>
                  <m:t>1</m:t>
                </m:r>
              </m:e>
            </m:d>
          </m:e>
        </m:eqArr>
      </m:oMath>
      <w:r w:rsidR="000725C8">
        <w:rPr>
          <w:rFonts w:ascii="Times New Roman" w:hAnsi="Times New Roman" w:cs="Times New Roman" w:hint="eastAsia"/>
          <w:color w:val="000000" w:themeColor="text1"/>
          <w:sz w:val="24"/>
        </w:rPr>
        <w:t xml:space="preserve"> </w:t>
      </w:r>
      <w:r w:rsidR="000725C8">
        <w:rPr>
          <w:rFonts w:ascii="Times New Roman" w:hAnsi="Times New Roman" w:cs="Times New Roman"/>
          <w:color w:val="000000" w:themeColor="text1"/>
          <w:sz w:val="24"/>
        </w:rPr>
        <w:t xml:space="preserve">                 </w:t>
      </w:r>
    </w:p>
    <w:p w14:paraId="3EF83F66" w14:textId="271CF2B0" w:rsidR="00837F8A" w:rsidRPr="009F544C" w:rsidRDefault="00D47032" w:rsidP="008B3A7F">
      <w:pPr>
        <w:spacing w:before="100" w:beforeAutospacing="1" w:after="100" w:afterAutospacing="1" w:line="360" w:lineRule="auto"/>
        <w:ind w:left="420"/>
        <w:rPr>
          <w:rFonts w:ascii="Times New Roman" w:eastAsia="宋体" w:hAnsi="Times New Roman" w:cs="Times New Roman"/>
          <w:color w:val="000000" w:themeColor="text1"/>
          <w:kern w:val="0"/>
          <w:sz w:val="24"/>
          <w:szCs w:val="20"/>
          <w:lang w:eastAsia="en-US"/>
          <w14:ligatures w14:val="none"/>
        </w:rPr>
      </w:pPr>
      <w:r>
        <w:rPr>
          <w:rFonts w:ascii="Times New Roman" w:eastAsia="宋体" w:hAnsi="Times New Roman" w:cs="Times New Roman"/>
          <w:color w:val="000000" w:themeColor="text1"/>
          <w:kern w:val="0"/>
          <w:sz w:val="24"/>
          <w:szCs w:val="20"/>
          <w:lang w:eastAsia="en-US"/>
          <w14:ligatures w14:val="none"/>
        </w:rPr>
        <w:t>The</w:t>
      </w:r>
      <w:r w:rsidR="00837F8A" w:rsidRPr="009F544C">
        <w:rPr>
          <w:rFonts w:ascii="Times New Roman" w:eastAsia="宋体" w:hAnsi="Times New Roman" w:cs="Times New Roman"/>
          <w:color w:val="000000" w:themeColor="text1"/>
          <w:kern w:val="0"/>
          <w:sz w:val="24"/>
          <w:szCs w:val="20"/>
          <w:lang w:eastAsia="en-US"/>
          <w14:ligatures w14:val="none"/>
        </w:rPr>
        <w:t xml:space="preserve"> </w:t>
      </w:r>
      <m:oMath>
        <m:sSub>
          <m:sSubPr>
            <m:ctrlPr>
              <w:rPr>
                <w:rFonts w:ascii="Cambria Math" w:hAnsi="Cambria Math" w:cs="Times New Roman"/>
                <w:i/>
                <w:color w:val="000000" w:themeColor="text1"/>
                <w:sz w:val="24"/>
              </w:rPr>
            </m:ctrlPr>
          </m:sSubPr>
          <m:e>
            <m:r>
              <w:rPr>
                <w:rFonts w:ascii="Cambria Math" w:hAnsi="Cambria Math" w:cs="Times New Roman"/>
                <w:color w:val="000000" w:themeColor="text1"/>
                <w:sz w:val="24"/>
              </w:rPr>
              <m:t>y</m:t>
            </m:r>
          </m:e>
          <m:sub>
            <m:r>
              <w:rPr>
                <w:rFonts w:ascii="Cambria Math" w:hAnsi="Cambria Math" w:cs="Times New Roman"/>
                <w:color w:val="000000" w:themeColor="text1"/>
                <w:sz w:val="24"/>
              </w:rPr>
              <m:t>i</m:t>
            </m:r>
          </m:sub>
        </m:sSub>
      </m:oMath>
      <w:r w:rsidR="00837F8A" w:rsidRPr="009F544C">
        <w:rPr>
          <w:rFonts w:ascii="Times New Roman" w:eastAsia="宋体" w:hAnsi="Times New Roman" w:cs="Times New Roman"/>
          <w:color w:val="000000" w:themeColor="text1"/>
          <w:kern w:val="0"/>
          <w:sz w:val="24"/>
          <w:szCs w:val="20"/>
          <w:lang w:eastAsia="en-US"/>
          <w14:ligatures w14:val="none"/>
        </w:rPr>
        <w:t xml:space="preserve"> represents the original feature value and </w:t>
      </w:r>
      <m:oMath>
        <m:r>
          <w:rPr>
            <w:rFonts w:ascii="Cambria Math" w:hAnsi="Cambria Math" w:cs="Times New Roman"/>
            <w:color w:val="000000" w:themeColor="text1"/>
            <w:sz w:val="24"/>
          </w:rPr>
          <m:t>λ</m:t>
        </m:r>
      </m:oMath>
      <w:r w:rsidR="00837F8A" w:rsidRPr="009F544C">
        <w:rPr>
          <w:rFonts w:ascii="Times New Roman" w:eastAsia="宋体" w:hAnsi="Times New Roman" w:cs="Times New Roman"/>
          <w:color w:val="000000" w:themeColor="text1"/>
          <w:kern w:val="0"/>
          <w:sz w:val="24"/>
          <w:szCs w:val="20"/>
          <w:lang w:eastAsia="en-US"/>
          <w14:ligatures w14:val="none"/>
        </w:rPr>
        <w:t xml:space="preserve"> represents the transformation parameter.</w:t>
      </w:r>
    </w:p>
    <w:p w14:paraId="55557F99" w14:textId="62F83F52" w:rsidR="003951A8" w:rsidRPr="009F544C" w:rsidRDefault="008B3A7F" w:rsidP="009F544C">
      <w:pPr>
        <w:pStyle w:val="a5"/>
        <w:numPr>
          <w:ilvl w:val="0"/>
          <w:numId w:val="4"/>
        </w:numPr>
        <w:spacing w:before="100" w:beforeAutospacing="1" w:after="100" w:afterAutospacing="1" w:line="360" w:lineRule="auto"/>
        <w:ind w:firstLineChars="0"/>
        <w:rPr>
          <w:rFonts w:ascii="Times New Roman" w:hAnsi="Times New Roman"/>
          <w:color w:val="000000" w:themeColor="text1"/>
        </w:rPr>
      </w:pPr>
      <w:r w:rsidRPr="009F544C">
        <w:rPr>
          <w:rFonts w:ascii="Times New Roman" w:hAnsi="Times New Roman"/>
          <w:b/>
          <w:bCs/>
          <w:color w:val="000000" w:themeColor="text1"/>
        </w:rPr>
        <w:t>Standardization</w:t>
      </w:r>
      <w:r w:rsidRPr="009F544C">
        <w:rPr>
          <w:rFonts w:ascii="Times New Roman" w:hAnsi="Times New Roman"/>
          <w:color w:val="000000" w:themeColor="text1"/>
        </w:rPr>
        <w:t xml:space="preserve">. </w:t>
      </w:r>
      <w:r w:rsidR="00B07DB0" w:rsidRPr="00B07DB0">
        <w:rPr>
          <w:rFonts w:ascii="Times New Roman" w:hAnsi="Times New Roman"/>
          <w:color w:val="000000" w:themeColor="text1"/>
          <w:lang w:eastAsia="zh-CN"/>
        </w:rPr>
        <w:t>All numerical features were standardized using z-score normalization</w:t>
      </w:r>
      <w:r w:rsidR="00B07DB0">
        <w:rPr>
          <w:rFonts w:ascii="Times New Roman" w:hAnsi="Times New Roman"/>
          <w:color w:val="000000" w:themeColor="text1"/>
          <w:lang w:eastAsia="zh-CN"/>
        </w:rPr>
        <w:t xml:space="preserve">: </w:t>
      </w:r>
    </w:p>
    <w:p w14:paraId="0EDABFE5" w14:textId="2D221989" w:rsidR="00652299" w:rsidRPr="00652299" w:rsidRDefault="00000000" w:rsidP="00235F99">
      <w:pPr>
        <w:spacing w:line="360" w:lineRule="auto"/>
        <w:jc w:val="right"/>
        <w:rPr>
          <w:rFonts w:ascii="Times New Roman" w:hAnsi="Times New Roman" w:cs="Times New Roman"/>
          <w:sz w:val="24"/>
        </w:rPr>
      </w:pPr>
      <m:oMathPara>
        <m:oMath>
          <m:eqArr>
            <m:eqArrPr>
              <m:maxDist m:val="1"/>
              <m:ctrlPr>
                <w:rPr>
                  <w:rFonts w:ascii="Cambria Math" w:hAnsi="Cambria Math" w:cs="Times New Roman"/>
                  <w:i/>
                  <w:sz w:val="24"/>
                </w:rPr>
              </m:ctrlPr>
            </m:eqArrPr>
            <m:e>
              <m:sSup>
                <m:sSupPr>
                  <m:ctrlPr>
                    <w:rPr>
                      <w:rFonts w:ascii="Cambria Math" w:hAnsi="Cambria Math" w:cs="Times New Roman"/>
                      <w:i/>
                      <w:sz w:val="24"/>
                    </w:rPr>
                  </m:ctrlPr>
                </m:sSupPr>
                <m:e>
                  <m:r>
                    <w:rPr>
                      <w:rFonts w:ascii="Cambria Math" w:hAnsi="Cambria Math" w:cs="Times New Roman"/>
                      <w:sz w:val="24"/>
                    </w:rPr>
                    <m:t>x</m:t>
                  </m:r>
                </m:e>
                <m:sup>
                  <m:r>
                    <w:rPr>
                      <w:rFonts w:ascii="Cambria Math" w:hAnsi="Cambria Math" w:cs="Times New Roman"/>
                      <w:sz w:val="24"/>
                    </w:rPr>
                    <m:t>'</m:t>
                  </m:r>
                </m:sup>
              </m:sSup>
              <m:r>
                <w:rPr>
                  <w:rFonts w:ascii="Cambria Math" w:hAnsi="Cambria Math" w:cs="Times New Roman"/>
                  <w:sz w:val="24"/>
                </w:rPr>
                <m:t>=</m:t>
              </m:r>
              <m:f>
                <m:fPr>
                  <m:ctrlPr>
                    <w:rPr>
                      <w:rFonts w:ascii="Cambria Math" w:hAnsi="Cambria Math" w:cs="Times New Roman"/>
                      <w:i/>
                      <w:sz w:val="24"/>
                    </w:rPr>
                  </m:ctrlPr>
                </m:fPr>
                <m:num>
                  <m:r>
                    <w:rPr>
                      <w:rFonts w:ascii="Cambria Math" w:hAnsi="Cambria Math" w:cs="Times New Roman"/>
                      <w:sz w:val="24"/>
                    </w:rPr>
                    <m:t>x-μ</m:t>
                  </m:r>
                </m:num>
                <m:den>
                  <m:r>
                    <w:rPr>
                      <w:rFonts w:ascii="Cambria Math" w:hAnsi="Cambria Math" w:cs="Times New Roman"/>
                      <w:sz w:val="24"/>
                    </w:rPr>
                    <m:t>σ</m:t>
                  </m:r>
                </m:den>
              </m:f>
              <m:r>
                <w:rPr>
                  <w:rFonts w:ascii="Cambria Math" w:hAnsi="Cambria Math" w:cs="Times New Roman"/>
                  <w:sz w:val="24"/>
                </w:rPr>
                <m:t xml:space="preserve"> #</m:t>
              </m:r>
              <m:d>
                <m:dPr>
                  <m:ctrlPr>
                    <w:rPr>
                      <w:rFonts w:ascii="Cambria Math" w:hAnsi="Cambria Math" w:cs="Times New Roman"/>
                      <w:i/>
                      <w:sz w:val="24"/>
                    </w:rPr>
                  </m:ctrlPr>
                </m:dPr>
                <m:e>
                  <m:r>
                    <w:rPr>
                      <w:rFonts w:ascii="Cambria Math" w:hAnsi="Cambria Math" w:cs="Times New Roman"/>
                      <w:sz w:val="24"/>
                    </w:rPr>
                    <m:t>2</m:t>
                  </m:r>
                </m:e>
              </m:d>
            </m:e>
          </m:eqArr>
        </m:oMath>
      </m:oMathPara>
    </w:p>
    <w:p w14:paraId="43271576" w14:textId="16D54592" w:rsidR="00235F99" w:rsidRPr="00652299" w:rsidRDefault="00235F99" w:rsidP="00235F99">
      <w:pPr>
        <w:spacing w:line="360" w:lineRule="auto"/>
        <w:jc w:val="right"/>
        <w:rPr>
          <w:rFonts w:ascii="Times New Roman" w:hAnsi="Times New Roman" w:cs="Times New Roman"/>
          <w:sz w:val="24"/>
        </w:rPr>
      </w:pPr>
      <w:r>
        <w:rPr>
          <w:rFonts w:ascii="Times New Roman" w:hAnsi="Times New Roman" w:cs="Times New Roman"/>
          <w:sz w:val="24"/>
        </w:rPr>
        <w:t xml:space="preserve">                     </w:t>
      </w:r>
    </w:p>
    <w:p w14:paraId="6F12FA9C" w14:textId="1E1B63B5" w:rsidR="001D7647" w:rsidRPr="001D7647" w:rsidRDefault="00652299" w:rsidP="001D7647">
      <w:pPr>
        <w:spacing w:line="360" w:lineRule="auto"/>
        <w:ind w:left="420"/>
        <w:rPr>
          <w:rFonts w:ascii="Times New Roman" w:hAnsi="Times New Roman" w:cs="Times New Roman"/>
          <w:color w:val="000000" w:themeColor="text1"/>
          <w:sz w:val="24"/>
        </w:rPr>
      </w:pPr>
      <w:r w:rsidRPr="00652299">
        <w:rPr>
          <w:rFonts w:ascii="Times New Roman" w:hAnsi="Times New Roman" w:cs="Times New Roman"/>
          <w:color w:val="000000" w:themeColor="text1"/>
          <w:sz w:val="24"/>
        </w:rPr>
        <w:t xml:space="preserve">where </w:t>
      </w:r>
      <m:oMath>
        <m:r>
          <w:rPr>
            <w:rFonts w:ascii="Cambria Math" w:hAnsi="Cambria Math" w:cs="Times New Roman"/>
            <w:sz w:val="24"/>
          </w:rPr>
          <m:t>μ</m:t>
        </m:r>
      </m:oMath>
      <w:r w:rsidRPr="00652299">
        <w:rPr>
          <w:rFonts w:ascii="Times New Roman" w:hAnsi="Times New Roman" w:cs="Times New Roman"/>
          <w:color w:val="000000" w:themeColor="text1"/>
          <w:sz w:val="24"/>
        </w:rPr>
        <w:t xml:space="preserve"> represents the mean and σ denotes the standard deviation of the feature distribution.</w:t>
      </w:r>
    </w:p>
    <w:p w14:paraId="34F8755B" w14:textId="7FE1E530" w:rsidR="00075DB1" w:rsidRPr="007B58A8" w:rsidRDefault="000840CF" w:rsidP="001D7647">
      <w:pPr>
        <w:spacing w:before="100" w:beforeAutospacing="1" w:after="100" w:afterAutospacing="1" w:line="360" w:lineRule="auto"/>
        <w:rPr>
          <w:rFonts w:ascii="Times New Roman" w:eastAsia="宋体" w:hAnsi="Times New Roman" w:cs="Times New Roman (正文 CS 字体)"/>
          <w:b/>
          <w:bCs/>
          <w:sz w:val="28"/>
          <w:szCs w:val="28"/>
        </w:rPr>
      </w:pPr>
      <w:r w:rsidRPr="007B58A8">
        <w:rPr>
          <w:rFonts w:ascii="Times New Roman" w:hAnsi="Times New Roman" w:cs="Times New Roman" w:hint="eastAsia"/>
          <w:b/>
          <w:bCs/>
          <w:sz w:val="28"/>
          <w:szCs w:val="28"/>
        </w:rPr>
        <w:t>Section</w:t>
      </w:r>
      <w:r w:rsidRPr="007B58A8">
        <w:rPr>
          <w:rFonts w:ascii="Times New Roman" w:hAnsi="Times New Roman" w:cs="Times New Roman"/>
          <w:b/>
          <w:bCs/>
          <w:sz w:val="28"/>
          <w:szCs w:val="28"/>
        </w:rPr>
        <w:t xml:space="preserve"> </w:t>
      </w:r>
      <w:r w:rsidR="000B5D44" w:rsidRPr="007B58A8">
        <w:rPr>
          <w:rFonts w:ascii="Times New Roman" w:hAnsi="Times New Roman" w:cs="Times New Roman"/>
          <w:b/>
          <w:bCs/>
          <w:sz w:val="28"/>
          <w:szCs w:val="28"/>
        </w:rPr>
        <w:t>S</w:t>
      </w:r>
      <w:r w:rsidR="001579D4">
        <w:rPr>
          <w:rFonts w:ascii="Times New Roman" w:eastAsia="宋体" w:hAnsi="Times New Roman" w:cs="Times New Roman (正文 CS 字体)"/>
          <w:b/>
          <w:bCs/>
          <w:sz w:val="28"/>
          <w:szCs w:val="28"/>
        </w:rPr>
        <w:t>2</w:t>
      </w:r>
      <w:r w:rsidR="004A631C" w:rsidRPr="007B58A8">
        <w:rPr>
          <w:rFonts w:ascii="Times New Roman" w:eastAsia="宋体" w:hAnsi="Times New Roman" w:cs="Times New Roman (正文 CS 字体)"/>
          <w:b/>
          <w:bCs/>
          <w:sz w:val="28"/>
          <w:szCs w:val="28"/>
        </w:rPr>
        <w:t xml:space="preserve">. </w:t>
      </w:r>
      <w:r w:rsidR="00075DB1" w:rsidRPr="007B58A8">
        <w:rPr>
          <w:rFonts w:ascii="Times New Roman" w:eastAsia="宋体" w:hAnsi="Times New Roman" w:cs="Times New Roman (正文 CS 字体)" w:hint="eastAsia"/>
          <w:b/>
          <w:bCs/>
          <w:sz w:val="28"/>
          <w:szCs w:val="28"/>
        </w:rPr>
        <w:t>Details</w:t>
      </w:r>
      <w:r w:rsidR="00075DB1" w:rsidRPr="007B58A8">
        <w:rPr>
          <w:rFonts w:ascii="Times New Roman" w:eastAsia="宋体" w:hAnsi="Times New Roman" w:cs="Times New Roman (正文 CS 字体)"/>
          <w:b/>
          <w:bCs/>
          <w:sz w:val="28"/>
          <w:szCs w:val="28"/>
        </w:rPr>
        <w:t xml:space="preserve"> of </w:t>
      </w:r>
      <w:r w:rsidR="00075DB1" w:rsidRPr="007B58A8">
        <w:rPr>
          <w:rFonts w:ascii="Times New Roman" w:eastAsia="宋体" w:hAnsi="Times New Roman" w:cs="Times New Roman (正文 CS 字体)" w:hint="eastAsia"/>
          <w:b/>
          <w:bCs/>
          <w:sz w:val="28"/>
          <w:szCs w:val="28"/>
        </w:rPr>
        <w:t>Eva</w:t>
      </w:r>
      <w:r w:rsidR="00075DB1" w:rsidRPr="007B58A8">
        <w:rPr>
          <w:rFonts w:ascii="Times New Roman" w:eastAsia="宋体" w:hAnsi="Times New Roman" w:cs="Times New Roman (正文 CS 字体)"/>
          <w:b/>
          <w:bCs/>
          <w:sz w:val="28"/>
          <w:szCs w:val="28"/>
        </w:rPr>
        <w:t>luation Metric</w:t>
      </w:r>
    </w:p>
    <w:p w14:paraId="66E4B9FE" w14:textId="46B36FA6" w:rsidR="00596783" w:rsidRPr="008A1B80" w:rsidRDefault="00596783" w:rsidP="001D7647">
      <w:pPr>
        <w:spacing w:before="100" w:beforeAutospacing="1" w:after="100" w:afterAutospacing="1" w:line="360" w:lineRule="auto"/>
        <w:rPr>
          <w:rFonts w:ascii="Times New Roman" w:hAnsi="Times New Roman" w:cs="Times New Roman" w:hint="eastAsia"/>
          <w:sz w:val="24"/>
        </w:rPr>
      </w:pPr>
      <w:r w:rsidRPr="00596783">
        <w:rPr>
          <w:rFonts w:ascii="Times New Roman" w:hAnsi="Times New Roman" w:cs="Times New Roman"/>
          <w:sz w:val="24"/>
        </w:rPr>
        <w:t>Model performance was evaluated using commonly used metrics for binary classification, including accuracy, precision, recall, F1-score, specificity, sensitivity, positive predictive value (PPV), negative predictive value (NPV), and area under the receiver operating characteristic curve (AUC). The definitions of these metrics are provided below.</w:t>
      </w:r>
    </w:p>
    <w:p w14:paraId="31D0BC0E" w14:textId="742D0385" w:rsidR="00075DB1" w:rsidRPr="002C363B" w:rsidRDefault="00075DB1" w:rsidP="006C181F">
      <w:pPr>
        <w:spacing w:before="100" w:beforeAutospacing="1" w:after="100" w:afterAutospacing="1"/>
        <w:jc w:val="right"/>
        <w:rPr>
          <w:rFonts w:ascii="Times New Roman" w:hAnsi="Times New Roman" w:cs="Times New Roman"/>
          <w:sz w:val="24"/>
        </w:rPr>
      </w:pPr>
      <m:oMath>
        <m:r>
          <w:rPr>
            <w:rFonts w:ascii="Cambria Math" w:hAnsi="Cambria Math" w:cs="Times New Roman"/>
            <w:sz w:val="24"/>
          </w:rPr>
          <w:lastRenderedPageBreak/>
          <m:t>Accuracy</m:t>
        </m:r>
        <m:r>
          <m:rPr>
            <m:sty m:val="p"/>
          </m:rPr>
          <w:rPr>
            <w:rFonts w:ascii="Cambria Math" w:hAnsi="Cambria Math" w:cs="Times New Roman"/>
            <w:sz w:val="24"/>
          </w:rPr>
          <m:t>=</m:t>
        </m:r>
        <m:f>
          <m:fPr>
            <m:ctrlPr>
              <w:rPr>
                <w:rFonts w:ascii="Cambria Math" w:hAnsi="Cambria Math" w:cs="Times New Roman"/>
                <w:sz w:val="24"/>
              </w:rPr>
            </m:ctrlPr>
          </m:fPr>
          <m:num>
            <m:r>
              <w:rPr>
                <w:rFonts w:ascii="Cambria Math" w:hAnsi="Cambria Math" w:cs="Times New Roman"/>
                <w:sz w:val="24"/>
              </w:rPr>
              <m:t>TP</m:t>
            </m:r>
            <m:r>
              <m:rPr>
                <m:sty m:val="p"/>
              </m:rPr>
              <w:rPr>
                <w:rFonts w:ascii="Cambria Math" w:hAnsi="Cambria Math" w:cs="Times New Roman"/>
                <w:sz w:val="24"/>
              </w:rPr>
              <m:t>+</m:t>
            </m:r>
            <m:r>
              <w:rPr>
                <w:rFonts w:ascii="Cambria Math" w:hAnsi="Cambria Math" w:cs="Times New Roman"/>
                <w:sz w:val="24"/>
              </w:rPr>
              <m:t>TN</m:t>
            </m:r>
          </m:num>
          <m:den>
            <m:r>
              <w:rPr>
                <w:rFonts w:ascii="Cambria Math" w:hAnsi="Cambria Math" w:cs="Times New Roman"/>
                <w:sz w:val="24"/>
              </w:rPr>
              <m:t>TP</m:t>
            </m:r>
            <m:r>
              <m:rPr>
                <m:sty m:val="p"/>
              </m:rPr>
              <w:rPr>
                <w:rFonts w:ascii="Cambria Math" w:hAnsi="Cambria Math" w:cs="Times New Roman"/>
                <w:sz w:val="24"/>
              </w:rPr>
              <m:t>+</m:t>
            </m:r>
            <m:r>
              <w:rPr>
                <w:rFonts w:ascii="Cambria Math" w:hAnsi="Cambria Math" w:cs="Times New Roman"/>
                <w:sz w:val="24"/>
              </w:rPr>
              <m:t>FP</m:t>
            </m:r>
            <m:r>
              <m:rPr>
                <m:sty m:val="p"/>
              </m:rPr>
              <w:rPr>
                <w:rFonts w:ascii="Cambria Math" w:hAnsi="Cambria Math" w:cs="Times New Roman"/>
                <w:sz w:val="24"/>
              </w:rPr>
              <m:t>+</m:t>
            </m:r>
            <m:r>
              <w:rPr>
                <w:rFonts w:ascii="Cambria Math" w:hAnsi="Cambria Math" w:cs="Times New Roman"/>
                <w:sz w:val="24"/>
              </w:rPr>
              <m:t>TN</m:t>
            </m:r>
            <m:r>
              <m:rPr>
                <m:sty m:val="p"/>
              </m:rPr>
              <w:rPr>
                <w:rFonts w:ascii="Cambria Math" w:hAnsi="Cambria Math" w:cs="Times New Roman"/>
                <w:sz w:val="24"/>
              </w:rPr>
              <m:t>+</m:t>
            </m:r>
            <m:r>
              <w:rPr>
                <w:rFonts w:ascii="Cambria Math" w:hAnsi="Cambria Math" w:cs="Times New Roman"/>
                <w:sz w:val="24"/>
              </w:rPr>
              <m:t>FN</m:t>
            </m:r>
          </m:den>
        </m:f>
      </m:oMath>
      <w:r w:rsidRPr="002C363B">
        <w:rPr>
          <w:rFonts w:ascii="Times New Roman" w:hAnsi="Times New Roman" w:cs="Times New Roman"/>
          <w:sz w:val="24"/>
        </w:rPr>
        <w:t xml:space="preserve">                       (</w:t>
      </w:r>
      <w:r w:rsidR="001D7647">
        <w:rPr>
          <w:rFonts w:ascii="Times New Roman" w:hAnsi="Times New Roman" w:cs="Times New Roman"/>
          <w:sz w:val="24"/>
        </w:rPr>
        <w:t>3</w:t>
      </w:r>
      <w:r w:rsidRPr="002C363B">
        <w:rPr>
          <w:rFonts w:ascii="Times New Roman" w:hAnsi="Times New Roman" w:cs="Times New Roman"/>
          <w:sz w:val="24"/>
        </w:rPr>
        <w:t>)</w:t>
      </w:r>
    </w:p>
    <w:p w14:paraId="2FCB44C5" w14:textId="6CCF099F" w:rsidR="00075DB1" w:rsidRPr="002C363B" w:rsidRDefault="00075DB1" w:rsidP="006C181F">
      <w:pPr>
        <w:spacing w:before="100" w:beforeAutospacing="1" w:after="100" w:afterAutospacing="1"/>
        <w:jc w:val="right"/>
        <w:rPr>
          <w:rFonts w:ascii="Times New Roman" w:hAnsi="Times New Roman" w:cs="Times New Roman"/>
          <w:sz w:val="24"/>
        </w:rPr>
      </w:pPr>
      <m:oMath>
        <m:r>
          <w:rPr>
            <w:rFonts w:ascii="Cambria Math" w:hAnsi="Cambria Math" w:cs="Times New Roman"/>
            <w:sz w:val="24"/>
          </w:rPr>
          <m:t>Precision</m:t>
        </m:r>
        <m:r>
          <m:rPr>
            <m:sty m:val="p"/>
          </m:rPr>
          <w:rPr>
            <w:rFonts w:ascii="Cambria Math" w:hAnsi="Cambria Math" w:cs="Times New Roman"/>
            <w:sz w:val="24"/>
          </w:rPr>
          <m:t>=</m:t>
        </m:r>
        <m:f>
          <m:fPr>
            <m:ctrlPr>
              <w:rPr>
                <w:rFonts w:ascii="Cambria Math" w:hAnsi="Cambria Math" w:cs="Times New Roman"/>
                <w:sz w:val="24"/>
              </w:rPr>
            </m:ctrlPr>
          </m:fPr>
          <m:num>
            <m:r>
              <w:rPr>
                <w:rFonts w:ascii="Cambria Math" w:hAnsi="Cambria Math" w:cs="Times New Roman"/>
                <w:sz w:val="24"/>
              </w:rPr>
              <m:t>TP</m:t>
            </m:r>
          </m:num>
          <m:den>
            <m:r>
              <w:rPr>
                <w:rFonts w:ascii="Cambria Math" w:hAnsi="Cambria Math" w:cs="Times New Roman"/>
                <w:sz w:val="24"/>
              </w:rPr>
              <m:t>T</m:t>
            </m:r>
            <m:r>
              <w:rPr>
                <w:rFonts w:ascii="Cambria Math" w:hAnsi="Cambria Math" w:cs="Times New Roman"/>
                <w:sz w:val="24"/>
              </w:rPr>
              <m:t>P</m:t>
            </m:r>
            <m:r>
              <m:rPr>
                <m:sty m:val="p"/>
              </m:rPr>
              <w:rPr>
                <w:rFonts w:ascii="Cambria Math" w:hAnsi="Cambria Math" w:cs="Times New Roman"/>
                <w:sz w:val="24"/>
              </w:rPr>
              <m:t>+</m:t>
            </m:r>
            <m:r>
              <w:rPr>
                <w:rFonts w:ascii="Cambria Math" w:hAnsi="Cambria Math" w:cs="Times New Roman"/>
                <w:sz w:val="24"/>
              </w:rPr>
              <m:t>FP</m:t>
            </m:r>
          </m:den>
        </m:f>
      </m:oMath>
      <w:r w:rsidRPr="002C363B">
        <w:rPr>
          <w:rFonts w:ascii="Times New Roman" w:hAnsi="Times New Roman" w:cs="Times New Roman"/>
          <w:sz w:val="24"/>
        </w:rPr>
        <w:t xml:space="preserve">                </w:t>
      </w:r>
      <w:r w:rsidR="0040333D">
        <w:rPr>
          <w:rFonts w:ascii="Times New Roman" w:hAnsi="Times New Roman" w:cs="Times New Roman"/>
          <w:sz w:val="24"/>
        </w:rPr>
        <w:t xml:space="preserve"> </w:t>
      </w:r>
      <w:r w:rsidRPr="002C363B">
        <w:rPr>
          <w:rFonts w:ascii="Times New Roman" w:hAnsi="Times New Roman" w:cs="Times New Roman"/>
          <w:sz w:val="24"/>
        </w:rPr>
        <w:t xml:space="preserve">        (</w:t>
      </w:r>
      <w:r w:rsidR="001D7647">
        <w:rPr>
          <w:rFonts w:ascii="Times New Roman" w:hAnsi="Times New Roman" w:cs="Times New Roman"/>
          <w:sz w:val="24"/>
        </w:rPr>
        <w:t>4</w:t>
      </w:r>
      <w:r w:rsidRPr="002C363B">
        <w:rPr>
          <w:rFonts w:ascii="Times New Roman" w:hAnsi="Times New Roman" w:cs="Times New Roman"/>
          <w:sz w:val="24"/>
        </w:rPr>
        <w:t>)</w:t>
      </w:r>
    </w:p>
    <w:p w14:paraId="241A11AF" w14:textId="384B41A9" w:rsidR="00075DB1" w:rsidRPr="002C363B" w:rsidRDefault="00075DB1" w:rsidP="006C181F">
      <w:pPr>
        <w:spacing w:before="100" w:beforeAutospacing="1" w:after="100" w:afterAutospacing="1"/>
        <w:jc w:val="right"/>
        <w:rPr>
          <w:rFonts w:ascii="Times New Roman" w:hAnsi="Times New Roman" w:cs="Times New Roman"/>
          <w:sz w:val="24"/>
        </w:rPr>
      </w:pPr>
      <m:oMath>
        <m:r>
          <w:rPr>
            <w:rFonts w:ascii="Cambria Math" w:hAnsi="Cambria Math" w:cs="Times New Roman"/>
            <w:sz w:val="24"/>
          </w:rPr>
          <m:t>Recall</m:t>
        </m:r>
        <m:r>
          <m:rPr>
            <m:sty m:val="p"/>
          </m:rPr>
          <w:rPr>
            <w:rFonts w:ascii="Cambria Math" w:hAnsi="Cambria Math" w:cs="Times New Roman"/>
            <w:sz w:val="24"/>
          </w:rPr>
          <m:t>=</m:t>
        </m:r>
        <m:f>
          <m:fPr>
            <m:ctrlPr>
              <w:rPr>
                <w:rFonts w:ascii="Cambria Math" w:hAnsi="Cambria Math" w:cs="Times New Roman"/>
                <w:sz w:val="24"/>
              </w:rPr>
            </m:ctrlPr>
          </m:fPr>
          <m:num>
            <m:r>
              <w:rPr>
                <w:rFonts w:ascii="Cambria Math" w:hAnsi="Cambria Math" w:cs="Times New Roman"/>
                <w:sz w:val="24"/>
              </w:rPr>
              <m:t>TP</m:t>
            </m:r>
          </m:num>
          <m:den>
            <m:r>
              <w:rPr>
                <w:rFonts w:ascii="Cambria Math" w:hAnsi="Cambria Math" w:cs="Times New Roman"/>
                <w:sz w:val="24"/>
              </w:rPr>
              <m:t>TP</m:t>
            </m:r>
            <m:r>
              <m:rPr>
                <m:sty m:val="p"/>
              </m:rPr>
              <w:rPr>
                <w:rFonts w:ascii="Cambria Math" w:hAnsi="Cambria Math" w:cs="Times New Roman"/>
                <w:sz w:val="24"/>
              </w:rPr>
              <m:t>+</m:t>
            </m:r>
            <m:r>
              <w:rPr>
                <w:rFonts w:ascii="Cambria Math" w:hAnsi="Cambria Math" w:cs="Times New Roman"/>
                <w:sz w:val="24"/>
              </w:rPr>
              <m:t>FN</m:t>
            </m:r>
          </m:den>
        </m:f>
      </m:oMath>
      <w:r w:rsidRPr="002C363B">
        <w:rPr>
          <w:rFonts w:ascii="Times New Roman" w:hAnsi="Times New Roman" w:cs="Times New Roman"/>
          <w:sz w:val="24"/>
        </w:rPr>
        <w:t xml:space="preserve">               </w:t>
      </w:r>
      <w:r w:rsidR="0040333D">
        <w:rPr>
          <w:rFonts w:ascii="Times New Roman" w:hAnsi="Times New Roman" w:cs="Times New Roman"/>
          <w:sz w:val="24"/>
        </w:rPr>
        <w:t xml:space="preserve"> </w:t>
      </w:r>
      <w:r w:rsidRPr="002C363B">
        <w:rPr>
          <w:rFonts w:ascii="Times New Roman" w:hAnsi="Times New Roman" w:cs="Times New Roman"/>
          <w:sz w:val="24"/>
        </w:rPr>
        <w:t xml:space="preserve">          (</w:t>
      </w:r>
      <w:r w:rsidR="001D7647">
        <w:rPr>
          <w:rFonts w:ascii="Times New Roman" w:hAnsi="Times New Roman" w:cs="Times New Roman"/>
          <w:sz w:val="24"/>
        </w:rPr>
        <w:t>5</w:t>
      </w:r>
      <w:r w:rsidRPr="002C363B">
        <w:rPr>
          <w:rFonts w:ascii="Times New Roman" w:hAnsi="Times New Roman" w:cs="Times New Roman"/>
          <w:sz w:val="24"/>
        </w:rPr>
        <w:t>)</w:t>
      </w:r>
    </w:p>
    <w:p w14:paraId="1725316E" w14:textId="62C97C12" w:rsidR="00075DB1" w:rsidRDefault="00222E66" w:rsidP="006C181F">
      <w:pPr>
        <w:spacing w:before="100" w:beforeAutospacing="1" w:after="100" w:afterAutospacing="1"/>
        <w:jc w:val="right"/>
        <w:rPr>
          <w:rFonts w:ascii="Times New Roman" w:hAnsi="Times New Roman" w:cs="Times New Roman"/>
          <w:sz w:val="24"/>
        </w:rPr>
      </w:pPr>
      <m:oMath>
        <m:r>
          <w:rPr>
            <w:rFonts w:ascii="Cambria Math" w:hAnsi="Cambria Math" w:cs="Times New Roman"/>
            <w:sz w:val="24"/>
          </w:rPr>
          <m:t>F1-score</m:t>
        </m:r>
        <m:r>
          <m:rPr>
            <m:sty m:val="p"/>
          </m:rPr>
          <w:rPr>
            <w:rFonts w:ascii="Cambria Math" w:hAnsi="Cambria Math" w:cs="Times New Roman"/>
            <w:sz w:val="24"/>
          </w:rPr>
          <m:t>=</m:t>
        </m:r>
        <m:f>
          <m:fPr>
            <m:ctrlPr>
              <w:rPr>
                <w:rFonts w:ascii="Cambria Math" w:hAnsi="Cambria Math" w:cs="Times New Roman"/>
                <w:sz w:val="24"/>
              </w:rPr>
            </m:ctrlPr>
          </m:fPr>
          <m:num>
            <m:r>
              <m:rPr>
                <m:sty m:val="p"/>
              </m:rPr>
              <w:rPr>
                <w:rFonts w:ascii="Cambria Math" w:hAnsi="Cambria Math" w:cs="Times New Roman"/>
                <w:sz w:val="24"/>
              </w:rPr>
              <m:t>2×</m:t>
            </m:r>
            <m:r>
              <w:rPr>
                <w:rFonts w:ascii="Cambria Math" w:hAnsi="Cambria Math" w:cs="Times New Roman"/>
                <w:sz w:val="24"/>
              </w:rPr>
              <m:t>Precision</m:t>
            </m:r>
            <m:r>
              <m:rPr>
                <m:sty m:val="p"/>
              </m:rPr>
              <w:rPr>
                <w:rFonts w:ascii="Cambria Math" w:hAnsi="Cambria Math" w:cs="Times New Roman"/>
                <w:sz w:val="24"/>
              </w:rPr>
              <m:t>×</m:t>
            </m:r>
            <m:r>
              <w:rPr>
                <w:rFonts w:ascii="Cambria Math" w:hAnsi="Cambria Math" w:cs="Times New Roman"/>
                <w:sz w:val="24"/>
              </w:rPr>
              <m:t>Recall</m:t>
            </m:r>
          </m:num>
          <m:den>
            <m:r>
              <w:rPr>
                <w:rFonts w:ascii="Cambria Math" w:hAnsi="Cambria Math" w:cs="Times New Roman"/>
                <w:sz w:val="24"/>
              </w:rPr>
              <m:t>Precision</m:t>
            </m:r>
            <m:r>
              <m:rPr>
                <m:sty m:val="p"/>
              </m:rPr>
              <w:rPr>
                <w:rFonts w:ascii="Cambria Math" w:hAnsi="Cambria Math" w:cs="Times New Roman"/>
                <w:sz w:val="24"/>
              </w:rPr>
              <m:t>+</m:t>
            </m:r>
            <m:r>
              <w:rPr>
                <w:rFonts w:ascii="Cambria Math" w:hAnsi="Cambria Math" w:cs="Times New Roman"/>
                <w:sz w:val="24"/>
              </w:rPr>
              <m:t>Recall</m:t>
            </m:r>
          </m:den>
        </m:f>
      </m:oMath>
      <w:r w:rsidR="00075DB1" w:rsidRPr="002C363B">
        <w:rPr>
          <w:rFonts w:ascii="Times New Roman" w:hAnsi="Times New Roman" w:cs="Times New Roman"/>
          <w:sz w:val="24"/>
        </w:rPr>
        <w:t xml:space="preserve">     </w:t>
      </w:r>
      <w:r w:rsidR="0040333D">
        <w:rPr>
          <w:rFonts w:ascii="Times New Roman" w:hAnsi="Times New Roman" w:cs="Times New Roman"/>
          <w:sz w:val="24"/>
        </w:rPr>
        <w:t xml:space="preserve"> </w:t>
      </w:r>
      <w:r w:rsidR="00075DB1" w:rsidRPr="002C363B">
        <w:rPr>
          <w:rFonts w:ascii="Times New Roman" w:hAnsi="Times New Roman" w:cs="Times New Roman"/>
          <w:sz w:val="24"/>
        </w:rPr>
        <w:t xml:space="preserve">   </w:t>
      </w:r>
      <w:r w:rsidR="00C67231">
        <w:rPr>
          <w:rFonts w:ascii="Times New Roman" w:hAnsi="Times New Roman" w:cs="Times New Roman"/>
          <w:sz w:val="24"/>
        </w:rPr>
        <w:t xml:space="preserve">  </w:t>
      </w:r>
      <w:r w:rsidR="00075DB1" w:rsidRPr="002C363B">
        <w:rPr>
          <w:rFonts w:ascii="Times New Roman" w:hAnsi="Times New Roman" w:cs="Times New Roman"/>
          <w:sz w:val="24"/>
        </w:rPr>
        <w:t xml:space="preserve">        (</w:t>
      </w:r>
      <w:r w:rsidR="001D7647">
        <w:rPr>
          <w:rFonts w:ascii="Times New Roman" w:hAnsi="Times New Roman" w:cs="Times New Roman"/>
          <w:sz w:val="24"/>
        </w:rPr>
        <w:t>6</w:t>
      </w:r>
      <w:r w:rsidR="00075DB1" w:rsidRPr="002C363B">
        <w:rPr>
          <w:rFonts w:ascii="Times New Roman" w:hAnsi="Times New Roman" w:cs="Times New Roman"/>
          <w:sz w:val="24"/>
        </w:rPr>
        <w:t>)</w:t>
      </w:r>
    </w:p>
    <w:p w14:paraId="2A2B5DCF" w14:textId="17DC5E26" w:rsidR="00C97192" w:rsidRDefault="00C97192" w:rsidP="006C181F">
      <w:pPr>
        <w:spacing w:before="100" w:beforeAutospacing="1" w:after="100" w:afterAutospacing="1"/>
        <w:jc w:val="right"/>
        <w:rPr>
          <w:rFonts w:ascii="Times New Roman" w:hAnsi="Times New Roman" w:cs="Times New Roman"/>
          <w:sz w:val="24"/>
        </w:rPr>
      </w:pPr>
      <m:oMath>
        <m:r>
          <w:rPr>
            <w:rFonts w:ascii="Cambria Math" w:hAnsi="Cambria Math" w:cs="Times New Roman" w:hint="eastAsia"/>
            <w:sz w:val="24"/>
          </w:rPr>
          <m:t>S</m:t>
        </m:r>
        <m:r>
          <w:rPr>
            <w:rFonts w:ascii="Cambria Math" w:hAnsi="Cambria Math" w:cs="Times New Roman"/>
            <w:sz w:val="24"/>
          </w:rPr>
          <m:t>pecificity=</m:t>
        </m:r>
        <m:f>
          <m:fPr>
            <m:ctrlPr>
              <w:rPr>
                <w:rFonts w:ascii="Cambria Math" w:hAnsi="Cambria Math" w:cs="Times New Roman"/>
                <w:i/>
                <w:iCs/>
                <w:sz w:val="24"/>
              </w:rPr>
            </m:ctrlPr>
          </m:fPr>
          <m:num>
            <m:r>
              <w:rPr>
                <w:rFonts w:ascii="Cambria Math" w:hAnsi="Cambria Math" w:cs="Times New Roman" w:hint="eastAsia"/>
                <w:sz w:val="24"/>
              </w:rPr>
              <m:t>TN</m:t>
            </m:r>
          </m:num>
          <m:den>
            <m:r>
              <w:rPr>
                <w:rFonts w:ascii="Cambria Math" w:hAnsi="Cambria Math" w:cs="Times New Roman"/>
                <w:sz w:val="24"/>
              </w:rPr>
              <m:t>FP+TN</m:t>
            </m:r>
          </m:den>
        </m:f>
      </m:oMath>
      <w:r>
        <w:rPr>
          <w:rFonts w:ascii="Times New Roman" w:hAnsi="Times New Roman" w:cs="Times New Roman" w:hint="eastAsia"/>
          <w:sz w:val="24"/>
        </w:rPr>
        <w:t xml:space="preserve"> </w:t>
      </w:r>
      <w:r>
        <w:rPr>
          <w:rFonts w:ascii="Times New Roman" w:hAnsi="Times New Roman" w:cs="Times New Roman"/>
          <w:sz w:val="24"/>
        </w:rPr>
        <w:t xml:space="preserve">           </w:t>
      </w:r>
      <w:r w:rsidR="000E435D">
        <w:rPr>
          <w:rFonts w:ascii="Times New Roman" w:hAnsi="Times New Roman" w:cs="Times New Roman"/>
          <w:sz w:val="24"/>
        </w:rPr>
        <w:t xml:space="preserve">    </w:t>
      </w:r>
      <w:r w:rsidR="006F2C40">
        <w:rPr>
          <w:rFonts w:ascii="Times New Roman" w:hAnsi="Times New Roman" w:cs="Times New Roman"/>
          <w:sz w:val="24"/>
        </w:rPr>
        <w:t xml:space="preserve"> </w:t>
      </w:r>
      <w:r w:rsidR="000B40F7">
        <w:rPr>
          <w:rFonts w:ascii="Times New Roman" w:hAnsi="Times New Roman" w:cs="Times New Roman" w:hint="eastAsia"/>
          <w:sz w:val="24"/>
        </w:rPr>
        <w:t xml:space="preserve"> </w:t>
      </w:r>
      <w:r w:rsidR="000B40F7">
        <w:rPr>
          <w:rFonts w:ascii="Times New Roman" w:hAnsi="Times New Roman" w:cs="Times New Roman"/>
          <w:sz w:val="24"/>
        </w:rPr>
        <w:t xml:space="preserve"> </w:t>
      </w:r>
      <w:r>
        <w:rPr>
          <w:rFonts w:ascii="Times New Roman" w:hAnsi="Times New Roman" w:cs="Times New Roman"/>
          <w:sz w:val="24"/>
        </w:rPr>
        <w:t xml:space="preserve">     (</w:t>
      </w:r>
      <w:r w:rsidR="001D7647">
        <w:rPr>
          <w:rFonts w:ascii="Times New Roman" w:hAnsi="Times New Roman" w:cs="Times New Roman"/>
          <w:sz w:val="24"/>
        </w:rPr>
        <w:t>7</w:t>
      </w:r>
      <w:r>
        <w:rPr>
          <w:rFonts w:ascii="Times New Roman" w:hAnsi="Times New Roman" w:cs="Times New Roman"/>
          <w:sz w:val="24"/>
        </w:rPr>
        <w:t>)</w:t>
      </w:r>
    </w:p>
    <w:p w14:paraId="6755B9CC" w14:textId="3C1BD039" w:rsidR="000B40F7" w:rsidRDefault="000863EC" w:rsidP="006C181F">
      <w:pPr>
        <w:spacing w:before="100" w:beforeAutospacing="1" w:after="100" w:afterAutospacing="1"/>
        <w:jc w:val="right"/>
        <w:rPr>
          <w:rFonts w:ascii="Times New Roman" w:hAnsi="Times New Roman" w:cs="Times New Roman"/>
          <w:sz w:val="24"/>
        </w:rPr>
      </w:pPr>
      <m:oMath>
        <m:r>
          <w:rPr>
            <w:rFonts w:ascii="Cambria Math" w:hAnsi="Cambria Math" w:cs="Times New Roman"/>
            <w:sz w:val="24"/>
          </w:rPr>
          <m:t>Sensitivity=</m:t>
        </m:r>
        <m:f>
          <m:fPr>
            <m:ctrlPr>
              <w:rPr>
                <w:rFonts w:ascii="Cambria Math" w:hAnsi="Cambria Math" w:cs="Times New Roman"/>
                <w:i/>
                <w:iCs/>
                <w:sz w:val="24"/>
              </w:rPr>
            </m:ctrlPr>
          </m:fPr>
          <m:num>
            <m:r>
              <w:rPr>
                <w:rFonts w:ascii="Cambria Math" w:hAnsi="Cambria Math" w:cs="Times New Roman" w:hint="eastAsia"/>
                <w:sz w:val="24"/>
              </w:rPr>
              <m:t>TP</m:t>
            </m:r>
          </m:num>
          <m:den>
            <m:r>
              <w:rPr>
                <w:rFonts w:ascii="Cambria Math" w:hAnsi="Cambria Math" w:cs="Times New Roman"/>
                <w:sz w:val="24"/>
              </w:rPr>
              <m:t>TP+FN</m:t>
            </m:r>
          </m:den>
        </m:f>
      </m:oMath>
      <w:r w:rsidR="000B40F7">
        <w:rPr>
          <w:rFonts w:ascii="Times New Roman" w:hAnsi="Times New Roman" w:cs="Times New Roman" w:hint="eastAsia"/>
          <w:sz w:val="24"/>
        </w:rPr>
        <w:t xml:space="preserve"> </w:t>
      </w:r>
      <w:r w:rsidR="000B40F7">
        <w:rPr>
          <w:rFonts w:ascii="Times New Roman" w:hAnsi="Times New Roman" w:cs="Times New Roman"/>
          <w:sz w:val="24"/>
        </w:rPr>
        <w:t xml:space="preserve">                </w:t>
      </w:r>
      <w:r w:rsidR="000B40F7">
        <w:rPr>
          <w:rFonts w:ascii="Times New Roman" w:hAnsi="Times New Roman" w:cs="Times New Roman" w:hint="eastAsia"/>
          <w:sz w:val="24"/>
        </w:rPr>
        <w:t xml:space="preserve"> </w:t>
      </w:r>
      <w:r w:rsidR="000B40F7">
        <w:rPr>
          <w:rFonts w:ascii="Times New Roman" w:hAnsi="Times New Roman" w:cs="Times New Roman"/>
          <w:sz w:val="24"/>
        </w:rPr>
        <w:t xml:space="preserve">      (</w:t>
      </w:r>
      <w:r w:rsidR="001D7647">
        <w:rPr>
          <w:rFonts w:ascii="Times New Roman" w:hAnsi="Times New Roman" w:cs="Times New Roman"/>
          <w:sz w:val="24"/>
        </w:rPr>
        <w:t>8</w:t>
      </w:r>
      <w:r w:rsidR="000B40F7">
        <w:rPr>
          <w:rFonts w:ascii="Times New Roman" w:hAnsi="Times New Roman" w:cs="Times New Roman"/>
          <w:sz w:val="24"/>
        </w:rPr>
        <w:t>)</w:t>
      </w:r>
    </w:p>
    <w:p w14:paraId="778E75B4" w14:textId="0A2DE4A3" w:rsidR="00C67231" w:rsidRDefault="00121212" w:rsidP="006C181F">
      <w:pPr>
        <w:spacing w:before="100" w:beforeAutospacing="1" w:after="100" w:afterAutospacing="1"/>
        <w:jc w:val="right"/>
        <w:rPr>
          <w:rFonts w:ascii="Times New Roman" w:hAnsi="Times New Roman" w:cs="Times New Roman"/>
          <w:sz w:val="24"/>
        </w:rPr>
      </w:pPr>
      <m:oMath>
        <m:r>
          <w:rPr>
            <w:rFonts w:ascii="Cambria Math" w:hAnsi="Cambria Math" w:cs="Times New Roman"/>
            <w:sz w:val="24"/>
          </w:rPr>
          <m:t>PPV=</m:t>
        </m:r>
        <m:f>
          <m:fPr>
            <m:ctrlPr>
              <w:rPr>
                <w:rFonts w:ascii="Cambria Math" w:hAnsi="Cambria Math" w:cs="Times New Roman"/>
                <w:i/>
                <w:iCs/>
                <w:sz w:val="24"/>
              </w:rPr>
            </m:ctrlPr>
          </m:fPr>
          <m:num>
            <m:r>
              <w:rPr>
                <w:rFonts w:ascii="Cambria Math" w:hAnsi="Cambria Math" w:cs="Times New Roman" w:hint="eastAsia"/>
                <w:sz w:val="24"/>
              </w:rPr>
              <m:t>TP</m:t>
            </m:r>
          </m:num>
          <m:den>
            <m:r>
              <w:rPr>
                <w:rFonts w:ascii="Cambria Math" w:hAnsi="Cambria Math" w:cs="Times New Roman"/>
                <w:sz w:val="24"/>
              </w:rPr>
              <m:t>TP+F</m:t>
            </m:r>
            <m:r>
              <w:rPr>
                <w:rFonts w:ascii="Cambria Math" w:hAnsi="Cambria Math" w:cs="Times New Roman" w:hint="eastAsia"/>
                <w:sz w:val="24"/>
              </w:rPr>
              <m:t>P</m:t>
            </m:r>
          </m:den>
        </m:f>
      </m:oMath>
      <w:r w:rsidR="00C67231">
        <w:rPr>
          <w:rFonts w:ascii="Times New Roman" w:hAnsi="Times New Roman" w:cs="Times New Roman" w:hint="eastAsia"/>
          <w:sz w:val="24"/>
        </w:rPr>
        <w:t xml:space="preserve"> </w:t>
      </w:r>
      <w:r w:rsidR="00C67231">
        <w:rPr>
          <w:rFonts w:ascii="Times New Roman" w:hAnsi="Times New Roman" w:cs="Times New Roman"/>
          <w:sz w:val="24"/>
        </w:rPr>
        <w:t xml:space="preserve">       </w:t>
      </w:r>
      <w:r w:rsidR="00EF04E7">
        <w:rPr>
          <w:rFonts w:ascii="Times New Roman" w:hAnsi="Times New Roman" w:cs="Times New Roman"/>
          <w:sz w:val="24"/>
        </w:rPr>
        <w:t xml:space="preserve">   </w:t>
      </w:r>
      <w:r w:rsidR="00C67231">
        <w:rPr>
          <w:rFonts w:ascii="Times New Roman" w:hAnsi="Times New Roman" w:cs="Times New Roman"/>
          <w:sz w:val="24"/>
        </w:rPr>
        <w:t xml:space="preserve">         </w:t>
      </w:r>
      <w:r w:rsidR="00C67231">
        <w:rPr>
          <w:rFonts w:ascii="Times New Roman" w:hAnsi="Times New Roman" w:cs="Times New Roman" w:hint="eastAsia"/>
          <w:sz w:val="24"/>
        </w:rPr>
        <w:t xml:space="preserve"> </w:t>
      </w:r>
      <w:r w:rsidR="00C67231">
        <w:rPr>
          <w:rFonts w:ascii="Times New Roman" w:hAnsi="Times New Roman" w:cs="Times New Roman"/>
          <w:sz w:val="24"/>
        </w:rPr>
        <w:t xml:space="preserve">      (</w:t>
      </w:r>
      <w:r w:rsidR="001D7647">
        <w:rPr>
          <w:rFonts w:ascii="Times New Roman" w:hAnsi="Times New Roman" w:cs="Times New Roman"/>
          <w:sz w:val="24"/>
        </w:rPr>
        <w:t>9</w:t>
      </w:r>
      <w:r w:rsidR="00C67231">
        <w:rPr>
          <w:rFonts w:ascii="Times New Roman" w:hAnsi="Times New Roman" w:cs="Times New Roman"/>
          <w:sz w:val="24"/>
        </w:rPr>
        <w:t>)</w:t>
      </w:r>
    </w:p>
    <w:p w14:paraId="7FB28FAF" w14:textId="5B9EFFB4" w:rsidR="00B4180A" w:rsidRPr="002C363B" w:rsidRDefault="002A724E" w:rsidP="006C181F">
      <w:pPr>
        <w:spacing w:before="100" w:beforeAutospacing="1" w:after="100" w:afterAutospacing="1"/>
        <w:jc w:val="right"/>
        <w:rPr>
          <w:rFonts w:ascii="Times New Roman" w:hAnsi="Times New Roman" w:cs="Times New Roman"/>
          <w:sz w:val="24"/>
        </w:rPr>
      </w:pPr>
      <m:oMath>
        <m:r>
          <w:rPr>
            <w:rFonts w:ascii="Cambria Math" w:hAnsi="Cambria Math" w:cs="Times New Roman" w:hint="eastAsia"/>
            <w:sz w:val="24"/>
          </w:rPr>
          <m:t>N</m:t>
        </m:r>
        <m:r>
          <w:rPr>
            <w:rFonts w:ascii="Cambria Math" w:hAnsi="Cambria Math" w:cs="Times New Roman"/>
            <w:sz w:val="24"/>
          </w:rPr>
          <m:t>PV=</m:t>
        </m:r>
        <m:f>
          <m:fPr>
            <m:ctrlPr>
              <w:rPr>
                <w:rFonts w:ascii="Cambria Math" w:hAnsi="Cambria Math" w:cs="Times New Roman"/>
                <w:i/>
                <w:iCs/>
                <w:sz w:val="24"/>
              </w:rPr>
            </m:ctrlPr>
          </m:fPr>
          <m:num>
            <m:r>
              <w:rPr>
                <w:rFonts w:ascii="Cambria Math" w:hAnsi="Cambria Math" w:cs="Times New Roman" w:hint="eastAsia"/>
                <w:sz w:val="24"/>
              </w:rPr>
              <m:t>TN</m:t>
            </m:r>
          </m:num>
          <m:den>
            <m:r>
              <w:rPr>
                <w:rFonts w:ascii="Cambria Math" w:hAnsi="Cambria Math" w:cs="Times New Roman"/>
                <w:sz w:val="24"/>
              </w:rPr>
              <m:t>FN+TN</m:t>
            </m:r>
          </m:den>
        </m:f>
      </m:oMath>
      <w:r w:rsidR="00484EA3">
        <w:rPr>
          <w:rFonts w:ascii="Times New Roman" w:hAnsi="Times New Roman" w:cs="Times New Roman" w:hint="eastAsia"/>
          <w:sz w:val="24"/>
        </w:rPr>
        <w:t xml:space="preserve"> </w:t>
      </w:r>
      <w:r w:rsidR="00484EA3">
        <w:rPr>
          <w:rFonts w:ascii="Times New Roman" w:hAnsi="Times New Roman" w:cs="Times New Roman"/>
          <w:sz w:val="24"/>
        </w:rPr>
        <w:t xml:space="preserve">                  </w:t>
      </w:r>
      <w:r w:rsidR="00484EA3">
        <w:rPr>
          <w:rFonts w:ascii="Times New Roman" w:hAnsi="Times New Roman" w:cs="Times New Roman" w:hint="eastAsia"/>
          <w:sz w:val="24"/>
        </w:rPr>
        <w:t xml:space="preserve"> </w:t>
      </w:r>
      <w:r w:rsidR="00484EA3">
        <w:rPr>
          <w:rFonts w:ascii="Times New Roman" w:hAnsi="Times New Roman" w:cs="Times New Roman"/>
          <w:sz w:val="24"/>
        </w:rPr>
        <w:t xml:space="preserve">      (</w:t>
      </w:r>
      <w:r w:rsidR="001D7647">
        <w:rPr>
          <w:rFonts w:ascii="Times New Roman" w:hAnsi="Times New Roman" w:cs="Times New Roman"/>
          <w:sz w:val="24"/>
        </w:rPr>
        <w:t>10</w:t>
      </w:r>
      <w:r w:rsidR="00484EA3">
        <w:rPr>
          <w:rFonts w:ascii="Times New Roman" w:hAnsi="Times New Roman" w:cs="Times New Roman"/>
          <w:sz w:val="24"/>
        </w:rPr>
        <w:t>)</w:t>
      </w:r>
    </w:p>
    <w:p w14:paraId="1F1E1FD0" w14:textId="2EFC8BAA" w:rsidR="00596783" w:rsidRPr="00596783" w:rsidRDefault="00596783" w:rsidP="00596783">
      <w:pPr>
        <w:spacing w:before="100" w:beforeAutospacing="1" w:after="100" w:afterAutospacing="1" w:line="360" w:lineRule="auto"/>
        <w:rPr>
          <w:rFonts w:ascii="Times New Roman" w:hAnsi="Times New Roman" w:cs="Times New Roman" w:hint="eastAsia"/>
          <w:sz w:val="24"/>
        </w:rPr>
      </w:pPr>
      <w:r>
        <w:rPr>
          <w:rFonts w:ascii="Times New Roman" w:hAnsi="Times New Roman" w:cs="Times New Roman" w:hint="eastAsia"/>
          <w:sz w:val="24"/>
        </w:rPr>
        <w:t>The</w:t>
      </w:r>
      <w:r w:rsidRPr="00596783">
        <w:rPr>
          <w:rFonts w:ascii="Times New Roman" w:hAnsi="Times New Roman" w:cs="Times New Roman"/>
          <w:sz w:val="24"/>
        </w:rPr>
        <w:t xml:space="preserve"> TP, TN, FP, and FN represent true positives, true negatives, false positives, and false negatives, respectively. TP indicates positive samples correctly classified by the model, whereas FN represents positive samples incorrectly classified as negative. Similarly, TN represents negative samples correctly classified as negative, and FP represents negative samples incorrectly classified as positive. In binary classification, recall is equivalent to sensitivity, and precision corresponds to positive predictive value (PPV).</w:t>
      </w:r>
      <w:r>
        <w:rPr>
          <w:rFonts w:ascii="Times New Roman" w:hAnsi="Times New Roman" w:cs="Times New Roman" w:hint="eastAsia"/>
          <w:sz w:val="24"/>
        </w:rPr>
        <w:t xml:space="preserve"> </w:t>
      </w:r>
      <w:r w:rsidRPr="00596783">
        <w:rPr>
          <w:rFonts w:ascii="Times New Roman" w:hAnsi="Times New Roman" w:cs="Times New Roman"/>
          <w:sz w:val="24"/>
        </w:rPr>
        <w:t>AUC represents the area under the receiver operating characteristic (ROC) curve, which characterizes the relationship between the true positive rate and false positive rate across different classification thresholds. The value of AUC ranges from 0.5 to 1.0, where 0.5 indicates random discrimination and 1.0 indicates perfect discrimination. Higher AUC values indicate better discrimination between positive and negative classes.</w:t>
      </w:r>
      <w:r>
        <w:rPr>
          <w:rFonts w:ascii="Times New Roman" w:hAnsi="Times New Roman" w:cs="Times New Roman" w:hint="eastAsia"/>
          <w:sz w:val="24"/>
        </w:rPr>
        <w:t xml:space="preserve"> </w:t>
      </w:r>
      <w:r w:rsidRPr="00596783">
        <w:rPr>
          <w:rFonts w:ascii="Times New Roman" w:hAnsi="Times New Roman" w:cs="Times New Roman"/>
          <w:sz w:val="24"/>
        </w:rPr>
        <w:t xml:space="preserve">The DeLong test was used to assess statistical differences between AUC values of different models. This non-parametric approach evaluates whether two correlated ROC curves generated from the same evaluation dataset have significantly different AUC </w:t>
      </w:r>
      <w:r w:rsidRPr="00596783">
        <w:rPr>
          <w:rFonts w:ascii="Times New Roman" w:hAnsi="Times New Roman" w:cs="Times New Roman"/>
          <w:sz w:val="24"/>
        </w:rPr>
        <w:lastRenderedPageBreak/>
        <w:t>values.</w:t>
      </w:r>
    </w:p>
    <w:p w14:paraId="4CA61820" w14:textId="482FAD54" w:rsidR="00A42DCC" w:rsidRPr="00462D58" w:rsidRDefault="008B27C6" w:rsidP="0089748C">
      <w:pPr>
        <w:spacing w:before="100" w:beforeAutospacing="1" w:after="100" w:afterAutospacing="1" w:line="360" w:lineRule="auto"/>
        <w:rPr>
          <w:rFonts w:ascii="Times New Roman" w:eastAsia="宋体" w:hAnsi="Times New Roman" w:cs="Times New Roman (正文 CS 字体)"/>
          <w:b/>
          <w:bCs/>
          <w:sz w:val="28"/>
          <w:szCs w:val="28"/>
        </w:rPr>
      </w:pPr>
      <w:r w:rsidRPr="00462D58">
        <w:rPr>
          <w:rFonts w:ascii="Times New Roman" w:hAnsi="Times New Roman" w:cs="Times New Roman" w:hint="eastAsia"/>
          <w:b/>
          <w:bCs/>
          <w:sz w:val="28"/>
          <w:szCs w:val="28"/>
        </w:rPr>
        <w:t>Section</w:t>
      </w:r>
      <w:r w:rsidRPr="00462D58">
        <w:rPr>
          <w:rFonts w:ascii="Times New Roman" w:eastAsia="宋体" w:hAnsi="Times New Roman" w:cs="Times New Roman (正文 CS 字体)"/>
          <w:b/>
          <w:bCs/>
          <w:sz w:val="28"/>
          <w:szCs w:val="28"/>
        </w:rPr>
        <w:t xml:space="preserve"> </w:t>
      </w:r>
      <w:r w:rsidR="000B5D44" w:rsidRPr="00462D58">
        <w:rPr>
          <w:rFonts w:ascii="Times New Roman" w:eastAsia="宋体" w:hAnsi="Times New Roman" w:cs="Times New Roman (正文 CS 字体)"/>
          <w:b/>
          <w:bCs/>
          <w:sz w:val="28"/>
          <w:szCs w:val="28"/>
        </w:rPr>
        <w:t>S</w:t>
      </w:r>
      <w:r w:rsidR="00FE31A8">
        <w:rPr>
          <w:rFonts w:ascii="Times New Roman" w:eastAsia="宋体" w:hAnsi="Times New Roman" w:cs="Times New Roman (正文 CS 字体)"/>
          <w:b/>
          <w:bCs/>
          <w:sz w:val="28"/>
          <w:szCs w:val="28"/>
        </w:rPr>
        <w:t>3</w:t>
      </w:r>
      <w:r w:rsidR="00793784" w:rsidRPr="00462D58">
        <w:rPr>
          <w:rFonts w:ascii="Times New Roman" w:eastAsia="宋体" w:hAnsi="Times New Roman" w:cs="Times New Roman (正文 CS 字体)"/>
          <w:b/>
          <w:bCs/>
          <w:sz w:val="28"/>
          <w:szCs w:val="28"/>
        </w:rPr>
        <w:t xml:space="preserve">. </w:t>
      </w:r>
      <w:r w:rsidR="00A42DCC" w:rsidRPr="00462D58">
        <w:rPr>
          <w:rFonts w:ascii="Times New Roman" w:eastAsia="宋体" w:hAnsi="Times New Roman" w:cs="Times New Roman (正文 CS 字体)"/>
          <w:b/>
          <w:bCs/>
          <w:sz w:val="28"/>
          <w:szCs w:val="28"/>
        </w:rPr>
        <w:t xml:space="preserve">Definition of </w:t>
      </w:r>
      <w:r w:rsidR="00BA28DC" w:rsidRPr="00462D58">
        <w:rPr>
          <w:rFonts w:ascii="Times New Roman" w:eastAsia="宋体" w:hAnsi="Times New Roman" w:cs="Times New Roman (正文 CS 字体)" w:hint="eastAsia"/>
          <w:b/>
          <w:bCs/>
          <w:sz w:val="28"/>
          <w:szCs w:val="28"/>
        </w:rPr>
        <w:t>Model</w:t>
      </w:r>
      <w:r w:rsidR="00BA28DC" w:rsidRPr="00462D58">
        <w:rPr>
          <w:rFonts w:ascii="Times New Roman" w:eastAsia="宋体" w:hAnsi="Times New Roman" w:cs="Times New Roman (正文 CS 字体)"/>
          <w:b/>
          <w:bCs/>
          <w:sz w:val="28"/>
          <w:szCs w:val="28"/>
        </w:rPr>
        <w:t xml:space="preserve"> Parameters and Computational Costs</w:t>
      </w:r>
    </w:p>
    <w:p w14:paraId="3F10F283" w14:textId="3DF5B33A" w:rsidR="008C077C" w:rsidRPr="008C077C" w:rsidRDefault="008C077C" w:rsidP="0089748C">
      <w:pPr>
        <w:spacing w:before="100" w:beforeAutospacing="1" w:after="100" w:afterAutospacing="1" w:line="360" w:lineRule="auto"/>
        <w:rPr>
          <w:rFonts w:ascii="Times New Roman" w:hAnsi="Times New Roman" w:cs="Times New Roman" w:hint="eastAsia"/>
          <w:sz w:val="24"/>
        </w:rPr>
      </w:pPr>
      <w:r w:rsidRPr="008C077C">
        <w:rPr>
          <w:rFonts w:ascii="Times New Roman" w:hAnsi="Times New Roman" w:cs="Times New Roman"/>
          <w:sz w:val="24"/>
        </w:rPr>
        <w:t>Model complexity was evaluated based on the number of trainable parameters and computational cost. The number of trainable parameters reflects the size of the model and represents the total number of learnable weights and biases optimized during training.</w:t>
      </w:r>
      <w:r>
        <w:rPr>
          <w:rFonts w:ascii="Times New Roman" w:hAnsi="Times New Roman" w:cs="Times New Roman" w:hint="eastAsia"/>
          <w:sz w:val="24"/>
        </w:rPr>
        <w:t xml:space="preserve"> </w:t>
      </w:r>
      <w:r w:rsidRPr="008C077C">
        <w:rPr>
          <w:rFonts w:ascii="Times New Roman" w:hAnsi="Times New Roman" w:cs="Times New Roman"/>
          <w:sz w:val="24"/>
        </w:rPr>
        <w:t>For the Transformer-based MD</w:t>
      </w:r>
      <w:r w:rsidRPr="009F544C">
        <w:rPr>
          <w:rFonts w:ascii="Times New Roman" w:hAnsi="Times New Roman" w:cs="Times New Roman"/>
          <w:sz w:val="24"/>
          <w:vertAlign w:val="superscript"/>
        </w:rPr>
        <w:t>3</w:t>
      </w:r>
      <w:r w:rsidRPr="008C077C">
        <w:rPr>
          <w:rFonts w:ascii="Times New Roman" w:hAnsi="Times New Roman" w:cs="Times New Roman"/>
          <w:sz w:val="24"/>
        </w:rPr>
        <w:t>S architecture, the trainable parameters mainly consist of feature embedding layers, Transformer blocks, and prediction heads. The parameter count can be expressed as:</w:t>
      </w:r>
    </w:p>
    <w:p w14:paraId="0FD6C553" w14:textId="0A753808" w:rsidR="00E9767C" w:rsidRDefault="00E9767C" w:rsidP="0089748C">
      <w:pPr>
        <w:spacing w:before="100" w:beforeAutospacing="1" w:after="100" w:afterAutospacing="1" w:line="360" w:lineRule="auto"/>
        <w:jc w:val="right"/>
        <w:rPr>
          <w:rFonts w:ascii="Times New Roman" w:hAnsi="Times New Roman" w:cs="Times New Roman"/>
          <w:iCs/>
          <w:sz w:val="24"/>
        </w:rPr>
      </w:pPr>
      <m:oMath>
        <m:r>
          <w:rPr>
            <w:rFonts w:ascii="Cambria Math" w:hAnsi="Cambria Math" w:cs="Times New Roman"/>
            <w:sz w:val="24"/>
          </w:rPr>
          <m:t>Params=</m:t>
        </m:r>
        <m:sSub>
          <m:sSubPr>
            <m:ctrlPr>
              <w:rPr>
                <w:rFonts w:ascii="Cambria Math" w:hAnsi="Cambria Math" w:cs="Times New Roman"/>
                <w:i/>
                <w:sz w:val="24"/>
              </w:rPr>
            </m:ctrlPr>
          </m:sSubPr>
          <m:e>
            <m:r>
              <w:rPr>
                <w:rFonts w:ascii="Cambria Math" w:hAnsi="Cambria Math" w:cs="Times New Roman"/>
                <w:sz w:val="24"/>
              </w:rPr>
              <m:t>N</m:t>
            </m:r>
          </m:e>
          <m:sub>
            <m:r>
              <w:rPr>
                <w:rFonts w:ascii="Cambria Math" w:hAnsi="Cambria Math" w:cs="Times New Roman"/>
                <w:sz w:val="24"/>
              </w:rPr>
              <m:t>emb</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N</m:t>
            </m:r>
          </m:e>
          <m:sub>
            <m:r>
              <w:rPr>
                <w:rFonts w:ascii="Cambria Math" w:hAnsi="Cambria Math" w:cs="Times New Roman"/>
                <w:sz w:val="24"/>
              </w:rPr>
              <m:t>trans</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N</m:t>
            </m:r>
          </m:e>
          <m:sub>
            <m:r>
              <w:rPr>
                <w:rFonts w:ascii="Cambria Math" w:hAnsi="Cambria Math" w:cs="Times New Roman"/>
                <w:sz w:val="24"/>
              </w:rPr>
              <m:t>head</m:t>
            </m:r>
          </m:sub>
        </m:sSub>
        <m:r>
          <w:rPr>
            <w:rFonts w:ascii="Cambria Math" w:hAnsi="Cambria Math" w:cs="Times New Roman"/>
            <w:sz w:val="24"/>
          </w:rPr>
          <m:t>,</m:t>
        </m:r>
      </m:oMath>
      <w:r>
        <w:rPr>
          <w:rFonts w:ascii="Times New Roman" w:hAnsi="Times New Roman" w:cs="Times New Roman" w:hint="eastAsia"/>
          <w:iCs/>
          <w:sz w:val="24"/>
        </w:rPr>
        <w:t xml:space="preserve"> </w:t>
      </w:r>
      <w:r>
        <w:rPr>
          <w:rFonts w:ascii="Times New Roman" w:hAnsi="Times New Roman" w:cs="Times New Roman"/>
          <w:iCs/>
          <w:sz w:val="24"/>
        </w:rPr>
        <w:t xml:space="preserve">          </w:t>
      </w:r>
      <w:r w:rsidR="008C077C">
        <w:rPr>
          <w:rFonts w:ascii="Times New Roman" w:hAnsi="Times New Roman" w:cs="Times New Roman"/>
          <w:iCs/>
          <w:sz w:val="24"/>
        </w:rPr>
        <w:t xml:space="preserve">   </w:t>
      </w:r>
      <w:r>
        <w:rPr>
          <w:rFonts w:ascii="Times New Roman" w:hAnsi="Times New Roman" w:cs="Times New Roman"/>
          <w:iCs/>
          <w:sz w:val="24"/>
        </w:rPr>
        <w:t xml:space="preserve">    (</w:t>
      </w:r>
      <w:r w:rsidR="0089748C">
        <w:rPr>
          <w:rFonts w:ascii="Times New Roman" w:hAnsi="Times New Roman" w:cs="Times New Roman"/>
          <w:iCs/>
          <w:sz w:val="24"/>
        </w:rPr>
        <w:t>11</w:t>
      </w:r>
      <w:r>
        <w:rPr>
          <w:rFonts w:ascii="Times New Roman" w:hAnsi="Times New Roman" w:cs="Times New Roman"/>
          <w:iCs/>
          <w:sz w:val="24"/>
        </w:rPr>
        <w:t>)</w:t>
      </w:r>
    </w:p>
    <w:p w14:paraId="45A7F1DD" w14:textId="4DF33970" w:rsidR="00BA67D9" w:rsidRPr="00BA67D9" w:rsidRDefault="00E9767C" w:rsidP="00BA67D9">
      <w:pPr>
        <w:spacing w:line="360" w:lineRule="auto"/>
        <w:ind w:right="240"/>
        <w:rPr>
          <w:rFonts w:ascii="Times New Roman" w:hAnsi="Times New Roman" w:cs="Times New Roman"/>
        </w:rPr>
      </w:pPr>
      <w:r>
        <w:rPr>
          <w:rFonts w:ascii="Times New Roman" w:hAnsi="Times New Roman" w:cs="Times New Roman"/>
          <w:iCs/>
          <w:sz w:val="24"/>
        </w:rPr>
        <w:t xml:space="preserve">where the </w:t>
      </w:r>
      <m:oMath>
        <m:sSub>
          <m:sSubPr>
            <m:ctrlPr>
              <w:rPr>
                <w:rFonts w:ascii="Cambria Math" w:hAnsi="Cambria Math" w:cs="Times New Roman"/>
                <w:i/>
                <w:sz w:val="24"/>
              </w:rPr>
            </m:ctrlPr>
          </m:sSubPr>
          <m:e>
            <m:r>
              <w:rPr>
                <w:rFonts w:ascii="Cambria Math" w:hAnsi="Cambria Math" w:cs="Times New Roman"/>
                <w:sz w:val="24"/>
              </w:rPr>
              <m:t>N</m:t>
            </m:r>
          </m:e>
          <m:sub>
            <m:r>
              <w:rPr>
                <w:rFonts w:ascii="Cambria Math" w:hAnsi="Cambria Math" w:cs="Times New Roman"/>
                <w:sz w:val="24"/>
              </w:rPr>
              <m:t>emb</m:t>
            </m:r>
          </m:sub>
        </m:sSub>
      </m:oMath>
      <w:r w:rsidR="00BA67D9">
        <w:rPr>
          <w:rFonts w:ascii="Times New Roman" w:hAnsi="Times New Roman" w:cs="Times New Roman"/>
          <w:sz w:val="24"/>
        </w:rPr>
        <w:t xml:space="preserve">, </w:t>
      </w:r>
      <m:oMath>
        <m:sSub>
          <m:sSubPr>
            <m:ctrlPr>
              <w:rPr>
                <w:rFonts w:ascii="Cambria Math" w:hAnsi="Cambria Math" w:cs="Times New Roman"/>
                <w:i/>
                <w:sz w:val="24"/>
              </w:rPr>
            </m:ctrlPr>
          </m:sSubPr>
          <m:e>
            <m:r>
              <w:rPr>
                <w:rFonts w:ascii="Cambria Math" w:hAnsi="Cambria Math" w:cs="Times New Roman"/>
                <w:sz w:val="24"/>
              </w:rPr>
              <m:t>N</m:t>
            </m:r>
          </m:e>
          <m:sub>
            <m:r>
              <w:rPr>
                <w:rFonts w:ascii="Cambria Math" w:hAnsi="Cambria Math" w:cs="Times New Roman"/>
                <w:sz w:val="24"/>
              </w:rPr>
              <m:t>trans</m:t>
            </m:r>
          </m:sub>
        </m:sSub>
      </m:oMath>
      <w:r w:rsidR="00BA67D9">
        <w:rPr>
          <w:rFonts w:ascii="Times New Roman" w:hAnsi="Times New Roman" w:cs="Times New Roman"/>
          <w:sz w:val="24"/>
        </w:rPr>
        <w:t xml:space="preserve">, </w:t>
      </w:r>
      <m:oMath>
        <m:sSub>
          <m:sSubPr>
            <m:ctrlPr>
              <w:rPr>
                <w:rFonts w:ascii="Cambria Math" w:hAnsi="Cambria Math" w:cs="Times New Roman"/>
                <w:i/>
                <w:sz w:val="24"/>
              </w:rPr>
            </m:ctrlPr>
          </m:sSubPr>
          <m:e>
            <m:r>
              <w:rPr>
                <w:rFonts w:ascii="Cambria Math" w:hAnsi="Cambria Math" w:cs="Times New Roman"/>
                <w:sz w:val="24"/>
              </w:rPr>
              <m:t>N</m:t>
            </m:r>
          </m:e>
          <m:sub>
            <m:r>
              <w:rPr>
                <w:rFonts w:ascii="Cambria Math" w:hAnsi="Cambria Math" w:cs="Times New Roman"/>
                <w:sz w:val="24"/>
              </w:rPr>
              <m:t>head</m:t>
            </m:r>
          </m:sub>
        </m:sSub>
      </m:oMath>
      <w:r w:rsidR="00BA67D9">
        <w:rPr>
          <w:rFonts w:ascii="Times New Roman" w:hAnsi="Times New Roman" w:cs="Times New Roman"/>
          <w:sz w:val="24"/>
        </w:rPr>
        <w:t xml:space="preserve"> </w:t>
      </w:r>
      <w:r w:rsidR="00BA67D9" w:rsidRPr="00BA67D9">
        <w:rPr>
          <w:rFonts w:ascii="Times New Roman" w:hAnsi="Times New Roman" w:cs="Times New Roman"/>
        </w:rPr>
        <w:t xml:space="preserve">represent the parameters of feature embedding, Transformer blocks, and the prediction head, respectively. The parameter </w:t>
      </w:r>
      <w:proofErr w:type="gramStart"/>
      <w:r w:rsidR="00BA67D9" w:rsidRPr="00BA67D9">
        <w:rPr>
          <w:rFonts w:ascii="Times New Roman" w:hAnsi="Times New Roman" w:cs="Times New Roman"/>
        </w:rPr>
        <w:t>count</w:t>
      </w:r>
      <w:proofErr w:type="gramEnd"/>
      <w:r w:rsidR="00BA67D9" w:rsidRPr="00BA67D9">
        <w:rPr>
          <w:rFonts w:ascii="Times New Roman" w:hAnsi="Times New Roman" w:cs="Times New Roman"/>
        </w:rPr>
        <w:t xml:space="preserve"> increases with the hidden dimension and the number of Transformer blocks, which determines the overall model scale.</w:t>
      </w:r>
    </w:p>
    <w:p w14:paraId="3ED2E2A0" w14:textId="77777777" w:rsidR="00BA67D9" w:rsidRPr="00BA67D9" w:rsidRDefault="00BA67D9" w:rsidP="00BA67D9">
      <w:pPr>
        <w:spacing w:before="100" w:beforeAutospacing="1" w:after="100" w:afterAutospacing="1" w:line="360" w:lineRule="auto"/>
        <w:ind w:right="240"/>
        <w:rPr>
          <w:rFonts w:ascii="Times New Roman" w:hAnsi="Times New Roman" w:cs="Times New Roman"/>
          <w:iCs/>
          <w:sz w:val="24"/>
        </w:rPr>
      </w:pPr>
      <w:r w:rsidRPr="00BA67D9">
        <w:rPr>
          <w:rFonts w:ascii="Times New Roman" w:hAnsi="Times New Roman" w:cs="Times New Roman"/>
          <w:iCs/>
          <w:sz w:val="24"/>
        </w:rPr>
        <w:t>Computational cost was quantified using floating-point operations (FLOPs), which measure the number of arithmetic operations required during model inference. FLOPs provide an estimation of computational complexity and are commonly used to compare the efficiency of deep learning models. For Transformer-based architectures, the computational cost mainly originates from self-attention and feed-forward operations within Transformer blocks and can be approximated as:</w:t>
      </w:r>
    </w:p>
    <w:p w14:paraId="2873F328" w14:textId="29F1482B" w:rsidR="00BA67D9" w:rsidRDefault="00BA67D9" w:rsidP="00BA67D9">
      <w:pPr>
        <w:spacing w:before="100" w:beforeAutospacing="1" w:after="100" w:afterAutospacing="1" w:line="360" w:lineRule="auto"/>
        <w:jc w:val="right"/>
        <w:rPr>
          <w:rFonts w:ascii="Times New Roman" w:hAnsi="Times New Roman" w:cs="Times New Roman"/>
          <w:iCs/>
          <w:sz w:val="24"/>
        </w:rPr>
      </w:pPr>
      <m:oMath>
        <m:r>
          <w:rPr>
            <w:rFonts w:ascii="Cambria Math" w:hAnsi="Cambria Math" w:cs="Times New Roman"/>
            <w:sz w:val="24"/>
          </w:rPr>
          <m:t>FLOPs=</m:t>
        </m:r>
        <m:sSub>
          <m:sSubPr>
            <m:ctrlPr>
              <w:rPr>
                <w:rFonts w:ascii="Cambria Math" w:hAnsi="Cambria Math" w:cs="Times New Roman"/>
                <w:i/>
                <w:sz w:val="24"/>
              </w:rPr>
            </m:ctrlPr>
          </m:sSubPr>
          <m:e>
            <m:r>
              <w:rPr>
                <w:rFonts w:ascii="Cambria Math" w:hAnsi="Cambria Math" w:cs="Times New Roman"/>
                <w:sz w:val="24"/>
              </w:rPr>
              <m:t>FLOPs</m:t>
            </m:r>
          </m:e>
          <m:sub>
            <m:r>
              <w:rPr>
                <w:rFonts w:ascii="Cambria Math" w:hAnsi="Cambria Math" w:cs="Times New Roman"/>
                <w:sz w:val="24"/>
              </w:rPr>
              <m:t>attention</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FLOPs</m:t>
            </m:r>
          </m:e>
          <m:sub>
            <m:r>
              <w:rPr>
                <w:rFonts w:ascii="Cambria Math" w:hAnsi="Cambria Math" w:cs="Times New Roman"/>
                <w:sz w:val="24"/>
              </w:rPr>
              <m:t>FFN</m:t>
            </m:r>
          </m:sub>
        </m:sSub>
        <m:r>
          <w:rPr>
            <w:rFonts w:ascii="Cambria Math" w:hAnsi="Cambria Math" w:cs="Times New Roman"/>
            <w:sz w:val="24"/>
          </w:rPr>
          <m:t>,</m:t>
        </m:r>
      </m:oMath>
      <w:r>
        <w:rPr>
          <w:rFonts w:ascii="Times New Roman" w:hAnsi="Times New Roman" w:cs="Times New Roman" w:hint="eastAsia"/>
          <w:iCs/>
          <w:sz w:val="24"/>
        </w:rPr>
        <w:t xml:space="preserve"> </w:t>
      </w:r>
      <w:r>
        <w:rPr>
          <w:rFonts w:ascii="Times New Roman" w:hAnsi="Times New Roman" w:cs="Times New Roman"/>
          <w:iCs/>
          <w:sz w:val="24"/>
        </w:rPr>
        <w:t xml:space="preserve">           </w:t>
      </w:r>
      <w:r>
        <w:rPr>
          <w:rFonts w:ascii="Times New Roman" w:hAnsi="Times New Roman" w:cs="Times New Roman"/>
          <w:iCs/>
          <w:sz w:val="24"/>
        </w:rPr>
        <w:t xml:space="preserve">   </w:t>
      </w:r>
      <w:r>
        <w:rPr>
          <w:rFonts w:ascii="Times New Roman" w:hAnsi="Times New Roman" w:cs="Times New Roman"/>
          <w:iCs/>
          <w:sz w:val="24"/>
        </w:rPr>
        <w:t xml:space="preserve">   (12)</w:t>
      </w:r>
    </w:p>
    <w:p w14:paraId="3FB31CBC" w14:textId="51B545A7" w:rsidR="00BA67D9" w:rsidRPr="009F544C" w:rsidRDefault="00BA67D9" w:rsidP="00BA67D9">
      <w:pPr>
        <w:spacing w:line="360" w:lineRule="auto"/>
        <w:rPr>
          <w:rFonts w:ascii="Times New Roman" w:hAnsi="Times New Roman" w:cs="Times New Roman"/>
          <w:iCs/>
          <w:sz w:val="24"/>
        </w:rPr>
      </w:pPr>
      <w:r w:rsidRPr="009F544C">
        <w:rPr>
          <w:rFonts w:ascii="Times New Roman" w:hAnsi="Times New Roman" w:cs="Times New Roman"/>
          <w:iCs/>
          <w:sz w:val="24"/>
        </w:rPr>
        <w:t>where the computational cost depends on the hidden dimension and the number of Transformer blocks. The FLOPs values reported in Table 5 were calculated based on the corresponding MD</w:t>
      </w:r>
      <w:r w:rsidRPr="009F544C">
        <w:rPr>
          <w:rFonts w:ascii="Times New Roman" w:hAnsi="Times New Roman" w:cs="Times New Roman"/>
          <w:iCs/>
          <w:sz w:val="24"/>
          <w:vertAlign w:val="superscript"/>
        </w:rPr>
        <w:t>3</w:t>
      </w:r>
      <w:r w:rsidRPr="009F544C">
        <w:rPr>
          <w:rFonts w:ascii="Times New Roman" w:hAnsi="Times New Roman" w:cs="Times New Roman"/>
          <w:iCs/>
          <w:sz w:val="24"/>
        </w:rPr>
        <w:t>S configurations.</w:t>
      </w:r>
    </w:p>
    <w:p w14:paraId="0343FF9B" w14:textId="556220D4" w:rsidR="00BA67D9" w:rsidRPr="00D31CD4" w:rsidRDefault="00BA67D9" w:rsidP="00BA67D9">
      <w:pPr>
        <w:spacing w:before="100" w:beforeAutospacing="1" w:after="100" w:afterAutospacing="1" w:line="360" w:lineRule="auto"/>
        <w:rPr>
          <w:rFonts w:ascii="Times New Roman" w:hAnsi="Times New Roman" w:cs="Times New Roman"/>
          <w:sz w:val="24"/>
        </w:rPr>
      </w:pPr>
    </w:p>
    <w:p w14:paraId="434B7224" w14:textId="2756CD5D" w:rsidR="002843F9" w:rsidRPr="00462D58" w:rsidRDefault="000A2072" w:rsidP="0089748C">
      <w:pPr>
        <w:spacing w:before="100" w:beforeAutospacing="1" w:after="100" w:afterAutospacing="1" w:line="360" w:lineRule="auto"/>
        <w:rPr>
          <w:rFonts w:ascii="Times New Roman" w:eastAsia="宋体" w:hAnsi="Times New Roman" w:cs="Times New Roman (正文 CS 字体)"/>
          <w:b/>
          <w:bCs/>
          <w:sz w:val="28"/>
          <w:szCs w:val="28"/>
        </w:rPr>
      </w:pPr>
      <w:r w:rsidRPr="00462D58">
        <w:rPr>
          <w:rFonts w:ascii="Times New Roman" w:hAnsi="Times New Roman" w:cs="Times New Roman" w:hint="eastAsia"/>
          <w:b/>
          <w:bCs/>
          <w:sz w:val="28"/>
          <w:szCs w:val="28"/>
        </w:rPr>
        <w:lastRenderedPageBreak/>
        <w:t>Section</w:t>
      </w:r>
      <w:r w:rsidRPr="00462D58">
        <w:rPr>
          <w:rFonts w:ascii="Times New Roman" w:eastAsia="宋体" w:hAnsi="Times New Roman" w:cs="Times New Roman (正文 CS 字体)"/>
          <w:b/>
          <w:bCs/>
          <w:sz w:val="28"/>
          <w:szCs w:val="28"/>
        </w:rPr>
        <w:t xml:space="preserve"> </w:t>
      </w:r>
      <w:r w:rsidR="000B5D44" w:rsidRPr="00462D58">
        <w:rPr>
          <w:rFonts w:ascii="Times New Roman" w:eastAsia="宋体" w:hAnsi="Times New Roman" w:cs="Times New Roman (正文 CS 字体)"/>
          <w:b/>
          <w:bCs/>
          <w:sz w:val="28"/>
          <w:szCs w:val="28"/>
        </w:rPr>
        <w:t>S</w:t>
      </w:r>
      <w:r w:rsidR="002843F9" w:rsidRPr="00462D58">
        <w:rPr>
          <w:rFonts w:ascii="Times New Roman" w:eastAsia="宋体" w:hAnsi="Times New Roman" w:cs="Times New Roman (正文 CS 字体)"/>
          <w:b/>
          <w:bCs/>
          <w:sz w:val="28"/>
          <w:szCs w:val="28"/>
        </w:rPr>
        <w:t>4. Feature Selection</w:t>
      </w:r>
    </w:p>
    <w:p w14:paraId="54D5A682" w14:textId="34482D12" w:rsidR="00BA67D9" w:rsidRPr="00BA67D9" w:rsidRDefault="00BA67D9" w:rsidP="00BA67D9">
      <w:pPr>
        <w:spacing w:before="100" w:beforeAutospacing="1" w:after="100" w:afterAutospacing="1" w:line="360" w:lineRule="auto"/>
        <w:rPr>
          <w:rFonts w:ascii="Times New Roman" w:hAnsi="Times New Roman" w:cs="Times New Roman"/>
          <w:color w:val="000000" w:themeColor="text1"/>
          <w:sz w:val="24"/>
        </w:rPr>
      </w:pPr>
      <w:r w:rsidRPr="00BA67D9">
        <w:rPr>
          <w:rFonts w:ascii="Times New Roman" w:hAnsi="Times New Roman" w:cs="Times New Roman"/>
          <w:color w:val="000000" w:themeColor="text1"/>
          <w:sz w:val="24"/>
        </w:rPr>
        <w:t>Feature selection is an important step in developing machine learning models, as redundant or irrelevant variables may increase model complexity and reduce generalizability. In this study, candidate features were derived from routinely collected hematological, biochemical, demographic, and clinical measurements available in the UK Biobank and external cohorts.</w:t>
      </w:r>
      <w:r>
        <w:rPr>
          <w:rFonts w:ascii="Times New Roman" w:hAnsi="Times New Roman" w:cs="Times New Roman" w:hint="eastAsia"/>
          <w:color w:val="000000" w:themeColor="text1"/>
          <w:sz w:val="24"/>
        </w:rPr>
        <w:t xml:space="preserve"> </w:t>
      </w:r>
      <w:r w:rsidRPr="00BA67D9">
        <w:rPr>
          <w:rFonts w:ascii="Times New Roman" w:hAnsi="Times New Roman" w:cs="Times New Roman"/>
          <w:color w:val="000000" w:themeColor="text1"/>
          <w:sz w:val="24"/>
        </w:rPr>
        <w:t>Given the heterogeneous nature of clinical variables, we applied a feature selection strategy based on multiple feature ranking approaches to identify informative variables for MDD classification. Feature selection was performed using the UK Biobank cohort as the reference dataset to avoid information leakage from external validation cohorts. Details of the evaluated feature selection methods are provided in Table S1.</w:t>
      </w:r>
      <w:r>
        <w:rPr>
          <w:rFonts w:ascii="Times New Roman" w:hAnsi="Times New Roman" w:cs="Times New Roman" w:hint="eastAsia"/>
          <w:color w:val="000000" w:themeColor="text1"/>
          <w:sz w:val="24"/>
        </w:rPr>
        <w:t xml:space="preserve"> </w:t>
      </w:r>
      <w:r w:rsidRPr="00BA67D9">
        <w:rPr>
          <w:rFonts w:ascii="Times New Roman" w:hAnsi="Times New Roman" w:cs="Times New Roman"/>
          <w:color w:val="000000" w:themeColor="text1"/>
          <w:sz w:val="24"/>
        </w:rPr>
        <w:t>The selected features were determined based on their statistical relevance, consistency across ranking methods, and clinical availability. A total of 27 laboratory-related features were retained as model inputs, together with demographic variables including age and sex, to construct the final feature set for MD3S training and evaluation. These features represent routinely available clinical measurements rather than disease-specific biomarkers. The relative importance of the selected features is summarized in Supplementary Figure S1.</w:t>
      </w:r>
    </w:p>
    <w:p w14:paraId="069E48B1" w14:textId="0BF98A48" w:rsidR="002268BB" w:rsidRDefault="001D4436" w:rsidP="0089748C">
      <w:pPr>
        <w:spacing w:before="100" w:beforeAutospacing="1" w:after="100" w:afterAutospacing="1"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br/>
      </w:r>
    </w:p>
    <w:p w14:paraId="14D392A6" w14:textId="1CB2668C" w:rsidR="00CE74EB" w:rsidRDefault="00CE74EB" w:rsidP="0089748C">
      <w:pPr>
        <w:spacing w:before="100" w:beforeAutospacing="1" w:after="100" w:afterAutospacing="1"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br/>
      </w:r>
    </w:p>
    <w:p w14:paraId="7E306629" w14:textId="7FCD41CF" w:rsidR="00855C8C" w:rsidRDefault="00CE74EB" w:rsidP="0089748C">
      <w:pPr>
        <w:spacing w:before="100" w:beforeAutospacing="1" w:after="100" w:afterAutospacing="1" w:line="360" w:lineRule="auto"/>
        <w:jc w:val="center"/>
        <w:rPr>
          <w:rFonts w:ascii="Times New Roman" w:hAnsi="Times New Roman" w:cs="Times New Roman"/>
          <w:b/>
          <w:bCs/>
          <w:sz w:val="32"/>
          <w:szCs w:val="32"/>
        </w:rPr>
      </w:pPr>
      <w:r>
        <w:rPr>
          <w:rFonts w:ascii="Times New Roman" w:hAnsi="Times New Roman" w:cs="Times New Roman"/>
          <w:color w:val="000000" w:themeColor="text1"/>
          <w:sz w:val="24"/>
        </w:rPr>
        <w:br w:type="page"/>
      </w:r>
    </w:p>
    <w:p w14:paraId="7FE5BA01" w14:textId="322B9E9A" w:rsidR="00614EF3" w:rsidRPr="009F544C" w:rsidRDefault="004E66BF" w:rsidP="009F544C">
      <w:pPr>
        <w:spacing w:before="100" w:beforeAutospacing="1" w:after="100" w:afterAutospacing="1" w:line="360" w:lineRule="auto"/>
        <w:rPr>
          <w:rFonts w:ascii="Times New Roman" w:eastAsia="宋体" w:hAnsi="Times New Roman" w:cs="Times New Roman (正文 CS 字体)"/>
          <w:b/>
          <w:bCs/>
          <w:sz w:val="28"/>
          <w:szCs w:val="28"/>
        </w:rPr>
      </w:pPr>
      <w:r>
        <w:rPr>
          <w:rFonts w:ascii="Times New Roman" w:eastAsia="宋体" w:hAnsi="Times New Roman" w:cs="Times New Roman (正文 CS 字体)" w:hint="eastAsia"/>
          <w:b/>
          <w:bCs/>
          <w:sz w:val="28"/>
          <w:szCs w:val="28"/>
        </w:rPr>
        <w:lastRenderedPageBreak/>
        <w:t>Figure S1</w:t>
      </w:r>
      <w:r w:rsidR="00614EF3">
        <w:rPr>
          <w:rFonts w:ascii="Times New Roman" w:hAnsi="Times New Roman" w:cs="Times New Roman"/>
          <w:color w:val="000000" w:themeColor="text1"/>
          <w:sz w:val="24"/>
        </w:rPr>
        <w:br/>
      </w:r>
      <w:r w:rsidR="00855C8C">
        <w:rPr>
          <w:rFonts w:ascii="Times New Roman" w:hAnsi="Times New Roman" w:cs="Times New Roman"/>
          <w:noProof/>
          <w:color w:val="000000" w:themeColor="text1"/>
          <w:sz w:val="24"/>
        </w:rPr>
        <w:drawing>
          <wp:inline distT="0" distB="0" distL="0" distR="0" wp14:anchorId="5A803E77" wp14:editId="21CC28A6">
            <wp:extent cx="5127171" cy="3154231"/>
            <wp:effectExtent l="0" t="0" r="0" b="0"/>
            <wp:docPr id="1296316571" name="图片 1" descr="图表,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16571" name="图片 1" descr="图表, 直方图&#10;&#10;描述已自动生成"/>
                    <pic:cNvPicPr/>
                  </pic:nvPicPr>
                  <pic:blipFill rotWithShape="1">
                    <a:blip r:embed="rId10" cstate="print">
                      <a:extLst>
                        <a:ext uri="{28A0092B-C50C-407E-A947-70E740481C1C}">
                          <a14:useLocalDpi xmlns:a14="http://schemas.microsoft.com/office/drawing/2010/main" val="0"/>
                        </a:ext>
                      </a:extLst>
                    </a:blip>
                    <a:srcRect l="1548" t="3574" r="10193"/>
                    <a:stretch/>
                  </pic:blipFill>
                  <pic:spPr bwMode="auto">
                    <a:xfrm>
                      <a:off x="0" y="0"/>
                      <a:ext cx="5159432" cy="3174078"/>
                    </a:xfrm>
                    <a:prstGeom prst="rect">
                      <a:avLst/>
                    </a:prstGeom>
                    <a:ln>
                      <a:noFill/>
                    </a:ln>
                    <a:extLst>
                      <a:ext uri="{53640926-AAD7-44D8-BBD7-CCE9431645EC}">
                        <a14:shadowObscured xmlns:a14="http://schemas.microsoft.com/office/drawing/2010/main"/>
                      </a:ext>
                    </a:extLst>
                  </pic:spPr>
                </pic:pic>
              </a:graphicData>
            </a:graphic>
          </wp:inline>
        </w:drawing>
      </w:r>
    </w:p>
    <w:p w14:paraId="68B94101" w14:textId="649DE856" w:rsidR="00F54D4A" w:rsidRPr="00F54D4A" w:rsidRDefault="00C16AAB" w:rsidP="009F544C">
      <w:pPr>
        <w:spacing w:beforeLines="50" w:before="156" w:afterLines="50" w:after="156" w:line="360" w:lineRule="auto"/>
        <w:rPr>
          <w:rFonts w:ascii="Times New Roman" w:hAnsi="Times New Roman"/>
          <w:color w:val="0D0D0D"/>
        </w:rPr>
      </w:pPr>
      <w:r>
        <w:rPr>
          <w:rFonts w:ascii="Times New Roman" w:hAnsi="Times New Roman" w:cs="Times New Roman"/>
          <w:bCs/>
        </w:rPr>
        <w:t>Figure S1.</w:t>
      </w:r>
      <w:r w:rsidR="00F54D4A">
        <w:rPr>
          <w:rFonts w:ascii="Times New Roman" w:hAnsi="Times New Roman" w:hint="eastAsia"/>
          <w:color w:val="0D0D0D"/>
        </w:rPr>
        <w:t xml:space="preserve"> </w:t>
      </w:r>
      <w:r w:rsidR="00F54D4A" w:rsidRPr="00F54D4A">
        <w:rPr>
          <w:rFonts w:ascii="Times New Roman" w:hAnsi="Times New Roman"/>
          <w:bCs/>
          <w:color w:val="0D0D0D"/>
        </w:rPr>
        <w:t xml:space="preserve">Ranking scores of selected input variables based on multiple feature selection methods. Feature importance scores were aggregated from different feature ranking approaches using the UK Biobank dataset. </w:t>
      </w:r>
    </w:p>
    <w:p w14:paraId="46443335" w14:textId="25FFA333" w:rsidR="00C16AAB" w:rsidRDefault="00C16AAB" w:rsidP="00C16AAB">
      <w:pPr>
        <w:spacing w:line="360" w:lineRule="auto"/>
        <w:jc w:val="center"/>
        <w:rPr>
          <w:rFonts w:ascii="Times New Roman" w:hAnsi="Times New Roman" w:cs="Times New Roman" w:hint="eastAsia"/>
          <w:bCs/>
        </w:rPr>
      </w:pPr>
    </w:p>
    <w:p w14:paraId="30608BDA" w14:textId="73905357" w:rsidR="0033273C" w:rsidRDefault="00C16AAB">
      <w:pPr>
        <w:widowControl/>
        <w:jc w:val="left"/>
        <w:rPr>
          <w:rFonts w:ascii="Times New Roman" w:hAnsi="Times New Roman" w:cs="Times New Roman"/>
          <w:color w:val="000000" w:themeColor="text1"/>
          <w:sz w:val="24"/>
        </w:rPr>
      </w:pPr>
      <w:r>
        <w:rPr>
          <w:rFonts w:ascii="Times New Roman" w:hAnsi="Times New Roman" w:cs="Times New Roman"/>
          <w:color w:val="000000" w:themeColor="text1"/>
          <w:sz w:val="24"/>
        </w:rPr>
        <w:br/>
      </w:r>
    </w:p>
    <w:p w14:paraId="02DA2918" w14:textId="77777777" w:rsidR="0033273C" w:rsidRDefault="0033273C">
      <w:pPr>
        <w:widowControl/>
        <w:jc w:val="left"/>
        <w:rPr>
          <w:rFonts w:ascii="Times New Roman" w:hAnsi="Times New Roman" w:cs="Times New Roman"/>
          <w:color w:val="000000" w:themeColor="text1"/>
          <w:sz w:val="24"/>
        </w:rPr>
      </w:pPr>
      <w:r>
        <w:rPr>
          <w:rFonts w:ascii="Times New Roman" w:hAnsi="Times New Roman" w:cs="Times New Roman"/>
          <w:color w:val="000000" w:themeColor="text1"/>
          <w:sz w:val="24"/>
        </w:rPr>
        <w:br w:type="page"/>
      </w:r>
    </w:p>
    <w:p w14:paraId="26144B0F" w14:textId="71F9C8A9" w:rsidR="00C16AAB" w:rsidRDefault="0033273C">
      <w:pPr>
        <w:widowControl/>
        <w:jc w:val="left"/>
        <w:rPr>
          <w:rFonts w:ascii="Times New Roman" w:hAnsi="Times New Roman" w:cs="Times New Roman"/>
          <w:color w:val="000000" w:themeColor="text1"/>
          <w:sz w:val="24"/>
        </w:rPr>
      </w:pPr>
      <w:r>
        <w:rPr>
          <w:rFonts w:ascii="Times New Roman" w:eastAsia="宋体" w:hAnsi="Times New Roman" w:cs="Times New Roman (正文 CS 字体)" w:hint="eastAsia"/>
          <w:b/>
          <w:bCs/>
          <w:sz w:val="28"/>
          <w:szCs w:val="28"/>
        </w:rPr>
        <w:lastRenderedPageBreak/>
        <w:t>Figure S</w:t>
      </w:r>
      <w:r>
        <w:rPr>
          <w:rFonts w:ascii="Times New Roman" w:eastAsia="宋体" w:hAnsi="Times New Roman" w:cs="Times New Roman (正文 CS 字体)" w:hint="eastAsia"/>
          <w:b/>
          <w:bCs/>
          <w:sz w:val="28"/>
          <w:szCs w:val="28"/>
        </w:rPr>
        <w:t>2</w:t>
      </w:r>
    </w:p>
    <w:p w14:paraId="23B3300E" w14:textId="18E714E5" w:rsidR="00632D32" w:rsidRDefault="00632D32" w:rsidP="00632D32">
      <w:pPr>
        <w:widowControl/>
        <w:jc w:val="left"/>
        <w:rPr>
          <w:rFonts w:ascii="Times New Roman" w:hAnsi="Times New Roman" w:cs="Times New Roman" w:hint="eastAsia"/>
          <w:szCs w:val="21"/>
        </w:rPr>
      </w:pPr>
      <w:r>
        <w:rPr>
          <w:rFonts w:ascii="Times New Roman" w:hAnsi="Times New Roman" w:cs="Times New Roman"/>
          <w:noProof/>
          <w:szCs w:val="21"/>
        </w:rPr>
        <w:drawing>
          <wp:inline distT="0" distB="0" distL="0" distR="0" wp14:anchorId="44E266DD" wp14:editId="3C90FC89">
            <wp:extent cx="5274310" cy="6780530"/>
            <wp:effectExtent l="0" t="0" r="0" b="1270"/>
            <wp:docPr id="3" name="图片 3"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形用户界面, 应用程序&#10;&#10;描述已自动生成"/>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6780530"/>
                    </a:xfrm>
                    <a:prstGeom prst="rect">
                      <a:avLst/>
                    </a:prstGeom>
                  </pic:spPr>
                </pic:pic>
              </a:graphicData>
            </a:graphic>
          </wp:inline>
        </w:drawing>
      </w:r>
    </w:p>
    <w:p w14:paraId="3BF9AA24" w14:textId="67AD42CD" w:rsidR="0033273C" w:rsidRPr="0033273C" w:rsidRDefault="00632D32" w:rsidP="009F544C">
      <w:pPr>
        <w:spacing w:beforeLines="50" w:before="156" w:afterLines="50" w:after="156" w:line="360" w:lineRule="auto"/>
        <w:rPr>
          <w:rFonts w:ascii="Times New Roman" w:hAnsi="Times New Roman" w:cs="Times New Roman"/>
          <w:szCs w:val="21"/>
        </w:rPr>
      </w:pPr>
      <w:r w:rsidRPr="003D4DD8">
        <w:rPr>
          <w:rFonts w:ascii="Times New Roman" w:hAnsi="Times New Roman" w:cs="Times New Roman"/>
          <w:szCs w:val="21"/>
        </w:rPr>
        <w:t xml:space="preserve">Figure </w:t>
      </w:r>
      <w:r>
        <w:rPr>
          <w:rFonts w:ascii="Times New Roman" w:hAnsi="Times New Roman" w:cs="Times New Roman"/>
          <w:szCs w:val="21"/>
        </w:rPr>
        <w:t>S2</w:t>
      </w:r>
      <w:r w:rsidRPr="003D4DD8">
        <w:rPr>
          <w:rFonts w:ascii="Times New Roman" w:hAnsi="Times New Roman" w:cs="Times New Roman"/>
          <w:szCs w:val="21"/>
        </w:rPr>
        <w:t>.</w:t>
      </w:r>
      <w:r>
        <w:rPr>
          <w:rFonts w:ascii="Times New Roman" w:hAnsi="Times New Roman" w:cs="Times New Roman"/>
          <w:szCs w:val="21"/>
        </w:rPr>
        <w:t xml:space="preserve"> </w:t>
      </w:r>
      <w:r w:rsidR="0033273C" w:rsidRPr="0033273C">
        <w:rPr>
          <w:rFonts w:ascii="Times New Roman" w:hAnsi="Times New Roman" w:cs="Times New Roman"/>
          <w:bCs/>
          <w:szCs w:val="21"/>
        </w:rPr>
        <w:t>Interface of the developed MD</w:t>
      </w:r>
      <w:r w:rsidR="0033273C" w:rsidRPr="009F544C">
        <w:rPr>
          <w:rFonts w:ascii="Times New Roman" w:hAnsi="Times New Roman" w:cs="Times New Roman"/>
          <w:bCs/>
          <w:szCs w:val="21"/>
          <w:vertAlign w:val="superscript"/>
        </w:rPr>
        <w:t>3</w:t>
      </w:r>
      <w:r w:rsidR="0033273C" w:rsidRPr="0033273C">
        <w:rPr>
          <w:rFonts w:ascii="Times New Roman" w:hAnsi="Times New Roman" w:cs="Times New Roman"/>
          <w:bCs/>
          <w:szCs w:val="21"/>
        </w:rPr>
        <w:t>S software for MDD screening using routine laboratory and clinical information.</w:t>
      </w:r>
    </w:p>
    <w:p w14:paraId="2C474302" w14:textId="7400F706" w:rsidR="00632D32" w:rsidRDefault="00632D32" w:rsidP="00632D32">
      <w:pPr>
        <w:widowControl/>
        <w:jc w:val="left"/>
        <w:rPr>
          <w:rFonts w:ascii="Times New Roman" w:hAnsi="Times New Roman" w:cs="Times New Roman" w:hint="eastAsia"/>
          <w:szCs w:val="21"/>
        </w:rPr>
      </w:pPr>
    </w:p>
    <w:p w14:paraId="6D7E468A" w14:textId="2F722049" w:rsidR="00614EF3" w:rsidRDefault="00C16AAB" w:rsidP="006D6B11">
      <w:pPr>
        <w:widowControl/>
        <w:jc w:val="left"/>
        <w:rPr>
          <w:rFonts w:ascii="Times New Roman" w:hAnsi="Times New Roman" w:cs="Times New Roman"/>
          <w:color w:val="000000" w:themeColor="text1"/>
          <w:sz w:val="24"/>
        </w:rPr>
      </w:pPr>
      <w:r>
        <w:rPr>
          <w:rFonts w:ascii="Times New Roman" w:hAnsi="Times New Roman" w:cs="Times New Roman"/>
          <w:color w:val="000000" w:themeColor="text1"/>
          <w:sz w:val="24"/>
        </w:rPr>
        <w:br w:type="page"/>
      </w:r>
    </w:p>
    <w:p w14:paraId="25B43E5E" w14:textId="447E4F7D" w:rsidR="0033273C" w:rsidRDefault="0033273C" w:rsidP="0033273C">
      <w:pPr>
        <w:widowControl/>
        <w:jc w:val="left"/>
        <w:rPr>
          <w:rFonts w:ascii="Times New Roman" w:hAnsi="Times New Roman" w:cs="Times New Roman"/>
          <w:color w:val="000000" w:themeColor="text1"/>
          <w:sz w:val="24"/>
        </w:rPr>
      </w:pPr>
      <w:r>
        <w:rPr>
          <w:rFonts w:ascii="Times New Roman" w:eastAsia="宋体" w:hAnsi="Times New Roman" w:cs="Times New Roman (正文 CS 字体)" w:hint="eastAsia"/>
          <w:b/>
          <w:bCs/>
          <w:sz w:val="28"/>
          <w:szCs w:val="28"/>
        </w:rPr>
        <w:lastRenderedPageBreak/>
        <w:t>Table</w:t>
      </w:r>
      <w:r>
        <w:rPr>
          <w:rFonts w:ascii="Times New Roman" w:eastAsia="宋体" w:hAnsi="Times New Roman" w:cs="Times New Roman (正文 CS 字体)" w:hint="eastAsia"/>
          <w:b/>
          <w:bCs/>
          <w:sz w:val="28"/>
          <w:szCs w:val="28"/>
        </w:rPr>
        <w:t xml:space="preserve"> S</w:t>
      </w:r>
      <w:r>
        <w:rPr>
          <w:rFonts w:ascii="Times New Roman" w:eastAsia="宋体" w:hAnsi="Times New Roman" w:cs="Times New Roman (正文 CS 字体)" w:hint="eastAsia"/>
          <w:b/>
          <w:bCs/>
          <w:sz w:val="28"/>
          <w:szCs w:val="28"/>
        </w:rPr>
        <w:t>1</w:t>
      </w:r>
    </w:p>
    <w:p w14:paraId="27035947" w14:textId="1A5813E4" w:rsidR="002467A0" w:rsidRPr="0033273C" w:rsidRDefault="0033273C" w:rsidP="009F544C">
      <w:pPr>
        <w:spacing w:beforeLines="50" w:before="156" w:afterLines="50" w:after="156" w:line="360" w:lineRule="auto"/>
        <w:rPr>
          <w:rFonts w:ascii="Times New Roman" w:hAnsi="Times New Roman" w:cs="Times New Roman" w:hint="eastAsia"/>
          <w:bCs/>
        </w:rPr>
      </w:pPr>
      <w:r w:rsidRPr="0033273C">
        <w:rPr>
          <w:rFonts w:ascii="Times New Roman" w:hAnsi="Times New Roman" w:cs="Times New Roman"/>
          <w:bCs/>
        </w:rPr>
        <w:t>Table S1. Detailed of our employed feature selection methods.</w:t>
      </w:r>
    </w:p>
    <w:tbl>
      <w:tblPr>
        <w:tblStyle w:val="a6"/>
        <w:tblW w:w="5000" w:type="pct"/>
        <w:tblInd w:w="0" w:type="dxa"/>
        <w:tblBorders>
          <w:left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772"/>
        <w:gridCol w:w="3055"/>
        <w:gridCol w:w="1419"/>
        <w:gridCol w:w="2125"/>
        <w:gridCol w:w="935"/>
      </w:tblGrid>
      <w:tr w:rsidR="002467A0" w14:paraId="45F66040" w14:textId="77777777" w:rsidTr="00794D37">
        <w:tc>
          <w:tcPr>
            <w:tcW w:w="465" w:type="pct"/>
            <w:vAlign w:val="center"/>
          </w:tcPr>
          <w:p w14:paraId="4684BC9A" w14:textId="77777777" w:rsidR="002467A0" w:rsidRPr="001657E7" w:rsidRDefault="002467A0" w:rsidP="00D55A59">
            <w:pPr>
              <w:jc w:val="center"/>
              <w:rPr>
                <w:sz w:val="16"/>
                <w:szCs w:val="16"/>
              </w:rPr>
            </w:pPr>
            <w:r w:rsidRPr="001657E7">
              <w:rPr>
                <w:rFonts w:hint="eastAsia"/>
                <w:sz w:val="16"/>
                <w:szCs w:val="16"/>
              </w:rPr>
              <w:t>I</w:t>
            </w:r>
            <w:r w:rsidRPr="001657E7">
              <w:rPr>
                <w:sz w:val="16"/>
                <w:szCs w:val="16"/>
              </w:rPr>
              <w:t>ndex</w:t>
            </w:r>
          </w:p>
        </w:tc>
        <w:tc>
          <w:tcPr>
            <w:tcW w:w="1839" w:type="pct"/>
            <w:vAlign w:val="center"/>
          </w:tcPr>
          <w:p w14:paraId="6D44488B" w14:textId="77777777" w:rsidR="002467A0" w:rsidRPr="001657E7" w:rsidRDefault="002467A0" w:rsidP="00D55A59">
            <w:pPr>
              <w:jc w:val="center"/>
              <w:rPr>
                <w:sz w:val="16"/>
                <w:szCs w:val="16"/>
              </w:rPr>
            </w:pPr>
            <w:r w:rsidRPr="001657E7">
              <w:rPr>
                <w:rFonts w:hint="eastAsia"/>
                <w:sz w:val="16"/>
                <w:szCs w:val="16"/>
              </w:rPr>
              <w:t>N</w:t>
            </w:r>
            <w:r w:rsidRPr="001657E7">
              <w:rPr>
                <w:sz w:val="16"/>
                <w:szCs w:val="16"/>
              </w:rPr>
              <w:t>ame</w:t>
            </w:r>
          </w:p>
        </w:tc>
        <w:tc>
          <w:tcPr>
            <w:tcW w:w="854" w:type="pct"/>
            <w:vAlign w:val="center"/>
          </w:tcPr>
          <w:p w14:paraId="6F9FEC36" w14:textId="77777777" w:rsidR="002467A0" w:rsidRPr="001657E7" w:rsidRDefault="002467A0" w:rsidP="00D55A59">
            <w:pPr>
              <w:jc w:val="center"/>
              <w:rPr>
                <w:sz w:val="16"/>
                <w:szCs w:val="16"/>
              </w:rPr>
            </w:pPr>
            <w:r w:rsidRPr="001657E7">
              <w:rPr>
                <w:rFonts w:hint="eastAsia"/>
                <w:sz w:val="16"/>
                <w:szCs w:val="16"/>
              </w:rPr>
              <w:t>A</w:t>
            </w:r>
            <w:r w:rsidRPr="001657E7">
              <w:rPr>
                <w:sz w:val="16"/>
                <w:szCs w:val="16"/>
              </w:rPr>
              <w:t>bbreviation</w:t>
            </w:r>
          </w:p>
        </w:tc>
        <w:tc>
          <w:tcPr>
            <w:tcW w:w="1279" w:type="pct"/>
            <w:vAlign w:val="center"/>
          </w:tcPr>
          <w:p w14:paraId="6535CD39" w14:textId="77777777" w:rsidR="002467A0" w:rsidRPr="001657E7" w:rsidRDefault="002467A0" w:rsidP="00D55A59">
            <w:pPr>
              <w:jc w:val="center"/>
              <w:rPr>
                <w:sz w:val="16"/>
                <w:szCs w:val="16"/>
              </w:rPr>
            </w:pPr>
            <w:r w:rsidRPr="001657E7">
              <w:rPr>
                <w:rFonts w:hint="eastAsia"/>
                <w:sz w:val="16"/>
                <w:szCs w:val="16"/>
              </w:rPr>
              <w:t>Type</w:t>
            </w:r>
          </w:p>
        </w:tc>
        <w:tc>
          <w:tcPr>
            <w:tcW w:w="563" w:type="pct"/>
            <w:vAlign w:val="center"/>
          </w:tcPr>
          <w:p w14:paraId="5C0EFC6A" w14:textId="77777777" w:rsidR="002467A0" w:rsidRPr="001657E7" w:rsidRDefault="002467A0" w:rsidP="00D55A59">
            <w:pPr>
              <w:jc w:val="center"/>
              <w:rPr>
                <w:sz w:val="16"/>
                <w:szCs w:val="16"/>
              </w:rPr>
            </w:pPr>
            <w:r w:rsidRPr="001657E7">
              <w:rPr>
                <w:rFonts w:hint="eastAsia"/>
                <w:sz w:val="16"/>
                <w:szCs w:val="16"/>
              </w:rPr>
              <w:t>R</w:t>
            </w:r>
            <w:r w:rsidRPr="001657E7">
              <w:rPr>
                <w:sz w:val="16"/>
                <w:szCs w:val="16"/>
              </w:rPr>
              <w:t>eference</w:t>
            </w:r>
          </w:p>
        </w:tc>
      </w:tr>
      <w:tr w:rsidR="002467A0" w14:paraId="7CC0DA35" w14:textId="77777777" w:rsidTr="00794D37">
        <w:tc>
          <w:tcPr>
            <w:tcW w:w="465" w:type="pct"/>
            <w:vAlign w:val="center"/>
          </w:tcPr>
          <w:p w14:paraId="17D746C0" w14:textId="77777777" w:rsidR="002467A0" w:rsidRPr="001657E7" w:rsidRDefault="002467A0" w:rsidP="00D55A59">
            <w:pPr>
              <w:jc w:val="center"/>
              <w:rPr>
                <w:sz w:val="16"/>
                <w:szCs w:val="16"/>
              </w:rPr>
            </w:pPr>
            <w:r w:rsidRPr="001657E7">
              <w:rPr>
                <w:rFonts w:hint="eastAsia"/>
                <w:sz w:val="16"/>
                <w:szCs w:val="16"/>
              </w:rPr>
              <w:t>1</w:t>
            </w:r>
          </w:p>
        </w:tc>
        <w:tc>
          <w:tcPr>
            <w:tcW w:w="1839" w:type="pct"/>
            <w:vAlign w:val="center"/>
          </w:tcPr>
          <w:p w14:paraId="38C202E0" w14:textId="77777777" w:rsidR="002467A0" w:rsidRPr="001657E7" w:rsidRDefault="002467A0" w:rsidP="00D55A59">
            <w:pPr>
              <w:jc w:val="center"/>
              <w:rPr>
                <w:sz w:val="16"/>
                <w:szCs w:val="16"/>
              </w:rPr>
            </w:pPr>
            <w:r w:rsidRPr="001657E7">
              <w:rPr>
                <w:sz w:val="16"/>
                <w:szCs w:val="16"/>
              </w:rPr>
              <w:t>Correlation-based feature selection</w:t>
            </w:r>
          </w:p>
        </w:tc>
        <w:tc>
          <w:tcPr>
            <w:tcW w:w="854" w:type="pct"/>
            <w:vAlign w:val="center"/>
          </w:tcPr>
          <w:p w14:paraId="05F51E06" w14:textId="77777777" w:rsidR="002467A0" w:rsidRPr="001657E7" w:rsidRDefault="002467A0" w:rsidP="00D55A59">
            <w:pPr>
              <w:jc w:val="center"/>
              <w:rPr>
                <w:sz w:val="16"/>
                <w:szCs w:val="16"/>
              </w:rPr>
            </w:pPr>
            <w:r w:rsidRPr="001657E7">
              <w:rPr>
                <w:rFonts w:hint="eastAsia"/>
                <w:sz w:val="16"/>
                <w:szCs w:val="16"/>
              </w:rPr>
              <w:t>CFS</w:t>
            </w:r>
          </w:p>
        </w:tc>
        <w:tc>
          <w:tcPr>
            <w:tcW w:w="1279" w:type="pct"/>
            <w:vAlign w:val="center"/>
          </w:tcPr>
          <w:p w14:paraId="278D8D12" w14:textId="77777777" w:rsidR="002467A0" w:rsidRPr="001657E7" w:rsidRDefault="002467A0" w:rsidP="00D55A59">
            <w:pPr>
              <w:jc w:val="center"/>
              <w:rPr>
                <w:sz w:val="16"/>
                <w:szCs w:val="16"/>
              </w:rPr>
            </w:pPr>
            <w:r w:rsidRPr="001657E7">
              <w:rPr>
                <w:rFonts w:hint="eastAsia"/>
                <w:sz w:val="16"/>
                <w:szCs w:val="16"/>
              </w:rPr>
              <w:t>S</w:t>
            </w:r>
            <w:r w:rsidRPr="001657E7">
              <w:rPr>
                <w:sz w:val="16"/>
                <w:szCs w:val="16"/>
              </w:rPr>
              <w:t>tatistical</w:t>
            </w:r>
          </w:p>
        </w:tc>
        <w:tc>
          <w:tcPr>
            <w:tcW w:w="563" w:type="pct"/>
            <w:vAlign w:val="center"/>
          </w:tcPr>
          <w:p w14:paraId="7C69AA8D" w14:textId="77777777" w:rsidR="002467A0" w:rsidRPr="001657E7" w:rsidRDefault="002467A0" w:rsidP="00D55A59">
            <w:pPr>
              <w:jc w:val="center"/>
              <w:rPr>
                <w:sz w:val="16"/>
                <w:szCs w:val="16"/>
              </w:rPr>
            </w:pPr>
            <w:r w:rsidRPr="001657E7">
              <w:rPr>
                <w:sz w:val="16"/>
                <w:szCs w:val="16"/>
              </w:rPr>
              <w:fldChar w:fldCharType="begin"/>
            </w:r>
            <w:r w:rsidRPr="001657E7">
              <w:rPr>
                <w:sz w:val="16"/>
                <w:szCs w:val="16"/>
              </w:rPr>
              <w:instrText xml:space="preserve"> ADDIN ZOTERO_ITEM CSL_CITATION {"citationID":"oRKpgBe2","properties":{"formattedCitation":"[1]","plainCitation":"[1]","noteIndex":0},"citationItems":[{"id":359,"uris":["http://zotero.org/users/local/5UIOX7sM/items/ALWU5E29"],"itemData":{"id":359,"type":"article-journal","container-title":"ASU feature selection repository","note":"publisher: Citeseer","page":"1-28","title":"Advancing feature selection research","author":[{"family":"Zhao","given":"Zheng"},{"family":"Morstatter","given":"Fred"},{"family":"Sharma","given":"Shashvata"},{"family":"Alelyani","given":"Salem"},{"family":"Anand","given":"Aneeth"},{"family":"Liu","given":"Huan"}],"issued":{"date-parts":[["2010"]]}}}],"schema":"https://github.com/citation-style-language/schema/raw/master/csl-citation.json"} </w:instrText>
            </w:r>
            <w:r w:rsidRPr="001657E7">
              <w:rPr>
                <w:sz w:val="16"/>
                <w:szCs w:val="16"/>
              </w:rPr>
              <w:fldChar w:fldCharType="separate"/>
            </w:r>
            <w:r w:rsidRPr="001657E7">
              <w:rPr>
                <w:noProof/>
                <w:sz w:val="16"/>
                <w:szCs w:val="16"/>
              </w:rPr>
              <w:t>[1]</w:t>
            </w:r>
            <w:r w:rsidRPr="001657E7">
              <w:rPr>
                <w:sz w:val="16"/>
                <w:szCs w:val="16"/>
              </w:rPr>
              <w:fldChar w:fldCharType="end"/>
            </w:r>
          </w:p>
        </w:tc>
      </w:tr>
      <w:tr w:rsidR="002467A0" w14:paraId="7ABE3221" w14:textId="77777777" w:rsidTr="00794D37">
        <w:tc>
          <w:tcPr>
            <w:tcW w:w="465" w:type="pct"/>
            <w:vAlign w:val="center"/>
          </w:tcPr>
          <w:p w14:paraId="0D800E2E" w14:textId="77777777" w:rsidR="002467A0" w:rsidRPr="001657E7" w:rsidRDefault="002467A0" w:rsidP="00D55A59">
            <w:pPr>
              <w:jc w:val="center"/>
              <w:rPr>
                <w:sz w:val="16"/>
                <w:szCs w:val="16"/>
              </w:rPr>
            </w:pPr>
            <w:r w:rsidRPr="001657E7">
              <w:rPr>
                <w:rFonts w:hint="eastAsia"/>
                <w:sz w:val="16"/>
                <w:szCs w:val="16"/>
              </w:rPr>
              <w:t>2</w:t>
            </w:r>
          </w:p>
        </w:tc>
        <w:tc>
          <w:tcPr>
            <w:tcW w:w="1839" w:type="pct"/>
            <w:vAlign w:val="center"/>
          </w:tcPr>
          <w:p w14:paraId="04ACB5FC" w14:textId="77777777" w:rsidR="002467A0" w:rsidRPr="001657E7" w:rsidRDefault="002467A0" w:rsidP="00D55A59">
            <w:pPr>
              <w:jc w:val="center"/>
              <w:rPr>
                <w:sz w:val="16"/>
                <w:szCs w:val="16"/>
              </w:rPr>
            </w:pPr>
            <w:r w:rsidRPr="001657E7">
              <w:rPr>
                <w:sz w:val="16"/>
                <w:szCs w:val="16"/>
              </w:rPr>
              <w:t>F-value feature selection</w:t>
            </w:r>
          </w:p>
        </w:tc>
        <w:tc>
          <w:tcPr>
            <w:tcW w:w="854" w:type="pct"/>
            <w:vAlign w:val="center"/>
          </w:tcPr>
          <w:p w14:paraId="70CE2BA8" w14:textId="77777777" w:rsidR="002467A0" w:rsidRPr="001657E7" w:rsidRDefault="002467A0" w:rsidP="00D55A59">
            <w:pPr>
              <w:jc w:val="center"/>
              <w:rPr>
                <w:sz w:val="16"/>
                <w:szCs w:val="16"/>
              </w:rPr>
            </w:pPr>
            <w:r w:rsidRPr="001657E7">
              <w:rPr>
                <w:rFonts w:hint="eastAsia"/>
                <w:sz w:val="16"/>
                <w:szCs w:val="16"/>
              </w:rPr>
              <w:t>F</w:t>
            </w:r>
            <w:r w:rsidRPr="001657E7">
              <w:rPr>
                <w:sz w:val="16"/>
                <w:szCs w:val="16"/>
              </w:rPr>
              <w:t>-Score</w:t>
            </w:r>
          </w:p>
        </w:tc>
        <w:tc>
          <w:tcPr>
            <w:tcW w:w="1279" w:type="pct"/>
            <w:vAlign w:val="center"/>
          </w:tcPr>
          <w:p w14:paraId="306DC531" w14:textId="77777777" w:rsidR="002467A0" w:rsidRPr="001657E7" w:rsidRDefault="002467A0" w:rsidP="00D55A59">
            <w:pPr>
              <w:jc w:val="center"/>
              <w:rPr>
                <w:sz w:val="16"/>
                <w:szCs w:val="16"/>
              </w:rPr>
            </w:pPr>
            <w:r w:rsidRPr="001657E7">
              <w:rPr>
                <w:rFonts w:hint="eastAsia"/>
                <w:sz w:val="16"/>
                <w:szCs w:val="16"/>
              </w:rPr>
              <w:t>S</w:t>
            </w:r>
            <w:r w:rsidRPr="001657E7">
              <w:rPr>
                <w:sz w:val="16"/>
                <w:szCs w:val="16"/>
              </w:rPr>
              <w:t>tatistical</w:t>
            </w:r>
          </w:p>
        </w:tc>
        <w:tc>
          <w:tcPr>
            <w:tcW w:w="563" w:type="pct"/>
            <w:vAlign w:val="center"/>
          </w:tcPr>
          <w:p w14:paraId="7E32B7B2" w14:textId="77777777" w:rsidR="002467A0" w:rsidRPr="001657E7" w:rsidRDefault="002467A0" w:rsidP="00D55A59">
            <w:pPr>
              <w:jc w:val="center"/>
              <w:rPr>
                <w:sz w:val="16"/>
                <w:szCs w:val="16"/>
              </w:rPr>
            </w:pPr>
            <w:r w:rsidRPr="001657E7">
              <w:rPr>
                <w:rFonts w:hint="eastAsia"/>
                <w:sz w:val="16"/>
                <w:szCs w:val="16"/>
              </w:rPr>
              <w:t>-</w:t>
            </w:r>
          </w:p>
        </w:tc>
      </w:tr>
      <w:tr w:rsidR="002467A0" w14:paraId="2F2749A9" w14:textId="77777777" w:rsidTr="00794D37">
        <w:tc>
          <w:tcPr>
            <w:tcW w:w="465" w:type="pct"/>
            <w:vAlign w:val="center"/>
          </w:tcPr>
          <w:p w14:paraId="6D960F9A" w14:textId="77777777" w:rsidR="002467A0" w:rsidRPr="001657E7" w:rsidRDefault="002467A0" w:rsidP="00D55A59">
            <w:pPr>
              <w:jc w:val="center"/>
              <w:rPr>
                <w:sz w:val="16"/>
                <w:szCs w:val="16"/>
              </w:rPr>
            </w:pPr>
            <w:r w:rsidRPr="001657E7">
              <w:rPr>
                <w:rFonts w:hint="eastAsia"/>
                <w:sz w:val="16"/>
                <w:szCs w:val="16"/>
              </w:rPr>
              <w:t>3</w:t>
            </w:r>
          </w:p>
        </w:tc>
        <w:tc>
          <w:tcPr>
            <w:tcW w:w="1839" w:type="pct"/>
            <w:vAlign w:val="center"/>
          </w:tcPr>
          <w:p w14:paraId="30E16B47" w14:textId="77777777" w:rsidR="002467A0" w:rsidRPr="001657E7" w:rsidRDefault="002467A0" w:rsidP="00D55A59">
            <w:pPr>
              <w:jc w:val="center"/>
              <w:rPr>
                <w:sz w:val="16"/>
                <w:szCs w:val="16"/>
              </w:rPr>
            </w:pPr>
            <w:r w:rsidRPr="001657E7">
              <w:rPr>
                <w:rFonts w:hint="eastAsia"/>
                <w:sz w:val="16"/>
                <w:szCs w:val="16"/>
              </w:rPr>
              <w:t>Gini</w:t>
            </w:r>
            <w:r w:rsidRPr="001657E7">
              <w:rPr>
                <w:sz w:val="16"/>
                <w:szCs w:val="16"/>
              </w:rPr>
              <w:t xml:space="preserve"> index value feature selection</w:t>
            </w:r>
          </w:p>
        </w:tc>
        <w:tc>
          <w:tcPr>
            <w:tcW w:w="854" w:type="pct"/>
            <w:vAlign w:val="center"/>
          </w:tcPr>
          <w:p w14:paraId="52DD3EA9" w14:textId="77777777" w:rsidR="002467A0" w:rsidRPr="001657E7" w:rsidRDefault="002467A0" w:rsidP="00D55A59">
            <w:pPr>
              <w:jc w:val="center"/>
              <w:rPr>
                <w:sz w:val="16"/>
                <w:szCs w:val="16"/>
              </w:rPr>
            </w:pPr>
            <w:r w:rsidRPr="001657E7">
              <w:rPr>
                <w:rFonts w:hint="eastAsia"/>
                <w:sz w:val="16"/>
                <w:szCs w:val="16"/>
              </w:rPr>
              <w:t>G</w:t>
            </w:r>
            <w:r w:rsidRPr="001657E7">
              <w:rPr>
                <w:sz w:val="16"/>
                <w:szCs w:val="16"/>
              </w:rPr>
              <w:t>ini-Score</w:t>
            </w:r>
          </w:p>
        </w:tc>
        <w:tc>
          <w:tcPr>
            <w:tcW w:w="1279" w:type="pct"/>
            <w:vAlign w:val="center"/>
          </w:tcPr>
          <w:p w14:paraId="0CB9B842" w14:textId="77777777" w:rsidR="002467A0" w:rsidRPr="001657E7" w:rsidRDefault="002467A0" w:rsidP="00D55A59">
            <w:pPr>
              <w:jc w:val="center"/>
              <w:rPr>
                <w:sz w:val="16"/>
                <w:szCs w:val="16"/>
              </w:rPr>
            </w:pPr>
            <w:r w:rsidRPr="001657E7">
              <w:rPr>
                <w:rFonts w:hint="eastAsia"/>
                <w:sz w:val="16"/>
                <w:szCs w:val="16"/>
              </w:rPr>
              <w:t>S</w:t>
            </w:r>
            <w:r w:rsidRPr="001657E7">
              <w:rPr>
                <w:sz w:val="16"/>
                <w:szCs w:val="16"/>
              </w:rPr>
              <w:t>tatistical</w:t>
            </w:r>
          </w:p>
        </w:tc>
        <w:tc>
          <w:tcPr>
            <w:tcW w:w="563" w:type="pct"/>
            <w:vAlign w:val="center"/>
          </w:tcPr>
          <w:p w14:paraId="4BDE6DCE" w14:textId="77777777" w:rsidR="002467A0" w:rsidRPr="001657E7" w:rsidRDefault="002467A0" w:rsidP="00D55A59">
            <w:pPr>
              <w:jc w:val="center"/>
              <w:rPr>
                <w:sz w:val="16"/>
                <w:szCs w:val="16"/>
              </w:rPr>
            </w:pPr>
            <w:r w:rsidRPr="001657E7">
              <w:rPr>
                <w:rFonts w:hint="eastAsia"/>
                <w:sz w:val="16"/>
                <w:szCs w:val="16"/>
              </w:rPr>
              <w:t>-</w:t>
            </w:r>
          </w:p>
        </w:tc>
      </w:tr>
      <w:tr w:rsidR="002467A0" w14:paraId="123B41B1" w14:textId="77777777" w:rsidTr="00794D37">
        <w:tc>
          <w:tcPr>
            <w:tcW w:w="465" w:type="pct"/>
            <w:vAlign w:val="center"/>
          </w:tcPr>
          <w:p w14:paraId="1141995C" w14:textId="77777777" w:rsidR="002467A0" w:rsidRPr="001657E7" w:rsidRDefault="002467A0" w:rsidP="00D55A59">
            <w:pPr>
              <w:jc w:val="center"/>
              <w:rPr>
                <w:sz w:val="16"/>
                <w:szCs w:val="16"/>
              </w:rPr>
            </w:pPr>
            <w:r w:rsidRPr="001657E7">
              <w:rPr>
                <w:rFonts w:hint="eastAsia"/>
                <w:sz w:val="16"/>
                <w:szCs w:val="16"/>
              </w:rPr>
              <w:t>4</w:t>
            </w:r>
          </w:p>
        </w:tc>
        <w:tc>
          <w:tcPr>
            <w:tcW w:w="1839" w:type="pct"/>
            <w:vAlign w:val="center"/>
          </w:tcPr>
          <w:p w14:paraId="1CA52468" w14:textId="77777777" w:rsidR="002467A0" w:rsidRPr="001657E7" w:rsidRDefault="002467A0" w:rsidP="00D55A59">
            <w:pPr>
              <w:jc w:val="center"/>
              <w:rPr>
                <w:sz w:val="16"/>
                <w:szCs w:val="16"/>
              </w:rPr>
            </w:pPr>
            <w:r w:rsidRPr="001657E7">
              <w:rPr>
                <w:rFonts w:hint="eastAsia"/>
                <w:sz w:val="16"/>
                <w:szCs w:val="16"/>
              </w:rPr>
              <w:t>Fisher</w:t>
            </w:r>
            <w:r w:rsidRPr="001657E7">
              <w:rPr>
                <w:sz w:val="16"/>
                <w:szCs w:val="16"/>
              </w:rPr>
              <w:t>-score feature selection</w:t>
            </w:r>
          </w:p>
        </w:tc>
        <w:tc>
          <w:tcPr>
            <w:tcW w:w="854" w:type="pct"/>
            <w:vAlign w:val="center"/>
          </w:tcPr>
          <w:p w14:paraId="06727649" w14:textId="77777777" w:rsidR="002467A0" w:rsidRPr="001657E7" w:rsidRDefault="002467A0" w:rsidP="00D55A59">
            <w:pPr>
              <w:jc w:val="center"/>
              <w:rPr>
                <w:sz w:val="16"/>
                <w:szCs w:val="16"/>
              </w:rPr>
            </w:pPr>
            <w:r w:rsidRPr="001657E7">
              <w:rPr>
                <w:rFonts w:hint="eastAsia"/>
                <w:sz w:val="16"/>
                <w:szCs w:val="16"/>
              </w:rPr>
              <w:t>F</w:t>
            </w:r>
            <w:r w:rsidRPr="001657E7">
              <w:rPr>
                <w:sz w:val="16"/>
                <w:szCs w:val="16"/>
              </w:rPr>
              <w:t>isher</w:t>
            </w:r>
          </w:p>
        </w:tc>
        <w:tc>
          <w:tcPr>
            <w:tcW w:w="1279" w:type="pct"/>
            <w:vAlign w:val="center"/>
          </w:tcPr>
          <w:p w14:paraId="70309373" w14:textId="77777777" w:rsidR="002467A0" w:rsidRPr="001657E7" w:rsidRDefault="002467A0" w:rsidP="00D55A59">
            <w:pPr>
              <w:jc w:val="center"/>
              <w:rPr>
                <w:sz w:val="16"/>
                <w:szCs w:val="16"/>
              </w:rPr>
            </w:pPr>
            <w:r w:rsidRPr="001657E7">
              <w:rPr>
                <w:rFonts w:hint="eastAsia"/>
                <w:sz w:val="16"/>
                <w:szCs w:val="16"/>
              </w:rPr>
              <w:t>S</w:t>
            </w:r>
            <w:r w:rsidRPr="001657E7">
              <w:rPr>
                <w:sz w:val="16"/>
                <w:szCs w:val="16"/>
              </w:rPr>
              <w:t>imilarity</w:t>
            </w:r>
          </w:p>
        </w:tc>
        <w:tc>
          <w:tcPr>
            <w:tcW w:w="563" w:type="pct"/>
            <w:vAlign w:val="center"/>
          </w:tcPr>
          <w:p w14:paraId="1295A72E" w14:textId="77777777" w:rsidR="002467A0" w:rsidRPr="001657E7" w:rsidRDefault="002467A0" w:rsidP="00D55A59">
            <w:pPr>
              <w:jc w:val="center"/>
              <w:rPr>
                <w:sz w:val="16"/>
                <w:szCs w:val="16"/>
              </w:rPr>
            </w:pPr>
            <w:r w:rsidRPr="001657E7">
              <w:rPr>
                <w:sz w:val="16"/>
                <w:szCs w:val="16"/>
              </w:rPr>
              <w:fldChar w:fldCharType="begin"/>
            </w:r>
            <w:r w:rsidRPr="001657E7">
              <w:rPr>
                <w:sz w:val="16"/>
                <w:szCs w:val="16"/>
              </w:rPr>
              <w:instrText xml:space="preserve"> ADDIN ZOTERO_ITEM CSL_CITATION {"citationID":"vvzdb51L","properties":{"formattedCitation":"[2]","plainCitation":"[2]","noteIndex":0},"citationItems":[{"id":360,"uris":["http://zotero.org/users/local/5UIOX7sM/items/MLSCL7GQ"],"itemData":{"id":360,"type":"article-journal","container-title":"Advances in neural information processing systems","title":"Laplacian score for feature selection","volume":"18","author":[{"family":"He","given":"Xiaofei"},{"family":"Cai","given":"Deng"},{"family":"Niyogi","given":"Partha"}],"issued":{"date-parts":[["2005"]]}}}],"schema":"https://github.com/citation-style-language/schema/raw/master/csl-citation.json"} </w:instrText>
            </w:r>
            <w:r w:rsidRPr="001657E7">
              <w:rPr>
                <w:sz w:val="16"/>
                <w:szCs w:val="16"/>
              </w:rPr>
              <w:fldChar w:fldCharType="separate"/>
            </w:r>
            <w:r w:rsidRPr="001657E7">
              <w:rPr>
                <w:noProof/>
                <w:sz w:val="16"/>
                <w:szCs w:val="16"/>
              </w:rPr>
              <w:t>[2]</w:t>
            </w:r>
            <w:r w:rsidRPr="001657E7">
              <w:rPr>
                <w:sz w:val="16"/>
                <w:szCs w:val="16"/>
              </w:rPr>
              <w:fldChar w:fldCharType="end"/>
            </w:r>
          </w:p>
        </w:tc>
      </w:tr>
      <w:tr w:rsidR="002467A0" w14:paraId="248494D9" w14:textId="77777777" w:rsidTr="00794D37">
        <w:tc>
          <w:tcPr>
            <w:tcW w:w="465" w:type="pct"/>
            <w:vAlign w:val="center"/>
          </w:tcPr>
          <w:p w14:paraId="0653DCB3" w14:textId="77777777" w:rsidR="002467A0" w:rsidRPr="001657E7" w:rsidRDefault="002467A0" w:rsidP="00D55A59">
            <w:pPr>
              <w:jc w:val="center"/>
              <w:rPr>
                <w:sz w:val="16"/>
                <w:szCs w:val="16"/>
              </w:rPr>
            </w:pPr>
            <w:r w:rsidRPr="001657E7">
              <w:rPr>
                <w:rFonts w:hint="eastAsia"/>
                <w:sz w:val="16"/>
                <w:szCs w:val="16"/>
              </w:rPr>
              <w:t>5</w:t>
            </w:r>
          </w:p>
        </w:tc>
        <w:tc>
          <w:tcPr>
            <w:tcW w:w="1839" w:type="pct"/>
            <w:vAlign w:val="center"/>
          </w:tcPr>
          <w:p w14:paraId="5A4677BF" w14:textId="77777777" w:rsidR="002467A0" w:rsidRPr="001657E7" w:rsidRDefault="002467A0" w:rsidP="00D55A59">
            <w:pPr>
              <w:jc w:val="center"/>
              <w:rPr>
                <w:sz w:val="16"/>
                <w:szCs w:val="16"/>
              </w:rPr>
            </w:pPr>
            <w:r w:rsidRPr="001657E7">
              <w:rPr>
                <w:rFonts w:hint="eastAsia"/>
                <w:sz w:val="16"/>
                <w:szCs w:val="16"/>
              </w:rPr>
              <w:t>L</w:t>
            </w:r>
            <w:r w:rsidRPr="001657E7">
              <w:rPr>
                <w:sz w:val="16"/>
                <w:szCs w:val="16"/>
              </w:rPr>
              <w:t>aplacian-score feature selection</w:t>
            </w:r>
          </w:p>
        </w:tc>
        <w:tc>
          <w:tcPr>
            <w:tcW w:w="854" w:type="pct"/>
            <w:vAlign w:val="center"/>
          </w:tcPr>
          <w:p w14:paraId="5C6CC77B" w14:textId="77777777" w:rsidR="002467A0" w:rsidRPr="001657E7" w:rsidRDefault="002467A0" w:rsidP="00D55A59">
            <w:pPr>
              <w:jc w:val="center"/>
              <w:rPr>
                <w:sz w:val="16"/>
                <w:szCs w:val="16"/>
              </w:rPr>
            </w:pPr>
            <w:proofErr w:type="spellStart"/>
            <w:r w:rsidRPr="001657E7">
              <w:rPr>
                <w:rFonts w:hint="eastAsia"/>
                <w:sz w:val="16"/>
                <w:szCs w:val="16"/>
              </w:rPr>
              <w:t>L</w:t>
            </w:r>
            <w:r w:rsidRPr="001657E7">
              <w:rPr>
                <w:sz w:val="16"/>
                <w:szCs w:val="16"/>
              </w:rPr>
              <w:t>aplac</w:t>
            </w:r>
            <w:proofErr w:type="spellEnd"/>
          </w:p>
        </w:tc>
        <w:tc>
          <w:tcPr>
            <w:tcW w:w="1279" w:type="pct"/>
            <w:vAlign w:val="center"/>
          </w:tcPr>
          <w:p w14:paraId="542DA581" w14:textId="77777777" w:rsidR="002467A0" w:rsidRPr="001657E7" w:rsidRDefault="002467A0" w:rsidP="00D55A59">
            <w:pPr>
              <w:jc w:val="center"/>
              <w:rPr>
                <w:sz w:val="16"/>
                <w:szCs w:val="16"/>
              </w:rPr>
            </w:pPr>
            <w:r w:rsidRPr="001657E7">
              <w:rPr>
                <w:rFonts w:hint="eastAsia"/>
                <w:sz w:val="16"/>
                <w:szCs w:val="16"/>
              </w:rPr>
              <w:t>S</w:t>
            </w:r>
            <w:r w:rsidRPr="001657E7">
              <w:rPr>
                <w:sz w:val="16"/>
                <w:szCs w:val="16"/>
              </w:rPr>
              <w:t>imilarity</w:t>
            </w:r>
          </w:p>
        </w:tc>
        <w:tc>
          <w:tcPr>
            <w:tcW w:w="563" w:type="pct"/>
            <w:vAlign w:val="center"/>
          </w:tcPr>
          <w:p w14:paraId="76332E4F" w14:textId="77777777" w:rsidR="002467A0" w:rsidRPr="001657E7" w:rsidRDefault="002467A0" w:rsidP="00D55A59">
            <w:pPr>
              <w:jc w:val="center"/>
              <w:rPr>
                <w:sz w:val="16"/>
                <w:szCs w:val="16"/>
              </w:rPr>
            </w:pPr>
            <w:r w:rsidRPr="001657E7">
              <w:rPr>
                <w:sz w:val="16"/>
                <w:szCs w:val="16"/>
              </w:rPr>
              <w:fldChar w:fldCharType="begin"/>
            </w:r>
            <w:r w:rsidRPr="001657E7">
              <w:rPr>
                <w:sz w:val="16"/>
                <w:szCs w:val="16"/>
              </w:rPr>
              <w:instrText xml:space="preserve"> ADDIN ZOTERO_ITEM CSL_CITATION {"citationID":"tV7V9QO8","properties":{"formattedCitation":"[2]","plainCitation":"[2]","noteIndex":0},"citationItems":[{"id":360,"uris":["http://zotero.org/users/local/5UIOX7sM/items/MLSCL7GQ"],"itemData":{"id":360,"type":"article-journal","container-title":"Advances in neural information processing systems","title":"Laplacian score for feature selection","volume":"18","author":[{"family":"He","given":"Xiaofei"},{"family":"Cai","given":"Deng"},{"family":"Niyogi","given":"Partha"}],"issued":{"date-parts":[["2005"]]}}}],"schema":"https://github.com/citation-style-language/schema/raw/master/csl-citation.json"} </w:instrText>
            </w:r>
            <w:r w:rsidRPr="001657E7">
              <w:rPr>
                <w:sz w:val="16"/>
                <w:szCs w:val="16"/>
              </w:rPr>
              <w:fldChar w:fldCharType="separate"/>
            </w:r>
            <w:r w:rsidRPr="001657E7">
              <w:rPr>
                <w:noProof/>
                <w:sz w:val="16"/>
                <w:szCs w:val="16"/>
              </w:rPr>
              <w:t>[2]</w:t>
            </w:r>
            <w:r w:rsidRPr="001657E7">
              <w:rPr>
                <w:sz w:val="16"/>
                <w:szCs w:val="16"/>
              </w:rPr>
              <w:fldChar w:fldCharType="end"/>
            </w:r>
          </w:p>
        </w:tc>
      </w:tr>
      <w:tr w:rsidR="002467A0" w14:paraId="76414E14" w14:textId="77777777" w:rsidTr="00794D37">
        <w:tc>
          <w:tcPr>
            <w:tcW w:w="465" w:type="pct"/>
            <w:vAlign w:val="center"/>
          </w:tcPr>
          <w:p w14:paraId="0D4EFDF6" w14:textId="77777777" w:rsidR="002467A0" w:rsidRPr="001657E7" w:rsidRDefault="002467A0" w:rsidP="00D55A59">
            <w:pPr>
              <w:jc w:val="center"/>
              <w:rPr>
                <w:sz w:val="16"/>
                <w:szCs w:val="16"/>
              </w:rPr>
            </w:pPr>
            <w:r w:rsidRPr="001657E7">
              <w:rPr>
                <w:rFonts w:hint="eastAsia"/>
                <w:sz w:val="16"/>
                <w:szCs w:val="16"/>
              </w:rPr>
              <w:t>6</w:t>
            </w:r>
          </w:p>
        </w:tc>
        <w:tc>
          <w:tcPr>
            <w:tcW w:w="1839" w:type="pct"/>
            <w:vAlign w:val="center"/>
          </w:tcPr>
          <w:p w14:paraId="2A717187" w14:textId="77777777" w:rsidR="002467A0" w:rsidRPr="001657E7" w:rsidRDefault="002467A0" w:rsidP="00D55A59">
            <w:pPr>
              <w:jc w:val="center"/>
              <w:rPr>
                <w:sz w:val="16"/>
                <w:szCs w:val="16"/>
              </w:rPr>
            </w:pPr>
            <w:proofErr w:type="spellStart"/>
            <w:r w:rsidRPr="001657E7">
              <w:rPr>
                <w:sz w:val="16"/>
                <w:szCs w:val="16"/>
              </w:rPr>
              <w:t>reliefF</w:t>
            </w:r>
            <w:proofErr w:type="spellEnd"/>
            <w:r w:rsidRPr="001657E7">
              <w:rPr>
                <w:sz w:val="16"/>
                <w:szCs w:val="16"/>
              </w:rPr>
              <w:t xml:space="preserve"> feature selection</w:t>
            </w:r>
          </w:p>
        </w:tc>
        <w:tc>
          <w:tcPr>
            <w:tcW w:w="854" w:type="pct"/>
            <w:vAlign w:val="center"/>
          </w:tcPr>
          <w:p w14:paraId="5D1D137F" w14:textId="77777777" w:rsidR="002467A0" w:rsidRPr="001657E7" w:rsidRDefault="002467A0" w:rsidP="00D55A59">
            <w:pPr>
              <w:jc w:val="center"/>
              <w:rPr>
                <w:sz w:val="16"/>
                <w:szCs w:val="16"/>
              </w:rPr>
            </w:pPr>
            <w:proofErr w:type="spellStart"/>
            <w:r w:rsidRPr="001657E7">
              <w:rPr>
                <w:sz w:val="16"/>
                <w:szCs w:val="16"/>
              </w:rPr>
              <w:t>reliefF</w:t>
            </w:r>
            <w:proofErr w:type="spellEnd"/>
          </w:p>
        </w:tc>
        <w:tc>
          <w:tcPr>
            <w:tcW w:w="1279" w:type="pct"/>
            <w:vAlign w:val="center"/>
          </w:tcPr>
          <w:p w14:paraId="3F81C59B" w14:textId="77777777" w:rsidR="002467A0" w:rsidRPr="001657E7" w:rsidRDefault="002467A0" w:rsidP="00D55A59">
            <w:pPr>
              <w:jc w:val="center"/>
              <w:rPr>
                <w:sz w:val="16"/>
                <w:szCs w:val="16"/>
              </w:rPr>
            </w:pPr>
            <w:r w:rsidRPr="001657E7">
              <w:rPr>
                <w:rFonts w:hint="eastAsia"/>
                <w:sz w:val="16"/>
                <w:szCs w:val="16"/>
              </w:rPr>
              <w:t>S</w:t>
            </w:r>
            <w:r w:rsidRPr="001657E7">
              <w:rPr>
                <w:sz w:val="16"/>
                <w:szCs w:val="16"/>
              </w:rPr>
              <w:t>imilarity</w:t>
            </w:r>
          </w:p>
        </w:tc>
        <w:tc>
          <w:tcPr>
            <w:tcW w:w="563" w:type="pct"/>
            <w:vAlign w:val="center"/>
          </w:tcPr>
          <w:p w14:paraId="7086964F" w14:textId="77777777" w:rsidR="002467A0" w:rsidRPr="001657E7" w:rsidRDefault="002467A0" w:rsidP="00D55A59">
            <w:pPr>
              <w:jc w:val="center"/>
              <w:rPr>
                <w:sz w:val="16"/>
                <w:szCs w:val="16"/>
              </w:rPr>
            </w:pPr>
            <w:r w:rsidRPr="001657E7">
              <w:rPr>
                <w:sz w:val="16"/>
                <w:szCs w:val="16"/>
              </w:rPr>
              <w:fldChar w:fldCharType="begin"/>
            </w:r>
            <w:r w:rsidRPr="001657E7">
              <w:rPr>
                <w:sz w:val="16"/>
                <w:szCs w:val="16"/>
              </w:rPr>
              <w:instrText xml:space="preserve"> ADDIN ZOTERO_ITEM CSL_CITATION {"citationID":"YBZjpCPe","properties":{"formattedCitation":"[3]","plainCitation":"[3]","noteIndex":0},"citationItems":[{"id":361,"uris":["http://zotero.org/users/local/5UIOX7sM/items/UWV9PX2M"],"itemData":{"id":361,"type":"article-journal","container-title":"IEEE Transactions on Knowledge and Data engineering","issue":"3","note":"ISBN: 1041-4347\npublisher: IEEE","page":"619-632","title":"On similarity preserving feature selection","volume":"25","author":[{"family":"Zhao","given":"Zheng"},{"family":"Wang","given":"Lei"},{"family":"Liu","given":"Huan"},{"family":"Ye","given":"Jieping"}],"issued":{"date-parts":[["2011"]]}}}],"schema":"https://github.com/citation-style-language/schema/raw/master/csl-citation.json"} </w:instrText>
            </w:r>
            <w:r w:rsidRPr="001657E7">
              <w:rPr>
                <w:sz w:val="16"/>
                <w:szCs w:val="16"/>
              </w:rPr>
              <w:fldChar w:fldCharType="separate"/>
            </w:r>
            <w:r w:rsidRPr="001657E7">
              <w:rPr>
                <w:noProof/>
                <w:sz w:val="16"/>
                <w:szCs w:val="16"/>
              </w:rPr>
              <w:t>[3]</w:t>
            </w:r>
            <w:r w:rsidRPr="001657E7">
              <w:rPr>
                <w:sz w:val="16"/>
                <w:szCs w:val="16"/>
              </w:rPr>
              <w:fldChar w:fldCharType="end"/>
            </w:r>
          </w:p>
        </w:tc>
      </w:tr>
      <w:tr w:rsidR="002467A0" w14:paraId="43738C1E" w14:textId="77777777" w:rsidTr="00794D37">
        <w:tc>
          <w:tcPr>
            <w:tcW w:w="465" w:type="pct"/>
            <w:vAlign w:val="center"/>
          </w:tcPr>
          <w:p w14:paraId="425D5F5C" w14:textId="77777777" w:rsidR="002467A0" w:rsidRPr="001657E7" w:rsidRDefault="002467A0" w:rsidP="00D55A59">
            <w:pPr>
              <w:jc w:val="center"/>
              <w:rPr>
                <w:sz w:val="16"/>
                <w:szCs w:val="16"/>
              </w:rPr>
            </w:pPr>
            <w:r w:rsidRPr="001657E7">
              <w:rPr>
                <w:rFonts w:hint="eastAsia"/>
                <w:sz w:val="16"/>
                <w:szCs w:val="16"/>
              </w:rPr>
              <w:t>7</w:t>
            </w:r>
          </w:p>
        </w:tc>
        <w:tc>
          <w:tcPr>
            <w:tcW w:w="1839" w:type="pct"/>
            <w:vAlign w:val="center"/>
          </w:tcPr>
          <w:p w14:paraId="13201D46" w14:textId="77777777" w:rsidR="002467A0" w:rsidRPr="001657E7" w:rsidRDefault="002467A0" w:rsidP="00D55A59">
            <w:pPr>
              <w:jc w:val="center"/>
              <w:rPr>
                <w:sz w:val="16"/>
                <w:szCs w:val="16"/>
              </w:rPr>
            </w:pPr>
            <w:r w:rsidRPr="001657E7">
              <w:rPr>
                <w:sz w:val="16"/>
                <w:szCs w:val="16"/>
              </w:rPr>
              <w:t>Trace ratio criterion for feature selection</w:t>
            </w:r>
          </w:p>
        </w:tc>
        <w:tc>
          <w:tcPr>
            <w:tcW w:w="854" w:type="pct"/>
            <w:vAlign w:val="center"/>
          </w:tcPr>
          <w:p w14:paraId="520FB988" w14:textId="77777777" w:rsidR="002467A0" w:rsidRPr="001657E7" w:rsidRDefault="002467A0" w:rsidP="00D55A59">
            <w:pPr>
              <w:jc w:val="center"/>
              <w:rPr>
                <w:sz w:val="16"/>
                <w:szCs w:val="16"/>
              </w:rPr>
            </w:pPr>
            <w:proofErr w:type="spellStart"/>
            <w:r w:rsidRPr="001657E7">
              <w:rPr>
                <w:rFonts w:hint="eastAsia"/>
                <w:sz w:val="16"/>
                <w:szCs w:val="16"/>
              </w:rPr>
              <w:t>T</w:t>
            </w:r>
            <w:r w:rsidRPr="001657E7">
              <w:rPr>
                <w:sz w:val="16"/>
                <w:szCs w:val="16"/>
              </w:rPr>
              <w:t>raceR</w:t>
            </w:r>
            <w:proofErr w:type="spellEnd"/>
          </w:p>
        </w:tc>
        <w:tc>
          <w:tcPr>
            <w:tcW w:w="1279" w:type="pct"/>
            <w:vAlign w:val="center"/>
          </w:tcPr>
          <w:p w14:paraId="404D6B9A" w14:textId="77777777" w:rsidR="002467A0" w:rsidRPr="001657E7" w:rsidRDefault="002467A0" w:rsidP="00D55A59">
            <w:pPr>
              <w:jc w:val="center"/>
              <w:rPr>
                <w:sz w:val="16"/>
                <w:szCs w:val="16"/>
              </w:rPr>
            </w:pPr>
            <w:r w:rsidRPr="001657E7">
              <w:rPr>
                <w:rFonts w:hint="eastAsia"/>
                <w:sz w:val="16"/>
                <w:szCs w:val="16"/>
              </w:rPr>
              <w:t>S</w:t>
            </w:r>
            <w:r w:rsidRPr="001657E7">
              <w:rPr>
                <w:sz w:val="16"/>
                <w:szCs w:val="16"/>
              </w:rPr>
              <w:t>imilarity</w:t>
            </w:r>
          </w:p>
        </w:tc>
        <w:tc>
          <w:tcPr>
            <w:tcW w:w="563" w:type="pct"/>
            <w:vAlign w:val="center"/>
          </w:tcPr>
          <w:p w14:paraId="7525BA93" w14:textId="77777777" w:rsidR="002467A0" w:rsidRPr="001657E7" w:rsidRDefault="002467A0" w:rsidP="00D55A59">
            <w:pPr>
              <w:jc w:val="center"/>
              <w:rPr>
                <w:sz w:val="16"/>
                <w:szCs w:val="16"/>
              </w:rPr>
            </w:pPr>
            <w:r w:rsidRPr="001657E7">
              <w:rPr>
                <w:sz w:val="16"/>
                <w:szCs w:val="16"/>
              </w:rPr>
              <w:fldChar w:fldCharType="begin"/>
            </w:r>
            <w:r w:rsidRPr="001657E7">
              <w:rPr>
                <w:sz w:val="16"/>
                <w:szCs w:val="16"/>
              </w:rPr>
              <w:instrText xml:space="preserve"> ADDIN ZOTERO_ITEM CSL_CITATION {"citationID":"yVHZmaKV","properties":{"formattedCitation":"[4]","plainCitation":"[4]","noteIndex":0},"citationItems":[{"id":373,"uris":["http://zotero.org/users/local/5UIOX7sM/items/23NMIQ2C"],"itemData":{"id":373,"type":"paper-conference","container-title":"Proceedings of the Twenty-Third AAAI Conference on Artificial Intelligence, AAAI 2008, Chicago, Illinois, USA, July 13-17, 2008","title":"Trace Ratio Criterion for Feature Selection","author":[{"family":"Nie","given":"Feiping"},{"family":"Xiang","given":"Shiming"},{"family":"Jia","given":"Yangqing"},{"family":"Zhang","given":"Changshui"},{"family":"Yan","given":"Shuicheng"}],"issued":{"date-parts":[["2008"]]}}}],"schema":"https://github.com/citation-style-language/schema/raw/master/csl-citation.json"} </w:instrText>
            </w:r>
            <w:r w:rsidRPr="001657E7">
              <w:rPr>
                <w:sz w:val="16"/>
                <w:szCs w:val="16"/>
              </w:rPr>
              <w:fldChar w:fldCharType="separate"/>
            </w:r>
            <w:r w:rsidRPr="001657E7">
              <w:rPr>
                <w:noProof/>
                <w:sz w:val="16"/>
                <w:szCs w:val="16"/>
              </w:rPr>
              <w:t>[4]</w:t>
            </w:r>
            <w:r w:rsidRPr="001657E7">
              <w:rPr>
                <w:sz w:val="16"/>
                <w:szCs w:val="16"/>
              </w:rPr>
              <w:fldChar w:fldCharType="end"/>
            </w:r>
          </w:p>
        </w:tc>
      </w:tr>
      <w:tr w:rsidR="002467A0" w14:paraId="3E411F7D" w14:textId="77777777" w:rsidTr="00794D37">
        <w:tc>
          <w:tcPr>
            <w:tcW w:w="465" w:type="pct"/>
            <w:vAlign w:val="center"/>
          </w:tcPr>
          <w:p w14:paraId="42D33856" w14:textId="77777777" w:rsidR="002467A0" w:rsidRPr="001657E7" w:rsidRDefault="002467A0" w:rsidP="00D55A59">
            <w:pPr>
              <w:jc w:val="center"/>
              <w:rPr>
                <w:sz w:val="16"/>
                <w:szCs w:val="16"/>
              </w:rPr>
            </w:pPr>
            <w:r w:rsidRPr="001657E7">
              <w:rPr>
                <w:rFonts w:hint="eastAsia"/>
                <w:sz w:val="16"/>
                <w:szCs w:val="16"/>
              </w:rPr>
              <w:t>8</w:t>
            </w:r>
          </w:p>
        </w:tc>
        <w:tc>
          <w:tcPr>
            <w:tcW w:w="1839" w:type="pct"/>
            <w:vAlign w:val="center"/>
          </w:tcPr>
          <w:p w14:paraId="3C250220" w14:textId="77777777" w:rsidR="002467A0" w:rsidRPr="001657E7" w:rsidRDefault="002467A0" w:rsidP="00D55A59">
            <w:pPr>
              <w:jc w:val="center"/>
              <w:rPr>
                <w:sz w:val="16"/>
                <w:szCs w:val="16"/>
              </w:rPr>
            </w:pPr>
            <w:r w:rsidRPr="001657E7">
              <w:rPr>
                <w:sz w:val="16"/>
                <w:szCs w:val="16"/>
              </w:rPr>
              <w:t>Conditional informative feature extraction</w:t>
            </w:r>
          </w:p>
        </w:tc>
        <w:tc>
          <w:tcPr>
            <w:tcW w:w="854" w:type="pct"/>
            <w:vAlign w:val="center"/>
          </w:tcPr>
          <w:p w14:paraId="72CF5904" w14:textId="77777777" w:rsidR="002467A0" w:rsidRPr="001657E7" w:rsidRDefault="002467A0" w:rsidP="00D55A59">
            <w:pPr>
              <w:jc w:val="center"/>
              <w:rPr>
                <w:sz w:val="16"/>
                <w:szCs w:val="16"/>
              </w:rPr>
            </w:pPr>
            <w:r w:rsidRPr="001657E7">
              <w:rPr>
                <w:rFonts w:hint="eastAsia"/>
                <w:sz w:val="16"/>
                <w:szCs w:val="16"/>
              </w:rPr>
              <w:t>C</w:t>
            </w:r>
            <w:r w:rsidRPr="001657E7">
              <w:rPr>
                <w:sz w:val="16"/>
                <w:szCs w:val="16"/>
              </w:rPr>
              <w:t>IFE</w:t>
            </w:r>
          </w:p>
        </w:tc>
        <w:tc>
          <w:tcPr>
            <w:tcW w:w="1279" w:type="pct"/>
            <w:vAlign w:val="center"/>
          </w:tcPr>
          <w:p w14:paraId="1796F507" w14:textId="77777777" w:rsidR="002467A0" w:rsidRPr="001657E7" w:rsidRDefault="002467A0" w:rsidP="00D55A59">
            <w:pPr>
              <w:jc w:val="center"/>
              <w:rPr>
                <w:sz w:val="16"/>
                <w:szCs w:val="16"/>
              </w:rPr>
            </w:pPr>
            <w:r w:rsidRPr="001657E7">
              <w:rPr>
                <w:sz w:val="16"/>
                <w:szCs w:val="16"/>
              </w:rPr>
              <w:t>Information Theoretical</w:t>
            </w:r>
          </w:p>
        </w:tc>
        <w:tc>
          <w:tcPr>
            <w:tcW w:w="563" w:type="pct"/>
            <w:vAlign w:val="center"/>
          </w:tcPr>
          <w:p w14:paraId="1542C9B7" w14:textId="77777777" w:rsidR="002467A0" w:rsidRPr="001657E7" w:rsidRDefault="002467A0" w:rsidP="00D55A59">
            <w:pPr>
              <w:jc w:val="center"/>
              <w:rPr>
                <w:sz w:val="16"/>
                <w:szCs w:val="16"/>
              </w:rPr>
            </w:pPr>
            <w:r w:rsidRPr="001657E7">
              <w:rPr>
                <w:sz w:val="16"/>
                <w:szCs w:val="16"/>
              </w:rPr>
              <w:fldChar w:fldCharType="begin"/>
            </w:r>
            <w:r w:rsidRPr="001657E7">
              <w:rPr>
                <w:sz w:val="16"/>
                <w:szCs w:val="16"/>
              </w:rPr>
              <w:instrText xml:space="preserve"> ADDIN ZOTERO_ITEM CSL_CITATION {"citationID":"Ai7JTIiF","properties":{"formattedCitation":"[5]","plainCitation":"[5]","noteIndex":0},"citationItems":[{"id":362,"uris":["http://zotero.org/users/local/5UIOX7sM/items/ULIQH953"],"itemData":{"id":362,"type":"article-journal","container-title":"The journal of machine learning research","issue":"1","note":"ISBN: 1532-4435\npublisher: JMLR. org","page":"27-66","title":"Conditional likelihood maximisation: a unifying framework for information theoretic feature selection","volume":"13","author":[{"family":"Brown","given":"Gavin"},{"family":"Pocock","given":"Adam"},{"family":"Zhao","given":"Ming-Jie"},{"family":"Luján","given":"Mikel"}],"issued":{"date-parts":[["2012"]]}}}],"schema":"https://github.com/citation-style-language/schema/raw/master/csl-citation.json"} </w:instrText>
            </w:r>
            <w:r w:rsidRPr="001657E7">
              <w:rPr>
                <w:sz w:val="16"/>
                <w:szCs w:val="16"/>
              </w:rPr>
              <w:fldChar w:fldCharType="separate"/>
            </w:r>
            <w:r w:rsidRPr="001657E7">
              <w:rPr>
                <w:noProof/>
                <w:sz w:val="16"/>
                <w:szCs w:val="16"/>
              </w:rPr>
              <w:t>[5]</w:t>
            </w:r>
            <w:r w:rsidRPr="001657E7">
              <w:rPr>
                <w:sz w:val="16"/>
                <w:szCs w:val="16"/>
              </w:rPr>
              <w:fldChar w:fldCharType="end"/>
            </w:r>
          </w:p>
        </w:tc>
      </w:tr>
      <w:tr w:rsidR="002467A0" w14:paraId="0494E8E6" w14:textId="77777777" w:rsidTr="00794D37">
        <w:tc>
          <w:tcPr>
            <w:tcW w:w="465" w:type="pct"/>
            <w:vAlign w:val="center"/>
          </w:tcPr>
          <w:p w14:paraId="6361C61D" w14:textId="77777777" w:rsidR="002467A0" w:rsidRPr="001657E7" w:rsidRDefault="002467A0" w:rsidP="00D55A59">
            <w:pPr>
              <w:jc w:val="center"/>
              <w:rPr>
                <w:sz w:val="16"/>
                <w:szCs w:val="16"/>
              </w:rPr>
            </w:pPr>
            <w:r w:rsidRPr="001657E7">
              <w:rPr>
                <w:rFonts w:hint="eastAsia"/>
                <w:sz w:val="16"/>
                <w:szCs w:val="16"/>
              </w:rPr>
              <w:t>9</w:t>
            </w:r>
          </w:p>
        </w:tc>
        <w:tc>
          <w:tcPr>
            <w:tcW w:w="1839" w:type="pct"/>
            <w:vAlign w:val="center"/>
          </w:tcPr>
          <w:p w14:paraId="38FA4038" w14:textId="77777777" w:rsidR="002467A0" w:rsidRPr="001657E7" w:rsidRDefault="002467A0" w:rsidP="00D55A59">
            <w:pPr>
              <w:jc w:val="center"/>
              <w:rPr>
                <w:sz w:val="16"/>
                <w:szCs w:val="16"/>
              </w:rPr>
            </w:pPr>
            <w:r w:rsidRPr="001657E7">
              <w:rPr>
                <w:sz w:val="16"/>
                <w:szCs w:val="16"/>
              </w:rPr>
              <w:t>Conditional mutual information maximization feature selection</w:t>
            </w:r>
          </w:p>
        </w:tc>
        <w:tc>
          <w:tcPr>
            <w:tcW w:w="854" w:type="pct"/>
            <w:vAlign w:val="center"/>
          </w:tcPr>
          <w:p w14:paraId="737E7D95" w14:textId="77777777" w:rsidR="002467A0" w:rsidRPr="001657E7" w:rsidRDefault="002467A0" w:rsidP="00D55A59">
            <w:pPr>
              <w:jc w:val="center"/>
              <w:rPr>
                <w:sz w:val="16"/>
                <w:szCs w:val="16"/>
              </w:rPr>
            </w:pPr>
            <w:r w:rsidRPr="001657E7">
              <w:rPr>
                <w:rFonts w:hint="eastAsia"/>
                <w:sz w:val="16"/>
                <w:szCs w:val="16"/>
              </w:rPr>
              <w:t>CMIM</w:t>
            </w:r>
          </w:p>
        </w:tc>
        <w:tc>
          <w:tcPr>
            <w:tcW w:w="1279" w:type="pct"/>
            <w:vAlign w:val="center"/>
          </w:tcPr>
          <w:p w14:paraId="56A4A3C8" w14:textId="77777777" w:rsidR="002467A0" w:rsidRPr="001657E7" w:rsidRDefault="002467A0" w:rsidP="00D55A59">
            <w:pPr>
              <w:jc w:val="center"/>
              <w:rPr>
                <w:sz w:val="16"/>
                <w:szCs w:val="16"/>
              </w:rPr>
            </w:pPr>
            <w:r w:rsidRPr="001657E7">
              <w:rPr>
                <w:sz w:val="16"/>
                <w:szCs w:val="16"/>
              </w:rPr>
              <w:t>Information Theoretical</w:t>
            </w:r>
          </w:p>
        </w:tc>
        <w:tc>
          <w:tcPr>
            <w:tcW w:w="563" w:type="pct"/>
            <w:vAlign w:val="center"/>
          </w:tcPr>
          <w:p w14:paraId="052C03A8" w14:textId="77777777" w:rsidR="002467A0" w:rsidRPr="001657E7" w:rsidRDefault="002467A0" w:rsidP="00D55A59">
            <w:pPr>
              <w:jc w:val="center"/>
              <w:rPr>
                <w:sz w:val="16"/>
                <w:szCs w:val="16"/>
              </w:rPr>
            </w:pPr>
            <w:r w:rsidRPr="001657E7">
              <w:rPr>
                <w:sz w:val="16"/>
                <w:szCs w:val="16"/>
              </w:rPr>
              <w:fldChar w:fldCharType="begin"/>
            </w:r>
            <w:r w:rsidRPr="001657E7">
              <w:rPr>
                <w:sz w:val="16"/>
                <w:szCs w:val="16"/>
              </w:rPr>
              <w:instrText xml:space="preserve"> ADDIN ZOTERO_ITEM CSL_CITATION {"citationID":"EzVW2S1J","properties":{"formattedCitation":"[5]","plainCitation":"[5]","noteIndex":0},"citationItems":[{"id":362,"uris":["http://zotero.org/users/local/5UIOX7sM/items/ULIQH953"],"itemData":{"id":362,"type":"article-journal","container-title":"The journal of machine learning research","issue":"1","note":"ISBN: 1532-4435\npublisher: JMLR. org","page":"27-66","title":"Conditional likelihood maximisation: a unifying framework for information theoretic feature selection","volume":"13","author":[{"family":"Brown","given":"Gavin"},{"family":"Pocock","given":"Adam"},{"family":"Zhao","given":"Ming-Jie"},{"family":"Luján","given":"Mikel"}],"issued":{"date-parts":[["2012"]]}}}],"schema":"https://github.com/citation-style-language/schema/raw/master/csl-citation.json"} </w:instrText>
            </w:r>
            <w:r w:rsidRPr="001657E7">
              <w:rPr>
                <w:sz w:val="16"/>
                <w:szCs w:val="16"/>
              </w:rPr>
              <w:fldChar w:fldCharType="separate"/>
            </w:r>
            <w:r w:rsidRPr="001657E7">
              <w:rPr>
                <w:noProof/>
                <w:sz w:val="16"/>
                <w:szCs w:val="16"/>
              </w:rPr>
              <w:t>[5]</w:t>
            </w:r>
            <w:r w:rsidRPr="001657E7">
              <w:rPr>
                <w:sz w:val="16"/>
                <w:szCs w:val="16"/>
              </w:rPr>
              <w:fldChar w:fldCharType="end"/>
            </w:r>
          </w:p>
        </w:tc>
      </w:tr>
      <w:tr w:rsidR="002467A0" w14:paraId="153475D3" w14:textId="77777777" w:rsidTr="00794D37">
        <w:tc>
          <w:tcPr>
            <w:tcW w:w="465" w:type="pct"/>
            <w:vAlign w:val="center"/>
          </w:tcPr>
          <w:p w14:paraId="5FB7811E" w14:textId="77777777" w:rsidR="002467A0" w:rsidRPr="001657E7" w:rsidRDefault="002467A0" w:rsidP="00D55A59">
            <w:pPr>
              <w:jc w:val="center"/>
              <w:rPr>
                <w:sz w:val="16"/>
                <w:szCs w:val="16"/>
              </w:rPr>
            </w:pPr>
            <w:r w:rsidRPr="001657E7">
              <w:rPr>
                <w:rFonts w:hint="eastAsia"/>
                <w:sz w:val="16"/>
                <w:szCs w:val="16"/>
              </w:rPr>
              <w:t>1</w:t>
            </w:r>
            <w:r w:rsidRPr="001657E7">
              <w:rPr>
                <w:sz w:val="16"/>
                <w:szCs w:val="16"/>
              </w:rPr>
              <w:t>0</w:t>
            </w:r>
          </w:p>
        </w:tc>
        <w:tc>
          <w:tcPr>
            <w:tcW w:w="1839" w:type="pct"/>
            <w:vAlign w:val="center"/>
          </w:tcPr>
          <w:p w14:paraId="1DE13344" w14:textId="77777777" w:rsidR="002467A0" w:rsidRPr="001657E7" w:rsidRDefault="002467A0" w:rsidP="00D55A59">
            <w:pPr>
              <w:jc w:val="center"/>
              <w:rPr>
                <w:sz w:val="16"/>
                <w:szCs w:val="16"/>
              </w:rPr>
            </w:pPr>
            <w:r w:rsidRPr="001657E7">
              <w:rPr>
                <w:sz w:val="16"/>
                <w:szCs w:val="16"/>
              </w:rPr>
              <w:t>Double Input Symmetrical Relevance</w:t>
            </w:r>
          </w:p>
        </w:tc>
        <w:tc>
          <w:tcPr>
            <w:tcW w:w="854" w:type="pct"/>
            <w:vAlign w:val="center"/>
          </w:tcPr>
          <w:p w14:paraId="63788999" w14:textId="77777777" w:rsidR="002467A0" w:rsidRPr="001657E7" w:rsidRDefault="002467A0" w:rsidP="00D55A59">
            <w:pPr>
              <w:jc w:val="center"/>
              <w:rPr>
                <w:sz w:val="16"/>
                <w:szCs w:val="16"/>
              </w:rPr>
            </w:pPr>
            <w:r w:rsidRPr="001657E7">
              <w:rPr>
                <w:rFonts w:hint="eastAsia"/>
                <w:sz w:val="16"/>
                <w:szCs w:val="16"/>
              </w:rPr>
              <w:t>D</w:t>
            </w:r>
            <w:r w:rsidRPr="001657E7">
              <w:rPr>
                <w:sz w:val="16"/>
                <w:szCs w:val="16"/>
              </w:rPr>
              <w:t>ISR</w:t>
            </w:r>
          </w:p>
        </w:tc>
        <w:tc>
          <w:tcPr>
            <w:tcW w:w="1279" w:type="pct"/>
            <w:vAlign w:val="center"/>
          </w:tcPr>
          <w:p w14:paraId="2243A0E1" w14:textId="77777777" w:rsidR="002467A0" w:rsidRPr="001657E7" w:rsidRDefault="002467A0" w:rsidP="00D55A59">
            <w:pPr>
              <w:jc w:val="center"/>
              <w:rPr>
                <w:sz w:val="16"/>
                <w:szCs w:val="16"/>
              </w:rPr>
            </w:pPr>
            <w:r w:rsidRPr="001657E7">
              <w:rPr>
                <w:sz w:val="16"/>
                <w:szCs w:val="16"/>
              </w:rPr>
              <w:t>Information Theoretical</w:t>
            </w:r>
          </w:p>
        </w:tc>
        <w:tc>
          <w:tcPr>
            <w:tcW w:w="563" w:type="pct"/>
            <w:vAlign w:val="center"/>
          </w:tcPr>
          <w:p w14:paraId="177F999A" w14:textId="77777777" w:rsidR="002467A0" w:rsidRPr="001657E7" w:rsidRDefault="002467A0" w:rsidP="00D55A59">
            <w:pPr>
              <w:jc w:val="center"/>
              <w:rPr>
                <w:sz w:val="16"/>
                <w:szCs w:val="16"/>
              </w:rPr>
            </w:pPr>
            <w:r w:rsidRPr="001657E7">
              <w:rPr>
                <w:sz w:val="16"/>
                <w:szCs w:val="16"/>
              </w:rPr>
              <w:fldChar w:fldCharType="begin"/>
            </w:r>
            <w:r w:rsidRPr="001657E7">
              <w:rPr>
                <w:sz w:val="16"/>
                <w:szCs w:val="16"/>
              </w:rPr>
              <w:instrText xml:space="preserve"> ADDIN ZOTERO_ITEM CSL_CITATION {"citationID":"E6pgHxCI","properties":{"formattedCitation":"[5]","plainCitation":"[5]","noteIndex":0},"citationItems":[{"id":362,"uris":["http://zotero.org/users/local/5UIOX7sM/items/ULIQH953"],"itemData":{"id":362,"type":"article-journal","container-title":"The journal of machine learning research","issue":"1","note":"ISBN: 1532-4435\npublisher: JMLR. org","page":"27-66","title":"Conditional likelihood maximisation: a unifying framework for information theoretic feature selection","volume":"13","author":[{"family":"Brown","given":"Gavin"},{"family":"Pocock","given":"Adam"},{"family":"Zhao","given":"Ming-Jie"},{"family":"Luján","given":"Mikel"}],"issued":{"date-parts":[["2012"]]}}}],"schema":"https://github.com/citation-style-language/schema/raw/master/csl-citation.json"} </w:instrText>
            </w:r>
            <w:r w:rsidRPr="001657E7">
              <w:rPr>
                <w:sz w:val="16"/>
                <w:szCs w:val="16"/>
              </w:rPr>
              <w:fldChar w:fldCharType="separate"/>
            </w:r>
            <w:r w:rsidRPr="001657E7">
              <w:rPr>
                <w:noProof/>
                <w:sz w:val="16"/>
                <w:szCs w:val="16"/>
              </w:rPr>
              <w:t>[5]</w:t>
            </w:r>
            <w:r w:rsidRPr="001657E7">
              <w:rPr>
                <w:sz w:val="16"/>
                <w:szCs w:val="16"/>
              </w:rPr>
              <w:fldChar w:fldCharType="end"/>
            </w:r>
          </w:p>
        </w:tc>
      </w:tr>
      <w:tr w:rsidR="002467A0" w14:paraId="599E4327" w14:textId="77777777" w:rsidTr="00794D37">
        <w:tc>
          <w:tcPr>
            <w:tcW w:w="465" w:type="pct"/>
            <w:vAlign w:val="center"/>
          </w:tcPr>
          <w:p w14:paraId="1898E111" w14:textId="77777777" w:rsidR="002467A0" w:rsidRPr="001657E7" w:rsidRDefault="002467A0" w:rsidP="00D55A59">
            <w:pPr>
              <w:jc w:val="center"/>
              <w:rPr>
                <w:sz w:val="16"/>
                <w:szCs w:val="16"/>
              </w:rPr>
            </w:pPr>
            <w:r w:rsidRPr="001657E7">
              <w:rPr>
                <w:rFonts w:hint="eastAsia"/>
                <w:sz w:val="16"/>
                <w:szCs w:val="16"/>
              </w:rPr>
              <w:t>1</w:t>
            </w:r>
            <w:r w:rsidRPr="001657E7">
              <w:rPr>
                <w:sz w:val="16"/>
                <w:szCs w:val="16"/>
              </w:rPr>
              <w:t>1</w:t>
            </w:r>
          </w:p>
        </w:tc>
        <w:tc>
          <w:tcPr>
            <w:tcW w:w="1839" w:type="pct"/>
            <w:vAlign w:val="center"/>
          </w:tcPr>
          <w:p w14:paraId="3BFF129B" w14:textId="77777777" w:rsidR="002467A0" w:rsidRPr="001657E7" w:rsidRDefault="002467A0" w:rsidP="00D55A59">
            <w:pPr>
              <w:jc w:val="center"/>
              <w:rPr>
                <w:sz w:val="16"/>
                <w:szCs w:val="16"/>
              </w:rPr>
            </w:pPr>
            <w:r w:rsidRPr="001657E7">
              <w:rPr>
                <w:sz w:val="16"/>
                <w:szCs w:val="16"/>
              </w:rPr>
              <w:t>Fast Correlation Based Filter algorithm</w:t>
            </w:r>
          </w:p>
        </w:tc>
        <w:tc>
          <w:tcPr>
            <w:tcW w:w="854" w:type="pct"/>
            <w:vAlign w:val="center"/>
          </w:tcPr>
          <w:p w14:paraId="43799E73" w14:textId="77777777" w:rsidR="002467A0" w:rsidRPr="001657E7" w:rsidRDefault="002467A0" w:rsidP="00D55A59">
            <w:pPr>
              <w:jc w:val="center"/>
              <w:rPr>
                <w:sz w:val="16"/>
                <w:szCs w:val="16"/>
              </w:rPr>
            </w:pPr>
            <w:r w:rsidRPr="001657E7">
              <w:rPr>
                <w:rFonts w:hint="eastAsia"/>
                <w:sz w:val="16"/>
                <w:szCs w:val="16"/>
              </w:rPr>
              <w:t>F</w:t>
            </w:r>
            <w:r w:rsidRPr="001657E7">
              <w:rPr>
                <w:sz w:val="16"/>
                <w:szCs w:val="16"/>
              </w:rPr>
              <w:t>CBF</w:t>
            </w:r>
          </w:p>
        </w:tc>
        <w:tc>
          <w:tcPr>
            <w:tcW w:w="1279" w:type="pct"/>
            <w:vAlign w:val="center"/>
          </w:tcPr>
          <w:p w14:paraId="2BC068F6" w14:textId="77777777" w:rsidR="002467A0" w:rsidRPr="001657E7" w:rsidRDefault="002467A0" w:rsidP="00D55A59">
            <w:pPr>
              <w:jc w:val="center"/>
              <w:rPr>
                <w:sz w:val="16"/>
                <w:szCs w:val="16"/>
              </w:rPr>
            </w:pPr>
            <w:r w:rsidRPr="001657E7">
              <w:rPr>
                <w:sz w:val="16"/>
                <w:szCs w:val="16"/>
              </w:rPr>
              <w:t>Information Theoretical</w:t>
            </w:r>
          </w:p>
        </w:tc>
        <w:tc>
          <w:tcPr>
            <w:tcW w:w="563" w:type="pct"/>
            <w:vAlign w:val="center"/>
          </w:tcPr>
          <w:p w14:paraId="0F876E47" w14:textId="77777777" w:rsidR="002467A0" w:rsidRPr="001657E7" w:rsidRDefault="002467A0" w:rsidP="00D55A59">
            <w:pPr>
              <w:jc w:val="center"/>
              <w:rPr>
                <w:sz w:val="16"/>
                <w:szCs w:val="16"/>
              </w:rPr>
            </w:pPr>
            <w:r w:rsidRPr="001657E7">
              <w:rPr>
                <w:sz w:val="16"/>
                <w:szCs w:val="16"/>
              </w:rPr>
              <w:fldChar w:fldCharType="begin"/>
            </w:r>
            <w:r w:rsidRPr="001657E7">
              <w:rPr>
                <w:sz w:val="16"/>
                <w:szCs w:val="16"/>
              </w:rPr>
              <w:instrText xml:space="preserve"> ADDIN ZOTERO_ITEM CSL_CITATION {"citationID":"dE9BuBCj","properties":{"formattedCitation":"[6]","plainCitation":"[6]","noteIndex":0},"citationItems":[{"id":363,"uris":["http://zotero.org/users/local/5UIOX7sM/items/T46PVMZ2"],"itemData":{"id":363,"type":"paper-conference","container-title":"Proceedings of the 20th international conference on machine learning (ICML-03)","page":"856-863","title":"Feature selection for high-dimensional data: A fast correlation-based filter solution","author":[{"family":"Yu","given":"Lei"},{"family":"Liu","given":"Huan"}],"issued":{"date-parts":[["2003"]]}}}],"schema":"https://github.com/citation-style-language/schema/raw/master/csl-citation.json"} </w:instrText>
            </w:r>
            <w:r w:rsidRPr="001657E7">
              <w:rPr>
                <w:sz w:val="16"/>
                <w:szCs w:val="16"/>
              </w:rPr>
              <w:fldChar w:fldCharType="separate"/>
            </w:r>
            <w:r w:rsidRPr="001657E7">
              <w:rPr>
                <w:noProof/>
                <w:sz w:val="16"/>
                <w:szCs w:val="16"/>
              </w:rPr>
              <w:t>[6]</w:t>
            </w:r>
            <w:r w:rsidRPr="001657E7">
              <w:rPr>
                <w:sz w:val="16"/>
                <w:szCs w:val="16"/>
              </w:rPr>
              <w:fldChar w:fldCharType="end"/>
            </w:r>
          </w:p>
        </w:tc>
      </w:tr>
      <w:tr w:rsidR="002467A0" w14:paraId="43F84F22" w14:textId="77777777" w:rsidTr="00794D37">
        <w:tc>
          <w:tcPr>
            <w:tcW w:w="465" w:type="pct"/>
            <w:vAlign w:val="center"/>
          </w:tcPr>
          <w:p w14:paraId="27831333" w14:textId="77777777" w:rsidR="002467A0" w:rsidRPr="001657E7" w:rsidRDefault="002467A0" w:rsidP="00D55A59">
            <w:pPr>
              <w:jc w:val="center"/>
              <w:rPr>
                <w:sz w:val="16"/>
                <w:szCs w:val="16"/>
              </w:rPr>
            </w:pPr>
            <w:r w:rsidRPr="001657E7">
              <w:rPr>
                <w:rFonts w:hint="eastAsia"/>
                <w:sz w:val="16"/>
                <w:szCs w:val="16"/>
              </w:rPr>
              <w:t>1</w:t>
            </w:r>
            <w:r w:rsidRPr="001657E7">
              <w:rPr>
                <w:sz w:val="16"/>
                <w:szCs w:val="16"/>
              </w:rPr>
              <w:t>2</w:t>
            </w:r>
          </w:p>
        </w:tc>
        <w:tc>
          <w:tcPr>
            <w:tcW w:w="1839" w:type="pct"/>
            <w:vAlign w:val="center"/>
          </w:tcPr>
          <w:p w14:paraId="6A8451CF" w14:textId="77777777" w:rsidR="002467A0" w:rsidRPr="001657E7" w:rsidRDefault="002467A0" w:rsidP="00D55A59">
            <w:pPr>
              <w:jc w:val="center"/>
              <w:rPr>
                <w:sz w:val="16"/>
                <w:szCs w:val="16"/>
              </w:rPr>
            </w:pPr>
            <w:r w:rsidRPr="001657E7">
              <w:rPr>
                <w:sz w:val="16"/>
                <w:szCs w:val="16"/>
              </w:rPr>
              <w:t>Interaction Capping feature selection</w:t>
            </w:r>
          </w:p>
        </w:tc>
        <w:tc>
          <w:tcPr>
            <w:tcW w:w="854" w:type="pct"/>
            <w:vAlign w:val="center"/>
          </w:tcPr>
          <w:p w14:paraId="71435A92" w14:textId="77777777" w:rsidR="002467A0" w:rsidRPr="001657E7" w:rsidRDefault="002467A0" w:rsidP="00D55A59">
            <w:pPr>
              <w:jc w:val="center"/>
              <w:rPr>
                <w:sz w:val="16"/>
                <w:szCs w:val="16"/>
              </w:rPr>
            </w:pPr>
            <w:r w:rsidRPr="001657E7">
              <w:rPr>
                <w:rFonts w:hint="eastAsia"/>
                <w:sz w:val="16"/>
                <w:szCs w:val="16"/>
              </w:rPr>
              <w:t>I</w:t>
            </w:r>
            <w:r w:rsidRPr="001657E7">
              <w:rPr>
                <w:sz w:val="16"/>
                <w:szCs w:val="16"/>
              </w:rPr>
              <w:t>CAP</w:t>
            </w:r>
          </w:p>
        </w:tc>
        <w:tc>
          <w:tcPr>
            <w:tcW w:w="1279" w:type="pct"/>
            <w:vAlign w:val="center"/>
          </w:tcPr>
          <w:p w14:paraId="3FF69437" w14:textId="77777777" w:rsidR="002467A0" w:rsidRPr="001657E7" w:rsidRDefault="002467A0" w:rsidP="00D55A59">
            <w:pPr>
              <w:jc w:val="center"/>
              <w:rPr>
                <w:sz w:val="16"/>
                <w:szCs w:val="16"/>
              </w:rPr>
            </w:pPr>
            <w:r w:rsidRPr="001657E7">
              <w:rPr>
                <w:sz w:val="16"/>
                <w:szCs w:val="16"/>
              </w:rPr>
              <w:t>Information Theoretical</w:t>
            </w:r>
          </w:p>
        </w:tc>
        <w:tc>
          <w:tcPr>
            <w:tcW w:w="563" w:type="pct"/>
            <w:vAlign w:val="center"/>
          </w:tcPr>
          <w:p w14:paraId="71A0E183" w14:textId="77777777" w:rsidR="002467A0" w:rsidRPr="001657E7" w:rsidRDefault="002467A0" w:rsidP="00D55A59">
            <w:pPr>
              <w:jc w:val="center"/>
              <w:rPr>
                <w:sz w:val="16"/>
                <w:szCs w:val="16"/>
              </w:rPr>
            </w:pPr>
            <w:r w:rsidRPr="001657E7">
              <w:rPr>
                <w:rFonts w:hint="eastAsia"/>
                <w:sz w:val="16"/>
                <w:szCs w:val="16"/>
              </w:rPr>
              <w:t>-</w:t>
            </w:r>
          </w:p>
        </w:tc>
      </w:tr>
      <w:tr w:rsidR="002467A0" w14:paraId="239F59CA" w14:textId="77777777" w:rsidTr="00794D37">
        <w:tc>
          <w:tcPr>
            <w:tcW w:w="465" w:type="pct"/>
            <w:vAlign w:val="center"/>
          </w:tcPr>
          <w:p w14:paraId="28009E73" w14:textId="77777777" w:rsidR="002467A0" w:rsidRPr="001657E7" w:rsidRDefault="002467A0" w:rsidP="00D55A59">
            <w:pPr>
              <w:jc w:val="center"/>
              <w:rPr>
                <w:sz w:val="16"/>
                <w:szCs w:val="16"/>
              </w:rPr>
            </w:pPr>
            <w:r w:rsidRPr="001657E7">
              <w:rPr>
                <w:rFonts w:hint="eastAsia"/>
                <w:sz w:val="16"/>
                <w:szCs w:val="16"/>
              </w:rPr>
              <w:t>1</w:t>
            </w:r>
            <w:r w:rsidRPr="001657E7">
              <w:rPr>
                <w:sz w:val="16"/>
                <w:szCs w:val="16"/>
              </w:rPr>
              <w:t>3</w:t>
            </w:r>
          </w:p>
        </w:tc>
        <w:tc>
          <w:tcPr>
            <w:tcW w:w="1839" w:type="pct"/>
            <w:vAlign w:val="center"/>
          </w:tcPr>
          <w:p w14:paraId="3ACB661D" w14:textId="77777777" w:rsidR="002467A0" w:rsidRPr="001657E7" w:rsidRDefault="002467A0" w:rsidP="00D55A59">
            <w:pPr>
              <w:jc w:val="center"/>
              <w:rPr>
                <w:sz w:val="16"/>
                <w:szCs w:val="16"/>
              </w:rPr>
            </w:pPr>
            <w:r w:rsidRPr="001657E7">
              <w:rPr>
                <w:sz w:val="16"/>
                <w:szCs w:val="16"/>
              </w:rPr>
              <w:t>Joint Mutual Information</w:t>
            </w:r>
          </w:p>
        </w:tc>
        <w:tc>
          <w:tcPr>
            <w:tcW w:w="854" w:type="pct"/>
            <w:vAlign w:val="center"/>
          </w:tcPr>
          <w:p w14:paraId="28193330" w14:textId="77777777" w:rsidR="002467A0" w:rsidRPr="001657E7" w:rsidRDefault="002467A0" w:rsidP="00D55A59">
            <w:pPr>
              <w:jc w:val="center"/>
              <w:rPr>
                <w:sz w:val="16"/>
                <w:szCs w:val="16"/>
              </w:rPr>
            </w:pPr>
            <w:r w:rsidRPr="001657E7">
              <w:rPr>
                <w:rFonts w:hint="eastAsia"/>
                <w:sz w:val="16"/>
                <w:szCs w:val="16"/>
              </w:rPr>
              <w:t>J</w:t>
            </w:r>
            <w:r w:rsidRPr="001657E7">
              <w:rPr>
                <w:sz w:val="16"/>
                <w:szCs w:val="16"/>
              </w:rPr>
              <w:t>MI</w:t>
            </w:r>
          </w:p>
        </w:tc>
        <w:tc>
          <w:tcPr>
            <w:tcW w:w="1279" w:type="pct"/>
            <w:vAlign w:val="center"/>
          </w:tcPr>
          <w:p w14:paraId="69CD8B4E" w14:textId="77777777" w:rsidR="002467A0" w:rsidRPr="001657E7" w:rsidRDefault="002467A0" w:rsidP="00D55A59">
            <w:pPr>
              <w:jc w:val="center"/>
              <w:rPr>
                <w:sz w:val="16"/>
                <w:szCs w:val="16"/>
              </w:rPr>
            </w:pPr>
            <w:r w:rsidRPr="001657E7">
              <w:rPr>
                <w:sz w:val="16"/>
                <w:szCs w:val="16"/>
              </w:rPr>
              <w:t>Information Theoretical</w:t>
            </w:r>
          </w:p>
        </w:tc>
        <w:tc>
          <w:tcPr>
            <w:tcW w:w="563" w:type="pct"/>
            <w:vAlign w:val="center"/>
          </w:tcPr>
          <w:p w14:paraId="0D662B7F" w14:textId="77777777" w:rsidR="002467A0" w:rsidRPr="001657E7" w:rsidRDefault="002467A0" w:rsidP="00D55A59">
            <w:pPr>
              <w:jc w:val="center"/>
              <w:rPr>
                <w:sz w:val="16"/>
                <w:szCs w:val="16"/>
              </w:rPr>
            </w:pPr>
            <w:r w:rsidRPr="001657E7">
              <w:rPr>
                <w:sz w:val="16"/>
                <w:szCs w:val="16"/>
              </w:rPr>
              <w:fldChar w:fldCharType="begin"/>
            </w:r>
            <w:r w:rsidRPr="001657E7">
              <w:rPr>
                <w:sz w:val="16"/>
                <w:szCs w:val="16"/>
              </w:rPr>
              <w:instrText xml:space="preserve"> ADDIN ZOTERO_ITEM CSL_CITATION {"citationID":"RYbn1qnv","properties":{"formattedCitation":"[5]","plainCitation":"[5]","noteIndex":0},"citationItems":[{"id":362,"uris":["http://zotero.org/users/local/5UIOX7sM/items/ULIQH953"],"itemData":{"id":362,"type":"article-journal","container-title":"The journal of machine learning research","issue":"1","note":"ISBN: 1532-4435\npublisher: JMLR. org","page":"27-66","title":"Conditional likelihood maximisation: a unifying framework for information theoretic feature selection","volume":"13","author":[{"family":"Brown","given":"Gavin"},{"family":"Pocock","given":"Adam"},{"family":"Zhao","given":"Ming-Jie"},{"family":"Luján","given":"Mikel"}],"issued":{"date-parts":[["2012"]]}}}],"schema":"https://github.com/citation-style-language/schema/raw/master/csl-citation.json"} </w:instrText>
            </w:r>
            <w:r w:rsidRPr="001657E7">
              <w:rPr>
                <w:sz w:val="16"/>
                <w:szCs w:val="16"/>
              </w:rPr>
              <w:fldChar w:fldCharType="separate"/>
            </w:r>
            <w:r w:rsidRPr="001657E7">
              <w:rPr>
                <w:noProof/>
                <w:sz w:val="16"/>
                <w:szCs w:val="16"/>
              </w:rPr>
              <w:t>[5]</w:t>
            </w:r>
            <w:r w:rsidRPr="001657E7">
              <w:rPr>
                <w:sz w:val="16"/>
                <w:szCs w:val="16"/>
              </w:rPr>
              <w:fldChar w:fldCharType="end"/>
            </w:r>
            <w:r w:rsidRPr="001657E7">
              <w:rPr>
                <w:sz w:val="16"/>
                <w:szCs w:val="16"/>
              </w:rPr>
              <w:fldChar w:fldCharType="begin"/>
            </w:r>
            <w:r w:rsidRPr="001657E7">
              <w:rPr>
                <w:sz w:val="16"/>
                <w:szCs w:val="16"/>
              </w:rPr>
              <w:instrText xml:space="preserve"> ADDIN ZOTERO_ITEM CSL_CITATION {"citationID":"XdQhfYFc","properties":{"formattedCitation":"[7]","plainCitation":"[7]","noteIndex":0},"citationItems":[{"id":364,"uris":["http://zotero.org/users/local/5UIOX7sM/items/MNTZGC7Z"],"itemData":{"id":364,"type":"paper-conference","container-title":"Proceedings of international ICSC symposium on advances in intelligent data analysis","publisher":"Citeseer","title":"Feature selection based on joint mutual information","volume":"23","author":[{"family":"Yang","given":"H."},{"family":"Moody","given":"John"}],"issued":{"date-parts":[["1999"]]}}}],"schema":"https://github.com/citation-style-language/schema/raw/master/csl-citation.json"} </w:instrText>
            </w:r>
            <w:r w:rsidRPr="001657E7">
              <w:rPr>
                <w:sz w:val="16"/>
                <w:szCs w:val="16"/>
              </w:rPr>
              <w:fldChar w:fldCharType="separate"/>
            </w:r>
            <w:r w:rsidRPr="001657E7">
              <w:rPr>
                <w:noProof/>
                <w:sz w:val="16"/>
                <w:szCs w:val="16"/>
              </w:rPr>
              <w:t>[7]</w:t>
            </w:r>
            <w:r w:rsidRPr="001657E7">
              <w:rPr>
                <w:sz w:val="16"/>
                <w:szCs w:val="16"/>
              </w:rPr>
              <w:fldChar w:fldCharType="end"/>
            </w:r>
          </w:p>
        </w:tc>
      </w:tr>
      <w:tr w:rsidR="002467A0" w14:paraId="05AF2FE2" w14:textId="77777777" w:rsidTr="00794D37">
        <w:tc>
          <w:tcPr>
            <w:tcW w:w="465" w:type="pct"/>
            <w:vAlign w:val="center"/>
          </w:tcPr>
          <w:p w14:paraId="33446C21" w14:textId="77777777" w:rsidR="002467A0" w:rsidRPr="001657E7" w:rsidRDefault="002467A0" w:rsidP="00D55A59">
            <w:pPr>
              <w:jc w:val="center"/>
              <w:rPr>
                <w:sz w:val="16"/>
                <w:szCs w:val="16"/>
              </w:rPr>
            </w:pPr>
            <w:r w:rsidRPr="001657E7">
              <w:rPr>
                <w:rFonts w:hint="eastAsia"/>
                <w:sz w:val="16"/>
                <w:szCs w:val="16"/>
              </w:rPr>
              <w:t>1</w:t>
            </w:r>
            <w:r w:rsidRPr="001657E7">
              <w:rPr>
                <w:sz w:val="16"/>
                <w:szCs w:val="16"/>
              </w:rPr>
              <w:t>4</w:t>
            </w:r>
          </w:p>
        </w:tc>
        <w:tc>
          <w:tcPr>
            <w:tcW w:w="1839" w:type="pct"/>
            <w:vAlign w:val="center"/>
          </w:tcPr>
          <w:p w14:paraId="62F50E58" w14:textId="77777777" w:rsidR="002467A0" w:rsidRPr="001657E7" w:rsidRDefault="002467A0" w:rsidP="00D55A59">
            <w:pPr>
              <w:jc w:val="center"/>
              <w:rPr>
                <w:sz w:val="16"/>
                <w:szCs w:val="16"/>
              </w:rPr>
            </w:pPr>
            <w:r w:rsidRPr="001657E7">
              <w:rPr>
                <w:sz w:val="16"/>
                <w:szCs w:val="16"/>
              </w:rPr>
              <w:t xml:space="preserve">Minimal </w:t>
            </w:r>
            <w:r w:rsidRPr="001657E7">
              <w:rPr>
                <w:rFonts w:hint="eastAsia"/>
                <w:sz w:val="16"/>
                <w:szCs w:val="16"/>
              </w:rPr>
              <w:t>r</w:t>
            </w:r>
            <w:r w:rsidRPr="001657E7">
              <w:rPr>
                <w:sz w:val="16"/>
                <w:szCs w:val="16"/>
              </w:rPr>
              <w:t>edundancy maximal relevance</w:t>
            </w:r>
          </w:p>
        </w:tc>
        <w:tc>
          <w:tcPr>
            <w:tcW w:w="854" w:type="pct"/>
            <w:vAlign w:val="center"/>
          </w:tcPr>
          <w:p w14:paraId="6E34366F" w14:textId="77777777" w:rsidR="002467A0" w:rsidRPr="001657E7" w:rsidRDefault="002467A0" w:rsidP="00D55A59">
            <w:pPr>
              <w:jc w:val="center"/>
              <w:rPr>
                <w:sz w:val="16"/>
                <w:szCs w:val="16"/>
              </w:rPr>
            </w:pPr>
            <w:r w:rsidRPr="001657E7">
              <w:rPr>
                <w:rFonts w:hint="eastAsia"/>
                <w:sz w:val="16"/>
                <w:szCs w:val="16"/>
              </w:rPr>
              <w:t>MRMR</w:t>
            </w:r>
          </w:p>
        </w:tc>
        <w:tc>
          <w:tcPr>
            <w:tcW w:w="1279" w:type="pct"/>
            <w:vAlign w:val="center"/>
          </w:tcPr>
          <w:p w14:paraId="641932D0" w14:textId="77777777" w:rsidR="002467A0" w:rsidRPr="001657E7" w:rsidRDefault="002467A0" w:rsidP="00D55A59">
            <w:pPr>
              <w:jc w:val="center"/>
              <w:rPr>
                <w:sz w:val="16"/>
                <w:szCs w:val="16"/>
              </w:rPr>
            </w:pPr>
            <w:r w:rsidRPr="001657E7">
              <w:rPr>
                <w:sz w:val="16"/>
                <w:szCs w:val="16"/>
              </w:rPr>
              <w:t>Information Theoretical</w:t>
            </w:r>
          </w:p>
        </w:tc>
        <w:tc>
          <w:tcPr>
            <w:tcW w:w="563" w:type="pct"/>
            <w:vAlign w:val="center"/>
          </w:tcPr>
          <w:p w14:paraId="35BF4462" w14:textId="77777777" w:rsidR="002467A0" w:rsidRPr="001657E7" w:rsidRDefault="002467A0" w:rsidP="00D55A59">
            <w:pPr>
              <w:jc w:val="center"/>
              <w:rPr>
                <w:sz w:val="16"/>
                <w:szCs w:val="16"/>
              </w:rPr>
            </w:pPr>
            <w:r w:rsidRPr="001657E7">
              <w:rPr>
                <w:sz w:val="16"/>
                <w:szCs w:val="16"/>
              </w:rPr>
              <w:fldChar w:fldCharType="begin"/>
            </w:r>
            <w:r w:rsidRPr="001657E7">
              <w:rPr>
                <w:sz w:val="16"/>
                <w:szCs w:val="16"/>
              </w:rPr>
              <w:instrText xml:space="preserve"> ADDIN ZOTERO_ITEM CSL_CITATION {"citationID":"nv0QeGht","properties":{"formattedCitation":"[8]","plainCitation":"[8]","noteIndex":0},"citationItems":[{"id":365,"uris":["http://zotero.org/users/local/5UIOX7sM/items/XR4YBFPM"],"itemData":{"id":365,"type":"article-journal","container-title":"IEEE Transactions on pattern analysis and machine intelligence","issue":"8","note":"ISBN: 0162-8828\npublisher: IEEE","page":"1226-1238","title":"Feature selection based on mutual information criteria of max-dependency, max-relevance, and min-redundancy","volume":"27","author":[{"family":"Peng","given":"Hanchuan"},{"family":"Long","given":"Fuhui"},{"family":"Ding","given":"Chris"}],"issued":{"date-parts":[["2005"]]}}}],"schema":"https://github.com/citation-style-language/schema/raw/master/csl-citation.json"} </w:instrText>
            </w:r>
            <w:r w:rsidRPr="001657E7">
              <w:rPr>
                <w:sz w:val="16"/>
                <w:szCs w:val="16"/>
              </w:rPr>
              <w:fldChar w:fldCharType="separate"/>
            </w:r>
            <w:r w:rsidRPr="001657E7">
              <w:rPr>
                <w:noProof/>
                <w:sz w:val="16"/>
                <w:szCs w:val="16"/>
              </w:rPr>
              <w:t>[8]</w:t>
            </w:r>
            <w:r w:rsidRPr="001657E7">
              <w:rPr>
                <w:sz w:val="16"/>
                <w:szCs w:val="16"/>
              </w:rPr>
              <w:fldChar w:fldCharType="end"/>
            </w:r>
          </w:p>
        </w:tc>
      </w:tr>
      <w:tr w:rsidR="002467A0" w14:paraId="0DE4FC54" w14:textId="77777777" w:rsidTr="00794D37">
        <w:tc>
          <w:tcPr>
            <w:tcW w:w="465" w:type="pct"/>
            <w:vAlign w:val="center"/>
          </w:tcPr>
          <w:p w14:paraId="2CCCA122" w14:textId="77777777" w:rsidR="002467A0" w:rsidRPr="001657E7" w:rsidRDefault="002467A0" w:rsidP="00D55A59">
            <w:pPr>
              <w:jc w:val="center"/>
              <w:rPr>
                <w:sz w:val="16"/>
                <w:szCs w:val="16"/>
              </w:rPr>
            </w:pPr>
            <w:r w:rsidRPr="001657E7">
              <w:rPr>
                <w:rFonts w:hint="eastAsia"/>
                <w:sz w:val="16"/>
                <w:szCs w:val="16"/>
              </w:rPr>
              <w:t>1</w:t>
            </w:r>
            <w:r w:rsidRPr="001657E7">
              <w:rPr>
                <w:sz w:val="16"/>
                <w:szCs w:val="16"/>
              </w:rPr>
              <w:t>5</w:t>
            </w:r>
          </w:p>
        </w:tc>
        <w:tc>
          <w:tcPr>
            <w:tcW w:w="1839" w:type="pct"/>
            <w:vAlign w:val="center"/>
          </w:tcPr>
          <w:p w14:paraId="414E5963" w14:textId="77777777" w:rsidR="002467A0" w:rsidRPr="001657E7" w:rsidRDefault="002467A0" w:rsidP="00D55A59">
            <w:pPr>
              <w:jc w:val="center"/>
              <w:rPr>
                <w:sz w:val="16"/>
                <w:szCs w:val="16"/>
              </w:rPr>
            </w:pPr>
            <w:r w:rsidRPr="001657E7">
              <w:rPr>
                <w:sz w:val="16"/>
                <w:szCs w:val="16"/>
              </w:rPr>
              <w:t xml:space="preserve">Mutual information maximization feature selection </w:t>
            </w:r>
          </w:p>
        </w:tc>
        <w:tc>
          <w:tcPr>
            <w:tcW w:w="854" w:type="pct"/>
            <w:vAlign w:val="center"/>
          </w:tcPr>
          <w:p w14:paraId="75C8021A" w14:textId="77777777" w:rsidR="002467A0" w:rsidRPr="001657E7" w:rsidRDefault="002467A0" w:rsidP="00D55A59">
            <w:pPr>
              <w:jc w:val="center"/>
              <w:rPr>
                <w:sz w:val="16"/>
                <w:szCs w:val="16"/>
              </w:rPr>
            </w:pPr>
            <w:r w:rsidRPr="001657E7">
              <w:rPr>
                <w:sz w:val="16"/>
                <w:szCs w:val="16"/>
              </w:rPr>
              <w:t>MIM</w:t>
            </w:r>
          </w:p>
        </w:tc>
        <w:tc>
          <w:tcPr>
            <w:tcW w:w="1279" w:type="pct"/>
            <w:vAlign w:val="center"/>
          </w:tcPr>
          <w:p w14:paraId="1505A92B" w14:textId="77777777" w:rsidR="002467A0" w:rsidRPr="001657E7" w:rsidRDefault="002467A0" w:rsidP="00D55A59">
            <w:pPr>
              <w:jc w:val="center"/>
              <w:rPr>
                <w:sz w:val="16"/>
                <w:szCs w:val="16"/>
              </w:rPr>
            </w:pPr>
            <w:r w:rsidRPr="001657E7">
              <w:rPr>
                <w:sz w:val="16"/>
                <w:szCs w:val="16"/>
              </w:rPr>
              <w:t>Information Theoretical</w:t>
            </w:r>
          </w:p>
        </w:tc>
        <w:tc>
          <w:tcPr>
            <w:tcW w:w="563" w:type="pct"/>
            <w:vAlign w:val="center"/>
          </w:tcPr>
          <w:p w14:paraId="1537848E" w14:textId="77777777" w:rsidR="002467A0" w:rsidRPr="001657E7" w:rsidRDefault="002467A0" w:rsidP="00D55A59">
            <w:pPr>
              <w:jc w:val="center"/>
              <w:rPr>
                <w:sz w:val="16"/>
                <w:szCs w:val="16"/>
              </w:rPr>
            </w:pPr>
            <w:r w:rsidRPr="001657E7">
              <w:rPr>
                <w:sz w:val="16"/>
                <w:szCs w:val="16"/>
              </w:rPr>
              <w:fldChar w:fldCharType="begin"/>
            </w:r>
            <w:r w:rsidRPr="001657E7">
              <w:rPr>
                <w:sz w:val="16"/>
                <w:szCs w:val="16"/>
              </w:rPr>
              <w:instrText xml:space="preserve"> ADDIN ZOTERO_ITEM CSL_CITATION {"citationID":"tGKKaPZi","properties":{"formattedCitation":"[5]","plainCitation":"[5]","noteIndex":0},"citationItems":[{"id":362,"uris":["http://zotero.org/users/local/5UIOX7sM/items/ULIQH953"],"itemData":{"id":362,"type":"article-journal","container-title":"The journal of machine learning research","issue":"1","note":"ISBN: 1532-4435\npublisher: JMLR. org","page":"27-66","title":"Conditional likelihood maximisation: a unifying framework for information theoretic feature selection","volume":"13","author":[{"family":"Brown","given":"Gavin"},{"family":"Pocock","given":"Adam"},{"family":"Zhao","given":"Ming-Jie"},{"family":"Luján","given":"Mikel"}],"issued":{"date-parts":[["2012"]]}}}],"schema":"https://github.com/citation-style-language/schema/raw/master/csl-citation.json"} </w:instrText>
            </w:r>
            <w:r w:rsidRPr="001657E7">
              <w:rPr>
                <w:sz w:val="16"/>
                <w:szCs w:val="16"/>
              </w:rPr>
              <w:fldChar w:fldCharType="separate"/>
            </w:r>
            <w:r w:rsidRPr="001657E7">
              <w:rPr>
                <w:noProof/>
                <w:sz w:val="16"/>
                <w:szCs w:val="16"/>
              </w:rPr>
              <w:t>[5]</w:t>
            </w:r>
            <w:r w:rsidRPr="001657E7">
              <w:rPr>
                <w:sz w:val="16"/>
                <w:szCs w:val="16"/>
              </w:rPr>
              <w:fldChar w:fldCharType="end"/>
            </w:r>
          </w:p>
        </w:tc>
      </w:tr>
      <w:tr w:rsidR="002467A0" w14:paraId="16143C26" w14:textId="77777777" w:rsidTr="00794D37">
        <w:tc>
          <w:tcPr>
            <w:tcW w:w="465" w:type="pct"/>
            <w:vAlign w:val="center"/>
          </w:tcPr>
          <w:p w14:paraId="24B0D398" w14:textId="77777777" w:rsidR="002467A0" w:rsidRPr="001657E7" w:rsidRDefault="002467A0" w:rsidP="00D55A59">
            <w:pPr>
              <w:jc w:val="center"/>
              <w:rPr>
                <w:sz w:val="16"/>
                <w:szCs w:val="16"/>
              </w:rPr>
            </w:pPr>
            <w:r w:rsidRPr="001657E7">
              <w:rPr>
                <w:rFonts w:hint="eastAsia"/>
                <w:sz w:val="16"/>
                <w:szCs w:val="16"/>
              </w:rPr>
              <w:t>1</w:t>
            </w:r>
            <w:r w:rsidRPr="001657E7">
              <w:rPr>
                <w:sz w:val="16"/>
                <w:szCs w:val="16"/>
              </w:rPr>
              <w:t>6</w:t>
            </w:r>
          </w:p>
        </w:tc>
        <w:tc>
          <w:tcPr>
            <w:tcW w:w="1839" w:type="pct"/>
            <w:vAlign w:val="center"/>
          </w:tcPr>
          <w:p w14:paraId="2EB24716" w14:textId="77777777" w:rsidR="002467A0" w:rsidRPr="001657E7" w:rsidRDefault="002467A0" w:rsidP="00D55A59">
            <w:pPr>
              <w:jc w:val="center"/>
              <w:rPr>
                <w:sz w:val="16"/>
                <w:szCs w:val="16"/>
              </w:rPr>
            </w:pPr>
            <w:r w:rsidRPr="001657E7">
              <w:rPr>
                <w:sz w:val="16"/>
                <w:szCs w:val="16"/>
              </w:rPr>
              <w:t>Mutual information feature selection</w:t>
            </w:r>
          </w:p>
        </w:tc>
        <w:tc>
          <w:tcPr>
            <w:tcW w:w="854" w:type="pct"/>
            <w:vAlign w:val="center"/>
          </w:tcPr>
          <w:p w14:paraId="085DDACE" w14:textId="77777777" w:rsidR="002467A0" w:rsidRPr="001657E7" w:rsidRDefault="002467A0" w:rsidP="00D55A59">
            <w:pPr>
              <w:jc w:val="center"/>
              <w:rPr>
                <w:sz w:val="16"/>
                <w:szCs w:val="16"/>
              </w:rPr>
            </w:pPr>
            <w:r w:rsidRPr="001657E7">
              <w:rPr>
                <w:rFonts w:hint="eastAsia"/>
                <w:sz w:val="16"/>
                <w:szCs w:val="16"/>
              </w:rPr>
              <w:t>MIFS</w:t>
            </w:r>
          </w:p>
        </w:tc>
        <w:tc>
          <w:tcPr>
            <w:tcW w:w="1279" w:type="pct"/>
            <w:vAlign w:val="center"/>
          </w:tcPr>
          <w:p w14:paraId="139FD313" w14:textId="77777777" w:rsidR="002467A0" w:rsidRPr="001657E7" w:rsidRDefault="002467A0" w:rsidP="00D55A59">
            <w:pPr>
              <w:jc w:val="center"/>
              <w:rPr>
                <w:sz w:val="16"/>
                <w:szCs w:val="16"/>
              </w:rPr>
            </w:pPr>
            <w:r w:rsidRPr="001657E7">
              <w:rPr>
                <w:sz w:val="16"/>
                <w:szCs w:val="16"/>
              </w:rPr>
              <w:t>Information Theoretical</w:t>
            </w:r>
          </w:p>
        </w:tc>
        <w:tc>
          <w:tcPr>
            <w:tcW w:w="563" w:type="pct"/>
            <w:vAlign w:val="center"/>
          </w:tcPr>
          <w:p w14:paraId="75714941" w14:textId="77777777" w:rsidR="002467A0" w:rsidRPr="001657E7" w:rsidRDefault="002467A0" w:rsidP="00D55A59">
            <w:pPr>
              <w:jc w:val="center"/>
              <w:rPr>
                <w:sz w:val="16"/>
                <w:szCs w:val="16"/>
              </w:rPr>
            </w:pPr>
            <w:r w:rsidRPr="001657E7">
              <w:rPr>
                <w:sz w:val="16"/>
                <w:szCs w:val="16"/>
              </w:rPr>
              <w:fldChar w:fldCharType="begin"/>
            </w:r>
            <w:r w:rsidRPr="001657E7">
              <w:rPr>
                <w:sz w:val="16"/>
                <w:szCs w:val="16"/>
              </w:rPr>
              <w:instrText xml:space="preserve"> ADDIN ZOTERO_ITEM CSL_CITATION {"citationID":"7F1dVAzo","properties":{"formattedCitation":"[5]","plainCitation":"[5]","noteIndex":0},"citationItems":[{"id":362,"uris":["http://zotero.org/users/local/5UIOX7sM/items/ULIQH953"],"itemData":{"id":362,"type":"article-journal","container-title":"The journal of machine learning research","issue":"1","note":"ISBN: 1532-4435\npublisher: JMLR. org","page":"27-66","title":"Conditional likelihood maximisation: a unifying framework for information theoretic feature selection","volume":"13","author":[{"family":"Brown","given":"Gavin"},{"family":"Pocock","given":"Adam"},{"family":"Zhao","given":"Ming-Jie"},{"family":"Luján","given":"Mikel"}],"issued":{"date-parts":[["2012"]]}}}],"schema":"https://github.com/citation-style-language/schema/raw/master/csl-citation.json"} </w:instrText>
            </w:r>
            <w:r w:rsidRPr="001657E7">
              <w:rPr>
                <w:sz w:val="16"/>
                <w:szCs w:val="16"/>
              </w:rPr>
              <w:fldChar w:fldCharType="separate"/>
            </w:r>
            <w:r w:rsidRPr="001657E7">
              <w:rPr>
                <w:noProof/>
                <w:sz w:val="16"/>
                <w:szCs w:val="16"/>
              </w:rPr>
              <w:t>[5]</w:t>
            </w:r>
            <w:r w:rsidRPr="001657E7">
              <w:rPr>
                <w:sz w:val="16"/>
                <w:szCs w:val="16"/>
              </w:rPr>
              <w:fldChar w:fldCharType="end"/>
            </w:r>
          </w:p>
        </w:tc>
      </w:tr>
      <w:tr w:rsidR="002467A0" w14:paraId="427590E9" w14:textId="77777777" w:rsidTr="00794D37">
        <w:tc>
          <w:tcPr>
            <w:tcW w:w="465" w:type="pct"/>
            <w:vAlign w:val="center"/>
          </w:tcPr>
          <w:p w14:paraId="2154491C" w14:textId="77777777" w:rsidR="002467A0" w:rsidRPr="001657E7" w:rsidRDefault="002467A0" w:rsidP="00D55A59">
            <w:pPr>
              <w:jc w:val="center"/>
              <w:rPr>
                <w:sz w:val="16"/>
                <w:szCs w:val="16"/>
              </w:rPr>
            </w:pPr>
            <w:r w:rsidRPr="001657E7">
              <w:rPr>
                <w:rFonts w:hint="eastAsia"/>
                <w:sz w:val="16"/>
                <w:szCs w:val="16"/>
              </w:rPr>
              <w:t>1</w:t>
            </w:r>
            <w:r w:rsidRPr="001657E7">
              <w:rPr>
                <w:sz w:val="16"/>
                <w:szCs w:val="16"/>
              </w:rPr>
              <w:t>7</w:t>
            </w:r>
          </w:p>
        </w:tc>
        <w:tc>
          <w:tcPr>
            <w:tcW w:w="1839" w:type="pct"/>
            <w:vAlign w:val="center"/>
          </w:tcPr>
          <w:p w14:paraId="39857FB4" w14:textId="77777777" w:rsidR="002467A0" w:rsidRPr="001657E7" w:rsidRDefault="002467A0" w:rsidP="00D55A59">
            <w:pPr>
              <w:jc w:val="center"/>
              <w:rPr>
                <w:sz w:val="16"/>
                <w:szCs w:val="16"/>
              </w:rPr>
            </w:pPr>
            <w:r w:rsidRPr="001657E7">
              <w:rPr>
                <w:sz w:val="16"/>
                <w:szCs w:val="16"/>
              </w:rPr>
              <w:t>Multi-</w:t>
            </w:r>
            <w:r w:rsidRPr="001657E7">
              <w:rPr>
                <w:rFonts w:hint="eastAsia"/>
                <w:sz w:val="16"/>
                <w:szCs w:val="16"/>
              </w:rPr>
              <w:t>c</w:t>
            </w:r>
            <w:r w:rsidRPr="001657E7">
              <w:rPr>
                <w:sz w:val="16"/>
                <w:szCs w:val="16"/>
              </w:rPr>
              <w:t>luster feature selection</w:t>
            </w:r>
          </w:p>
        </w:tc>
        <w:tc>
          <w:tcPr>
            <w:tcW w:w="854" w:type="pct"/>
            <w:vAlign w:val="center"/>
          </w:tcPr>
          <w:p w14:paraId="5180EFA3" w14:textId="77777777" w:rsidR="002467A0" w:rsidRPr="001657E7" w:rsidRDefault="002467A0" w:rsidP="00D55A59">
            <w:pPr>
              <w:jc w:val="center"/>
              <w:rPr>
                <w:sz w:val="16"/>
                <w:szCs w:val="16"/>
              </w:rPr>
            </w:pPr>
            <w:r w:rsidRPr="001657E7">
              <w:rPr>
                <w:rFonts w:hint="eastAsia"/>
                <w:sz w:val="16"/>
                <w:szCs w:val="16"/>
              </w:rPr>
              <w:t>MCFS</w:t>
            </w:r>
          </w:p>
        </w:tc>
        <w:tc>
          <w:tcPr>
            <w:tcW w:w="1279" w:type="pct"/>
            <w:vAlign w:val="center"/>
          </w:tcPr>
          <w:p w14:paraId="5A76127C" w14:textId="77777777" w:rsidR="002467A0" w:rsidRPr="001657E7" w:rsidRDefault="002467A0" w:rsidP="00D55A59">
            <w:pPr>
              <w:jc w:val="center"/>
              <w:rPr>
                <w:sz w:val="16"/>
                <w:szCs w:val="16"/>
              </w:rPr>
            </w:pPr>
            <w:r w:rsidRPr="001657E7">
              <w:rPr>
                <w:rFonts w:hint="eastAsia"/>
                <w:sz w:val="16"/>
                <w:szCs w:val="16"/>
              </w:rPr>
              <w:t>Spar</w:t>
            </w:r>
            <w:r w:rsidRPr="001657E7">
              <w:rPr>
                <w:sz w:val="16"/>
                <w:szCs w:val="16"/>
              </w:rPr>
              <w:t>se Learning</w:t>
            </w:r>
          </w:p>
        </w:tc>
        <w:tc>
          <w:tcPr>
            <w:tcW w:w="563" w:type="pct"/>
            <w:vAlign w:val="center"/>
          </w:tcPr>
          <w:p w14:paraId="7EB009D1" w14:textId="77777777" w:rsidR="002467A0" w:rsidRPr="001657E7" w:rsidRDefault="002467A0" w:rsidP="00D55A59">
            <w:pPr>
              <w:jc w:val="center"/>
              <w:rPr>
                <w:sz w:val="16"/>
                <w:szCs w:val="16"/>
              </w:rPr>
            </w:pPr>
            <w:r w:rsidRPr="001657E7">
              <w:rPr>
                <w:sz w:val="16"/>
                <w:szCs w:val="16"/>
              </w:rPr>
              <w:fldChar w:fldCharType="begin"/>
            </w:r>
            <w:r w:rsidRPr="001657E7">
              <w:rPr>
                <w:sz w:val="16"/>
                <w:szCs w:val="16"/>
              </w:rPr>
              <w:instrText xml:space="preserve"> ADDIN ZOTERO_ITEM CSL_CITATION {"citationID":"yc7GpLKa","properties":{"formattedCitation":"[9]","plainCitation":"[9]","noteIndex":0},"citationItems":[{"id":366,"uris":["http://zotero.org/users/local/5UIOX7sM/items/932B53W4"],"itemData":{"id":366,"type":"paper-conference","container-title":"Proceedings of the 16th ACM SIGKDD international conference on Knowledge discovery and data mining","page":"333-342","title":"Unsupervised feature selection for multi-cluster data","author":[{"family":"Cai","given":"Deng"},{"family":"Zhang","given":"Chiyuan"},{"family":"He","given":"Xiaofei"}],"issued":{"date-parts":[["2010"]]}}}],"schema":"https://github.com/citation-style-language/schema/raw/master/csl-citation.json"} </w:instrText>
            </w:r>
            <w:r w:rsidRPr="001657E7">
              <w:rPr>
                <w:sz w:val="16"/>
                <w:szCs w:val="16"/>
              </w:rPr>
              <w:fldChar w:fldCharType="separate"/>
            </w:r>
            <w:r w:rsidRPr="001657E7">
              <w:rPr>
                <w:noProof/>
                <w:sz w:val="16"/>
                <w:szCs w:val="16"/>
              </w:rPr>
              <w:t>[9]</w:t>
            </w:r>
            <w:r w:rsidRPr="001657E7">
              <w:rPr>
                <w:sz w:val="16"/>
                <w:szCs w:val="16"/>
              </w:rPr>
              <w:fldChar w:fldCharType="end"/>
            </w:r>
          </w:p>
        </w:tc>
      </w:tr>
      <w:tr w:rsidR="002467A0" w14:paraId="0ACAB78B" w14:textId="77777777" w:rsidTr="00794D37">
        <w:tc>
          <w:tcPr>
            <w:tcW w:w="465" w:type="pct"/>
            <w:vAlign w:val="center"/>
          </w:tcPr>
          <w:p w14:paraId="33450965" w14:textId="77777777" w:rsidR="002467A0" w:rsidRPr="001657E7" w:rsidRDefault="002467A0" w:rsidP="00D55A59">
            <w:pPr>
              <w:jc w:val="center"/>
              <w:rPr>
                <w:sz w:val="16"/>
                <w:szCs w:val="16"/>
              </w:rPr>
            </w:pPr>
            <w:r w:rsidRPr="001657E7">
              <w:rPr>
                <w:rFonts w:hint="eastAsia"/>
                <w:sz w:val="16"/>
                <w:szCs w:val="16"/>
              </w:rPr>
              <w:t>1</w:t>
            </w:r>
            <w:r w:rsidRPr="001657E7">
              <w:rPr>
                <w:sz w:val="16"/>
                <w:szCs w:val="16"/>
              </w:rPr>
              <w:t>8</w:t>
            </w:r>
          </w:p>
        </w:tc>
        <w:tc>
          <w:tcPr>
            <w:tcW w:w="1839" w:type="pct"/>
            <w:vAlign w:val="center"/>
          </w:tcPr>
          <w:p w14:paraId="7A863DDB" w14:textId="77777777" w:rsidR="002467A0" w:rsidRPr="001657E7" w:rsidRDefault="002467A0" w:rsidP="00D55A59">
            <w:pPr>
              <w:jc w:val="center"/>
              <w:rPr>
                <w:sz w:val="16"/>
                <w:szCs w:val="16"/>
              </w:rPr>
            </w:pPr>
            <w:r w:rsidRPr="001657E7">
              <w:rPr>
                <w:sz w:val="16"/>
                <w:szCs w:val="16"/>
              </w:rPr>
              <w:t>Unsupervised Discriminative Feature Selection</w:t>
            </w:r>
          </w:p>
        </w:tc>
        <w:tc>
          <w:tcPr>
            <w:tcW w:w="854" w:type="pct"/>
            <w:vAlign w:val="center"/>
          </w:tcPr>
          <w:p w14:paraId="0AFFF66B" w14:textId="77777777" w:rsidR="002467A0" w:rsidRPr="001657E7" w:rsidRDefault="002467A0" w:rsidP="00D55A59">
            <w:pPr>
              <w:jc w:val="center"/>
              <w:rPr>
                <w:sz w:val="16"/>
                <w:szCs w:val="16"/>
              </w:rPr>
            </w:pPr>
            <w:r w:rsidRPr="001657E7">
              <w:rPr>
                <w:rFonts w:hint="eastAsia"/>
                <w:sz w:val="16"/>
                <w:szCs w:val="16"/>
              </w:rPr>
              <w:t>UDFS</w:t>
            </w:r>
          </w:p>
        </w:tc>
        <w:tc>
          <w:tcPr>
            <w:tcW w:w="1279" w:type="pct"/>
            <w:vAlign w:val="center"/>
          </w:tcPr>
          <w:p w14:paraId="189D2417" w14:textId="77777777" w:rsidR="002467A0" w:rsidRPr="001657E7" w:rsidRDefault="002467A0" w:rsidP="00D55A59">
            <w:pPr>
              <w:jc w:val="center"/>
              <w:rPr>
                <w:sz w:val="16"/>
                <w:szCs w:val="16"/>
              </w:rPr>
            </w:pPr>
            <w:r w:rsidRPr="001657E7">
              <w:rPr>
                <w:rFonts w:hint="eastAsia"/>
                <w:sz w:val="16"/>
                <w:szCs w:val="16"/>
              </w:rPr>
              <w:t>Spar</w:t>
            </w:r>
            <w:r w:rsidRPr="001657E7">
              <w:rPr>
                <w:sz w:val="16"/>
                <w:szCs w:val="16"/>
              </w:rPr>
              <w:t>se Learning</w:t>
            </w:r>
          </w:p>
        </w:tc>
        <w:tc>
          <w:tcPr>
            <w:tcW w:w="563" w:type="pct"/>
            <w:vAlign w:val="center"/>
          </w:tcPr>
          <w:p w14:paraId="5F7E4931" w14:textId="77777777" w:rsidR="002467A0" w:rsidRPr="001657E7" w:rsidRDefault="002467A0" w:rsidP="00D55A59">
            <w:pPr>
              <w:jc w:val="center"/>
              <w:rPr>
                <w:sz w:val="16"/>
                <w:szCs w:val="16"/>
              </w:rPr>
            </w:pPr>
            <w:r w:rsidRPr="001657E7">
              <w:rPr>
                <w:sz w:val="16"/>
                <w:szCs w:val="16"/>
              </w:rPr>
              <w:fldChar w:fldCharType="begin"/>
            </w:r>
            <w:r w:rsidRPr="001657E7">
              <w:rPr>
                <w:sz w:val="16"/>
                <w:szCs w:val="16"/>
              </w:rPr>
              <w:instrText xml:space="preserve"> ADDIN ZOTERO_ITEM CSL_CITATION {"citationID":"WzeAm7j9","properties":{"formattedCitation":"[10]","plainCitation":"[10]","noteIndex":0},"citationItems":[{"id":367,"uris":["http://zotero.org/users/local/5UIOX7sM/items/ZGTRC9C2"],"itemData":{"id":367,"type":"paper-conference","container-title":"IJCAI international joint conference on artificial intelligence","ISBN":"1-57735-512-1","title":"ℓ 2, 1-norm regularized discriminative feature selection for unsupervised learning","author":[{"family":"Yang","given":"Yi"},{"family":"Shen","given":"Heng Tao"},{"family":"Ma","given":"Zhigang"},{"family":"Huang","given":"Zi"},{"family":"Zhou","given":"Xiaofang"}],"issued":{"date-parts":[["2011"]]}}}],"schema":"https://github.com/citation-style-language/schema/raw/master/csl-citation.json"} </w:instrText>
            </w:r>
            <w:r w:rsidRPr="001657E7">
              <w:rPr>
                <w:sz w:val="16"/>
                <w:szCs w:val="16"/>
              </w:rPr>
              <w:fldChar w:fldCharType="separate"/>
            </w:r>
            <w:r w:rsidRPr="001657E7">
              <w:rPr>
                <w:noProof/>
                <w:sz w:val="16"/>
                <w:szCs w:val="16"/>
              </w:rPr>
              <w:t>[10]</w:t>
            </w:r>
            <w:r w:rsidRPr="001657E7">
              <w:rPr>
                <w:sz w:val="16"/>
                <w:szCs w:val="16"/>
              </w:rPr>
              <w:fldChar w:fldCharType="end"/>
            </w:r>
          </w:p>
        </w:tc>
      </w:tr>
      <w:tr w:rsidR="002467A0" w14:paraId="4631201D" w14:textId="77777777" w:rsidTr="00794D37">
        <w:tc>
          <w:tcPr>
            <w:tcW w:w="465" w:type="pct"/>
            <w:vAlign w:val="center"/>
          </w:tcPr>
          <w:p w14:paraId="1DF001B3" w14:textId="77777777" w:rsidR="002467A0" w:rsidRPr="001657E7" w:rsidRDefault="002467A0" w:rsidP="00D55A59">
            <w:pPr>
              <w:jc w:val="center"/>
              <w:rPr>
                <w:sz w:val="16"/>
                <w:szCs w:val="16"/>
              </w:rPr>
            </w:pPr>
            <w:r w:rsidRPr="001657E7">
              <w:rPr>
                <w:rFonts w:hint="eastAsia"/>
                <w:sz w:val="16"/>
                <w:szCs w:val="16"/>
              </w:rPr>
              <w:t>1</w:t>
            </w:r>
            <w:r w:rsidRPr="001657E7">
              <w:rPr>
                <w:sz w:val="16"/>
                <w:szCs w:val="16"/>
              </w:rPr>
              <w:t>9</w:t>
            </w:r>
          </w:p>
        </w:tc>
        <w:tc>
          <w:tcPr>
            <w:tcW w:w="1839" w:type="pct"/>
            <w:vAlign w:val="center"/>
          </w:tcPr>
          <w:p w14:paraId="1B7DFE54" w14:textId="77777777" w:rsidR="002467A0" w:rsidRPr="001657E7" w:rsidRDefault="00000000" w:rsidP="00D55A59">
            <w:pPr>
              <w:jc w:val="center"/>
              <w:rPr>
                <w:sz w:val="16"/>
                <w:szCs w:val="16"/>
              </w:rPr>
            </w:pPr>
            <m:oMath>
              <m:sSub>
                <m:sSubPr>
                  <m:ctrlPr>
                    <w:rPr>
                      <w:rFonts w:ascii="Cambria Math" w:hAnsi="Cambria Math"/>
                      <w:i/>
                      <w:sz w:val="16"/>
                      <w:szCs w:val="16"/>
                    </w:rPr>
                  </m:ctrlPr>
                </m:sSubPr>
                <m:e>
                  <m:r>
                    <w:rPr>
                      <w:rFonts w:ascii="Cambria Math" w:hAnsi="Cambria Math"/>
                      <w:sz w:val="16"/>
                      <w:szCs w:val="16"/>
                    </w:rPr>
                    <m:t>l</m:t>
                  </m:r>
                </m:e>
                <m:sub>
                  <m:r>
                    <w:rPr>
                      <w:rFonts w:ascii="Cambria Math" w:hAnsi="Cambria Math"/>
                      <w:sz w:val="16"/>
                      <w:szCs w:val="16"/>
                    </w:rPr>
                    <m:t>2,1</m:t>
                  </m:r>
                </m:sub>
              </m:sSub>
            </m:oMath>
            <w:r w:rsidR="002467A0" w:rsidRPr="001657E7">
              <w:rPr>
                <w:rFonts w:hint="eastAsia"/>
                <w:sz w:val="16"/>
                <w:szCs w:val="16"/>
              </w:rPr>
              <w:t>-</w:t>
            </w:r>
            <w:r w:rsidR="002467A0" w:rsidRPr="001657E7">
              <w:rPr>
                <w:sz w:val="16"/>
                <w:szCs w:val="16"/>
              </w:rPr>
              <w:t>norm minimization</w:t>
            </w:r>
          </w:p>
        </w:tc>
        <w:tc>
          <w:tcPr>
            <w:tcW w:w="854" w:type="pct"/>
            <w:vAlign w:val="center"/>
          </w:tcPr>
          <w:p w14:paraId="4B92AF3C" w14:textId="77777777" w:rsidR="002467A0" w:rsidRPr="001657E7" w:rsidRDefault="002467A0" w:rsidP="00D55A59">
            <w:pPr>
              <w:jc w:val="center"/>
              <w:rPr>
                <w:sz w:val="16"/>
                <w:szCs w:val="16"/>
              </w:rPr>
            </w:pPr>
            <w:r w:rsidRPr="001657E7">
              <w:rPr>
                <w:sz w:val="16"/>
                <w:szCs w:val="16"/>
              </w:rPr>
              <w:t>LL_L21</w:t>
            </w:r>
          </w:p>
        </w:tc>
        <w:tc>
          <w:tcPr>
            <w:tcW w:w="1279" w:type="pct"/>
            <w:vAlign w:val="center"/>
          </w:tcPr>
          <w:p w14:paraId="55597F04" w14:textId="77777777" w:rsidR="002467A0" w:rsidRPr="001657E7" w:rsidRDefault="002467A0" w:rsidP="00D55A59">
            <w:pPr>
              <w:jc w:val="center"/>
              <w:rPr>
                <w:sz w:val="16"/>
                <w:szCs w:val="16"/>
              </w:rPr>
            </w:pPr>
            <w:r w:rsidRPr="001657E7">
              <w:rPr>
                <w:rFonts w:hint="eastAsia"/>
                <w:sz w:val="16"/>
                <w:szCs w:val="16"/>
              </w:rPr>
              <w:t>Spar</w:t>
            </w:r>
            <w:r w:rsidRPr="001657E7">
              <w:rPr>
                <w:sz w:val="16"/>
                <w:szCs w:val="16"/>
              </w:rPr>
              <w:t>se Learning</w:t>
            </w:r>
          </w:p>
        </w:tc>
        <w:tc>
          <w:tcPr>
            <w:tcW w:w="563" w:type="pct"/>
            <w:vAlign w:val="center"/>
          </w:tcPr>
          <w:p w14:paraId="656A9DB5" w14:textId="77777777" w:rsidR="002467A0" w:rsidRPr="001657E7" w:rsidRDefault="002467A0" w:rsidP="00D55A59">
            <w:pPr>
              <w:jc w:val="center"/>
              <w:rPr>
                <w:sz w:val="16"/>
                <w:szCs w:val="16"/>
              </w:rPr>
            </w:pPr>
            <w:r w:rsidRPr="001657E7">
              <w:rPr>
                <w:sz w:val="16"/>
                <w:szCs w:val="16"/>
              </w:rPr>
              <w:fldChar w:fldCharType="begin"/>
            </w:r>
            <w:r w:rsidRPr="001657E7">
              <w:rPr>
                <w:sz w:val="16"/>
                <w:szCs w:val="16"/>
              </w:rPr>
              <w:instrText xml:space="preserve"> ADDIN ZOTERO_ITEM CSL_CITATION {"citationID":"DYabWIFg","properties":{"formattedCitation":"[11]","plainCitation":"[11]","noteIndex":0},"citationItems":[{"id":368,"uris":["http://zotero.org/users/local/5UIOX7sM/items/KCNKWNNW"],"itemData":{"id":368,"type":"article","abstract":"The problem of joint feature selection across a group of related tasks has applications in many areas including biomedical informatics and computer vision. We consider the l2,1-norm regularized regression model for joint feature selection from multiple tasks, which can be derived in the probabilistic framework by assuming a suitable prior from the exponential family. One appealing feature of the l2,1-norm regularization is that it encourages multiple predictors to share similar sparsity patterns. However, the resulting optimization problem is challenging to solve due to the non-smoothness of the l2,1-norm regularization. In this paper, we propose to accelerate the computation by reformulating it as two equivalent smooth convex optimization problems which are then solved via the Nesterov's method-an optimal first-order black-box method for smooth convex optimization. A key building block in solving the reformulations is the Euclidean projection. We show that the Euclidean projection for the first reformulation can be analytically computed, while the Euclidean projection for the second one can be computed in linear time. Empirical evaluations on several data sets verify the efficiency of the proposed algorithms.","note":"arXiv:1205.2631 [cs, stat]","number":"arXiv:1205.2631","publisher":"arXiv","source":"arXiv.org","title":"Multi-Task Feature Learning Via Efficient l2,1-Norm Minimization","URL":"http://arxiv.org/abs/1205.2631","author":[{"family":"Liu","given":"Jun"},{"family":"Ji","given":"Shuiwang"},{"family":"Ye","given":"Jieping"}],"accessed":{"date-parts":[["2024",5,13]]},"issued":{"date-parts":[["2012",5,9]]}}}],"schema":"https://github.com/citation-style-language/schema/raw/master/csl-citation.json"} </w:instrText>
            </w:r>
            <w:r w:rsidRPr="001657E7">
              <w:rPr>
                <w:sz w:val="16"/>
                <w:szCs w:val="16"/>
              </w:rPr>
              <w:fldChar w:fldCharType="separate"/>
            </w:r>
            <w:r w:rsidRPr="001657E7">
              <w:rPr>
                <w:noProof/>
                <w:sz w:val="16"/>
                <w:szCs w:val="16"/>
              </w:rPr>
              <w:t>[11]</w:t>
            </w:r>
            <w:r w:rsidRPr="001657E7">
              <w:rPr>
                <w:sz w:val="16"/>
                <w:szCs w:val="16"/>
              </w:rPr>
              <w:fldChar w:fldCharType="end"/>
            </w:r>
          </w:p>
        </w:tc>
      </w:tr>
      <w:tr w:rsidR="002467A0" w14:paraId="3F9F85F2" w14:textId="77777777" w:rsidTr="00794D37">
        <w:tc>
          <w:tcPr>
            <w:tcW w:w="465" w:type="pct"/>
            <w:vAlign w:val="center"/>
          </w:tcPr>
          <w:p w14:paraId="65A9DFEF" w14:textId="77777777" w:rsidR="002467A0" w:rsidRPr="001657E7" w:rsidRDefault="002467A0" w:rsidP="00D55A59">
            <w:pPr>
              <w:jc w:val="center"/>
              <w:rPr>
                <w:sz w:val="16"/>
                <w:szCs w:val="16"/>
              </w:rPr>
            </w:pPr>
            <w:r w:rsidRPr="001657E7">
              <w:rPr>
                <w:rFonts w:hint="eastAsia"/>
                <w:sz w:val="16"/>
                <w:szCs w:val="16"/>
              </w:rPr>
              <w:t>2</w:t>
            </w:r>
            <w:r w:rsidRPr="001657E7">
              <w:rPr>
                <w:sz w:val="16"/>
                <w:szCs w:val="16"/>
              </w:rPr>
              <w:t>0</w:t>
            </w:r>
          </w:p>
        </w:tc>
        <w:tc>
          <w:tcPr>
            <w:tcW w:w="1839" w:type="pct"/>
            <w:vAlign w:val="center"/>
          </w:tcPr>
          <w:p w14:paraId="4100C724" w14:textId="77777777" w:rsidR="002467A0" w:rsidRPr="001657E7" w:rsidRDefault="00000000" w:rsidP="00D55A59">
            <w:pPr>
              <w:jc w:val="center"/>
              <w:rPr>
                <w:sz w:val="16"/>
                <w:szCs w:val="16"/>
              </w:rPr>
            </w:pPr>
            <m:oMath>
              <m:sSub>
                <m:sSubPr>
                  <m:ctrlPr>
                    <w:rPr>
                      <w:rFonts w:ascii="Cambria Math" w:hAnsi="Cambria Math"/>
                      <w:i/>
                      <w:sz w:val="16"/>
                      <w:szCs w:val="16"/>
                    </w:rPr>
                  </m:ctrlPr>
                </m:sSubPr>
                <m:e>
                  <m:r>
                    <w:rPr>
                      <w:rFonts w:ascii="Cambria Math" w:hAnsi="Cambria Math"/>
                      <w:sz w:val="16"/>
                      <w:szCs w:val="16"/>
                    </w:rPr>
                    <m:t>l</m:t>
                  </m:r>
                </m:e>
                <m:sub>
                  <m:r>
                    <w:rPr>
                      <w:rFonts w:ascii="Cambria Math" w:hAnsi="Cambria Math"/>
                      <w:sz w:val="16"/>
                      <w:szCs w:val="16"/>
                    </w:rPr>
                    <m:t>2,1</m:t>
                  </m:r>
                </m:sub>
              </m:sSub>
            </m:oMath>
            <w:r w:rsidR="002467A0" w:rsidRPr="001657E7">
              <w:rPr>
                <w:rFonts w:hint="eastAsia"/>
                <w:sz w:val="16"/>
                <w:szCs w:val="16"/>
              </w:rPr>
              <w:t>-</w:t>
            </w:r>
            <w:r w:rsidR="002467A0" w:rsidRPr="001657E7">
              <w:rPr>
                <w:sz w:val="16"/>
                <w:szCs w:val="16"/>
              </w:rPr>
              <w:t>norm regularization</w:t>
            </w:r>
          </w:p>
        </w:tc>
        <w:tc>
          <w:tcPr>
            <w:tcW w:w="854" w:type="pct"/>
            <w:vAlign w:val="center"/>
          </w:tcPr>
          <w:p w14:paraId="55E47875" w14:textId="77777777" w:rsidR="002467A0" w:rsidRPr="001657E7" w:rsidRDefault="002467A0" w:rsidP="00D55A59">
            <w:pPr>
              <w:jc w:val="center"/>
              <w:rPr>
                <w:sz w:val="16"/>
                <w:szCs w:val="16"/>
              </w:rPr>
            </w:pPr>
            <w:r w:rsidRPr="001657E7">
              <w:rPr>
                <w:rFonts w:hint="eastAsia"/>
                <w:sz w:val="16"/>
                <w:szCs w:val="16"/>
              </w:rPr>
              <w:t>L</w:t>
            </w:r>
            <w:r w:rsidRPr="001657E7">
              <w:rPr>
                <w:sz w:val="16"/>
                <w:szCs w:val="16"/>
              </w:rPr>
              <w:t>S_L21</w:t>
            </w:r>
          </w:p>
        </w:tc>
        <w:tc>
          <w:tcPr>
            <w:tcW w:w="1279" w:type="pct"/>
            <w:vAlign w:val="center"/>
          </w:tcPr>
          <w:p w14:paraId="38EE0C2D" w14:textId="77777777" w:rsidR="002467A0" w:rsidRPr="001657E7" w:rsidRDefault="002467A0" w:rsidP="00D55A59">
            <w:pPr>
              <w:jc w:val="center"/>
              <w:rPr>
                <w:sz w:val="16"/>
                <w:szCs w:val="16"/>
              </w:rPr>
            </w:pPr>
            <w:r w:rsidRPr="001657E7">
              <w:rPr>
                <w:rFonts w:hint="eastAsia"/>
                <w:sz w:val="16"/>
                <w:szCs w:val="16"/>
              </w:rPr>
              <w:t>Spar</w:t>
            </w:r>
            <w:r w:rsidRPr="001657E7">
              <w:rPr>
                <w:sz w:val="16"/>
                <w:szCs w:val="16"/>
              </w:rPr>
              <w:t>se Learning</w:t>
            </w:r>
          </w:p>
        </w:tc>
        <w:tc>
          <w:tcPr>
            <w:tcW w:w="563" w:type="pct"/>
            <w:vAlign w:val="center"/>
          </w:tcPr>
          <w:p w14:paraId="1F55F4DD" w14:textId="77777777" w:rsidR="002467A0" w:rsidRPr="001657E7" w:rsidRDefault="002467A0" w:rsidP="00D55A59">
            <w:pPr>
              <w:jc w:val="center"/>
              <w:rPr>
                <w:sz w:val="16"/>
                <w:szCs w:val="16"/>
              </w:rPr>
            </w:pPr>
            <w:r w:rsidRPr="001657E7">
              <w:rPr>
                <w:sz w:val="16"/>
                <w:szCs w:val="16"/>
              </w:rPr>
              <w:fldChar w:fldCharType="begin"/>
            </w:r>
            <w:r w:rsidRPr="001657E7">
              <w:rPr>
                <w:sz w:val="16"/>
                <w:szCs w:val="16"/>
              </w:rPr>
              <w:instrText xml:space="preserve"> ADDIN ZOTERO_ITEM CSL_CITATION {"citationID":"PpLl783W","properties":{"formattedCitation":"[11]","plainCitation":"[11]","noteIndex":0},"citationItems":[{"id":368,"uris":["http://zotero.org/users/local/5UIOX7sM/items/KCNKWNNW"],"itemData":{"id":368,"type":"article","abstract":"The problem of joint feature selection across a group of related tasks has applications in many areas including biomedical informatics and computer vision. We consider the l2,1-norm regularized regression model for joint feature selection from multiple tasks, which can be derived in the probabilistic framework by assuming a suitable prior from the exponential family. One appealing feature of the l2,1-norm regularization is that it encourages multiple predictors to share similar sparsity patterns. However, the resulting optimization problem is challenging to solve due to the non-smoothness of the l2,1-norm regularization. In this paper, we propose to accelerate the computation by reformulating it as two equivalent smooth convex optimization problems which are then solved via the Nesterov's method-an optimal first-order black-box method for smooth convex optimization. A key building block in solving the reformulations is the Euclidean projection. We show that the Euclidean projection for the first reformulation can be analytically computed, while the Euclidean projection for the second one can be computed in linear time. Empirical evaluations on several data sets verify the efficiency of the proposed algorithms.","note":"arXiv:1205.2631 [cs, stat]","number":"arXiv:1205.2631","publisher":"arXiv","source":"arXiv.org","title":"Multi-Task Feature Learning Via Efficient l2,1-Norm Minimization","URL":"http://arxiv.org/abs/1205.2631","author":[{"family":"Liu","given":"Jun"},{"family":"Ji","given":"Shuiwang"},{"family":"Ye","given":"Jieping"}],"accessed":{"date-parts":[["2024",5,13]]},"issued":{"date-parts":[["2012",5,9]]}}}],"schema":"https://github.com/citation-style-language/schema/raw/master/csl-citation.json"} </w:instrText>
            </w:r>
            <w:r w:rsidRPr="001657E7">
              <w:rPr>
                <w:sz w:val="16"/>
                <w:szCs w:val="16"/>
              </w:rPr>
              <w:fldChar w:fldCharType="separate"/>
            </w:r>
            <w:r w:rsidRPr="001657E7">
              <w:rPr>
                <w:noProof/>
                <w:sz w:val="16"/>
                <w:szCs w:val="16"/>
              </w:rPr>
              <w:t>[11]</w:t>
            </w:r>
            <w:r w:rsidRPr="001657E7">
              <w:rPr>
                <w:sz w:val="16"/>
                <w:szCs w:val="16"/>
              </w:rPr>
              <w:fldChar w:fldCharType="end"/>
            </w:r>
          </w:p>
        </w:tc>
      </w:tr>
      <w:tr w:rsidR="002467A0" w14:paraId="5DE519A6" w14:textId="77777777" w:rsidTr="00794D37">
        <w:tc>
          <w:tcPr>
            <w:tcW w:w="465" w:type="pct"/>
            <w:vAlign w:val="center"/>
          </w:tcPr>
          <w:p w14:paraId="65E26F93" w14:textId="77777777" w:rsidR="002467A0" w:rsidRPr="001657E7" w:rsidRDefault="002467A0" w:rsidP="00D55A59">
            <w:pPr>
              <w:jc w:val="center"/>
              <w:rPr>
                <w:sz w:val="16"/>
                <w:szCs w:val="16"/>
              </w:rPr>
            </w:pPr>
            <w:r w:rsidRPr="001657E7">
              <w:rPr>
                <w:rFonts w:hint="eastAsia"/>
                <w:sz w:val="16"/>
                <w:szCs w:val="16"/>
              </w:rPr>
              <w:t>2</w:t>
            </w:r>
            <w:r w:rsidRPr="001657E7">
              <w:rPr>
                <w:sz w:val="16"/>
                <w:szCs w:val="16"/>
              </w:rPr>
              <w:t>1</w:t>
            </w:r>
          </w:p>
        </w:tc>
        <w:tc>
          <w:tcPr>
            <w:tcW w:w="1839" w:type="pct"/>
            <w:vAlign w:val="center"/>
          </w:tcPr>
          <w:p w14:paraId="3ADF525D" w14:textId="77777777" w:rsidR="002467A0" w:rsidRPr="001657E7" w:rsidRDefault="002467A0" w:rsidP="00D55A59">
            <w:pPr>
              <w:jc w:val="center"/>
              <w:rPr>
                <w:sz w:val="16"/>
                <w:szCs w:val="16"/>
              </w:rPr>
            </w:pPr>
            <w:r w:rsidRPr="001657E7">
              <w:rPr>
                <w:sz w:val="16"/>
                <w:szCs w:val="16"/>
              </w:rPr>
              <w:t xml:space="preserve">Robust feature selection via </w:t>
            </w:r>
            <m:oMath>
              <m:sSub>
                <m:sSubPr>
                  <m:ctrlPr>
                    <w:rPr>
                      <w:rFonts w:ascii="Cambria Math" w:hAnsi="Cambria Math"/>
                      <w:i/>
                      <w:sz w:val="16"/>
                      <w:szCs w:val="16"/>
                    </w:rPr>
                  </m:ctrlPr>
                </m:sSubPr>
                <m:e>
                  <m:r>
                    <w:rPr>
                      <w:rFonts w:ascii="Cambria Math" w:hAnsi="Cambria Math"/>
                      <w:sz w:val="16"/>
                      <w:szCs w:val="16"/>
                    </w:rPr>
                    <m:t>l</m:t>
                  </m:r>
                </m:e>
                <m:sub>
                  <m:r>
                    <w:rPr>
                      <w:rFonts w:ascii="Cambria Math" w:hAnsi="Cambria Math"/>
                      <w:sz w:val="16"/>
                      <w:szCs w:val="16"/>
                    </w:rPr>
                    <m:t>2,1</m:t>
                  </m:r>
                </m:sub>
              </m:sSub>
            </m:oMath>
            <w:r w:rsidRPr="001657E7">
              <w:rPr>
                <w:rFonts w:hint="eastAsia"/>
                <w:sz w:val="16"/>
                <w:szCs w:val="16"/>
              </w:rPr>
              <w:t>-</w:t>
            </w:r>
            <w:r w:rsidRPr="001657E7">
              <w:rPr>
                <w:sz w:val="16"/>
                <w:szCs w:val="16"/>
              </w:rPr>
              <w:t>norm</w:t>
            </w:r>
          </w:p>
        </w:tc>
        <w:tc>
          <w:tcPr>
            <w:tcW w:w="854" w:type="pct"/>
            <w:vAlign w:val="center"/>
          </w:tcPr>
          <w:p w14:paraId="24678C35" w14:textId="77777777" w:rsidR="002467A0" w:rsidRPr="001657E7" w:rsidRDefault="002467A0" w:rsidP="00D55A59">
            <w:pPr>
              <w:jc w:val="center"/>
              <w:rPr>
                <w:sz w:val="16"/>
                <w:szCs w:val="16"/>
              </w:rPr>
            </w:pPr>
            <w:r w:rsidRPr="001657E7">
              <w:rPr>
                <w:rFonts w:hint="eastAsia"/>
                <w:sz w:val="16"/>
                <w:szCs w:val="16"/>
              </w:rPr>
              <w:t>R</w:t>
            </w:r>
            <w:r w:rsidRPr="001657E7">
              <w:rPr>
                <w:sz w:val="16"/>
                <w:szCs w:val="16"/>
              </w:rPr>
              <w:t>FS</w:t>
            </w:r>
          </w:p>
        </w:tc>
        <w:tc>
          <w:tcPr>
            <w:tcW w:w="1279" w:type="pct"/>
            <w:vAlign w:val="center"/>
          </w:tcPr>
          <w:p w14:paraId="337A9F9A" w14:textId="77777777" w:rsidR="002467A0" w:rsidRPr="001657E7" w:rsidRDefault="002467A0" w:rsidP="00D55A59">
            <w:pPr>
              <w:jc w:val="center"/>
              <w:rPr>
                <w:sz w:val="16"/>
                <w:szCs w:val="16"/>
              </w:rPr>
            </w:pPr>
            <w:r w:rsidRPr="001657E7">
              <w:rPr>
                <w:rFonts w:hint="eastAsia"/>
                <w:sz w:val="16"/>
                <w:szCs w:val="16"/>
              </w:rPr>
              <w:t>Spar</w:t>
            </w:r>
            <w:r w:rsidRPr="001657E7">
              <w:rPr>
                <w:sz w:val="16"/>
                <w:szCs w:val="16"/>
              </w:rPr>
              <w:t>se Learning</w:t>
            </w:r>
          </w:p>
        </w:tc>
        <w:tc>
          <w:tcPr>
            <w:tcW w:w="563" w:type="pct"/>
            <w:vAlign w:val="center"/>
          </w:tcPr>
          <w:p w14:paraId="0249A254" w14:textId="77777777" w:rsidR="002467A0" w:rsidRPr="001657E7" w:rsidRDefault="002467A0" w:rsidP="00D55A59">
            <w:pPr>
              <w:jc w:val="center"/>
              <w:rPr>
                <w:sz w:val="16"/>
                <w:szCs w:val="16"/>
              </w:rPr>
            </w:pPr>
            <w:r w:rsidRPr="001657E7">
              <w:rPr>
                <w:sz w:val="16"/>
                <w:szCs w:val="16"/>
              </w:rPr>
              <w:fldChar w:fldCharType="begin"/>
            </w:r>
            <w:r w:rsidRPr="001657E7">
              <w:rPr>
                <w:sz w:val="16"/>
                <w:szCs w:val="16"/>
              </w:rPr>
              <w:instrText xml:space="preserve"> ADDIN ZOTERO_ITEM CSL_CITATION {"citationID":"Ew1cN6nl","properties":{"formattedCitation":"[12]","plainCitation":"[12]","noteIndex":0},"citationItems":[{"id":372,"uris":["http://zotero.org/users/local/5UIOX7sM/items/4B4FB5YJ"],"itemData":{"id":372,"type":"article-journal","container-title":"Advances in neural information processing systems","title":"Efficient and robust feature selection via joint ℓ2, 1-norms minimization","volume":"23","author":[{"family":"Nie","given":"Feiping"},{"family":"Huang","given":"Heng"},{"family":"Cai","given":"Xiao"},{"family":"Ding","given":"Chris"}],"issued":{"date-parts":[["2010"]]}}}],"schema":"https://github.com/citation-style-language/schema/raw/master/csl-citation.json"} </w:instrText>
            </w:r>
            <w:r w:rsidRPr="001657E7">
              <w:rPr>
                <w:sz w:val="16"/>
                <w:szCs w:val="16"/>
              </w:rPr>
              <w:fldChar w:fldCharType="separate"/>
            </w:r>
            <w:r w:rsidRPr="001657E7">
              <w:rPr>
                <w:noProof/>
                <w:sz w:val="16"/>
                <w:szCs w:val="16"/>
              </w:rPr>
              <w:t>[12]</w:t>
            </w:r>
            <w:r w:rsidRPr="001657E7">
              <w:rPr>
                <w:sz w:val="16"/>
                <w:szCs w:val="16"/>
              </w:rPr>
              <w:fldChar w:fldCharType="end"/>
            </w:r>
          </w:p>
        </w:tc>
      </w:tr>
      <w:tr w:rsidR="002467A0" w14:paraId="391A9D18" w14:textId="77777777" w:rsidTr="00794D37">
        <w:tc>
          <w:tcPr>
            <w:tcW w:w="465" w:type="pct"/>
            <w:vAlign w:val="center"/>
          </w:tcPr>
          <w:p w14:paraId="3915EACC" w14:textId="77777777" w:rsidR="002467A0" w:rsidRPr="001657E7" w:rsidRDefault="002467A0" w:rsidP="00D55A59">
            <w:pPr>
              <w:jc w:val="center"/>
              <w:rPr>
                <w:sz w:val="16"/>
                <w:szCs w:val="16"/>
              </w:rPr>
            </w:pPr>
            <w:r w:rsidRPr="001657E7">
              <w:rPr>
                <w:rFonts w:hint="eastAsia"/>
                <w:sz w:val="16"/>
                <w:szCs w:val="16"/>
              </w:rPr>
              <w:t>2</w:t>
            </w:r>
            <w:r w:rsidRPr="001657E7">
              <w:rPr>
                <w:sz w:val="16"/>
                <w:szCs w:val="16"/>
              </w:rPr>
              <w:t>2</w:t>
            </w:r>
          </w:p>
        </w:tc>
        <w:tc>
          <w:tcPr>
            <w:tcW w:w="1839" w:type="pct"/>
            <w:vAlign w:val="center"/>
          </w:tcPr>
          <w:p w14:paraId="18DD5766" w14:textId="77777777" w:rsidR="002467A0" w:rsidRPr="001657E7" w:rsidRDefault="002467A0" w:rsidP="00D55A59">
            <w:pPr>
              <w:jc w:val="center"/>
              <w:rPr>
                <w:sz w:val="16"/>
                <w:szCs w:val="16"/>
              </w:rPr>
            </w:pPr>
            <w:r w:rsidRPr="001657E7">
              <w:rPr>
                <w:sz w:val="16"/>
                <w:szCs w:val="16"/>
              </w:rPr>
              <w:t>Forward feature selection algorithm based on decision tree</w:t>
            </w:r>
          </w:p>
        </w:tc>
        <w:tc>
          <w:tcPr>
            <w:tcW w:w="854" w:type="pct"/>
            <w:vAlign w:val="center"/>
          </w:tcPr>
          <w:p w14:paraId="7E6E9BDF" w14:textId="77777777" w:rsidR="002467A0" w:rsidRPr="001657E7" w:rsidRDefault="002467A0" w:rsidP="00D55A59">
            <w:pPr>
              <w:jc w:val="center"/>
              <w:rPr>
                <w:sz w:val="16"/>
                <w:szCs w:val="16"/>
              </w:rPr>
            </w:pPr>
            <w:r w:rsidRPr="001657E7">
              <w:rPr>
                <w:rFonts w:hint="eastAsia"/>
                <w:sz w:val="16"/>
                <w:szCs w:val="16"/>
              </w:rPr>
              <w:t>DT</w:t>
            </w:r>
            <w:r w:rsidRPr="001657E7">
              <w:rPr>
                <w:sz w:val="16"/>
                <w:szCs w:val="16"/>
              </w:rPr>
              <w:t xml:space="preserve"> forward</w:t>
            </w:r>
          </w:p>
        </w:tc>
        <w:tc>
          <w:tcPr>
            <w:tcW w:w="1279" w:type="pct"/>
            <w:vAlign w:val="center"/>
          </w:tcPr>
          <w:p w14:paraId="745EC693" w14:textId="77777777" w:rsidR="002467A0" w:rsidRPr="001657E7" w:rsidRDefault="002467A0" w:rsidP="00D55A59">
            <w:pPr>
              <w:jc w:val="center"/>
              <w:rPr>
                <w:sz w:val="16"/>
                <w:szCs w:val="16"/>
              </w:rPr>
            </w:pPr>
            <w:r w:rsidRPr="001657E7">
              <w:rPr>
                <w:rFonts w:hint="eastAsia"/>
                <w:sz w:val="16"/>
                <w:szCs w:val="16"/>
              </w:rPr>
              <w:t>W</w:t>
            </w:r>
            <w:r w:rsidRPr="001657E7">
              <w:rPr>
                <w:sz w:val="16"/>
                <w:szCs w:val="16"/>
              </w:rPr>
              <w:t>rapper</w:t>
            </w:r>
          </w:p>
        </w:tc>
        <w:tc>
          <w:tcPr>
            <w:tcW w:w="563" w:type="pct"/>
            <w:vAlign w:val="center"/>
          </w:tcPr>
          <w:p w14:paraId="72F4EC50" w14:textId="77777777" w:rsidR="002467A0" w:rsidRPr="001657E7" w:rsidRDefault="002467A0" w:rsidP="00D55A59">
            <w:pPr>
              <w:jc w:val="center"/>
              <w:rPr>
                <w:sz w:val="16"/>
                <w:szCs w:val="16"/>
              </w:rPr>
            </w:pPr>
            <w:r w:rsidRPr="001657E7">
              <w:rPr>
                <w:rFonts w:hint="eastAsia"/>
                <w:sz w:val="16"/>
                <w:szCs w:val="16"/>
              </w:rPr>
              <w:t>-</w:t>
            </w:r>
          </w:p>
        </w:tc>
      </w:tr>
      <w:tr w:rsidR="002467A0" w14:paraId="567CD29B" w14:textId="77777777" w:rsidTr="00794D37">
        <w:tc>
          <w:tcPr>
            <w:tcW w:w="465" w:type="pct"/>
            <w:vAlign w:val="center"/>
          </w:tcPr>
          <w:p w14:paraId="4D096813" w14:textId="77777777" w:rsidR="002467A0" w:rsidRPr="001657E7" w:rsidRDefault="002467A0" w:rsidP="00D55A59">
            <w:pPr>
              <w:jc w:val="center"/>
              <w:rPr>
                <w:sz w:val="16"/>
                <w:szCs w:val="16"/>
              </w:rPr>
            </w:pPr>
            <w:r w:rsidRPr="001657E7">
              <w:rPr>
                <w:rFonts w:hint="eastAsia"/>
                <w:sz w:val="16"/>
                <w:szCs w:val="16"/>
              </w:rPr>
              <w:t>2</w:t>
            </w:r>
            <w:r w:rsidRPr="001657E7">
              <w:rPr>
                <w:sz w:val="16"/>
                <w:szCs w:val="16"/>
              </w:rPr>
              <w:t>3</w:t>
            </w:r>
          </w:p>
        </w:tc>
        <w:tc>
          <w:tcPr>
            <w:tcW w:w="1839" w:type="pct"/>
            <w:vAlign w:val="center"/>
          </w:tcPr>
          <w:p w14:paraId="7CEA903E" w14:textId="77777777" w:rsidR="002467A0" w:rsidRPr="001657E7" w:rsidRDefault="002467A0" w:rsidP="00D55A59">
            <w:pPr>
              <w:jc w:val="center"/>
              <w:rPr>
                <w:sz w:val="16"/>
                <w:szCs w:val="16"/>
              </w:rPr>
            </w:pPr>
            <w:r w:rsidRPr="001657E7">
              <w:rPr>
                <w:sz w:val="16"/>
                <w:szCs w:val="16"/>
              </w:rPr>
              <w:t>Backward feature selection algorithm based on decision tree</w:t>
            </w:r>
          </w:p>
        </w:tc>
        <w:tc>
          <w:tcPr>
            <w:tcW w:w="854" w:type="pct"/>
            <w:vAlign w:val="center"/>
          </w:tcPr>
          <w:p w14:paraId="4DAC9794" w14:textId="77777777" w:rsidR="002467A0" w:rsidRPr="001657E7" w:rsidRDefault="002467A0" w:rsidP="00D55A59">
            <w:pPr>
              <w:jc w:val="center"/>
              <w:rPr>
                <w:sz w:val="16"/>
                <w:szCs w:val="16"/>
              </w:rPr>
            </w:pPr>
            <w:r w:rsidRPr="001657E7">
              <w:rPr>
                <w:rFonts w:hint="eastAsia"/>
                <w:sz w:val="16"/>
                <w:szCs w:val="16"/>
              </w:rPr>
              <w:t>D</w:t>
            </w:r>
            <w:r w:rsidRPr="001657E7">
              <w:rPr>
                <w:sz w:val="16"/>
                <w:szCs w:val="16"/>
              </w:rPr>
              <w:t>T b</w:t>
            </w:r>
            <w:r w:rsidRPr="001657E7">
              <w:rPr>
                <w:rFonts w:hint="eastAsia"/>
                <w:sz w:val="16"/>
                <w:szCs w:val="16"/>
              </w:rPr>
              <w:t>ackward</w:t>
            </w:r>
          </w:p>
        </w:tc>
        <w:tc>
          <w:tcPr>
            <w:tcW w:w="1279" w:type="pct"/>
            <w:vAlign w:val="center"/>
          </w:tcPr>
          <w:p w14:paraId="713FE8BF" w14:textId="77777777" w:rsidR="002467A0" w:rsidRPr="001657E7" w:rsidRDefault="002467A0" w:rsidP="00D55A59">
            <w:pPr>
              <w:jc w:val="center"/>
              <w:rPr>
                <w:sz w:val="16"/>
                <w:szCs w:val="16"/>
              </w:rPr>
            </w:pPr>
            <w:r w:rsidRPr="001657E7">
              <w:rPr>
                <w:rFonts w:hint="eastAsia"/>
                <w:sz w:val="16"/>
                <w:szCs w:val="16"/>
              </w:rPr>
              <w:t>W</w:t>
            </w:r>
            <w:r w:rsidRPr="001657E7">
              <w:rPr>
                <w:sz w:val="16"/>
                <w:szCs w:val="16"/>
              </w:rPr>
              <w:t>rapper</w:t>
            </w:r>
          </w:p>
        </w:tc>
        <w:tc>
          <w:tcPr>
            <w:tcW w:w="563" w:type="pct"/>
            <w:vAlign w:val="center"/>
          </w:tcPr>
          <w:p w14:paraId="3BD0DB60" w14:textId="77777777" w:rsidR="002467A0" w:rsidRPr="001657E7" w:rsidRDefault="002467A0" w:rsidP="00D55A59">
            <w:pPr>
              <w:jc w:val="center"/>
              <w:rPr>
                <w:sz w:val="16"/>
                <w:szCs w:val="16"/>
              </w:rPr>
            </w:pPr>
            <w:r w:rsidRPr="001657E7">
              <w:rPr>
                <w:rFonts w:hint="eastAsia"/>
                <w:sz w:val="16"/>
                <w:szCs w:val="16"/>
              </w:rPr>
              <w:t>-</w:t>
            </w:r>
          </w:p>
        </w:tc>
      </w:tr>
      <w:tr w:rsidR="002467A0" w14:paraId="690FAB53" w14:textId="77777777" w:rsidTr="00794D37">
        <w:tc>
          <w:tcPr>
            <w:tcW w:w="465" w:type="pct"/>
            <w:vAlign w:val="center"/>
          </w:tcPr>
          <w:p w14:paraId="0DA87142" w14:textId="77777777" w:rsidR="002467A0" w:rsidRPr="001657E7" w:rsidRDefault="002467A0" w:rsidP="00D55A59">
            <w:pPr>
              <w:jc w:val="center"/>
              <w:rPr>
                <w:sz w:val="16"/>
                <w:szCs w:val="16"/>
              </w:rPr>
            </w:pPr>
            <w:r w:rsidRPr="001657E7">
              <w:rPr>
                <w:rFonts w:hint="eastAsia"/>
                <w:sz w:val="16"/>
                <w:szCs w:val="16"/>
              </w:rPr>
              <w:t>2</w:t>
            </w:r>
            <w:r w:rsidRPr="001657E7">
              <w:rPr>
                <w:sz w:val="16"/>
                <w:szCs w:val="16"/>
              </w:rPr>
              <w:t>4</w:t>
            </w:r>
          </w:p>
        </w:tc>
        <w:tc>
          <w:tcPr>
            <w:tcW w:w="1839" w:type="pct"/>
            <w:vAlign w:val="center"/>
          </w:tcPr>
          <w:p w14:paraId="120DA880" w14:textId="77777777" w:rsidR="002467A0" w:rsidRPr="001657E7" w:rsidRDefault="002467A0" w:rsidP="00D55A59">
            <w:pPr>
              <w:jc w:val="center"/>
              <w:rPr>
                <w:sz w:val="16"/>
                <w:szCs w:val="16"/>
              </w:rPr>
            </w:pPr>
            <w:r w:rsidRPr="001657E7">
              <w:rPr>
                <w:sz w:val="16"/>
                <w:szCs w:val="16"/>
              </w:rPr>
              <w:t>Forward feature selection algorithm based on SVM</w:t>
            </w:r>
          </w:p>
        </w:tc>
        <w:tc>
          <w:tcPr>
            <w:tcW w:w="854" w:type="pct"/>
            <w:vAlign w:val="center"/>
          </w:tcPr>
          <w:p w14:paraId="310600D5" w14:textId="77777777" w:rsidR="002467A0" w:rsidRPr="001657E7" w:rsidRDefault="002467A0" w:rsidP="00D55A59">
            <w:pPr>
              <w:jc w:val="center"/>
              <w:rPr>
                <w:sz w:val="16"/>
                <w:szCs w:val="16"/>
              </w:rPr>
            </w:pPr>
            <w:r w:rsidRPr="001657E7">
              <w:rPr>
                <w:rFonts w:hint="eastAsia"/>
                <w:sz w:val="16"/>
                <w:szCs w:val="16"/>
              </w:rPr>
              <w:t>S</w:t>
            </w:r>
            <w:r w:rsidRPr="001657E7">
              <w:rPr>
                <w:sz w:val="16"/>
                <w:szCs w:val="16"/>
              </w:rPr>
              <w:t xml:space="preserve">VM </w:t>
            </w:r>
            <w:proofErr w:type="spellStart"/>
            <w:r w:rsidRPr="001657E7">
              <w:rPr>
                <w:sz w:val="16"/>
                <w:szCs w:val="16"/>
              </w:rPr>
              <w:t>froward</w:t>
            </w:r>
            <w:proofErr w:type="spellEnd"/>
          </w:p>
        </w:tc>
        <w:tc>
          <w:tcPr>
            <w:tcW w:w="1279" w:type="pct"/>
            <w:vAlign w:val="center"/>
          </w:tcPr>
          <w:p w14:paraId="4E5AA60C" w14:textId="77777777" w:rsidR="002467A0" w:rsidRPr="001657E7" w:rsidRDefault="002467A0" w:rsidP="00D55A59">
            <w:pPr>
              <w:jc w:val="center"/>
              <w:rPr>
                <w:sz w:val="16"/>
                <w:szCs w:val="16"/>
              </w:rPr>
            </w:pPr>
            <w:r w:rsidRPr="001657E7">
              <w:rPr>
                <w:rFonts w:hint="eastAsia"/>
                <w:sz w:val="16"/>
                <w:szCs w:val="16"/>
              </w:rPr>
              <w:t>W</w:t>
            </w:r>
            <w:r w:rsidRPr="001657E7">
              <w:rPr>
                <w:sz w:val="16"/>
                <w:szCs w:val="16"/>
              </w:rPr>
              <w:t>rapper</w:t>
            </w:r>
          </w:p>
        </w:tc>
        <w:tc>
          <w:tcPr>
            <w:tcW w:w="563" w:type="pct"/>
            <w:vAlign w:val="center"/>
          </w:tcPr>
          <w:p w14:paraId="06A0FCD2" w14:textId="77777777" w:rsidR="002467A0" w:rsidRPr="001657E7" w:rsidRDefault="002467A0" w:rsidP="00D55A59">
            <w:pPr>
              <w:jc w:val="center"/>
              <w:rPr>
                <w:sz w:val="16"/>
                <w:szCs w:val="16"/>
              </w:rPr>
            </w:pPr>
            <w:r w:rsidRPr="001657E7">
              <w:rPr>
                <w:rFonts w:hint="eastAsia"/>
                <w:sz w:val="16"/>
                <w:szCs w:val="16"/>
              </w:rPr>
              <w:t>-</w:t>
            </w:r>
          </w:p>
        </w:tc>
      </w:tr>
      <w:tr w:rsidR="002467A0" w14:paraId="0D0AA0C0" w14:textId="77777777" w:rsidTr="00794D37">
        <w:tc>
          <w:tcPr>
            <w:tcW w:w="465" w:type="pct"/>
            <w:vAlign w:val="center"/>
          </w:tcPr>
          <w:p w14:paraId="192C8159" w14:textId="77777777" w:rsidR="002467A0" w:rsidRPr="001657E7" w:rsidRDefault="002467A0" w:rsidP="00D55A59">
            <w:pPr>
              <w:jc w:val="center"/>
              <w:rPr>
                <w:sz w:val="16"/>
                <w:szCs w:val="16"/>
              </w:rPr>
            </w:pPr>
            <w:r w:rsidRPr="001657E7">
              <w:rPr>
                <w:rFonts w:hint="eastAsia"/>
                <w:sz w:val="16"/>
                <w:szCs w:val="16"/>
              </w:rPr>
              <w:t>2</w:t>
            </w:r>
            <w:r w:rsidRPr="001657E7">
              <w:rPr>
                <w:sz w:val="16"/>
                <w:szCs w:val="16"/>
              </w:rPr>
              <w:t>5</w:t>
            </w:r>
          </w:p>
        </w:tc>
        <w:tc>
          <w:tcPr>
            <w:tcW w:w="1839" w:type="pct"/>
            <w:vAlign w:val="center"/>
          </w:tcPr>
          <w:p w14:paraId="5B6ADFEA" w14:textId="77777777" w:rsidR="002467A0" w:rsidRPr="001657E7" w:rsidRDefault="002467A0" w:rsidP="00D55A59">
            <w:pPr>
              <w:jc w:val="center"/>
              <w:rPr>
                <w:sz w:val="16"/>
                <w:szCs w:val="16"/>
              </w:rPr>
            </w:pPr>
            <w:r w:rsidRPr="001657E7">
              <w:rPr>
                <w:sz w:val="16"/>
                <w:szCs w:val="16"/>
              </w:rPr>
              <w:t>Backward feature selection algorithm based on SVM</w:t>
            </w:r>
          </w:p>
        </w:tc>
        <w:tc>
          <w:tcPr>
            <w:tcW w:w="854" w:type="pct"/>
            <w:vAlign w:val="center"/>
          </w:tcPr>
          <w:p w14:paraId="2E1CF0C5" w14:textId="77777777" w:rsidR="002467A0" w:rsidRPr="001657E7" w:rsidRDefault="002467A0" w:rsidP="00D55A59">
            <w:pPr>
              <w:jc w:val="center"/>
              <w:rPr>
                <w:sz w:val="16"/>
                <w:szCs w:val="16"/>
              </w:rPr>
            </w:pPr>
            <w:r w:rsidRPr="001657E7">
              <w:rPr>
                <w:rFonts w:hint="eastAsia"/>
                <w:sz w:val="16"/>
                <w:szCs w:val="16"/>
              </w:rPr>
              <w:t>S</w:t>
            </w:r>
            <w:r w:rsidRPr="001657E7">
              <w:rPr>
                <w:sz w:val="16"/>
                <w:szCs w:val="16"/>
              </w:rPr>
              <w:t>VM backward</w:t>
            </w:r>
          </w:p>
        </w:tc>
        <w:tc>
          <w:tcPr>
            <w:tcW w:w="1279" w:type="pct"/>
            <w:vAlign w:val="center"/>
          </w:tcPr>
          <w:p w14:paraId="274D8A76" w14:textId="77777777" w:rsidR="002467A0" w:rsidRPr="001657E7" w:rsidRDefault="002467A0" w:rsidP="00D55A59">
            <w:pPr>
              <w:jc w:val="center"/>
              <w:rPr>
                <w:sz w:val="16"/>
                <w:szCs w:val="16"/>
              </w:rPr>
            </w:pPr>
            <w:r w:rsidRPr="001657E7">
              <w:rPr>
                <w:rFonts w:hint="eastAsia"/>
                <w:sz w:val="16"/>
                <w:szCs w:val="16"/>
              </w:rPr>
              <w:t>W</w:t>
            </w:r>
            <w:r w:rsidRPr="001657E7">
              <w:rPr>
                <w:sz w:val="16"/>
                <w:szCs w:val="16"/>
              </w:rPr>
              <w:t>rapper</w:t>
            </w:r>
          </w:p>
        </w:tc>
        <w:tc>
          <w:tcPr>
            <w:tcW w:w="563" w:type="pct"/>
            <w:vAlign w:val="center"/>
          </w:tcPr>
          <w:p w14:paraId="64C5A2FD" w14:textId="77777777" w:rsidR="002467A0" w:rsidRPr="001657E7" w:rsidRDefault="002467A0" w:rsidP="00D55A59">
            <w:pPr>
              <w:jc w:val="center"/>
              <w:rPr>
                <w:sz w:val="16"/>
                <w:szCs w:val="16"/>
              </w:rPr>
            </w:pPr>
            <w:r w:rsidRPr="001657E7">
              <w:rPr>
                <w:rFonts w:hint="eastAsia"/>
                <w:sz w:val="16"/>
                <w:szCs w:val="16"/>
              </w:rPr>
              <w:t>-</w:t>
            </w:r>
          </w:p>
        </w:tc>
      </w:tr>
    </w:tbl>
    <w:p w14:paraId="67D5CBE0" w14:textId="6E680EDB" w:rsidR="006C181F" w:rsidRDefault="006C181F" w:rsidP="00075DB1">
      <w:pPr>
        <w:spacing w:line="360" w:lineRule="auto"/>
        <w:rPr>
          <w:rFonts w:ascii="Times New Roman" w:hAnsi="Times New Roman" w:cs="Times New Roman"/>
          <w:sz w:val="24"/>
        </w:rPr>
      </w:pPr>
    </w:p>
    <w:p w14:paraId="70FFE964" w14:textId="77777777" w:rsidR="0033273C" w:rsidRDefault="006C181F" w:rsidP="0033273C">
      <w:pPr>
        <w:spacing w:beforeLines="50" w:before="156" w:afterLines="50" w:after="156" w:line="360" w:lineRule="auto"/>
        <w:jc w:val="center"/>
        <w:rPr>
          <w:rFonts w:ascii="Times New Roman" w:hAnsi="Times New Roman" w:cs="Times New Roman"/>
          <w:sz w:val="24"/>
        </w:rPr>
      </w:pPr>
      <w:r>
        <w:rPr>
          <w:rFonts w:ascii="Times New Roman" w:hAnsi="Times New Roman" w:cs="Times New Roman"/>
          <w:sz w:val="24"/>
        </w:rPr>
        <w:br w:type="page"/>
      </w:r>
    </w:p>
    <w:p w14:paraId="7DCF16BB" w14:textId="1BE05D88" w:rsidR="0033273C" w:rsidRPr="009F544C" w:rsidRDefault="0033273C" w:rsidP="009F544C">
      <w:pPr>
        <w:widowControl/>
        <w:jc w:val="left"/>
        <w:rPr>
          <w:rFonts w:ascii="Times New Roman" w:hAnsi="Times New Roman" w:cs="Times New Roman" w:hint="eastAsia"/>
          <w:color w:val="000000" w:themeColor="text1"/>
          <w:sz w:val="24"/>
        </w:rPr>
      </w:pPr>
      <w:r>
        <w:rPr>
          <w:rFonts w:ascii="Times New Roman" w:eastAsia="宋体" w:hAnsi="Times New Roman" w:cs="Times New Roman (正文 CS 字体)" w:hint="eastAsia"/>
          <w:b/>
          <w:bCs/>
          <w:sz w:val="28"/>
          <w:szCs w:val="28"/>
        </w:rPr>
        <w:lastRenderedPageBreak/>
        <w:t>Table S</w:t>
      </w:r>
      <w:r>
        <w:rPr>
          <w:rFonts w:ascii="Times New Roman" w:eastAsia="宋体" w:hAnsi="Times New Roman" w:cs="Times New Roman (正文 CS 字体)" w:hint="eastAsia"/>
          <w:b/>
          <w:bCs/>
          <w:sz w:val="28"/>
          <w:szCs w:val="28"/>
        </w:rPr>
        <w:t>2</w:t>
      </w:r>
    </w:p>
    <w:p w14:paraId="1F2CE5AB" w14:textId="3EB91660" w:rsidR="00A44471" w:rsidRDefault="00A44471" w:rsidP="009F544C">
      <w:pPr>
        <w:spacing w:beforeLines="50" w:before="156" w:afterLines="50" w:after="156" w:line="360" w:lineRule="auto"/>
        <w:rPr>
          <w:rFonts w:ascii="Times New Roman" w:hAnsi="Times New Roman" w:cs="Times New Roman" w:hint="eastAsia"/>
          <w:sz w:val="24"/>
        </w:rPr>
      </w:pPr>
      <w:r w:rsidRPr="006C181F">
        <w:rPr>
          <w:rFonts w:ascii="Times New Roman" w:hAnsi="Times New Roman" w:cs="Times New Roman" w:hint="eastAsia"/>
          <w:szCs w:val="21"/>
        </w:rPr>
        <w:t>T</w:t>
      </w:r>
      <w:r w:rsidRPr="006C181F">
        <w:rPr>
          <w:rFonts w:ascii="Times New Roman" w:hAnsi="Times New Roman" w:cs="Times New Roman"/>
          <w:szCs w:val="21"/>
        </w:rPr>
        <w:t xml:space="preserve">able </w:t>
      </w:r>
      <w:r>
        <w:rPr>
          <w:rFonts w:ascii="Times New Roman" w:hAnsi="Times New Roman" w:cs="Times New Roman" w:hint="eastAsia"/>
          <w:szCs w:val="21"/>
        </w:rPr>
        <w:t>S</w:t>
      </w:r>
      <w:r>
        <w:rPr>
          <w:rFonts w:ascii="Times New Roman" w:hAnsi="Times New Roman" w:cs="Times New Roman"/>
          <w:szCs w:val="21"/>
        </w:rPr>
        <w:t>2</w:t>
      </w:r>
      <w:r w:rsidRPr="006C181F">
        <w:rPr>
          <w:rFonts w:ascii="Times New Roman" w:hAnsi="Times New Roman" w:cs="Times New Roman"/>
          <w:szCs w:val="21"/>
        </w:rPr>
        <w:t xml:space="preserve">. </w:t>
      </w:r>
      <w:r w:rsidR="00961963" w:rsidRPr="00961963">
        <w:rPr>
          <w:rFonts w:ascii="Times New Roman" w:hAnsi="Times New Roman" w:cs="Times New Roman"/>
          <w:szCs w:val="21"/>
        </w:rPr>
        <w:t>Hyperparameter settings of baseline models used in this study.</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835"/>
        <w:gridCol w:w="5471"/>
      </w:tblGrid>
      <w:tr w:rsidR="00887BE4" w:rsidRPr="00A44471" w14:paraId="6006CA38" w14:textId="77777777" w:rsidTr="00887BE4">
        <w:trPr>
          <w:tblHeader/>
          <w:tblCellSpacing w:w="15" w:type="dxa"/>
        </w:trPr>
        <w:tc>
          <w:tcPr>
            <w:tcW w:w="1680" w:type="pct"/>
            <w:tcBorders>
              <w:top w:val="single" w:sz="4" w:space="0" w:color="auto"/>
              <w:bottom w:val="single" w:sz="4" w:space="0" w:color="auto"/>
            </w:tcBorders>
            <w:vAlign w:val="center"/>
            <w:hideMark/>
          </w:tcPr>
          <w:p w14:paraId="18738473" w14:textId="77777777" w:rsidR="00A44471" w:rsidRPr="00A44471" w:rsidRDefault="00A44471" w:rsidP="00A44471">
            <w:pPr>
              <w:widowControl/>
              <w:spacing w:before="100" w:beforeAutospacing="1" w:after="100" w:afterAutospacing="1"/>
              <w:rPr>
                <w:rFonts w:ascii="Times New Roman" w:eastAsia="宋体" w:hAnsi="Times New Roman" w:cs="Times New Roman"/>
                <w:bCs/>
                <w:kern w:val="0"/>
                <w:sz w:val="16"/>
                <w:szCs w:val="16"/>
                <w14:ligatures w14:val="none"/>
              </w:rPr>
            </w:pPr>
            <w:r w:rsidRPr="00A44471">
              <w:rPr>
                <w:rFonts w:ascii="Times New Roman" w:eastAsia="宋体" w:hAnsi="Times New Roman" w:cs="Times New Roman"/>
                <w:bCs/>
                <w:kern w:val="0"/>
                <w:sz w:val="16"/>
                <w:szCs w:val="16"/>
                <w14:ligatures w14:val="none"/>
              </w:rPr>
              <w:t>Model</w:t>
            </w:r>
          </w:p>
        </w:tc>
        <w:tc>
          <w:tcPr>
            <w:tcW w:w="3266" w:type="pct"/>
            <w:tcBorders>
              <w:top w:val="single" w:sz="4" w:space="0" w:color="auto"/>
              <w:bottom w:val="single" w:sz="4" w:space="0" w:color="auto"/>
            </w:tcBorders>
            <w:vAlign w:val="center"/>
            <w:hideMark/>
          </w:tcPr>
          <w:p w14:paraId="22ACF384" w14:textId="782F8890" w:rsidR="00A44471" w:rsidRPr="00A44471" w:rsidRDefault="00A44471" w:rsidP="00A44471">
            <w:pPr>
              <w:widowControl/>
              <w:spacing w:before="100" w:beforeAutospacing="1" w:after="100" w:afterAutospacing="1"/>
              <w:rPr>
                <w:rFonts w:ascii="Times New Roman" w:eastAsia="宋体" w:hAnsi="Times New Roman" w:cs="Times New Roman"/>
                <w:bCs/>
                <w:kern w:val="0"/>
                <w:sz w:val="16"/>
                <w:szCs w:val="16"/>
                <w14:ligatures w14:val="none"/>
              </w:rPr>
            </w:pPr>
            <w:r w:rsidRPr="00A44471">
              <w:rPr>
                <w:rFonts w:ascii="Times New Roman" w:eastAsia="宋体" w:hAnsi="Times New Roman" w:cs="Times New Roman"/>
                <w:bCs/>
                <w:kern w:val="0"/>
                <w:sz w:val="16"/>
                <w:szCs w:val="16"/>
                <w14:ligatures w14:val="none"/>
              </w:rPr>
              <w:t xml:space="preserve">Key </w:t>
            </w:r>
            <w:r w:rsidR="00887BE4">
              <w:rPr>
                <w:rFonts w:ascii="Times New Roman" w:eastAsia="宋体" w:hAnsi="Times New Roman" w:cs="Times New Roman" w:hint="eastAsia"/>
                <w:bCs/>
                <w:kern w:val="0"/>
                <w:sz w:val="16"/>
                <w:szCs w:val="16"/>
                <w14:ligatures w14:val="none"/>
              </w:rPr>
              <w:t>H</w:t>
            </w:r>
            <w:r w:rsidRPr="00A44471">
              <w:rPr>
                <w:rFonts w:ascii="Times New Roman" w:eastAsia="宋体" w:hAnsi="Times New Roman" w:cs="Times New Roman"/>
                <w:bCs/>
                <w:kern w:val="0"/>
                <w:sz w:val="16"/>
                <w:szCs w:val="16"/>
                <w14:ligatures w14:val="none"/>
              </w:rPr>
              <w:t>yperparameters</w:t>
            </w:r>
          </w:p>
        </w:tc>
      </w:tr>
      <w:tr w:rsidR="00887BE4" w:rsidRPr="00A44471" w14:paraId="3DDF8CE9" w14:textId="77777777" w:rsidTr="00887BE4">
        <w:trPr>
          <w:tblCellSpacing w:w="15" w:type="dxa"/>
        </w:trPr>
        <w:tc>
          <w:tcPr>
            <w:tcW w:w="1680" w:type="pct"/>
            <w:vAlign w:val="center"/>
            <w:hideMark/>
          </w:tcPr>
          <w:p w14:paraId="7F88BA2E"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r w:rsidRPr="00A44471">
              <w:rPr>
                <w:rFonts w:ascii="Times New Roman" w:eastAsia="宋体" w:hAnsi="Times New Roman" w:cs="Times New Roman"/>
                <w:kern w:val="0"/>
                <w:sz w:val="16"/>
                <w:szCs w:val="16"/>
                <w14:ligatures w14:val="none"/>
              </w:rPr>
              <w:t>Logistic Regression</w:t>
            </w:r>
          </w:p>
        </w:tc>
        <w:tc>
          <w:tcPr>
            <w:tcW w:w="3266" w:type="pct"/>
            <w:vAlign w:val="center"/>
            <w:hideMark/>
          </w:tcPr>
          <w:p w14:paraId="3B5B6FDF"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r w:rsidRPr="00A44471">
              <w:rPr>
                <w:rFonts w:ascii="Times New Roman" w:eastAsia="宋体" w:hAnsi="Times New Roman" w:cs="Times New Roman"/>
                <w:kern w:val="0"/>
                <w:sz w:val="16"/>
                <w:szCs w:val="16"/>
                <w14:ligatures w14:val="none"/>
              </w:rPr>
              <w:t xml:space="preserve">penalty = L2; solver = </w:t>
            </w:r>
            <w:proofErr w:type="spellStart"/>
            <w:r w:rsidRPr="00A44471">
              <w:rPr>
                <w:rFonts w:ascii="Times New Roman" w:eastAsia="宋体" w:hAnsi="Times New Roman" w:cs="Times New Roman"/>
                <w:kern w:val="0"/>
                <w:sz w:val="16"/>
                <w:szCs w:val="16"/>
                <w14:ligatures w14:val="none"/>
              </w:rPr>
              <w:t>lbfgs</w:t>
            </w:r>
            <w:proofErr w:type="spellEnd"/>
            <w:r w:rsidRPr="00A44471">
              <w:rPr>
                <w:rFonts w:ascii="Times New Roman" w:eastAsia="宋体" w:hAnsi="Times New Roman" w:cs="Times New Roman"/>
                <w:kern w:val="0"/>
                <w:sz w:val="16"/>
                <w:szCs w:val="16"/>
                <w14:ligatures w14:val="none"/>
              </w:rPr>
              <w:t xml:space="preserve">; </w:t>
            </w:r>
            <w:proofErr w:type="spellStart"/>
            <w:r w:rsidRPr="00A44471">
              <w:rPr>
                <w:rFonts w:ascii="Times New Roman" w:eastAsia="宋体" w:hAnsi="Times New Roman" w:cs="Times New Roman"/>
                <w:kern w:val="0"/>
                <w:sz w:val="16"/>
                <w:szCs w:val="16"/>
                <w14:ligatures w14:val="none"/>
              </w:rPr>
              <w:t>max_iter</w:t>
            </w:r>
            <w:proofErr w:type="spellEnd"/>
            <w:r w:rsidRPr="00A44471">
              <w:rPr>
                <w:rFonts w:ascii="Times New Roman" w:eastAsia="宋体" w:hAnsi="Times New Roman" w:cs="Times New Roman"/>
                <w:kern w:val="0"/>
                <w:sz w:val="16"/>
                <w:szCs w:val="16"/>
                <w14:ligatures w14:val="none"/>
              </w:rPr>
              <w:t xml:space="preserve"> = 1000</w:t>
            </w:r>
          </w:p>
        </w:tc>
      </w:tr>
      <w:tr w:rsidR="00887BE4" w:rsidRPr="00A44471" w14:paraId="3955C541" w14:textId="77777777" w:rsidTr="00887BE4">
        <w:trPr>
          <w:tblCellSpacing w:w="15" w:type="dxa"/>
        </w:trPr>
        <w:tc>
          <w:tcPr>
            <w:tcW w:w="1680" w:type="pct"/>
            <w:tcBorders>
              <w:top w:val="dotted" w:sz="4" w:space="0" w:color="auto"/>
            </w:tcBorders>
            <w:vAlign w:val="center"/>
            <w:hideMark/>
          </w:tcPr>
          <w:p w14:paraId="442DAAC0"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r w:rsidRPr="00A44471">
              <w:rPr>
                <w:rFonts w:ascii="Times New Roman" w:eastAsia="宋体" w:hAnsi="Times New Roman" w:cs="Times New Roman"/>
                <w:kern w:val="0"/>
                <w:sz w:val="16"/>
                <w:szCs w:val="16"/>
                <w14:ligatures w14:val="none"/>
              </w:rPr>
              <w:t>SVM</w:t>
            </w:r>
          </w:p>
        </w:tc>
        <w:tc>
          <w:tcPr>
            <w:tcW w:w="3266" w:type="pct"/>
            <w:tcBorders>
              <w:top w:val="dotted" w:sz="4" w:space="0" w:color="auto"/>
            </w:tcBorders>
            <w:vAlign w:val="center"/>
            <w:hideMark/>
          </w:tcPr>
          <w:p w14:paraId="26FC5501"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r w:rsidRPr="00A44471">
              <w:rPr>
                <w:rFonts w:ascii="Times New Roman" w:eastAsia="宋体" w:hAnsi="Times New Roman" w:cs="Times New Roman"/>
                <w:kern w:val="0"/>
                <w:sz w:val="16"/>
                <w:szCs w:val="16"/>
                <w14:ligatures w14:val="none"/>
              </w:rPr>
              <w:t xml:space="preserve">kernel = </w:t>
            </w:r>
            <w:proofErr w:type="spellStart"/>
            <w:r w:rsidRPr="00A44471">
              <w:rPr>
                <w:rFonts w:ascii="Times New Roman" w:eastAsia="宋体" w:hAnsi="Times New Roman" w:cs="Times New Roman"/>
                <w:kern w:val="0"/>
                <w:sz w:val="16"/>
                <w:szCs w:val="16"/>
                <w14:ligatures w14:val="none"/>
              </w:rPr>
              <w:t>rbf</w:t>
            </w:r>
            <w:proofErr w:type="spellEnd"/>
            <w:r w:rsidRPr="00A44471">
              <w:rPr>
                <w:rFonts w:ascii="Times New Roman" w:eastAsia="宋体" w:hAnsi="Times New Roman" w:cs="Times New Roman"/>
                <w:kern w:val="0"/>
                <w:sz w:val="16"/>
                <w:szCs w:val="16"/>
                <w14:ligatures w14:val="none"/>
              </w:rPr>
              <w:t>; C = 1.0; gamma = scale</w:t>
            </w:r>
          </w:p>
        </w:tc>
      </w:tr>
      <w:tr w:rsidR="00887BE4" w:rsidRPr="00A44471" w14:paraId="4C7665FC" w14:textId="77777777" w:rsidTr="00887BE4">
        <w:trPr>
          <w:tblCellSpacing w:w="15" w:type="dxa"/>
        </w:trPr>
        <w:tc>
          <w:tcPr>
            <w:tcW w:w="1680" w:type="pct"/>
            <w:tcBorders>
              <w:top w:val="dotted" w:sz="4" w:space="0" w:color="auto"/>
            </w:tcBorders>
            <w:vAlign w:val="center"/>
            <w:hideMark/>
          </w:tcPr>
          <w:p w14:paraId="2A7D29CD"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r w:rsidRPr="00A44471">
              <w:rPr>
                <w:rFonts w:ascii="Times New Roman" w:eastAsia="宋体" w:hAnsi="Times New Roman" w:cs="Times New Roman"/>
                <w:kern w:val="0"/>
                <w:sz w:val="16"/>
                <w:szCs w:val="16"/>
                <w14:ligatures w14:val="none"/>
              </w:rPr>
              <w:t>KNN</w:t>
            </w:r>
          </w:p>
        </w:tc>
        <w:tc>
          <w:tcPr>
            <w:tcW w:w="3266" w:type="pct"/>
            <w:tcBorders>
              <w:top w:val="dotted" w:sz="4" w:space="0" w:color="auto"/>
            </w:tcBorders>
            <w:vAlign w:val="center"/>
            <w:hideMark/>
          </w:tcPr>
          <w:p w14:paraId="1EB9797D"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proofErr w:type="spellStart"/>
            <w:r w:rsidRPr="00A44471">
              <w:rPr>
                <w:rFonts w:ascii="Times New Roman" w:eastAsia="宋体" w:hAnsi="Times New Roman" w:cs="Times New Roman"/>
                <w:kern w:val="0"/>
                <w:sz w:val="16"/>
                <w:szCs w:val="16"/>
                <w14:ligatures w14:val="none"/>
              </w:rPr>
              <w:t>n_neighbors</w:t>
            </w:r>
            <w:proofErr w:type="spellEnd"/>
            <w:r w:rsidRPr="00A44471">
              <w:rPr>
                <w:rFonts w:ascii="Times New Roman" w:eastAsia="宋体" w:hAnsi="Times New Roman" w:cs="Times New Roman"/>
                <w:kern w:val="0"/>
                <w:sz w:val="16"/>
                <w:szCs w:val="16"/>
                <w14:ligatures w14:val="none"/>
              </w:rPr>
              <w:t xml:space="preserve"> = 5</w:t>
            </w:r>
          </w:p>
        </w:tc>
      </w:tr>
      <w:tr w:rsidR="00887BE4" w:rsidRPr="00A44471" w14:paraId="26F84CCA" w14:textId="77777777" w:rsidTr="00887BE4">
        <w:trPr>
          <w:tblCellSpacing w:w="15" w:type="dxa"/>
        </w:trPr>
        <w:tc>
          <w:tcPr>
            <w:tcW w:w="1680" w:type="pct"/>
            <w:tcBorders>
              <w:top w:val="dotted" w:sz="4" w:space="0" w:color="auto"/>
            </w:tcBorders>
            <w:vAlign w:val="center"/>
            <w:hideMark/>
          </w:tcPr>
          <w:p w14:paraId="75334983"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r w:rsidRPr="00A44471">
              <w:rPr>
                <w:rFonts w:ascii="Times New Roman" w:eastAsia="宋体" w:hAnsi="Times New Roman" w:cs="Times New Roman"/>
                <w:kern w:val="0"/>
                <w:sz w:val="16"/>
                <w:szCs w:val="16"/>
                <w14:ligatures w14:val="none"/>
              </w:rPr>
              <w:t>Decision Tree</w:t>
            </w:r>
          </w:p>
        </w:tc>
        <w:tc>
          <w:tcPr>
            <w:tcW w:w="3266" w:type="pct"/>
            <w:tcBorders>
              <w:top w:val="dotted" w:sz="4" w:space="0" w:color="auto"/>
            </w:tcBorders>
            <w:vAlign w:val="center"/>
            <w:hideMark/>
          </w:tcPr>
          <w:p w14:paraId="4B98260B"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r w:rsidRPr="00A44471">
              <w:rPr>
                <w:rFonts w:ascii="Times New Roman" w:eastAsia="宋体" w:hAnsi="Times New Roman" w:cs="Times New Roman"/>
                <w:kern w:val="0"/>
                <w:sz w:val="16"/>
                <w:szCs w:val="16"/>
                <w14:ligatures w14:val="none"/>
              </w:rPr>
              <w:t xml:space="preserve">criterion = </w:t>
            </w:r>
            <w:proofErr w:type="spellStart"/>
            <w:r w:rsidRPr="00A44471">
              <w:rPr>
                <w:rFonts w:ascii="Times New Roman" w:eastAsia="宋体" w:hAnsi="Times New Roman" w:cs="Times New Roman"/>
                <w:kern w:val="0"/>
                <w:sz w:val="16"/>
                <w:szCs w:val="16"/>
                <w14:ligatures w14:val="none"/>
              </w:rPr>
              <w:t>gini</w:t>
            </w:r>
            <w:proofErr w:type="spellEnd"/>
            <w:r w:rsidRPr="00A44471">
              <w:rPr>
                <w:rFonts w:ascii="Times New Roman" w:eastAsia="宋体" w:hAnsi="Times New Roman" w:cs="Times New Roman"/>
                <w:kern w:val="0"/>
                <w:sz w:val="16"/>
                <w:szCs w:val="16"/>
                <w14:ligatures w14:val="none"/>
              </w:rPr>
              <w:t xml:space="preserve">; </w:t>
            </w:r>
            <w:proofErr w:type="spellStart"/>
            <w:r w:rsidRPr="00A44471">
              <w:rPr>
                <w:rFonts w:ascii="Times New Roman" w:eastAsia="宋体" w:hAnsi="Times New Roman" w:cs="Times New Roman"/>
                <w:kern w:val="0"/>
                <w:sz w:val="16"/>
                <w:szCs w:val="16"/>
                <w14:ligatures w14:val="none"/>
              </w:rPr>
              <w:t>max_depth</w:t>
            </w:r>
            <w:proofErr w:type="spellEnd"/>
            <w:r w:rsidRPr="00A44471">
              <w:rPr>
                <w:rFonts w:ascii="Times New Roman" w:eastAsia="宋体" w:hAnsi="Times New Roman" w:cs="Times New Roman"/>
                <w:kern w:val="0"/>
                <w:sz w:val="16"/>
                <w:szCs w:val="16"/>
                <w14:ligatures w14:val="none"/>
              </w:rPr>
              <w:t xml:space="preserve"> = None</w:t>
            </w:r>
          </w:p>
        </w:tc>
      </w:tr>
      <w:tr w:rsidR="00887BE4" w:rsidRPr="00A44471" w14:paraId="170B8DF2" w14:textId="77777777" w:rsidTr="00887BE4">
        <w:trPr>
          <w:tblCellSpacing w:w="15" w:type="dxa"/>
        </w:trPr>
        <w:tc>
          <w:tcPr>
            <w:tcW w:w="1680" w:type="pct"/>
            <w:tcBorders>
              <w:top w:val="dotted" w:sz="4" w:space="0" w:color="auto"/>
            </w:tcBorders>
            <w:vAlign w:val="center"/>
            <w:hideMark/>
          </w:tcPr>
          <w:p w14:paraId="1EA69E3A"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r w:rsidRPr="00A44471">
              <w:rPr>
                <w:rFonts w:ascii="Times New Roman" w:eastAsia="宋体" w:hAnsi="Times New Roman" w:cs="Times New Roman"/>
                <w:kern w:val="0"/>
                <w:sz w:val="16"/>
                <w:szCs w:val="16"/>
                <w14:ligatures w14:val="none"/>
              </w:rPr>
              <w:t>Random Forest</w:t>
            </w:r>
          </w:p>
        </w:tc>
        <w:tc>
          <w:tcPr>
            <w:tcW w:w="3266" w:type="pct"/>
            <w:tcBorders>
              <w:top w:val="dotted" w:sz="4" w:space="0" w:color="auto"/>
            </w:tcBorders>
            <w:vAlign w:val="center"/>
            <w:hideMark/>
          </w:tcPr>
          <w:p w14:paraId="7910DD6D"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proofErr w:type="spellStart"/>
            <w:r w:rsidRPr="00A44471">
              <w:rPr>
                <w:rFonts w:ascii="Times New Roman" w:eastAsia="宋体" w:hAnsi="Times New Roman" w:cs="Times New Roman"/>
                <w:kern w:val="0"/>
                <w:sz w:val="16"/>
                <w:szCs w:val="16"/>
                <w14:ligatures w14:val="none"/>
              </w:rPr>
              <w:t>n_estimators</w:t>
            </w:r>
            <w:proofErr w:type="spellEnd"/>
            <w:r w:rsidRPr="00A44471">
              <w:rPr>
                <w:rFonts w:ascii="Times New Roman" w:eastAsia="宋体" w:hAnsi="Times New Roman" w:cs="Times New Roman"/>
                <w:kern w:val="0"/>
                <w:sz w:val="16"/>
                <w:szCs w:val="16"/>
                <w14:ligatures w14:val="none"/>
              </w:rPr>
              <w:t xml:space="preserve"> = 100; </w:t>
            </w:r>
            <w:proofErr w:type="spellStart"/>
            <w:r w:rsidRPr="00A44471">
              <w:rPr>
                <w:rFonts w:ascii="Times New Roman" w:eastAsia="宋体" w:hAnsi="Times New Roman" w:cs="Times New Roman"/>
                <w:kern w:val="0"/>
                <w:sz w:val="16"/>
                <w:szCs w:val="16"/>
                <w14:ligatures w14:val="none"/>
              </w:rPr>
              <w:t>max_depth</w:t>
            </w:r>
            <w:proofErr w:type="spellEnd"/>
            <w:r w:rsidRPr="00A44471">
              <w:rPr>
                <w:rFonts w:ascii="Times New Roman" w:eastAsia="宋体" w:hAnsi="Times New Roman" w:cs="Times New Roman"/>
                <w:kern w:val="0"/>
                <w:sz w:val="16"/>
                <w:szCs w:val="16"/>
                <w14:ligatures w14:val="none"/>
              </w:rPr>
              <w:t xml:space="preserve"> = None</w:t>
            </w:r>
          </w:p>
        </w:tc>
      </w:tr>
      <w:tr w:rsidR="00887BE4" w:rsidRPr="00A44471" w14:paraId="52E8D3C3" w14:textId="77777777" w:rsidTr="00887BE4">
        <w:trPr>
          <w:tblCellSpacing w:w="15" w:type="dxa"/>
        </w:trPr>
        <w:tc>
          <w:tcPr>
            <w:tcW w:w="1680" w:type="pct"/>
            <w:tcBorders>
              <w:top w:val="dotted" w:sz="4" w:space="0" w:color="auto"/>
            </w:tcBorders>
            <w:vAlign w:val="center"/>
            <w:hideMark/>
          </w:tcPr>
          <w:p w14:paraId="31512D65"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r w:rsidRPr="00A44471">
              <w:rPr>
                <w:rFonts w:ascii="Times New Roman" w:eastAsia="宋体" w:hAnsi="Times New Roman" w:cs="Times New Roman"/>
                <w:kern w:val="0"/>
                <w:sz w:val="16"/>
                <w:szCs w:val="16"/>
                <w14:ligatures w14:val="none"/>
              </w:rPr>
              <w:t>Extra Trees</w:t>
            </w:r>
          </w:p>
        </w:tc>
        <w:tc>
          <w:tcPr>
            <w:tcW w:w="3266" w:type="pct"/>
            <w:tcBorders>
              <w:top w:val="dotted" w:sz="4" w:space="0" w:color="auto"/>
            </w:tcBorders>
            <w:vAlign w:val="center"/>
            <w:hideMark/>
          </w:tcPr>
          <w:p w14:paraId="1247432D"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proofErr w:type="spellStart"/>
            <w:r w:rsidRPr="00A44471">
              <w:rPr>
                <w:rFonts w:ascii="Times New Roman" w:eastAsia="宋体" w:hAnsi="Times New Roman" w:cs="Times New Roman"/>
                <w:kern w:val="0"/>
                <w:sz w:val="16"/>
                <w:szCs w:val="16"/>
                <w14:ligatures w14:val="none"/>
              </w:rPr>
              <w:t>n_estimators</w:t>
            </w:r>
            <w:proofErr w:type="spellEnd"/>
            <w:r w:rsidRPr="00A44471">
              <w:rPr>
                <w:rFonts w:ascii="Times New Roman" w:eastAsia="宋体" w:hAnsi="Times New Roman" w:cs="Times New Roman"/>
                <w:kern w:val="0"/>
                <w:sz w:val="16"/>
                <w:szCs w:val="16"/>
                <w14:ligatures w14:val="none"/>
              </w:rPr>
              <w:t xml:space="preserve"> = 100; </w:t>
            </w:r>
            <w:proofErr w:type="spellStart"/>
            <w:r w:rsidRPr="00A44471">
              <w:rPr>
                <w:rFonts w:ascii="Times New Roman" w:eastAsia="宋体" w:hAnsi="Times New Roman" w:cs="Times New Roman"/>
                <w:kern w:val="0"/>
                <w:sz w:val="16"/>
                <w:szCs w:val="16"/>
                <w14:ligatures w14:val="none"/>
              </w:rPr>
              <w:t>max_depth</w:t>
            </w:r>
            <w:proofErr w:type="spellEnd"/>
            <w:r w:rsidRPr="00A44471">
              <w:rPr>
                <w:rFonts w:ascii="Times New Roman" w:eastAsia="宋体" w:hAnsi="Times New Roman" w:cs="Times New Roman"/>
                <w:kern w:val="0"/>
                <w:sz w:val="16"/>
                <w:szCs w:val="16"/>
                <w14:ligatures w14:val="none"/>
              </w:rPr>
              <w:t xml:space="preserve"> = None</w:t>
            </w:r>
          </w:p>
        </w:tc>
      </w:tr>
      <w:tr w:rsidR="00887BE4" w:rsidRPr="00A44471" w14:paraId="1D0CBD54" w14:textId="77777777" w:rsidTr="00887BE4">
        <w:trPr>
          <w:tblCellSpacing w:w="15" w:type="dxa"/>
        </w:trPr>
        <w:tc>
          <w:tcPr>
            <w:tcW w:w="1680" w:type="pct"/>
            <w:tcBorders>
              <w:top w:val="dotted" w:sz="4" w:space="0" w:color="auto"/>
            </w:tcBorders>
            <w:vAlign w:val="center"/>
            <w:hideMark/>
          </w:tcPr>
          <w:p w14:paraId="4910C571"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r w:rsidRPr="00A44471">
              <w:rPr>
                <w:rFonts w:ascii="Times New Roman" w:eastAsia="宋体" w:hAnsi="Times New Roman" w:cs="Times New Roman"/>
                <w:kern w:val="0"/>
                <w:sz w:val="16"/>
                <w:szCs w:val="16"/>
                <w14:ligatures w14:val="none"/>
              </w:rPr>
              <w:t>AdaBoost</w:t>
            </w:r>
          </w:p>
        </w:tc>
        <w:tc>
          <w:tcPr>
            <w:tcW w:w="3266" w:type="pct"/>
            <w:tcBorders>
              <w:top w:val="dotted" w:sz="4" w:space="0" w:color="auto"/>
            </w:tcBorders>
            <w:vAlign w:val="center"/>
            <w:hideMark/>
          </w:tcPr>
          <w:p w14:paraId="23736595"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proofErr w:type="spellStart"/>
            <w:r w:rsidRPr="00A44471">
              <w:rPr>
                <w:rFonts w:ascii="Times New Roman" w:eastAsia="宋体" w:hAnsi="Times New Roman" w:cs="Times New Roman"/>
                <w:kern w:val="0"/>
                <w:sz w:val="16"/>
                <w:szCs w:val="16"/>
                <w14:ligatures w14:val="none"/>
              </w:rPr>
              <w:t>n_estimators</w:t>
            </w:r>
            <w:proofErr w:type="spellEnd"/>
            <w:r w:rsidRPr="00A44471">
              <w:rPr>
                <w:rFonts w:ascii="Times New Roman" w:eastAsia="宋体" w:hAnsi="Times New Roman" w:cs="Times New Roman"/>
                <w:kern w:val="0"/>
                <w:sz w:val="16"/>
                <w:szCs w:val="16"/>
                <w14:ligatures w14:val="none"/>
              </w:rPr>
              <w:t xml:space="preserve"> = 50; </w:t>
            </w:r>
            <w:proofErr w:type="spellStart"/>
            <w:r w:rsidRPr="00A44471">
              <w:rPr>
                <w:rFonts w:ascii="Times New Roman" w:eastAsia="宋体" w:hAnsi="Times New Roman" w:cs="Times New Roman"/>
                <w:kern w:val="0"/>
                <w:sz w:val="16"/>
                <w:szCs w:val="16"/>
                <w14:ligatures w14:val="none"/>
              </w:rPr>
              <w:t>learning_rate</w:t>
            </w:r>
            <w:proofErr w:type="spellEnd"/>
            <w:r w:rsidRPr="00A44471">
              <w:rPr>
                <w:rFonts w:ascii="Times New Roman" w:eastAsia="宋体" w:hAnsi="Times New Roman" w:cs="Times New Roman"/>
                <w:kern w:val="0"/>
                <w:sz w:val="16"/>
                <w:szCs w:val="16"/>
                <w14:ligatures w14:val="none"/>
              </w:rPr>
              <w:t xml:space="preserve"> = 1.0</w:t>
            </w:r>
          </w:p>
        </w:tc>
      </w:tr>
      <w:tr w:rsidR="00887BE4" w:rsidRPr="00A44471" w14:paraId="132EAB68" w14:textId="77777777" w:rsidTr="00887BE4">
        <w:trPr>
          <w:tblCellSpacing w:w="15" w:type="dxa"/>
        </w:trPr>
        <w:tc>
          <w:tcPr>
            <w:tcW w:w="1680" w:type="pct"/>
            <w:tcBorders>
              <w:top w:val="dotted" w:sz="4" w:space="0" w:color="auto"/>
            </w:tcBorders>
            <w:vAlign w:val="center"/>
            <w:hideMark/>
          </w:tcPr>
          <w:p w14:paraId="0CC7FBD6"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r w:rsidRPr="00A44471">
              <w:rPr>
                <w:rFonts w:ascii="Times New Roman" w:eastAsia="宋体" w:hAnsi="Times New Roman" w:cs="Times New Roman"/>
                <w:kern w:val="0"/>
                <w:sz w:val="16"/>
                <w:szCs w:val="16"/>
                <w14:ligatures w14:val="none"/>
              </w:rPr>
              <w:t>Gradient Boosting</w:t>
            </w:r>
          </w:p>
        </w:tc>
        <w:tc>
          <w:tcPr>
            <w:tcW w:w="3266" w:type="pct"/>
            <w:tcBorders>
              <w:top w:val="dotted" w:sz="4" w:space="0" w:color="auto"/>
            </w:tcBorders>
            <w:vAlign w:val="center"/>
            <w:hideMark/>
          </w:tcPr>
          <w:p w14:paraId="6F14FCAF"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proofErr w:type="spellStart"/>
            <w:r w:rsidRPr="00A44471">
              <w:rPr>
                <w:rFonts w:ascii="Times New Roman" w:eastAsia="宋体" w:hAnsi="Times New Roman" w:cs="Times New Roman"/>
                <w:kern w:val="0"/>
                <w:sz w:val="16"/>
                <w:szCs w:val="16"/>
                <w14:ligatures w14:val="none"/>
              </w:rPr>
              <w:t>n_estimators</w:t>
            </w:r>
            <w:proofErr w:type="spellEnd"/>
            <w:r w:rsidRPr="00A44471">
              <w:rPr>
                <w:rFonts w:ascii="Times New Roman" w:eastAsia="宋体" w:hAnsi="Times New Roman" w:cs="Times New Roman"/>
                <w:kern w:val="0"/>
                <w:sz w:val="16"/>
                <w:szCs w:val="16"/>
                <w14:ligatures w14:val="none"/>
              </w:rPr>
              <w:t xml:space="preserve"> = 100; </w:t>
            </w:r>
            <w:proofErr w:type="spellStart"/>
            <w:r w:rsidRPr="00A44471">
              <w:rPr>
                <w:rFonts w:ascii="Times New Roman" w:eastAsia="宋体" w:hAnsi="Times New Roman" w:cs="Times New Roman"/>
                <w:kern w:val="0"/>
                <w:sz w:val="16"/>
                <w:szCs w:val="16"/>
                <w14:ligatures w14:val="none"/>
              </w:rPr>
              <w:t>learning_rate</w:t>
            </w:r>
            <w:proofErr w:type="spellEnd"/>
            <w:r w:rsidRPr="00A44471">
              <w:rPr>
                <w:rFonts w:ascii="Times New Roman" w:eastAsia="宋体" w:hAnsi="Times New Roman" w:cs="Times New Roman"/>
                <w:kern w:val="0"/>
                <w:sz w:val="16"/>
                <w:szCs w:val="16"/>
                <w14:ligatures w14:val="none"/>
              </w:rPr>
              <w:t xml:space="preserve"> = 0.1; </w:t>
            </w:r>
            <w:proofErr w:type="spellStart"/>
            <w:r w:rsidRPr="00A44471">
              <w:rPr>
                <w:rFonts w:ascii="Times New Roman" w:eastAsia="宋体" w:hAnsi="Times New Roman" w:cs="Times New Roman"/>
                <w:kern w:val="0"/>
                <w:sz w:val="16"/>
                <w:szCs w:val="16"/>
                <w14:ligatures w14:val="none"/>
              </w:rPr>
              <w:t>max_depth</w:t>
            </w:r>
            <w:proofErr w:type="spellEnd"/>
            <w:r w:rsidRPr="00A44471">
              <w:rPr>
                <w:rFonts w:ascii="Times New Roman" w:eastAsia="宋体" w:hAnsi="Times New Roman" w:cs="Times New Roman"/>
                <w:kern w:val="0"/>
                <w:sz w:val="16"/>
                <w:szCs w:val="16"/>
                <w14:ligatures w14:val="none"/>
              </w:rPr>
              <w:t xml:space="preserve"> = 3</w:t>
            </w:r>
          </w:p>
        </w:tc>
      </w:tr>
      <w:tr w:rsidR="00887BE4" w:rsidRPr="00A44471" w14:paraId="7CF7B300" w14:textId="77777777" w:rsidTr="00887BE4">
        <w:trPr>
          <w:tblCellSpacing w:w="15" w:type="dxa"/>
        </w:trPr>
        <w:tc>
          <w:tcPr>
            <w:tcW w:w="1680" w:type="pct"/>
            <w:tcBorders>
              <w:top w:val="dotted" w:sz="4" w:space="0" w:color="auto"/>
            </w:tcBorders>
            <w:vAlign w:val="center"/>
            <w:hideMark/>
          </w:tcPr>
          <w:p w14:paraId="00726291"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proofErr w:type="spellStart"/>
            <w:r w:rsidRPr="00A44471">
              <w:rPr>
                <w:rFonts w:ascii="Times New Roman" w:eastAsia="宋体" w:hAnsi="Times New Roman" w:cs="Times New Roman"/>
                <w:kern w:val="0"/>
                <w:sz w:val="16"/>
                <w:szCs w:val="16"/>
                <w14:ligatures w14:val="none"/>
              </w:rPr>
              <w:t>XGBoost</w:t>
            </w:r>
            <w:proofErr w:type="spellEnd"/>
          </w:p>
        </w:tc>
        <w:tc>
          <w:tcPr>
            <w:tcW w:w="3266" w:type="pct"/>
            <w:tcBorders>
              <w:top w:val="dotted" w:sz="4" w:space="0" w:color="auto"/>
            </w:tcBorders>
            <w:vAlign w:val="center"/>
            <w:hideMark/>
          </w:tcPr>
          <w:p w14:paraId="3F3C077A"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proofErr w:type="spellStart"/>
            <w:r w:rsidRPr="00A44471">
              <w:rPr>
                <w:rFonts w:ascii="Times New Roman" w:eastAsia="宋体" w:hAnsi="Times New Roman" w:cs="Times New Roman"/>
                <w:kern w:val="0"/>
                <w:sz w:val="16"/>
                <w:szCs w:val="16"/>
                <w14:ligatures w14:val="none"/>
              </w:rPr>
              <w:t>n_estimators</w:t>
            </w:r>
            <w:proofErr w:type="spellEnd"/>
            <w:r w:rsidRPr="00A44471">
              <w:rPr>
                <w:rFonts w:ascii="Times New Roman" w:eastAsia="宋体" w:hAnsi="Times New Roman" w:cs="Times New Roman"/>
                <w:kern w:val="0"/>
                <w:sz w:val="16"/>
                <w:szCs w:val="16"/>
                <w14:ligatures w14:val="none"/>
              </w:rPr>
              <w:t xml:space="preserve"> = 100; </w:t>
            </w:r>
            <w:proofErr w:type="spellStart"/>
            <w:r w:rsidRPr="00A44471">
              <w:rPr>
                <w:rFonts w:ascii="Times New Roman" w:eastAsia="宋体" w:hAnsi="Times New Roman" w:cs="Times New Roman"/>
                <w:kern w:val="0"/>
                <w:sz w:val="16"/>
                <w:szCs w:val="16"/>
                <w14:ligatures w14:val="none"/>
              </w:rPr>
              <w:t>learning_rate</w:t>
            </w:r>
            <w:proofErr w:type="spellEnd"/>
            <w:r w:rsidRPr="00A44471">
              <w:rPr>
                <w:rFonts w:ascii="Times New Roman" w:eastAsia="宋体" w:hAnsi="Times New Roman" w:cs="Times New Roman"/>
                <w:kern w:val="0"/>
                <w:sz w:val="16"/>
                <w:szCs w:val="16"/>
                <w14:ligatures w14:val="none"/>
              </w:rPr>
              <w:t xml:space="preserve"> = 0.1; </w:t>
            </w:r>
            <w:proofErr w:type="spellStart"/>
            <w:r w:rsidRPr="00A44471">
              <w:rPr>
                <w:rFonts w:ascii="Times New Roman" w:eastAsia="宋体" w:hAnsi="Times New Roman" w:cs="Times New Roman"/>
                <w:kern w:val="0"/>
                <w:sz w:val="16"/>
                <w:szCs w:val="16"/>
                <w14:ligatures w14:val="none"/>
              </w:rPr>
              <w:t>max_depth</w:t>
            </w:r>
            <w:proofErr w:type="spellEnd"/>
            <w:r w:rsidRPr="00A44471">
              <w:rPr>
                <w:rFonts w:ascii="Times New Roman" w:eastAsia="宋体" w:hAnsi="Times New Roman" w:cs="Times New Roman"/>
                <w:kern w:val="0"/>
                <w:sz w:val="16"/>
                <w:szCs w:val="16"/>
                <w14:ligatures w14:val="none"/>
              </w:rPr>
              <w:t xml:space="preserve"> = 6</w:t>
            </w:r>
          </w:p>
        </w:tc>
      </w:tr>
      <w:tr w:rsidR="00887BE4" w:rsidRPr="00A44471" w14:paraId="546F3E5C" w14:textId="77777777" w:rsidTr="00887BE4">
        <w:trPr>
          <w:tblCellSpacing w:w="15" w:type="dxa"/>
        </w:trPr>
        <w:tc>
          <w:tcPr>
            <w:tcW w:w="1680" w:type="pct"/>
            <w:tcBorders>
              <w:top w:val="dotted" w:sz="4" w:space="0" w:color="auto"/>
            </w:tcBorders>
            <w:vAlign w:val="center"/>
            <w:hideMark/>
          </w:tcPr>
          <w:p w14:paraId="459B10F1"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proofErr w:type="spellStart"/>
            <w:r w:rsidRPr="00A44471">
              <w:rPr>
                <w:rFonts w:ascii="Times New Roman" w:eastAsia="宋体" w:hAnsi="Times New Roman" w:cs="Times New Roman"/>
                <w:kern w:val="0"/>
                <w:sz w:val="16"/>
                <w:szCs w:val="16"/>
                <w14:ligatures w14:val="none"/>
              </w:rPr>
              <w:t>LightGBM</w:t>
            </w:r>
            <w:proofErr w:type="spellEnd"/>
          </w:p>
        </w:tc>
        <w:tc>
          <w:tcPr>
            <w:tcW w:w="3266" w:type="pct"/>
            <w:tcBorders>
              <w:top w:val="dotted" w:sz="4" w:space="0" w:color="auto"/>
            </w:tcBorders>
            <w:vAlign w:val="center"/>
            <w:hideMark/>
          </w:tcPr>
          <w:p w14:paraId="68E5D6D3"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proofErr w:type="spellStart"/>
            <w:r w:rsidRPr="00A44471">
              <w:rPr>
                <w:rFonts w:ascii="Times New Roman" w:eastAsia="宋体" w:hAnsi="Times New Roman" w:cs="Times New Roman"/>
                <w:kern w:val="0"/>
                <w:sz w:val="16"/>
                <w:szCs w:val="16"/>
                <w14:ligatures w14:val="none"/>
              </w:rPr>
              <w:t>n_estimators</w:t>
            </w:r>
            <w:proofErr w:type="spellEnd"/>
            <w:r w:rsidRPr="00A44471">
              <w:rPr>
                <w:rFonts w:ascii="Times New Roman" w:eastAsia="宋体" w:hAnsi="Times New Roman" w:cs="Times New Roman"/>
                <w:kern w:val="0"/>
                <w:sz w:val="16"/>
                <w:szCs w:val="16"/>
                <w14:ligatures w14:val="none"/>
              </w:rPr>
              <w:t xml:space="preserve"> = 100; </w:t>
            </w:r>
            <w:proofErr w:type="spellStart"/>
            <w:r w:rsidRPr="00A44471">
              <w:rPr>
                <w:rFonts w:ascii="Times New Roman" w:eastAsia="宋体" w:hAnsi="Times New Roman" w:cs="Times New Roman"/>
                <w:kern w:val="0"/>
                <w:sz w:val="16"/>
                <w:szCs w:val="16"/>
                <w14:ligatures w14:val="none"/>
              </w:rPr>
              <w:t>learning_rate</w:t>
            </w:r>
            <w:proofErr w:type="spellEnd"/>
            <w:r w:rsidRPr="00A44471">
              <w:rPr>
                <w:rFonts w:ascii="Times New Roman" w:eastAsia="宋体" w:hAnsi="Times New Roman" w:cs="Times New Roman"/>
                <w:kern w:val="0"/>
                <w:sz w:val="16"/>
                <w:szCs w:val="16"/>
                <w14:ligatures w14:val="none"/>
              </w:rPr>
              <w:t xml:space="preserve"> = 0.1; </w:t>
            </w:r>
            <w:proofErr w:type="spellStart"/>
            <w:r w:rsidRPr="00A44471">
              <w:rPr>
                <w:rFonts w:ascii="Times New Roman" w:eastAsia="宋体" w:hAnsi="Times New Roman" w:cs="Times New Roman"/>
                <w:kern w:val="0"/>
                <w:sz w:val="16"/>
                <w:szCs w:val="16"/>
                <w14:ligatures w14:val="none"/>
              </w:rPr>
              <w:t>num_leaves</w:t>
            </w:r>
            <w:proofErr w:type="spellEnd"/>
            <w:r w:rsidRPr="00A44471">
              <w:rPr>
                <w:rFonts w:ascii="Times New Roman" w:eastAsia="宋体" w:hAnsi="Times New Roman" w:cs="Times New Roman"/>
                <w:kern w:val="0"/>
                <w:sz w:val="16"/>
                <w:szCs w:val="16"/>
                <w14:ligatures w14:val="none"/>
              </w:rPr>
              <w:t xml:space="preserve"> = 31</w:t>
            </w:r>
          </w:p>
        </w:tc>
      </w:tr>
      <w:tr w:rsidR="00887BE4" w:rsidRPr="00A44471" w14:paraId="0B12A15B" w14:textId="77777777" w:rsidTr="00887BE4">
        <w:trPr>
          <w:tblCellSpacing w:w="15" w:type="dxa"/>
        </w:trPr>
        <w:tc>
          <w:tcPr>
            <w:tcW w:w="1680" w:type="pct"/>
            <w:tcBorders>
              <w:top w:val="dotted" w:sz="4" w:space="0" w:color="auto"/>
              <w:bottom w:val="single" w:sz="4" w:space="0" w:color="auto"/>
            </w:tcBorders>
            <w:vAlign w:val="center"/>
            <w:hideMark/>
          </w:tcPr>
          <w:p w14:paraId="4AB823DE"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proofErr w:type="spellStart"/>
            <w:r w:rsidRPr="00A44471">
              <w:rPr>
                <w:rFonts w:ascii="Times New Roman" w:eastAsia="宋体" w:hAnsi="Times New Roman" w:cs="Times New Roman"/>
                <w:kern w:val="0"/>
                <w:sz w:val="16"/>
                <w:szCs w:val="16"/>
                <w14:ligatures w14:val="none"/>
              </w:rPr>
              <w:t>CatBoost</w:t>
            </w:r>
            <w:proofErr w:type="spellEnd"/>
          </w:p>
        </w:tc>
        <w:tc>
          <w:tcPr>
            <w:tcW w:w="3266" w:type="pct"/>
            <w:tcBorders>
              <w:top w:val="dotted" w:sz="4" w:space="0" w:color="auto"/>
              <w:bottom w:val="single" w:sz="4" w:space="0" w:color="auto"/>
            </w:tcBorders>
            <w:vAlign w:val="center"/>
            <w:hideMark/>
          </w:tcPr>
          <w:p w14:paraId="1544CA53" w14:textId="77777777" w:rsidR="00A44471" w:rsidRPr="00A44471" w:rsidRDefault="00A44471" w:rsidP="00A44471">
            <w:pPr>
              <w:widowControl/>
              <w:spacing w:before="100" w:beforeAutospacing="1" w:after="100" w:afterAutospacing="1"/>
              <w:rPr>
                <w:rFonts w:ascii="Times New Roman" w:eastAsia="宋体" w:hAnsi="Times New Roman" w:cs="Times New Roman"/>
                <w:kern w:val="0"/>
                <w:sz w:val="16"/>
                <w:szCs w:val="16"/>
                <w14:ligatures w14:val="none"/>
              </w:rPr>
            </w:pPr>
            <w:r w:rsidRPr="00A44471">
              <w:rPr>
                <w:rFonts w:ascii="Times New Roman" w:eastAsia="宋体" w:hAnsi="Times New Roman" w:cs="Times New Roman"/>
                <w:kern w:val="0"/>
                <w:sz w:val="16"/>
                <w:szCs w:val="16"/>
                <w14:ligatures w14:val="none"/>
              </w:rPr>
              <w:t xml:space="preserve">iterations = 100; </w:t>
            </w:r>
            <w:proofErr w:type="spellStart"/>
            <w:r w:rsidRPr="00A44471">
              <w:rPr>
                <w:rFonts w:ascii="Times New Roman" w:eastAsia="宋体" w:hAnsi="Times New Roman" w:cs="Times New Roman"/>
                <w:kern w:val="0"/>
                <w:sz w:val="16"/>
                <w:szCs w:val="16"/>
                <w14:ligatures w14:val="none"/>
              </w:rPr>
              <w:t>learning_rate</w:t>
            </w:r>
            <w:proofErr w:type="spellEnd"/>
            <w:r w:rsidRPr="00A44471">
              <w:rPr>
                <w:rFonts w:ascii="Times New Roman" w:eastAsia="宋体" w:hAnsi="Times New Roman" w:cs="Times New Roman"/>
                <w:kern w:val="0"/>
                <w:sz w:val="16"/>
                <w:szCs w:val="16"/>
                <w14:ligatures w14:val="none"/>
              </w:rPr>
              <w:t xml:space="preserve"> = 0.1; depth = 6</w:t>
            </w:r>
          </w:p>
        </w:tc>
      </w:tr>
    </w:tbl>
    <w:p w14:paraId="19F41EEF" w14:textId="455387D2" w:rsidR="00A44471" w:rsidRDefault="00A44471">
      <w:pPr>
        <w:widowControl/>
        <w:jc w:val="left"/>
        <w:rPr>
          <w:rFonts w:ascii="Times New Roman" w:hAnsi="Times New Roman" w:cs="Times New Roman"/>
          <w:sz w:val="24"/>
        </w:rPr>
      </w:pPr>
    </w:p>
    <w:p w14:paraId="308E6AB1" w14:textId="3D4388BF" w:rsidR="000256DB" w:rsidRDefault="000256DB">
      <w:pPr>
        <w:widowControl/>
        <w:jc w:val="left"/>
        <w:rPr>
          <w:rFonts w:ascii="Times New Roman" w:hAnsi="Times New Roman" w:cs="Times New Roman"/>
          <w:sz w:val="24"/>
        </w:rPr>
      </w:pPr>
      <w:r>
        <w:rPr>
          <w:rFonts w:ascii="Times New Roman" w:hAnsi="Times New Roman" w:cs="Times New Roman"/>
          <w:sz w:val="24"/>
        </w:rPr>
        <w:br w:type="page"/>
      </w:r>
    </w:p>
    <w:p w14:paraId="7E8543B4" w14:textId="247417EF" w:rsidR="000256DB" w:rsidRPr="00BC5727" w:rsidRDefault="000256DB" w:rsidP="000256DB">
      <w:pPr>
        <w:widowControl/>
        <w:jc w:val="left"/>
        <w:rPr>
          <w:rFonts w:ascii="Times New Roman" w:hAnsi="Times New Roman" w:cs="Times New Roman" w:hint="eastAsia"/>
          <w:color w:val="000000" w:themeColor="text1"/>
          <w:sz w:val="24"/>
        </w:rPr>
      </w:pPr>
      <w:r>
        <w:rPr>
          <w:rFonts w:ascii="Times New Roman" w:eastAsia="宋体" w:hAnsi="Times New Roman" w:cs="Times New Roman (正文 CS 字体)" w:hint="eastAsia"/>
          <w:b/>
          <w:bCs/>
          <w:sz w:val="28"/>
          <w:szCs w:val="28"/>
        </w:rPr>
        <w:lastRenderedPageBreak/>
        <w:t>Table S</w:t>
      </w:r>
      <w:r>
        <w:rPr>
          <w:rFonts w:ascii="Times New Roman" w:eastAsia="宋体" w:hAnsi="Times New Roman" w:cs="Times New Roman (正文 CS 字体)" w:hint="eastAsia"/>
          <w:b/>
          <w:bCs/>
          <w:sz w:val="28"/>
          <w:szCs w:val="28"/>
        </w:rPr>
        <w:t>3</w:t>
      </w:r>
    </w:p>
    <w:p w14:paraId="3E81B587" w14:textId="3230BAF3" w:rsidR="006C181F" w:rsidRPr="006C181F" w:rsidRDefault="000256DB" w:rsidP="009F544C">
      <w:pPr>
        <w:widowControl/>
        <w:spacing w:beforeLines="50" w:before="156" w:afterLines="50" w:after="156"/>
        <w:jc w:val="left"/>
        <w:rPr>
          <w:rFonts w:ascii="Times New Roman" w:hAnsi="Times New Roman" w:cs="Times New Roman"/>
          <w:szCs w:val="21"/>
        </w:rPr>
      </w:pPr>
      <w:r w:rsidRPr="006C181F">
        <w:rPr>
          <w:rFonts w:ascii="Times New Roman" w:hAnsi="Times New Roman" w:cs="Times New Roman" w:hint="eastAsia"/>
          <w:szCs w:val="21"/>
        </w:rPr>
        <w:t>T</w:t>
      </w:r>
      <w:r w:rsidRPr="006C181F">
        <w:rPr>
          <w:rFonts w:ascii="Times New Roman" w:hAnsi="Times New Roman" w:cs="Times New Roman"/>
          <w:szCs w:val="21"/>
        </w:rPr>
        <w:t xml:space="preserve">able </w:t>
      </w:r>
      <w:r>
        <w:rPr>
          <w:rFonts w:ascii="Times New Roman" w:hAnsi="Times New Roman" w:cs="Times New Roman" w:hint="eastAsia"/>
          <w:szCs w:val="21"/>
        </w:rPr>
        <w:t>S</w:t>
      </w:r>
      <w:r>
        <w:rPr>
          <w:rFonts w:ascii="Times New Roman" w:hAnsi="Times New Roman" w:cs="Times New Roman" w:hint="eastAsia"/>
          <w:szCs w:val="21"/>
        </w:rPr>
        <w:t>3</w:t>
      </w:r>
      <w:r w:rsidRPr="006C181F">
        <w:rPr>
          <w:rFonts w:ascii="Times New Roman" w:hAnsi="Times New Roman" w:cs="Times New Roman"/>
          <w:szCs w:val="21"/>
        </w:rPr>
        <w:t>.</w:t>
      </w:r>
      <w:r>
        <w:rPr>
          <w:rFonts w:ascii="Times New Roman" w:hAnsi="Times New Roman" w:cs="Times New Roman" w:hint="eastAsia"/>
          <w:szCs w:val="21"/>
        </w:rPr>
        <w:t xml:space="preserve"> </w:t>
      </w:r>
      <w:r w:rsidRPr="000256DB">
        <w:rPr>
          <w:rFonts w:ascii="Times New Roman" w:hAnsi="Times New Roman" w:cs="Times New Roman"/>
          <w:szCs w:val="21"/>
        </w:rPr>
        <w:t>Model performance under cross-cohort validation settings.</w:t>
      </w:r>
    </w:p>
    <w:tbl>
      <w:tblPr>
        <w:tblStyle w:val="a6"/>
        <w:tblW w:w="5000" w:type="pct"/>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
        <w:gridCol w:w="1150"/>
        <w:gridCol w:w="889"/>
        <w:gridCol w:w="887"/>
        <w:gridCol w:w="887"/>
        <w:gridCol w:w="887"/>
        <w:gridCol w:w="887"/>
        <w:gridCol w:w="887"/>
        <w:gridCol w:w="887"/>
      </w:tblGrid>
      <w:tr w:rsidR="006C181F" w:rsidRPr="006C181F" w14:paraId="283B3790" w14:textId="77777777" w:rsidTr="008C045D">
        <w:tc>
          <w:tcPr>
            <w:tcW w:w="569" w:type="pct"/>
            <w:tcBorders>
              <w:top w:val="single" w:sz="4" w:space="0" w:color="auto"/>
              <w:bottom w:val="single" w:sz="4" w:space="0" w:color="auto"/>
            </w:tcBorders>
            <w:vAlign w:val="center"/>
          </w:tcPr>
          <w:p w14:paraId="111DD104" w14:textId="77777777" w:rsidR="006C181F" w:rsidRPr="0026500D" w:rsidRDefault="006C181F" w:rsidP="00010ECE">
            <w:pPr>
              <w:jc w:val="center"/>
              <w:rPr>
                <w:sz w:val="16"/>
                <w:szCs w:val="16"/>
              </w:rPr>
            </w:pPr>
            <w:r w:rsidRPr="0026500D">
              <w:rPr>
                <w:rFonts w:hint="eastAsia"/>
                <w:sz w:val="16"/>
                <w:szCs w:val="16"/>
              </w:rPr>
              <w:t>F</w:t>
            </w:r>
            <w:r w:rsidRPr="0026500D">
              <w:rPr>
                <w:sz w:val="16"/>
                <w:szCs w:val="16"/>
              </w:rPr>
              <w:t>T. / Eva.</w:t>
            </w:r>
          </w:p>
        </w:tc>
        <w:tc>
          <w:tcPr>
            <w:tcW w:w="692" w:type="pct"/>
            <w:tcBorders>
              <w:top w:val="single" w:sz="4" w:space="0" w:color="auto"/>
              <w:bottom w:val="single" w:sz="4" w:space="0" w:color="auto"/>
            </w:tcBorders>
            <w:vAlign w:val="center"/>
          </w:tcPr>
          <w:p w14:paraId="3FE844A5" w14:textId="77777777" w:rsidR="006C181F" w:rsidRPr="0026500D" w:rsidRDefault="006C181F" w:rsidP="00010ECE">
            <w:pPr>
              <w:jc w:val="center"/>
              <w:rPr>
                <w:sz w:val="16"/>
                <w:szCs w:val="16"/>
              </w:rPr>
            </w:pPr>
            <w:r w:rsidRPr="0026500D">
              <w:rPr>
                <w:sz w:val="16"/>
                <w:szCs w:val="16"/>
              </w:rPr>
              <w:t>Method</w:t>
            </w:r>
          </w:p>
        </w:tc>
        <w:tc>
          <w:tcPr>
            <w:tcW w:w="535" w:type="pct"/>
            <w:tcBorders>
              <w:top w:val="single" w:sz="4" w:space="0" w:color="auto"/>
              <w:bottom w:val="single" w:sz="4" w:space="0" w:color="auto"/>
            </w:tcBorders>
            <w:vAlign w:val="center"/>
          </w:tcPr>
          <w:p w14:paraId="4C9E3EA4" w14:textId="77777777" w:rsidR="006C181F" w:rsidRPr="0026500D" w:rsidRDefault="006C181F" w:rsidP="00010ECE">
            <w:pPr>
              <w:jc w:val="center"/>
              <w:rPr>
                <w:sz w:val="16"/>
                <w:szCs w:val="16"/>
              </w:rPr>
            </w:pPr>
            <w:r w:rsidRPr="0026500D">
              <w:rPr>
                <w:rFonts w:hint="eastAsia"/>
                <w:sz w:val="16"/>
                <w:szCs w:val="16"/>
              </w:rPr>
              <w:t>A</w:t>
            </w:r>
            <w:r w:rsidRPr="0026500D">
              <w:rPr>
                <w:sz w:val="16"/>
                <w:szCs w:val="16"/>
              </w:rPr>
              <w:t>CC</w:t>
            </w:r>
          </w:p>
        </w:tc>
        <w:tc>
          <w:tcPr>
            <w:tcW w:w="534" w:type="pct"/>
            <w:tcBorders>
              <w:top w:val="single" w:sz="4" w:space="0" w:color="auto"/>
              <w:bottom w:val="single" w:sz="4" w:space="0" w:color="auto"/>
            </w:tcBorders>
            <w:vAlign w:val="center"/>
          </w:tcPr>
          <w:p w14:paraId="6DD5E51A" w14:textId="77777777" w:rsidR="006C181F" w:rsidRPr="0026500D" w:rsidRDefault="006C181F" w:rsidP="00010ECE">
            <w:pPr>
              <w:jc w:val="center"/>
              <w:rPr>
                <w:sz w:val="16"/>
                <w:szCs w:val="16"/>
              </w:rPr>
            </w:pPr>
            <w:r w:rsidRPr="0026500D">
              <w:rPr>
                <w:rFonts w:hint="eastAsia"/>
                <w:sz w:val="16"/>
                <w:szCs w:val="16"/>
              </w:rPr>
              <w:t>F</w:t>
            </w:r>
            <w:r w:rsidRPr="0026500D">
              <w:rPr>
                <w:sz w:val="16"/>
                <w:szCs w:val="16"/>
              </w:rPr>
              <w:t>1</w:t>
            </w:r>
          </w:p>
        </w:tc>
        <w:tc>
          <w:tcPr>
            <w:tcW w:w="534" w:type="pct"/>
            <w:tcBorders>
              <w:top w:val="single" w:sz="4" w:space="0" w:color="auto"/>
              <w:bottom w:val="single" w:sz="4" w:space="0" w:color="auto"/>
            </w:tcBorders>
            <w:vAlign w:val="center"/>
          </w:tcPr>
          <w:p w14:paraId="41C31A3F" w14:textId="77777777" w:rsidR="006C181F" w:rsidRPr="0026500D" w:rsidRDefault="006C181F" w:rsidP="00010ECE">
            <w:pPr>
              <w:jc w:val="center"/>
              <w:rPr>
                <w:sz w:val="16"/>
                <w:szCs w:val="16"/>
              </w:rPr>
            </w:pPr>
            <w:r w:rsidRPr="0026500D">
              <w:rPr>
                <w:rFonts w:hint="eastAsia"/>
                <w:sz w:val="16"/>
                <w:szCs w:val="16"/>
              </w:rPr>
              <w:t>AUC</w:t>
            </w:r>
          </w:p>
        </w:tc>
        <w:tc>
          <w:tcPr>
            <w:tcW w:w="534" w:type="pct"/>
            <w:tcBorders>
              <w:top w:val="single" w:sz="4" w:space="0" w:color="auto"/>
              <w:bottom w:val="single" w:sz="4" w:space="0" w:color="auto"/>
            </w:tcBorders>
            <w:vAlign w:val="center"/>
          </w:tcPr>
          <w:p w14:paraId="74D2A9D7" w14:textId="77777777" w:rsidR="006C181F" w:rsidRPr="0026500D" w:rsidRDefault="006C181F" w:rsidP="00010ECE">
            <w:pPr>
              <w:jc w:val="center"/>
              <w:rPr>
                <w:sz w:val="16"/>
                <w:szCs w:val="16"/>
              </w:rPr>
            </w:pPr>
            <w:r w:rsidRPr="0026500D">
              <w:rPr>
                <w:rFonts w:hint="eastAsia"/>
                <w:sz w:val="16"/>
                <w:szCs w:val="16"/>
              </w:rPr>
              <w:t>S</w:t>
            </w:r>
            <w:r w:rsidRPr="0026500D">
              <w:rPr>
                <w:sz w:val="16"/>
                <w:szCs w:val="16"/>
              </w:rPr>
              <w:t>PE</w:t>
            </w:r>
          </w:p>
        </w:tc>
        <w:tc>
          <w:tcPr>
            <w:tcW w:w="534" w:type="pct"/>
            <w:tcBorders>
              <w:top w:val="single" w:sz="4" w:space="0" w:color="auto"/>
              <w:bottom w:val="single" w:sz="4" w:space="0" w:color="auto"/>
            </w:tcBorders>
            <w:vAlign w:val="center"/>
          </w:tcPr>
          <w:p w14:paraId="50CA9DD5" w14:textId="77777777" w:rsidR="006C181F" w:rsidRPr="0026500D" w:rsidRDefault="006C181F" w:rsidP="00010ECE">
            <w:pPr>
              <w:jc w:val="center"/>
              <w:rPr>
                <w:sz w:val="16"/>
                <w:szCs w:val="16"/>
              </w:rPr>
            </w:pPr>
            <w:r w:rsidRPr="0026500D">
              <w:rPr>
                <w:rFonts w:hint="eastAsia"/>
                <w:sz w:val="16"/>
                <w:szCs w:val="16"/>
              </w:rPr>
              <w:t>S</w:t>
            </w:r>
            <w:r w:rsidRPr="0026500D">
              <w:rPr>
                <w:sz w:val="16"/>
                <w:szCs w:val="16"/>
              </w:rPr>
              <w:t>ENS</w:t>
            </w:r>
          </w:p>
        </w:tc>
        <w:tc>
          <w:tcPr>
            <w:tcW w:w="534" w:type="pct"/>
            <w:tcBorders>
              <w:top w:val="single" w:sz="4" w:space="0" w:color="auto"/>
              <w:bottom w:val="single" w:sz="4" w:space="0" w:color="auto"/>
            </w:tcBorders>
            <w:vAlign w:val="center"/>
          </w:tcPr>
          <w:p w14:paraId="0815D078" w14:textId="77777777" w:rsidR="006C181F" w:rsidRPr="0026500D" w:rsidRDefault="006C181F" w:rsidP="00010ECE">
            <w:pPr>
              <w:jc w:val="center"/>
              <w:rPr>
                <w:sz w:val="16"/>
                <w:szCs w:val="16"/>
              </w:rPr>
            </w:pPr>
            <w:r w:rsidRPr="0026500D">
              <w:rPr>
                <w:rFonts w:hint="eastAsia"/>
                <w:sz w:val="16"/>
                <w:szCs w:val="16"/>
              </w:rPr>
              <w:t>P</w:t>
            </w:r>
            <w:r w:rsidRPr="0026500D">
              <w:rPr>
                <w:sz w:val="16"/>
                <w:szCs w:val="16"/>
              </w:rPr>
              <w:t>PV</w:t>
            </w:r>
          </w:p>
        </w:tc>
        <w:tc>
          <w:tcPr>
            <w:tcW w:w="534" w:type="pct"/>
            <w:tcBorders>
              <w:top w:val="single" w:sz="4" w:space="0" w:color="auto"/>
              <w:bottom w:val="single" w:sz="4" w:space="0" w:color="auto"/>
            </w:tcBorders>
            <w:vAlign w:val="center"/>
          </w:tcPr>
          <w:p w14:paraId="47EB4823" w14:textId="77777777" w:rsidR="006C181F" w:rsidRPr="0026500D" w:rsidRDefault="006C181F" w:rsidP="00010ECE">
            <w:pPr>
              <w:jc w:val="center"/>
              <w:rPr>
                <w:sz w:val="16"/>
                <w:szCs w:val="16"/>
              </w:rPr>
            </w:pPr>
            <w:r w:rsidRPr="0026500D">
              <w:rPr>
                <w:rFonts w:hint="eastAsia"/>
                <w:sz w:val="16"/>
                <w:szCs w:val="16"/>
              </w:rPr>
              <w:t>N</w:t>
            </w:r>
            <w:r w:rsidRPr="0026500D">
              <w:rPr>
                <w:sz w:val="16"/>
                <w:szCs w:val="16"/>
              </w:rPr>
              <w:t>PV</w:t>
            </w:r>
          </w:p>
        </w:tc>
      </w:tr>
      <w:tr w:rsidR="006C181F" w:rsidRPr="006C181F" w14:paraId="199EAFA7" w14:textId="77777777" w:rsidTr="008C045D">
        <w:tc>
          <w:tcPr>
            <w:tcW w:w="569" w:type="pct"/>
            <w:vMerge w:val="restart"/>
            <w:tcBorders>
              <w:top w:val="single" w:sz="4" w:space="0" w:color="auto"/>
              <w:bottom w:val="dotted" w:sz="2" w:space="0" w:color="auto"/>
            </w:tcBorders>
            <w:vAlign w:val="center"/>
          </w:tcPr>
          <w:p w14:paraId="02CF68C8" w14:textId="77777777" w:rsidR="006C181F" w:rsidRPr="0026500D" w:rsidRDefault="006C181F" w:rsidP="00010ECE">
            <w:pPr>
              <w:jc w:val="center"/>
              <w:rPr>
                <w:sz w:val="16"/>
                <w:szCs w:val="16"/>
              </w:rPr>
            </w:pPr>
            <w:r w:rsidRPr="0026500D">
              <w:rPr>
                <w:rFonts w:hint="eastAsia"/>
                <w:sz w:val="16"/>
                <w:szCs w:val="16"/>
              </w:rPr>
              <w:t>G</w:t>
            </w:r>
            <w:r w:rsidRPr="0026500D">
              <w:rPr>
                <w:sz w:val="16"/>
                <w:szCs w:val="16"/>
              </w:rPr>
              <w:t>X / ZH</w:t>
            </w:r>
          </w:p>
        </w:tc>
        <w:tc>
          <w:tcPr>
            <w:tcW w:w="692" w:type="pct"/>
            <w:tcBorders>
              <w:top w:val="single" w:sz="4" w:space="0" w:color="auto"/>
              <w:bottom w:val="dotted" w:sz="2" w:space="0" w:color="auto"/>
            </w:tcBorders>
            <w:vAlign w:val="center"/>
          </w:tcPr>
          <w:p w14:paraId="69F36F7C" w14:textId="77777777" w:rsidR="006C181F" w:rsidRPr="0026500D" w:rsidRDefault="006C181F" w:rsidP="00010ECE">
            <w:pPr>
              <w:jc w:val="center"/>
              <w:rPr>
                <w:sz w:val="16"/>
                <w:szCs w:val="16"/>
              </w:rPr>
            </w:pPr>
            <w:r w:rsidRPr="0026500D">
              <w:rPr>
                <w:sz w:val="16"/>
                <w:szCs w:val="16"/>
              </w:rPr>
              <w:t>MLP</w:t>
            </w:r>
          </w:p>
        </w:tc>
        <w:tc>
          <w:tcPr>
            <w:tcW w:w="535" w:type="pct"/>
            <w:tcBorders>
              <w:top w:val="single" w:sz="4" w:space="0" w:color="auto"/>
              <w:bottom w:val="dotted" w:sz="2" w:space="0" w:color="auto"/>
            </w:tcBorders>
            <w:vAlign w:val="center"/>
          </w:tcPr>
          <w:p w14:paraId="3B08D60B"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.7915</w:t>
            </w:r>
          </w:p>
        </w:tc>
        <w:tc>
          <w:tcPr>
            <w:tcW w:w="534" w:type="pct"/>
            <w:tcBorders>
              <w:top w:val="single" w:sz="4" w:space="0" w:color="auto"/>
              <w:bottom w:val="dotted" w:sz="2" w:space="0" w:color="auto"/>
            </w:tcBorders>
            <w:vAlign w:val="center"/>
          </w:tcPr>
          <w:p w14:paraId="5D084759"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.7896</w:t>
            </w:r>
          </w:p>
        </w:tc>
        <w:tc>
          <w:tcPr>
            <w:tcW w:w="534" w:type="pct"/>
            <w:tcBorders>
              <w:top w:val="single" w:sz="4" w:space="0" w:color="auto"/>
              <w:bottom w:val="dotted" w:sz="2" w:space="0" w:color="auto"/>
            </w:tcBorders>
            <w:vAlign w:val="center"/>
          </w:tcPr>
          <w:p w14:paraId="21A61BFE"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.8745</w:t>
            </w:r>
          </w:p>
        </w:tc>
        <w:tc>
          <w:tcPr>
            <w:tcW w:w="534" w:type="pct"/>
            <w:tcBorders>
              <w:top w:val="single" w:sz="4" w:space="0" w:color="auto"/>
              <w:bottom w:val="dotted" w:sz="2" w:space="0" w:color="auto"/>
            </w:tcBorders>
            <w:vAlign w:val="center"/>
          </w:tcPr>
          <w:p w14:paraId="7C8CA002"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.8105</w:t>
            </w:r>
          </w:p>
        </w:tc>
        <w:tc>
          <w:tcPr>
            <w:tcW w:w="534" w:type="pct"/>
            <w:tcBorders>
              <w:top w:val="single" w:sz="4" w:space="0" w:color="auto"/>
              <w:bottom w:val="dotted" w:sz="2" w:space="0" w:color="auto"/>
            </w:tcBorders>
            <w:vAlign w:val="center"/>
          </w:tcPr>
          <w:p w14:paraId="39E36A88"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.7745</w:t>
            </w:r>
          </w:p>
        </w:tc>
        <w:tc>
          <w:tcPr>
            <w:tcW w:w="534" w:type="pct"/>
            <w:tcBorders>
              <w:top w:val="single" w:sz="4" w:space="0" w:color="auto"/>
              <w:bottom w:val="dotted" w:sz="2" w:space="0" w:color="auto"/>
            </w:tcBorders>
            <w:vAlign w:val="center"/>
          </w:tcPr>
          <w:p w14:paraId="647ABC58"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.8052</w:t>
            </w:r>
          </w:p>
        </w:tc>
        <w:tc>
          <w:tcPr>
            <w:tcW w:w="534" w:type="pct"/>
            <w:tcBorders>
              <w:top w:val="single" w:sz="4" w:space="0" w:color="auto"/>
              <w:bottom w:val="dotted" w:sz="2" w:space="0" w:color="auto"/>
            </w:tcBorders>
            <w:vAlign w:val="center"/>
          </w:tcPr>
          <w:p w14:paraId="53986D1C"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.7741</w:t>
            </w:r>
          </w:p>
        </w:tc>
      </w:tr>
      <w:tr w:rsidR="006C181F" w:rsidRPr="006C181F" w14:paraId="244AB53C" w14:textId="77777777" w:rsidTr="008C045D">
        <w:tc>
          <w:tcPr>
            <w:tcW w:w="569" w:type="pct"/>
            <w:vMerge/>
            <w:tcBorders>
              <w:top w:val="dotted" w:sz="2" w:space="0" w:color="auto"/>
              <w:bottom w:val="dotted" w:sz="2" w:space="0" w:color="auto"/>
            </w:tcBorders>
            <w:vAlign w:val="center"/>
          </w:tcPr>
          <w:p w14:paraId="77C56365" w14:textId="77777777" w:rsidR="006C181F" w:rsidRPr="0026500D" w:rsidRDefault="006C181F" w:rsidP="00010ECE">
            <w:pPr>
              <w:jc w:val="center"/>
              <w:rPr>
                <w:sz w:val="16"/>
                <w:szCs w:val="16"/>
              </w:rPr>
            </w:pPr>
          </w:p>
        </w:tc>
        <w:tc>
          <w:tcPr>
            <w:tcW w:w="692" w:type="pct"/>
            <w:tcBorders>
              <w:top w:val="dotted" w:sz="2" w:space="0" w:color="auto"/>
              <w:bottom w:val="dotted" w:sz="2" w:space="0" w:color="auto"/>
            </w:tcBorders>
            <w:vAlign w:val="center"/>
          </w:tcPr>
          <w:p w14:paraId="6A830FB4" w14:textId="77777777" w:rsidR="006C181F" w:rsidRPr="0026500D" w:rsidRDefault="006C181F" w:rsidP="00010ECE">
            <w:pPr>
              <w:jc w:val="center"/>
              <w:rPr>
                <w:sz w:val="16"/>
                <w:szCs w:val="16"/>
              </w:rPr>
            </w:pPr>
            <w:r w:rsidRPr="0026500D">
              <w:rPr>
                <w:rFonts w:hint="eastAsia"/>
                <w:sz w:val="16"/>
                <w:szCs w:val="16"/>
              </w:rPr>
              <w:t>R</w:t>
            </w:r>
            <w:r w:rsidRPr="0026500D">
              <w:rPr>
                <w:sz w:val="16"/>
                <w:szCs w:val="16"/>
              </w:rPr>
              <w:t>esNet1D</w:t>
            </w:r>
          </w:p>
        </w:tc>
        <w:tc>
          <w:tcPr>
            <w:tcW w:w="535" w:type="pct"/>
            <w:tcBorders>
              <w:top w:val="dotted" w:sz="2" w:space="0" w:color="auto"/>
              <w:bottom w:val="dotted" w:sz="2" w:space="0" w:color="auto"/>
            </w:tcBorders>
            <w:vAlign w:val="center"/>
          </w:tcPr>
          <w:p w14:paraId="40FE4987"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.8276</w:t>
            </w:r>
          </w:p>
        </w:tc>
        <w:tc>
          <w:tcPr>
            <w:tcW w:w="534" w:type="pct"/>
            <w:tcBorders>
              <w:top w:val="dotted" w:sz="2" w:space="0" w:color="auto"/>
              <w:bottom w:val="dotted" w:sz="2" w:space="0" w:color="auto"/>
            </w:tcBorders>
            <w:vAlign w:val="center"/>
          </w:tcPr>
          <w:p w14:paraId="76579169" w14:textId="66DE68A7" w:rsidR="006C181F" w:rsidRPr="0026500D" w:rsidRDefault="006C181F" w:rsidP="00010ECE">
            <w:pPr>
              <w:jc w:val="center"/>
              <w:rPr>
                <w:sz w:val="16"/>
                <w:szCs w:val="16"/>
              </w:rPr>
            </w:pPr>
            <w:r w:rsidRPr="0026500D">
              <w:rPr>
                <w:rFonts w:hint="eastAsia"/>
                <w:sz w:val="16"/>
                <w:szCs w:val="16"/>
              </w:rPr>
              <w:t>0</w:t>
            </w:r>
            <w:r w:rsidRPr="0026500D">
              <w:rPr>
                <w:sz w:val="16"/>
                <w:szCs w:val="16"/>
              </w:rPr>
              <w:t>.</w:t>
            </w:r>
            <w:r w:rsidR="007505DA">
              <w:rPr>
                <w:rFonts w:hint="eastAsia"/>
                <w:sz w:val="16"/>
                <w:szCs w:val="16"/>
              </w:rPr>
              <w:t>8</w:t>
            </w:r>
            <w:r w:rsidRPr="0026500D">
              <w:rPr>
                <w:sz w:val="16"/>
                <w:szCs w:val="16"/>
              </w:rPr>
              <w:t>2</w:t>
            </w:r>
            <w:r w:rsidR="007505DA">
              <w:rPr>
                <w:rFonts w:hint="eastAsia"/>
                <w:sz w:val="16"/>
                <w:szCs w:val="16"/>
              </w:rPr>
              <w:t>9</w:t>
            </w:r>
            <w:r w:rsidRPr="0026500D">
              <w:rPr>
                <w:sz w:val="16"/>
                <w:szCs w:val="16"/>
              </w:rPr>
              <w:t>4</w:t>
            </w:r>
          </w:p>
        </w:tc>
        <w:tc>
          <w:tcPr>
            <w:tcW w:w="534" w:type="pct"/>
            <w:tcBorders>
              <w:top w:val="dotted" w:sz="2" w:space="0" w:color="auto"/>
              <w:bottom w:val="dotted" w:sz="2" w:space="0" w:color="auto"/>
            </w:tcBorders>
            <w:vAlign w:val="center"/>
          </w:tcPr>
          <w:p w14:paraId="18727364"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.9098</w:t>
            </w:r>
          </w:p>
        </w:tc>
        <w:tc>
          <w:tcPr>
            <w:tcW w:w="534" w:type="pct"/>
            <w:tcBorders>
              <w:top w:val="dotted" w:sz="2" w:space="0" w:color="auto"/>
              <w:bottom w:val="dotted" w:sz="2" w:space="0" w:color="auto"/>
            </w:tcBorders>
            <w:vAlign w:val="center"/>
          </w:tcPr>
          <w:p w14:paraId="79C17BBF"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.8295</w:t>
            </w:r>
          </w:p>
        </w:tc>
        <w:tc>
          <w:tcPr>
            <w:tcW w:w="534" w:type="pct"/>
            <w:tcBorders>
              <w:top w:val="dotted" w:sz="2" w:space="0" w:color="auto"/>
              <w:bottom w:val="dotted" w:sz="2" w:space="0" w:color="auto"/>
            </w:tcBorders>
            <w:vAlign w:val="center"/>
          </w:tcPr>
          <w:p w14:paraId="0EB545FA"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.8253</w:t>
            </w:r>
          </w:p>
        </w:tc>
        <w:tc>
          <w:tcPr>
            <w:tcW w:w="534" w:type="pct"/>
            <w:tcBorders>
              <w:top w:val="dotted" w:sz="2" w:space="0" w:color="auto"/>
              <w:bottom w:val="dotted" w:sz="2" w:space="0" w:color="auto"/>
            </w:tcBorders>
            <w:vAlign w:val="center"/>
          </w:tcPr>
          <w:p w14:paraId="5B4A3766"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.8336</w:t>
            </w:r>
          </w:p>
        </w:tc>
        <w:tc>
          <w:tcPr>
            <w:tcW w:w="534" w:type="pct"/>
            <w:tcBorders>
              <w:top w:val="dotted" w:sz="2" w:space="0" w:color="auto"/>
              <w:bottom w:val="dotted" w:sz="2" w:space="0" w:color="auto"/>
            </w:tcBorders>
            <w:vAlign w:val="center"/>
          </w:tcPr>
          <w:p w14:paraId="493C2B02"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.8189</w:t>
            </w:r>
          </w:p>
        </w:tc>
      </w:tr>
      <w:tr w:rsidR="006C181F" w:rsidRPr="006C181F" w14:paraId="4C380AD7" w14:textId="77777777" w:rsidTr="008C045D">
        <w:tc>
          <w:tcPr>
            <w:tcW w:w="569" w:type="pct"/>
            <w:vMerge/>
            <w:tcBorders>
              <w:top w:val="dotted" w:sz="2" w:space="0" w:color="auto"/>
              <w:bottom w:val="single" w:sz="4" w:space="0" w:color="auto"/>
            </w:tcBorders>
            <w:vAlign w:val="center"/>
          </w:tcPr>
          <w:p w14:paraId="6117798A" w14:textId="77777777" w:rsidR="006C181F" w:rsidRPr="0026500D" w:rsidRDefault="006C181F" w:rsidP="00010ECE">
            <w:pPr>
              <w:jc w:val="center"/>
              <w:rPr>
                <w:sz w:val="16"/>
                <w:szCs w:val="16"/>
              </w:rPr>
            </w:pPr>
          </w:p>
        </w:tc>
        <w:tc>
          <w:tcPr>
            <w:tcW w:w="692" w:type="pct"/>
            <w:tcBorders>
              <w:top w:val="dotted" w:sz="2" w:space="0" w:color="auto"/>
              <w:bottom w:val="single" w:sz="4" w:space="0" w:color="auto"/>
            </w:tcBorders>
            <w:vAlign w:val="center"/>
          </w:tcPr>
          <w:p w14:paraId="5C9E8C8E" w14:textId="77777777" w:rsidR="006C181F" w:rsidRPr="0026500D" w:rsidRDefault="006C181F" w:rsidP="00010ECE">
            <w:pPr>
              <w:jc w:val="center"/>
              <w:rPr>
                <w:sz w:val="16"/>
                <w:szCs w:val="16"/>
              </w:rPr>
            </w:pPr>
            <w:r w:rsidRPr="0026500D">
              <w:rPr>
                <w:rFonts w:hint="eastAsia"/>
                <w:sz w:val="16"/>
                <w:szCs w:val="16"/>
              </w:rPr>
              <w:t>MD</w:t>
            </w:r>
            <w:r w:rsidRPr="0026500D">
              <w:rPr>
                <w:sz w:val="16"/>
                <w:szCs w:val="16"/>
                <w:vertAlign w:val="superscript"/>
              </w:rPr>
              <w:t>3</w:t>
            </w:r>
            <w:r w:rsidRPr="0026500D">
              <w:rPr>
                <w:sz w:val="16"/>
                <w:szCs w:val="16"/>
              </w:rPr>
              <w:t>S</w:t>
            </w:r>
          </w:p>
        </w:tc>
        <w:tc>
          <w:tcPr>
            <w:tcW w:w="535" w:type="pct"/>
            <w:tcBorders>
              <w:top w:val="dotted" w:sz="2" w:space="0" w:color="auto"/>
              <w:bottom w:val="single" w:sz="4" w:space="0" w:color="auto"/>
            </w:tcBorders>
            <w:vAlign w:val="center"/>
          </w:tcPr>
          <w:p w14:paraId="4983133B"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.9048</w:t>
            </w:r>
          </w:p>
        </w:tc>
        <w:tc>
          <w:tcPr>
            <w:tcW w:w="534" w:type="pct"/>
            <w:tcBorders>
              <w:top w:val="dotted" w:sz="2" w:space="0" w:color="auto"/>
              <w:bottom w:val="single" w:sz="4" w:space="0" w:color="auto"/>
            </w:tcBorders>
            <w:vAlign w:val="center"/>
          </w:tcPr>
          <w:p w14:paraId="44858AA3"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.9095</w:t>
            </w:r>
          </w:p>
        </w:tc>
        <w:tc>
          <w:tcPr>
            <w:tcW w:w="534" w:type="pct"/>
            <w:tcBorders>
              <w:top w:val="dotted" w:sz="2" w:space="0" w:color="auto"/>
              <w:bottom w:val="single" w:sz="4" w:space="0" w:color="auto"/>
            </w:tcBorders>
            <w:vAlign w:val="center"/>
          </w:tcPr>
          <w:p w14:paraId="52245EA3"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.9652</w:t>
            </w:r>
          </w:p>
        </w:tc>
        <w:tc>
          <w:tcPr>
            <w:tcW w:w="534" w:type="pct"/>
            <w:tcBorders>
              <w:top w:val="dotted" w:sz="2" w:space="0" w:color="auto"/>
              <w:bottom w:val="single" w:sz="4" w:space="0" w:color="auto"/>
            </w:tcBorders>
            <w:vAlign w:val="center"/>
          </w:tcPr>
          <w:p w14:paraId="584F81BC"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.9112</w:t>
            </w:r>
          </w:p>
        </w:tc>
        <w:tc>
          <w:tcPr>
            <w:tcW w:w="534" w:type="pct"/>
            <w:tcBorders>
              <w:top w:val="dotted" w:sz="2" w:space="0" w:color="auto"/>
              <w:bottom w:val="single" w:sz="4" w:space="0" w:color="auto"/>
            </w:tcBorders>
            <w:vAlign w:val="center"/>
          </w:tcPr>
          <w:p w14:paraId="7D30E00F"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.8990</w:t>
            </w:r>
          </w:p>
        </w:tc>
        <w:tc>
          <w:tcPr>
            <w:tcW w:w="534" w:type="pct"/>
            <w:tcBorders>
              <w:top w:val="dotted" w:sz="2" w:space="0" w:color="auto"/>
              <w:bottom w:val="single" w:sz="4" w:space="0" w:color="auto"/>
            </w:tcBorders>
            <w:vAlign w:val="center"/>
          </w:tcPr>
          <w:p w14:paraId="5710ACB0"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.9203</w:t>
            </w:r>
          </w:p>
        </w:tc>
        <w:tc>
          <w:tcPr>
            <w:tcW w:w="534" w:type="pct"/>
            <w:tcBorders>
              <w:top w:val="dotted" w:sz="2" w:space="0" w:color="auto"/>
              <w:bottom w:val="single" w:sz="4" w:space="0" w:color="auto"/>
            </w:tcBorders>
            <w:vAlign w:val="center"/>
          </w:tcPr>
          <w:p w14:paraId="35BDC4EA"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.8862</w:t>
            </w:r>
          </w:p>
        </w:tc>
      </w:tr>
      <w:tr w:rsidR="006C181F" w:rsidRPr="006C181F" w14:paraId="723A1833" w14:textId="77777777" w:rsidTr="008C045D">
        <w:tc>
          <w:tcPr>
            <w:tcW w:w="569" w:type="pct"/>
            <w:vMerge w:val="restart"/>
            <w:tcBorders>
              <w:top w:val="single" w:sz="4" w:space="0" w:color="auto"/>
            </w:tcBorders>
            <w:vAlign w:val="center"/>
          </w:tcPr>
          <w:p w14:paraId="1D04BF09" w14:textId="77777777" w:rsidR="006C181F" w:rsidRPr="0026500D" w:rsidRDefault="006C181F" w:rsidP="00010ECE">
            <w:pPr>
              <w:jc w:val="center"/>
              <w:rPr>
                <w:sz w:val="16"/>
                <w:szCs w:val="16"/>
              </w:rPr>
            </w:pPr>
            <w:r w:rsidRPr="0026500D">
              <w:rPr>
                <w:rFonts w:hint="eastAsia"/>
                <w:sz w:val="16"/>
                <w:szCs w:val="16"/>
              </w:rPr>
              <w:t>Z</w:t>
            </w:r>
            <w:r w:rsidRPr="0026500D">
              <w:rPr>
                <w:sz w:val="16"/>
                <w:szCs w:val="16"/>
              </w:rPr>
              <w:t>H / GX</w:t>
            </w:r>
          </w:p>
        </w:tc>
        <w:tc>
          <w:tcPr>
            <w:tcW w:w="692" w:type="pct"/>
            <w:tcBorders>
              <w:top w:val="single" w:sz="4" w:space="0" w:color="auto"/>
              <w:bottom w:val="dotted" w:sz="2" w:space="0" w:color="auto"/>
            </w:tcBorders>
            <w:vAlign w:val="center"/>
          </w:tcPr>
          <w:p w14:paraId="5A218972" w14:textId="77777777" w:rsidR="006C181F" w:rsidRPr="0026500D" w:rsidRDefault="006C181F" w:rsidP="00010ECE">
            <w:pPr>
              <w:jc w:val="center"/>
              <w:rPr>
                <w:sz w:val="16"/>
                <w:szCs w:val="16"/>
              </w:rPr>
            </w:pPr>
            <w:r w:rsidRPr="0026500D">
              <w:rPr>
                <w:rFonts w:hint="eastAsia"/>
                <w:sz w:val="16"/>
                <w:szCs w:val="16"/>
              </w:rPr>
              <w:t>M</w:t>
            </w:r>
            <w:r w:rsidRPr="0026500D">
              <w:rPr>
                <w:sz w:val="16"/>
                <w:szCs w:val="16"/>
              </w:rPr>
              <w:t>LP</w:t>
            </w:r>
          </w:p>
        </w:tc>
        <w:tc>
          <w:tcPr>
            <w:tcW w:w="535" w:type="pct"/>
            <w:tcBorders>
              <w:top w:val="single" w:sz="4" w:space="0" w:color="auto"/>
              <w:bottom w:val="dotted" w:sz="2" w:space="0" w:color="auto"/>
            </w:tcBorders>
            <w:vAlign w:val="center"/>
          </w:tcPr>
          <w:p w14:paraId="53A2B7B3"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.8485</w:t>
            </w:r>
          </w:p>
        </w:tc>
        <w:tc>
          <w:tcPr>
            <w:tcW w:w="534" w:type="pct"/>
            <w:tcBorders>
              <w:top w:val="single" w:sz="4" w:space="0" w:color="auto"/>
              <w:bottom w:val="dotted" w:sz="2" w:space="0" w:color="auto"/>
            </w:tcBorders>
            <w:vAlign w:val="center"/>
          </w:tcPr>
          <w:p w14:paraId="246E2D57"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.8413</w:t>
            </w:r>
          </w:p>
        </w:tc>
        <w:tc>
          <w:tcPr>
            <w:tcW w:w="534" w:type="pct"/>
            <w:tcBorders>
              <w:top w:val="single" w:sz="4" w:space="0" w:color="auto"/>
              <w:bottom w:val="dotted" w:sz="2" w:space="0" w:color="auto"/>
            </w:tcBorders>
            <w:vAlign w:val="center"/>
          </w:tcPr>
          <w:p w14:paraId="31CE17E1"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.8877</w:t>
            </w:r>
          </w:p>
        </w:tc>
        <w:tc>
          <w:tcPr>
            <w:tcW w:w="534" w:type="pct"/>
            <w:tcBorders>
              <w:top w:val="single" w:sz="4" w:space="0" w:color="auto"/>
              <w:bottom w:val="dotted" w:sz="2" w:space="0" w:color="auto"/>
            </w:tcBorders>
            <w:vAlign w:val="center"/>
          </w:tcPr>
          <w:p w14:paraId="4A76F232"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.8696</w:t>
            </w:r>
          </w:p>
        </w:tc>
        <w:tc>
          <w:tcPr>
            <w:tcW w:w="534" w:type="pct"/>
            <w:tcBorders>
              <w:top w:val="single" w:sz="4" w:space="0" w:color="auto"/>
              <w:bottom w:val="dotted" w:sz="2" w:space="0" w:color="auto"/>
            </w:tcBorders>
            <w:vAlign w:val="center"/>
          </w:tcPr>
          <w:p w14:paraId="503651BD"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.8234</w:t>
            </w:r>
          </w:p>
        </w:tc>
        <w:tc>
          <w:tcPr>
            <w:tcW w:w="534" w:type="pct"/>
            <w:tcBorders>
              <w:top w:val="single" w:sz="4" w:space="0" w:color="auto"/>
              <w:bottom w:val="dotted" w:sz="2" w:space="0" w:color="auto"/>
            </w:tcBorders>
            <w:vAlign w:val="center"/>
          </w:tcPr>
          <w:p w14:paraId="4EEA96E0"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.8598</w:t>
            </w:r>
          </w:p>
        </w:tc>
        <w:tc>
          <w:tcPr>
            <w:tcW w:w="534" w:type="pct"/>
            <w:tcBorders>
              <w:top w:val="single" w:sz="4" w:space="0" w:color="auto"/>
              <w:bottom w:val="dotted" w:sz="2" w:space="0" w:color="auto"/>
            </w:tcBorders>
            <w:vAlign w:val="center"/>
          </w:tcPr>
          <w:p w14:paraId="18AAF9B3"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.8377</w:t>
            </w:r>
          </w:p>
        </w:tc>
      </w:tr>
      <w:tr w:rsidR="006C181F" w:rsidRPr="006C181F" w14:paraId="09EDF4E7" w14:textId="77777777" w:rsidTr="008C045D">
        <w:tc>
          <w:tcPr>
            <w:tcW w:w="569" w:type="pct"/>
            <w:vMerge/>
            <w:vAlign w:val="center"/>
          </w:tcPr>
          <w:p w14:paraId="39BF4401" w14:textId="77777777" w:rsidR="006C181F" w:rsidRPr="0026500D" w:rsidRDefault="006C181F" w:rsidP="00010ECE">
            <w:pPr>
              <w:jc w:val="center"/>
              <w:rPr>
                <w:sz w:val="16"/>
                <w:szCs w:val="16"/>
              </w:rPr>
            </w:pPr>
          </w:p>
        </w:tc>
        <w:tc>
          <w:tcPr>
            <w:tcW w:w="692" w:type="pct"/>
            <w:tcBorders>
              <w:top w:val="dotted" w:sz="2" w:space="0" w:color="auto"/>
              <w:bottom w:val="dotted" w:sz="2" w:space="0" w:color="auto"/>
            </w:tcBorders>
            <w:vAlign w:val="center"/>
          </w:tcPr>
          <w:p w14:paraId="79A0AE5B" w14:textId="77777777" w:rsidR="006C181F" w:rsidRPr="0026500D" w:rsidRDefault="006C181F" w:rsidP="00010ECE">
            <w:pPr>
              <w:jc w:val="center"/>
              <w:rPr>
                <w:sz w:val="16"/>
                <w:szCs w:val="16"/>
              </w:rPr>
            </w:pPr>
            <w:r w:rsidRPr="0026500D">
              <w:rPr>
                <w:rFonts w:hint="eastAsia"/>
                <w:sz w:val="16"/>
                <w:szCs w:val="16"/>
              </w:rPr>
              <w:t>R</w:t>
            </w:r>
            <w:r w:rsidRPr="0026500D">
              <w:rPr>
                <w:sz w:val="16"/>
                <w:szCs w:val="16"/>
              </w:rPr>
              <w:t>esNet1D</w:t>
            </w:r>
          </w:p>
        </w:tc>
        <w:tc>
          <w:tcPr>
            <w:tcW w:w="535" w:type="pct"/>
            <w:tcBorders>
              <w:top w:val="dotted" w:sz="2" w:space="0" w:color="auto"/>
              <w:bottom w:val="dotted" w:sz="2" w:space="0" w:color="auto"/>
            </w:tcBorders>
            <w:vAlign w:val="center"/>
          </w:tcPr>
          <w:p w14:paraId="244DCAA7"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.8923</w:t>
            </w:r>
          </w:p>
        </w:tc>
        <w:tc>
          <w:tcPr>
            <w:tcW w:w="534" w:type="pct"/>
            <w:tcBorders>
              <w:top w:val="dotted" w:sz="2" w:space="0" w:color="auto"/>
              <w:bottom w:val="dotted" w:sz="2" w:space="0" w:color="auto"/>
            </w:tcBorders>
            <w:vAlign w:val="center"/>
          </w:tcPr>
          <w:p w14:paraId="57642A3B"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.8882</w:t>
            </w:r>
          </w:p>
        </w:tc>
        <w:tc>
          <w:tcPr>
            <w:tcW w:w="534" w:type="pct"/>
            <w:tcBorders>
              <w:top w:val="dotted" w:sz="2" w:space="0" w:color="auto"/>
              <w:bottom w:val="dotted" w:sz="2" w:space="0" w:color="auto"/>
            </w:tcBorders>
            <w:vAlign w:val="center"/>
          </w:tcPr>
          <w:p w14:paraId="38B4F0CD"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.9265</w:t>
            </w:r>
          </w:p>
        </w:tc>
        <w:tc>
          <w:tcPr>
            <w:tcW w:w="534" w:type="pct"/>
            <w:tcBorders>
              <w:top w:val="dotted" w:sz="2" w:space="0" w:color="auto"/>
              <w:bottom w:val="dotted" w:sz="2" w:space="0" w:color="auto"/>
            </w:tcBorders>
            <w:vAlign w:val="center"/>
          </w:tcPr>
          <w:p w14:paraId="1086BA5F"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.9151</w:t>
            </w:r>
          </w:p>
        </w:tc>
        <w:tc>
          <w:tcPr>
            <w:tcW w:w="534" w:type="pct"/>
            <w:tcBorders>
              <w:top w:val="dotted" w:sz="2" w:space="0" w:color="auto"/>
              <w:bottom w:val="dotted" w:sz="2" w:space="0" w:color="auto"/>
            </w:tcBorders>
            <w:vAlign w:val="center"/>
          </w:tcPr>
          <w:p w14:paraId="1BA89672"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.8676</w:t>
            </w:r>
          </w:p>
        </w:tc>
        <w:tc>
          <w:tcPr>
            <w:tcW w:w="534" w:type="pct"/>
            <w:tcBorders>
              <w:top w:val="dotted" w:sz="2" w:space="0" w:color="auto"/>
              <w:bottom w:val="dotted" w:sz="2" w:space="0" w:color="auto"/>
            </w:tcBorders>
            <w:vAlign w:val="center"/>
          </w:tcPr>
          <w:p w14:paraId="2DA05547"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.9095</w:t>
            </w:r>
          </w:p>
        </w:tc>
        <w:tc>
          <w:tcPr>
            <w:tcW w:w="534" w:type="pct"/>
            <w:tcBorders>
              <w:top w:val="dotted" w:sz="2" w:space="0" w:color="auto"/>
              <w:bottom w:val="dotted" w:sz="2" w:space="0" w:color="auto"/>
            </w:tcBorders>
            <w:vAlign w:val="center"/>
          </w:tcPr>
          <w:p w14:paraId="7AF451AB"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.8768</w:t>
            </w:r>
          </w:p>
        </w:tc>
      </w:tr>
      <w:tr w:rsidR="006C181F" w:rsidRPr="006C181F" w14:paraId="5CACFF6D" w14:textId="77777777" w:rsidTr="008C045D">
        <w:tc>
          <w:tcPr>
            <w:tcW w:w="569" w:type="pct"/>
            <w:vMerge/>
            <w:vAlign w:val="center"/>
          </w:tcPr>
          <w:p w14:paraId="08D8E510" w14:textId="77777777" w:rsidR="006C181F" w:rsidRPr="0026500D" w:rsidRDefault="006C181F" w:rsidP="00010ECE">
            <w:pPr>
              <w:jc w:val="center"/>
              <w:rPr>
                <w:sz w:val="16"/>
                <w:szCs w:val="16"/>
              </w:rPr>
            </w:pPr>
          </w:p>
        </w:tc>
        <w:tc>
          <w:tcPr>
            <w:tcW w:w="692" w:type="pct"/>
            <w:tcBorders>
              <w:top w:val="dotted" w:sz="2" w:space="0" w:color="auto"/>
              <w:bottom w:val="single" w:sz="4" w:space="0" w:color="auto"/>
            </w:tcBorders>
            <w:vAlign w:val="center"/>
          </w:tcPr>
          <w:p w14:paraId="03D8518F" w14:textId="77777777" w:rsidR="006C181F" w:rsidRPr="0026500D" w:rsidRDefault="006C181F" w:rsidP="00010ECE">
            <w:pPr>
              <w:jc w:val="center"/>
              <w:rPr>
                <w:sz w:val="16"/>
                <w:szCs w:val="16"/>
              </w:rPr>
            </w:pPr>
            <w:r w:rsidRPr="0026500D">
              <w:rPr>
                <w:rFonts w:hint="eastAsia"/>
                <w:sz w:val="16"/>
                <w:szCs w:val="16"/>
              </w:rPr>
              <w:t>MD</w:t>
            </w:r>
            <w:r w:rsidRPr="0026500D">
              <w:rPr>
                <w:sz w:val="16"/>
                <w:szCs w:val="16"/>
                <w:vertAlign w:val="superscript"/>
              </w:rPr>
              <w:t>3</w:t>
            </w:r>
            <w:r w:rsidRPr="0026500D">
              <w:rPr>
                <w:sz w:val="16"/>
                <w:szCs w:val="16"/>
              </w:rPr>
              <w:t>S</w:t>
            </w:r>
          </w:p>
        </w:tc>
        <w:tc>
          <w:tcPr>
            <w:tcW w:w="535" w:type="pct"/>
            <w:tcBorders>
              <w:top w:val="dotted" w:sz="2" w:space="0" w:color="auto"/>
              <w:bottom w:val="single" w:sz="4" w:space="0" w:color="auto"/>
            </w:tcBorders>
            <w:vAlign w:val="center"/>
          </w:tcPr>
          <w:p w14:paraId="1CBD9E03"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.9691</w:t>
            </w:r>
          </w:p>
        </w:tc>
        <w:tc>
          <w:tcPr>
            <w:tcW w:w="534" w:type="pct"/>
            <w:tcBorders>
              <w:top w:val="dotted" w:sz="2" w:space="0" w:color="auto"/>
              <w:bottom w:val="single" w:sz="4" w:space="0" w:color="auto"/>
            </w:tcBorders>
            <w:vAlign w:val="center"/>
          </w:tcPr>
          <w:p w14:paraId="3163A25F"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.9678</w:t>
            </w:r>
          </w:p>
        </w:tc>
        <w:tc>
          <w:tcPr>
            <w:tcW w:w="534" w:type="pct"/>
            <w:tcBorders>
              <w:top w:val="dotted" w:sz="2" w:space="0" w:color="auto"/>
              <w:bottom w:val="single" w:sz="4" w:space="0" w:color="auto"/>
            </w:tcBorders>
            <w:vAlign w:val="center"/>
          </w:tcPr>
          <w:p w14:paraId="5658E2B6"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.9640</w:t>
            </w:r>
          </w:p>
        </w:tc>
        <w:tc>
          <w:tcPr>
            <w:tcW w:w="534" w:type="pct"/>
            <w:tcBorders>
              <w:top w:val="dotted" w:sz="2" w:space="0" w:color="auto"/>
              <w:bottom w:val="single" w:sz="4" w:space="0" w:color="auto"/>
            </w:tcBorders>
            <w:vAlign w:val="center"/>
          </w:tcPr>
          <w:p w14:paraId="2AFE55E8"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.9701</w:t>
            </w:r>
          </w:p>
        </w:tc>
        <w:tc>
          <w:tcPr>
            <w:tcW w:w="534" w:type="pct"/>
            <w:tcBorders>
              <w:top w:val="dotted" w:sz="2" w:space="0" w:color="auto"/>
              <w:bottom w:val="single" w:sz="4" w:space="0" w:color="auto"/>
            </w:tcBorders>
            <w:vAlign w:val="center"/>
          </w:tcPr>
          <w:p w14:paraId="7A326D6F"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.9677</w:t>
            </w:r>
          </w:p>
        </w:tc>
        <w:tc>
          <w:tcPr>
            <w:tcW w:w="534" w:type="pct"/>
            <w:tcBorders>
              <w:top w:val="dotted" w:sz="2" w:space="0" w:color="auto"/>
              <w:bottom w:val="single" w:sz="4" w:space="0" w:color="auto"/>
            </w:tcBorders>
            <w:vAlign w:val="center"/>
          </w:tcPr>
          <w:p w14:paraId="7B9D3873"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.9680</w:t>
            </w:r>
          </w:p>
        </w:tc>
        <w:tc>
          <w:tcPr>
            <w:tcW w:w="534" w:type="pct"/>
            <w:tcBorders>
              <w:top w:val="dotted" w:sz="2" w:space="0" w:color="auto"/>
              <w:bottom w:val="single" w:sz="4" w:space="0" w:color="auto"/>
            </w:tcBorders>
            <w:vAlign w:val="center"/>
          </w:tcPr>
          <w:p w14:paraId="598BA104" w14:textId="77777777" w:rsidR="006C181F" w:rsidRPr="0026500D" w:rsidRDefault="006C181F" w:rsidP="00010ECE">
            <w:pPr>
              <w:jc w:val="center"/>
              <w:rPr>
                <w:sz w:val="16"/>
                <w:szCs w:val="16"/>
              </w:rPr>
            </w:pPr>
            <w:r w:rsidRPr="0026500D">
              <w:rPr>
                <w:rFonts w:hint="eastAsia"/>
                <w:sz w:val="16"/>
                <w:szCs w:val="16"/>
              </w:rPr>
              <w:t>0</w:t>
            </w:r>
            <w:r w:rsidRPr="0026500D">
              <w:rPr>
                <w:sz w:val="16"/>
                <w:szCs w:val="16"/>
              </w:rPr>
              <w:t>.9702</w:t>
            </w:r>
          </w:p>
        </w:tc>
      </w:tr>
    </w:tbl>
    <w:p w14:paraId="40746AA0" w14:textId="61786CEF" w:rsidR="006567FD" w:rsidRDefault="000256DB" w:rsidP="009F544C">
      <w:pPr>
        <w:spacing w:line="360" w:lineRule="auto"/>
        <w:rPr>
          <w:rFonts w:ascii="Times New Roman" w:hAnsi="Times New Roman" w:cs="Times New Roman"/>
        </w:rPr>
      </w:pPr>
      <w:r w:rsidRPr="009B25EE">
        <w:rPr>
          <w:rFonts w:ascii="Times New Roman" w:hAnsi="Times New Roman" w:cs="Times New Roman"/>
        </w:rPr>
        <w:t>Abbreviations:</w:t>
      </w:r>
      <w:r w:rsidRPr="000256DB">
        <w:rPr>
          <w:rFonts w:ascii="Times New Roman" w:hAnsi="Times New Roman" w:cs="Times New Roman"/>
        </w:rPr>
        <w:t xml:space="preserve"> FT, fine-tuning; Eva, evaluation; ACC, accuracy; F1, F1-score; AUC, area under the receiver operating characteristic curve; SPE, specificity; SENS, sensitivity; PPV, positive predictive value; NPV, negative predictive value; ZH, Zhuhai cohort; GX, Guangxi cohort.</w:t>
      </w:r>
    </w:p>
    <w:p w14:paraId="11B8FFFA" w14:textId="77777777" w:rsidR="006567FD" w:rsidRDefault="006567FD" w:rsidP="006C181F">
      <w:pPr>
        <w:rPr>
          <w:rFonts w:ascii="Times New Roman" w:hAnsi="Times New Roman" w:cs="Times New Roman"/>
        </w:rPr>
      </w:pPr>
    </w:p>
    <w:p w14:paraId="6D360E23" w14:textId="77777777" w:rsidR="006567FD" w:rsidRPr="00D86A99" w:rsidRDefault="006567FD" w:rsidP="006C181F">
      <w:pPr>
        <w:rPr>
          <w:rFonts w:ascii="Times New Roman" w:hAnsi="Times New Roman" w:cs="Times New Roman" w:hint="eastAsia"/>
        </w:rPr>
      </w:pPr>
    </w:p>
    <w:p w14:paraId="1062CE4C" w14:textId="63F7FC9E" w:rsidR="008C045D" w:rsidRDefault="006567FD" w:rsidP="009F544C">
      <w:pPr>
        <w:widowControl/>
        <w:jc w:val="left"/>
        <w:rPr>
          <w:rFonts w:ascii="Times New Roman" w:hAnsi="Times New Roman" w:cs="Times New Roman" w:hint="eastAsia"/>
          <w:sz w:val="24"/>
        </w:rPr>
      </w:pPr>
      <w:r>
        <w:rPr>
          <w:rFonts w:ascii="Times New Roman" w:eastAsia="宋体" w:hAnsi="Times New Roman" w:cs="Times New Roman (正文 CS 字体)" w:hint="eastAsia"/>
          <w:b/>
          <w:bCs/>
          <w:sz w:val="28"/>
          <w:szCs w:val="28"/>
        </w:rPr>
        <w:t>Table S</w:t>
      </w:r>
      <w:r w:rsidR="00C55D36">
        <w:rPr>
          <w:rFonts w:ascii="Times New Roman" w:eastAsia="宋体" w:hAnsi="Times New Roman" w:cs="Times New Roman (正文 CS 字体)" w:hint="eastAsia"/>
          <w:b/>
          <w:bCs/>
          <w:sz w:val="28"/>
          <w:szCs w:val="28"/>
        </w:rPr>
        <w:t>4</w:t>
      </w:r>
    </w:p>
    <w:p w14:paraId="0A8328B8" w14:textId="1F98F073" w:rsidR="008C045D" w:rsidRPr="008C045D" w:rsidRDefault="008C045D" w:rsidP="009F544C">
      <w:pPr>
        <w:widowControl/>
        <w:spacing w:line="360" w:lineRule="auto"/>
        <w:rPr>
          <w:rFonts w:ascii="Times New Roman" w:hAnsi="Times New Roman" w:cs="Times New Roman"/>
          <w:sz w:val="24"/>
        </w:rPr>
      </w:pPr>
      <w:r w:rsidRPr="008C045D">
        <w:rPr>
          <w:rFonts w:ascii="Times New Roman" w:eastAsia="宋体" w:hAnsi="Times New Roman" w:cs="Times New Roman" w:hint="eastAsia"/>
          <w:szCs w:val="21"/>
        </w:rPr>
        <w:t>Table</w:t>
      </w:r>
      <w:r w:rsidRPr="008C045D">
        <w:rPr>
          <w:rFonts w:ascii="Times New Roman" w:eastAsia="宋体" w:hAnsi="Times New Roman" w:cs="Times New Roman"/>
          <w:szCs w:val="21"/>
        </w:rPr>
        <w:t xml:space="preserve"> </w:t>
      </w:r>
      <w:r w:rsidR="008106FF">
        <w:rPr>
          <w:rFonts w:ascii="Times New Roman" w:eastAsia="宋体" w:hAnsi="Times New Roman" w:cs="Times New Roman" w:hint="eastAsia"/>
          <w:szCs w:val="21"/>
        </w:rPr>
        <w:t>S</w:t>
      </w:r>
      <w:r w:rsidR="00BA6A76">
        <w:rPr>
          <w:rFonts w:ascii="Times New Roman" w:eastAsia="宋体" w:hAnsi="Times New Roman" w:cs="Times New Roman"/>
          <w:szCs w:val="21"/>
        </w:rPr>
        <w:t>4</w:t>
      </w:r>
      <w:r w:rsidRPr="008C045D">
        <w:rPr>
          <w:rFonts w:ascii="Times New Roman" w:eastAsia="宋体" w:hAnsi="Times New Roman" w:cs="Times New Roman"/>
          <w:szCs w:val="21"/>
        </w:rPr>
        <w:t xml:space="preserve">. </w:t>
      </w:r>
      <w:r w:rsidR="008D614B">
        <w:rPr>
          <w:rFonts w:ascii="Times New Roman" w:eastAsia="宋体" w:hAnsi="Times New Roman" w:cs="Times New Roman"/>
          <w:szCs w:val="21"/>
        </w:rPr>
        <w:t xml:space="preserve">Model </w:t>
      </w:r>
      <w:r w:rsidR="008D614B" w:rsidRPr="008D614B">
        <w:rPr>
          <w:rFonts w:ascii="Times New Roman" w:eastAsia="宋体" w:hAnsi="Times New Roman" w:cs="Times New Roman"/>
          <w:szCs w:val="21"/>
        </w:rPr>
        <w:t>performance variation of MD</w:t>
      </w:r>
      <w:r w:rsidR="008D614B" w:rsidRPr="008D614B">
        <w:rPr>
          <w:rFonts w:ascii="Times New Roman" w:eastAsia="宋体" w:hAnsi="Times New Roman" w:cs="Times New Roman"/>
          <w:szCs w:val="21"/>
          <w:vertAlign w:val="superscript"/>
        </w:rPr>
        <w:t>3</w:t>
      </w:r>
      <w:r w:rsidR="008D614B" w:rsidRPr="008D614B">
        <w:rPr>
          <w:rFonts w:ascii="Times New Roman" w:eastAsia="宋体" w:hAnsi="Times New Roman" w:cs="Times New Roman"/>
          <w:szCs w:val="21"/>
        </w:rPr>
        <w:t>S under different training data ratios</w:t>
      </w:r>
      <w:r w:rsidRPr="008C045D">
        <w:rPr>
          <w:rFonts w:ascii="Times New Roman" w:eastAsia="宋体" w:hAnsi="Times New Roman" w:cs="Times New Roman"/>
          <w:szCs w:val="21"/>
        </w:rPr>
        <w:t>.</w:t>
      </w:r>
    </w:p>
    <w:tbl>
      <w:tblPr>
        <w:tblStyle w:val="a6"/>
        <w:tblW w:w="5000" w:type="pct"/>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3"/>
        <w:gridCol w:w="1003"/>
        <w:gridCol w:w="1007"/>
        <w:gridCol w:w="1007"/>
        <w:gridCol w:w="1007"/>
        <w:gridCol w:w="1007"/>
        <w:gridCol w:w="1007"/>
        <w:gridCol w:w="1005"/>
      </w:tblGrid>
      <w:tr w:rsidR="008C045D" w:rsidRPr="008C045D" w14:paraId="12F4A5B9" w14:textId="77777777" w:rsidTr="00C55D36">
        <w:tc>
          <w:tcPr>
            <w:tcW w:w="760" w:type="pct"/>
            <w:tcBorders>
              <w:top w:val="single" w:sz="4" w:space="0" w:color="auto"/>
              <w:bottom w:val="single" w:sz="4" w:space="0" w:color="auto"/>
            </w:tcBorders>
          </w:tcPr>
          <w:p w14:paraId="64BDC9F9" w14:textId="77777777" w:rsidR="008C045D" w:rsidRPr="008C045D" w:rsidRDefault="008C045D" w:rsidP="008C045D">
            <w:pPr>
              <w:jc w:val="center"/>
              <w:rPr>
                <w:sz w:val="16"/>
                <w:szCs w:val="16"/>
              </w:rPr>
            </w:pPr>
            <w:r w:rsidRPr="008C045D">
              <w:rPr>
                <w:rFonts w:hint="eastAsia"/>
                <w:sz w:val="16"/>
                <w:szCs w:val="16"/>
              </w:rPr>
              <w:t>Ratio</w:t>
            </w:r>
          </w:p>
        </w:tc>
        <w:tc>
          <w:tcPr>
            <w:tcW w:w="604" w:type="pct"/>
            <w:tcBorders>
              <w:top w:val="single" w:sz="4" w:space="0" w:color="auto"/>
              <w:bottom w:val="single" w:sz="4" w:space="0" w:color="auto"/>
            </w:tcBorders>
            <w:vAlign w:val="center"/>
          </w:tcPr>
          <w:p w14:paraId="5FFA38F6" w14:textId="77777777" w:rsidR="008C045D" w:rsidRPr="008C045D" w:rsidRDefault="008C045D" w:rsidP="008C045D">
            <w:pPr>
              <w:jc w:val="center"/>
              <w:rPr>
                <w:sz w:val="16"/>
                <w:szCs w:val="16"/>
              </w:rPr>
            </w:pPr>
            <w:r w:rsidRPr="008C045D">
              <w:rPr>
                <w:rFonts w:hint="eastAsia"/>
                <w:sz w:val="16"/>
                <w:szCs w:val="16"/>
              </w:rPr>
              <w:t>A</w:t>
            </w:r>
            <w:r w:rsidRPr="008C045D">
              <w:rPr>
                <w:sz w:val="16"/>
                <w:szCs w:val="16"/>
              </w:rPr>
              <w:t>CC</w:t>
            </w:r>
          </w:p>
        </w:tc>
        <w:tc>
          <w:tcPr>
            <w:tcW w:w="606" w:type="pct"/>
            <w:tcBorders>
              <w:top w:val="single" w:sz="4" w:space="0" w:color="auto"/>
              <w:bottom w:val="single" w:sz="4" w:space="0" w:color="auto"/>
            </w:tcBorders>
            <w:vAlign w:val="center"/>
          </w:tcPr>
          <w:p w14:paraId="1D68179A" w14:textId="77777777" w:rsidR="008C045D" w:rsidRPr="008C045D" w:rsidRDefault="008C045D" w:rsidP="008C045D">
            <w:pPr>
              <w:jc w:val="center"/>
              <w:rPr>
                <w:sz w:val="16"/>
                <w:szCs w:val="16"/>
              </w:rPr>
            </w:pPr>
            <w:r w:rsidRPr="008C045D">
              <w:rPr>
                <w:rFonts w:hint="eastAsia"/>
                <w:sz w:val="16"/>
                <w:szCs w:val="16"/>
              </w:rPr>
              <w:t>F</w:t>
            </w:r>
            <w:r w:rsidRPr="008C045D">
              <w:rPr>
                <w:sz w:val="16"/>
                <w:szCs w:val="16"/>
              </w:rPr>
              <w:t>1</w:t>
            </w:r>
          </w:p>
        </w:tc>
        <w:tc>
          <w:tcPr>
            <w:tcW w:w="606" w:type="pct"/>
            <w:tcBorders>
              <w:top w:val="single" w:sz="4" w:space="0" w:color="auto"/>
              <w:bottom w:val="single" w:sz="4" w:space="0" w:color="auto"/>
            </w:tcBorders>
            <w:vAlign w:val="center"/>
          </w:tcPr>
          <w:p w14:paraId="3D5E2771" w14:textId="77777777" w:rsidR="008C045D" w:rsidRPr="008C045D" w:rsidRDefault="008C045D" w:rsidP="008C045D">
            <w:pPr>
              <w:jc w:val="center"/>
              <w:rPr>
                <w:sz w:val="16"/>
                <w:szCs w:val="16"/>
              </w:rPr>
            </w:pPr>
            <w:r w:rsidRPr="008C045D">
              <w:rPr>
                <w:rFonts w:hint="eastAsia"/>
                <w:sz w:val="16"/>
                <w:szCs w:val="16"/>
              </w:rPr>
              <w:t>AUC</w:t>
            </w:r>
          </w:p>
        </w:tc>
        <w:tc>
          <w:tcPr>
            <w:tcW w:w="606" w:type="pct"/>
            <w:tcBorders>
              <w:top w:val="single" w:sz="4" w:space="0" w:color="auto"/>
              <w:bottom w:val="single" w:sz="4" w:space="0" w:color="auto"/>
            </w:tcBorders>
            <w:vAlign w:val="center"/>
          </w:tcPr>
          <w:p w14:paraId="601BF23D" w14:textId="77777777" w:rsidR="008C045D" w:rsidRPr="008C045D" w:rsidRDefault="008C045D" w:rsidP="008C045D">
            <w:pPr>
              <w:jc w:val="center"/>
              <w:rPr>
                <w:sz w:val="16"/>
                <w:szCs w:val="16"/>
              </w:rPr>
            </w:pPr>
            <w:r w:rsidRPr="008C045D">
              <w:rPr>
                <w:rFonts w:hint="eastAsia"/>
                <w:sz w:val="16"/>
                <w:szCs w:val="16"/>
              </w:rPr>
              <w:t>S</w:t>
            </w:r>
            <w:r w:rsidRPr="008C045D">
              <w:rPr>
                <w:sz w:val="16"/>
                <w:szCs w:val="16"/>
              </w:rPr>
              <w:t>PE</w:t>
            </w:r>
          </w:p>
        </w:tc>
        <w:tc>
          <w:tcPr>
            <w:tcW w:w="606" w:type="pct"/>
            <w:tcBorders>
              <w:top w:val="single" w:sz="4" w:space="0" w:color="auto"/>
              <w:bottom w:val="single" w:sz="4" w:space="0" w:color="auto"/>
            </w:tcBorders>
            <w:vAlign w:val="center"/>
          </w:tcPr>
          <w:p w14:paraId="2B290659" w14:textId="77777777" w:rsidR="008C045D" w:rsidRPr="008C045D" w:rsidRDefault="008C045D" w:rsidP="008C045D">
            <w:pPr>
              <w:jc w:val="center"/>
              <w:rPr>
                <w:sz w:val="16"/>
                <w:szCs w:val="16"/>
              </w:rPr>
            </w:pPr>
            <w:r w:rsidRPr="008C045D">
              <w:rPr>
                <w:rFonts w:hint="eastAsia"/>
                <w:sz w:val="16"/>
                <w:szCs w:val="16"/>
              </w:rPr>
              <w:t>S</w:t>
            </w:r>
            <w:r w:rsidRPr="008C045D">
              <w:rPr>
                <w:sz w:val="16"/>
                <w:szCs w:val="16"/>
              </w:rPr>
              <w:t>ENS</w:t>
            </w:r>
          </w:p>
        </w:tc>
        <w:tc>
          <w:tcPr>
            <w:tcW w:w="606" w:type="pct"/>
            <w:tcBorders>
              <w:top w:val="single" w:sz="4" w:space="0" w:color="auto"/>
              <w:bottom w:val="single" w:sz="4" w:space="0" w:color="auto"/>
            </w:tcBorders>
            <w:vAlign w:val="center"/>
          </w:tcPr>
          <w:p w14:paraId="5FE5454B" w14:textId="77777777" w:rsidR="008C045D" w:rsidRPr="008C045D" w:rsidRDefault="008C045D" w:rsidP="008C045D">
            <w:pPr>
              <w:jc w:val="center"/>
              <w:rPr>
                <w:sz w:val="16"/>
                <w:szCs w:val="16"/>
              </w:rPr>
            </w:pPr>
            <w:r w:rsidRPr="008C045D">
              <w:rPr>
                <w:rFonts w:hint="eastAsia"/>
                <w:sz w:val="16"/>
                <w:szCs w:val="16"/>
              </w:rPr>
              <w:t>P</w:t>
            </w:r>
            <w:r w:rsidRPr="008C045D">
              <w:rPr>
                <w:sz w:val="16"/>
                <w:szCs w:val="16"/>
              </w:rPr>
              <w:t>PV</w:t>
            </w:r>
          </w:p>
        </w:tc>
        <w:tc>
          <w:tcPr>
            <w:tcW w:w="605" w:type="pct"/>
            <w:tcBorders>
              <w:top w:val="single" w:sz="4" w:space="0" w:color="auto"/>
              <w:bottom w:val="single" w:sz="4" w:space="0" w:color="auto"/>
            </w:tcBorders>
            <w:vAlign w:val="center"/>
          </w:tcPr>
          <w:p w14:paraId="79A03A97" w14:textId="77777777" w:rsidR="008C045D" w:rsidRPr="008C045D" w:rsidRDefault="008C045D" w:rsidP="008C045D">
            <w:pPr>
              <w:jc w:val="center"/>
              <w:rPr>
                <w:sz w:val="16"/>
                <w:szCs w:val="16"/>
              </w:rPr>
            </w:pPr>
            <w:r w:rsidRPr="008C045D">
              <w:rPr>
                <w:rFonts w:hint="eastAsia"/>
                <w:sz w:val="16"/>
                <w:szCs w:val="16"/>
              </w:rPr>
              <w:t>N</w:t>
            </w:r>
            <w:r w:rsidRPr="008C045D">
              <w:rPr>
                <w:sz w:val="16"/>
                <w:szCs w:val="16"/>
              </w:rPr>
              <w:t>PV</w:t>
            </w:r>
          </w:p>
        </w:tc>
      </w:tr>
      <w:tr w:rsidR="008C045D" w:rsidRPr="008C045D" w14:paraId="3758642D" w14:textId="77777777" w:rsidTr="00C55D36">
        <w:tc>
          <w:tcPr>
            <w:tcW w:w="760" w:type="pct"/>
            <w:tcBorders>
              <w:top w:val="single" w:sz="4" w:space="0" w:color="auto"/>
              <w:bottom w:val="dotted" w:sz="4" w:space="0" w:color="auto"/>
            </w:tcBorders>
          </w:tcPr>
          <w:p w14:paraId="4E866F37" w14:textId="77777777" w:rsidR="008C045D" w:rsidRPr="008C045D" w:rsidRDefault="008C045D" w:rsidP="008C045D">
            <w:pPr>
              <w:jc w:val="center"/>
              <w:rPr>
                <w:sz w:val="16"/>
                <w:szCs w:val="16"/>
              </w:rPr>
            </w:pPr>
            <w:r w:rsidRPr="008C045D">
              <w:rPr>
                <w:rFonts w:hint="eastAsia"/>
                <w:sz w:val="16"/>
                <w:szCs w:val="16"/>
              </w:rPr>
              <w:t>1</w:t>
            </w:r>
            <w:r w:rsidRPr="008C045D">
              <w:rPr>
                <w:sz w:val="16"/>
                <w:szCs w:val="16"/>
              </w:rPr>
              <w:t>0%</w:t>
            </w:r>
          </w:p>
        </w:tc>
        <w:tc>
          <w:tcPr>
            <w:tcW w:w="604" w:type="pct"/>
            <w:tcBorders>
              <w:top w:val="single" w:sz="4" w:space="0" w:color="auto"/>
              <w:bottom w:val="dotted" w:sz="4" w:space="0" w:color="auto"/>
            </w:tcBorders>
          </w:tcPr>
          <w:p w14:paraId="166575FD" w14:textId="77777777" w:rsidR="008C045D" w:rsidRPr="008C045D" w:rsidRDefault="008C045D" w:rsidP="008C045D">
            <w:pPr>
              <w:jc w:val="center"/>
              <w:rPr>
                <w:sz w:val="16"/>
                <w:szCs w:val="16"/>
              </w:rPr>
            </w:pPr>
            <w:r w:rsidRPr="008C045D">
              <w:rPr>
                <w:sz w:val="16"/>
                <w:szCs w:val="16"/>
              </w:rPr>
              <w:t>0.7522</w:t>
            </w:r>
          </w:p>
        </w:tc>
        <w:tc>
          <w:tcPr>
            <w:tcW w:w="606" w:type="pct"/>
            <w:tcBorders>
              <w:top w:val="single" w:sz="4" w:space="0" w:color="auto"/>
              <w:bottom w:val="dotted" w:sz="4" w:space="0" w:color="auto"/>
            </w:tcBorders>
          </w:tcPr>
          <w:p w14:paraId="4D6C18B1" w14:textId="77777777" w:rsidR="008C045D" w:rsidRPr="008C045D" w:rsidRDefault="008C045D" w:rsidP="008C045D">
            <w:pPr>
              <w:jc w:val="center"/>
              <w:rPr>
                <w:sz w:val="16"/>
                <w:szCs w:val="16"/>
              </w:rPr>
            </w:pPr>
            <w:r w:rsidRPr="008C045D">
              <w:rPr>
                <w:sz w:val="16"/>
                <w:szCs w:val="16"/>
              </w:rPr>
              <w:t>0.3749</w:t>
            </w:r>
          </w:p>
        </w:tc>
        <w:tc>
          <w:tcPr>
            <w:tcW w:w="606" w:type="pct"/>
            <w:tcBorders>
              <w:top w:val="single" w:sz="4" w:space="0" w:color="auto"/>
              <w:bottom w:val="dotted" w:sz="4" w:space="0" w:color="auto"/>
            </w:tcBorders>
          </w:tcPr>
          <w:p w14:paraId="46FC1777" w14:textId="77777777" w:rsidR="008C045D" w:rsidRPr="008C045D" w:rsidRDefault="008C045D" w:rsidP="008C045D">
            <w:pPr>
              <w:jc w:val="center"/>
              <w:rPr>
                <w:sz w:val="16"/>
                <w:szCs w:val="16"/>
              </w:rPr>
            </w:pPr>
            <w:r w:rsidRPr="008C045D">
              <w:rPr>
                <w:rFonts w:hint="eastAsia"/>
                <w:sz w:val="16"/>
                <w:szCs w:val="16"/>
              </w:rPr>
              <w:t>0</w:t>
            </w:r>
            <w:r w:rsidRPr="008C045D">
              <w:rPr>
                <w:sz w:val="16"/>
                <w:szCs w:val="16"/>
              </w:rPr>
              <w:t>.7326</w:t>
            </w:r>
          </w:p>
        </w:tc>
        <w:tc>
          <w:tcPr>
            <w:tcW w:w="606" w:type="pct"/>
            <w:tcBorders>
              <w:top w:val="single" w:sz="4" w:space="0" w:color="auto"/>
              <w:bottom w:val="dotted" w:sz="4" w:space="0" w:color="auto"/>
            </w:tcBorders>
          </w:tcPr>
          <w:p w14:paraId="501D0FEA" w14:textId="77777777" w:rsidR="008C045D" w:rsidRPr="008C045D" w:rsidRDefault="008C045D" w:rsidP="008C045D">
            <w:pPr>
              <w:jc w:val="center"/>
              <w:rPr>
                <w:sz w:val="16"/>
                <w:szCs w:val="16"/>
              </w:rPr>
            </w:pPr>
            <w:r w:rsidRPr="008C045D">
              <w:rPr>
                <w:sz w:val="16"/>
                <w:szCs w:val="16"/>
              </w:rPr>
              <w:t>0.8352</w:t>
            </w:r>
          </w:p>
        </w:tc>
        <w:tc>
          <w:tcPr>
            <w:tcW w:w="606" w:type="pct"/>
            <w:tcBorders>
              <w:top w:val="single" w:sz="4" w:space="0" w:color="auto"/>
              <w:bottom w:val="dotted" w:sz="4" w:space="0" w:color="auto"/>
            </w:tcBorders>
          </w:tcPr>
          <w:p w14:paraId="05F85C21" w14:textId="77777777" w:rsidR="008C045D" w:rsidRPr="008C045D" w:rsidRDefault="008C045D" w:rsidP="008C045D">
            <w:pPr>
              <w:jc w:val="center"/>
              <w:rPr>
                <w:sz w:val="16"/>
                <w:szCs w:val="16"/>
              </w:rPr>
            </w:pPr>
            <w:r w:rsidRPr="008C045D">
              <w:rPr>
                <w:sz w:val="16"/>
                <w:szCs w:val="16"/>
              </w:rPr>
              <w:t>0.2606</w:t>
            </w:r>
          </w:p>
        </w:tc>
        <w:tc>
          <w:tcPr>
            <w:tcW w:w="606" w:type="pct"/>
            <w:tcBorders>
              <w:top w:val="single" w:sz="4" w:space="0" w:color="auto"/>
              <w:bottom w:val="dotted" w:sz="4" w:space="0" w:color="auto"/>
            </w:tcBorders>
          </w:tcPr>
          <w:p w14:paraId="23F3027B" w14:textId="77777777" w:rsidR="008C045D" w:rsidRPr="008C045D" w:rsidRDefault="008C045D" w:rsidP="008C045D">
            <w:pPr>
              <w:jc w:val="center"/>
              <w:rPr>
                <w:sz w:val="16"/>
                <w:szCs w:val="16"/>
              </w:rPr>
            </w:pPr>
            <w:r w:rsidRPr="008C045D">
              <w:rPr>
                <w:sz w:val="16"/>
                <w:szCs w:val="16"/>
              </w:rPr>
              <w:t>0.4423</w:t>
            </w:r>
          </w:p>
        </w:tc>
        <w:tc>
          <w:tcPr>
            <w:tcW w:w="605" w:type="pct"/>
            <w:tcBorders>
              <w:top w:val="single" w:sz="4" w:space="0" w:color="auto"/>
              <w:bottom w:val="dotted" w:sz="4" w:space="0" w:color="auto"/>
            </w:tcBorders>
          </w:tcPr>
          <w:p w14:paraId="3CB2EDC5" w14:textId="77777777" w:rsidR="008C045D" w:rsidRPr="008C045D" w:rsidRDefault="008C045D" w:rsidP="008C045D">
            <w:pPr>
              <w:jc w:val="center"/>
              <w:rPr>
                <w:sz w:val="16"/>
                <w:szCs w:val="16"/>
              </w:rPr>
            </w:pPr>
            <w:r w:rsidRPr="008C045D">
              <w:rPr>
                <w:rFonts w:hint="eastAsia"/>
                <w:sz w:val="16"/>
                <w:szCs w:val="16"/>
              </w:rPr>
              <w:t>0</w:t>
            </w:r>
            <w:r w:rsidRPr="008C045D">
              <w:rPr>
                <w:sz w:val="16"/>
                <w:szCs w:val="16"/>
              </w:rPr>
              <w:t>.7628</w:t>
            </w:r>
          </w:p>
        </w:tc>
      </w:tr>
      <w:tr w:rsidR="008C045D" w:rsidRPr="008C045D" w14:paraId="7ABBA0FC" w14:textId="77777777" w:rsidTr="00C55D36">
        <w:tc>
          <w:tcPr>
            <w:tcW w:w="760" w:type="pct"/>
            <w:tcBorders>
              <w:top w:val="dotted" w:sz="4" w:space="0" w:color="auto"/>
              <w:bottom w:val="dotted" w:sz="4" w:space="0" w:color="auto"/>
            </w:tcBorders>
          </w:tcPr>
          <w:p w14:paraId="5507E25F" w14:textId="77777777" w:rsidR="008C045D" w:rsidRPr="008C045D" w:rsidRDefault="008C045D" w:rsidP="008C045D">
            <w:pPr>
              <w:jc w:val="center"/>
              <w:rPr>
                <w:sz w:val="16"/>
                <w:szCs w:val="16"/>
              </w:rPr>
            </w:pPr>
            <w:r w:rsidRPr="008C045D">
              <w:rPr>
                <w:rFonts w:hint="eastAsia"/>
                <w:sz w:val="16"/>
                <w:szCs w:val="16"/>
              </w:rPr>
              <w:t>2</w:t>
            </w:r>
            <w:r w:rsidRPr="008C045D">
              <w:rPr>
                <w:sz w:val="16"/>
                <w:szCs w:val="16"/>
              </w:rPr>
              <w:t>0%</w:t>
            </w:r>
          </w:p>
        </w:tc>
        <w:tc>
          <w:tcPr>
            <w:tcW w:w="604" w:type="pct"/>
            <w:tcBorders>
              <w:top w:val="dotted" w:sz="4" w:space="0" w:color="auto"/>
              <w:bottom w:val="dotted" w:sz="4" w:space="0" w:color="auto"/>
            </w:tcBorders>
          </w:tcPr>
          <w:p w14:paraId="2A84300D" w14:textId="77777777" w:rsidR="008C045D" w:rsidRPr="008C045D" w:rsidRDefault="008C045D" w:rsidP="008C045D">
            <w:pPr>
              <w:jc w:val="center"/>
              <w:rPr>
                <w:sz w:val="16"/>
                <w:szCs w:val="16"/>
              </w:rPr>
            </w:pPr>
            <w:r w:rsidRPr="008C045D">
              <w:rPr>
                <w:sz w:val="16"/>
                <w:szCs w:val="16"/>
              </w:rPr>
              <w:t>0.7646</w:t>
            </w:r>
          </w:p>
        </w:tc>
        <w:tc>
          <w:tcPr>
            <w:tcW w:w="606" w:type="pct"/>
            <w:tcBorders>
              <w:top w:val="dotted" w:sz="4" w:space="0" w:color="auto"/>
              <w:bottom w:val="dotted" w:sz="4" w:space="0" w:color="auto"/>
            </w:tcBorders>
          </w:tcPr>
          <w:p w14:paraId="2C343EE3" w14:textId="77777777" w:rsidR="008C045D" w:rsidRPr="008C045D" w:rsidRDefault="008C045D" w:rsidP="008C045D">
            <w:pPr>
              <w:jc w:val="center"/>
              <w:rPr>
                <w:sz w:val="16"/>
                <w:szCs w:val="16"/>
              </w:rPr>
            </w:pPr>
            <w:r w:rsidRPr="008C045D">
              <w:rPr>
                <w:sz w:val="16"/>
                <w:szCs w:val="16"/>
              </w:rPr>
              <w:t>0.3014</w:t>
            </w:r>
          </w:p>
        </w:tc>
        <w:tc>
          <w:tcPr>
            <w:tcW w:w="606" w:type="pct"/>
            <w:tcBorders>
              <w:top w:val="dotted" w:sz="4" w:space="0" w:color="auto"/>
              <w:bottom w:val="dotted" w:sz="4" w:space="0" w:color="auto"/>
            </w:tcBorders>
          </w:tcPr>
          <w:p w14:paraId="6B5D4DF9" w14:textId="77777777" w:rsidR="008C045D" w:rsidRPr="008C045D" w:rsidRDefault="008C045D" w:rsidP="008C045D">
            <w:pPr>
              <w:jc w:val="center"/>
              <w:rPr>
                <w:sz w:val="16"/>
                <w:szCs w:val="16"/>
              </w:rPr>
            </w:pPr>
            <w:r w:rsidRPr="008C045D">
              <w:rPr>
                <w:rFonts w:hint="eastAsia"/>
                <w:sz w:val="16"/>
                <w:szCs w:val="16"/>
              </w:rPr>
              <w:t>0</w:t>
            </w:r>
            <w:r w:rsidRPr="008C045D">
              <w:rPr>
                <w:sz w:val="16"/>
                <w:szCs w:val="16"/>
              </w:rPr>
              <w:t>.7462</w:t>
            </w:r>
          </w:p>
        </w:tc>
        <w:tc>
          <w:tcPr>
            <w:tcW w:w="606" w:type="pct"/>
            <w:tcBorders>
              <w:top w:val="dotted" w:sz="4" w:space="0" w:color="auto"/>
              <w:bottom w:val="dotted" w:sz="4" w:space="0" w:color="auto"/>
            </w:tcBorders>
          </w:tcPr>
          <w:p w14:paraId="75853C8B" w14:textId="77777777" w:rsidR="008C045D" w:rsidRPr="008C045D" w:rsidRDefault="008C045D" w:rsidP="008C045D">
            <w:pPr>
              <w:jc w:val="center"/>
              <w:rPr>
                <w:sz w:val="16"/>
                <w:szCs w:val="16"/>
              </w:rPr>
            </w:pPr>
            <w:r w:rsidRPr="008C045D">
              <w:rPr>
                <w:sz w:val="16"/>
                <w:szCs w:val="16"/>
              </w:rPr>
              <w:t>0.8465</w:t>
            </w:r>
          </w:p>
        </w:tc>
        <w:tc>
          <w:tcPr>
            <w:tcW w:w="606" w:type="pct"/>
            <w:tcBorders>
              <w:top w:val="dotted" w:sz="4" w:space="0" w:color="auto"/>
              <w:bottom w:val="dotted" w:sz="4" w:space="0" w:color="auto"/>
            </w:tcBorders>
          </w:tcPr>
          <w:p w14:paraId="1370A0B4" w14:textId="77777777" w:rsidR="008C045D" w:rsidRPr="008C045D" w:rsidRDefault="008C045D" w:rsidP="008C045D">
            <w:pPr>
              <w:jc w:val="center"/>
              <w:rPr>
                <w:sz w:val="16"/>
                <w:szCs w:val="16"/>
              </w:rPr>
            </w:pPr>
            <w:r w:rsidRPr="008C045D">
              <w:rPr>
                <w:sz w:val="16"/>
                <w:szCs w:val="16"/>
              </w:rPr>
              <w:t>0.2780</w:t>
            </w:r>
          </w:p>
        </w:tc>
        <w:tc>
          <w:tcPr>
            <w:tcW w:w="606" w:type="pct"/>
            <w:tcBorders>
              <w:top w:val="dotted" w:sz="4" w:space="0" w:color="auto"/>
              <w:bottom w:val="dotted" w:sz="4" w:space="0" w:color="auto"/>
            </w:tcBorders>
          </w:tcPr>
          <w:p w14:paraId="62D1C4C6" w14:textId="77777777" w:rsidR="008C045D" w:rsidRPr="008C045D" w:rsidRDefault="008C045D" w:rsidP="008C045D">
            <w:pPr>
              <w:jc w:val="center"/>
              <w:rPr>
                <w:sz w:val="16"/>
                <w:szCs w:val="16"/>
              </w:rPr>
            </w:pPr>
            <w:r w:rsidRPr="008C045D">
              <w:rPr>
                <w:sz w:val="16"/>
                <w:szCs w:val="16"/>
              </w:rPr>
              <w:t>0.4157</w:t>
            </w:r>
          </w:p>
        </w:tc>
        <w:tc>
          <w:tcPr>
            <w:tcW w:w="605" w:type="pct"/>
            <w:tcBorders>
              <w:top w:val="dotted" w:sz="4" w:space="0" w:color="auto"/>
              <w:bottom w:val="dotted" w:sz="4" w:space="0" w:color="auto"/>
            </w:tcBorders>
          </w:tcPr>
          <w:p w14:paraId="2476C04A" w14:textId="77777777" w:rsidR="008C045D" w:rsidRPr="008C045D" w:rsidRDefault="008C045D" w:rsidP="008C045D">
            <w:pPr>
              <w:jc w:val="center"/>
              <w:rPr>
                <w:sz w:val="16"/>
                <w:szCs w:val="16"/>
              </w:rPr>
            </w:pPr>
            <w:r w:rsidRPr="008C045D">
              <w:rPr>
                <w:sz w:val="16"/>
                <w:szCs w:val="16"/>
              </w:rPr>
              <w:t>0.7527</w:t>
            </w:r>
          </w:p>
        </w:tc>
      </w:tr>
      <w:tr w:rsidR="008C045D" w:rsidRPr="008C045D" w14:paraId="7CBA7268" w14:textId="77777777" w:rsidTr="00C55D36">
        <w:tc>
          <w:tcPr>
            <w:tcW w:w="760" w:type="pct"/>
            <w:tcBorders>
              <w:top w:val="dotted" w:sz="4" w:space="0" w:color="auto"/>
              <w:bottom w:val="dotted" w:sz="4" w:space="0" w:color="auto"/>
            </w:tcBorders>
          </w:tcPr>
          <w:p w14:paraId="0B1BD60A" w14:textId="77777777" w:rsidR="008C045D" w:rsidRPr="008C045D" w:rsidRDefault="008C045D" w:rsidP="008C045D">
            <w:pPr>
              <w:jc w:val="center"/>
              <w:rPr>
                <w:sz w:val="16"/>
                <w:szCs w:val="16"/>
              </w:rPr>
            </w:pPr>
            <w:r w:rsidRPr="008C045D">
              <w:rPr>
                <w:rFonts w:hint="eastAsia"/>
                <w:sz w:val="16"/>
                <w:szCs w:val="16"/>
              </w:rPr>
              <w:t>3</w:t>
            </w:r>
            <w:r w:rsidRPr="008C045D">
              <w:rPr>
                <w:sz w:val="16"/>
                <w:szCs w:val="16"/>
              </w:rPr>
              <w:t>0%</w:t>
            </w:r>
          </w:p>
        </w:tc>
        <w:tc>
          <w:tcPr>
            <w:tcW w:w="604" w:type="pct"/>
            <w:tcBorders>
              <w:top w:val="dotted" w:sz="4" w:space="0" w:color="auto"/>
              <w:bottom w:val="dotted" w:sz="4" w:space="0" w:color="auto"/>
            </w:tcBorders>
          </w:tcPr>
          <w:p w14:paraId="45EF0617" w14:textId="77777777" w:rsidR="008C045D" w:rsidRPr="008C045D" w:rsidRDefault="008C045D" w:rsidP="008C045D">
            <w:pPr>
              <w:jc w:val="center"/>
              <w:rPr>
                <w:sz w:val="16"/>
                <w:szCs w:val="16"/>
              </w:rPr>
            </w:pPr>
            <w:r w:rsidRPr="008C045D">
              <w:rPr>
                <w:sz w:val="16"/>
                <w:szCs w:val="16"/>
              </w:rPr>
              <w:t>0.7735</w:t>
            </w:r>
          </w:p>
        </w:tc>
        <w:tc>
          <w:tcPr>
            <w:tcW w:w="606" w:type="pct"/>
            <w:tcBorders>
              <w:top w:val="dotted" w:sz="4" w:space="0" w:color="auto"/>
              <w:bottom w:val="dotted" w:sz="4" w:space="0" w:color="auto"/>
            </w:tcBorders>
          </w:tcPr>
          <w:p w14:paraId="7DC96CA1" w14:textId="77777777" w:rsidR="008C045D" w:rsidRPr="008C045D" w:rsidRDefault="008C045D" w:rsidP="008C045D">
            <w:pPr>
              <w:jc w:val="center"/>
              <w:rPr>
                <w:sz w:val="16"/>
                <w:szCs w:val="16"/>
              </w:rPr>
            </w:pPr>
            <w:r w:rsidRPr="008C045D">
              <w:rPr>
                <w:sz w:val="16"/>
                <w:szCs w:val="16"/>
              </w:rPr>
              <w:t>0.5941</w:t>
            </w:r>
          </w:p>
        </w:tc>
        <w:tc>
          <w:tcPr>
            <w:tcW w:w="606" w:type="pct"/>
            <w:tcBorders>
              <w:top w:val="dotted" w:sz="4" w:space="0" w:color="auto"/>
              <w:bottom w:val="dotted" w:sz="4" w:space="0" w:color="auto"/>
            </w:tcBorders>
          </w:tcPr>
          <w:p w14:paraId="3359593F" w14:textId="77777777" w:rsidR="008C045D" w:rsidRPr="008C045D" w:rsidRDefault="008C045D" w:rsidP="008C045D">
            <w:pPr>
              <w:jc w:val="center"/>
              <w:rPr>
                <w:sz w:val="16"/>
                <w:szCs w:val="16"/>
              </w:rPr>
            </w:pPr>
            <w:r w:rsidRPr="008C045D">
              <w:rPr>
                <w:rFonts w:hint="eastAsia"/>
                <w:sz w:val="16"/>
                <w:szCs w:val="16"/>
              </w:rPr>
              <w:t>0</w:t>
            </w:r>
            <w:r w:rsidRPr="008C045D">
              <w:rPr>
                <w:sz w:val="16"/>
                <w:szCs w:val="16"/>
              </w:rPr>
              <w:t>.7851</w:t>
            </w:r>
          </w:p>
        </w:tc>
        <w:tc>
          <w:tcPr>
            <w:tcW w:w="606" w:type="pct"/>
            <w:tcBorders>
              <w:top w:val="dotted" w:sz="4" w:space="0" w:color="auto"/>
              <w:bottom w:val="dotted" w:sz="4" w:space="0" w:color="auto"/>
            </w:tcBorders>
          </w:tcPr>
          <w:p w14:paraId="05C18A00" w14:textId="77777777" w:rsidR="008C045D" w:rsidRPr="008C045D" w:rsidRDefault="008C045D" w:rsidP="008C045D">
            <w:pPr>
              <w:jc w:val="center"/>
              <w:rPr>
                <w:sz w:val="16"/>
                <w:szCs w:val="16"/>
              </w:rPr>
            </w:pPr>
            <w:r w:rsidRPr="008C045D">
              <w:rPr>
                <w:sz w:val="16"/>
                <w:szCs w:val="16"/>
              </w:rPr>
              <w:t>0.8489</w:t>
            </w:r>
          </w:p>
        </w:tc>
        <w:tc>
          <w:tcPr>
            <w:tcW w:w="606" w:type="pct"/>
            <w:tcBorders>
              <w:top w:val="dotted" w:sz="4" w:space="0" w:color="auto"/>
              <w:bottom w:val="dotted" w:sz="4" w:space="0" w:color="auto"/>
            </w:tcBorders>
          </w:tcPr>
          <w:p w14:paraId="6CD7D9BF" w14:textId="77777777" w:rsidR="008C045D" w:rsidRPr="008C045D" w:rsidRDefault="008C045D" w:rsidP="008C045D">
            <w:pPr>
              <w:jc w:val="center"/>
              <w:rPr>
                <w:sz w:val="16"/>
                <w:szCs w:val="16"/>
              </w:rPr>
            </w:pPr>
            <w:r w:rsidRPr="008C045D">
              <w:rPr>
                <w:sz w:val="16"/>
                <w:szCs w:val="16"/>
              </w:rPr>
              <w:t>0.5834</w:t>
            </w:r>
          </w:p>
        </w:tc>
        <w:tc>
          <w:tcPr>
            <w:tcW w:w="606" w:type="pct"/>
            <w:tcBorders>
              <w:top w:val="dotted" w:sz="4" w:space="0" w:color="auto"/>
              <w:bottom w:val="dotted" w:sz="4" w:space="0" w:color="auto"/>
            </w:tcBorders>
          </w:tcPr>
          <w:p w14:paraId="2FC9539F" w14:textId="77777777" w:rsidR="008C045D" w:rsidRPr="008C045D" w:rsidRDefault="008C045D" w:rsidP="008C045D">
            <w:pPr>
              <w:jc w:val="center"/>
              <w:rPr>
                <w:sz w:val="16"/>
                <w:szCs w:val="16"/>
              </w:rPr>
            </w:pPr>
            <w:r w:rsidRPr="008C045D">
              <w:rPr>
                <w:sz w:val="16"/>
                <w:szCs w:val="16"/>
              </w:rPr>
              <w:t>0.6053</w:t>
            </w:r>
          </w:p>
        </w:tc>
        <w:tc>
          <w:tcPr>
            <w:tcW w:w="605" w:type="pct"/>
            <w:tcBorders>
              <w:top w:val="dotted" w:sz="4" w:space="0" w:color="auto"/>
              <w:bottom w:val="dotted" w:sz="4" w:space="0" w:color="auto"/>
            </w:tcBorders>
          </w:tcPr>
          <w:p w14:paraId="5999CF81" w14:textId="77777777" w:rsidR="008C045D" w:rsidRPr="008C045D" w:rsidRDefault="008C045D" w:rsidP="008C045D">
            <w:pPr>
              <w:jc w:val="center"/>
              <w:rPr>
                <w:sz w:val="16"/>
                <w:szCs w:val="16"/>
              </w:rPr>
            </w:pPr>
            <w:r w:rsidRPr="008C045D">
              <w:rPr>
                <w:sz w:val="16"/>
                <w:szCs w:val="16"/>
              </w:rPr>
              <w:t>0.8369</w:t>
            </w:r>
          </w:p>
        </w:tc>
      </w:tr>
      <w:tr w:rsidR="008C045D" w:rsidRPr="008C045D" w14:paraId="5465B494" w14:textId="77777777" w:rsidTr="00C55D36">
        <w:tc>
          <w:tcPr>
            <w:tcW w:w="760" w:type="pct"/>
            <w:tcBorders>
              <w:top w:val="dotted" w:sz="4" w:space="0" w:color="auto"/>
              <w:bottom w:val="dotted" w:sz="4" w:space="0" w:color="auto"/>
            </w:tcBorders>
          </w:tcPr>
          <w:p w14:paraId="17C40B3A" w14:textId="77777777" w:rsidR="008C045D" w:rsidRPr="008C045D" w:rsidRDefault="008C045D" w:rsidP="008C045D">
            <w:pPr>
              <w:jc w:val="center"/>
              <w:rPr>
                <w:sz w:val="16"/>
                <w:szCs w:val="16"/>
              </w:rPr>
            </w:pPr>
            <w:r w:rsidRPr="008C045D">
              <w:rPr>
                <w:rFonts w:hint="eastAsia"/>
                <w:sz w:val="16"/>
                <w:szCs w:val="16"/>
              </w:rPr>
              <w:t>4</w:t>
            </w:r>
            <w:r w:rsidRPr="008C045D">
              <w:rPr>
                <w:sz w:val="16"/>
                <w:szCs w:val="16"/>
              </w:rPr>
              <w:t>0%</w:t>
            </w:r>
          </w:p>
        </w:tc>
        <w:tc>
          <w:tcPr>
            <w:tcW w:w="604" w:type="pct"/>
            <w:tcBorders>
              <w:top w:val="dotted" w:sz="4" w:space="0" w:color="auto"/>
              <w:bottom w:val="dotted" w:sz="4" w:space="0" w:color="auto"/>
            </w:tcBorders>
          </w:tcPr>
          <w:p w14:paraId="56EF64E5" w14:textId="77777777" w:rsidR="008C045D" w:rsidRPr="008C045D" w:rsidRDefault="008C045D" w:rsidP="008C045D">
            <w:pPr>
              <w:jc w:val="center"/>
              <w:rPr>
                <w:sz w:val="16"/>
                <w:szCs w:val="16"/>
              </w:rPr>
            </w:pPr>
            <w:r w:rsidRPr="008C045D">
              <w:rPr>
                <w:sz w:val="16"/>
                <w:szCs w:val="16"/>
              </w:rPr>
              <w:t>0.7950</w:t>
            </w:r>
          </w:p>
        </w:tc>
        <w:tc>
          <w:tcPr>
            <w:tcW w:w="606" w:type="pct"/>
            <w:tcBorders>
              <w:top w:val="dotted" w:sz="4" w:space="0" w:color="auto"/>
              <w:bottom w:val="dotted" w:sz="4" w:space="0" w:color="auto"/>
            </w:tcBorders>
          </w:tcPr>
          <w:p w14:paraId="38FE8134" w14:textId="77777777" w:rsidR="008C045D" w:rsidRPr="008C045D" w:rsidRDefault="008C045D" w:rsidP="008C045D">
            <w:pPr>
              <w:jc w:val="center"/>
              <w:rPr>
                <w:sz w:val="16"/>
                <w:szCs w:val="16"/>
              </w:rPr>
            </w:pPr>
            <w:r w:rsidRPr="008C045D">
              <w:rPr>
                <w:sz w:val="16"/>
                <w:szCs w:val="16"/>
              </w:rPr>
              <w:t>0.6292</w:t>
            </w:r>
          </w:p>
        </w:tc>
        <w:tc>
          <w:tcPr>
            <w:tcW w:w="606" w:type="pct"/>
            <w:tcBorders>
              <w:top w:val="dotted" w:sz="4" w:space="0" w:color="auto"/>
              <w:bottom w:val="dotted" w:sz="4" w:space="0" w:color="auto"/>
            </w:tcBorders>
          </w:tcPr>
          <w:p w14:paraId="16AF83D5" w14:textId="77777777" w:rsidR="008C045D" w:rsidRPr="008C045D" w:rsidRDefault="008C045D" w:rsidP="008C045D">
            <w:pPr>
              <w:jc w:val="center"/>
              <w:rPr>
                <w:sz w:val="16"/>
                <w:szCs w:val="16"/>
              </w:rPr>
            </w:pPr>
            <w:r w:rsidRPr="008C045D">
              <w:rPr>
                <w:rFonts w:hint="eastAsia"/>
                <w:sz w:val="16"/>
                <w:szCs w:val="16"/>
              </w:rPr>
              <w:t>0</w:t>
            </w:r>
            <w:r w:rsidRPr="008C045D">
              <w:rPr>
                <w:sz w:val="16"/>
                <w:szCs w:val="16"/>
              </w:rPr>
              <w:t>.8139</w:t>
            </w:r>
          </w:p>
        </w:tc>
        <w:tc>
          <w:tcPr>
            <w:tcW w:w="606" w:type="pct"/>
            <w:tcBorders>
              <w:top w:val="dotted" w:sz="4" w:space="0" w:color="auto"/>
              <w:bottom w:val="dotted" w:sz="4" w:space="0" w:color="auto"/>
            </w:tcBorders>
          </w:tcPr>
          <w:p w14:paraId="666130FB" w14:textId="77777777" w:rsidR="008C045D" w:rsidRPr="008C045D" w:rsidRDefault="008C045D" w:rsidP="008C045D">
            <w:pPr>
              <w:jc w:val="center"/>
              <w:rPr>
                <w:sz w:val="16"/>
                <w:szCs w:val="16"/>
              </w:rPr>
            </w:pPr>
            <w:r w:rsidRPr="008C045D">
              <w:rPr>
                <w:sz w:val="16"/>
                <w:szCs w:val="16"/>
              </w:rPr>
              <w:t>0.8664</w:t>
            </w:r>
          </w:p>
        </w:tc>
        <w:tc>
          <w:tcPr>
            <w:tcW w:w="606" w:type="pct"/>
            <w:tcBorders>
              <w:top w:val="dotted" w:sz="4" w:space="0" w:color="auto"/>
              <w:bottom w:val="dotted" w:sz="4" w:space="0" w:color="auto"/>
            </w:tcBorders>
          </w:tcPr>
          <w:p w14:paraId="39A10CA3" w14:textId="77777777" w:rsidR="008C045D" w:rsidRPr="008C045D" w:rsidRDefault="008C045D" w:rsidP="008C045D">
            <w:pPr>
              <w:jc w:val="center"/>
              <w:rPr>
                <w:sz w:val="16"/>
                <w:szCs w:val="16"/>
              </w:rPr>
            </w:pPr>
            <w:r w:rsidRPr="008C045D">
              <w:rPr>
                <w:sz w:val="16"/>
                <w:szCs w:val="16"/>
              </w:rPr>
              <w:t>0.6182</w:t>
            </w:r>
          </w:p>
        </w:tc>
        <w:tc>
          <w:tcPr>
            <w:tcW w:w="606" w:type="pct"/>
            <w:tcBorders>
              <w:top w:val="dotted" w:sz="4" w:space="0" w:color="auto"/>
              <w:bottom w:val="dotted" w:sz="4" w:space="0" w:color="auto"/>
            </w:tcBorders>
          </w:tcPr>
          <w:p w14:paraId="726EA1ED" w14:textId="77777777" w:rsidR="008C045D" w:rsidRPr="008C045D" w:rsidRDefault="008C045D" w:rsidP="008C045D">
            <w:pPr>
              <w:jc w:val="center"/>
              <w:rPr>
                <w:sz w:val="16"/>
                <w:szCs w:val="16"/>
              </w:rPr>
            </w:pPr>
            <w:r w:rsidRPr="008C045D">
              <w:rPr>
                <w:sz w:val="16"/>
                <w:szCs w:val="16"/>
              </w:rPr>
              <w:t>0.6513</w:t>
            </w:r>
          </w:p>
        </w:tc>
        <w:tc>
          <w:tcPr>
            <w:tcW w:w="605" w:type="pct"/>
            <w:tcBorders>
              <w:top w:val="dotted" w:sz="4" w:space="0" w:color="auto"/>
              <w:bottom w:val="dotted" w:sz="4" w:space="0" w:color="auto"/>
            </w:tcBorders>
          </w:tcPr>
          <w:p w14:paraId="194703B3" w14:textId="77777777" w:rsidR="008C045D" w:rsidRPr="008C045D" w:rsidRDefault="008C045D" w:rsidP="008C045D">
            <w:pPr>
              <w:jc w:val="center"/>
              <w:rPr>
                <w:sz w:val="16"/>
                <w:szCs w:val="16"/>
              </w:rPr>
            </w:pPr>
            <w:r w:rsidRPr="008C045D">
              <w:rPr>
                <w:sz w:val="16"/>
                <w:szCs w:val="16"/>
              </w:rPr>
              <w:t>0.8490</w:t>
            </w:r>
          </w:p>
        </w:tc>
      </w:tr>
      <w:tr w:rsidR="008C045D" w:rsidRPr="008C045D" w14:paraId="7BFDD716" w14:textId="77777777" w:rsidTr="00C55D36">
        <w:tc>
          <w:tcPr>
            <w:tcW w:w="760" w:type="pct"/>
            <w:tcBorders>
              <w:top w:val="dotted" w:sz="4" w:space="0" w:color="auto"/>
              <w:bottom w:val="dotted" w:sz="4" w:space="0" w:color="auto"/>
            </w:tcBorders>
          </w:tcPr>
          <w:p w14:paraId="5CCD87B4" w14:textId="77777777" w:rsidR="008C045D" w:rsidRPr="008C045D" w:rsidRDefault="008C045D" w:rsidP="008C045D">
            <w:pPr>
              <w:jc w:val="center"/>
              <w:rPr>
                <w:sz w:val="16"/>
                <w:szCs w:val="16"/>
              </w:rPr>
            </w:pPr>
            <w:r w:rsidRPr="008C045D">
              <w:rPr>
                <w:rFonts w:hint="eastAsia"/>
                <w:sz w:val="16"/>
                <w:szCs w:val="16"/>
              </w:rPr>
              <w:t>5</w:t>
            </w:r>
            <w:r w:rsidRPr="008C045D">
              <w:rPr>
                <w:sz w:val="16"/>
                <w:szCs w:val="16"/>
              </w:rPr>
              <w:t>0%</w:t>
            </w:r>
          </w:p>
        </w:tc>
        <w:tc>
          <w:tcPr>
            <w:tcW w:w="604" w:type="pct"/>
            <w:tcBorders>
              <w:top w:val="dotted" w:sz="4" w:space="0" w:color="auto"/>
              <w:bottom w:val="dotted" w:sz="4" w:space="0" w:color="auto"/>
            </w:tcBorders>
          </w:tcPr>
          <w:p w14:paraId="53DBDA7B" w14:textId="77777777" w:rsidR="008C045D" w:rsidRPr="008C045D" w:rsidRDefault="008C045D" w:rsidP="008C045D">
            <w:pPr>
              <w:jc w:val="center"/>
              <w:rPr>
                <w:sz w:val="16"/>
                <w:szCs w:val="16"/>
              </w:rPr>
            </w:pPr>
            <w:r w:rsidRPr="008C045D">
              <w:rPr>
                <w:sz w:val="16"/>
                <w:szCs w:val="16"/>
              </w:rPr>
              <w:t>0.8148</w:t>
            </w:r>
          </w:p>
        </w:tc>
        <w:tc>
          <w:tcPr>
            <w:tcW w:w="606" w:type="pct"/>
            <w:tcBorders>
              <w:top w:val="dotted" w:sz="4" w:space="0" w:color="auto"/>
              <w:bottom w:val="dotted" w:sz="4" w:space="0" w:color="auto"/>
            </w:tcBorders>
          </w:tcPr>
          <w:p w14:paraId="34599593" w14:textId="77777777" w:rsidR="008C045D" w:rsidRPr="008C045D" w:rsidRDefault="008C045D" w:rsidP="008C045D">
            <w:pPr>
              <w:jc w:val="center"/>
              <w:rPr>
                <w:sz w:val="16"/>
                <w:szCs w:val="16"/>
              </w:rPr>
            </w:pPr>
            <w:r w:rsidRPr="008C045D">
              <w:rPr>
                <w:sz w:val="16"/>
                <w:szCs w:val="16"/>
              </w:rPr>
              <w:t>0.6773</w:t>
            </w:r>
          </w:p>
        </w:tc>
        <w:tc>
          <w:tcPr>
            <w:tcW w:w="606" w:type="pct"/>
            <w:tcBorders>
              <w:top w:val="dotted" w:sz="4" w:space="0" w:color="auto"/>
              <w:bottom w:val="dotted" w:sz="4" w:space="0" w:color="auto"/>
            </w:tcBorders>
          </w:tcPr>
          <w:p w14:paraId="6BCBE9AA" w14:textId="77777777" w:rsidR="008C045D" w:rsidRPr="008C045D" w:rsidRDefault="008C045D" w:rsidP="008C045D">
            <w:pPr>
              <w:jc w:val="center"/>
              <w:rPr>
                <w:sz w:val="16"/>
                <w:szCs w:val="16"/>
              </w:rPr>
            </w:pPr>
            <w:r w:rsidRPr="008C045D">
              <w:rPr>
                <w:rFonts w:hint="eastAsia"/>
                <w:sz w:val="16"/>
                <w:szCs w:val="16"/>
              </w:rPr>
              <w:t>0</w:t>
            </w:r>
            <w:r w:rsidRPr="008C045D">
              <w:rPr>
                <w:sz w:val="16"/>
                <w:szCs w:val="16"/>
              </w:rPr>
              <w:t>.8306</w:t>
            </w:r>
          </w:p>
        </w:tc>
        <w:tc>
          <w:tcPr>
            <w:tcW w:w="606" w:type="pct"/>
            <w:tcBorders>
              <w:top w:val="dotted" w:sz="4" w:space="0" w:color="auto"/>
              <w:bottom w:val="dotted" w:sz="4" w:space="0" w:color="auto"/>
            </w:tcBorders>
          </w:tcPr>
          <w:p w14:paraId="08D0009E" w14:textId="77777777" w:rsidR="008C045D" w:rsidRPr="008C045D" w:rsidRDefault="008C045D" w:rsidP="008C045D">
            <w:pPr>
              <w:jc w:val="center"/>
              <w:rPr>
                <w:sz w:val="16"/>
                <w:szCs w:val="16"/>
              </w:rPr>
            </w:pPr>
            <w:r w:rsidRPr="008C045D">
              <w:rPr>
                <w:sz w:val="16"/>
                <w:szCs w:val="16"/>
              </w:rPr>
              <w:t>0.8709</w:t>
            </w:r>
          </w:p>
        </w:tc>
        <w:tc>
          <w:tcPr>
            <w:tcW w:w="606" w:type="pct"/>
            <w:tcBorders>
              <w:top w:val="dotted" w:sz="4" w:space="0" w:color="auto"/>
              <w:bottom w:val="dotted" w:sz="4" w:space="0" w:color="auto"/>
            </w:tcBorders>
          </w:tcPr>
          <w:p w14:paraId="2EB4696B" w14:textId="77777777" w:rsidR="008C045D" w:rsidRPr="008C045D" w:rsidRDefault="008C045D" w:rsidP="008C045D">
            <w:pPr>
              <w:jc w:val="center"/>
              <w:rPr>
                <w:sz w:val="16"/>
                <w:szCs w:val="16"/>
              </w:rPr>
            </w:pPr>
            <w:r w:rsidRPr="008C045D">
              <w:rPr>
                <w:sz w:val="16"/>
                <w:szCs w:val="16"/>
              </w:rPr>
              <w:t>0.6719</w:t>
            </w:r>
          </w:p>
        </w:tc>
        <w:tc>
          <w:tcPr>
            <w:tcW w:w="606" w:type="pct"/>
            <w:tcBorders>
              <w:top w:val="dotted" w:sz="4" w:space="0" w:color="auto"/>
              <w:bottom w:val="dotted" w:sz="4" w:space="0" w:color="auto"/>
            </w:tcBorders>
          </w:tcPr>
          <w:p w14:paraId="5A3CF44D" w14:textId="77777777" w:rsidR="008C045D" w:rsidRPr="008C045D" w:rsidRDefault="008C045D" w:rsidP="008C045D">
            <w:pPr>
              <w:jc w:val="center"/>
              <w:rPr>
                <w:sz w:val="16"/>
                <w:szCs w:val="16"/>
              </w:rPr>
            </w:pPr>
            <w:r w:rsidRPr="008C045D">
              <w:rPr>
                <w:sz w:val="16"/>
                <w:szCs w:val="16"/>
              </w:rPr>
              <w:t>0.6717</w:t>
            </w:r>
          </w:p>
        </w:tc>
        <w:tc>
          <w:tcPr>
            <w:tcW w:w="605" w:type="pct"/>
            <w:tcBorders>
              <w:top w:val="dotted" w:sz="4" w:space="0" w:color="auto"/>
              <w:bottom w:val="dotted" w:sz="4" w:space="0" w:color="auto"/>
            </w:tcBorders>
          </w:tcPr>
          <w:p w14:paraId="6F752448" w14:textId="77777777" w:rsidR="008C045D" w:rsidRPr="008C045D" w:rsidRDefault="008C045D" w:rsidP="008C045D">
            <w:pPr>
              <w:jc w:val="center"/>
              <w:rPr>
                <w:sz w:val="16"/>
                <w:szCs w:val="16"/>
              </w:rPr>
            </w:pPr>
            <w:r w:rsidRPr="008C045D">
              <w:rPr>
                <w:sz w:val="16"/>
                <w:szCs w:val="16"/>
              </w:rPr>
              <w:t>0.8710</w:t>
            </w:r>
          </w:p>
        </w:tc>
      </w:tr>
      <w:tr w:rsidR="008C045D" w:rsidRPr="008C045D" w14:paraId="7F7691C5" w14:textId="77777777" w:rsidTr="00C55D36">
        <w:tc>
          <w:tcPr>
            <w:tcW w:w="760" w:type="pct"/>
            <w:tcBorders>
              <w:top w:val="dotted" w:sz="4" w:space="0" w:color="auto"/>
              <w:bottom w:val="dotted" w:sz="4" w:space="0" w:color="auto"/>
            </w:tcBorders>
          </w:tcPr>
          <w:p w14:paraId="54316DA3" w14:textId="77777777" w:rsidR="008C045D" w:rsidRPr="008C045D" w:rsidRDefault="008C045D" w:rsidP="008C045D">
            <w:pPr>
              <w:jc w:val="center"/>
              <w:rPr>
                <w:sz w:val="16"/>
                <w:szCs w:val="16"/>
              </w:rPr>
            </w:pPr>
            <w:r w:rsidRPr="008C045D">
              <w:rPr>
                <w:rFonts w:hint="eastAsia"/>
                <w:sz w:val="16"/>
                <w:szCs w:val="16"/>
              </w:rPr>
              <w:t>6</w:t>
            </w:r>
            <w:r w:rsidRPr="008C045D">
              <w:rPr>
                <w:sz w:val="16"/>
                <w:szCs w:val="16"/>
              </w:rPr>
              <w:t>0%</w:t>
            </w:r>
          </w:p>
        </w:tc>
        <w:tc>
          <w:tcPr>
            <w:tcW w:w="604" w:type="pct"/>
            <w:tcBorders>
              <w:top w:val="dotted" w:sz="4" w:space="0" w:color="auto"/>
              <w:bottom w:val="dotted" w:sz="4" w:space="0" w:color="auto"/>
            </w:tcBorders>
          </w:tcPr>
          <w:p w14:paraId="0747EFCB" w14:textId="77777777" w:rsidR="008C045D" w:rsidRPr="008C045D" w:rsidRDefault="008C045D" w:rsidP="008C045D">
            <w:pPr>
              <w:jc w:val="center"/>
              <w:rPr>
                <w:sz w:val="16"/>
                <w:szCs w:val="16"/>
              </w:rPr>
            </w:pPr>
            <w:r w:rsidRPr="008C045D">
              <w:rPr>
                <w:sz w:val="16"/>
                <w:szCs w:val="16"/>
              </w:rPr>
              <w:t>0.8327</w:t>
            </w:r>
          </w:p>
        </w:tc>
        <w:tc>
          <w:tcPr>
            <w:tcW w:w="606" w:type="pct"/>
            <w:tcBorders>
              <w:top w:val="dotted" w:sz="4" w:space="0" w:color="auto"/>
              <w:bottom w:val="dotted" w:sz="4" w:space="0" w:color="auto"/>
            </w:tcBorders>
          </w:tcPr>
          <w:p w14:paraId="6DC6EF99" w14:textId="77777777" w:rsidR="008C045D" w:rsidRPr="008C045D" w:rsidRDefault="008C045D" w:rsidP="008C045D">
            <w:pPr>
              <w:jc w:val="center"/>
              <w:rPr>
                <w:sz w:val="16"/>
                <w:szCs w:val="16"/>
              </w:rPr>
            </w:pPr>
            <w:r w:rsidRPr="008C045D">
              <w:rPr>
                <w:sz w:val="16"/>
                <w:szCs w:val="16"/>
              </w:rPr>
              <w:t>0.7054</w:t>
            </w:r>
          </w:p>
        </w:tc>
        <w:tc>
          <w:tcPr>
            <w:tcW w:w="606" w:type="pct"/>
            <w:tcBorders>
              <w:top w:val="dotted" w:sz="4" w:space="0" w:color="auto"/>
              <w:bottom w:val="dotted" w:sz="4" w:space="0" w:color="auto"/>
            </w:tcBorders>
          </w:tcPr>
          <w:p w14:paraId="03E2AAE9" w14:textId="77777777" w:rsidR="008C045D" w:rsidRPr="008C045D" w:rsidRDefault="008C045D" w:rsidP="008C045D">
            <w:pPr>
              <w:jc w:val="center"/>
              <w:rPr>
                <w:sz w:val="16"/>
                <w:szCs w:val="16"/>
              </w:rPr>
            </w:pPr>
            <w:r w:rsidRPr="008C045D">
              <w:rPr>
                <w:rFonts w:hint="eastAsia"/>
                <w:sz w:val="16"/>
                <w:szCs w:val="16"/>
              </w:rPr>
              <w:t>0</w:t>
            </w:r>
            <w:r w:rsidRPr="008C045D">
              <w:rPr>
                <w:sz w:val="16"/>
                <w:szCs w:val="16"/>
              </w:rPr>
              <w:t>.8664</w:t>
            </w:r>
          </w:p>
        </w:tc>
        <w:tc>
          <w:tcPr>
            <w:tcW w:w="606" w:type="pct"/>
            <w:tcBorders>
              <w:top w:val="dotted" w:sz="4" w:space="0" w:color="auto"/>
              <w:bottom w:val="dotted" w:sz="4" w:space="0" w:color="auto"/>
            </w:tcBorders>
          </w:tcPr>
          <w:p w14:paraId="29C35688" w14:textId="77777777" w:rsidR="008C045D" w:rsidRPr="008C045D" w:rsidRDefault="008C045D" w:rsidP="008C045D">
            <w:pPr>
              <w:jc w:val="center"/>
              <w:rPr>
                <w:sz w:val="16"/>
                <w:szCs w:val="16"/>
              </w:rPr>
            </w:pPr>
            <w:r w:rsidRPr="008C045D">
              <w:rPr>
                <w:sz w:val="16"/>
                <w:szCs w:val="16"/>
              </w:rPr>
              <w:t>0.8870</w:t>
            </w:r>
          </w:p>
        </w:tc>
        <w:tc>
          <w:tcPr>
            <w:tcW w:w="606" w:type="pct"/>
            <w:tcBorders>
              <w:top w:val="dotted" w:sz="4" w:space="0" w:color="auto"/>
              <w:bottom w:val="dotted" w:sz="4" w:space="0" w:color="auto"/>
            </w:tcBorders>
          </w:tcPr>
          <w:p w14:paraId="45DB677D" w14:textId="77777777" w:rsidR="008C045D" w:rsidRPr="008C045D" w:rsidRDefault="008C045D" w:rsidP="008C045D">
            <w:pPr>
              <w:jc w:val="center"/>
              <w:rPr>
                <w:sz w:val="16"/>
                <w:szCs w:val="16"/>
              </w:rPr>
            </w:pPr>
            <w:r w:rsidRPr="008C045D">
              <w:rPr>
                <w:sz w:val="16"/>
                <w:szCs w:val="16"/>
              </w:rPr>
              <w:t>0.6978</w:t>
            </w:r>
          </w:p>
        </w:tc>
        <w:tc>
          <w:tcPr>
            <w:tcW w:w="606" w:type="pct"/>
            <w:tcBorders>
              <w:top w:val="dotted" w:sz="4" w:space="0" w:color="auto"/>
              <w:bottom w:val="dotted" w:sz="4" w:space="0" w:color="auto"/>
            </w:tcBorders>
          </w:tcPr>
          <w:p w14:paraId="0D1DF636" w14:textId="77777777" w:rsidR="008C045D" w:rsidRPr="008C045D" w:rsidRDefault="008C045D" w:rsidP="008C045D">
            <w:pPr>
              <w:jc w:val="center"/>
              <w:rPr>
                <w:sz w:val="16"/>
                <w:szCs w:val="16"/>
              </w:rPr>
            </w:pPr>
            <w:r w:rsidRPr="008C045D">
              <w:rPr>
                <w:sz w:val="16"/>
                <w:szCs w:val="16"/>
              </w:rPr>
              <w:t>0.7133</w:t>
            </w:r>
          </w:p>
        </w:tc>
        <w:tc>
          <w:tcPr>
            <w:tcW w:w="605" w:type="pct"/>
            <w:tcBorders>
              <w:top w:val="dotted" w:sz="4" w:space="0" w:color="auto"/>
              <w:bottom w:val="dotted" w:sz="4" w:space="0" w:color="auto"/>
            </w:tcBorders>
          </w:tcPr>
          <w:p w14:paraId="517B3A40" w14:textId="77777777" w:rsidR="008C045D" w:rsidRPr="008C045D" w:rsidRDefault="008C045D" w:rsidP="008C045D">
            <w:pPr>
              <w:jc w:val="center"/>
              <w:rPr>
                <w:sz w:val="16"/>
                <w:szCs w:val="16"/>
              </w:rPr>
            </w:pPr>
            <w:r w:rsidRPr="008C045D">
              <w:rPr>
                <w:sz w:val="16"/>
                <w:szCs w:val="16"/>
              </w:rPr>
              <w:t>0.8793</w:t>
            </w:r>
          </w:p>
        </w:tc>
      </w:tr>
      <w:tr w:rsidR="008C045D" w:rsidRPr="008C045D" w14:paraId="21F9C85E" w14:textId="77777777" w:rsidTr="00C55D36">
        <w:tc>
          <w:tcPr>
            <w:tcW w:w="760" w:type="pct"/>
            <w:tcBorders>
              <w:top w:val="dotted" w:sz="4" w:space="0" w:color="auto"/>
              <w:bottom w:val="dotted" w:sz="4" w:space="0" w:color="auto"/>
            </w:tcBorders>
          </w:tcPr>
          <w:p w14:paraId="02C341AF" w14:textId="77777777" w:rsidR="008C045D" w:rsidRPr="008C045D" w:rsidRDefault="008C045D" w:rsidP="008C045D">
            <w:pPr>
              <w:jc w:val="center"/>
              <w:rPr>
                <w:sz w:val="16"/>
                <w:szCs w:val="16"/>
              </w:rPr>
            </w:pPr>
            <w:r w:rsidRPr="008C045D">
              <w:rPr>
                <w:rFonts w:hint="eastAsia"/>
                <w:sz w:val="16"/>
                <w:szCs w:val="16"/>
              </w:rPr>
              <w:t>7</w:t>
            </w:r>
            <w:r w:rsidRPr="008C045D">
              <w:rPr>
                <w:sz w:val="16"/>
                <w:szCs w:val="16"/>
              </w:rPr>
              <w:t>0%</w:t>
            </w:r>
          </w:p>
        </w:tc>
        <w:tc>
          <w:tcPr>
            <w:tcW w:w="604" w:type="pct"/>
            <w:tcBorders>
              <w:top w:val="dotted" w:sz="4" w:space="0" w:color="auto"/>
              <w:bottom w:val="dotted" w:sz="4" w:space="0" w:color="auto"/>
            </w:tcBorders>
          </w:tcPr>
          <w:p w14:paraId="17BB8781" w14:textId="77777777" w:rsidR="008C045D" w:rsidRPr="008C045D" w:rsidRDefault="008C045D" w:rsidP="008C045D">
            <w:pPr>
              <w:jc w:val="center"/>
              <w:rPr>
                <w:sz w:val="16"/>
                <w:szCs w:val="16"/>
              </w:rPr>
            </w:pPr>
            <w:r w:rsidRPr="008C045D">
              <w:rPr>
                <w:sz w:val="16"/>
                <w:szCs w:val="16"/>
              </w:rPr>
              <w:t>0.8533</w:t>
            </w:r>
          </w:p>
        </w:tc>
        <w:tc>
          <w:tcPr>
            <w:tcW w:w="606" w:type="pct"/>
            <w:tcBorders>
              <w:top w:val="dotted" w:sz="4" w:space="0" w:color="auto"/>
              <w:bottom w:val="dotted" w:sz="4" w:space="0" w:color="auto"/>
            </w:tcBorders>
          </w:tcPr>
          <w:p w14:paraId="104A2ACC" w14:textId="77777777" w:rsidR="008C045D" w:rsidRPr="008C045D" w:rsidRDefault="008C045D" w:rsidP="008C045D">
            <w:pPr>
              <w:jc w:val="center"/>
              <w:rPr>
                <w:sz w:val="16"/>
                <w:szCs w:val="16"/>
              </w:rPr>
            </w:pPr>
            <w:r w:rsidRPr="008C045D">
              <w:rPr>
                <w:sz w:val="16"/>
                <w:szCs w:val="16"/>
              </w:rPr>
              <w:t>0.7401</w:t>
            </w:r>
          </w:p>
        </w:tc>
        <w:tc>
          <w:tcPr>
            <w:tcW w:w="606" w:type="pct"/>
            <w:tcBorders>
              <w:top w:val="dotted" w:sz="4" w:space="0" w:color="auto"/>
              <w:bottom w:val="dotted" w:sz="4" w:space="0" w:color="auto"/>
            </w:tcBorders>
          </w:tcPr>
          <w:p w14:paraId="085890CE" w14:textId="77777777" w:rsidR="008C045D" w:rsidRPr="008C045D" w:rsidRDefault="008C045D" w:rsidP="008C045D">
            <w:pPr>
              <w:jc w:val="center"/>
              <w:rPr>
                <w:sz w:val="16"/>
                <w:szCs w:val="16"/>
              </w:rPr>
            </w:pPr>
            <w:r w:rsidRPr="008C045D">
              <w:rPr>
                <w:rFonts w:hint="eastAsia"/>
                <w:sz w:val="16"/>
                <w:szCs w:val="16"/>
              </w:rPr>
              <w:t>0</w:t>
            </w:r>
            <w:r w:rsidRPr="008C045D">
              <w:rPr>
                <w:sz w:val="16"/>
                <w:szCs w:val="16"/>
              </w:rPr>
              <w:t>.8774</w:t>
            </w:r>
          </w:p>
        </w:tc>
        <w:tc>
          <w:tcPr>
            <w:tcW w:w="606" w:type="pct"/>
            <w:tcBorders>
              <w:top w:val="dotted" w:sz="4" w:space="0" w:color="auto"/>
              <w:bottom w:val="dotted" w:sz="4" w:space="0" w:color="auto"/>
            </w:tcBorders>
          </w:tcPr>
          <w:p w14:paraId="48B7E742" w14:textId="77777777" w:rsidR="008C045D" w:rsidRPr="008C045D" w:rsidRDefault="008C045D" w:rsidP="008C045D">
            <w:pPr>
              <w:jc w:val="center"/>
              <w:rPr>
                <w:sz w:val="16"/>
                <w:szCs w:val="16"/>
              </w:rPr>
            </w:pPr>
            <w:r w:rsidRPr="008C045D">
              <w:rPr>
                <w:sz w:val="16"/>
                <w:szCs w:val="16"/>
              </w:rPr>
              <w:t>0.9020</w:t>
            </w:r>
          </w:p>
        </w:tc>
        <w:tc>
          <w:tcPr>
            <w:tcW w:w="606" w:type="pct"/>
            <w:tcBorders>
              <w:top w:val="dotted" w:sz="4" w:space="0" w:color="auto"/>
              <w:bottom w:val="dotted" w:sz="4" w:space="0" w:color="auto"/>
            </w:tcBorders>
          </w:tcPr>
          <w:p w14:paraId="522FA033" w14:textId="77777777" w:rsidR="008C045D" w:rsidRPr="008C045D" w:rsidRDefault="008C045D" w:rsidP="008C045D">
            <w:pPr>
              <w:jc w:val="center"/>
              <w:rPr>
                <w:sz w:val="16"/>
                <w:szCs w:val="16"/>
              </w:rPr>
            </w:pPr>
            <w:r w:rsidRPr="008C045D">
              <w:rPr>
                <w:sz w:val="16"/>
                <w:szCs w:val="16"/>
              </w:rPr>
              <w:t>0.7314</w:t>
            </w:r>
          </w:p>
        </w:tc>
        <w:tc>
          <w:tcPr>
            <w:tcW w:w="606" w:type="pct"/>
            <w:tcBorders>
              <w:top w:val="dotted" w:sz="4" w:space="0" w:color="auto"/>
              <w:bottom w:val="dotted" w:sz="4" w:space="0" w:color="auto"/>
            </w:tcBorders>
          </w:tcPr>
          <w:p w14:paraId="08219A79" w14:textId="77777777" w:rsidR="008C045D" w:rsidRPr="008C045D" w:rsidRDefault="008C045D" w:rsidP="008C045D">
            <w:pPr>
              <w:jc w:val="center"/>
              <w:rPr>
                <w:sz w:val="16"/>
                <w:szCs w:val="16"/>
              </w:rPr>
            </w:pPr>
            <w:r w:rsidRPr="008C045D">
              <w:rPr>
                <w:sz w:val="16"/>
                <w:szCs w:val="16"/>
              </w:rPr>
              <w:t>0.7491</w:t>
            </w:r>
          </w:p>
        </w:tc>
        <w:tc>
          <w:tcPr>
            <w:tcW w:w="605" w:type="pct"/>
            <w:tcBorders>
              <w:top w:val="dotted" w:sz="4" w:space="0" w:color="auto"/>
              <w:bottom w:val="dotted" w:sz="4" w:space="0" w:color="auto"/>
            </w:tcBorders>
          </w:tcPr>
          <w:p w14:paraId="0C2FD48C" w14:textId="77777777" w:rsidR="008C045D" w:rsidRPr="008C045D" w:rsidRDefault="008C045D" w:rsidP="008C045D">
            <w:pPr>
              <w:jc w:val="center"/>
              <w:rPr>
                <w:sz w:val="16"/>
                <w:szCs w:val="16"/>
              </w:rPr>
            </w:pPr>
            <w:r w:rsidRPr="008C045D">
              <w:rPr>
                <w:sz w:val="16"/>
                <w:szCs w:val="16"/>
              </w:rPr>
              <w:t>0.8936</w:t>
            </w:r>
          </w:p>
        </w:tc>
      </w:tr>
      <w:tr w:rsidR="008C045D" w:rsidRPr="008C045D" w14:paraId="458C4C70" w14:textId="77777777" w:rsidTr="00C55D36">
        <w:tc>
          <w:tcPr>
            <w:tcW w:w="760" w:type="pct"/>
            <w:tcBorders>
              <w:top w:val="dotted" w:sz="4" w:space="0" w:color="auto"/>
              <w:bottom w:val="single" w:sz="4" w:space="0" w:color="auto"/>
            </w:tcBorders>
          </w:tcPr>
          <w:p w14:paraId="068878E5" w14:textId="77777777" w:rsidR="008C045D" w:rsidRPr="008C045D" w:rsidRDefault="008C045D" w:rsidP="008C045D">
            <w:pPr>
              <w:jc w:val="center"/>
              <w:rPr>
                <w:sz w:val="16"/>
                <w:szCs w:val="16"/>
              </w:rPr>
            </w:pPr>
            <w:r w:rsidRPr="008C045D">
              <w:rPr>
                <w:rFonts w:hint="eastAsia"/>
                <w:sz w:val="16"/>
                <w:szCs w:val="16"/>
              </w:rPr>
              <w:t>8</w:t>
            </w:r>
            <w:r w:rsidRPr="008C045D">
              <w:rPr>
                <w:sz w:val="16"/>
                <w:szCs w:val="16"/>
              </w:rPr>
              <w:t>0%</w:t>
            </w:r>
          </w:p>
        </w:tc>
        <w:tc>
          <w:tcPr>
            <w:tcW w:w="604" w:type="pct"/>
            <w:tcBorders>
              <w:top w:val="dotted" w:sz="4" w:space="0" w:color="auto"/>
              <w:bottom w:val="single" w:sz="4" w:space="0" w:color="auto"/>
            </w:tcBorders>
          </w:tcPr>
          <w:p w14:paraId="3C92AC41" w14:textId="77777777" w:rsidR="008C045D" w:rsidRPr="008C045D" w:rsidRDefault="008C045D" w:rsidP="008C045D">
            <w:pPr>
              <w:jc w:val="center"/>
              <w:rPr>
                <w:sz w:val="16"/>
                <w:szCs w:val="16"/>
              </w:rPr>
            </w:pPr>
            <w:r w:rsidRPr="008C045D">
              <w:rPr>
                <w:rFonts w:hint="eastAsia"/>
                <w:sz w:val="16"/>
                <w:szCs w:val="16"/>
              </w:rPr>
              <w:t>0</w:t>
            </w:r>
            <w:r w:rsidRPr="008C045D">
              <w:rPr>
                <w:sz w:val="16"/>
                <w:szCs w:val="16"/>
              </w:rPr>
              <w:t>.8657</w:t>
            </w:r>
          </w:p>
        </w:tc>
        <w:tc>
          <w:tcPr>
            <w:tcW w:w="606" w:type="pct"/>
            <w:tcBorders>
              <w:top w:val="dotted" w:sz="4" w:space="0" w:color="auto"/>
              <w:bottom w:val="single" w:sz="4" w:space="0" w:color="auto"/>
            </w:tcBorders>
          </w:tcPr>
          <w:p w14:paraId="61E702E4" w14:textId="77777777" w:rsidR="008C045D" w:rsidRPr="008C045D" w:rsidRDefault="008C045D" w:rsidP="008C045D">
            <w:pPr>
              <w:jc w:val="center"/>
              <w:rPr>
                <w:sz w:val="16"/>
                <w:szCs w:val="16"/>
              </w:rPr>
            </w:pPr>
            <w:r w:rsidRPr="008C045D">
              <w:rPr>
                <w:rFonts w:hint="eastAsia"/>
                <w:sz w:val="16"/>
                <w:szCs w:val="16"/>
              </w:rPr>
              <w:t>0</w:t>
            </w:r>
            <w:r w:rsidRPr="008C045D">
              <w:rPr>
                <w:sz w:val="16"/>
                <w:szCs w:val="16"/>
              </w:rPr>
              <w:t>.7768</w:t>
            </w:r>
          </w:p>
        </w:tc>
        <w:tc>
          <w:tcPr>
            <w:tcW w:w="606" w:type="pct"/>
            <w:tcBorders>
              <w:top w:val="dotted" w:sz="4" w:space="0" w:color="auto"/>
              <w:bottom w:val="single" w:sz="4" w:space="0" w:color="auto"/>
            </w:tcBorders>
          </w:tcPr>
          <w:p w14:paraId="7666D764" w14:textId="77777777" w:rsidR="008C045D" w:rsidRPr="008C045D" w:rsidRDefault="008C045D" w:rsidP="008C045D">
            <w:pPr>
              <w:jc w:val="center"/>
              <w:rPr>
                <w:sz w:val="16"/>
                <w:szCs w:val="16"/>
              </w:rPr>
            </w:pPr>
            <w:r w:rsidRPr="008C045D">
              <w:rPr>
                <w:rFonts w:hint="eastAsia"/>
                <w:sz w:val="16"/>
                <w:szCs w:val="16"/>
              </w:rPr>
              <w:t>0</w:t>
            </w:r>
            <w:r w:rsidRPr="008C045D">
              <w:rPr>
                <w:sz w:val="16"/>
                <w:szCs w:val="16"/>
              </w:rPr>
              <w:t>.8883</w:t>
            </w:r>
          </w:p>
        </w:tc>
        <w:tc>
          <w:tcPr>
            <w:tcW w:w="606" w:type="pct"/>
            <w:tcBorders>
              <w:top w:val="dotted" w:sz="4" w:space="0" w:color="auto"/>
              <w:bottom w:val="single" w:sz="4" w:space="0" w:color="auto"/>
            </w:tcBorders>
          </w:tcPr>
          <w:p w14:paraId="62620D1D" w14:textId="77777777" w:rsidR="008C045D" w:rsidRPr="008C045D" w:rsidRDefault="008C045D" w:rsidP="008C045D">
            <w:pPr>
              <w:jc w:val="center"/>
              <w:rPr>
                <w:sz w:val="16"/>
                <w:szCs w:val="16"/>
              </w:rPr>
            </w:pPr>
            <w:r w:rsidRPr="008C045D">
              <w:rPr>
                <w:rFonts w:hint="eastAsia"/>
                <w:sz w:val="16"/>
                <w:szCs w:val="16"/>
              </w:rPr>
              <w:t>0</w:t>
            </w:r>
            <w:r w:rsidRPr="008C045D">
              <w:rPr>
                <w:sz w:val="16"/>
                <w:szCs w:val="16"/>
              </w:rPr>
              <w:t>.9097</w:t>
            </w:r>
          </w:p>
        </w:tc>
        <w:tc>
          <w:tcPr>
            <w:tcW w:w="606" w:type="pct"/>
            <w:tcBorders>
              <w:top w:val="dotted" w:sz="4" w:space="0" w:color="auto"/>
              <w:bottom w:val="single" w:sz="4" w:space="0" w:color="auto"/>
            </w:tcBorders>
          </w:tcPr>
          <w:p w14:paraId="669E000D" w14:textId="77777777" w:rsidR="008C045D" w:rsidRPr="008C045D" w:rsidRDefault="008C045D" w:rsidP="008C045D">
            <w:pPr>
              <w:jc w:val="center"/>
              <w:rPr>
                <w:sz w:val="16"/>
                <w:szCs w:val="16"/>
              </w:rPr>
            </w:pPr>
            <w:r w:rsidRPr="008C045D">
              <w:rPr>
                <w:rFonts w:hint="eastAsia"/>
                <w:sz w:val="16"/>
                <w:szCs w:val="16"/>
              </w:rPr>
              <w:t>0</w:t>
            </w:r>
            <w:r w:rsidRPr="008C045D">
              <w:rPr>
                <w:sz w:val="16"/>
                <w:szCs w:val="16"/>
              </w:rPr>
              <w:t>.7583</w:t>
            </w:r>
          </w:p>
        </w:tc>
        <w:tc>
          <w:tcPr>
            <w:tcW w:w="606" w:type="pct"/>
            <w:tcBorders>
              <w:top w:val="dotted" w:sz="4" w:space="0" w:color="auto"/>
              <w:bottom w:val="single" w:sz="4" w:space="0" w:color="auto"/>
            </w:tcBorders>
          </w:tcPr>
          <w:p w14:paraId="5674EFDA" w14:textId="77777777" w:rsidR="008C045D" w:rsidRPr="008C045D" w:rsidRDefault="008C045D" w:rsidP="008C045D">
            <w:pPr>
              <w:jc w:val="center"/>
              <w:rPr>
                <w:sz w:val="16"/>
                <w:szCs w:val="16"/>
              </w:rPr>
            </w:pPr>
            <w:r w:rsidRPr="008C045D">
              <w:rPr>
                <w:rFonts w:hint="eastAsia"/>
                <w:sz w:val="16"/>
                <w:szCs w:val="16"/>
              </w:rPr>
              <w:t>0</w:t>
            </w:r>
            <w:r w:rsidRPr="008C045D">
              <w:rPr>
                <w:sz w:val="16"/>
                <w:szCs w:val="16"/>
              </w:rPr>
              <w:t>.7756</w:t>
            </w:r>
          </w:p>
        </w:tc>
        <w:tc>
          <w:tcPr>
            <w:tcW w:w="605" w:type="pct"/>
            <w:tcBorders>
              <w:top w:val="dotted" w:sz="4" w:space="0" w:color="auto"/>
              <w:bottom w:val="single" w:sz="4" w:space="0" w:color="auto"/>
            </w:tcBorders>
          </w:tcPr>
          <w:p w14:paraId="5F226512" w14:textId="77777777" w:rsidR="008C045D" w:rsidRPr="008C045D" w:rsidRDefault="008C045D" w:rsidP="008C045D">
            <w:pPr>
              <w:jc w:val="center"/>
              <w:rPr>
                <w:sz w:val="16"/>
                <w:szCs w:val="16"/>
              </w:rPr>
            </w:pPr>
            <w:r w:rsidRPr="008C045D">
              <w:rPr>
                <w:rFonts w:hint="eastAsia"/>
                <w:sz w:val="16"/>
                <w:szCs w:val="16"/>
              </w:rPr>
              <w:t>0</w:t>
            </w:r>
            <w:r w:rsidRPr="008C045D">
              <w:rPr>
                <w:sz w:val="16"/>
                <w:szCs w:val="16"/>
              </w:rPr>
              <w:t>.9016</w:t>
            </w:r>
          </w:p>
        </w:tc>
      </w:tr>
    </w:tbl>
    <w:p w14:paraId="553FAFB5" w14:textId="52AF5855" w:rsidR="00C55D36" w:rsidRDefault="00C55D36" w:rsidP="009F544C">
      <w:pPr>
        <w:widowControl/>
        <w:spacing w:line="360" w:lineRule="auto"/>
        <w:jc w:val="left"/>
        <w:rPr>
          <w:rFonts w:ascii="Times New Roman" w:hAnsi="Times New Roman" w:cs="Times New Roman"/>
        </w:rPr>
      </w:pPr>
      <w:r w:rsidRPr="009B25EE">
        <w:rPr>
          <w:rFonts w:ascii="Times New Roman" w:hAnsi="Times New Roman" w:cs="Times New Roman"/>
        </w:rPr>
        <w:t>Abbreviations:</w:t>
      </w:r>
      <w:r w:rsidRPr="000256DB">
        <w:rPr>
          <w:rFonts w:ascii="Times New Roman" w:hAnsi="Times New Roman" w:cs="Times New Roman"/>
        </w:rPr>
        <w:t xml:space="preserve"> </w:t>
      </w:r>
      <w:r w:rsidRPr="00C55D36">
        <w:rPr>
          <w:rFonts w:ascii="Times New Roman" w:hAnsi="Times New Roman" w:cs="Times New Roman"/>
        </w:rPr>
        <w:t>ACC, accuracy; F1, F1-score; AUC, area under the receiver operating</w:t>
      </w:r>
      <w:r w:rsidR="00DD3223">
        <w:rPr>
          <w:rFonts w:ascii="Times New Roman" w:hAnsi="Times New Roman" w:cs="Times New Roman" w:hint="eastAsia"/>
        </w:rPr>
        <w:t xml:space="preserve"> </w:t>
      </w:r>
      <w:r w:rsidRPr="00C55D36">
        <w:rPr>
          <w:rFonts w:ascii="Times New Roman" w:hAnsi="Times New Roman" w:cs="Times New Roman"/>
        </w:rPr>
        <w:t>characteristic curve; SPE, specificity; SENS, sensitivity; PPV, positive predictive value; NPV, negative predictive value.</w:t>
      </w:r>
      <w:r>
        <w:rPr>
          <w:rFonts w:ascii="Times New Roman" w:hAnsi="Times New Roman" w:cs="Times New Roman"/>
        </w:rPr>
        <w:br w:type="page"/>
      </w:r>
    </w:p>
    <w:p w14:paraId="4419AAA6" w14:textId="07B9F2CE" w:rsidR="00C55D36" w:rsidRPr="003542DB" w:rsidRDefault="00C55D36" w:rsidP="00CE6EA1">
      <w:pPr>
        <w:rPr>
          <w:rFonts w:ascii="Times New Roman" w:hAnsi="Times New Roman" w:cs="Times New Roman" w:hint="eastAsia"/>
        </w:rPr>
      </w:pPr>
      <w:r>
        <w:rPr>
          <w:rFonts w:ascii="Times New Roman" w:eastAsia="宋体" w:hAnsi="Times New Roman" w:cs="Times New Roman (正文 CS 字体)" w:hint="eastAsia"/>
          <w:b/>
          <w:bCs/>
          <w:sz w:val="28"/>
          <w:szCs w:val="28"/>
        </w:rPr>
        <w:lastRenderedPageBreak/>
        <w:t>Table S</w:t>
      </w:r>
      <w:r>
        <w:rPr>
          <w:rFonts w:ascii="Times New Roman" w:eastAsia="宋体" w:hAnsi="Times New Roman" w:cs="Times New Roman (正文 CS 字体)" w:hint="eastAsia"/>
          <w:b/>
          <w:bCs/>
          <w:sz w:val="28"/>
          <w:szCs w:val="28"/>
        </w:rPr>
        <w:t>5</w:t>
      </w:r>
    </w:p>
    <w:p w14:paraId="07449583" w14:textId="2BDC84AE" w:rsidR="00CE6EA1" w:rsidRPr="00826B42" w:rsidRDefault="00CE6EA1" w:rsidP="009F544C">
      <w:pPr>
        <w:widowControl/>
        <w:spacing w:line="360" w:lineRule="auto"/>
        <w:rPr>
          <w:rFonts w:ascii="Times New Roman" w:hAnsi="Times New Roman" w:cs="Times New Roman"/>
          <w:sz w:val="24"/>
        </w:rPr>
      </w:pPr>
      <w:r w:rsidRPr="00826B42">
        <w:rPr>
          <w:rFonts w:ascii="Times New Roman" w:eastAsia="宋体" w:hAnsi="Times New Roman" w:cs="Times New Roman" w:hint="eastAsia"/>
          <w:szCs w:val="21"/>
        </w:rPr>
        <w:t>Table</w:t>
      </w:r>
      <w:r w:rsidRPr="00826B42">
        <w:rPr>
          <w:rFonts w:ascii="Times New Roman" w:eastAsia="宋体" w:hAnsi="Times New Roman" w:cs="Times New Roman"/>
          <w:szCs w:val="21"/>
        </w:rPr>
        <w:t xml:space="preserve"> </w:t>
      </w:r>
      <w:r w:rsidR="00916F88" w:rsidRPr="00826B42">
        <w:rPr>
          <w:rFonts w:ascii="Times New Roman" w:eastAsia="宋体" w:hAnsi="Times New Roman" w:cs="Times New Roman" w:hint="eastAsia"/>
          <w:szCs w:val="21"/>
        </w:rPr>
        <w:t>S</w:t>
      </w:r>
      <w:r w:rsidR="00632D32">
        <w:rPr>
          <w:rFonts w:ascii="Times New Roman" w:eastAsia="宋体" w:hAnsi="Times New Roman" w:cs="Times New Roman"/>
          <w:szCs w:val="21"/>
        </w:rPr>
        <w:t>5</w:t>
      </w:r>
      <w:r w:rsidR="00916F88" w:rsidRPr="00826B42">
        <w:rPr>
          <w:rFonts w:ascii="Times New Roman" w:eastAsia="宋体" w:hAnsi="Times New Roman" w:cs="Times New Roman"/>
          <w:szCs w:val="21"/>
        </w:rPr>
        <w:t>.</w:t>
      </w:r>
      <w:r w:rsidRPr="00826B42">
        <w:rPr>
          <w:rFonts w:ascii="Times New Roman" w:eastAsia="宋体" w:hAnsi="Times New Roman" w:cs="Times New Roman"/>
          <w:szCs w:val="21"/>
        </w:rPr>
        <w:t xml:space="preserve"> </w:t>
      </w:r>
      <w:r w:rsidR="0052396E" w:rsidRPr="0052396E">
        <w:rPr>
          <w:rFonts w:ascii="Times New Roman" w:eastAsia="宋体" w:hAnsi="Times New Roman" w:cs="Times New Roman"/>
          <w:szCs w:val="21"/>
        </w:rPr>
        <w:t>Performance comparison of different MD</w:t>
      </w:r>
      <w:r w:rsidR="0052396E" w:rsidRPr="009F544C">
        <w:rPr>
          <w:rFonts w:ascii="Times New Roman" w:eastAsia="宋体" w:hAnsi="Times New Roman" w:cs="Times New Roman"/>
          <w:szCs w:val="21"/>
          <w:vertAlign w:val="superscript"/>
        </w:rPr>
        <w:t>3</w:t>
      </w:r>
      <w:r w:rsidR="0052396E" w:rsidRPr="0052396E">
        <w:rPr>
          <w:rFonts w:ascii="Times New Roman" w:eastAsia="宋体" w:hAnsi="Times New Roman" w:cs="Times New Roman"/>
          <w:szCs w:val="21"/>
        </w:rPr>
        <w:t>S model configurations</w:t>
      </w:r>
      <w:r w:rsidR="0052396E">
        <w:rPr>
          <w:rFonts w:ascii="Times New Roman" w:eastAsia="宋体" w:hAnsi="Times New Roman" w:cs="Times New Roman"/>
          <w:szCs w:val="21"/>
        </w:rPr>
        <w:t>.</w:t>
      </w:r>
    </w:p>
    <w:tbl>
      <w:tblPr>
        <w:tblStyle w:val="a6"/>
        <w:tblW w:w="5000" w:type="pct"/>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3"/>
        <w:gridCol w:w="1003"/>
        <w:gridCol w:w="1007"/>
        <w:gridCol w:w="1007"/>
        <w:gridCol w:w="1007"/>
        <w:gridCol w:w="1007"/>
        <w:gridCol w:w="1007"/>
        <w:gridCol w:w="1005"/>
      </w:tblGrid>
      <w:tr w:rsidR="00CE6EA1" w:rsidRPr="00826B42" w14:paraId="6DC82756" w14:textId="77777777" w:rsidTr="00826B42">
        <w:tc>
          <w:tcPr>
            <w:tcW w:w="761" w:type="pct"/>
            <w:tcBorders>
              <w:top w:val="single" w:sz="4" w:space="0" w:color="auto"/>
              <w:bottom w:val="single" w:sz="4" w:space="0" w:color="auto"/>
            </w:tcBorders>
            <w:vAlign w:val="center"/>
          </w:tcPr>
          <w:p w14:paraId="6D288580" w14:textId="77777777" w:rsidR="00CE6EA1" w:rsidRPr="00826B42" w:rsidRDefault="00CE6EA1" w:rsidP="00826B42">
            <w:pPr>
              <w:jc w:val="center"/>
              <w:rPr>
                <w:sz w:val="18"/>
                <w:szCs w:val="18"/>
              </w:rPr>
            </w:pPr>
            <w:r w:rsidRPr="00826B42">
              <w:rPr>
                <w:rFonts w:hint="eastAsia"/>
                <w:sz w:val="18"/>
                <w:szCs w:val="18"/>
              </w:rPr>
              <w:t>N</w:t>
            </w:r>
            <w:r w:rsidRPr="00826B42">
              <w:rPr>
                <w:sz w:val="18"/>
                <w:szCs w:val="18"/>
              </w:rPr>
              <w:t>ame</w:t>
            </w:r>
          </w:p>
        </w:tc>
        <w:tc>
          <w:tcPr>
            <w:tcW w:w="604" w:type="pct"/>
            <w:tcBorders>
              <w:top w:val="single" w:sz="4" w:space="0" w:color="auto"/>
              <w:bottom w:val="single" w:sz="4" w:space="0" w:color="auto"/>
            </w:tcBorders>
            <w:vAlign w:val="center"/>
          </w:tcPr>
          <w:p w14:paraId="46966135" w14:textId="77777777" w:rsidR="00CE6EA1" w:rsidRPr="00826B42" w:rsidRDefault="00CE6EA1" w:rsidP="00826B42">
            <w:pPr>
              <w:jc w:val="center"/>
              <w:rPr>
                <w:sz w:val="18"/>
                <w:szCs w:val="18"/>
              </w:rPr>
            </w:pPr>
            <w:r w:rsidRPr="00826B42">
              <w:rPr>
                <w:rFonts w:hint="eastAsia"/>
                <w:sz w:val="18"/>
                <w:szCs w:val="18"/>
              </w:rPr>
              <w:t>A</w:t>
            </w:r>
            <w:r w:rsidRPr="00826B42">
              <w:rPr>
                <w:sz w:val="18"/>
                <w:szCs w:val="18"/>
              </w:rPr>
              <w:t>CC</w:t>
            </w:r>
          </w:p>
        </w:tc>
        <w:tc>
          <w:tcPr>
            <w:tcW w:w="606" w:type="pct"/>
            <w:tcBorders>
              <w:top w:val="single" w:sz="4" w:space="0" w:color="auto"/>
              <w:bottom w:val="single" w:sz="4" w:space="0" w:color="auto"/>
            </w:tcBorders>
            <w:vAlign w:val="center"/>
          </w:tcPr>
          <w:p w14:paraId="121C02B4" w14:textId="77777777" w:rsidR="00CE6EA1" w:rsidRPr="00826B42" w:rsidRDefault="00CE6EA1" w:rsidP="00826B42">
            <w:pPr>
              <w:jc w:val="center"/>
              <w:rPr>
                <w:sz w:val="18"/>
                <w:szCs w:val="18"/>
              </w:rPr>
            </w:pPr>
            <w:r w:rsidRPr="00826B42">
              <w:rPr>
                <w:rFonts w:hint="eastAsia"/>
                <w:sz w:val="18"/>
                <w:szCs w:val="18"/>
              </w:rPr>
              <w:t>F</w:t>
            </w:r>
            <w:r w:rsidRPr="00826B42">
              <w:rPr>
                <w:sz w:val="18"/>
                <w:szCs w:val="18"/>
              </w:rPr>
              <w:t>1</w:t>
            </w:r>
          </w:p>
        </w:tc>
        <w:tc>
          <w:tcPr>
            <w:tcW w:w="606" w:type="pct"/>
            <w:tcBorders>
              <w:top w:val="single" w:sz="4" w:space="0" w:color="auto"/>
              <w:bottom w:val="single" w:sz="4" w:space="0" w:color="auto"/>
            </w:tcBorders>
            <w:vAlign w:val="center"/>
          </w:tcPr>
          <w:p w14:paraId="57A05BB3" w14:textId="77777777" w:rsidR="00CE6EA1" w:rsidRPr="00826B42" w:rsidRDefault="00CE6EA1" w:rsidP="00826B42">
            <w:pPr>
              <w:jc w:val="center"/>
              <w:rPr>
                <w:sz w:val="18"/>
                <w:szCs w:val="18"/>
              </w:rPr>
            </w:pPr>
            <w:r w:rsidRPr="00826B42">
              <w:rPr>
                <w:rFonts w:hint="eastAsia"/>
                <w:sz w:val="18"/>
                <w:szCs w:val="18"/>
              </w:rPr>
              <w:t>AUC</w:t>
            </w:r>
          </w:p>
        </w:tc>
        <w:tc>
          <w:tcPr>
            <w:tcW w:w="606" w:type="pct"/>
            <w:tcBorders>
              <w:top w:val="single" w:sz="4" w:space="0" w:color="auto"/>
              <w:bottom w:val="single" w:sz="4" w:space="0" w:color="auto"/>
            </w:tcBorders>
            <w:vAlign w:val="center"/>
          </w:tcPr>
          <w:p w14:paraId="3DEAD797" w14:textId="77777777" w:rsidR="00CE6EA1" w:rsidRPr="00826B42" w:rsidRDefault="00CE6EA1" w:rsidP="00826B42">
            <w:pPr>
              <w:jc w:val="center"/>
              <w:rPr>
                <w:sz w:val="18"/>
                <w:szCs w:val="18"/>
              </w:rPr>
            </w:pPr>
            <w:r w:rsidRPr="00826B42">
              <w:rPr>
                <w:rFonts w:hint="eastAsia"/>
                <w:sz w:val="18"/>
                <w:szCs w:val="18"/>
              </w:rPr>
              <w:t>S</w:t>
            </w:r>
            <w:r w:rsidRPr="00826B42">
              <w:rPr>
                <w:sz w:val="18"/>
                <w:szCs w:val="18"/>
              </w:rPr>
              <w:t>PE</w:t>
            </w:r>
          </w:p>
        </w:tc>
        <w:tc>
          <w:tcPr>
            <w:tcW w:w="606" w:type="pct"/>
            <w:tcBorders>
              <w:top w:val="single" w:sz="4" w:space="0" w:color="auto"/>
              <w:bottom w:val="single" w:sz="4" w:space="0" w:color="auto"/>
            </w:tcBorders>
            <w:vAlign w:val="center"/>
          </w:tcPr>
          <w:p w14:paraId="755D9577" w14:textId="77777777" w:rsidR="00CE6EA1" w:rsidRPr="00826B42" w:rsidRDefault="00CE6EA1" w:rsidP="00826B42">
            <w:pPr>
              <w:jc w:val="center"/>
              <w:rPr>
                <w:sz w:val="18"/>
                <w:szCs w:val="18"/>
              </w:rPr>
            </w:pPr>
            <w:r w:rsidRPr="00826B42">
              <w:rPr>
                <w:rFonts w:hint="eastAsia"/>
                <w:sz w:val="18"/>
                <w:szCs w:val="18"/>
              </w:rPr>
              <w:t>S</w:t>
            </w:r>
            <w:r w:rsidRPr="00826B42">
              <w:rPr>
                <w:sz w:val="18"/>
                <w:szCs w:val="18"/>
              </w:rPr>
              <w:t>ENS</w:t>
            </w:r>
          </w:p>
        </w:tc>
        <w:tc>
          <w:tcPr>
            <w:tcW w:w="606" w:type="pct"/>
            <w:tcBorders>
              <w:top w:val="single" w:sz="4" w:space="0" w:color="auto"/>
              <w:bottom w:val="single" w:sz="4" w:space="0" w:color="auto"/>
            </w:tcBorders>
            <w:vAlign w:val="center"/>
          </w:tcPr>
          <w:p w14:paraId="223BFFBA" w14:textId="77777777" w:rsidR="00CE6EA1" w:rsidRPr="00826B42" w:rsidRDefault="00CE6EA1" w:rsidP="00826B42">
            <w:pPr>
              <w:jc w:val="center"/>
              <w:rPr>
                <w:sz w:val="18"/>
                <w:szCs w:val="18"/>
              </w:rPr>
            </w:pPr>
            <w:r w:rsidRPr="00826B42">
              <w:rPr>
                <w:rFonts w:hint="eastAsia"/>
                <w:sz w:val="18"/>
                <w:szCs w:val="18"/>
              </w:rPr>
              <w:t>P</w:t>
            </w:r>
            <w:r w:rsidRPr="00826B42">
              <w:rPr>
                <w:sz w:val="18"/>
                <w:szCs w:val="18"/>
              </w:rPr>
              <w:t>PV</w:t>
            </w:r>
          </w:p>
        </w:tc>
        <w:tc>
          <w:tcPr>
            <w:tcW w:w="606" w:type="pct"/>
            <w:tcBorders>
              <w:top w:val="single" w:sz="4" w:space="0" w:color="auto"/>
              <w:bottom w:val="single" w:sz="4" w:space="0" w:color="auto"/>
            </w:tcBorders>
            <w:vAlign w:val="center"/>
          </w:tcPr>
          <w:p w14:paraId="72CE4208" w14:textId="77777777" w:rsidR="00CE6EA1" w:rsidRPr="00826B42" w:rsidRDefault="00CE6EA1" w:rsidP="00826B42">
            <w:pPr>
              <w:jc w:val="center"/>
              <w:rPr>
                <w:sz w:val="18"/>
                <w:szCs w:val="18"/>
              </w:rPr>
            </w:pPr>
            <w:r w:rsidRPr="00826B42">
              <w:rPr>
                <w:rFonts w:hint="eastAsia"/>
                <w:sz w:val="18"/>
                <w:szCs w:val="18"/>
              </w:rPr>
              <w:t>N</w:t>
            </w:r>
            <w:r w:rsidRPr="00826B42">
              <w:rPr>
                <w:sz w:val="18"/>
                <w:szCs w:val="18"/>
              </w:rPr>
              <w:t>PV</w:t>
            </w:r>
          </w:p>
        </w:tc>
      </w:tr>
      <w:tr w:rsidR="00CE6EA1" w:rsidRPr="00826B42" w14:paraId="2A3E9FF6" w14:textId="77777777" w:rsidTr="00826B42">
        <w:tc>
          <w:tcPr>
            <w:tcW w:w="761" w:type="pct"/>
            <w:tcBorders>
              <w:top w:val="single" w:sz="4" w:space="0" w:color="auto"/>
              <w:bottom w:val="dotted" w:sz="2" w:space="0" w:color="auto"/>
            </w:tcBorders>
          </w:tcPr>
          <w:p w14:paraId="329A06CE" w14:textId="77777777" w:rsidR="00CE6EA1" w:rsidRPr="00826B42" w:rsidRDefault="00CE6EA1" w:rsidP="00826B42">
            <w:pPr>
              <w:jc w:val="center"/>
              <w:rPr>
                <w:sz w:val="18"/>
                <w:szCs w:val="18"/>
              </w:rPr>
            </w:pPr>
            <w:r w:rsidRPr="00826B42">
              <w:rPr>
                <w:sz w:val="18"/>
                <w:szCs w:val="18"/>
              </w:rPr>
              <w:t>T</w:t>
            </w:r>
            <w:r w:rsidRPr="00826B42">
              <w:rPr>
                <w:rFonts w:hint="eastAsia"/>
                <w:sz w:val="18"/>
                <w:szCs w:val="18"/>
              </w:rPr>
              <w:t>1</w:t>
            </w:r>
          </w:p>
        </w:tc>
        <w:tc>
          <w:tcPr>
            <w:tcW w:w="604" w:type="pct"/>
            <w:tcBorders>
              <w:top w:val="single" w:sz="4" w:space="0" w:color="auto"/>
              <w:bottom w:val="dotted" w:sz="2" w:space="0" w:color="auto"/>
            </w:tcBorders>
          </w:tcPr>
          <w:p w14:paraId="5A03CA5A" w14:textId="77777777" w:rsidR="00CE6EA1" w:rsidRPr="00826B42" w:rsidRDefault="00CE6EA1" w:rsidP="00826B42">
            <w:pPr>
              <w:jc w:val="center"/>
              <w:rPr>
                <w:sz w:val="18"/>
                <w:szCs w:val="18"/>
              </w:rPr>
            </w:pPr>
            <w:r w:rsidRPr="00826B42">
              <w:rPr>
                <w:sz w:val="18"/>
                <w:szCs w:val="18"/>
              </w:rPr>
              <w:t>0.7617</w:t>
            </w:r>
          </w:p>
        </w:tc>
        <w:tc>
          <w:tcPr>
            <w:tcW w:w="606" w:type="pct"/>
            <w:tcBorders>
              <w:top w:val="single" w:sz="4" w:space="0" w:color="auto"/>
              <w:bottom w:val="dotted" w:sz="2" w:space="0" w:color="auto"/>
            </w:tcBorders>
          </w:tcPr>
          <w:p w14:paraId="5E76BD67" w14:textId="77777777" w:rsidR="00CE6EA1" w:rsidRPr="00826B42" w:rsidRDefault="00CE6EA1" w:rsidP="00826B42">
            <w:pPr>
              <w:jc w:val="center"/>
              <w:rPr>
                <w:sz w:val="18"/>
                <w:szCs w:val="18"/>
              </w:rPr>
            </w:pPr>
            <w:r w:rsidRPr="00826B42">
              <w:rPr>
                <w:sz w:val="18"/>
                <w:szCs w:val="18"/>
              </w:rPr>
              <w:t>0.3312</w:t>
            </w:r>
          </w:p>
        </w:tc>
        <w:tc>
          <w:tcPr>
            <w:tcW w:w="606" w:type="pct"/>
            <w:tcBorders>
              <w:top w:val="single" w:sz="4" w:space="0" w:color="auto"/>
              <w:bottom w:val="dotted" w:sz="2" w:space="0" w:color="auto"/>
            </w:tcBorders>
          </w:tcPr>
          <w:p w14:paraId="0C4D090A"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.7590</w:t>
            </w:r>
          </w:p>
        </w:tc>
        <w:tc>
          <w:tcPr>
            <w:tcW w:w="606" w:type="pct"/>
            <w:tcBorders>
              <w:top w:val="single" w:sz="4" w:space="0" w:color="auto"/>
              <w:bottom w:val="dotted" w:sz="2" w:space="0" w:color="auto"/>
            </w:tcBorders>
          </w:tcPr>
          <w:p w14:paraId="02607856" w14:textId="77777777" w:rsidR="00CE6EA1" w:rsidRPr="00826B42" w:rsidRDefault="00CE6EA1" w:rsidP="00826B42">
            <w:pPr>
              <w:jc w:val="center"/>
              <w:rPr>
                <w:sz w:val="18"/>
                <w:szCs w:val="18"/>
              </w:rPr>
            </w:pPr>
            <w:r w:rsidRPr="00826B42">
              <w:rPr>
                <w:sz w:val="18"/>
                <w:szCs w:val="18"/>
              </w:rPr>
              <w:t>0.9986</w:t>
            </w:r>
          </w:p>
        </w:tc>
        <w:tc>
          <w:tcPr>
            <w:tcW w:w="606" w:type="pct"/>
            <w:tcBorders>
              <w:top w:val="single" w:sz="4" w:space="0" w:color="auto"/>
              <w:bottom w:val="dotted" w:sz="2" w:space="0" w:color="auto"/>
            </w:tcBorders>
          </w:tcPr>
          <w:p w14:paraId="49F53B75" w14:textId="77777777" w:rsidR="00CE6EA1" w:rsidRPr="00826B42" w:rsidRDefault="00CE6EA1" w:rsidP="00826B42">
            <w:pPr>
              <w:jc w:val="center"/>
              <w:rPr>
                <w:sz w:val="18"/>
                <w:szCs w:val="18"/>
              </w:rPr>
            </w:pPr>
            <w:r w:rsidRPr="00826B42">
              <w:rPr>
                <w:sz w:val="18"/>
                <w:szCs w:val="18"/>
              </w:rPr>
              <w:t>0.1779</w:t>
            </w:r>
          </w:p>
        </w:tc>
        <w:tc>
          <w:tcPr>
            <w:tcW w:w="606" w:type="pct"/>
            <w:tcBorders>
              <w:top w:val="single" w:sz="4" w:space="0" w:color="auto"/>
              <w:bottom w:val="dotted" w:sz="2" w:space="0" w:color="auto"/>
            </w:tcBorders>
          </w:tcPr>
          <w:p w14:paraId="5FF6C488" w14:textId="77777777" w:rsidR="00CE6EA1" w:rsidRPr="00826B42" w:rsidRDefault="00CE6EA1" w:rsidP="00826B42">
            <w:pPr>
              <w:jc w:val="center"/>
              <w:rPr>
                <w:sz w:val="18"/>
                <w:szCs w:val="18"/>
              </w:rPr>
            </w:pPr>
            <w:r w:rsidRPr="00826B42">
              <w:rPr>
                <w:sz w:val="18"/>
                <w:szCs w:val="18"/>
              </w:rPr>
              <w:t>0.9813</w:t>
            </w:r>
          </w:p>
        </w:tc>
        <w:tc>
          <w:tcPr>
            <w:tcW w:w="606" w:type="pct"/>
            <w:tcBorders>
              <w:top w:val="single" w:sz="4" w:space="0" w:color="auto"/>
              <w:bottom w:val="dotted" w:sz="2" w:space="0" w:color="auto"/>
            </w:tcBorders>
          </w:tcPr>
          <w:p w14:paraId="18DE7BC3" w14:textId="77777777" w:rsidR="00CE6EA1" w:rsidRPr="00826B42" w:rsidRDefault="00CE6EA1" w:rsidP="00826B42">
            <w:pPr>
              <w:jc w:val="center"/>
              <w:rPr>
                <w:sz w:val="18"/>
                <w:szCs w:val="18"/>
              </w:rPr>
            </w:pPr>
            <w:r w:rsidRPr="00826B42">
              <w:rPr>
                <w:sz w:val="18"/>
                <w:szCs w:val="18"/>
              </w:rPr>
              <w:t>0.7495</w:t>
            </w:r>
          </w:p>
        </w:tc>
      </w:tr>
      <w:tr w:rsidR="00CE6EA1" w:rsidRPr="00826B42" w14:paraId="5C5EC8C7" w14:textId="77777777" w:rsidTr="00826B42">
        <w:tc>
          <w:tcPr>
            <w:tcW w:w="761" w:type="pct"/>
            <w:tcBorders>
              <w:top w:val="dotted" w:sz="2" w:space="0" w:color="auto"/>
              <w:bottom w:val="dotted" w:sz="2" w:space="0" w:color="auto"/>
            </w:tcBorders>
          </w:tcPr>
          <w:p w14:paraId="3F8B7C14" w14:textId="77777777" w:rsidR="00CE6EA1" w:rsidRPr="00826B42" w:rsidRDefault="00CE6EA1" w:rsidP="00826B42">
            <w:pPr>
              <w:jc w:val="center"/>
              <w:rPr>
                <w:sz w:val="18"/>
                <w:szCs w:val="18"/>
              </w:rPr>
            </w:pPr>
            <w:r w:rsidRPr="00826B42">
              <w:rPr>
                <w:sz w:val="18"/>
                <w:szCs w:val="18"/>
              </w:rPr>
              <w:t>T</w:t>
            </w:r>
            <w:r w:rsidRPr="00826B42">
              <w:rPr>
                <w:rFonts w:hint="eastAsia"/>
                <w:sz w:val="18"/>
                <w:szCs w:val="18"/>
              </w:rPr>
              <w:t>2</w:t>
            </w:r>
          </w:p>
        </w:tc>
        <w:tc>
          <w:tcPr>
            <w:tcW w:w="604" w:type="pct"/>
            <w:tcBorders>
              <w:top w:val="dotted" w:sz="2" w:space="0" w:color="auto"/>
              <w:bottom w:val="dotted" w:sz="2" w:space="0" w:color="auto"/>
            </w:tcBorders>
          </w:tcPr>
          <w:p w14:paraId="6523F1B1" w14:textId="77777777" w:rsidR="00CE6EA1" w:rsidRPr="00826B42" w:rsidRDefault="00CE6EA1" w:rsidP="00826B42">
            <w:pPr>
              <w:jc w:val="center"/>
              <w:rPr>
                <w:sz w:val="18"/>
                <w:szCs w:val="18"/>
              </w:rPr>
            </w:pPr>
            <w:r w:rsidRPr="00826B42">
              <w:rPr>
                <w:sz w:val="18"/>
                <w:szCs w:val="18"/>
              </w:rPr>
              <w:t>0.8423</w:t>
            </w:r>
          </w:p>
        </w:tc>
        <w:tc>
          <w:tcPr>
            <w:tcW w:w="606" w:type="pct"/>
            <w:tcBorders>
              <w:top w:val="dotted" w:sz="2" w:space="0" w:color="auto"/>
              <w:bottom w:val="dotted" w:sz="2" w:space="0" w:color="auto"/>
            </w:tcBorders>
          </w:tcPr>
          <w:p w14:paraId="2EFBF8C1" w14:textId="77777777" w:rsidR="00CE6EA1" w:rsidRPr="00826B42" w:rsidRDefault="00CE6EA1" w:rsidP="00826B42">
            <w:pPr>
              <w:jc w:val="center"/>
              <w:rPr>
                <w:sz w:val="18"/>
                <w:szCs w:val="18"/>
              </w:rPr>
            </w:pPr>
            <w:r w:rsidRPr="00826B42">
              <w:rPr>
                <w:sz w:val="18"/>
                <w:szCs w:val="18"/>
              </w:rPr>
              <w:t>0.7135</w:t>
            </w:r>
          </w:p>
        </w:tc>
        <w:tc>
          <w:tcPr>
            <w:tcW w:w="606" w:type="pct"/>
            <w:tcBorders>
              <w:top w:val="dotted" w:sz="2" w:space="0" w:color="auto"/>
              <w:bottom w:val="dotted" w:sz="2" w:space="0" w:color="auto"/>
            </w:tcBorders>
          </w:tcPr>
          <w:p w14:paraId="1382DBB5"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.8737</w:t>
            </w:r>
          </w:p>
        </w:tc>
        <w:tc>
          <w:tcPr>
            <w:tcW w:w="606" w:type="pct"/>
            <w:tcBorders>
              <w:top w:val="dotted" w:sz="2" w:space="0" w:color="auto"/>
              <w:bottom w:val="dotted" w:sz="2" w:space="0" w:color="auto"/>
            </w:tcBorders>
          </w:tcPr>
          <w:p w14:paraId="1E336F32" w14:textId="77777777" w:rsidR="00CE6EA1" w:rsidRPr="00826B42" w:rsidRDefault="00CE6EA1" w:rsidP="00826B42">
            <w:pPr>
              <w:jc w:val="center"/>
              <w:rPr>
                <w:sz w:val="18"/>
                <w:szCs w:val="18"/>
              </w:rPr>
            </w:pPr>
            <w:r w:rsidRPr="00826B42">
              <w:rPr>
                <w:sz w:val="18"/>
                <w:szCs w:val="18"/>
              </w:rPr>
              <w:t>0.8935</w:t>
            </w:r>
          </w:p>
        </w:tc>
        <w:tc>
          <w:tcPr>
            <w:tcW w:w="606" w:type="pct"/>
            <w:tcBorders>
              <w:top w:val="dotted" w:sz="2" w:space="0" w:color="auto"/>
              <w:bottom w:val="dotted" w:sz="2" w:space="0" w:color="auto"/>
            </w:tcBorders>
          </w:tcPr>
          <w:p w14:paraId="363D8CBC" w14:textId="77777777" w:rsidR="00CE6EA1" w:rsidRPr="00826B42" w:rsidRDefault="00CE6EA1" w:rsidP="00826B42">
            <w:pPr>
              <w:jc w:val="center"/>
              <w:rPr>
                <w:sz w:val="18"/>
                <w:szCs w:val="18"/>
              </w:rPr>
            </w:pPr>
            <w:r w:rsidRPr="00826B42">
              <w:rPr>
                <w:sz w:val="18"/>
                <w:szCs w:val="18"/>
              </w:rPr>
              <w:t>0.7087</w:t>
            </w:r>
          </w:p>
        </w:tc>
        <w:tc>
          <w:tcPr>
            <w:tcW w:w="606" w:type="pct"/>
            <w:tcBorders>
              <w:top w:val="dotted" w:sz="2" w:space="0" w:color="auto"/>
              <w:bottom w:val="dotted" w:sz="2" w:space="0" w:color="auto"/>
            </w:tcBorders>
          </w:tcPr>
          <w:p w14:paraId="724CCB48" w14:textId="77777777" w:rsidR="00CE6EA1" w:rsidRPr="00826B42" w:rsidRDefault="00CE6EA1" w:rsidP="00826B42">
            <w:pPr>
              <w:jc w:val="center"/>
              <w:rPr>
                <w:sz w:val="18"/>
                <w:szCs w:val="18"/>
              </w:rPr>
            </w:pPr>
            <w:r w:rsidRPr="00826B42">
              <w:rPr>
                <w:sz w:val="18"/>
                <w:szCs w:val="18"/>
              </w:rPr>
              <w:t>0.7184</w:t>
            </w:r>
          </w:p>
        </w:tc>
        <w:tc>
          <w:tcPr>
            <w:tcW w:w="606" w:type="pct"/>
            <w:tcBorders>
              <w:top w:val="dotted" w:sz="2" w:space="0" w:color="auto"/>
              <w:bottom w:val="dotted" w:sz="2" w:space="0" w:color="auto"/>
            </w:tcBorders>
          </w:tcPr>
          <w:p w14:paraId="071F71D6" w14:textId="77777777" w:rsidR="00CE6EA1" w:rsidRPr="00826B42" w:rsidRDefault="00CE6EA1" w:rsidP="00826B42">
            <w:pPr>
              <w:jc w:val="center"/>
              <w:rPr>
                <w:sz w:val="18"/>
                <w:szCs w:val="18"/>
              </w:rPr>
            </w:pPr>
            <w:r w:rsidRPr="00826B42">
              <w:rPr>
                <w:sz w:val="18"/>
                <w:szCs w:val="18"/>
              </w:rPr>
              <w:t>0.8889</w:t>
            </w:r>
          </w:p>
        </w:tc>
      </w:tr>
      <w:tr w:rsidR="00CE6EA1" w:rsidRPr="00826B42" w14:paraId="20194D5C" w14:textId="77777777" w:rsidTr="00826B42">
        <w:tc>
          <w:tcPr>
            <w:tcW w:w="761" w:type="pct"/>
            <w:tcBorders>
              <w:top w:val="dotted" w:sz="2" w:space="0" w:color="auto"/>
              <w:bottom w:val="dotted" w:sz="2" w:space="0" w:color="auto"/>
            </w:tcBorders>
          </w:tcPr>
          <w:p w14:paraId="3B495050" w14:textId="77777777" w:rsidR="00CE6EA1" w:rsidRPr="00826B42" w:rsidRDefault="00CE6EA1" w:rsidP="00826B42">
            <w:pPr>
              <w:jc w:val="center"/>
              <w:rPr>
                <w:sz w:val="18"/>
                <w:szCs w:val="18"/>
              </w:rPr>
            </w:pPr>
            <w:r w:rsidRPr="00826B42">
              <w:rPr>
                <w:sz w:val="18"/>
                <w:szCs w:val="18"/>
              </w:rPr>
              <w:t>T</w:t>
            </w:r>
            <w:r w:rsidRPr="00826B42">
              <w:rPr>
                <w:rFonts w:hint="eastAsia"/>
                <w:sz w:val="18"/>
                <w:szCs w:val="18"/>
              </w:rPr>
              <w:t>3</w:t>
            </w:r>
          </w:p>
        </w:tc>
        <w:tc>
          <w:tcPr>
            <w:tcW w:w="604" w:type="pct"/>
            <w:tcBorders>
              <w:top w:val="dotted" w:sz="2" w:space="0" w:color="auto"/>
              <w:bottom w:val="dotted" w:sz="2" w:space="0" w:color="auto"/>
            </w:tcBorders>
            <w:vAlign w:val="center"/>
          </w:tcPr>
          <w:p w14:paraId="069AD49F"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.8657</w:t>
            </w:r>
          </w:p>
        </w:tc>
        <w:tc>
          <w:tcPr>
            <w:tcW w:w="606" w:type="pct"/>
            <w:tcBorders>
              <w:top w:val="dotted" w:sz="2" w:space="0" w:color="auto"/>
              <w:bottom w:val="dotted" w:sz="2" w:space="0" w:color="auto"/>
            </w:tcBorders>
            <w:vAlign w:val="center"/>
          </w:tcPr>
          <w:p w14:paraId="7CDB9D24"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.7768</w:t>
            </w:r>
          </w:p>
        </w:tc>
        <w:tc>
          <w:tcPr>
            <w:tcW w:w="606" w:type="pct"/>
            <w:tcBorders>
              <w:top w:val="dotted" w:sz="2" w:space="0" w:color="auto"/>
              <w:bottom w:val="dotted" w:sz="2" w:space="0" w:color="auto"/>
            </w:tcBorders>
            <w:vAlign w:val="center"/>
          </w:tcPr>
          <w:p w14:paraId="102875ED"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.8883</w:t>
            </w:r>
          </w:p>
        </w:tc>
        <w:tc>
          <w:tcPr>
            <w:tcW w:w="606" w:type="pct"/>
            <w:tcBorders>
              <w:top w:val="dotted" w:sz="2" w:space="0" w:color="auto"/>
              <w:bottom w:val="dotted" w:sz="2" w:space="0" w:color="auto"/>
            </w:tcBorders>
            <w:vAlign w:val="center"/>
          </w:tcPr>
          <w:p w14:paraId="7B40C4B5"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.9097</w:t>
            </w:r>
          </w:p>
        </w:tc>
        <w:tc>
          <w:tcPr>
            <w:tcW w:w="606" w:type="pct"/>
            <w:tcBorders>
              <w:top w:val="dotted" w:sz="2" w:space="0" w:color="auto"/>
              <w:bottom w:val="dotted" w:sz="2" w:space="0" w:color="auto"/>
            </w:tcBorders>
            <w:vAlign w:val="center"/>
          </w:tcPr>
          <w:p w14:paraId="7EC75C1F"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.7583</w:t>
            </w:r>
          </w:p>
        </w:tc>
        <w:tc>
          <w:tcPr>
            <w:tcW w:w="606" w:type="pct"/>
            <w:tcBorders>
              <w:top w:val="dotted" w:sz="2" w:space="0" w:color="auto"/>
              <w:bottom w:val="dotted" w:sz="2" w:space="0" w:color="auto"/>
            </w:tcBorders>
            <w:vAlign w:val="center"/>
          </w:tcPr>
          <w:p w14:paraId="41260194"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.7756</w:t>
            </w:r>
          </w:p>
        </w:tc>
        <w:tc>
          <w:tcPr>
            <w:tcW w:w="606" w:type="pct"/>
            <w:tcBorders>
              <w:top w:val="dotted" w:sz="2" w:space="0" w:color="auto"/>
              <w:bottom w:val="dotted" w:sz="2" w:space="0" w:color="auto"/>
            </w:tcBorders>
            <w:vAlign w:val="center"/>
          </w:tcPr>
          <w:p w14:paraId="6A176F64"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.9016</w:t>
            </w:r>
          </w:p>
        </w:tc>
      </w:tr>
      <w:tr w:rsidR="00CE6EA1" w:rsidRPr="00826B42" w14:paraId="2AA4C04C" w14:textId="77777777" w:rsidTr="00826B42">
        <w:tc>
          <w:tcPr>
            <w:tcW w:w="761" w:type="pct"/>
            <w:tcBorders>
              <w:top w:val="dotted" w:sz="2" w:space="0" w:color="auto"/>
              <w:bottom w:val="dotted" w:sz="2" w:space="0" w:color="auto"/>
            </w:tcBorders>
          </w:tcPr>
          <w:p w14:paraId="05B989D5" w14:textId="77777777" w:rsidR="00CE6EA1" w:rsidRPr="00826B42" w:rsidRDefault="00CE6EA1" w:rsidP="00826B42">
            <w:pPr>
              <w:jc w:val="center"/>
              <w:rPr>
                <w:sz w:val="18"/>
                <w:szCs w:val="18"/>
              </w:rPr>
            </w:pPr>
            <w:r w:rsidRPr="00826B42">
              <w:rPr>
                <w:sz w:val="18"/>
                <w:szCs w:val="18"/>
              </w:rPr>
              <w:t>T</w:t>
            </w:r>
            <w:r w:rsidRPr="00826B42">
              <w:rPr>
                <w:rFonts w:hint="eastAsia"/>
                <w:sz w:val="18"/>
                <w:szCs w:val="18"/>
              </w:rPr>
              <w:t>4</w:t>
            </w:r>
          </w:p>
        </w:tc>
        <w:tc>
          <w:tcPr>
            <w:tcW w:w="604" w:type="pct"/>
            <w:tcBorders>
              <w:top w:val="dotted" w:sz="2" w:space="0" w:color="auto"/>
              <w:bottom w:val="dotted" w:sz="2" w:space="0" w:color="auto"/>
            </w:tcBorders>
          </w:tcPr>
          <w:p w14:paraId="39E967D4" w14:textId="77777777" w:rsidR="00CE6EA1" w:rsidRPr="00826B42" w:rsidRDefault="00CE6EA1" w:rsidP="00826B42">
            <w:pPr>
              <w:jc w:val="center"/>
              <w:rPr>
                <w:sz w:val="18"/>
                <w:szCs w:val="18"/>
              </w:rPr>
            </w:pPr>
            <w:r w:rsidRPr="00826B42">
              <w:rPr>
                <w:sz w:val="18"/>
                <w:szCs w:val="18"/>
              </w:rPr>
              <w:t>0.8696</w:t>
            </w:r>
          </w:p>
        </w:tc>
        <w:tc>
          <w:tcPr>
            <w:tcW w:w="606" w:type="pct"/>
            <w:tcBorders>
              <w:top w:val="dotted" w:sz="2" w:space="0" w:color="auto"/>
              <w:bottom w:val="dotted" w:sz="2" w:space="0" w:color="auto"/>
            </w:tcBorders>
          </w:tcPr>
          <w:p w14:paraId="4A40F360"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.7783</w:t>
            </w:r>
          </w:p>
        </w:tc>
        <w:tc>
          <w:tcPr>
            <w:tcW w:w="606" w:type="pct"/>
            <w:tcBorders>
              <w:top w:val="dotted" w:sz="2" w:space="0" w:color="auto"/>
              <w:bottom w:val="dotted" w:sz="2" w:space="0" w:color="auto"/>
            </w:tcBorders>
          </w:tcPr>
          <w:p w14:paraId="38C58F07"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.8895</w:t>
            </w:r>
          </w:p>
        </w:tc>
        <w:tc>
          <w:tcPr>
            <w:tcW w:w="606" w:type="pct"/>
            <w:tcBorders>
              <w:top w:val="dotted" w:sz="2" w:space="0" w:color="auto"/>
              <w:bottom w:val="dotted" w:sz="2" w:space="0" w:color="auto"/>
            </w:tcBorders>
          </w:tcPr>
          <w:p w14:paraId="0E0CE1A1"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.9106</w:t>
            </w:r>
          </w:p>
        </w:tc>
        <w:tc>
          <w:tcPr>
            <w:tcW w:w="606" w:type="pct"/>
            <w:tcBorders>
              <w:top w:val="dotted" w:sz="2" w:space="0" w:color="auto"/>
              <w:bottom w:val="dotted" w:sz="2" w:space="0" w:color="auto"/>
            </w:tcBorders>
          </w:tcPr>
          <w:p w14:paraId="1F38880D"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.7846</w:t>
            </w:r>
          </w:p>
        </w:tc>
        <w:tc>
          <w:tcPr>
            <w:tcW w:w="606" w:type="pct"/>
            <w:tcBorders>
              <w:top w:val="dotted" w:sz="2" w:space="0" w:color="auto"/>
              <w:bottom w:val="dotted" w:sz="2" w:space="0" w:color="auto"/>
            </w:tcBorders>
          </w:tcPr>
          <w:p w14:paraId="56C814CB"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.7399</w:t>
            </w:r>
          </w:p>
        </w:tc>
        <w:tc>
          <w:tcPr>
            <w:tcW w:w="606" w:type="pct"/>
            <w:tcBorders>
              <w:top w:val="dotted" w:sz="2" w:space="0" w:color="auto"/>
              <w:bottom w:val="dotted" w:sz="2" w:space="0" w:color="auto"/>
            </w:tcBorders>
          </w:tcPr>
          <w:p w14:paraId="54D280D1"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.9127</w:t>
            </w:r>
          </w:p>
        </w:tc>
      </w:tr>
      <w:tr w:rsidR="00CE6EA1" w:rsidRPr="00826B42" w14:paraId="002F6DA5" w14:textId="77777777" w:rsidTr="00826B42">
        <w:tc>
          <w:tcPr>
            <w:tcW w:w="761" w:type="pct"/>
            <w:tcBorders>
              <w:top w:val="dotted" w:sz="2" w:space="0" w:color="auto"/>
              <w:bottom w:val="dotted" w:sz="2" w:space="0" w:color="auto"/>
            </w:tcBorders>
          </w:tcPr>
          <w:p w14:paraId="0D71EC71" w14:textId="77777777" w:rsidR="00CE6EA1" w:rsidRPr="00826B42" w:rsidRDefault="00CE6EA1" w:rsidP="00826B42">
            <w:pPr>
              <w:jc w:val="center"/>
              <w:rPr>
                <w:sz w:val="18"/>
                <w:szCs w:val="18"/>
              </w:rPr>
            </w:pPr>
            <w:r w:rsidRPr="00826B42">
              <w:rPr>
                <w:sz w:val="18"/>
                <w:szCs w:val="18"/>
              </w:rPr>
              <w:t>T</w:t>
            </w:r>
            <w:r w:rsidRPr="00826B42">
              <w:rPr>
                <w:rFonts w:hint="eastAsia"/>
                <w:sz w:val="18"/>
                <w:szCs w:val="18"/>
              </w:rPr>
              <w:t>5</w:t>
            </w:r>
          </w:p>
        </w:tc>
        <w:tc>
          <w:tcPr>
            <w:tcW w:w="604" w:type="pct"/>
            <w:tcBorders>
              <w:top w:val="dotted" w:sz="2" w:space="0" w:color="auto"/>
              <w:bottom w:val="dotted" w:sz="2" w:space="0" w:color="auto"/>
            </w:tcBorders>
          </w:tcPr>
          <w:p w14:paraId="668873CE" w14:textId="77777777" w:rsidR="00CE6EA1" w:rsidRPr="00826B42" w:rsidRDefault="00CE6EA1" w:rsidP="00826B42">
            <w:pPr>
              <w:jc w:val="center"/>
              <w:rPr>
                <w:sz w:val="18"/>
                <w:szCs w:val="18"/>
              </w:rPr>
            </w:pPr>
            <w:r w:rsidRPr="00826B42">
              <w:rPr>
                <w:sz w:val="18"/>
                <w:szCs w:val="18"/>
              </w:rPr>
              <w:t>0.8727</w:t>
            </w:r>
          </w:p>
        </w:tc>
        <w:tc>
          <w:tcPr>
            <w:tcW w:w="606" w:type="pct"/>
            <w:tcBorders>
              <w:top w:val="dotted" w:sz="2" w:space="0" w:color="auto"/>
              <w:bottom w:val="dotted" w:sz="2" w:space="0" w:color="auto"/>
            </w:tcBorders>
          </w:tcPr>
          <w:p w14:paraId="1BCF8DFD" w14:textId="77777777" w:rsidR="00CE6EA1" w:rsidRPr="00826B42" w:rsidRDefault="00CE6EA1" w:rsidP="00826B42">
            <w:pPr>
              <w:jc w:val="center"/>
              <w:rPr>
                <w:sz w:val="18"/>
                <w:szCs w:val="18"/>
              </w:rPr>
            </w:pPr>
            <w:r w:rsidRPr="00826B42">
              <w:rPr>
                <w:sz w:val="18"/>
                <w:szCs w:val="18"/>
              </w:rPr>
              <w:t>0.7804</w:t>
            </w:r>
          </w:p>
        </w:tc>
        <w:tc>
          <w:tcPr>
            <w:tcW w:w="606" w:type="pct"/>
            <w:tcBorders>
              <w:top w:val="dotted" w:sz="2" w:space="0" w:color="auto"/>
              <w:bottom w:val="dotted" w:sz="2" w:space="0" w:color="auto"/>
            </w:tcBorders>
          </w:tcPr>
          <w:p w14:paraId="0486E8D2"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.8905</w:t>
            </w:r>
          </w:p>
        </w:tc>
        <w:tc>
          <w:tcPr>
            <w:tcW w:w="606" w:type="pct"/>
            <w:tcBorders>
              <w:top w:val="dotted" w:sz="2" w:space="0" w:color="auto"/>
              <w:bottom w:val="dotted" w:sz="2" w:space="0" w:color="auto"/>
            </w:tcBorders>
          </w:tcPr>
          <w:p w14:paraId="469E85D3" w14:textId="77777777" w:rsidR="00CE6EA1" w:rsidRPr="00826B42" w:rsidRDefault="00CE6EA1" w:rsidP="00826B42">
            <w:pPr>
              <w:jc w:val="center"/>
              <w:rPr>
                <w:sz w:val="18"/>
                <w:szCs w:val="18"/>
              </w:rPr>
            </w:pPr>
            <w:r w:rsidRPr="00826B42">
              <w:rPr>
                <w:sz w:val="18"/>
                <w:szCs w:val="18"/>
              </w:rPr>
              <w:t>0.9129</w:t>
            </w:r>
          </w:p>
        </w:tc>
        <w:tc>
          <w:tcPr>
            <w:tcW w:w="606" w:type="pct"/>
            <w:tcBorders>
              <w:top w:val="dotted" w:sz="2" w:space="0" w:color="auto"/>
              <w:bottom w:val="dotted" w:sz="2" w:space="0" w:color="auto"/>
            </w:tcBorders>
          </w:tcPr>
          <w:p w14:paraId="4A80B8B5" w14:textId="77777777" w:rsidR="00CE6EA1" w:rsidRPr="00826B42" w:rsidRDefault="00CE6EA1" w:rsidP="00826B42">
            <w:pPr>
              <w:jc w:val="center"/>
              <w:rPr>
                <w:sz w:val="18"/>
                <w:szCs w:val="18"/>
              </w:rPr>
            </w:pPr>
            <w:r w:rsidRPr="00826B42">
              <w:rPr>
                <w:sz w:val="18"/>
                <w:szCs w:val="18"/>
              </w:rPr>
              <w:t>0.7824</w:t>
            </w:r>
          </w:p>
        </w:tc>
        <w:tc>
          <w:tcPr>
            <w:tcW w:w="606" w:type="pct"/>
            <w:tcBorders>
              <w:top w:val="dotted" w:sz="2" w:space="0" w:color="auto"/>
              <w:bottom w:val="dotted" w:sz="2" w:space="0" w:color="auto"/>
            </w:tcBorders>
          </w:tcPr>
          <w:p w14:paraId="473AD56A" w14:textId="77777777" w:rsidR="00CE6EA1" w:rsidRPr="00826B42" w:rsidRDefault="00CE6EA1" w:rsidP="00826B42">
            <w:pPr>
              <w:jc w:val="center"/>
              <w:rPr>
                <w:sz w:val="18"/>
                <w:szCs w:val="18"/>
              </w:rPr>
            </w:pPr>
            <w:r w:rsidRPr="00826B42">
              <w:rPr>
                <w:sz w:val="18"/>
                <w:szCs w:val="18"/>
              </w:rPr>
              <w:t>0.7416</w:t>
            </w:r>
          </w:p>
        </w:tc>
        <w:tc>
          <w:tcPr>
            <w:tcW w:w="606" w:type="pct"/>
            <w:tcBorders>
              <w:top w:val="dotted" w:sz="2" w:space="0" w:color="auto"/>
              <w:bottom w:val="dotted" w:sz="2" w:space="0" w:color="auto"/>
            </w:tcBorders>
          </w:tcPr>
          <w:p w14:paraId="371A1F4C" w14:textId="77777777" w:rsidR="00CE6EA1" w:rsidRPr="00826B42" w:rsidRDefault="00CE6EA1" w:rsidP="00826B42">
            <w:pPr>
              <w:jc w:val="center"/>
              <w:rPr>
                <w:sz w:val="18"/>
                <w:szCs w:val="18"/>
              </w:rPr>
            </w:pPr>
            <w:r w:rsidRPr="00826B42">
              <w:rPr>
                <w:sz w:val="18"/>
                <w:szCs w:val="18"/>
              </w:rPr>
              <w:t>0.9126</w:t>
            </w:r>
          </w:p>
        </w:tc>
      </w:tr>
      <w:tr w:rsidR="00CE6EA1" w:rsidRPr="00826B42" w14:paraId="0661B646" w14:textId="77777777" w:rsidTr="00826B42">
        <w:tc>
          <w:tcPr>
            <w:tcW w:w="761" w:type="pct"/>
            <w:tcBorders>
              <w:top w:val="dotted" w:sz="2" w:space="0" w:color="auto"/>
              <w:bottom w:val="single" w:sz="4" w:space="0" w:color="auto"/>
            </w:tcBorders>
          </w:tcPr>
          <w:p w14:paraId="368E0DE9" w14:textId="77777777" w:rsidR="00CE6EA1" w:rsidRPr="00826B42" w:rsidRDefault="00CE6EA1" w:rsidP="00826B42">
            <w:pPr>
              <w:jc w:val="center"/>
              <w:rPr>
                <w:sz w:val="18"/>
                <w:szCs w:val="18"/>
              </w:rPr>
            </w:pPr>
            <w:r w:rsidRPr="00826B42">
              <w:rPr>
                <w:sz w:val="18"/>
                <w:szCs w:val="18"/>
              </w:rPr>
              <w:t>T</w:t>
            </w:r>
            <w:r w:rsidRPr="00826B42">
              <w:rPr>
                <w:rFonts w:hint="eastAsia"/>
                <w:sz w:val="18"/>
                <w:szCs w:val="18"/>
              </w:rPr>
              <w:t>6</w:t>
            </w:r>
          </w:p>
        </w:tc>
        <w:tc>
          <w:tcPr>
            <w:tcW w:w="604" w:type="pct"/>
            <w:tcBorders>
              <w:top w:val="dotted" w:sz="2" w:space="0" w:color="auto"/>
              <w:bottom w:val="single" w:sz="4" w:space="0" w:color="auto"/>
            </w:tcBorders>
          </w:tcPr>
          <w:p w14:paraId="02B87B9E"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.8764</w:t>
            </w:r>
          </w:p>
        </w:tc>
        <w:tc>
          <w:tcPr>
            <w:tcW w:w="606" w:type="pct"/>
            <w:tcBorders>
              <w:top w:val="dotted" w:sz="2" w:space="0" w:color="auto"/>
              <w:bottom w:val="single" w:sz="4" w:space="0" w:color="auto"/>
            </w:tcBorders>
          </w:tcPr>
          <w:p w14:paraId="7A6B0156"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.7827</w:t>
            </w:r>
          </w:p>
        </w:tc>
        <w:tc>
          <w:tcPr>
            <w:tcW w:w="606" w:type="pct"/>
            <w:tcBorders>
              <w:top w:val="dotted" w:sz="2" w:space="0" w:color="auto"/>
              <w:bottom w:val="single" w:sz="4" w:space="0" w:color="auto"/>
            </w:tcBorders>
          </w:tcPr>
          <w:p w14:paraId="761F2F23"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.8913</w:t>
            </w:r>
          </w:p>
        </w:tc>
        <w:tc>
          <w:tcPr>
            <w:tcW w:w="606" w:type="pct"/>
            <w:tcBorders>
              <w:top w:val="dotted" w:sz="2" w:space="0" w:color="auto"/>
              <w:bottom w:val="single" w:sz="4" w:space="0" w:color="auto"/>
            </w:tcBorders>
          </w:tcPr>
          <w:p w14:paraId="25603BE4"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.9158</w:t>
            </w:r>
          </w:p>
        </w:tc>
        <w:tc>
          <w:tcPr>
            <w:tcW w:w="606" w:type="pct"/>
            <w:tcBorders>
              <w:top w:val="dotted" w:sz="2" w:space="0" w:color="auto"/>
              <w:bottom w:val="single" w:sz="4" w:space="0" w:color="auto"/>
            </w:tcBorders>
          </w:tcPr>
          <w:p w14:paraId="77E65C23"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.7816</w:t>
            </w:r>
          </w:p>
        </w:tc>
        <w:tc>
          <w:tcPr>
            <w:tcW w:w="606" w:type="pct"/>
            <w:tcBorders>
              <w:top w:val="dotted" w:sz="2" w:space="0" w:color="auto"/>
              <w:bottom w:val="single" w:sz="4" w:space="0" w:color="auto"/>
            </w:tcBorders>
          </w:tcPr>
          <w:p w14:paraId="5B69A166"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.7680</w:t>
            </w:r>
          </w:p>
        </w:tc>
        <w:tc>
          <w:tcPr>
            <w:tcW w:w="606" w:type="pct"/>
            <w:tcBorders>
              <w:top w:val="dotted" w:sz="2" w:space="0" w:color="auto"/>
              <w:bottom w:val="single" w:sz="4" w:space="0" w:color="auto"/>
            </w:tcBorders>
          </w:tcPr>
          <w:p w14:paraId="7E61BB77" w14:textId="77777777" w:rsidR="00CE6EA1" w:rsidRPr="00826B42" w:rsidRDefault="00CE6EA1" w:rsidP="00826B42">
            <w:pPr>
              <w:jc w:val="center"/>
              <w:rPr>
                <w:sz w:val="18"/>
                <w:szCs w:val="18"/>
              </w:rPr>
            </w:pPr>
            <w:r w:rsidRPr="00826B42">
              <w:rPr>
                <w:rFonts w:hint="eastAsia"/>
                <w:sz w:val="18"/>
                <w:szCs w:val="18"/>
              </w:rPr>
              <w:t>0</w:t>
            </w:r>
            <w:r w:rsidRPr="00826B42">
              <w:rPr>
                <w:sz w:val="18"/>
                <w:szCs w:val="18"/>
              </w:rPr>
              <w:t>.9123</w:t>
            </w:r>
          </w:p>
        </w:tc>
      </w:tr>
    </w:tbl>
    <w:p w14:paraId="4B1311B3" w14:textId="08B1CA07" w:rsidR="00075DB1" w:rsidRDefault="0052396E" w:rsidP="009F544C">
      <w:pPr>
        <w:widowControl/>
        <w:spacing w:line="360" w:lineRule="auto"/>
        <w:rPr>
          <w:rFonts w:ascii="Times New Roman" w:hAnsi="Times New Roman" w:cs="Times New Roman"/>
          <w:b/>
          <w:bCs/>
          <w:sz w:val="24"/>
        </w:rPr>
      </w:pPr>
      <w:r w:rsidRPr="009B25EE">
        <w:rPr>
          <w:rFonts w:ascii="Times New Roman" w:hAnsi="Times New Roman" w:cs="Times New Roman"/>
        </w:rPr>
        <w:t>Abbreviations:</w:t>
      </w:r>
      <w:r w:rsidRPr="000256DB">
        <w:rPr>
          <w:rFonts w:ascii="Times New Roman" w:hAnsi="Times New Roman" w:cs="Times New Roman"/>
        </w:rPr>
        <w:t xml:space="preserve"> </w:t>
      </w:r>
      <w:r w:rsidRPr="00C55D36">
        <w:rPr>
          <w:rFonts w:ascii="Times New Roman" w:hAnsi="Times New Roman" w:cs="Times New Roman"/>
        </w:rPr>
        <w:t>ACC, accuracy; F1, F1-score; AUC, area under the receiver operating</w:t>
      </w:r>
      <w:r>
        <w:rPr>
          <w:rFonts w:ascii="Times New Roman" w:hAnsi="Times New Roman" w:cs="Times New Roman" w:hint="eastAsia"/>
        </w:rPr>
        <w:t xml:space="preserve"> </w:t>
      </w:r>
      <w:r w:rsidRPr="00C55D36">
        <w:rPr>
          <w:rFonts w:ascii="Times New Roman" w:hAnsi="Times New Roman" w:cs="Times New Roman"/>
        </w:rPr>
        <w:t>characteristic curve; SPE, specificity; SENS, sensitivity; PPV, positive predictive value; NPV, negative predictive value.</w:t>
      </w:r>
    </w:p>
    <w:p w14:paraId="2B59ABBD" w14:textId="455382BE" w:rsidR="0052396E" w:rsidRDefault="0052396E">
      <w:pPr>
        <w:widowControl/>
        <w:jc w:val="left"/>
        <w:rPr>
          <w:rFonts w:ascii="Times New Roman" w:hAnsi="Times New Roman" w:cs="Times New Roman"/>
          <w:bCs/>
        </w:rPr>
      </w:pPr>
      <w:r>
        <w:rPr>
          <w:rFonts w:ascii="Times New Roman" w:hAnsi="Times New Roman" w:cs="Times New Roman"/>
          <w:bCs/>
        </w:rPr>
        <w:br w:type="page"/>
      </w:r>
    </w:p>
    <w:p w14:paraId="59B2B5BC" w14:textId="12E736E2" w:rsidR="0052396E" w:rsidRPr="0052396E" w:rsidRDefault="0052396E" w:rsidP="009F544C">
      <w:pPr>
        <w:rPr>
          <w:rFonts w:ascii="Times New Roman" w:hAnsi="Times New Roman" w:cs="Times New Roman"/>
        </w:rPr>
      </w:pPr>
      <w:r>
        <w:rPr>
          <w:rFonts w:ascii="Times New Roman" w:eastAsia="宋体" w:hAnsi="Times New Roman" w:cs="Times New Roman (正文 CS 字体)" w:hint="eastAsia"/>
          <w:b/>
          <w:bCs/>
          <w:sz w:val="28"/>
          <w:szCs w:val="28"/>
        </w:rPr>
        <w:lastRenderedPageBreak/>
        <w:t>Table S</w:t>
      </w:r>
      <w:r>
        <w:rPr>
          <w:rFonts w:ascii="Times New Roman" w:eastAsia="宋体" w:hAnsi="Times New Roman" w:cs="Times New Roman (正文 CS 字体)" w:hint="eastAsia"/>
          <w:b/>
          <w:bCs/>
          <w:sz w:val="28"/>
          <w:szCs w:val="28"/>
        </w:rPr>
        <w:t>6</w:t>
      </w:r>
    </w:p>
    <w:p w14:paraId="12791418" w14:textId="44E42FE3" w:rsidR="00A02AF6" w:rsidRDefault="00795871" w:rsidP="009F544C">
      <w:pPr>
        <w:widowControl/>
        <w:spacing w:beforeLines="50" w:before="156" w:afterLines="50" w:after="156"/>
        <w:rPr>
          <w:rFonts w:ascii="Times New Roman" w:hAnsi="Times New Roman" w:cs="Times New Roman"/>
          <w:b/>
          <w:bCs/>
          <w:sz w:val="24"/>
        </w:rPr>
      </w:pPr>
      <w:r w:rsidRPr="0056128A">
        <w:rPr>
          <w:rFonts w:ascii="Times New Roman" w:hAnsi="Times New Roman" w:cs="Times New Roman"/>
          <w:bCs/>
        </w:rPr>
        <w:t>Tab</w:t>
      </w:r>
      <w:r w:rsidRPr="0056128A">
        <w:rPr>
          <w:rFonts w:ascii="Times New Roman" w:hAnsi="Times New Roman" w:cs="Times New Roman" w:hint="eastAsia"/>
          <w:bCs/>
        </w:rPr>
        <w:t>le</w:t>
      </w:r>
      <w:r w:rsidRPr="0056128A">
        <w:rPr>
          <w:rFonts w:ascii="Times New Roman" w:hAnsi="Times New Roman" w:cs="Times New Roman"/>
          <w:bCs/>
        </w:rPr>
        <w:t xml:space="preserve"> </w:t>
      </w:r>
      <w:r>
        <w:rPr>
          <w:rFonts w:ascii="Times New Roman" w:hAnsi="Times New Roman" w:cs="Times New Roman" w:hint="eastAsia"/>
          <w:bCs/>
        </w:rPr>
        <w:t>S</w:t>
      </w:r>
      <w:r w:rsidR="00632D32">
        <w:rPr>
          <w:rFonts w:ascii="Times New Roman" w:hAnsi="Times New Roman" w:cs="Times New Roman"/>
          <w:bCs/>
        </w:rPr>
        <w:t>6</w:t>
      </w:r>
      <w:r>
        <w:rPr>
          <w:rFonts w:ascii="Times New Roman" w:hAnsi="Times New Roman" w:cs="Times New Roman"/>
          <w:bCs/>
        </w:rPr>
        <w:t>.</w:t>
      </w:r>
      <w:r w:rsidR="003E5EA5">
        <w:rPr>
          <w:rFonts w:ascii="Times New Roman" w:hAnsi="Times New Roman" w:cs="Times New Roman"/>
          <w:bCs/>
        </w:rPr>
        <w:t xml:space="preserve"> </w:t>
      </w:r>
      <w:r w:rsidR="0052396E" w:rsidRPr="0052396E">
        <w:rPr>
          <w:rFonts w:ascii="Times New Roman" w:hAnsi="Times New Roman" w:cs="Times New Roman"/>
          <w:bCs/>
        </w:rPr>
        <w:t>List of blood biochemistry measurements available in the UK Biobank</w:t>
      </w:r>
      <w:r w:rsidR="0052396E">
        <w:rPr>
          <w:rFonts w:ascii="Times New Roman" w:hAnsi="Times New Roman" w:cs="Times New Roman"/>
          <w:bCs/>
        </w:rPr>
        <w:t>.</w:t>
      </w:r>
    </w:p>
    <w:tbl>
      <w:tblPr>
        <w:tblW w:w="8306" w:type="dxa"/>
        <w:jc w:val="center"/>
        <w:tblBorders>
          <w:top w:val="single" w:sz="4" w:space="0" w:color="auto"/>
          <w:bottom w:val="single" w:sz="4" w:space="0" w:color="auto"/>
          <w:insideH w:val="dotted" w:sz="2" w:space="0" w:color="auto"/>
        </w:tblBorders>
        <w:tblLook w:val="04A0" w:firstRow="1" w:lastRow="0" w:firstColumn="1" w:lastColumn="0" w:noHBand="0" w:noVBand="1"/>
      </w:tblPr>
      <w:tblGrid>
        <w:gridCol w:w="851"/>
        <w:gridCol w:w="1975"/>
        <w:gridCol w:w="874"/>
        <w:gridCol w:w="978"/>
        <w:gridCol w:w="1418"/>
        <w:gridCol w:w="1432"/>
        <w:gridCol w:w="778"/>
      </w:tblGrid>
      <w:tr w:rsidR="00BF6CEB" w:rsidRPr="00BF6CEB" w14:paraId="0ADB8285" w14:textId="77777777" w:rsidTr="009657BE">
        <w:trPr>
          <w:trHeight w:val="300"/>
          <w:jc w:val="center"/>
        </w:trPr>
        <w:tc>
          <w:tcPr>
            <w:tcW w:w="851" w:type="dxa"/>
            <w:shd w:val="clear" w:color="auto" w:fill="auto"/>
            <w:noWrap/>
            <w:vAlign w:val="center"/>
            <w:hideMark/>
          </w:tcPr>
          <w:p w14:paraId="1207BAA3" w14:textId="77777777" w:rsidR="00BF6CEB" w:rsidRPr="00BF6CEB" w:rsidRDefault="00BF6CEB" w:rsidP="00BF6CEB">
            <w:pPr>
              <w:widowControl/>
              <w:jc w:val="center"/>
              <w:rPr>
                <w:rFonts w:ascii="Times New Roman" w:eastAsia="DengXian" w:hAnsi="Times New Roman" w:cs="Times New Roman"/>
                <w:b/>
                <w:bCs/>
                <w:color w:val="000000"/>
                <w:kern w:val="0"/>
                <w:sz w:val="16"/>
                <w:szCs w:val="16"/>
                <w14:ligatures w14:val="none"/>
              </w:rPr>
            </w:pPr>
            <w:r w:rsidRPr="00BF6CEB">
              <w:rPr>
                <w:rFonts w:ascii="Times New Roman" w:eastAsia="DengXian" w:hAnsi="Times New Roman" w:cs="Times New Roman"/>
                <w:b/>
                <w:bCs/>
                <w:color w:val="000000"/>
                <w:kern w:val="0"/>
                <w:sz w:val="16"/>
                <w:szCs w:val="16"/>
                <w14:ligatures w14:val="none"/>
              </w:rPr>
              <w:t>Field ID</w:t>
            </w:r>
          </w:p>
        </w:tc>
        <w:tc>
          <w:tcPr>
            <w:tcW w:w="1975" w:type="dxa"/>
            <w:shd w:val="clear" w:color="auto" w:fill="auto"/>
            <w:noWrap/>
            <w:vAlign w:val="center"/>
            <w:hideMark/>
          </w:tcPr>
          <w:p w14:paraId="4D8FCD5D" w14:textId="77777777" w:rsidR="00BF6CEB" w:rsidRPr="00BF6CEB" w:rsidRDefault="00BF6CEB" w:rsidP="00BF6CEB">
            <w:pPr>
              <w:widowControl/>
              <w:jc w:val="center"/>
              <w:rPr>
                <w:rFonts w:ascii="Times New Roman" w:eastAsia="DengXian" w:hAnsi="Times New Roman" w:cs="Times New Roman"/>
                <w:b/>
                <w:bCs/>
                <w:color w:val="000000"/>
                <w:kern w:val="0"/>
                <w:sz w:val="16"/>
                <w:szCs w:val="16"/>
                <w14:ligatures w14:val="none"/>
              </w:rPr>
            </w:pPr>
            <w:r w:rsidRPr="00BF6CEB">
              <w:rPr>
                <w:rFonts w:ascii="Times New Roman" w:eastAsia="DengXian" w:hAnsi="Times New Roman" w:cs="Times New Roman"/>
                <w:b/>
                <w:bCs/>
                <w:color w:val="000000"/>
                <w:kern w:val="0"/>
                <w:sz w:val="16"/>
                <w:szCs w:val="16"/>
                <w14:ligatures w14:val="none"/>
              </w:rPr>
              <w:t>Biomarker name used in the UK Biobank</w:t>
            </w:r>
          </w:p>
        </w:tc>
        <w:tc>
          <w:tcPr>
            <w:tcW w:w="874" w:type="dxa"/>
            <w:shd w:val="clear" w:color="auto" w:fill="auto"/>
            <w:noWrap/>
            <w:vAlign w:val="center"/>
            <w:hideMark/>
          </w:tcPr>
          <w:p w14:paraId="20C653EF" w14:textId="77DE864A" w:rsidR="00BF6CEB" w:rsidRPr="00BF6CEB" w:rsidRDefault="00BF6CEB" w:rsidP="00BF6CEB">
            <w:pPr>
              <w:widowControl/>
              <w:jc w:val="center"/>
              <w:rPr>
                <w:rFonts w:ascii="Times New Roman" w:eastAsia="DengXian" w:hAnsi="Times New Roman" w:cs="Times New Roman"/>
                <w:b/>
                <w:bCs/>
                <w:color w:val="000000"/>
                <w:kern w:val="0"/>
                <w:sz w:val="16"/>
                <w:szCs w:val="16"/>
                <w14:ligatures w14:val="none"/>
              </w:rPr>
            </w:pPr>
            <w:r>
              <w:rPr>
                <w:rFonts w:ascii="Times New Roman" w:eastAsia="DengXian" w:hAnsi="Times New Roman" w:cs="Times New Roman" w:hint="eastAsia"/>
                <w:b/>
                <w:bCs/>
                <w:color w:val="000000"/>
                <w:kern w:val="0"/>
                <w:sz w:val="16"/>
                <w:szCs w:val="16"/>
                <w14:ligatures w14:val="none"/>
              </w:rPr>
              <w:t>Ab</w:t>
            </w:r>
            <w:r>
              <w:rPr>
                <w:rFonts w:ascii="Times New Roman" w:eastAsia="DengXian" w:hAnsi="Times New Roman" w:cs="Times New Roman"/>
                <w:b/>
                <w:bCs/>
                <w:color w:val="000000"/>
                <w:kern w:val="0"/>
                <w:sz w:val="16"/>
                <w:szCs w:val="16"/>
                <w14:ligatures w14:val="none"/>
              </w:rPr>
              <w:t>b.</w:t>
            </w:r>
          </w:p>
        </w:tc>
        <w:tc>
          <w:tcPr>
            <w:tcW w:w="978" w:type="dxa"/>
            <w:shd w:val="clear" w:color="auto" w:fill="auto"/>
            <w:noWrap/>
            <w:vAlign w:val="center"/>
            <w:hideMark/>
          </w:tcPr>
          <w:p w14:paraId="738EC7EB" w14:textId="77777777" w:rsidR="00BF6CEB" w:rsidRPr="00BF6CEB" w:rsidRDefault="00BF6CEB" w:rsidP="00BF6CEB">
            <w:pPr>
              <w:widowControl/>
              <w:jc w:val="center"/>
              <w:rPr>
                <w:rFonts w:ascii="Times New Roman" w:eastAsia="DengXian" w:hAnsi="Times New Roman" w:cs="Times New Roman"/>
                <w:b/>
                <w:bCs/>
                <w:color w:val="000000"/>
                <w:kern w:val="0"/>
                <w:sz w:val="16"/>
                <w:szCs w:val="16"/>
                <w14:ligatures w14:val="none"/>
              </w:rPr>
            </w:pPr>
            <w:r w:rsidRPr="00BF6CEB">
              <w:rPr>
                <w:rFonts w:ascii="Times New Roman" w:eastAsia="DengXian" w:hAnsi="Times New Roman" w:cs="Times New Roman"/>
                <w:b/>
                <w:bCs/>
                <w:color w:val="000000"/>
                <w:kern w:val="0"/>
                <w:sz w:val="16"/>
                <w:szCs w:val="16"/>
                <w14:ligatures w14:val="none"/>
              </w:rPr>
              <w:t>Unit</w:t>
            </w:r>
          </w:p>
        </w:tc>
        <w:tc>
          <w:tcPr>
            <w:tcW w:w="1418" w:type="dxa"/>
            <w:shd w:val="clear" w:color="auto" w:fill="auto"/>
            <w:noWrap/>
            <w:vAlign w:val="center"/>
            <w:hideMark/>
          </w:tcPr>
          <w:p w14:paraId="4798893E" w14:textId="77777777" w:rsidR="00BF6CEB" w:rsidRPr="00BF6CEB" w:rsidRDefault="00BF6CEB" w:rsidP="00BF6CEB">
            <w:pPr>
              <w:widowControl/>
              <w:jc w:val="center"/>
              <w:rPr>
                <w:rFonts w:ascii="Times New Roman" w:eastAsia="DengXian" w:hAnsi="Times New Roman" w:cs="Times New Roman"/>
                <w:b/>
                <w:bCs/>
                <w:color w:val="000000"/>
                <w:kern w:val="0"/>
                <w:sz w:val="16"/>
                <w:szCs w:val="16"/>
                <w14:ligatures w14:val="none"/>
              </w:rPr>
            </w:pPr>
            <w:r w:rsidRPr="00BF6CEB">
              <w:rPr>
                <w:rFonts w:ascii="Times New Roman" w:eastAsia="DengXian" w:hAnsi="Times New Roman" w:cs="Times New Roman"/>
                <w:b/>
                <w:bCs/>
                <w:color w:val="000000"/>
                <w:kern w:val="0"/>
                <w:sz w:val="16"/>
                <w:szCs w:val="16"/>
                <w14:ligatures w14:val="none"/>
              </w:rPr>
              <w:t>HC, median (IQR)</w:t>
            </w:r>
          </w:p>
        </w:tc>
        <w:tc>
          <w:tcPr>
            <w:tcW w:w="1432" w:type="dxa"/>
            <w:shd w:val="clear" w:color="auto" w:fill="auto"/>
            <w:noWrap/>
            <w:vAlign w:val="center"/>
            <w:hideMark/>
          </w:tcPr>
          <w:p w14:paraId="41D5E790" w14:textId="77777777" w:rsidR="00BF6CEB" w:rsidRPr="00BF6CEB" w:rsidRDefault="00BF6CEB" w:rsidP="00BF6CEB">
            <w:pPr>
              <w:widowControl/>
              <w:jc w:val="center"/>
              <w:rPr>
                <w:rFonts w:ascii="Times New Roman" w:eastAsia="DengXian" w:hAnsi="Times New Roman" w:cs="Times New Roman"/>
                <w:b/>
                <w:bCs/>
                <w:color w:val="000000"/>
                <w:kern w:val="0"/>
                <w:sz w:val="16"/>
                <w:szCs w:val="16"/>
                <w14:ligatures w14:val="none"/>
              </w:rPr>
            </w:pPr>
            <w:r w:rsidRPr="00BF6CEB">
              <w:rPr>
                <w:rFonts w:ascii="Times New Roman" w:eastAsia="DengXian" w:hAnsi="Times New Roman" w:cs="Times New Roman"/>
                <w:b/>
                <w:bCs/>
                <w:color w:val="000000"/>
                <w:kern w:val="0"/>
                <w:sz w:val="16"/>
                <w:szCs w:val="16"/>
                <w14:ligatures w14:val="none"/>
              </w:rPr>
              <w:t>MDD, median (IQR)</w:t>
            </w:r>
          </w:p>
        </w:tc>
        <w:tc>
          <w:tcPr>
            <w:tcW w:w="778" w:type="dxa"/>
            <w:shd w:val="clear" w:color="auto" w:fill="auto"/>
            <w:noWrap/>
            <w:vAlign w:val="center"/>
            <w:hideMark/>
          </w:tcPr>
          <w:p w14:paraId="46216990" w14:textId="77777777" w:rsidR="00BF6CEB" w:rsidRPr="00BF6CEB" w:rsidRDefault="00BF6CEB" w:rsidP="00BF6CEB">
            <w:pPr>
              <w:widowControl/>
              <w:jc w:val="center"/>
              <w:rPr>
                <w:rFonts w:ascii="Times New Roman" w:eastAsia="DengXian" w:hAnsi="Times New Roman" w:cs="Times New Roman"/>
                <w:b/>
                <w:bCs/>
                <w:i/>
                <w:iCs/>
                <w:color w:val="000000"/>
                <w:kern w:val="0"/>
                <w:sz w:val="16"/>
                <w:szCs w:val="16"/>
                <w14:ligatures w14:val="none"/>
              </w:rPr>
            </w:pPr>
            <w:r w:rsidRPr="00BF6CEB">
              <w:rPr>
                <w:rFonts w:ascii="Times New Roman" w:eastAsia="DengXian" w:hAnsi="Times New Roman" w:cs="Times New Roman"/>
                <w:b/>
                <w:bCs/>
                <w:i/>
                <w:iCs/>
                <w:color w:val="000000"/>
                <w:kern w:val="0"/>
                <w:sz w:val="16"/>
                <w:szCs w:val="16"/>
                <w14:ligatures w14:val="none"/>
              </w:rPr>
              <w:t>p</w:t>
            </w:r>
            <w:r w:rsidRPr="00BF6CEB">
              <w:rPr>
                <w:rFonts w:ascii="Times New Roman" w:eastAsia="DengXian" w:hAnsi="Times New Roman" w:cs="Times New Roman"/>
                <w:b/>
                <w:bCs/>
                <w:color w:val="000000"/>
                <w:kern w:val="0"/>
                <w:sz w:val="16"/>
                <w:szCs w:val="16"/>
                <w14:ligatures w14:val="none"/>
              </w:rPr>
              <w:t>-value</w:t>
            </w:r>
          </w:p>
        </w:tc>
      </w:tr>
      <w:tr w:rsidR="00BF6CEB" w:rsidRPr="00BF6CEB" w14:paraId="474AF0D5" w14:textId="77777777" w:rsidTr="009657BE">
        <w:trPr>
          <w:trHeight w:val="300"/>
          <w:jc w:val="center"/>
        </w:trPr>
        <w:tc>
          <w:tcPr>
            <w:tcW w:w="851" w:type="dxa"/>
            <w:shd w:val="clear" w:color="auto" w:fill="auto"/>
            <w:noWrap/>
            <w:vAlign w:val="center"/>
            <w:hideMark/>
          </w:tcPr>
          <w:p w14:paraId="222AED8D"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30600</w:t>
            </w:r>
          </w:p>
        </w:tc>
        <w:tc>
          <w:tcPr>
            <w:tcW w:w="1975" w:type="dxa"/>
            <w:shd w:val="clear" w:color="auto" w:fill="auto"/>
            <w:noWrap/>
            <w:vAlign w:val="center"/>
            <w:hideMark/>
          </w:tcPr>
          <w:p w14:paraId="63E80DC4" w14:textId="73E25BCF"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Albumin</w:t>
            </w:r>
          </w:p>
        </w:tc>
        <w:tc>
          <w:tcPr>
            <w:tcW w:w="874" w:type="dxa"/>
            <w:shd w:val="clear" w:color="auto" w:fill="auto"/>
            <w:noWrap/>
            <w:vAlign w:val="center"/>
            <w:hideMark/>
          </w:tcPr>
          <w:p w14:paraId="58650659" w14:textId="026FDD34"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ALB</w:t>
            </w:r>
          </w:p>
        </w:tc>
        <w:tc>
          <w:tcPr>
            <w:tcW w:w="978" w:type="dxa"/>
            <w:shd w:val="clear" w:color="auto" w:fill="auto"/>
            <w:noWrap/>
            <w:vAlign w:val="center"/>
            <w:hideMark/>
          </w:tcPr>
          <w:p w14:paraId="36B15E9F"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g/L</w:t>
            </w:r>
          </w:p>
        </w:tc>
        <w:tc>
          <w:tcPr>
            <w:tcW w:w="1418" w:type="dxa"/>
            <w:shd w:val="clear" w:color="auto" w:fill="auto"/>
            <w:noWrap/>
            <w:vAlign w:val="center"/>
            <w:hideMark/>
          </w:tcPr>
          <w:p w14:paraId="4D87CEE1"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0.37 (0.49-0.22)</w:t>
            </w:r>
          </w:p>
        </w:tc>
        <w:tc>
          <w:tcPr>
            <w:tcW w:w="1432" w:type="dxa"/>
            <w:shd w:val="clear" w:color="auto" w:fill="auto"/>
            <w:noWrap/>
            <w:vAlign w:val="center"/>
            <w:hideMark/>
          </w:tcPr>
          <w:p w14:paraId="6E1874C3"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0.37 (0.49-0.22)</w:t>
            </w:r>
          </w:p>
        </w:tc>
        <w:tc>
          <w:tcPr>
            <w:tcW w:w="778" w:type="dxa"/>
            <w:shd w:val="clear" w:color="auto" w:fill="auto"/>
            <w:noWrap/>
            <w:vAlign w:val="center"/>
            <w:hideMark/>
          </w:tcPr>
          <w:p w14:paraId="3B4453AD"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0.3583</w:t>
            </w:r>
          </w:p>
        </w:tc>
      </w:tr>
      <w:tr w:rsidR="00BF6CEB" w:rsidRPr="00BF6CEB" w14:paraId="7170DAD3" w14:textId="77777777" w:rsidTr="009657BE">
        <w:trPr>
          <w:trHeight w:val="300"/>
          <w:jc w:val="center"/>
        </w:trPr>
        <w:tc>
          <w:tcPr>
            <w:tcW w:w="851" w:type="dxa"/>
            <w:shd w:val="clear" w:color="auto" w:fill="auto"/>
            <w:noWrap/>
            <w:vAlign w:val="center"/>
            <w:hideMark/>
          </w:tcPr>
          <w:p w14:paraId="2106052E"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30610</w:t>
            </w:r>
          </w:p>
        </w:tc>
        <w:tc>
          <w:tcPr>
            <w:tcW w:w="1975" w:type="dxa"/>
            <w:shd w:val="clear" w:color="auto" w:fill="auto"/>
            <w:noWrap/>
            <w:vAlign w:val="center"/>
            <w:hideMark/>
          </w:tcPr>
          <w:p w14:paraId="7F017B77"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Alkaline phosphatase</w:t>
            </w:r>
          </w:p>
        </w:tc>
        <w:tc>
          <w:tcPr>
            <w:tcW w:w="874" w:type="dxa"/>
            <w:shd w:val="clear" w:color="auto" w:fill="auto"/>
            <w:noWrap/>
            <w:vAlign w:val="center"/>
            <w:hideMark/>
          </w:tcPr>
          <w:p w14:paraId="76EA888D"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ALP</w:t>
            </w:r>
          </w:p>
        </w:tc>
        <w:tc>
          <w:tcPr>
            <w:tcW w:w="978" w:type="dxa"/>
            <w:shd w:val="clear" w:color="auto" w:fill="auto"/>
            <w:noWrap/>
            <w:vAlign w:val="center"/>
            <w:hideMark/>
          </w:tcPr>
          <w:p w14:paraId="1E8580E3"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U/L</w:t>
            </w:r>
          </w:p>
        </w:tc>
        <w:tc>
          <w:tcPr>
            <w:tcW w:w="1418" w:type="dxa"/>
            <w:shd w:val="clear" w:color="auto" w:fill="auto"/>
            <w:noWrap/>
            <w:vAlign w:val="center"/>
            <w:hideMark/>
          </w:tcPr>
          <w:p w14:paraId="02AE3B17"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0.01 (0.50-0.43)</w:t>
            </w:r>
          </w:p>
        </w:tc>
        <w:tc>
          <w:tcPr>
            <w:tcW w:w="1432" w:type="dxa"/>
            <w:shd w:val="clear" w:color="auto" w:fill="auto"/>
            <w:noWrap/>
            <w:vAlign w:val="center"/>
            <w:hideMark/>
          </w:tcPr>
          <w:p w14:paraId="711DA4CA"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0.01 (0.51-0.42)</w:t>
            </w:r>
          </w:p>
        </w:tc>
        <w:tc>
          <w:tcPr>
            <w:tcW w:w="778" w:type="dxa"/>
            <w:shd w:val="clear" w:color="auto" w:fill="auto"/>
            <w:noWrap/>
            <w:vAlign w:val="center"/>
            <w:hideMark/>
          </w:tcPr>
          <w:p w14:paraId="1947C582"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0.7967</w:t>
            </w:r>
          </w:p>
        </w:tc>
      </w:tr>
      <w:tr w:rsidR="00BF6CEB" w:rsidRPr="00BF6CEB" w14:paraId="4CA42771" w14:textId="77777777" w:rsidTr="009657BE">
        <w:trPr>
          <w:trHeight w:val="300"/>
          <w:jc w:val="center"/>
        </w:trPr>
        <w:tc>
          <w:tcPr>
            <w:tcW w:w="851" w:type="dxa"/>
            <w:shd w:val="clear" w:color="auto" w:fill="auto"/>
            <w:noWrap/>
            <w:vAlign w:val="center"/>
            <w:hideMark/>
          </w:tcPr>
          <w:p w14:paraId="1187BF40"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30620</w:t>
            </w:r>
          </w:p>
        </w:tc>
        <w:tc>
          <w:tcPr>
            <w:tcW w:w="1975" w:type="dxa"/>
            <w:shd w:val="clear" w:color="auto" w:fill="auto"/>
            <w:noWrap/>
            <w:vAlign w:val="center"/>
            <w:hideMark/>
          </w:tcPr>
          <w:p w14:paraId="1FC0B1A0"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Alanine aminotransferase</w:t>
            </w:r>
          </w:p>
        </w:tc>
        <w:tc>
          <w:tcPr>
            <w:tcW w:w="874" w:type="dxa"/>
            <w:shd w:val="clear" w:color="auto" w:fill="auto"/>
            <w:noWrap/>
            <w:vAlign w:val="center"/>
            <w:hideMark/>
          </w:tcPr>
          <w:p w14:paraId="3E6B0385"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ALAT</w:t>
            </w:r>
          </w:p>
        </w:tc>
        <w:tc>
          <w:tcPr>
            <w:tcW w:w="978" w:type="dxa"/>
            <w:shd w:val="clear" w:color="auto" w:fill="auto"/>
            <w:noWrap/>
            <w:vAlign w:val="center"/>
            <w:hideMark/>
          </w:tcPr>
          <w:p w14:paraId="2A72C83B"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U/L</w:t>
            </w:r>
          </w:p>
        </w:tc>
        <w:tc>
          <w:tcPr>
            <w:tcW w:w="1418" w:type="dxa"/>
            <w:shd w:val="clear" w:color="auto" w:fill="auto"/>
            <w:noWrap/>
            <w:vAlign w:val="center"/>
            <w:hideMark/>
          </w:tcPr>
          <w:p w14:paraId="10783AC8"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-0.17 (0.32-0.51)</w:t>
            </w:r>
          </w:p>
        </w:tc>
        <w:tc>
          <w:tcPr>
            <w:tcW w:w="1432" w:type="dxa"/>
            <w:shd w:val="clear" w:color="auto" w:fill="auto"/>
            <w:noWrap/>
            <w:vAlign w:val="center"/>
            <w:hideMark/>
          </w:tcPr>
          <w:p w14:paraId="6F73B8BC"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-0.17 (0.26-0.47)</w:t>
            </w:r>
          </w:p>
        </w:tc>
        <w:tc>
          <w:tcPr>
            <w:tcW w:w="778" w:type="dxa"/>
            <w:shd w:val="clear" w:color="auto" w:fill="auto"/>
            <w:noWrap/>
            <w:vAlign w:val="center"/>
            <w:hideMark/>
          </w:tcPr>
          <w:p w14:paraId="4582F956"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0.0698</w:t>
            </w:r>
          </w:p>
        </w:tc>
      </w:tr>
      <w:tr w:rsidR="00BF6CEB" w:rsidRPr="00BF6CEB" w14:paraId="1C558458" w14:textId="77777777" w:rsidTr="009657BE">
        <w:trPr>
          <w:trHeight w:val="300"/>
          <w:jc w:val="center"/>
        </w:trPr>
        <w:tc>
          <w:tcPr>
            <w:tcW w:w="851" w:type="dxa"/>
            <w:shd w:val="clear" w:color="auto" w:fill="auto"/>
            <w:noWrap/>
            <w:vAlign w:val="center"/>
            <w:hideMark/>
          </w:tcPr>
          <w:p w14:paraId="5089F3AA"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30630</w:t>
            </w:r>
          </w:p>
        </w:tc>
        <w:tc>
          <w:tcPr>
            <w:tcW w:w="1975" w:type="dxa"/>
            <w:shd w:val="clear" w:color="auto" w:fill="auto"/>
            <w:noWrap/>
            <w:vAlign w:val="center"/>
            <w:hideMark/>
          </w:tcPr>
          <w:p w14:paraId="5755A3E3" w14:textId="782A478F"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Apolipoprotein A</w:t>
            </w:r>
          </w:p>
        </w:tc>
        <w:tc>
          <w:tcPr>
            <w:tcW w:w="874" w:type="dxa"/>
            <w:shd w:val="clear" w:color="auto" w:fill="auto"/>
            <w:noWrap/>
            <w:vAlign w:val="center"/>
            <w:hideMark/>
          </w:tcPr>
          <w:p w14:paraId="0B7D2139" w14:textId="6DAB7A7F"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proofErr w:type="spellStart"/>
            <w:r w:rsidRPr="00BF6CEB">
              <w:rPr>
                <w:rFonts w:ascii="Times New Roman" w:eastAsia="DengXian" w:hAnsi="Times New Roman" w:cs="Times New Roman"/>
                <w:color w:val="000000"/>
                <w:kern w:val="0"/>
                <w:sz w:val="16"/>
                <w:szCs w:val="16"/>
                <w14:ligatures w14:val="none"/>
              </w:rPr>
              <w:t>ApoA</w:t>
            </w:r>
            <w:proofErr w:type="spellEnd"/>
          </w:p>
        </w:tc>
        <w:tc>
          <w:tcPr>
            <w:tcW w:w="978" w:type="dxa"/>
            <w:shd w:val="clear" w:color="auto" w:fill="auto"/>
            <w:noWrap/>
            <w:vAlign w:val="center"/>
            <w:hideMark/>
          </w:tcPr>
          <w:p w14:paraId="5A702E72"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mg/dL</w:t>
            </w:r>
          </w:p>
        </w:tc>
        <w:tc>
          <w:tcPr>
            <w:tcW w:w="1418" w:type="dxa"/>
            <w:shd w:val="clear" w:color="auto" w:fill="auto"/>
            <w:noWrap/>
            <w:vAlign w:val="center"/>
            <w:hideMark/>
          </w:tcPr>
          <w:p w14:paraId="1CB2A1BC"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0.24 (0.58-0.12)</w:t>
            </w:r>
          </w:p>
        </w:tc>
        <w:tc>
          <w:tcPr>
            <w:tcW w:w="1432" w:type="dxa"/>
            <w:shd w:val="clear" w:color="auto" w:fill="auto"/>
            <w:noWrap/>
            <w:vAlign w:val="center"/>
            <w:hideMark/>
          </w:tcPr>
          <w:p w14:paraId="0BF3665E"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0.24 (0.58-0.12)</w:t>
            </w:r>
          </w:p>
        </w:tc>
        <w:tc>
          <w:tcPr>
            <w:tcW w:w="778" w:type="dxa"/>
            <w:shd w:val="clear" w:color="auto" w:fill="auto"/>
            <w:noWrap/>
            <w:vAlign w:val="center"/>
            <w:hideMark/>
          </w:tcPr>
          <w:p w14:paraId="13AAD90D"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0.0516</w:t>
            </w:r>
          </w:p>
        </w:tc>
      </w:tr>
      <w:tr w:rsidR="00BF6CEB" w:rsidRPr="00BF6CEB" w14:paraId="7DC0CAD5" w14:textId="77777777" w:rsidTr="009657BE">
        <w:trPr>
          <w:trHeight w:val="300"/>
          <w:jc w:val="center"/>
        </w:trPr>
        <w:tc>
          <w:tcPr>
            <w:tcW w:w="851" w:type="dxa"/>
            <w:shd w:val="clear" w:color="auto" w:fill="auto"/>
            <w:noWrap/>
            <w:vAlign w:val="center"/>
            <w:hideMark/>
          </w:tcPr>
          <w:p w14:paraId="17C2D56D"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30640</w:t>
            </w:r>
          </w:p>
        </w:tc>
        <w:tc>
          <w:tcPr>
            <w:tcW w:w="1975" w:type="dxa"/>
            <w:shd w:val="clear" w:color="auto" w:fill="auto"/>
            <w:noWrap/>
            <w:vAlign w:val="center"/>
            <w:hideMark/>
          </w:tcPr>
          <w:p w14:paraId="28826594" w14:textId="263C5700"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 xml:space="preserve">Apolipoprotein B </w:t>
            </w:r>
          </w:p>
        </w:tc>
        <w:tc>
          <w:tcPr>
            <w:tcW w:w="874" w:type="dxa"/>
            <w:shd w:val="clear" w:color="auto" w:fill="auto"/>
            <w:noWrap/>
            <w:vAlign w:val="center"/>
            <w:hideMark/>
          </w:tcPr>
          <w:p w14:paraId="2D7FB456" w14:textId="4F7E7330"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ApoB</w:t>
            </w:r>
          </w:p>
        </w:tc>
        <w:tc>
          <w:tcPr>
            <w:tcW w:w="978" w:type="dxa"/>
            <w:shd w:val="clear" w:color="auto" w:fill="auto"/>
            <w:noWrap/>
            <w:vAlign w:val="center"/>
            <w:hideMark/>
          </w:tcPr>
          <w:p w14:paraId="17360B5B"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mg/dL</w:t>
            </w:r>
          </w:p>
        </w:tc>
        <w:tc>
          <w:tcPr>
            <w:tcW w:w="1418" w:type="dxa"/>
            <w:shd w:val="clear" w:color="auto" w:fill="auto"/>
            <w:noWrap/>
            <w:vAlign w:val="center"/>
            <w:hideMark/>
          </w:tcPr>
          <w:p w14:paraId="0F5E59CF"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0.10 (0.59-0.39)</w:t>
            </w:r>
          </w:p>
        </w:tc>
        <w:tc>
          <w:tcPr>
            <w:tcW w:w="1432" w:type="dxa"/>
            <w:shd w:val="clear" w:color="auto" w:fill="auto"/>
            <w:noWrap/>
            <w:vAlign w:val="center"/>
            <w:hideMark/>
          </w:tcPr>
          <w:p w14:paraId="31A81312"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0.10 (0.60-0.37)</w:t>
            </w:r>
          </w:p>
        </w:tc>
        <w:tc>
          <w:tcPr>
            <w:tcW w:w="778" w:type="dxa"/>
            <w:shd w:val="clear" w:color="auto" w:fill="auto"/>
            <w:noWrap/>
            <w:vAlign w:val="center"/>
            <w:hideMark/>
          </w:tcPr>
          <w:p w14:paraId="17F06E36"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0.1692</w:t>
            </w:r>
          </w:p>
        </w:tc>
      </w:tr>
      <w:tr w:rsidR="00BF6CEB" w:rsidRPr="00BF6CEB" w14:paraId="0FB8061D" w14:textId="77777777" w:rsidTr="009657BE">
        <w:trPr>
          <w:trHeight w:val="300"/>
          <w:jc w:val="center"/>
        </w:trPr>
        <w:tc>
          <w:tcPr>
            <w:tcW w:w="851" w:type="dxa"/>
            <w:shd w:val="clear" w:color="auto" w:fill="auto"/>
            <w:noWrap/>
            <w:vAlign w:val="center"/>
            <w:hideMark/>
          </w:tcPr>
          <w:p w14:paraId="68323693"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30650</w:t>
            </w:r>
          </w:p>
        </w:tc>
        <w:tc>
          <w:tcPr>
            <w:tcW w:w="1975" w:type="dxa"/>
            <w:shd w:val="clear" w:color="auto" w:fill="auto"/>
            <w:noWrap/>
            <w:vAlign w:val="center"/>
            <w:hideMark/>
          </w:tcPr>
          <w:p w14:paraId="6964A680"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Aspartate aminotransferase</w:t>
            </w:r>
          </w:p>
        </w:tc>
        <w:tc>
          <w:tcPr>
            <w:tcW w:w="874" w:type="dxa"/>
            <w:shd w:val="clear" w:color="auto" w:fill="auto"/>
            <w:noWrap/>
            <w:vAlign w:val="center"/>
            <w:hideMark/>
          </w:tcPr>
          <w:p w14:paraId="55547B6D"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AST</w:t>
            </w:r>
          </w:p>
        </w:tc>
        <w:tc>
          <w:tcPr>
            <w:tcW w:w="978" w:type="dxa"/>
            <w:shd w:val="clear" w:color="auto" w:fill="auto"/>
            <w:noWrap/>
            <w:vAlign w:val="center"/>
            <w:hideMark/>
          </w:tcPr>
          <w:p w14:paraId="250FF943"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U/L</w:t>
            </w:r>
          </w:p>
        </w:tc>
        <w:tc>
          <w:tcPr>
            <w:tcW w:w="1418" w:type="dxa"/>
            <w:shd w:val="clear" w:color="auto" w:fill="auto"/>
            <w:noWrap/>
            <w:vAlign w:val="center"/>
            <w:hideMark/>
          </w:tcPr>
          <w:p w14:paraId="70DA520F"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-0.04 (0.34-0.36)</w:t>
            </w:r>
          </w:p>
        </w:tc>
        <w:tc>
          <w:tcPr>
            <w:tcW w:w="1432" w:type="dxa"/>
            <w:shd w:val="clear" w:color="auto" w:fill="auto"/>
            <w:noWrap/>
            <w:vAlign w:val="center"/>
            <w:hideMark/>
          </w:tcPr>
          <w:p w14:paraId="028AF7AC"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-0.06 (0.32-0.35)</w:t>
            </w:r>
          </w:p>
        </w:tc>
        <w:tc>
          <w:tcPr>
            <w:tcW w:w="778" w:type="dxa"/>
            <w:shd w:val="clear" w:color="auto" w:fill="auto"/>
            <w:noWrap/>
            <w:vAlign w:val="center"/>
            <w:hideMark/>
          </w:tcPr>
          <w:p w14:paraId="284C3C74"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0.6132</w:t>
            </w:r>
          </w:p>
        </w:tc>
      </w:tr>
      <w:tr w:rsidR="00BF6CEB" w:rsidRPr="00BF6CEB" w14:paraId="65807FBA" w14:textId="77777777" w:rsidTr="009657BE">
        <w:trPr>
          <w:trHeight w:val="300"/>
          <w:jc w:val="center"/>
        </w:trPr>
        <w:tc>
          <w:tcPr>
            <w:tcW w:w="851" w:type="dxa"/>
            <w:shd w:val="clear" w:color="auto" w:fill="auto"/>
            <w:noWrap/>
            <w:vAlign w:val="center"/>
            <w:hideMark/>
          </w:tcPr>
          <w:p w14:paraId="21CF3418"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30670</w:t>
            </w:r>
          </w:p>
        </w:tc>
        <w:tc>
          <w:tcPr>
            <w:tcW w:w="1975" w:type="dxa"/>
            <w:shd w:val="clear" w:color="auto" w:fill="auto"/>
            <w:noWrap/>
            <w:vAlign w:val="center"/>
            <w:hideMark/>
          </w:tcPr>
          <w:p w14:paraId="250E40FB"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Urea</w:t>
            </w:r>
          </w:p>
        </w:tc>
        <w:tc>
          <w:tcPr>
            <w:tcW w:w="874" w:type="dxa"/>
            <w:shd w:val="clear" w:color="auto" w:fill="auto"/>
            <w:noWrap/>
            <w:vAlign w:val="center"/>
            <w:hideMark/>
          </w:tcPr>
          <w:p w14:paraId="2EDFA2DE"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Urea</w:t>
            </w:r>
          </w:p>
        </w:tc>
        <w:tc>
          <w:tcPr>
            <w:tcW w:w="978" w:type="dxa"/>
            <w:shd w:val="clear" w:color="auto" w:fill="auto"/>
            <w:noWrap/>
            <w:vAlign w:val="center"/>
            <w:hideMark/>
          </w:tcPr>
          <w:p w14:paraId="5477F5A4"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mmol/L</w:t>
            </w:r>
          </w:p>
        </w:tc>
        <w:tc>
          <w:tcPr>
            <w:tcW w:w="1418" w:type="dxa"/>
            <w:shd w:val="clear" w:color="auto" w:fill="auto"/>
            <w:noWrap/>
            <w:vAlign w:val="center"/>
            <w:hideMark/>
          </w:tcPr>
          <w:p w14:paraId="19176A00"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0.06 (0.53-0.39)</w:t>
            </w:r>
          </w:p>
        </w:tc>
        <w:tc>
          <w:tcPr>
            <w:tcW w:w="1432" w:type="dxa"/>
            <w:shd w:val="clear" w:color="auto" w:fill="auto"/>
            <w:noWrap/>
            <w:vAlign w:val="center"/>
            <w:hideMark/>
          </w:tcPr>
          <w:p w14:paraId="324A382D"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0.06 (0.55-0.38)</w:t>
            </w:r>
          </w:p>
        </w:tc>
        <w:tc>
          <w:tcPr>
            <w:tcW w:w="778" w:type="dxa"/>
            <w:shd w:val="clear" w:color="auto" w:fill="auto"/>
            <w:noWrap/>
            <w:vAlign w:val="center"/>
            <w:hideMark/>
          </w:tcPr>
          <w:p w14:paraId="6459D656"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0.2429</w:t>
            </w:r>
          </w:p>
        </w:tc>
      </w:tr>
      <w:tr w:rsidR="00BF6CEB" w:rsidRPr="00BF6CEB" w14:paraId="6ACADC5F" w14:textId="77777777" w:rsidTr="009657BE">
        <w:trPr>
          <w:trHeight w:val="300"/>
          <w:jc w:val="center"/>
        </w:trPr>
        <w:tc>
          <w:tcPr>
            <w:tcW w:w="851" w:type="dxa"/>
            <w:shd w:val="clear" w:color="auto" w:fill="auto"/>
            <w:noWrap/>
            <w:vAlign w:val="center"/>
            <w:hideMark/>
          </w:tcPr>
          <w:p w14:paraId="0DB0DE49"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30680</w:t>
            </w:r>
          </w:p>
        </w:tc>
        <w:tc>
          <w:tcPr>
            <w:tcW w:w="1975" w:type="dxa"/>
            <w:shd w:val="clear" w:color="auto" w:fill="auto"/>
            <w:noWrap/>
            <w:vAlign w:val="center"/>
            <w:hideMark/>
          </w:tcPr>
          <w:p w14:paraId="554C5695"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Calcium</w:t>
            </w:r>
          </w:p>
        </w:tc>
        <w:tc>
          <w:tcPr>
            <w:tcW w:w="874" w:type="dxa"/>
            <w:shd w:val="clear" w:color="auto" w:fill="auto"/>
            <w:noWrap/>
            <w:vAlign w:val="center"/>
            <w:hideMark/>
          </w:tcPr>
          <w:p w14:paraId="6CA27794"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Ca</w:t>
            </w:r>
          </w:p>
        </w:tc>
        <w:tc>
          <w:tcPr>
            <w:tcW w:w="978" w:type="dxa"/>
            <w:shd w:val="clear" w:color="auto" w:fill="auto"/>
            <w:noWrap/>
            <w:vAlign w:val="center"/>
            <w:hideMark/>
          </w:tcPr>
          <w:p w14:paraId="2FD266B9"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mmol/L</w:t>
            </w:r>
          </w:p>
        </w:tc>
        <w:tc>
          <w:tcPr>
            <w:tcW w:w="1418" w:type="dxa"/>
            <w:shd w:val="clear" w:color="auto" w:fill="auto"/>
            <w:noWrap/>
            <w:vAlign w:val="center"/>
            <w:hideMark/>
          </w:tcPr>
          <w:p w14:paraId="35BB87B9"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0.38 (0.46-0.29)</w:t>
            </w:r>
          </w:p>
        </w:tc>
        <w:tc>
          <w:tcPr>
            <w:tcW w:w="1432" w:type="dxa"/>
            <w:shd w:val="clear" w:color="auto" w:fill="auto"/>
            <w:noWrap/>
            <w:vAlign w:val="center"/>
            <w:hideMark/>
          </w:tcPr>
          <w:p w14:paraId="765286BE"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0.38 (0.46-0.29)</w:t>
            </w:r>
          </w:p>
        </w:tc>
        <w:tc>
          <w:tcPr>
            <w:tcW w:w="778" w:type="dxa"/>
            <w:shd w:val="clear" w:color="auto" w:fill="auto"/>
            <w:noWrap/>
            <w:vAlign w:val="center"/>
            <w:hideMark/>
          </w:tcPr>
          <w:p w14:paraId="57080C40"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0.8168</w:t>
            </w:r>
          </w:p>
        </w:tc>
      </w:tr>
      <w:tr w:rsidR="00BF6CEB" w:rsidRPr="00BF6CEB" w14:paraId="34A746A6" w14:textId="77777777" w:rsidTr="009657BE">
        <w:trPr>
          <w:trHeight w:val="300"/>
          <w:jc w:val="center"/>
        </w:trPr>
        <w:tc>
          <w:tcPr>
            <w:tcW w:w="851" w:type="dxa"/>
            <w:shd w:val="clear" w:color="auto" w:fill="auto"/>
            <w:noWrap/>
            <w:vAlign w:val="center"/>
            <w:hideMark/>
          </w:tcPr>
          <w:p w14:paraId="037522A6"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30690</w:t>
            </w:r>
          </w:p>
        </w:tc>
        <w:tc>
          <w:tcPr>
            <w:tcW w:w="1975" w:type="dxa"/>
            <w:shd w:val="clear" w:color="auto" w:fill="auto"/>
            <w:noWrap/>
            <w:vAlign w:val="center"/>
            <w:hideMark/>
          </w:tcPr>
          <w:p w14:paraId="3FBEF0A1"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Cholesterol</w:t>
            </w:r>
          </w:p>
        </w:tc>
        <w:tc>
          <w:tcPr>
            <w:tcW w:w="874" w:type="dxa"/>
            <w:shd w:val="clear" w:color="auto" w:fill="auto"/>
            <w:noWrap/>
            <w:vAlign w:val="center"/>
            <w:hideMark/>
          </w:tcPr>
          <w:p w14:paraId="1B221E6B"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CHOL</w:t>
            </w:r>
          </w:p>
        </w:tc>
        <w:tc>
          <w:tcPr>
            <w:tcW w:w="978" w:type="dxa"/>
            <w:shd w:val="clear" w:color="auto" w:fill="auto"/>
            <w:noWrap/>
            <w:vAlign w:val="center"/>
            <w:hideMark/>
          </w:tcPr>
          <w:p w14:paraId="06F59EC1"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mmol/L</w:t>
            </w:r>
          </w:p>
        </w:tc>
        <w:tc>
          <w:tcPr>
            <w:tcW w:w="1418" w:type="dxa"/>
            <w:shd w:val="clear" w:color="auto" w:fill="auto"/>
            <w:noWrap/>
            <w:vAlign w:val="center"/>
            <w:hideMark/>
          </w:tcPr>
          <w:p w14:paraId="17D80837"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0.13 (0.58-0.34)</w:t>
            </w:r>
          </w:p>
        </w:tc>
        <w:tc>
          <w:tcPr>
            <w:tcW w:w="1432" w:type="dxa"/>
            <w:shd w:val="clear" w:color="auto" w:fill="auto"/>
            <w:noWrap/>
            <w:vAlign w:val="center"/>
            <w:hideMark/>
          </w:tcPr>
          <w:p w14:paraId="55BFDF00"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0.13 (0.57-0.32)</w:t>
            </w:r>
          </w:p>
        </w:tc>
        <w:tc>
          <w:tcPr>
            <w:tcW w:w="778" w:type="dxa"/>
            <w:shd w:val="clear" w:color="auto" w:fill="auto"/>
            <w:noWrap/>
            <w:vAlign w:val="center"/>
            <w:hideMark/>
          </w:tcPr>
          <w:p w14:paraId="3CDAE59B"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0.3124</w:t>
            </w:r>
          </w:p>
        </w:tc>
      </w:tr>
      <w:tr w:rsidR="00BF6CEB" w:rsidRPr="00BF6CEB" w14:paraId="390D4548" w14:textId="77777777" w:rsidTr="009657BE">
        <w:trPr>
          <w:trHeight w:val="300"/>
          <w:jc w:val="center"/>
        </w:trPr>
        <w:tc>
          <w:tcPr>
            <w:tcW w:w="851" w:type="dxa"/>
            <w:shd w:val="clear" w:color="auto" w:fill="auto"/>
            <w:noWrap/>
            <w:vAlign w:val="center"/>
            <w:hideMark/>
          </w:tcPr>
          <w:p w14:paraId="104E11E5"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30700</w:t>
            </w:r>
          </w:p>
        </w:tc>
        <w:tc>
          <w:tcPr>
            <w:tcW w:w="1975" w:type="dxa"/>
            <w:shd w:val="clear" w:color="auto" w:fill="auto"/>
            <w:noWrap/>
            <w:vAlign w:val="center"/>
            <w:hideMark/>
          </w:tcPr>
          <w:p w14:paraId="1E112B87" w14:textId="526AE985"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Creatinine (Blood biochemistry)</w:t>
            </w:r>
          </w:p>
        </w:tc>
        <w:tc>
          <w:tcPr>
            <w:tcW w:w="874" w:type="dxa"/>
            <w:shd w:val="clear" w:color="auto" w:fill="auto"/>
            <w:noWrap/>
            <w:vAlign w:val="center"/>
            <w:hideMark/>
          </w:tcPr>
          <w:p w14:paraId="13BF8967"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Cr-Blood</w:t>
            </w:r>
          </w:p>
        </w:tc>
        <w:tc>
          <w:tcPr>
            <w:tcW w:w="978" w:type="dxa"/>
            <w:shd w:val="clear" w:color="auto" w:fill="auto"/>
            <w:noWrap/>
            <w:vAlign w:val="center"/>
            <w:hideMark/>
          </w:tcPr>
          <w:p w14:paraId="3606E01A"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proofErr w:type="spellStart"/>
            <w:r w:rsidRPr="00BF6CEB">
              <w:rPr>
                <w:rFonts w:ascii="Times New Roman" w:eastAsia="DengXian" w:hAnsi="Times New Roman" w:cs="Times New Roman"/>
                <w:color w:val="000000"/>
                <w:kern w:val="0"/>
                <w:sz w:val="16"/>
                <w:szCs w:val="16"/>
                <w14:ligatures w14:val="none"/>
              </w:rPr>
              <w:t>μmol</w:t>
            </w:r>
            <w:proofErr w:type="spellEnd"/>
            <w:r w:rsidRPr="00BF6CEB">
              <w:rPr>
                <w:rFonts w:ascii="Times New Roman" w:eastAsia="DengXian" w:hAnsi="Times New Roman" w:cs="Times New Roman"/>
                <w:color w:val="000000"/>
                <w:kern w:val="0"/>
                <w:sz w:val="16"/>
                <w:szCs w:val="16"/>
                <w14:ligatures w14:val="none"/>
              </w:rPr>
              <w:t>/L</w:t>
            </w:r>
          </w:p>
        </w:tc>
        <w:tc>
          <w:tcPr>
            <w:tcW w:w="1418" w:type="dxa"/>
            <w:shd w:val="clear" w:color="auto" w:fill="auto"/>
            <w:noWrap/>
            <w:vAlign w:val="center"/>
            <w:hideMark/>
          </w:tcPr>
          <w:p w14:paraId="40D01B50"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0.06 (0.49-0.32)</w:t>
            </w:r>
          </w:p>
        </w:tc>
        <w:tc>
          <w:tcPr>
            <w:tcW w:w="1432" w:type="dxa"/>
            <w:shd w:val="clear" w:color="auto" w:fill="auto"/>
            <w:noWrap/>
            <w:vAlign w:val="center"/>
            <w:hideMark/>
          </w:tcPr>
          <w:p w14:paraId="0AB4AC0D"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0.06 (0.44-0.29)</w:t>
            </w:r>
          </w:p>
        </w:tc>
        <w:tc>
          <w:tcPr>
            <w:tcW w:w="778" w:type="dxa"/>
            <w:shd w:val="clear" w:color="auto" w:fill="auto"/>
            <w:noWrap/>
            <w:vAlign w:val="center"/>
            <w:hideMark/>
          </w:tcPr>
          <w:p w14:paraId="503915FC"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0.9311</w:t>
            </w:r>
          </w:p>
        </w:tc>
      </w:tr>
      <w:tr w:rsidR="00BF6CEB" w:rsidRPr="00BF6CEB" w14:paraId="6AD2FDF4" w14:textId="77777777" w:rsidTr="009657BE">
        <w:trPr>
          <w:trHeight w:val="300"/>
          <w:jc w:val="center"/>
        </w:trPr>
        <w:tc>
          <w:tcPr>
            <w:tcW w:w="851" w:type="dxa"/>
            <w:shd w:val="clear" w:color="auto" w:fill="auto"/>
            <w:noWrap/>
            <w:vAlign w:val="center"/>
            <w:hideMark/>
          </w:tcPr>
          <w:p w14:paraId="4D27A1BD"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30710</w:t>
            </w:r>
          </w:p>
        </w:tc>
        <w:tc>
          <w:tcPr>
            <w:tcW w:w="1975" w:type="dxa"/>
            <w:shd w:val="clear" w:color="auto" w:fill="auto"/>
            <w:noWrap/>
            <w:vAlign w:val="center"/>
            <w:hideMark/>
          </w:tcPr>
          <w:p w14:paraId="0474AD8D"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C-reactive protein</w:t>
            </w:r>
          </w:p>
        </w:tc>
        <w:tc>
          <w:tcPr>
            <w:tcW w:w="874" w:type="dxa"/>
            <w:shd w:val="clear" w:color="auto" w:fill="auto"/>
            <w:noWrap/>
            <w:vAlign w:val="center"/>
            <w:hideMark/>
          </w:tcPr>
          <w:p w14:paraId="0B329E31"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CRP</w:t>
            </w:r>
          </w:p>
        </w:tc>
        <w:tc>
          <w:tcPr>
            <w:tcW w:w="978" w:type="dxa"/>
            <w:shd w:val="clear" w:color="auto" w:fill="auto"/>
            <w:noWrap/>
            <w:vAlign w:val="center"/>
            <w:hideMark/>
          </w:tcPr>
          <w:p w14:paraId="2FEB7879"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mg/L</w:t>
            </w:r>
          </w:p>
        </w:tc>
        <w:tc>
          <w:tcPr>
            <w:tcW w:w="1418" w:type="dxa"/>
            <w:shd w:val="clear" w:color="auto" w:fill="auto"/>
            <w:noWrap/>
            <w:vAlign w:val="center"/>
            <w:hideMark/>
          </w:tcPr>
          <w:p w14:paraId="7779760C"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-0.28 (0.04-0.44)</w:t>
            </w:r>
          </w:p>
        </w:tc>
        <w:tc>
          <w:tcPr>
            <w:tcW w:w="1432" w:type="dxa"/>
            <w:shd w:val="clear" w:color="auto" w:fill="auto"/>
            <w:noWrap/>
            <w:vAlign w:val="center"/>
            <w:hideMark/>
          </w:tcPr>
          <w:p w14:paraId="09B29E21"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-0.29 (0.06-0.45)</w:t>
            </w:r>
          </w:p>
        </w:tc>
        <w:tc>
          <w:tcPr>
            <w:tcW w:w="778" w:type="dxa"/>
            <w:shd w:val="clear" w:color="auto" w:fill="auto"/>
            <w:noWrap/>
            <w:vAlign w:val="center"/>
            <w:hideMark/>
          </w:tcPr>
          <w:p w14:paraId="2468FD88"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0.0145</w:t>
            </w:r>
          </w:p>
        </w:tc>
      </w:tr>
      <w:tr w:rsidR="00BF6CEB" w:rsidRPr="00BF6CEB" w14:paraId="57F9A561" w14:textId="77777777" w:rsidTr="009657BE">
        <w:trPr>
          <w:trHeight w:val="300"/>
          <w:jc w:val="center"/>
        </w:trPr>
        <w:tc>
          <w:tcPr>
            <w:tcW w:w="851" w:type="dxa"/>
            <w:shd w:val="clear" w:color="auto" w:fill="auto"/>
            <w:noWrap/>
            <w:vAlign w:val="center"/>
            <w:hideMark/>
          </w:tcPr>
          <w:p w14:paraId="3B6578A5"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30720</w:t>
            </w:r>
          </w:p>
        </w:tc>
        <w:tc>
          <w:tcPr>
            <w:tcW w:w="1975" w:type="dxa"/>
            <w:shd w:val="clear" w:color="auto" w:fill="auto"/>
            <w:noWrap/>
            <w:vAlign w:val="center"/>
            <w:hideMark/>
          </w:tcPr>
          <w:p w14:paraId="3ED22749"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Cystatin C</w:t>
            </w:r>
          </w:p>
        </w:tc>
        <w:tc>
          <w:tcPr>
            <w:tcW w:w="874" w:type="dxa"/>
            <w:shd w:val="clear" w:color="auto" w:fill="auto"/>
            <w:noWrap/>
            <w:vAlign w:val="center"/>
            <w:hideMark/>
          </w:tcPr>
          <w:p w14:paraId="1F39F117"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proofErr w:type="spellStart"/>
            <w:r w:rsidRPr="00BF6CEB">
              <w:rPr>
                <w:rFonts w:ascii="Times New Roman" w:eastAsia="DengXian" w:hAnsi="Times New Roman" w:cs="Times New Roman"/>
                <w:color w:val="000000"/>
                <w:kern w:val="0"/>
                <w:sz w:val="16"/>
                <w:szCs w:val="16"/>
                <w14:ligatures w14:val="none"/>
              </w:rPr>
              <w:t>CysC</w:t>
            </w:r>
            <w:proofErr w:type="spellEnd"/>
          </w:p>
        </w:tc>
        <w:tc>
          <w:tcPr>
            <w:tcW w:w="978" w:type="dxa"/>
            <w:shd w:val="clear" w:color="auto" w:fill="auto"/>
            <w:noWrap/>
            <w:vAlign w:val="center"/>
            <w:hideMark/>
          </w:tcPr>
          <w:p w14:paraId="0CE2C378"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mg/L</w:t>
            </w:r>
          </w:p>
        </w:tc>
        <w:tc>
          <w:tcPr>
            <w:tcW w:w="1418" w:type="dxa"/>
            <w:shd w:val="clear" w:color="auto" w:fill="auto"/>
            <w:noWrap/>
            <w:vAlign w:val="center"/>
            <w:hideMark/>
          </w:tcPr>
          <w:p w14:paraId="72718A56"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0.10 (0.45-0.23)</w:t>
            </w:r>
          </w:p>
        </w:tc>
        <w:tc>
          <w:tcPr>
            <w:tcW w:w="1432" w:type="dxa"/>
            <w:shd w:val="clear" w:color="auto" w:fill="auto"/>
            <w:noWrap/>
            <w:vAlign w:val="center"/>
            <w:hideMark/>
          </w:tcPr>
          <w:p w14:paraId="08D50AD8"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0.10 (0.46-0.22)</w:t>
            </w:r>
          </w:p>
        </w:tc>
        <w:tc>
          <w:tcPr>
            <w:tcW w:w="778" w:type="dxa"/>
            <w:shd w:val="clear" w:color="auto" w:fill="auto"/>
            <w:noWrap/>
            <w:vAlign w:val="center"/>
            <w:hideMark/>
          </w:tcPr>
          <w:p w14:paraId="700DAED9"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0.1058</w:t>
            </w:r>
          </w:p>
        </w:tc>
      </w:tr>
      <w:tr w:rsidR="00BF6CEB" w:rsidRPr="00BF6CEB" w14:paraId="0BCCC6E6" w14:textId="77777777" w:rsidTr="009657BE">
        <w:trPr>
          <w:trHeight w:val="300"/>
          <w:jc w:val="center"/>
        </w:trPr>
        <w:tc>
          <w:tcPr>
            <w:tcW w:w="851" w:type="dxa"/>
            <w:shd w:val="clear" w:color="auto" w:fill="auto"/>
            <w:noWrap/>
            <w:vAlign w:val="center"/>
            <w:hideMark/>
          </w:tcPr>
          <w:p w14:paraId="1F4A5F52"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30730</w:t>
            </w:r>
          </w:p>
        </w:tc>
        <w:tc>
          <w:tcPr>
            <w:tcW w:w="1975" w:type="dxa"/>
            <w:shd w:val="clear" w:color="auto" w:fill="auto"/>
            <w:noWrap/>
            <w:vAlign w:val="center"/>
            <w:hideMark/>
          </w:tcPr>
          <w:p w14:paraId="0337818B"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 xml:space="preserve">Gamma </w:t>
            </w:r>
            <w:proofErr w:type="spellStart"/>
            <w:r w:rsidRPr="00BF6CEB">
              <w:rPr>
                <w:rFonts w:ascii="Times New Roman" w:eastAsia="DengXian" w:hAnsi="Times New Roman" w:cs="Times New Roman"/>
                <w:color w:val="000000"/>
                <w:kern w:val="0"/>
                <w:sz w:val="16"/>
                <w:szCs w:val="16"/>
                <w14:ligatures w14:val="none"/>
              </w:rPr>
              <w:t>glutamyltransferase</w:t>
            </w:r>
            <w:proofErr w:type="spellEnd"/>
          </w:p>
        </w:tc>
        <w:tc>
          <w:tcPr>
            <w:tcW w:w="874" w:type="dxa"/>
            <w:shd w:val="clear" w:color="auto" w:fill="auto"/>
            <w:noWrap/>
            <w:vAlign w:val="center"/>
            <w:hideMark/>
          </w:tcPr>
          <w:p w14:paraId="0371602E"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GGT</w:t>
            </w:r>
          </w:p>
        </w:tc>
        <w:tc>
          <w:tcPr>
            <w:tcW w:w="978" w:type="dxa"/>
            <w:shd w:val="clear" w:color="auto" w:fill="auto"/>
            <w:noWrap/>
            <w:vAlign w:val="center"/>
            <w:hideMark/>
          </w:tcPr>
          <w:p w14:paraId="2F837E69"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U/L</w:t>
            </w:r>
          </w:p>
        </w:tc>
        <w:tc>
          <w:tcPr>
            <w:tcW w:w="1418" w:type="dxa"/>
            <w:shd w:val="clear" w:color="auto" w:fill="auto"/>
            <w:noWrap/>
            <w:vAlign w:val="center"/>
            <w:hideMark/>
          </w:tcPr>
          <w:p w14:paraId="6295475F"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-0.24 (0.11-0.44)</w:t>
            </w:r>
          </w:p>
        </w:tc>
        <w:tc>
          <w:tcPr>
            <w:tcW w:w="1432" w:type="dxa"/>
            <w:shd w:val="clear" w:color="auto" w:fill="auto"/>
            <w:noWrap/>
            <w:vAlign w:val="center"/>
            <w:hideMark/>
          </w:tcPr>
          <w:p w14:paraId="13DFF9C8"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-0.23 (0.09-0.41)</w:t>
            </w:r>
          </w:p>
        </w:tc>
        <w:tc>
          <w:tcPr>
            <w:tcW w:w="778" w:type="dxa"/>
            <w:shd w:val="clear" w:color="auto" w:fill="auto"/>
            <w:noWrap/>
            <w:vAlign w:val="center"/>
            <w:hideMark/>
          </w:tcPr>
          <w:p w14:paraId="127E2136"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0.0006</w:t>
            </w:r>
          </w:p>
        </w:tc>
      </w:tr>
      <w:tr w:rsidR="00BF6CEB" w:rsidRPr="00BF6CEB" w14:paraId="15327EC1" w14:textId="77777777" w:rsidTr="009657BE">
        <w:trPr>
          <w:trHeight w:val="300"/>
          <w:jc w:val="center"/>
        </w:trPr>
        <w:tc>
          <w:tcPr>
            <w:tcW w:w="851" w:type="dxa"/>
            <w:shd w:val="clear" w:color="auto" w:fill="auto"/>
            <w:noWrap/>
            <w:vAlign w:val="center"/>
            <w:hideMark/>
          </w:tcPr>
          <w:p w14:paraId="49F71476"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30740</w:t>
            </w:r>
          </w:p>
        </w:tc>
        <w:tc>
          <w:tcPr>
            <w:tcW w:w="1975" w:type="dxa"/>
            <w:shd w:val="clear" w:color="auto" w:fill="auto"/>
            <w:noWrap/>
            <w:vAlign w:val="center"/>
            <w:hideMark/>
          </w:tcPr>
          <w:p w14:paraId="26D8C178" w14:textId="0F9EC18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Glucose (Blood biochemistry)</w:t>
            </w:r>
          </w:p>
        </w:tc>
        <w:tc>
          <w:tcPr>
            <w:tcW w:w="874" w:type="dxa"/>
            <w:shd w:val="clear" w:color="auto" w:fill="auto"/>
            <w:noWrap/>
            <w:vAlign w:val="center"/>
            <w:hideMark/>
          </w:tcPr>
          <w:p w14:paraId="6482E0D3"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Glu-Blood</w:t>
            </w:r>
          </w:p>
        </w:tc>
        <w:tc>
          <w:tcPr>
            <w:tcW w:w="978" w:type="dxa"/>
            <w:shd w:val="clear" w:color="auto" w:fill="auto"/>
            <w:noWrap/>
            <w:vAlign w:val="center"/>
            <w:hideMark/>
          </w:tcPr>
          <w:p w14:paraId="0BF7DC64"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mmol/L</w:t>
            </w:r>
          </w:p>
        </w:tc>
        <w:tc>
          <w:tcPr>
            <w:tcW w:w="1418" w:type="dxa"/>
            <w:shd w:val="clear" w:color="auto" w:fill="auto"/>
            <w:noWrap/>
            <w:vAlign w:val="center"/>
            <w:hideMark/>
          </w:tcPr>
          <w:p w14:paraId="3ECEA4B9"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0.21 (0.40-0.01)</w:t>
            </w:r>
          </w:p>
        </w:tc>
        <w:tc>
          <w:tcPr>
            <w:tcW w:w="1432" w:type="dxa"/>
            <w:shd w:val="clear" w:color="auto" w:fill="auto"/>
            <w:noWrap/>
            <w:vAlign w:val="center"/>
            <w:hideMark/>
          </w:tcPr>
          <w:p w14:paraId="1892101F"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0.21 (0.40-0.01)</w:t>
            </w:r>
          </w:p>
        </w:tc>
        <w:tc>
          <w:tcPr>
            <w:tcW w:w="778" w:type="dxa"/>
            <w:shd w:val="clear" w:color="auto" w:fill="auto"/>
            <w:noWrap/>
            <w:vAlign w:val="center"/>
            <w:hideMark/>
          </w:tcPr>
          <w:p w14:paraId="3681309B"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0.0941</w:t>
            </w:r>
          </w:p>
        </w:tc>
      </w:tr>
      <w:tr w:rsidR="00BF6CEB" w:rsidRPr="00BF6CEB" w14:paraId="16B19F16" w14:textId="77777777" w:rsidTr="009657BE">
        <w:trPr>
          <w:trHeight w:val="300"/>
          <w:jc w:val="center"/>
        </w:trPr>
        <w:tc>
          <w:tcPr>
            <w:tcW w:w="851" w:type="dxa"/>
            <w:shd w:val="clear" w:color="auto" w:fill="auto"/>
            <w:noWrap/>
            <w:vAlign w:val="center"/>
            <w:hideMark/>
          </w:tcPr>
          <w:p w14:paraId="4D3580CA"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30750</w:t>
            </w:r>
          </w:p>
        </w:tc>
        <w:tc>
          <w:tcPr>
            <w:tcW w:w="1975" w:type="dxa"/>
            <w:shd w:val="clear" w:color="auto" w:fill="auto"/>
            <w:noWrap/>
            <w:vAlign w:val="center"/>
            <w:hideMark/>
          </w:tcPr>
          <w:p w14:paraId="189A9496"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 xml:space="preserve">Glycated </w:t>
            </w:r>
            <w:proofErr w:type="spellStart"/>
            <w:r w:rsidRPr="00BF6CEB">
              <w:rPr>
                <w:rFonts w:ascii="Times New Roman" w:eastAsia="DengXian" w:hAnsi="Times New Roman" w:cs="Times New Roman"/>
                <w:color w:val="000000"/>
                <w:kern w:val="0"/>
                <w:sz w:val="16"/>
                <w:szCs w:val="16"/>
                <w14:ligatures w14:val="none"/>
              </w:rPr>
              <w:t>haemoglobin</w:t>
            </w:r>
            <w:proofErr w:type="spellEnd"/>
            <w:r w:rsidRPr="00BF6CEB">
              <w:rPr>
                <w:rFonts w:ascii="Times New Roman" w:eastAsia="DengXian" w:hAnsi="Times New Roman" w:cs="Times New Roman"/>
                <w:color w:val="000000"/>
                <w:kern w:val="0"/>
                <w:sz w:val="16"/>
                <w:szCs w:val="16"/>
                <w14:ligatures w14:val="none"/>
              </w:rPr>
              <w:t xml:space="preserve"> (HbA1c)</w:t>
            </w:r>
          </w:p>
        </w:tc>
        <w:tc>
          <w:tcPr>
            <w:tcW w:w="874" w:type="dxa"/>
            <w:shd w:val="clear" w:color="auto" w:fill="auto"/>
            <w:noWrap/>
            <w:vAlign w:val="center"/>
            <w:hideMark/>
          </w:tcPr>
          <w:p w14:paraId="7D42F1BD"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HbA1c</w:t>
            </w:r>
          </w:p>
        </w:tc>
        <w:tc>
          <w:tcPr>
            <w:tcW w:w="978" w:type="dxa"/>
            <w:shd w:val="clear" w:color="auto" w:fill="auto"/>
            <w:noWrap/>
            <w:vAlign w:val="center"/>
            <w:hideMark/>
          </w:tcPr>
          <w:p w14:paraId="0C40E928"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w:t>
            </w:r>
          </w:p>
        </w:tc>
        <w:tc>
          <w:tcPr>
            <w:tcW w:w="1418" w:type="dxa"/>
            <w:shd w:val="clear" w:color="auto" w:fill="auto"/>
            <w:noWrap/>
            <w:vAlign w:val="center"/>
            <w:hideMark/>
          </w:tcPr>
          <w:p w14:paraId="313D62FF"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0.12 (0.36-0.13)</w:t>
            </w:r>
          </w:p>
        </w:tc>
        <w:tc>
          <w:tcPr>
            <w:tcW w:w="1432" w:type="dxa"/>
            <w:shd w:val="clear" w:color="auto" w:fill="auto"/>
            <w:noWrap/>
            <w:vAlign w:val="center"/>
            <w:hideMark/>
          </w:tcPr>
          <w:p w14:paraId="1B0BA4B5"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0.14 (0.38-0.12)</w:t>
            </w:r>
          </w:p>
        </w:tc>
        <w:tc>
          <w:tcPr>
            <w:tcW w:w="778" w:type="dxa"/>
            <w:shd w:val="clear" w:color="auto" w:fill="auto"/>
            <w:noWrap/>
            <w:vAlign w:val="center"/>
            <w:hideMark/>
          </w:tcPr>
          <w:p w14:paraId="28BA85F4"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0.0417</w:t>
            </w:r>
          </w:p>
        </w:tc>
      </w:tr>
      <w:tr w:rsidR="00BF6CEB" w:rsidRPr="00BF6CEB" w14:paraId="2B3C3F7B" w14:textId="77777777" w:rsidTr="009657BE">
        <w:trPr>
          <w:trHeight w:val="300"/>
          <w:jc w:val="center"/>
        </w:trPr>
        <w:tc>
          <w:tcPr>
            <w:tcW w:w="851" w:type="dxa"/>
            <w:shd w:val="clear" w:color="auto" w:fill="auto"/>
            <w:noWrap/>
            <w:vAlign w:val="center"/>
            <w:hideMark/>
          </w:tcPr>
          <w:p w14:paraId="3730C05F"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30760</w:t>
            </w:r>
          </w:p>
        </w:tc>
        <w:tc>
          <w:tcPr>
            <w:tcW w:w="1975" w:type="dxa"/>
            <w:shd w:val="clear" w:color="auto" w:fill="auto"/>
            <w:noWrap/>
            <w:vAlign w:val="center"/>
            <w:hideMark/>
          </w:tcPr>
          <w:p w14:paraId="6450CAE3" w14:textId="4F875EDB"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HDL cholesterol (Blood biochemistry)</w:t>
            </w:r>
          </w:p>
        </w:tc>
        <w:tc>
          <w:tcPr>
            <w:tcW w:w="874" w:type="dxa"/>
            <w:shd w:val="clear" w:color="auto" w:fill="auto"/>
            <w:noWrap/>
            <w:vAlign w:val="center"/>
            <w:hideMark/>
          </w:tcPr>
          <w:p w14:paraId="0A844028"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HDLC-Blood</w:t>
            </w:r>
          </w:p>
        </w:tc>
        <w:tc>
          <w:tcPr>
            <w:tcW w:w="978" w:type="dxa"/>
            <w:shd w:val="clear" w:color="auto" w:fill="auto"/>
            <w:noWrap/>
            <w:vAlign w:val="center"/>
            <w:hideMark/>
          </w:tcPr>
          <w:p w14:paraId="0E9E0245"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mmol/L</w:t>
            </w:r>
          </w:p>
        </w:tc>
        <w:tc>
          <w:tcPr>
            <w:tcW w:w="1418" w:type="dxa"/>
            <w:shd w:val="clear" w:color="auto" w:fill="auto"/>
            <w:noWrap/>
            <w:vAlign w:val="center"/>
            <w:hideMark/>
          </w:tcPr>
          <w:p w14:paraId="5EC9CC55"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0.13 (0.61-0.33)</w:t>
            </w:r>
          </w:p>
        </w:tc>
        <w:tc>
          <w:tcPr>
            <w:tcW w:w="1432" w:type="dxa"/>
            <w:shd w:val="clear" w:color="auto" w:fill="auto"/>
            <w:noWrap/>
            <w:vAlign w:val="center"/>
            <w:hideMark/>
          </w:tcPr>
          <w:p w14:paraId="7EB0CCB7"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0.13 (0.62-0.33)</w:t>
            </w:r>
          </w:p>
        </w:tc>
        <w:tc>
          <w:tcPr>
            <w:tcW w:w="778" w:type="dxa"/>
            <w:shd w:val="clear" w:color="auto" w:fill="auto"/>
            <w:noWrap/>
            <w:vAlign w:val="center"/>
            <w:hideMark/>
          </w:tcPr>
          <w:p w14:paraId="5FAA81A3"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0.1239</w:t>
            </w:r>
          </w:p>
        </w:tc>
      </w:tr>
      <w:tr w:rsidR="00BF6CEB" w:rsidRPr="00BF6CEB" w14:paraId="6CF7CB3B" w14:textId="77777777" w:rsidTr="009657BE">
        <w:trPr>
          <w:trHeight w:val="300"/>
          <w:jc w:val="center"/>
        </w:trPr>
        <w:tc>
          <w:tcPr>
            <w:tcW w:w="851" w:type="dxa"/>
            <w:shd w:val="clear" w:color="auto" w:fill="auto"/>
            <w:noWrap/>
            <w:vAlign w:val="center"/>
            <w:hideMark/>
          </w:tcPr>
          <w:p w14:paraId="415C0F6D"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30770</w:t>
            </w:r>
          </w:p>
        </w:tc>
        <w:tc>
          <w:tcPr>
            <w:tcW w:w="1975" w:type="dxa"/>
            <w:shd w:val="clear" w:color="auto" w:fill="auto"/>
            <w:noWrap/>
            <w:vAlign w:val="center"/>
            <w:hideMark/>
          </w:tcPr>
          <w:p w14:paraId="03C895DA"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IGF-1</w:t>
            </w:r>
          </w:p>
        </w:tc>
        <w:tc>
          <w:tcPr>
            <w:tcW w:w="874" w:type="dxa"/>
            <w:shd w:val="clear" w:color="auto" w:fill="auto"/>
            <w:noWrap/>
            <w:vAlign w:val="center"/>
            <w:hideMark/>
          </w:tcPr>
          <w:p w14:paraId="41298A16"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IGF-1</w:t>
            </w:r>
          </w:p>
        </w:tc>
        <w:tc>
          <w:tcPr>
            <w:tcW w:w="978" w:type="dxa"/>
            <w:shd w:val="clear" w:color="auto" w:fill="auto"/>
            <w:noWrap/>
            <w:vAlign w:val="center"/>
            <w:hideMark/>
          </w:tcPr>
          <w:p w14:paraId="71A3492D"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ng/mL</w:t>
            </w:r>
          </w:p>
        </w:tc>
        <w:tc>
          <w:tcPr>
            <w:tcW w:w="1418" w:type="dxa"/>
            <w:shd w:val="clear" w:color="auto" w:fill="auto"/>
            <w:noWrap/>
            <w:vAlign w:val="center"/>
            <w:hideMark/>
          </w:tcPr>
          <w:p w14:paraId="203B45BA"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0.11 (0.59-0.44)</w:t>
            </w:r>
          </w:p>
        </w:tc>
        <w:tc>
          <w:tcPr>
            <w:tcW w:w="1432" w:type="dxa"/>
            <w:shd w:val="clear" w:color="auto" w:fill="auto"/>
            <w:noWrap/>
            <w:vAlign w:val="center"/>
            <w:hideMark/>
          </w:tcPr>
          <w:p w14:paraId="1CEEA626"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0.10 (0.60-0.43)</w:t>
            </w:r>
          </w:p>
        </w:tc>
        <w:tc>
          <w:tcPr>
            <w:tcW w:w="778" w:type="dxa"/>
            <w:shd w:val="clear" w:color="auto" w:fill="auto"/>
            <w:noWrap/>
            <w:vAlign w:val="center"/>
            <w:hideMark/>
          </w:tcPr>
          <w:p w14:paraId="0A68AE6A"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0.3669</w:t>
            </w:r>
          </w:p>
        </w:tc>
      </w:tr>
      <w:tr w:rsidR="00BF6CEB" w:rsidRPr="00BF6CEB" w14:paraId="4D5FF6D6" w14:textId="77777777" w:rsidTr="009657BE">
        <w:trPr>
          <w:trHeight w:val="300"/>
          <w:jc w:val="center"/>
        </w:trPr>
        <w:tc>
          <w:tcPr>
            <w:tcW w:w="851" w:type="dxa"/>
            <w:shd w:val="clear" w:color="auto" w:fill="auto"/>
            <w:noWrap/>
            <w:vAlign w:val="center"/>
            <w:hideMark/>
          </w:tcPr>
          <w:p w14:paraId="793C9582"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30780</w:t>
            </w:r>
          </w:p>
        </w:tc>
        <w:tc>
          <w:tcPr>
            <w:tcW w:w="1975" w:type="dxa"/>
            <w:shd w:val="clear" w:color="auto" w:fill="auto"/>
            <w:noWrap/>
            <w:vAlign w:val="center"/>
            <w:hideMark/>
          </w:tcPr>
          <w:p w14:paraId="24409ED4"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LDL direct</w:t>
            </w:r>
          </w:p>
        </w:tc>
        <w:tc>
          <w:tcPr>
            <w:tcW w:w="874" w:type="dxa"/>
            <w:shd w:val="clear" w:color="auto" w:fill="auto"/>
            <w:noWrap/>
            <w:vAlign w:val="center"/>
            <w:hideMark/>
          </w:tcPr>
          <w:p w14:paraId="5E19F591"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proofErr w:type="spellStart"/>
            <w:r w:rsidRPr="00BF6CEB">
              <w:rPr>
                <w:rFonts w:ascii="Times New Roman" w:eastAsia="DengXian" w:hAnsi="Times New Roman" w:cs="Times New Roman"/>
                <w:color w:val="000000"/>
                <w:kern w:val="0"/>
                <w:sz w:val="16"/>
                <w:szCs w:val="16"/>
                <w14:ligatures w14:val="none"/>
              </w:rPr>
              <w:t>LDLd</w:t>
            </w:r>
            <w:proofErr w:type="spellEnd"/>
          </w:p>
        </w:tc>
        <w:tc>
          <w:tcPr>
            <w:tcW w:w="978" w:type="dxa"/>
            <w:shd w:val="clear" w:color="auto" w:fill="auto"/>
            <w:noWrap/>
            <w:vAlign w:val="center"/>
            <w:hideMark/>
          </w:tcPr>
          <w:p w14:paraId="24EEB19D"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mmol/L</w:t>
            </w:r>
          </w:p>
        </w:tc>
        <w:tc>
          <w:tcPr>
            <w:tcW w:w="1418" w:type="dxa"/>
            <w:shd w:val="clear" w:color="auto" w:fill="auto"/>
            <w:noWrap/>
            <w:vAlign w:val="center"/>
            <w:hideMark/>
          </w:tcPr>
          <w:p w14:paraId="7420AA20"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0.10 (0.61-0.43)</w:t>
            </w:r>
          </w:p>
        </w:tc>
        <w:tc>
          <w:tcPr>
            <w:tcW w:w="1432" w:type="dxa"/>
            <w:shd w:val="clear" w:color="auto" w:fill="auto"/>
            <w:noWrap/>
            <w:vAlign w:val="center"/>
            <w:hideMark/>
          </w:tcPr>
          <w:p w14:paraId="242B8284"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0.10 (0.62-0.41)</w:t>
            </w:r>
          </w:p>
        </w:tc>
        <w:tc>
          <w:tcPr>
            <w:tcW w:w="778" w:type="dxa"/>
            <w:shd w:val="clear" w:color="auto" w:fill="auto"/>
            <w:noWrap/>
            <w:vAlign w:val="center"/>
            <w:hideMark/>
          </w:tcPr>
          <w:p w14:paraId="343AC337"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0.3546</w:t>
            </w:r>
          </w:p>
        </w:tc>
      </w:tr>
      <w:tr w:rsidR="00BF6CEB" w:rsidRPr="00BF6CEB" w14:paraId="2CB732DD" w14:textId="77777777" w:rsidTr="009657BE">
        <w:trPr>
          <w:trHeight w:val="300"/>
          <w:jc w:val="center"/>
        </w:trPr>
        <w:tc>
          <w:tcPr>
            <w:tcW w:w="851" w:type="dxa"/>
            <w:shd w:val="clear" w:color="auto" w:fill="auto"/>
            <w:noWrap/>
            <w:vAlign w:val="center"/>
            <w:hideMark/>
          </w:tcPr>
          <w:p w14:paraId="758D521F"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30810</w:t>
            </w:r>
          </w:p>
        </w:tc>
        <w:tc>
          <w:tcPr>
            <w:tcW w:w="1975" w:type="dxa"/>
            <w:shd w:val="clear" w:color="auto" w:fill="auto"/>
            <w:noWrap/>
            <w:vAlign w:val="center"/>
            <w:hideMark/>
          </w:tcPr>
          <w:p w14:paraId="49945C0F"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Phosphate</w:t>
            </w:r>
          </w:p>
        </w:tc>
        <w:tc>
          <w:tcPr>
            <w:tcW w:w="874" w:type="dxa"/>
            <w:shd w:val="clear" w:color="auto" w:fill="auto"/>
            <w:noWrap/>
            <w:vAlign w:val="center"/>
            <w:hideMark/>
          </w:tcPr>
          <w:p w14:paraId="5B9C7B65"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Phosphate</w:t>
            </w:r>
          </w:p>
        </w:tc>
        <w:tc>
          <w:tcPr>
            <w:tcW w:w="978" w:type="dxa"/>
            <w:shd w:val="clear" w:color="auto" w:fill="auto"/>
            <w:noWrap/>
            <w:vAlign w:val="center"/>
            <w:hideMark/>
          </w:tcPr>
          <w:p w14:paraId="1D36CAA1"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mmol/L</w:t>
            </w:r>
          </w:p>
        </w:tc>
        <w:tc>
          <w:tcPr>
            <w:tcW w:w="1418" w:type="dxa"/>
            <w:shd w:val="clear" w:color="auto" w:fill="auto"/>
            <w:noWrap/>
            <w:vAlign w:val="center"/>
            <w:hideMark/>
          </w:tcPr>
          <w:p w14:paraId="5A083C68"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0.32 (0.59-0.04)</w:t>
            </w:r>
          </w:p>
        </w:tc>
        <w:tc>
          <w:tcPr>
            <w:tcW w:w="1432" w:type="dxa"/>
            <w:shd w:val="clear" w:color="auto" w:fill="auto"/>
            <w:noWrap/>
            <w:vAlign w:val="center"/>
            <w:hideMark/>
          </w:tcPr>
          <w:p w14:paraId="09024B49"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0.32 (0.59-0.05)</w:t>
            </w:r>
          </w:p>
        </w:tc>
        <w:tc>
          <w:tcPr>
            <w:tcW w:w="778" w:type="dxa"/>
            <w:shd w:val="clear" w:color="auto" w:fill="auto"/>
            <w:noWrap/>
            <w:vAlign w:val="center"/>
            <w:hideMark/>
          </w:tcPr>
          <w:p w14:paraId="380ED968"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0.8683</w:t>
            </w:r>
          </w:p>
        </w:tc>
      </w:tr>
      <w:tr w:rsidR="00BF6CEB" w:rsidRPr="00BF6CEB" w14:paraId="441A2DB4" w14:textId="77777777" w:rsidTr="009657BE">
        <w:trPr>
          <w:trHeight w:val="300"/>
          <w:jc w:val="center"/>
        </w:trPr>
        <w:tc>
          <w:tcPr>
            <w:tcW w:w="851" w:type="dxa"/>
            <w:shd w:val="clear" w:color="auto" w:fill="auto"/>
            <w:noWrap/>
            <w:vAlign w:val="center"/>
            <w:hideMark/>
          </w:tcPr>
          <w:p w14:paraId="0B271816"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30830</w:t>
            </w:r>
          </w:p>
        </w:tc>
        <w:tc>
          <w:tcPr>
            <w:tcW w:w="1975" w:type="dxa"/>
            <w:shd w:val="clear" w:color="auto" w:fill="auto"/>
            <w:noWrap/>
            <w:vAlign w:val="center"/>
            <w:hideMark/>
          </w:tcPr>
          <w:p w14:paraId="75D3C8A0"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SHBG</w:t>
            </w:r>
          </w:p>
        </w:tc>
        <w:tc>
          <w:tcPr>
            <w:tcW w:w="874" w:type="dxa"/>
            <w:shd w:val="clear" w:color="auto" w:fill="auto"/>
            <w:noWrap/>
            <w:vAlign w:val="center"/>
            <w:hideMark/>
          </w:tcPr>
          <w:p w14:paraId="58C48AA6"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SHBG</w:t>
            </w:r>
          </w:p>
        </w:tc>
        <w:tc>
          <w:tcPr>
            <w:tcW w:w="978" w:type="dxa"/>
            <w:shd w:val="clear" w:color="auto" w:fill="auto"/>
            <w:noWrap/>
            <w:vAlign w:val="center"/>
            <w:hideMark/>
          </w:tcPr>
          <w:p w14:paraId="0707EB22"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nmol/L</w:t>
            </w:r>
          </w:p>
        </w:tc>
        <w:tc>
          <w:tcPr>
            <w:tcW w:w="1418" w:type="dxa"/>
            <w:shd w:val="clear" w:color="auto" w:fill="auto"/>
            <w:noWrap/>
            <w:vAlign w:val="center"/>
            <w:hideMark/>
          </w:tcPr>
          <w:p w14:paraId="55D42F3F"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-0.11 (0.50-0.59)</w:t>
            </w:r>
          </w:p>
        </w:tc>
        <w:tc>
          <w:tcPr>
            <w:tcW w:w="1432" w:type="dxa"/>
            <w:shd w:val="clear" w:color="auto" w:fill="auto"/>
            <w:noWrap/>
            <w:vAlign w:val="center"/>
            <w:hideMark/>
          </w:tcPr>
          <w:p w14:paraId="4825710F"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-0.11 (0.51-0.59)</w:t>
            </w:r>
          </w:p>
        </w:tc>
        <w:tc>
          <w:tcPr>
            <w:tcW w:w="778" w:type="dxa"/>
            <w:shd w:val="clear" w:color="auto" w:fill="auto"/>
            <w:noWrap/>
            <w:vAlign w:val="center"/>
            <w:hideMark/>
          </w:tcPr>
          <w:p w14:paraId="5F6F18E0"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0.0115</w:t>
            </w:r>
          </w:p>
        </w:tc>
      </w:tr>
      <w:tr w:rsidR="00BF6CEB" w:rsidRPr="00BF6CEB" w14:paraId="0D6A4DFE" w14:textId="77777777" w:rsidTr="009657BE">
        <w:trPr>
          <w:trHeight w:val="300"/>
          <w:jc w:val="center"/>
        </w:trPr>
        <w:tc>
          <w:tcPr>
            <w:tcW w:w="851" w:type="dxa"/>
            <w:shd w:val="clear" w:color="auto" w:fill="auto"/>
            <w:noWrap/>
            <w:vAlign w:val="center"/>
            <w:hideMark/>
          </w:tcPr>
          <w:p w14:paraId="3B58348C"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30840</w:t>
            </w:r>
          </w:p>
        </w:tc>
        <w:tc>
          <w:tcPr>
            <w:tcW w:w="1975" w:type="dxa"/>
            <w:shd w:val="clear" w:color="auto" w:fill="auto"/>
            <w:noWrap/>
            <w:vAlign w:val="center"/>
            <w:hideMark/>
          </w:tcPr>
          <w:p w14:paraId="41E4B6C0"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Total bilirubin</w:t>
            </w:r>
          </w:p>
        </w:tc>
        <w:tc>
          <w:tcPr>
            <w:tcW w:w="874" w:type="dxa"/>
            <w:shd w:val="clear" w:color="auto" w:fill="auto"/>
            <w:noWrap/>
            <w:vAlign w:val="center"/>
            <w:hideMark/>
          </w:tcPr>
          <w:p w14:paraId="7E43C00F"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TBIL</w:t>
            </w:r>
          </w:p>
        </w:tc>
        <w:tc>
          <w:tcPr>
            <w:tcW w:w="978" w:type="dxa"/>
            <w:shd w:val="clear" w:color="auto" w:fill="auto"/>
            <w:noWrap/>
            <w:vAlign w:val="center"/>
            <w:hideMark/>
          </w:tcPr>
          <w:p w14:paraId="082BF743"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proofErr w:type="spellStart"/>
            <w:r w:rsidRPr="00BF6CEB">
              <w:rPr>
                <w:rFonts w:ascii="Times New Roman" w:eastAsia="DengXian" w:hAnsi="Times New Roman" w:cs="Times New Roman"/>
                <w:color w:val="000000"/>
                <w:kern w:val="0"/>
                <w:sz w:val="16"/>
                <w:szCs w:val="16"/>
                <w14:ligatures w14:val="none"/>
              </w:rPr>
              <w:t>μmol</w:t>
            </w:r>
            <w:proofErr w:type="spellEnd"/>
            <w:r w:rsidRPr="00BF6CEB">
              <w:rPr>
                <w:rFonts w:ascii="Times New Roman" w:eastAsia="DengXian" w:hAnsi="Times New Roman" w:cs="Times New Roman"/>
                <w:color w:val="000000"/>
                <w:kern w:val="0"/>
                <w:sz w:val="16"/>
                <w:szCs w:val="16"/>
                <w14:ligatures w14:val="none"/>
              </w:rPr>
              <w:t>/L</w:t>
            </w:r>
          </w:p>
        </w:tc>
        <w:tc>
          <w:tcPr>
            <w:tcW w:w="1418" w:type="dxa"/>
            <w:shd w:val="clear" w:color="auto" w:fill="auto"/>
            <w:noWrap/>
            <w:vAlign w:val="center"/>
            <w:hideMark/>
          </w:tcPr>
          <w:p w14:paraId="19B989E7"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-0.14 (0.35-0.50)</w:t>
            </w:r>
          </w:p>
        </w:tc>
        <w:tc>
          <w:tcPr>
            <w:tcW w:w="1432" w:type="dxa"/>
            <w:shd w:val="clear" w:color="auto" w:fill="auto"/>
            <w:noWrap/>
            <w:vAlign w:val="center"/>
            <w:hideMark/>
          </w:tcPr>
          <w:p w14:paraId="7DEC1E1C"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-0.14 (0.34-0.50)</w:t>
            </w:r>
          </w:p>
        </w:tc>
        <w:tc>
          <w:tcPr>
            <w:tcW w:w="778" w:type="dxa"/>
            <w:shd w:val="clear" w:color="auto" w:fill="auto"/>
            <w:noWrap/>
            <w:vAlign w:val="center"/>
            <w:hideMark/>
          </w:tcPr>
          <w:p w14:paraId="664C050A"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0.4891</w:t>
            </w:r>
          </w:p>
        </w:tc>
      </w:tr>
      <w:tr w:rsidR="00BF6CEB" w:rsidRPr="00BF6CEB" w14:paraId="78B80EB1" w14:textId="77777777" w:rsidTr="009657BE">
        <w:trPr>
          <w:trHeight w:val="300"/>
          <w:jc w:val="center"/>
        </w:trPr>
        <w:tc>
          <w:tcPr>
            <w:tcW w:w="851" w:type="dxa"/>
            <w:shd w:val="clear" w:color="auto" w:fill="auto"/>
            <w:noWrap/>
            <w:vAlign w:val="center"/>
            <w:hideMark/>
          </w:tcPr>
          <w:p w14:paraId="423EB854"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30850</w:t>
            </w:r>
          </w:p>
        </w:tc>
        <w:tc>
          <w:tcPr>
            <w:tcW w:w="1975" w:type="dxa"/>
            <w:shd w:val="clear" w:color="auto" w:fill="auto"/>
            <w:noWrap/>
            <w:vAlign w:val="center"/>
            <w:hideMark/>
          </w:tcPr>
          <w:p w14:paraId="7B324B0C"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Testosterone</w:t>
            </w:r>
          </w:p>
        </w:tc>
        <w:tc>
          <w:tcPr>
            <w:tcW w:w="874" w:type="dxa"/>
            <w:shd w:val="clear" w:color="auto" w:fill="auto"/>
            <w:noWrap/>
            <w:vAlign w:val="center"/>
            <w:hideMark/>
          </w:tcPr>
          <w:p w14:paraId="53761813"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T</w:t>
            </w:r>
          </w:p>
        </w:tc>
        <w:tc>
          <w:tcPr>
            <w:tcW w:w="978" w:type="dxa"/>
            <w:shd w:val="clear" w:color="auto" w:fill="auto"/>
            <w:noWrap/>
            <w:vAlign w:val="center"/>
            <w:hideMark/>
          </w:tcPr>
          <w:p w14:paraId="74866F62"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nmol/L</w:t>
            </w:r>
          </w:p>
        </w:tc>
        <w:tc>
          <w:tcPr>
            <w:tcW w:w="1418" w:type="dxa"/>
            <w:shd w:val="clear" w:color="auto" w:fill="auto"/>
            <w:noWrap/>
            <w:vAlign w:val="center"/>
            <w:hideMark/>
          </w:tcPr>
          <w:p w14:paraId="646C04AD"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-0.67 (0.87-0.80)</w:t>
            </w:r>
          </w:p>
        </w:tc>
        <w:tc>
          <w:tcPr>
            <w:tcW w:w="1432" w:type="dxa"/>
            <w:shd w:val="clear" w:color="auto" w:fill="auto"/>
            <w:noWrap/>
            <w:vAlign w:val="center"/>
            <w:hideMark/>
          </w:tcPr>
          <w:p w14:paraId="1EFC4747"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-0.66 (0.87-0.79)</w:t>
            </w:r>
          </w:p>
        </w:tc>
        <w:tc>
          <w:tcPr>
            <w:tcW w:w="778" w:type="dxa"/>
            <w:shd w:val="clear" w:color="auto" w:fill="auto"/>
            <w:noWrap/>
            <w:vAlign w:val="center"/>
            <w:hideMark/>
          </w:tcPr>
          <w:p w14:paraId="4F472DE2"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w:t>
            </w:r>
          </w:p>
        </w:tc>
      </w:tr>
      <w:tr w:rsidR="00BF6CEB" w:rsidRPr="00BF6CEB" w14:paraId="5FFED60E" w14:textId="77777777" w:rsidTr="009657BE">
        <w:trPr>
          <w:trHeight w:val="300"/>
          <w:jc w:val="center"/>
        </w:trPr>
        <w:tc>
          <w:tcPr>
            <w:tcW w:w="851" w:type="dxa"/>
            <w:shd w:val="clear" w:color="auto" w:fill="auto"/>
            <w:noWrap/>
            <w:vAlign w:val="center"/>
            <w:hideMark/>
          </w:tcPr>
          <w:p w14:paraId="4818831A"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30860</w:t>
            </w:r>
          </w:p>
        </w:tc>
        <w:tc>
          <w:tcPr>
            <w:tcW w:w="1975" w:type="dxa"/>
            <w:shd w:val="clear" w:color="auto" w:fill="auto"/>
            <w:noWrap/>
            <w:vAlign w:val="center"/>
            <w:hideMark/>
          </w:tcPr>
          <w:p w14:paraId="6F6A5E60"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Total protein</w:t>
            </w:r>
          </w:p>
        </w:tc>
        <w:tc>
          <w:tcPr>
            <w:tcW w:w="874" w:type="dxa"/>
            <w:shd w:val="clear" w:color="auto" w:fill="auto"/>
            <w:noWrap/>
            <w:vAlign w:val="center"/>
            <w:hideMark/>
          </w:tcPr>
          <w:p w14:paraId="5EB37239"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TP</w:t>
            </w:r>
          </w:p>
        </w:tc>
        <w:tc>
          <w:tcPr>
            <w:tcW w:w="978" w:type="dxa"/>
            <w:shd w:val="clear" w:color="auto" w:fill="auto"/>
            <w:noWrap/>
            <w:vAlign w:val="center"/>
            <w:hideMark/>
          </w:tcPr>
          <w:p w14:paraId="2531DD62"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g/L</w:t>
            </w:r>
          </w:p>
        </w:tc>
        <w:tc>
          <w:tcPr>
            <w:tcW w:w="1418" w:type="dxa"/>
            <w:shd w:val="clear" w:color="auto" w:fill="auto"/>
            <w:noWrap/>
            <w:vAlign w:val="center"/>
            <w:hideMark/>
          </w:tcPr>
          <w:p w14:paraId="0506C8EE"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0.37 (0.49-0.23)</w:t>
            </w:r>
          </w:p>
        </w:tc>
        <w:tc>
          <w:tcPr>
            <w:tcW w:w="1432" w:type="dxa"/>
            <w:shd w:val="clear" w:color="auto" w:fill="auto"/>
            <w:noWrap/>
            <w:vAlign w:val="center"/>
            <w:hideMark/>
          </w:tcPr>
          <w:p w14:paraId="7056FB25"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0.37 (0.48-0.23)</w:t>
            </w:r>
          </w:p>
        </w:tc>
        <w:tc>
          <w:tcPr>
            <w:tcW w:w="778" w:type="dxa"/>
            <w:shd w:val="clear" w:color="auto" w:fill="auto"/>
            <w:noWrap/>
            <w:vAlign w:val="center"/>
            <w:hideMark/>
          </w:tcPr>
          <w:p w14:paraId="53EDAC7B"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0.4982</w:t>
            </w:r>
          </w:p>
        </w:tc>
      </w:tr>
      <w:tr w:rsidR="00BF6CEB" w:rsidRPr="00BF6CEB" w14:paraId="14957965" w14:textId="77777777" w:rsidTr="009657BE">
        <w:trPr>
          <w:trHeight w:val="300"/>
          <w:jc w:val="center"/>
        </w:trPr>
        <w:tc>
          <w:tcPr>
            <w:tcW w:w="851" w:type="dxa"/>
            <w:shd w:val="clear" w:color="auto" w:fill="auto"/>
            <w:noWrap/>
            <w:vAlign w:val="center"/>
            <w:hideMark/>
          </w:tcPr>
          <w:p w14:paraId="4E66BC17"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30870</w:t>
            </w:r>
          </w:p>
        </w:tc>
        <w:tc>
          <w:tcPr>
            <w:tcW w:w="1975" w:type="dxa"/>
            <w:shd w:val="clear" w:color="auto" w:fill="auto"/>
            <w:noWrap/>
            <w:vAlign w:val="center"/>
            <w:hideMark/>
          </w:tcPr>
          <w:p w14:paraId="564A9280"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Triglycerides</w:t>
            </w:r>
          </w:p>
        </w:tc>
        <w:tc>
          <w:tcPr>
            <w:tcW w:w="874" w:type="dxa"/>
            <w:shd w:val="clear" w:color="auto" w:fill="auto"/>
            <w:noWrap/>
            <w:vAlign w:val="center"/>
            <w:hideMark/>
          </w:tcPr>
          <w:p w14:paraId="05E311AB"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TG</w:t>
            </w:r>
          </w:p>
        </w:tc>
        <w:tc>
          <w:tcPr>
            <w:tcW w:w="978" w:type="dxa"/>
            <w:shd w:val="clear" w:color="auto" w:fill="auto"/>
            <w:noWrap/>
            <w:vAlign w:val="center"/>
            <w:hideMark/>
          </w:tcPr>
          <w:p w14:paraId="73298670"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mmol/L</w:t>
            </w:r>
          </w:p>
        </w:tc>
        <w:tc>
          <w:tcPr>
            <w:tcW w:w="1418" w:type="dxa"/>
            <w:shd w:val="clear" w:color="auto" w:fill="auto"/>
            <w:noWrap/>
            <w:vAlign w:val="center"/>
            <w:hideMark/>
          </w:tcPr>
          <w:p w14:paraId="1B17752B"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-0.20 (0.42-0.62)</w:t>
            </w:r>
          </w:p>
        </w:tc>
        <w:tc>
          <w:tcPr>
            <w:tcW w:w="1432" w:type="dxa"/>
            <w:shd w:val="clear" w:color="auto" w:fill="auto"/>
            <w:noWrap/>
            <w:vAlign w:val="center"/>
            <w:hideMark/>
          </w:tcPr>
          <w:p w14:paraId="6DF6BD79"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-0.20 (0.41-0.61)</w:t>
            </w:r>
          </w:p>
        </w:tc>
        <w:tc>
          <w:tcPr>
            <w:tcW w:w="778" w:type="dxa"/>
            <w:shd w:val="clear" w:color="auto" w:fill="auto"/>
            <w:noWrap/>
            <w:vAlign w:val="center"/>
            <w:hideMark/>
          </w:tcPr>
          <w:p w14:paraId="2DCFB668"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0.6842</w:t>
            </w:r>
          </w:p>
        </w:tc>
      </w:tr>
      <w:tr w:rsidR="00BF6CEB" w:rsidRPr="00BF6CEB" w14:paraId="5AE3A001" w14:textId="77777777" w:rsidTr="009657BE">
        <w:trPr>
          <w:trHeight w:val="300"/>
          <w:jc w:val="center"/>
        </w:trPr>
        <w:tc>
          <w:tcPr>
            <w:tcW w:w="851" w:type="dxa"/>
            <w:shd w:val="clear" w:color="auto" w:fill="auto"/>
            <w:noWrap/>
            <w:vAlign w:val="center"/>
            <w:hideMark/>
          </w:tcPr>
          <w:p w14:paraId="455EC15A"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30880</w:t>
            </w:r>
          </w:p>
        </w:tc>
        <w:tc>
          <w:tcPr>
            <w:tcW w:w="1975" w:type="dxa"/>
            <w:shd w:val="clear" w:color="auto" w:fill="auto"/>
            <w:noWrap/>
            <w:vAlign w:val="center"/>
            <w:hideMark/>
          </w:tcPr>
          <w:p w14:paraId="5F2C733C"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Urate</w:t>
            </w:r>
          </w:p>
        </w:tc>
        <w:tc>
          <w:tcPr>
            <w:tcW w:w="874" w:type="dxa"/>
            <w:shd w:val="clear" w:color="auto" w:fill="auto"/>
            <w:noWrap/>
            <w:vAlign w:val="center"/>
            <w:hideMark/>
          </w:tcPr>
          <w:p w14:paraId="474DA0F5"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Urate</w:t>
            </w:r>
          </w:p>
        </w:tc>
        <w:tc>
          <w:tcPr>
            <w:tcW w:w="978" w:type="dxa"/>
            <w:shd w:val="clear" w:color="auto" w:fill="auto"/>
            <w:noWrap/>
            <w:vAlign w:val="center"/>
            <w:hideMark/>
          </w:tcPr>
          <w:p w14:paraId="0824C0E2"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proofErr w:type="spellStart"/>
            <w:r w:rsidRPr="00BF6CEB">
              <w:rPr>
                <w:rFonts w:ascii="Times New Roman" w:eastAsia="DengXian" w:hAnsi="Times New Roman" w:cs="Times New Roman"/>
                <w:color w:val="000000"/>
                <w:kern w:val="0"/>
                <w:sz w:val="16"/>
                <w:szCs w:val="16"/>
                <w14:ligatures w14:val="none"/>
              </w:rPr>
              <w:t>μmol</w:t>
            </w:r>
            <w:proofErr w:type="spellEnd"/>
            <w:r w:rsidRPr="00BF6CEB">
              <w:rPr>
                <w:rFonts w:ascii="Times New Roman" w:eastAsia="DengXian" w:hAnsi="Times New Roman" w:cs="Times New Roman"/>
                <w:color w:val="000000"/>
                <w:kern w:val="0"/>
                <w:sz w:val="16"/>
                <w:szCs w:val="16"/>
                <w14:ligatures w14:val="none"/>
              </w:rPr>
              <w:t>/L</w:t>
            </w:r>
          </w:p>
        </w:tc>
        <w:tc>
          <w:tcPr>
            <w:tcW w:w="1418" w:type="dxa"/>
            <w:shd w:val="clear" w:color="auto" w:fill="auto"/>
            <w:noWrap/>
            <w:vAlign w:val="center"/>
            <w:hideMark/>
          </w:tcPr>
          <w:p w14:paraId="05084478"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0.06 (0.62-0.46)</w:t>
            </w:r>
          </w:p>
        </w:tc>
        <w:tc>
          <w:tcPr>
            <w:tcW w:w="1432" w:type="dxa"/>
            <w:shd w:val="clear" w:color="auto" w:fill="auto"/>
            <w:noWrap/>
            <w:vAlign w:val="center"/>
            <w:hideMark/>
          </w:tcPr>
          <w:p w14:paraId="29376312"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0.06 (0.62-0.46)</w:t>
            </w:r>
          </w:p>
        </w:tc>
        <w:tc>
          <w:tcPr>
            <w:tcW w:w="778" w:type="dxa"/>
            <w:shd w:val="clear" w:color="auto" w:fill="auto"/>
            <w:noWrap/>
            <w:vAlign w:val="center"/>
            <w:hideMark/>
          </w:tcPr>
          <w:p w14:paraId="4CE07B36"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0.2874</w:t>
            </w:r>
          </w:p>
        </w:tc>
      </w:tr>
      <w:tr w:rsidR="00BF6CEB" w:rsidRPr="00BF6CEB" w14:paraId="0B877B85" w14:textId="77777777" w:rsidTr="009657BE">
        <w:trPr>
          <w:trHeight w:val="300"/>
          <w:jc w:val="center"/>
        </w:trPr>
        <w:tc>
          <w:tcPr>
            <w:tcW w:w="851" w:type="dxa"/>
            <w:shd w:val="clear" w:color="auto" w:fill="auto"/>
            <w:noWrap/>
            <w:vAlign w:val="center"/>
            <w:hideMark/>
          </w:tcPr>
          <w:p w14:paraId="697E3AF3"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30890</w:t>
            </w:r>
          </w:p>
        </w:tc>
        <w:tc>
          <w:tcPr>
            <w:tcW w:w="1975" w:type="dxa"/>
            <w:shd w:val="clear" w:color="auto" w:fill="auto"/>
            <w:noWrap/>
            <w:vAlign w:val="center"/>
            <w:hideMark/>
          </w:tcPr>
          <w:p w14:paraId="2AA86E65"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Vitamin D</w:t>
            </w:r>
          </w:p>
        </w:tc>
        <w:tc>
          <w:tcPr>
            <w:tcW w:w="874" w:type="dxa"/>
            <w:shd w:val="clear" w:color="auto" w:fill="auto"/>
            <w:noWrap/>
            <w:vAlign w:val="center"/>
            <w:hideMark/>
          </w:tcPr>
          <w:p w14:paraId="1A9FE4AC"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VD</w:t>
            </w:r>
          </w:p>
        </w:tc>
        <w:tc>
          <w:tcPr>
            <w:tcW w:w="978" w:type="dxa"/>
            <w:shd w:val="clear" w:color="auto" w:fill="auto"/>
            <w:noWrap/>
            <w:vAlign w:val="center"/>
            <w:hideMark/>
          </w:tcPr>
          <w:p w14:paraId="03145502"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nmol/L</w:t>
            </w:r>
          </w:p>
        </w:tc>
        <w:tc>
          <w:tcPr>
            <w:tcW w:w="1418" w:type="dxa"/>
            <w:shd w:val="clear" w:color="auto" w:fill="auto"/>
            <w:noWrap/>
            <w:vAlign w:val="center"/>
            <w:hideMark/>
          </w:tcPr>
          <w:p w14:paraId="3E0DDBE2"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-0.00 (0.67-0.67)</w:t>
            </w:r>
          </w:p>
        </w:tc>
        <w:tc>
          <w:tcPr>
            <w:tcW w:w="1432" w:type="dxa"/>
            <w:shd w:val="clear" w:color="auto" w:fill="auto"/>
            <w:noWrap/>
            <w:vAlign w:val="center"/>
            <w:hideMark/>
          </w:tcPr>
          <w:p w14:paraId="34B942BF"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-0.00 (0.69-0.67)</w:t>
            </w:r>
          </w:p>
        </w:tc>
        <w:tc>
          <w:tcPr>
            <w:tcW w:w="778" w:type="dxa"/>
            <w:shd w:val="clear" w:color="auto" w:fill="auto"/>
            <w:noWrap/>
            <w:vAlign w:val="center"/>
            <w:hideMark/>
          </w:tcPr>
          <w:p w14:paraId="42427B78" w14:textId="77777777" w:rsidR="00BF6CEB" w:rsidRPr="00BF6CEB" w:rsidRDefault="00BF6CEB" w:rsidP="00BF6CEB">
            <w:pPr>
              <w:widowControl/>
              <w:jc w:val="center"/>
              <w:rPr>
                <w:rFonts w:ascii="Times New Roman" w:eastAsia="DengXian" w:hAnsi="Times New Roman" w:cs="Times New Roman"/>
                <w:color w:val="000000"/>
                <w:kern w:val="0"/>
                <w:sz w:val="16"/>
                <w:szCs w:val="16"/>
                <w14:ligatures w14:val="none"/>
              </w:rPr>
            </w:pPr>
            <w:r w:rsidRPr="00BF6CEB">
              <w:rPr>
                <w:rFonts w:ascii="Times New Roman" w:eastAsia="DengXian" w:hAnsi="Times New Roman" w:cs="Times New Roman"/>
                <w:color w:val="000000"/>
                <w:kern w:val="0"/>
                <w:sz w:val="16"/>
                <w:szCs w:val="16"/>
                <w14:ligatures w14:val="none"/>
              </w:rPr>
              <w:t>0.6249</w:t>
            </w:r>
          </w:p>
        </w:tc>
      </w:tr>
    </w:tbl>
    <w:p w14:paraId="17F5AC52" w14:textId="77777777" w:rsidR="00BF6CEB" w:rsidRDefault="00BF6CEB">
      <w:pPr>
        <w:widowControl/>
        <w:jc w:val="left"/>
        <w:rPr>
          <w:rFonts w:ascii="Times New Roman" w:hAnsi="Times New Roman" w:cs="Times New Roman"/>
          <w:b/>
          <w:bCs/>
          <w:sz w:val="24"/>
        </w:rPr>
      </w:pPr>
    </w:p>
    <w:p w14:paraId="01E5E2F3" w14:textId="72705514" w:rsidR="0052396E" w:rsidRDefault="0052396E">
      <w:pPr>
        <w:widowControl/>
        <w:jc w:val="left"/>
        <w:rPr>
          <w:rFonts w:ascii="Times New Roman" w:hAnsi="Times New Roman" w:cs="Times New Roman"/>
          <w:b/>
          <w:bCs/>
          <w:sz w:val="24"/>
        </w:rPr>
      </w:pPr>
      <w:r>
        <w:rPr>
          <w:rFonts w:ascii="Times New Roman" w:hAnsi="Times New Roman" w:cs="Times New Roman"/>
          <w:b/>
          <w:bCs/>
          <w:sz w:val="24"/>
        </w:rPr>
        <w:br w:type="page"/>
      </w:r>
    </w:p>
    <w:p w14:paraId="5A7CD860" w14:textId="6D7EF537" w:rsidR="00BF6CEB" w:rsidRPr="009F544C" w:rsidRDefault="00057C0A" w:rsidP="009F544C">
      <w:pPr>
        <w:rPr>
          <w:rFonts w:ascii="Times New Roman" w:hAnsi="Times New Roman" w:cs="Times New Roman"/>
        </w:rPr>
      </w:pPr>
      <w:r>
        <w:rPr>
          <w:rFonts w:ascii="Times New Roman" w:eastAsia="宋体" w:hAnsi="Times New Roman" w:cs="Times New Roman (正文 CS 字体)" w:hint="eastAsia"/>
          <w:b/>
          <w:bCs/>
          <w:sz w:val="28"/>
          <w:szCs w:val="28"/>
        </w:rPr>
        <w:lastRenderedPageBreak/>
        <w:t>Table S</w:t>
      </w:r>
      <w:r>
        <w:rPr>
          <w:rFonts w:ascii="Times New Roman" w:eastAsia="宋体" w:hAnsi="Times New Roman" w:cs="Times New Roman (正文 CS 字体)"/>
          <w:b/>
          <w:bCs/>
          <w:sz w:val="28"/>
          <w:szCs w:val="28"/>
        </w:rPr>
        <w:t>7</w:t>
      </w:r>
    </w:p>
    <w:p w14:paraId="2FBA4451" w14:textId="0CDE26CF" w:rsidR="00B66073" w:rsidRPr="006B459D" w:rsidRDefault="006B459D" w:rsidP="009F544C">
      <w:pPr>
        <w:spacing w:line="360" w:lineRule="auto"/>
        <w:rPr>
          <w:rFonts w:ascii="Times New Roman" w:hAnsi="Times New Roman" w:cs="Times New Roman"/>
          <w:bCs/>
        </w:rPr>
      </w:pPr>
      <w:r w:rsidRPr="0056128A">
        <w:rPr>
          <w:rFonts w:ascii="Times New Roman" w:hAnsi="Times New Roman" w:cs="Times New Roman"/>
          <w:bCs/>
        </w:rPr>
        <w:t>Tab</w:t>
      </w:r>
      <w:r w:rsidRPr="0056128A">
        <w:rPr>
          <w:rFonts w:ascii="Times New Roman" w:hAnsi="Times New Roman" w:cs="Times New Roman" w:hint="eastAsia"/>
          <w:bCs/>
        </w:rPr>
        <w:t>le</w:t>
      </w:r>
      <w:r w:rsidRPr="0056128A">
        <w:rPr>
          <w:rFonts w:ascii="Times New Roman" w:hAnsi="Times New Roman" w:cs="Times New Roman"/>
          <w:bCs/>
        </w:rPr>
        <w:t xml:space="preserve"> </w:t>
      </w:r>
      <w:r w:rsidR="00950F80">
        <w:rPr>
          <w:rFonts w:ascii="Times New Roman" w:hAnsi="Times New Roman" w:cs="Times New Roman" w:hint="eastAsia"/>
          <w:bCs/>
        </w:rPr>
        <w:t>S</w:t>
      </w:r>
      <w:r w:rsidR="00632D32">
        <w:rPr>
          <w:rFonts w:ascii="Times New Roman" w:hAnsi="Times New Roman" w:cs="Times New Roman"/>
          <w:bCs/>
        </w:rPr>
        <w:t>7</w:t>
      </w:r>
      <w:r w:rsidR="00CE73BE">
        <w:rPr>
          <w:rFonts w:ascii="Times New Roman" w:hAnsi="Times New Roman" w:cs="Times New Roman"/>
          <w:bCs/>
        </w:rPr>
        <w:t>.</w:t>
      </w:r>
      <w:r w:rsidR="00950F80">
        <w:rPr>
          <w:rFonts w:ascii="Times New Roman" w:hAnsi="Times New Roman" w:cs="Times New Roman"/>
          <w:bCs/>
        </w:rPr>
        <w:t xml:space="preserve"> </w:t>
      </w:r>
      <w:r w:rsidR="002C6F37" w:rsidRPr="002C6F37">
        <w:rPr>
          <w:rFonts w:ascii="Times New Roman" w:hAnsi="Times New Roman" w:cs="Times New Roman"/>
          <w:bCs/>
        </w:rPr>
        <w:t>List of NMR-based metabolomics features available in the UK Biobank.</w:t>
      </w:r>
      <w:r w:rsidR="002C6F37">
        <w:rPr>
          <w:rFonts w:ascii="Times New Roman" w:hAnsi="Times New Roman" w:cs="Times New Roman"/>
          <w:bCs/>
        </w:rPr>
        <w:t>.</w:t>
      </w:r>
    </w:p>
    <w:tbl>
      <w:tblPr>
        <w:tblW w:w="5000" w:type="pct"/>
        <w:tblBorders>
          <w:top w:val="single" w:sz="4" w:space="0" w:color="auto"/>
          <w:bottom w:val="single" w:sz="4" w:space="0" w:color="auto"/>
          <w:insideH w:val="dotted" w:sz="2" w:space="0" w:color="auto"/>
        </w:tblBorders>
        <w:tblLayout w:type="fixed"/>
        <w:tblLook w:val="04A0" w:firstRow="1" w:lastRow="0" w:firstColumn="1" w:lastColumn="0" w:noHBand="0" w:noVBand="1"/>
      </w:tblPr>
      <w:tblGrid>
        <w:gridCol w:w="850"/>
        <w:gridCol w:w="143"/>
        <w:gridCol w:w="1983"/>
        <w:gridCol w:w="851"/>
        <w:gridCol w:w="851"/>
        <w:gridCol w:w="1419"/>
        <w:gridCol w:w="1417"/>
        <w:gridCol w:w="792"/>
      </w:tblGrid>
      <w:tr w:rsidR="00813FA2" w:rsidRPr="00813FA2" w14:paraId="6BC4E20F" w14:textId="77777777" w:rsidTr="009657BE">
        <w:trPr>
          <w:trHeight w:val="300"/>
        </w:trPr>
        <w:tc>
          <w:tcPr>
            <w:tcW w:w="512" w:type="pct"/>
            <w:shd w:val="clear" w:color="auto" w:fill="auto"/>
            <w:noWrap/>
            <w:vAlign w:val="center"/>
            <w:hideMark/>
          </w:tcPr>
          <w:p w14:paraId="07BEEEB1" w14:textId="77777777" w:rsidR="00813FA2" w:rsidRPr="00813FA2" w:rsidRDefault="00813FA2" w:rsidP="00E33000">
            <w:pPr>
              <w:widowControl/>
              <w:jc w:val="center"/>
              <w:rPr>
                <w:rFonts w:ascii="Times New Roman" w:eastAsia="DengXian" w:hAnsi="Times New Roman" w:cs="Times New Roman"/>
                <w:b/>
                <w:bCs/>
                <w:color w:val="000000"/>
                <w:kern w:val="0"/>
                <w:sz w:val="16"/>
                <w:szCs w:val="16"/>
                <w14:ligatures w14:val="none"/>
              </w:rPr>
            </w:pPr>
            <w:r w:rsidRPr="00813FA2">
              <w:rPr>
                <w:rFonts w:ascii="Times New Roman" w:eastAsia="DengXian" w:hAnsi="Times New Roman" w:cs="Times New Roman"/>
                <w:b/>
                <w:bCs/>
                <w:color w:val="000000"/>
                <w:kern w:val="0"/>
                <w:sz w:val="16"/>
                <w:szCs w:val="16"/>
                <w14:ligatures w14:val="none"/>
              </w:rPr>
              <w:t>Field ID</w:t>
            </w:r>
          </w:p>
        </w:tc>
        <w:tc>
          <w:tcPr>
            <w:tcW w:w="1280" w:type="pct"/>
            <w:gridSpan w:val="2"/>
            <w:shd w:val="clear" w:color="auto" w:fill="auto"/>
            <w:noWrap/>
            <w:vAlign w:val="center"/>
            <w:hideMark/>
          </w:tcPr>
          <w:p w14:paraId="42D7AF7A" w14:textId="77777777" w:rsidR="00813FA2" w:rsidRPr="00813FA2" w:rsidRDefault="00813FA2" w:rsidP="00E33000">
            <w:pPr>
              <w:widowControl/>
              <w:jc w:val="center"/>
              <w:rPr>
                <w:rFonts w:ascii="Times New Roman" w:eastAsia="DengXian" w:hAnsi="Times New Roman" w:cs="Times New Roman"/>
                <w:b/>
                <w:bCs/>
                <w:color w:val="000000"/>
                <w:kern w:val="0"/>
                <w:sz w:val="16"/>
                <w:szCs w:val="16"/>
                <w14:ligatures w14:val="none"/>
              </w:rPr>
            </w:pPr>
            <w:r w:rsidRPr="00813FA2">
              <w:rPr>
                <w:rFonts w:ascii="Times New Roman" w:eastAsia="DengXian" w:hAnsi="Times New Roman" w:cs="Times New Roman"/>
                <w:b/>
                <w:bCs/>
                <w:color w:val="000000"/>
                <w:kern w:val="0"/>
                <w:sz w:val="16"/>
                <w:szCs w:val="16"/>
                <w14:ligatures w14:val="none"/>
              </w:rPr>
              <w:t>Biomarker name used in the UK Biobank</w:t>
            </w:r>
          </w:p>
        </w:tc>
        <w:tc>
          <w:tcPr>
            <w:tcW w:w="512" w:type="pct"/>
            <w:shd w:val="clear" w:color="auto" w:fill="auto"/>
            <w:noWrap/>
            <w:vAlign w:val="center"/>
            <w:hideMark/>
          </w:tcPr>
          <w:p w14:paraId="6773B77B" w14:textId="0BCAEF7C" w:rsidR="00813FA2" w:rsidRPr="00813FA2" w:rsidRDefault="00813FA2" w:rsidP="00E33000">
            <w:pPr>
              <w:widowControl/>
              <w:jc w:val="center"/>
              <w:rPr>
                <w:rFonts w:ascii="Times New Roman" w:eastAsia="DengXian" w:hAnsi="Times New Roman" w:cs="Times New Roman"/>
                <w:b/>
                <w:bCs/>
                <w:color w:val="000000"/>
                <w:kern w:val="0"/>
                <w:sz w:val="16"/>
                <w:szCs w:val="16"/>
                <w14:ligatures w14:val="none"/>
              </w:rPr>
            </w:pPr>
            <w:r>
              <w:rPr>
                <w:rFonts w:ascii="Times New Roman" w:eastAsia="DengXian" w:hAnsi="Times New Roman" w:cs="Times New Roman"/>
                <w:b/>
                <w:bCs/>
                <w:color w:val="000000"/>
                <w:kern w:val="0"/>
                <w:sz w:val="16"/>
                <w:szCs w:val="16"/>
                <w14:ligatures w14:val="none"/>
              </w:rPr>
              <w:t>Abb.</w:t>
            </w:r>
          </w:p>
        </w:tc>
        <w:tc>
          <w:tcPr>
            <w:tcW w:w="512" w:type="pct"/>
            <w:shd w:val="clear" w:color="auto" w:fill="auto"/>
            <w:noWrap/>
            <w:vAlign w:val="center"/>
            <w:hideMark/>
          </w:tcPr>
          <w:p w14:paraId="5D52D38E" w14:textId="77777777" w:rsidR="00813FA2" w:rsidRPr="00813FA2" w:rsidRDefault="00813FA2" w:rsidP="00E33000">
            <w:pPr>
              <w:widowControl/>
              <w:jc w:val="center"/>
              <w:rPr>
                <w:rFonts w:ascii="Times New Roman" w:eastAsia="DengXian" w:hAnsi="Times New Roman" w:cs="Times New Roman"/>
                <w:b/>
                <w:bCs/>
                <w:color w:val="000000"/>
                <w:kern w:val="0"/>
                <w:sz w:val="16"/>
                <w:szCs w:val="16"/>
                <w14:ligatures w14:val="none"/>
              </w:rPr>
            </w:pPr>
            <w:r w:rsidRPr="00813FA2">
              <w:rPr>
                <w:rFonts w:ascii="Times New Roman" w:eastAsia="DengXian" w:hAnsi="Times New Roman" w:cs="Times New Roman"/>
                <w:b/>
                <w:bCs/>
                <w:color w:val="000000"/>
                <w:kern w:val="0"/>
                <w:sz w:val="16"/>
                <w:szCs w:val="16"/>
                <w14:ligatures w14:val="none"/>
              </w:rPr>
              <w:t>Unit</w:t>
            </w:r>
          </w:p>
        </w:tc>
        <w:tc>
          <w:tcPr>
            <w:tcW w:w="854" w:type="pct"/>
            <w:shd w:val="clear" w:color="auto" w:fill="auto"/>
            <w:noWrap/>
            <w:vAlign w:val="center"/>
            <w:hideMark/>
          </w:tcPr>
          <w:p w14:paraId="4D8AE1AD" w14:textId="77777777" w:rsidR="00813FA2" w:rsidRPr="00813FA2" w:rsidRDefault="00813FA2" w:rsidP="00E33000">
            <w:pPr>
              <w:widowControl/>
              <w:jc w:val="center"/>
              <w:rPr>
                <w:rFonts w:ascii="Times New Roman" w:eastAsia="DengXian" w:hAnsi="Times New Roman" w:cs="Times New Roman"/>
                <w:b/>
                <w:bCs/>
                <w:color w:val="000000"/>
                <w:kern w:val="0"/>
                <w:sz w:val="16"/>
                <w:szCs w:val="16"/>
                <w14:ligatures w14:val="none"/>
              </w:rPr>
            </w:pPr>
            <w:r w:rsidRPr="00813FA2">
              <w:rPr>
                <w:rFonts w:ascii="Times New Roman" w:eastAsia="DengXian" w:hAnsi="Times New Roman" w:cs="Times New Roman"/>
                <w:b/>
                <w:bCs/>
                <w:color w:val="000000"/>
                <w:kern w:val="0"/>
                <w:sz w:val="16"/>
                <w:szCs w:val="16"/>
                <w14:ligatures w14:val="none"/>
              </w:rPr>
              <w:t>HC, median (IQR)</w:t>
            </w:r>
          </w:p>
        </w:tc>
        <w:tc>
          <w:tcPr>
            <w:tcW w:w="853" w:type="pct"/>
            <w:shd w:val="clear" w:color="auto" w:fill="auto"/>
            <w:noWrap/>
            <w:vAlign w:val="center"/>
            <w:hideMark/>
          </w:tcPr>
          <w:p w14:paraId="640083AF" w14:textId="77777777" w:rsidR="00813FA2" w:rsidRPr="00813FA2" w:rsidRDefault="00813FA2" w:rsidP="00E33000">
            <w:pPr>
              <w:widowControl/>
              <w:jc w:val="center"/>
              <w:rPr>
                <w:rFonts w:ascii="Times New Roman" w:eastAsia="DengXian" w:hAnsi="Times New Roman" w:cs="Times New Roman"/>
                <w:b/>
                <w:bCs/>
                <w:color w:val="000000"/>
                <w:kern w:val="0"/>
                <w:sz w:val="16"/>
                <w:szCs w:val="16"/>
                <w14:ligatures w14:val="none"/>
              </w:rPr>
            </w:pPr>
            <w:r w:rsidRPr="00813FA2">
              <w:rPr>
                <w:rFonts w:ascii="Times New Roman" w:eastAsia="DengXian" w:hAnsi="Times New Roman" w:cs="Times New Roman"/>
                <w:b/>
                <w:bCs/>
                <w:color w:val="000000"/>
                <w:kern w:val="0"/>
                <w:sz w:val="16"/>
                <w:szCs w:val="16"/>
                <w14:ligatures w14:val="none"/>
              </w:rPr>
              <w:t>MDD, median (IQR)</w:t>
            </w:r>
          </w:p>
        </w:tc>
        <w:tc>
          <w:tcPr>
            <w:tcW w:w="477" w:type="pct"/>
            <w:shd w:val="clear" w:color="auto" w:fill="auto"/>
            <w:noWrap/>
            <w:vAlign w:val="center"/>
            <w:hideMark/>
          </w:tcPr>
          <w:p w14:paraId="02C8C89D" w14:textId="77777777" w:rsidR="00813FA2" w:rsidRPr="00813FA2" w:rsidRDefault="00813FA2" w:rsidP="00E33000">
            <w:pPr>
              <w:widowControl/>
              <w:jc w:val="center"/>
              <w:rPr>
                <w:rFonts w:ascii="Times New Roman" w:eastAsia="DengXian" w:hAnsi="Times New Roman" w:cs="Times New Roman"/>
                <w:b/>
                <w:bCs/>
                <w:i/>
                <w:iCs/>
                <w:color w:val="000000"/>
                <w:kern w:val="0"/>
                <w:sz w:val="16"/>
                <w:szCs w:val="16"/>
                <w14:ligatures w14:val="none"/>
              </w:rPr>
            </w:pPr>
            <w:r w:rsidRPr="00813FA2">
              <w:rPr>
                <w:rFonts w:ascii="Times New Roman" w:eastAsia="DengXian" w:hAnsi="Times New Roman" w:cs="Times New Roman"/>
                <w:b/>
                <w:bCs/>
                <w:i/>
                <w:iCs/>
                <w:color w:val="000000"/>
                <w:kern w:val="0"/>
                <w:sz w:val="16"/>
                <w:szCs w:val="16"/>
                <w14:ligatures w14:val="none"/>
              </w:rPr>
              <w:t>p</w:t>
            </w:r>
            <w:r w:rsidRPr="00813FA2">
              <w:rPr>
                <w:rFonts w:ascii="Times New Roman" w:eastAsia="DengXian" w:hAnsi="Times New Roman" w:cs="Times New Roman"/>
                <w:b/>
                <w:bCs/>
                <w:color w:val="000000"/>
                <w:kern w:val="0"/>
                <w:sz w:val="16"/>
                <w:szCs w:val="16"/>
                <w14:ligatures w14:val="none"/>
              </w:rPr>
              <w:t>-value</w:t>
            </w:r>
          </w:p>
        </w:tc>
      </w:tr>
      <w:tr w:rsidR="00813FA2" w:rsidRPr="00813FA2" w14:paraId="458D5032" w14:textId="77777777" w:rsidTr="009657BE">
        <w:trPr>
          <w:trHeight w:val="300"/>
        </w:trPr>
        <w:tc>
          <w:tcPr>
            <w:tcW w:w="512" w:type="pct"/>
            <w:shd w:val="clear" w:color="auto" w:fill="auto"/>
            <w:noWrap/>
            <w:vAlign w:val="center"/>
            <w:hideMark/>
          </w:tcPr>
          <w:p w14:paraId="7B214E09" w14:textId="3AE830D9" w:rsidR="00813FA2" w:rsidRPr="00813FA2" w:rsidRDefault="00E33000" w:rsidP="00E33000">
            <w:pPr>
              <w:widowControl/>
              <w:jc w:val="center"/>
              <w:rPr>
                <w:rFonts w:ascii="Times New Roman" w:eastAsia="DengXian" w:hAnsi="Times New Roman" w:cs="Times New Roman"/>
                <w:color w:val="000000"/>
                <w:kern w:val="0"/>
                <w:sz w:val="16"/>
                <w:szCs w:val="16"/>
                <w14:ligatures w14:val="none"/>
              </w:rPr>
            </w:pPr>
            <w:r>
              <w:rPr>
                <w:rFonts w:ascii="Times New Roman" w:eastAsia="DengXian" w:hAnsi="Times New Roman" w:cs="Times New Roman"/>
                <w:color w:val="000000"/>
                <w:kern w:val="0"/>
                <w:sz w:val="16"/>
                <w:szCs w:val="16"/>
                <w14:ligatures w14:val="none"/>
              </w:rPr>
              <w:t xml:space="preserve">  </w:t>
            </w:r>
            <w:r w:rsidR="00813FA2" w:rsidRPr="00813FA2">
              <w:rPr>
                <w:rFonts w:ascii="Times New Roman" w:eastAsia="DengXian" w:hAnsi="Times New Roman" w:cs="Times New Roman"/>
                <w:color w:val="000000"/>
                <w:kern w:val="0"/>
                <w:sz w:val="16"/>
                <w:szCs w:val="16"/>
                <w14:ligatures w14:val="none"/>
              </w:rPr>
              <w:t>23474</w:t>
            </w:r>
          </w:p>
        </w:tc>
        <w:tc>
          <w:tcPr>
            <w:tcW w:w="1280" w:type="pct"/>
            <w:gridSpan w:val="2"/>
            <w:shd w:val="clear" w:color="auto" w:fill="auto"/>
            <w:noWrap/>
            <w:vAlign w:val="center"/>
            <w:hideMark/>
          </w:tcPr>
          <w:p w14:paraId="47BBB85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3-Hydroxybutyrate</w:t>
            </w:r>
          </w:p>
        </w:tc>
        <w:tc>
          <w:tcPr>
            <w:tcW w:w="512" w:type="pct"/>
            <w:shd w:val="clear" w:color="auto" w:fill="auto"/>
            <w:noWrap/>
            <w:vAlign w:val="center"/>
            <w:hideMark/>
          </w:tcPr>
          <w:p w14:paraId="079AB77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3HB</w:t>
            </w:r>
          </w:p>
        </w:tc>
        <w:tc>
          <w:tcPr>
            <w:tcW w:w="512" w:type="pct"/>
            <w:shd w:val="clear" w:color="auto" w:fill="auto"/>
            <w:noWrap/>
            <w:vAlign w:val="center"/>
            <w:hideMark/>
          </w:tcPr>
          <w:p w14:paraId="557C56D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1E1C92C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-0.27 (0.13-0.50)</w:t>
            </w:r>
          </w:p>
        </w:tc>
        <w:tc>
          <w:tcPr>
            <w:tcW w:w="853" w:type="pct"/>
            <w:shd w:val="clear" w:color="auto" w:fill="auto"/>
            <w:noWrap/>
            <w:vAlign w:val="center"/>
            <w:hideMark/>
          </w:tcPr>
          <w:p w14:paraId="4937D53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-0.29 (0.12-0.52)</w:t>
            </w:r>
          </w:p>
        </w:tc>
        <w:tc>
          <w:tcPr>
            <w:tcW w:w="477" w:type="pct"/>
            <w:shd w:val="clear" w:color="auto" w:fill="auto"/>
            <w:noWrap/>
            <w:vAlign w:val="center"/>
            <w:hideMark/>
          </w:tcPr>
          <w:p w14:paraId="7DFBF25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0.0018</w:t>
            </w:r>
          </w:p>
        </w:tc>
      </w:tr>
      <w:tr w:rsidR="00813FA2" w:rsidRPr="00813FA2" w14:paraId="44CC8E55" w14:textId="77777777" w:rsidTr="009657BE">
        <w:trPr>
          <w:trHeight w:val="300"/>
        </w:trPr>
        <w:tc>
          <w:tcPr>
            <w:tcW w:w="598" w:type="pct"/>
            <w:gridSpan w:val="2"/>
            <w:shd w:val="clear" w:color="auto" w:fill="auto"/>
            <w:noWrap/>
            <w:vAlign w:val="center"/>
            <w:hideMark/>
          </w:tcPr>
          <w:p w14:paraId="594A5E6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23400</w:t>
            </w:r>
          </w:p>
        </w:tc>
        <w:tc>
          <w:tcPr>
            <w:tcW w:w="1194" w:type="pct"/>
            <w:shd w:val="clear" w:color="auto" w:fill="auto"/>
            <w:noWrap/>
            <w:vAlign w:val="center"/>
            <w:hideMark/>
          </w:tcPr>
          <w:p w14:paraId="1514D09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Cholesterol</w:t>
            </w:r>
          </w:p>
        </w:tc>
        <w:tc>
          <w:tcPr>
            <w:tcW w:w="512" w:type="pct"/>
            <w:shd w:val="clear" w:color="auto" w:fill="auto"/>
            <w:noWrap/>
            <w:vAlign w:val="center"/>
            <w:hideMark/>
          </w:tcPr>
          <w:p w14:paraId="5A9300A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TC</w:t>
            </w:r>
          </w:p>
        </w:tc>
        <w:tc>
          <w:tcPr>
            <w:tcW w:w="512" w:type="pct"/>
            <w:shd w:val="clear" w:color="auto" w:fill="auto"/>
            <w:noWrap/>
            <w:vAlign w:val="center"/>
            <w:hideMark/>
          </w:tcPr>
          <w:p w14:paraId="548CF1A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3E1FEF4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-0.03 (0.64-0.68)</w:t>
            </w:r>
          </w:p>
        </w:tc>
        <w:tc>
          <w:tcPr>
            <w:tcW w:w="853" w:type="pct"/>
            <w:shd w:val="clear" w:color="auto" w:fill="auto"/>
            <w:noWrap/>
            <w:vAlign w:val="center"/>
            <w:hideMark/>
          </w:tcPr>
          <w:p w14:paraId="6A2B85E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-0.04 (0.62-0.67)</w:t>
            </w:r>
          </w:p>
        </w:tc>
        <w:tc>
          <w:tcPr>
            <w:tcW w:w="477" w:type="pct"/>
            <w:shd w:val="clear" w:color="auto" w:fill="auto"/>
            <w:noWrap/>
            <w:vAlign w:val="center"/>
            <w:hideMark/>
          </w:tcPr>
          <w:p w14:paraId="22BCEC9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0.6645</w:t>
            </w:r>
          </w:p>
        </w:tc>
      </w:tr>
      <w:tr w:rsidR="00813FA2" w:rsidRPr="00813FA2" w14:paraId="13BD56A7" w14:textId="77777777" w:rsidTr="009657BE">
        <w:trPr>
          <w:trHeight w:val="300"/>
        </w:trPr>
        <w:tc>
          <w:tcPr>
            <w:tcW w:w="598" w:type="pct"/>
            <w:gridSpan w:val="2"/>
            <w:shd w:val="clear" w:color="auto" w:fill="auto"/>
            <w:noWrap/>
            <w:vAlign w:val="center"/>
            <w:hideMark/>
          </w:tcPr>
          <w:p w14:paraId="767D1EE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23401</w:t>
            </w:r>
          </w:p>
        </w:tc>
        <w:tc>
          <w:tcPr>
            <w:tcW w:w="1194" w:type="pct"/>
            <w:shd w:val="clear" w:color="auto" w:fill="auto"/>
            <w:noWrap/>
            <w:vAlign w:val="center"/>
            <w:hideMark/>
          </w:tcPr>
          <w:p w14:paraId="3918785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Cholesterol Minus HDL-C</w:t>
            </w:r>
          </w:p>
        </w:tc>
        <w:tc>
          <w:tcPr>
            <w:tcW w:w="512" w:type="pct"/>
            <w:shd w:val="clear" w:color="auto" w:fill="auto"/>
            <w:noWrap/>
            <w:vAlign w:val="center"/>
            <w:hideMark/>
          </w:tcPr>
          <w:p w14:paraId="7ACC657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TCMHDL-C</w:t>
            </w:r>
          </w:p>
        </w:tc>
        <w:tc>
          <w:tcPr>
            <w:tcW w:w="512" w:type="pct"/>
            <w:shd w:val="clear" w:color="auto" w:fill="auto"/>
            <w:noWrap/>
            <w:vAlign w:val="center"/>
            <w:hideMark/>
          </w:tcPr>
          <w:p w14:paraId="0E5D35E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28E90D0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(0.63-0.70)</w:t>
            </w:r>
          </w:p>
        </w:tc>
        <w:tc>
          <w:tcPr>
            <w:tcW w:w="853" w:type="pct"/>
            <w:shd w:val="clear" w:color="auto" w:fill="auto"/>
            <w:noWrap/>
            <w:vAlign w:val="center"/>
            <w:hideMark/>
          </w:tcPr>
          <w:p w14:paraId="0FA5649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(0.62-0.70)</w:t>
            </w:r>
          </w:p>
        </w:tc>
        <w:tc>
          <w:tcPr>
            <w:tcW w:w="477" w:type="pct"/>
            <w:shd w:val="clear" w:color="auto" w:fill="auto"/>
            <w:noWrap/>
            <w:vAlign w:val="center"/>
            <w:hideMark/>
          </w:tcPr>
          <w:p w14:paraId="570FC9C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0.8657</w:t>
            </w:r>
          </w:p>
        </w:tc>
      </w:tr>
      <w:tr w:rsidR="00813FA2" w:rsidRPr="00813FA2" w14:paraId="7997C235" w14:textId="77777777" w:rsidTr="009657BE">
        <w:trPr>
          <w:trHeight w:val="300"/>
        </w:trPr>
        <w:tc>
          <w:tcPr>
            <w:tcW w:w="598" w:type="pct"/>
            <w:gridSpan w:val="2"/>
            <w:shd w:val="clear" w:color="auto" w:fill="auto"/>
            <w:noWrap/>
            <w:vAlign w:val="center"/>
            <w:hideMark/>
          </w:tcPr>
          <w:p w14:paraId="61B1F95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23402</w:t>
            </w:r>
          </w:p>
        </w:tc>
        <w:tc>
          <w:tcPr>
            <w:tcW w:w="1194" w:type="pct"/>
            <w:shd w:val="clear" w:color="auto" w:fill="auto"/>
            <w:noWrap/>
            <w:vAlign w:val="center"/>
            <w:hideMark/>
          </w:tcPr>
          <w:p w14:paraId="03B7730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Remnant Cholesterol (Non-HDL, Non-LDL -Cholesterol)</w:t>
            </w:r>
          </w:p>
        </w:tc>
        <w:tc>
          <w:tcPr>
            <w:tcW w:w="512" w:type="pct"/>
            <w:shd w:val="clear" w:color="auto" w:fill="auto"/>
            <w:noWrap/>
            <w:vAlign w:val="center"/>
            <w:hideMark/>
          </w:tcPr>
          <w:p w14:paraId="2FC5512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RC</w:t>
            </w:r>
          </w:p>
        </w:tc>
        <w:tc>
          <w:tcPr>
            <w:tcW w:w="512" w:type="pct"/>
            <w:shd w:val="clear" w:color="auto" w:fill="auto"/>
            <w:noWrap/>
            <w:vAlign w:val="center"/>
            <w:hideMark/>
          </w:tcPr>
          <w:p w14:paraId="3FC7FF9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6A43DC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(0.64-0.71)</w:t>
            </w:r>
          </w:p>
        </w:tc>
        <w:tc>
          <w:tcPr>
            <w:tcW w:w="853" w:type="pct"/>
            <w:shd w:val="clear" w:color="auto" w:fill="auto"/>
            <w:noWrap/>
            <w:vAlign w:val="center"/>
            <w:hideMark/>
          </w:tcPr>
          <w:p w14:paraId="15E409C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-0.08 (0.63-0.71)</w:t>
            </w:r>
          </w:p>
        </w:tc>
        <w:tc>
          <w:tcPr>
            <w:tcW w:w="477" w:type="pct"/>
            <w:shd w:val="clear" w:color="auto" w:fill="auto"/>
            <w:noWrap/>
            <w:vAlign w:val="center"/>
            <w:hideMark/>
          </w:tcPr>
          <w:p w14:paraId="6857565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0.919</w:t>
            </w:r>
          </w:p>
        </w:tc>
      </w:tr>
      <w:tr w:rsidR="00813FA2" w:rsidRPr="00813FA2" w14:paraId="376DD43C" w14:textId="77777777" w:rsidTr="009657BE">
        <w:trPr>
          <w:trHeight w:val="300"/>
        </w:trPr>
        <w:tc>
          <w:tcPr>
            <w:tcW w:w="598" w:type="pct"/>
            <w:gridSpan w:val="2"/>
            <w:shd w:val="clear" w:color="auto" w:fill="auto"/>
            <w:noWrap/>
            <w:vAlign w:val="center"/>
            <w:hideMark/>
          </w:tcPr>
          <w:p w14:paraId="4E02687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23404</w:t>
            </w:r>
          </w:p>
        </w:tc>
        <w:tc>
          <w:tcPr>
            <w:tcW w:w="1194" w:type="pct"/>
            <w:shd w:val="clear" w:color="auto" w:fill="auto"/>
            <w:noWrap/>
            <w:vAlign w:val="center"/>
            <w:hideMark/>
          </w:tcPr>
          <w:p w14:paraId="4D6E3E6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Clinical LDL Cholesterol</w:t>
            </w:r>
          </w:p>
        </w:tc>
        <w:tc>
          <w:tcPr>
            <w:tcW w:w="512" w:type="pct"/>
            <w:shd w:val="clear" w:color="auto" w:fill="auto"/>
            <w:noWrap/>
            <w:vAlign w:val="center"/>
            <w:hideMark/>
          </w:tcPr>
          <w:p w14:paraId="195DA0F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CLDLC</w:t>
            </w:r>
          </w:p>
        </w:tc>
        <w:tc>
          <w:tcPr>
            <w:tcW w:w="512" w:type="pct"/>
            <w:shd w:val="clear" w:color="auto" w:fill="auto"/>
            <w:noWrap/>
            <w:vAlign w:val="center"/>
            <w:hideMark/>
          </w:tcPr>
          <w:p w14:paraId="37F59EA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64D4C5A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(0.64-0.70)</w:t>
            </w:r>
          </w:p>
        </w:tc>
        <w:tc>
          <w:tcPr>
            <w:tcW w:w="853" w:type="pct"/>
            <w:shd w:val="clear" w:color="auto" w:fill="auto"/>
            <w:noWrap/>
            <w:vAlign w:val="center"/>
            <w:hideMark/>
          </w:tcPr>
          <w:p w14:paraId="51AFBF6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(0.63-0.70)</w:t>
            </w:r>
          </w:p>
        </w:tc>
        <w:tc>
          <w:tcPr>
            <w:tcW w:w="477" w:type="pct"/>
            <w:shd w:val="clear" w:color="auto" w:fill="auto"/>
            <w:noWrap/>
            <w:vAlign w:val="center"/>
            <w:hideMark/>
          </w:tcPr>
          <w:p w14:paraId="5E4FD36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0.8427</w:t>
            </w:r>
          </w:p>
        </w:tc>
      </w:tr>
      <w:tr w:rsidR="00813FA2" w:rsidRPr="00813FA2" w14:paraId="7A20D58B" w14:textId="77777777" w:rsidTr="009657BE">
        <w:trPr>
          <w:trHeight w:val="300"/>
        </w:trPr>
        <w:tc>
          <w:tcPr>
            <w:tcW w:w="598" w:type="pct"/>
            <w:gridSpan w:val="2"/>
            <w:shd w:val="clear" w:color="auto" w:fill="auto"/>
            <w:noWrap/>
            <w:vAlign w:val="center"/>
            <w:hideMark/>
          </w:tcPr>
          <w:p w14:paraId="0B73D60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23405</w:t>
            </w:r>
          </w:p>
        </w:tc>
        <w:tc>
          <w:tcPr>
            <w:tcW w:w="1194" w:type="pct"/>
            <w:shd w:val="clear" w:color="auto" w:fill="auto"/>
            <w:noWrap/>
            <w:vAlign w:val="center"/>
            <w:hideMark/>
          </w:tcPr>
          <w:p w14:paraId="75E6379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LDL Cholesterol</w:t>
            </w:r>
          </w:p>
        </w:tc>
        <w:tc>
          <w:tcPr>
            <w:tcW w:w="512" w:type="pct"/>
            <w:shd w:val="clear" w:color="auto" w:fill="auto"/>
            <w:noWrap/>
            <w:vAlign w:val="center"/>
            <w:hideMark/>
          </w:tcPr>
          <w:p w14:paraId="1BEF510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LDLC</w:t>
            </w:r>
          </w:p>
        </w:tc>
        <w:tc>
          <w:tcPr>
            <w:tcW w:w="512" w:type="pct"/>
            <w:shd w:val="clear" w:color="auto" w:fill="auto"/>
            <w:noWrap/>
            <w:vAlign w:val="center"/>
            <w:hideMark/>
          </w:tcPr>
          <w:p w14:paraId="47055E9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340A1B1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(0.63-0.69)</w:t>
            </w:r>
          </w:p>
        </w:tc>
        <w:tc>
          <w:tcPr>
            <w:tcW w:w="853" w:type="pct"/>
            <w:shd w:val="clear" w:color="auto" w:fill="auto"/>
            <w:noWrap/>
            <w:vAlign w:val="center"/>
            <w:hideMark/>
          </w:tcPr>
          <w:p w14:paraId="02BE64E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(0.62-0.69)</w:t>
            </w:r>
          </w:p>
        </w:tc>
        <w:tc>
          <w:tcPr>
            <w:tcW w:w="477" w:type="pct"/>
            <w:shd w:val="clear" w:color="auto" w:fill="auto"/>
            <w:noWrap/>
            <w:vAlign w:val="center"/>
            <w:hideMark/>
          </w:tcPr>
          <w:p w14:paraId="5D329F9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0.8339</w:t>
            </w:r>
          </w:p>
        </w:tc>
      </w:tr>
      <w:tr w:rsidR="00813FA2" w:rsidRPr="00813FA2" w14:paraId="005C25F0" w14:textId="77777777" w:rsidTr="009657BE">
        <w:trPr>
          <w:trHeight w:val="300"/>
        </w:trPr>
        <w:tc>
          <w:tcPr>
            <w:tcW w:w="598" w:type="pct"/>
            <w:gridSpan w:val="2"/>
            <w:shd w:val="clear" w:color="auto" w:fill="auto"/>
            <w:noWrap/>
            <w:vAlign w:val="center"/>
            <w:hideMark/>
          </w:tcPr>
          <w:p w14:paraId="58AD321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23406</w:t>
            </w:r>
          </w:p>
        </w:tc>
        <w:tc>
          <w:tcPr>
            <w:tcW w:w="1194" w:type="pct"/>
            <w:shd w:val="clear" w:color="auto" w:fill="auto"/>
            <w:noWrap/>
            <w:vAlign w:val="center"/>
            <w:hideMark/>
          </w:tcPr>
          <w:p w14:paraId="0767EBF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HDL Cholesterol (NMR metabolomics)</w:t>
            </w:r>
          </w:p>
        </w:tc>
        <w:tc>
          <w:tcPr>
            <w:tcW w:w="512" w:type="pct"/>
            <w:shd w:val="clear" w:color="auto" w:fill="auto"/>
            <w:noWrap/>
            <w:vAlign w:val="center"/>
            <w:hideMark/>
          </w:tcPr>
          <w:p w14:paraId="38D4E28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HDLC-NMR</w:t>
            </w:r>
          </w:p>
        </w:tc>
        <w:tc>
          <w:tcPr>
            <w:tcW w:w="512" w:type="pct"/>
            <w:shd w:val="clear" w:color="auto" w:fill="auto"/>
            <w:noWrap/>
            <w:vAlign w:val="center"/>
            <w:hideMark/>
          </w:tcPr>
          <w:p w14:paraId="5A03804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535C195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-0.14 (0.59-0.73)</w:t>
            </w:r>
          </w:p>
        </w:tc>
        <w:tc>
          <w:tcPr>
            <w:tcW w:w="853" w:type="pct"/>
            <w:shd w:val="clear" w:color="auto" w:fill="auto"/>
            <w:noWrap/>
            <w:vAlign w:val="center"/>
            <w:hideMark/>
          </w:tcPr>
          <w:p w14:paraId="0F446B9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-0.15 (0.58-0.73)</w:t>
            </w:r>
          </w:p>
        </w:tc>
        <w:tc>
          <w:tcPr>
            <w:tcW w:w="477" w:type="pct"/>
            <w:shd w:val="clear" w:color="auto" w:fill="auto"/>
            <w:noWrap/>
            <w:vAlign w:val="center"/>
            <w:hideMark/>
          </w:tcPr>
          <w:p w14:paraId="4EDFF23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0.9602</w:t>
            </w:r>
          </w:p>
        </w:tc>
      </w:tr>
      <w:tr w:rsidR="00813FA2" w:rsidRPr="00813FA2" w14:paraId="050DF217" w14:textId="77777777" w:rsidTr="009657BE">
        <w:trPr>
          <w:trHeight w:val="300"/>
        </w:trPr>
        <w:tc>
          <w:tcPr>
            <w:tcW w:w="598" w:type="pct"/>
            <w:gridSpan w:val="2"/>
            <w:shd w:val="clear" w:color="auto" w:fill="auto"/>
            <w:noWrap/>
            <w:vAlign w:val="center"/>
            <w:hideMark/>
          </w:tcPr>
          <w:p w14:paraId="6A2828A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23407</w:t>
            </w:r>
          </w:p>
        </w:tc>
        <w:tc>
          <w:tcPr>
            <w:tcW w:w="1194" w:type="pct"/>
            <w:shd w:val="clear" w:color="auto" w:fill="auto"/>
            <w:noWrap/>
            <w:vAlign w:val="center"/>
            <w:hideMark/>
          </w:tcPr>
          <w:p w14:paraId="21AB640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Triglycerides</w:t>
            </w:r>
          </w:p>
        </w:tc>
        <w:tc>
          <w:tcPr>
            <w:tcW w:w="512" w:type="pct"/>
            <w:shd w:val="clear" w:color="auto" w:fill="auto"/>
            <w:noWrap/>
            <w:vAlign w:val="center"/>
            <w:hideMark/>
          </w:tcPr>
          <w:p w14:paraId="472A64D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TTG</w:t>
            </w:r>
          </w:p>
        </w:tc>
        <w:tc>
          <w:tcPr>
            <w:tcW w:w="512" w:type="pct"/>
            <w:shd w:val="clear" w:color="auto" w:fill="auto"/>
            <w:noWrap/>
            <w:vAlign w:val="center"/>
            <w:hideMark/>
          </w:tcPr>
          <w:p w14:paraId="406AB02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57F5405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-0.19 (0.55-0.75)</w:t>
            </w:r>
          </w:p>
        </w:tc>
        <w:tc>
          <w:tcPr>
            <w:tcW w:w="853" w:type="pct"/>
            <w:shd w:val="clear" w:color="auto" w:fill="auto"/>
            <w:noWrap/>
            <w:vAlign w:val="center"/>
            <w:hideMark/>
          </w:tcPr>
          <w:p w14:paraId="76B1C72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-0.19 (0.53-0.74)</w:t>
            </w:r>
          </w:p>
        </w:tc>
        <w:tc>
          <w:tcPr>
            <w:tcW w:w="477" w:type="pct"/>
            <w:shd w:val="clear" w:color="auto" w:fill="auto"/>
            <w:noWrap/>
            <w:vAlign w:val="center"/>
            <w:hideMark/>
          </w:tcPr>
          <w:p w14:paraId="1D313D6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0.9674</w:t>
            </w:r>
          </w:p>
        </w:tc>
      </w:tr>
      <w:tr w:rsidR="00813FA2" w:rsidRPr="00813FA2" w14:paraId="67156333" w14:textId="77777777" w:rsidTr="009657BE">
        <w:trPr>
          <w:trHeight w:val="300"/>
        </w:trPr>
        <w:tc>
          <w:tcPr>
            <w:tcW w:w="598" w:type="pct"/>
            <w:gridSpan w:val="2"/>
            <w:shd w:val="clear" w:color="auto" w:fill="auto"/>
            <w:noWrap/>
            <w:vAlign w:val="center"/>
            <w:hideMark/>
          </w:tcPr>
          <w:p w14:paraId="030D030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23408</w:t>
            </w:r>
          </w:p>
        </w:tc>
        <w:tc>
          <w:tcPr>
            <w:tcW w:w="1194" w:type="pct"/>
            <w:shd w:val="clear" w:color="auto" w:fill="auto"/>
            <w:noWrap/>
            <w:vAlign w:val="center"/>
            <w:hideMark/>
          </w:tcPr>
          <w:p w14:paraId="2539A62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Triglycerides in VLDL</w:t>
            </w:r>
          </w:p>
        </w:tc>
        <w:tc>
          <w:tcPr>
            <w:tcW w:w="512" w:type="pct"/>
            <w:shd w:val="clear" w:color="auto" w:fill="auto"/>
            <w:noWrap/>
            <w:vAlign w:val="center"/>
            <w:hideMark/>
          </w:tcPr>
          <w:p w14:paraId="2FA880D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TGVLDL</w:t>
            </w:r>
          </w:p>
        </w:tc>
        <w:tc>
          <w:tcPr>
            <w:tcW w:w="512" w:type="pct"/>
            <w:shd w:val="clear" w:color="auto" w:fill="auto"/>
            <w:noWrap/>
            <w:vAlign w:val="center"/>
            <w:hideMark/>
          </w:tcPr>
          <w:p w14:paraId="6E62771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527F8AC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-0.20 (0.56-0.76)</w:t>
            </w:r>
          </w:p>
        </w:tc>
        <w:tc>
          <w:tcPr>
            <w:tcW w:w="853" w:type="pct"/>
            <w:shd w:val="clear" w:color="auto" w:fill="auto"/>
            <w:noWrap/>
            <w:vAlign w:val="center"/>
            <w:hideMark/>
          </w:tcPr>
          <w:p w14:paraId="01FC54B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-0.19 (0.54-0.76)</w:t>
            </w:r>
          </w:p>
        </w:tc>
        <w:tc>
          <w:tcPr>
            <w:tcW w:w="477" w:type="pct"/>
            <w:shd w:val="clear" w:color="auto" w:fill="auto"/>
            <w:noWrap/>
            <w:vAlign w:val="center"/>
            <w:hideMark/>
          </w:tcPr>
          <w:p w14:paraId="484A57C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0.959</w:t>
            </w:r>
          </w:p>
        </w:tc>
      </w:tr>
      <w:tr w:rsidR="00813FA2" w:rsidRPr="00813FA2" w14:paraId="6BCDEB34" w14:textId="77777777" w:rsidTr="009657BE">
        <w:trPr>
          <w:trHeight w:val="300"/>
        </w:trPr>
        <w:tc>
          <w:tcPr>
            <w:tcW w:w="598" w:type="pct"/>
            <w:gridSpan w:val="2"/>
            <w:shd w:val="clear" w:color="auto" w:fill="auto"/>
            <w:noWrap/>
            <w:vAlign w:val="center"/>
            <w:hideMark/>
          </w:tcPr>
          <w:p w14:paraId="3A8B957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23409</w:t>
            </w:r>
          </w:p>
        </w:tc>
        <w:tc>
          <w:tcPr>
            <w:tcW w:w="1194" w:type="pct"/>
            <w:shd w:val="clear" w:color="auto" w:fill="auto"/>
            <w:noWrap/>
            <w:vAlign w:val="center"/>
            <w:hideMark/>
          </w:tcPr>
          <w:p w14:paraId="17F0B17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Triglycerides in LDL</w:t>
            </w:r>
          </w:p>
        </w:tc>
        <w:tc>
          <w:tcPr>
            <w:tcW w:w="512" w:type="pct"/>
            <w:shd w:val="clear" w:color="auto" w:fill="auto"/>
            <w:noWrap/>
            <w:vAlign w:val="center"/>
            <w:hideMark/>
          </w:tcPr>
          <w:p w14:paraId="07D522E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TGLDL</w:t>
            </w:r>
          </w:p>
        </w:tc>
        <w:tc>
          <w:tcPr>
            <w:tcW w:w="512" w:type="pct"/>
            <w:shd w:val="clear" w:color="auto" w:fill="auto"/>
            <w:noWrap/>
            <w:vAlign w:val="center"/>
            <w:hideMark/>
          </w:tcPr>
          <w:p w14:paraId="16A80D3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4810045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-0.18 (0.49-0.69)</w:t>
            </w:r>
          </w:p>
        </w:tc>
        <w:tc>
          <w:tcPr>
            <w:tcW w:w="853" w:type="pct"/>
            <w:shd w:val="clear" w:color="auto" w:fill="auto"/>
            <w:noWrap/>
            <w:vAlign w:val="center"/>
            <w:hideMark/>
          </w:tcPr>
          <w:p w14:paraId="298480F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-0.18 (0.47-0.69)</w:t>
            </w:r>
          </w:p>
        </w:tc>
        <w:tc>
          <w:tcPr>
            <w:tcW w:w="477" w:type="pct"/>
            <w:shd w:val="clear" w:color="auto" w:fill="auto"/>
            <w:noWrap/>
            <w:vAlign w:val="center"/>
            <w:hideMark/>
          </w:tcPr>
          <w:p w14:paraId="5B55208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0.8857</w:t>
            </w:r>
          </w:p>
        </w:tc>
      </w:tr>
      <w:tr w:rsidR="00813FA2" w:rsidRPr="00813FA2" w14:paraId="05C5C224" w14:textId="77777777" w:rsidTr="009657BE">
        <w:trPr>
          <w:trHeight w:val="300"/>
        </w:trPr>
        <w:tc>
          <w:tcPr>
            <w:tcW w:w="598" w:type="pct"/>
            <w:gridSpan w:val="2"/>
            <w:shd w:val="clear" w:color="auto" w:fill="auto"/>
            <w:noWrap/>
            <w:vAlign w:val="center"/>
            <w:hideMark/>
          </w:tcPr>
          <w:p w14:paraId="55C5160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23410</w:t>
            </w:r>
          </w:p>
        </w:tc>
        <w:tc>
          <w:tcPr>
            <w:tcW w:w="1194" w:type="pct"/>
            <w:shd w:val="clear" w:color="auto" w:fill="auto"/>
            <w:noWrap/>
            <w:vAlign w:val="center"/>
            <w:hideMark/>
          </w:tcPr>
          <w:p w14:paraId="04EA4F2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Triglycerides in HDL</w:t>
            </w:r>
          </w:p>
        </w:tc>
        <w:tc>
          <w:tcPr>
            <w:tcW w:w="512" w:type="pct"/>
            <w:shd w:val="clear" w:color="auto" w:fill="auto"/>
            <w:noWrap/>
            <w:vAlign w:val="center"/>
            <w:hideMark/>
          </w:tcPr>
          <w:p w14:paraId="2BEA56E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TGHDL</w:t>
            </w:r>
          </w:p>
        </w:tc>
        <w:tc>
          <w:tcPr>
            <w:tcW w:w="512" w:type="pct"/>
            <w:shd w:val="clear" w:color="auto" w:fill="auto"/>
            <w:noWrap/>
            <w:vAlign w:val="center"/>
            <w:hideMark/>
          </w:tcPr>
          <w:p w14:paraId="5814419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1C262D9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-0.14 (0.53-0.70)</w:t>
            </w:r>
          </w:p>
        </w:tc>
        <w:tc>
          <w:tcPr>
            <w:tcW w:w="853" w:type="pct"/>
            <w:shd w:val="clear" w:color="auto" w:fill="auto"/>
            <w:noWrap/>
            <w:vAlign w:val="center"/>
            <w:hideMark/>
          </w:tcPr>
          <w:p w14:paraId="7FB059A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-0.13 (0.53-0.69)</w:t>
            </w:r>
          </w:p>
        </w:tc>
        <w:tc>
          <w:tcPr>
            <w:tcW w:w="477" w:type="pct"/>
            <w:shd w:val="clear" w:color="auto" w:fill="auto"/>
            <w:noWrap/>
            <w:vAlign w:val="center"/>
            <w:hideMark/>
          </w:tcPr>
          <w:p w14:paraId="2B6CBE1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0.7756</w:t>
            </w:r>
          </w:p>
        </w:tc>
      </w:tr>
      <w:tr w:rsidR="00813FA2" w:rsidRPr="00813FA2" w14:paraId="4D9775EB" w14:textId="77777777" w:rsidTr="009657BE">
        <w:trPr>
          <w:trHeight w:val="300"/>
        </w:trPr>
        <w:tc>
          <w:tcPr>
            <w:tcW w:w="598" w:type="pct"/>
            <w:gridSpan w:val="2"/>
            <w:shd w:val="clear" w:color="auto" w:fill="auto"/>
            <w:noWrap/>
            <w:vAlign w:val="center"/>
            <w:hideMark/>
          </w:tcPr>
          <w:p w14:paraId="0EB598A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23411</w:t>
            </w:r>
          </w:p>
        </w:tc>
        <w:tc>
          <w:tcPr>
            <w:tcW w:w="1194" w:type="pct"/>
            <w:shd w:val="clear" w:color="auto" w:fill="auto"/>
            <w:noWrap/>
            <w:vAlign w:val="center"/>
            <w:hideMark/>
          </w:tcPr>
          <w:p w14:paraId="67ACF8C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Phospholipids in Lipoprotein Particles</w:t>
            </w:r>
          </w:p>
        </w:tc>
        <w:tc>
          <w:tcPr>
            <w:tcW w:w="512" w:type="pct"/>
            <w:shd w:val="clear" w:color="auto" w:fill="auto"/>
            <w:noWrap/>
            <w:vAlign w:val="center"/>
            <w:hideMark/>
          </w:tcPr>
          <w:p w14:paraId="71D0F58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TPLP</w:t>
            </w:r>
          </w:p>
        </w:tc>
        <w:tc>
          <w:tcPr>
            <w:tcW w:w="512" w:type="pct"/>
            <w:shd w:val="clear" w:color="auto" w:fill="auto"/>
            <w:noWrap/>
            <w:vAlign w:val="center"/>
            <w:hideMark/>
          </w:tcPr>
          <w:p w14:paraId="786768C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322C3B9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-0.04 (0.63-0.68)</w:t>
            </w:r>
          </w:p>
        </w:tc>
        <w:tc>
          <w:tcPr>
            <w:tcW w:w="853" w:type="pct"/>
            <w:shd w:val="clear" w:color="auto" w:fill="auto"/>
            <w:noWrap/>
            <w:vAlign w:val="center"/>
            <w:hideMark/>
          </w:tcPr>
          <w:p w14:paraId="65F6F5D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(0.63-0.67)</w:t>
            </w:r>
          </w:p>
        </w:tc>
        <w:tc>
          <w:tcPr>
            <w:tcW w:w="477" w:type="pct"/>
            <w:shd w:val="clear" w:color="auto" w:fill="auto"/>
            <w:noWrap/>
            <w:vAlign w:val="center"/>
            <w:hideMark/>
          </w:tcPr>
          <w:p w14:paraId="4E41CE6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0.6739</w:t>
            </w:r>
          </w:p>
        </w:tc>
      </w:tr>
      <w:tr w:rsidR="00813FA2" w:rsidRPr="00813FA2" w14:paraId="6037BE0A" w14:textId="77777777" w:rsidTr="009657BE">
        <w:trPr>
          <w:trHeight w:val="300"/>
        </w:trPr>
        <w:tc>
          <w:tcPr>
            <w:tcW w:w="598" w:type="pct"/>
            <w:gridSpan w:val="2"/>
            <w:shd w:val="clear" w:color="auto" w:fill="auto"/>
            <w:noWrap/>
            <w:vAlign w:val="center"/>
            <w:hideMark/>
          </w:tcPr>
          <w:p w14:paraId="46939CE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23413</w:t>
            </w:r>
          </w:p>
        </w:tc>
        <w:tc>
          <w:tcPr>
            <w:tcW w:w="1194" w:type="pct"/>
            <w:shd w:val="clear" w:color="auto" w:fill="auto"/>
            <w:noWrap/>
            <w:vAlign w:val="center"/>
            <w:hideMark/>
          </w:tcPr>
          <w:p w14:paraId="27F800C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Phospholipids in LDL</w:t>
            </w:r>
          </w:p>
        </w:tc>
        <w:tc>
          <w:tcPr>
            <w:tcW w:w="512" w:type="pct"/>
            <w:shd w:val="clear" w:color="auto" w:fill="auto"/>
            <w:noWrap/>
            <w:vAlign w:val="center"/>
            <w:hideMark/>
          </w:tcPr>
          <w:p w14:paraId="70435DA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PLDL</w:t>
            </w:r>
          </w:p>
        </w:tc>
        <w:tc>
          <w:tcPr>
            <w:tcW w:w="512" w:type="pct"/>
            <w:shd w:val="clear" w:color="auto" w:fill="auto"/>
            <w:noWrap/>
            <w:vAlign w:val="center"/>
            <w:hideMark/>
          </w:tcPr>
          <w:p w14:paraId="636C13A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443AB4A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(0.63-0.70)</w:t>
            </w:r>
          </w:p>
        </w:tc>
        <w:tc>
          <w:tcPr>
            <w:tcW w:w="853" w:type="pct"/>
            <w:shd w:val="clear" w:color="auto" w:fill="auto"/>
            <w:noWrap/>
            <w:vAlign w:val="center"/>
            <w:hideMark/>
          </w:tcPr>
          <w:p w14:paraId="1B30387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(0.63-0.69)</w:t>
            </w:r>
          </w:p>
        </w:tc>
        <w:tc>
          <w:tcPr>
            <w:tcW w:w="477" w:type="pct"/>
            <w:shd w:val="clear" w:color="auto" w:fill="auto"/>
            <w:noWrap/>
            <w:vAlign w:val="center"/>
            <w:hideMark/>
          </w:tcPr>
          <w:p w14:paraId="23F3EF8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0.8604</w:t>
            </w:r>
          </w:p>
        </w:tc>
      </w:tr>
      <w:tr w:rsidR="00813FA2" w:rsidRPr="00813FA2" w14:paraId="26992331" w14:textId="77777777" w:rsidTr="009657BE">
        <w:trPr>
          <w:trHeight w:val="300"/>
        </w:trPr>
        <w:tc>
          <w:tcPr>
            <w:tcW w:w="598" w:type="pct"/>
            <w:gridSpan w:val="2"/>
            <w:shd w:val="clear" w:color="auto" w:fill="auto"/>
            <w:noWrap/>
            <w:vAlign w:val="center"/>
            <w:hideMark/>
          </w:tcPr>
          <w:p w14:paraId="55827CD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23414</w:t>
            </w:r>
          </w:p>
        </w:tc>
        <w:tc>
          <w:tcPr>
            <w:tcW w:w="1194" w:type="pct"/>
            <w:shd w:val="clear" w:color="auto" w:fill="auto"/>
            <w:noWrap/>
            <w:vAlign w:val="center"/>
            <w:hideMark/>
          </w:tcPr>
          <w:p w14:paraId="09FC43F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Phospholipids in HDL</w:t>
            </w:r>
          </w:p>
        </w:tc>
        <w:tc>
          <w:tcPr>
            <w:tcW w:w="512" w:type="pct"/>
            <w:shd w:val="clear" w:color="auto" w:fill="auto"/>
            <w:noWrap/>
            <w:vAlign w:val="center"/>
            <w:hideMark/>
          </w:tcPr>
          <w:p w14:paraId="2DC6FD0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PHDL</w:t>
            </w:r>
          </w:p>
        </w:tc>
        <w:tc>
          <w:tcPr>
            <w:tcW w:w="512" w:type="pct"/>
            <w:shd w:val="clear" w:color="auto" w:fill="auto"/>
            <w:noWrap/>
            <w:vAlign w:val="center"/>
            <w:hideMark/>
          </w:tcPr>
          <w:p w14:paraId="45E5707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0E17B82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-0.11 (0.59-0.72)</w:t>
            </w:r>
          </w:p>
        </w:tc>
        <w:tc>
          <w:tcPr>
            <w:tcW w:w="853" w:type="pct"/>
            <w:shd w:val="clear" w:color="auto" w:fill="auto"/>
            <w:noWrap/>
            <w:vAlign w:val="center"/>
            <w:hideMark/>
          </w:tcPr>
          <w:p w14:paraId="3EFFA75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-0.12 (0.60-0.72)</w:t>
            </w:r>
          </w:p>
        </w:tc>
        <w:tc>
          <w:tcPr>
            <w:tcW w:w="477" w:type="pct"/>
            <w:shd w:val="clear" w:color="auto" w:fill="auto"/>
            <w:noWrap/>
            <w:vAlign w:val="center"/>
            <w:hideMark/>
          </w:tcPr>
          <w:p w14:paraId="70C3E79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0.9039</w:t>
            </w:r>
          </w:p>
        </w:tc>
      </w:tr>
      <w:tr w:rsidR="00813FA2" w:rsidRPr="00813FA2" w14:paraId="604D1014" w14:textId="77777777" w:rsidTr="009657BE">
        <w:trPr>
          <w:trHeight w:val="300"/>
        </w:trPr>
        <w:tc>
          <w:tcPr>
            <w:tcW w:w="598" w:type="pct"/>
            <w:gridSpan w:val="2"/>
            <w:shd w:val="clear" w:color="auto" w:fill="auto"/>
            <w:noWrap/>
            <w:vAlign w:val="center"/>
            <w:hideMark/>
          </w:tcPr>
          <w:p w14:paraId="5BE7C84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23415</w:t>
            </w:r>
          </w:p>
        </w:tc>
        <w:tc>
          <w:tcPr>
            <w:tcW w:w="1194" w:type="pct"/>
            <w:shd w:val="clear" w:color="auto" w:fill="auto"/>
            <w:noWrap/>
            <w:vAlign w:val="center"/>
            <w:hideMark/>
          </w:tcPr>
          <w:p w14:paraId="65FAE51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Esterified Cholesterol</w:t>
            </w:r>
          </w:p>
        </w:tc>
        <w:tc>
          <w:tcPr>
            <w:tcW w:w="512" w:type="pct"/>
            <w:shd w:val="clear" w:color="auto" w:fill="auto"/>
            <w:noWrap/>
            <w:vAlign w:val="center"/>
            <w:hideMark/>
          </w:tcPr>
          <w:p w14:paraId="653498D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TEC</w:t>
            </w:r>
          </w:p>
        </w:tc>
        <w:tc>
          <w:tcPr>
            <w:tcW w:w="512" w:type="pct"/>
            <w:shd w:val="clear" w:color="auto" w:fill="auto"/>
            <w:noWrap/>
            <w:vAlign w:val="center"/>
            <w:hideMark/>
          </w:tcPr>
          <w:p w14:paraId="2DD98F3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0E57C93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-0.03 (0.64-0.68)</w:t>
            </w:r>
          </w:p>
        </w:tc>
        <w:tc>
          <w:tcPr>
            <w:tcW w:w="853" w:type="pct"/>
            <w:shd w:val="clear" w:color="auto" w:fill="auto"/>
            <w:noWrap/>
            <w:vAlign w:val="center"/>
            <w:hideMark/>
          </w:tcPr>
          <w:p w14:paraId="58CDDD4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-0.04 (0.63-0.67)</w:t>
            </w:r>
          </w:p>
        </w:tc>
        <w:tc>
          <w:tcPr>
            <w:tcW w:w="477" w:type="pct"/>
            <w:shd w:val="clear" w:color="auto" w:fill="auto"/>
            <w:noWrap/>
            <w:vAlign w:val="center"/>
            <w:hideMark/>
          </w:tcPr>
          <w:p w14:paraId="6CADBD8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0.6418</w:t>
            </w:r>
          </w:p>
        </w:tc>
      </w:tr>
      <w:tr w:rsidR="00813FA2" w:rsidRPr="00813FA2" w14:paraId="062B97C7" w14:textId="77777777" w:rsidTr="009657BE">
        <w:trPr>
          <w:trHeight w:val="300"/>
        </w:trPr>
        <w:tc>
          <w:tcPr>
            <w:tcW w:w="598" w:type="pct"/>
            <w:gridSpan w:val="2"/>
            <w:shd w:val="clear" w:color="auto" w:fill="auto"/>
            <w:noWrap/>
            <w:vAlign w:val="center"/>
            <w:hideMark/>
          </w:tcPr>
          <w:p w14:paraId="076EAAE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23416</w:t>
            </w:r>
          </w:p>
        </w:tc>
        <w:tc>
          <w:tcPr>
            <w:tcW w:w="1194" w:type="pct"/>
            <w:shd w:val="clear" w:color="auto" w:fill="auto"/>
            <w:noWrap/>
            <w:vAlign w:val="center"/>
            <w:hideMark/>
          </w:tcPr>
          <w:p w14:paraId="3B9F3F6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Cholesteryl Esters in VLDL</w:t>
            </w:r>
          </w:p>
        </w:tc>
        <w:tc>
          <w:tcPr>
            <w:tcW w:w="512" w:type="pct"/>
            <w:shd w:val="clear" w:color="auto" w:fill="auto"/>
            <w:noWrap/>
            <w:vAlign w:val="center"/>
            <w:hideMark/>
          </w:tcPr>
          <w:p w14:paraId="674F2F7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CEVLDL</w:t>
            </w:r>
          </w:p>
        </w:tc>
        <w:tc>
          <w:tcPr>
            <w:tcW w:w="512" w:type="pct"/>
            <w:shd w:val="clear" w:color="auto" w:fill="auto"/>
            <w:noWrap/>
            <w:vAlign w:val="center"/>
            <w:hideMark/>
          </w:tcPr>
          <w:p w14:paraId="63DC25F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0FAA6B9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(0.62-0.73)</w:t>
            </w:r>
          </w:p>
        </w:tc>
        <w:tc>
          <w:tcPr>
            <w:tcW w:w="853" w:type="pct"/>
            <w:shd w:val="clear" w:color="auto" w:fill="auto"/>
            <w:noWrap/>
            <w:vAlign w:val="center"/>
            <w:hideMark/>
          </w:tcPr>
          <w:p w14:paraId="17EE9CC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-0.08 (0.61-0.72)</w:t>
            </w:r>
          </w:p>
        </w:tc>
        <w:tc>
          <w:tcPr>
            <w:tcW w:w="477" w:type="pct"/>
            <w:shd w:val="clear" w:color="auto" w:fill="auto"/>
            <w:noWrap/>
            <w:vAlign w:val="center"/>
            <w:hideMark/>
          </w:tcPr>
          <w:p w14:paraId="38007F9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0.972</w:t>
            </w:r>
          </w:p>
        </w:tc>
      </w:tr>
      <w:tr w:rsidR="00813FA2" w:rsidRPr="00813FA2" w14:paraId="7F5F0EB5" w14:textId="77777777" w:rsidTr="009657BE">
        <w:trPr>
          <w:trHeight w:val="300"/>
        </w:trPr>
        <w:tc>
          <w:tcPr>
            <w:tcW w:w="598" w:type="pct"/>
            <w:gridSpan w:val="2"/>
            <w:shd w:val="clear" w:color="auto" w:fill="auto"/>
            <w:noWrap/>
            <w:vAlign w:val="center"/>
            <w:hideMark/>
          </w:tcPr>
          <w:p w14:paraId="516A718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23417</w:t>
            </w:r>
          </w:p>
        </w:tc>
        <w:tc>
          <w:tcPr>
            <w:tcW w:w="1194" w:type="pct"/>
            <w:shd w:val="clear" w:color="auto" w:fill="auto"/>
            <w:noWrap/>
            <w:vAlign w:val="center"/>
            <w:hideMark/>
          </w:tcPr>
          <w:p w14:paraId="7B931A4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Cholesteryl Esters in LDL</w:t>
            </w:r>
          </w:p>
        </w:tc>
        <w:tc>
          <w:tcPr>
            <w:tcW w:w="512" w:type="pct"/>
            <w:shd w:val="clear" w:color="auto" w:fill="auto"/>
            <w:noWrap/>
            <w:vAlign w:val="center"/>
            <w:hideMark/>
          </w:tcPr>
          <w:p w14:paraId="5563A00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CELDL</w:t>
            </w:r>
          </w:p>
        </w:tc>
        <w:tc>
          <w:tcPr>
            <w:tcW w:w="512" w:type="pct"/>
            <w:shd w:val="clear" w:color="auto" w:fill="auto"/>
            <w:noWrap/>
            <w:vAlign w:val="center"/>
            <w:hideMark/>
          </w:tcPr>
          <w:p w14:paraId="6A0034F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24FBE50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(0.63-0.69)</w:t>
            </w:r>
          </w:p>
        </w:tc>
        <w:tc>
          <w:tcPr>
            <w:tcW w:w="853" w:type="pct"/>
            <w:shd w:val="clear" w:color="auto" w:fill="auto"/>
            <w:noWrap/>
            <w:vAlign w:val="center"/>
            <w:hideMark/>
          </w:tcPr>
          <w:p w14:paraId="6E8F2C5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(0.62-0.68)</w:t>
            </w:r>
          </w:p>
        </w:tc>
        <w:tc>
          <w:tcPr>
            <w:tcW w:w="477" w:type="pct"/>
            <w:shd w:val="clear" w:color="auto" w:fill="auto"/>
            <w:noWrap/>
            <w:vAlign w:val="center"/>
            <w:hideMark/>
          </w:tcPr>
          <w:p w14:paraId="05A3FE4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0.8486</w:t>
            </w:r>
          </w:p>
        </w:tc>
      </w:tr>
      <w:tr w:rsidR="00813FA2" w:rsidRPr="00813FA2" w14:paraId="430831A3" w14:textId="77777777" w:rsidTr="009657BE">
        <w:trPr>
          <w:trHeight w:val="300"/>
        </w:trPr>
        <w:tc>
          <w:tcPr>
            <w:tcW w:w="598" w:type="pct"/>
            <w:gridSpan w:val="2"/>
            <w:shd w:val="clear" w:color="auto" w:fill="auto"/>
            <w:noWrap/>
            <w:vAlign w:val="center"/>
            <w:hideMark/>
          </w:tcPr>
          <w:p w14:paraId="7CC42DE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23418</w:t>
            </w:r>
          </w:p>
        </w:tc>
        <w:tc>
          <w:tcPr>
            <w:tcW w:w="1194" w:type="pct"/>
            <w:shd w:val="clear" w:color="auto" w:fill="auto"/>
            <w:noWrap/>
            <w:vAlign w:val="center"/>
            <w:hideMark/>
          </w:tcPr>
          <w:p w14:paraId="0D23378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Cholesteryl Esters in HDL</w:t>
            </w:r>
          </w:p>
        </w:tc>
        <w:tc>
          <w:tcPr>
            <w:tcW w:w="512" w:type="pct"/>
            <w:shd w:val="clear" w:color="auto" w:fill="auto"/>
            <w:noWrap/>
            <w:vAlign w:val="center"/>
            <w:hideMark/>
          </w:tcPr>
          <w:p w14:paraId="1B15890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CEHDL</w:t>
            </w:r>
          </w:p>
        </w:tc>
        <w:tc>
          <w:tcPr>
            <w:tcW w:w="512" w:type="pct"/>
            <w:shd w:val="clear" w:color="auto" w:fill="auto"/>
            <w:noWrap/>
            <w:vAlign w:val="center"/>
            <w:hideMark/>
          </w:tcPr>
          <w:p w14:paraId="24360B9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4866542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-0.14 (0.60-0.74)</w:t>
            </w:r>
          </w:p>
        </w:tc>
        <w:tc>
          <w:tcPr>
            <w:tcW w:w="853" w:type="pct"/>
            <w:shd w:val="clear" w:color="auto" w:fill="auto"/>
            <w:noWrap/>
            <w:vAlign w:val="center"/>
            <w:hideMark/>
          </w:tcPr>
          <w:p w14:paraId="18B62E0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-0.14 (0.60-0.73)</w:t>
            </w:r>
          </w:p>
        </w:tc>
        <w:tc>
          <w:tcPr>
            <w:tcW w:w="477" w:type="pct"/>
            <w:shd w:val="clear" w:color="auto" w:fill="auto"/>
            <w:noWrap/>
            <w:vAlign w:val="center"/>
            <w:hideMark/>
          </w:tcPr>
          <w:p w14:paraId="2010E40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0.9737</w:t>
            </w:r>
          </w:p>
        </w:tc>
      </w:tr>
      <w:tr w:rsidR="00813FA2" w:rsidRPr="00813FA2" w14:paraId="6F9A7704" w14:textId="77777777" w:rsidTr="009657BE">
        <w:trPr>
          <w:trHeight w:val="300"/>
        </w:trPr>
        <w:tc>
          <w:tcPr>
            <w:tcW w:w="598" w:type="pct"/>
            <w:gridSpan w:val="2"/>
            <w:shd w:val="clear" w:color="auto" w:fill="auto"/>
            <w:noWrap/>
            <w:vAlign w:val="center"/>
            <w:hideMark/>
          </w:tcPr>
          <w:p w14:paraId="2C651F4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23419</w:t>
            </w:r>
          </w:p>
        </w:tc>
        <w:tc>
          <w:tcPr>
            <w:tcW w:w="1194" w:type="pct"/>
            <w:shd w:val="clear" w:color="auto" w:fill="auto"/>
            <w:noWrap/>
            <w:vAlign w:val="center"/>
            <w:hideMark/>
          </w:tcPr>
          <w:p w14:paraId="3E6E5B5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Free Cholesterol</w:t>
            </w:r>
          </w:p>
        </w:tc>
        <w:tc>
          <w:tcPr>
            <w:tcW w:w="512" w:type="pct"/>
            <w:shd w:val="clear" w:color="auto" w:fill="auto"/>
            <w:noWrap/>
            <w:vAlign w:val="center"/>
            <w:hideMark/>
          </w:tcPr>
          <w:p w14:paraId="2AB3AD7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TFC</w:t>
            </w:r>
          </w:p>
        </w:tc>
        <w:tc>
          <w:tcPr>
            <w:tcW w:w="512" w:type="pct"/>
            <w:shd w:val="clear" w:color="auto" w:fill="auto"/>
            <w:noWrap/>
            <w:vAlign w:val="center"/>
            <w:hideMark/>
          </w:tcPr>
          <w:p w14:paraId="4A128E4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44E9817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-0.04 (0.63-0.69)</w:t>
            </w:r>
          </w:p>
        </w:tc>
        <w:tc>
          <w:tcPr>
            <w:tcW w:w="853" w:type="pct"/>
            <w:shd w:val="clear" w:color="auto" w:fill="auto"/>
            <w:noWrap/>
            <w:vAlign w:val="center"/>
            <w:hideMark/>
          </w:tcPr>
          <w:p w14:paraId="4D1901E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(0.63-0.68)</w:t>
            </w:r>
          </w:p>
        </w:tc>
        <w:tc>
          <w:tcPr>
            <w:tcW w:w="477" w:type="pct"/>
            <w:shd w:val="clear" w:color="auto" w:fill="auto"/>
            <w:noWrap/>
            <w:vAlign w:val="center"/>
            <w:hideMark/>
          </w:tcPr>
          <w:p w14:paraId="536BF4C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0.7448</w:t>
            </w:r>
          </w:p>
        </w:tc>
      </w:tr>
      <w:tr w:rsidR="00813FA2" w:rsidRPr="00813FA2" w14:paraId="2AF07B09" w14:textId="77777777" w:rsidTr="009657BE">
        <w:trPr>
          <w:trHeight w:val="300"/>
        </w:trPr>
        <w:tc>
          <w:tcPr>
            <w:tcW w:w="598" w:type="pct"/>
            <w:gridSpan w:val="2"/>
            <w:shd w:val="clear" w:color="auto" w:fill="auto"/>
            <w:noWrap/>
            <w:vAlign w:val="center"/>
            <w:hideMark/>
          </w:tcPr>
          <w:p w14:paraId="13D4D6E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23420</w:t>
            </w:r>
          </w:p>
        </w:tc>
        <w:tc>
          <w:tcPr>
            <w:tcW w:w="1194" w:type="pct"/>
            <w:shd w:val="clear" w:color="auto" w:fill="auto"/>
            <w:noWrap/>
            <w:vAlign w:val="center"/>
            <w:hideMark/>
          </w:tcPr>
          <w:p w14:paraId="67453EE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Free Cholesterol in VLDL</w:t>
            </w:r>
          </w:p>
        </w:tc>
        <w:tc>
          <w:tcPr>
            <w:tcW w:w="512" w:type="pct"/>
            <w:shd w:val="clear" w:color="auto" w:fill="auto"/>
            <w:noWrap/>
            <w:vAlign w:val="center"/>
            <w:hideMark/>
          </w:tcPr>
          <w:p w14:paraId="668AD55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FCVLDL</w:t>
            </w:r>
          </w:p>
        </w:tc>
        <w:tc>
          <w:tcPr>
            <w:tcW w:w="512" w:type="pct"/>
            <w:shd w:val="clear" w:color="auto" w:fill="auto"/>
            <w:noWrap/>
            <w:vAlign w:val="center"/>
            <w:hideMark/>
          </w:tcPr>
          <w:p w14:paraId="772872D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65CB112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-0.11 (0.62-0.73)</w:t>
            </w:r>
          </w:p>
        </w:tc>
        <w:tc>
          <w:tcPr>
            <w:tcW w:w="853" w:type="pct"/>
            <w:shd w:val="clear" w:color="auto" w:fill="auto"/>
            <w:noWrap/>
            <w:vAlign w:val="center"/>
            <w:hideMark/>
          </w:tcPr>
          <w:p w14:paraId="3A5CE31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(0.61-0.73)</w:t>
            </w:r>
          </w:p>
        </w:tc>
        <w:tc>
          <w:tcPr>
            <w:tcW w:w="477" w:type="pct"/>
            <w:shd w:val="clear" w:color="auto" w:fill="auto"/>
            <w:noWrap/>
            <w:vAlign w:val="center"/>
            <w:hideMark/>
          </w:tcPr>
          <w:p w14:paraId="1881143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0.8598</w:t>
            </w:r>
          </w:p>
        </w:tc>
      </w:tr>
      <w:tr w:rsidR="00813FA2" w:rsidRPr="00813FA2" w14:paraId="6EABC202" w14:textId="77777777" w:rsidTr="009657BE">
        <w:trPr>
          <w:trHeight w:val="300"/>
        </w:trPr>
        <w:tc>
          <w:tcPr>
            <w:tcW w:w="598" w:type="pct"/>
            <w:gridSpan w:val="2"/>
            <w:shd w:val="clear" w:color="auto" w:fill="auto"/>
            <w:noWrap/>
            <w:vAlign w:val="center"/>
            <w:hideMark/>
          </w:tcPr>
          <w:p w14:paraId="66ACDCF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23421</w:t>
            </w:r>
          </w:p>
        </w:tc>
        <w:tc>
          <w:tcPr>
            <w:tcW w:w="1194" w:type="pct"/>
            <w:shd w:val="clear" w:color="auto" w:fill="auto"/>
            <w:noWrap/>
            <w:vAlign w:val="center"/>
            <w:hideMark/>
          </w:tcPr>
          <w:p w14:paraId="10A4C6C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Free Cholesterol in LDL</w:t>
            </w:r>
          </w:p>
        </w:tc>
        <w:tc>
          <w:tcPr>
            <w:tcW w:w="512" w:type="pct"/>
            <w:shd w:val="clear" w:color="auto" w:fill="auto"/>
            <w:noWrap/>
            <w:vAlign w:val="center"/>
            <w:hideMark/>
          </w:tcPr>
          <w:p w14:paraId="1C6A366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FCLDL</w:t>
            </w:r>
          </w:p>
        </w:tc>
        <w:tc>
          <w:tcPr>
            <w:tcW w:w="512" w:type="pct"/>
            <w:shd w:val="clear" w:color="auto" w:fill="auto"/>
            <w:noWrap/>
            <w:vAlign w:val="center"/>
            <w:hideMark/>
          </w:tcPr>
          <w:p w14:paraId="31B5E82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2A981F1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-0.04 (0.64-0.68)</w:t>
            </w:r>
          </w:p>
        </w:tc>
        <w:tc>
          <w:tcPr>
            <w:tcW w:w="853" w:type="pct"/>
            <w:shd w:val="clear" w:color="auto" w:fill="auto"/>
            <w:noWrap/>
            <w:vAlign w:val="center"/>
            <w:hideMark/>
          </w:tcPr>
          <w:p w14:paraId="28EDD06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-0.04 (0.64-0.68)</w:t>
            </w:r>
          </w:p>
        </w:tc>
        <w:tc>
          <w:tcPr>
            <w:tcW w:w="477" w:type="pct"/>
            <w:shd w:val="clear" w:color="auto" w:fill="auto"/>
            <w:noWrap/>
            <w:vAlign w:val="center"/>
            <w:hideMark/>
          </w:tcPr>
          <w:p w14:paraId="4660125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0.8066</w:t>
            </w:r>
          </w:p>
        </w:tc>
      </w:tr>
      <w:tr w:rsidR="00813FA2" w:rsidRPr="00813FA2" w14:paraId="212FF7B1" w14:textId="77777777" w:rsidTr="009657BE">
        <w:trPr>
          <w:trHeight w:val="300"/>
        </w:trPr>
        <w:tc>
          <w:tcPr>
            <w:tcW w:w="598" w:type="pct"/>
            <w:gridSpan w:val="2"/>
            <w:shd w:val="clear" w:color="auto" w:fill="auto"/>
            <w:noWrap/>
            <w:vAlign w:val="center"/>
            <w:hideMark/>
          </w:tcPr>
          <w:p w14:paraId="4E3EA7F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23422</w:t>
            </w:r>
          </w:p>
        </w:tc>
        <w:tc>
          <w:tcPr>
            <w:tcW w:w="1194" w:type="pct"/>
            <w:shd w:val="clear" w:color="auto" w:fill="auto"/>
            <w:noWrap/>
            <w:vAlign w:val="center"/>
            <w:hideMark/>
          </w:tcPr>
          <w:p w14:paraId="54BF3F8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Free Cholesterol in HDL</w:t>
            </w:r>
          </w:p>
        </w:tc>
        <w:tc>
          <w:tcPr>
            <w:tcW w:w="512" w:type="pct"/>
            <w:shd w:val="clear" w:color="auto" w:fill="auto"/>
            <w:noWrap/>
            <w:vAlign w:val="center"/>
            <w:hideMark/>
          </w:tcPr>
          <w:p w14:paraId="47F59EE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FCHDL</w:t>
            </w:r>
          </w:p>
        </w:tc>
        <w:tc>
          <w:tcPr>
            <w:tcW w:w="512" w:type="pct"/>
            <w:shd w:val="clear" w:color="auto" w:fill="auto"/>
            <w:noWrap/>
            <w:vAlign w:val="center"/>
            <w:hideMark/>
          </w:tcPr>
          <w:p w14:paraId="34DDAA8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36E3059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-0.14 (0.56-0.72)</w:t>
            </w:r>
          </w:p>
        </w:tc>
        <w:tc>
          <w:tcPr>
            <w:tcW w:w="853" w:type="pct"/>
            <w:shd w:val="clear" w:color="auto" w:fill="auto"/>
            <w:noWrap/>
            <w:vAlign w:val="center"/>
            <w:hideMark/>
          </w:tcPr>
          <w:p w14:paraId="3E5AF6F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-0.15 (0.56-0.72)</w:t>
            </w:r>
          </w:p>
        </w:tc>
        <w:tc>
          <w:tcPr>
            <w:tcW w:w="477" w:type="pct"/>
            <w:shd w:val="clear" w:color="auto" w:fill="auto"/>
            <w:noWrap/>
            <w:vAlign w:val="center"/>
            <w:hideMark/>
          </w:tcPr>
          <w:p w14:paraId="42C1D5B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0.9233</w:t>
            </w:r>
          </w:p>
        </w:tc>
      </w:tr>
      <w:tr w:rsidR="00813FA2" w:rsidRPr="00813FA2" w14:paraId="61BDF8C1" w14:textId="77777777" w:rsidTr="009657BE">
        <w:trPr>
          <w:trHeight w:val="300"/>
        </w:trPr>
        <w:tc>
          <w:tcPr>
            <w:tcW w:w="598" w:type="pct"/>
            <w:gridSpan w:val="2"/>
            <w:shd w:val="clear" w:color="auto" w:fill="auto"/>
            <w:noWrap/>
            <w:vAlign w:val="center"/>
            <w:hideMark/>
          </w:tcPr>
          <w:p w14:paraId="483DF59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23423</w:t>
            </w:r>
          </w:p>
        </w:tc>
        <w:tc>
          <w:tcPr>
            <w:tcW w:w="1194" w:type="pct"/>
            <w:shd w:val="clear" w:color="auto" w:fill="auto"/>
            <w:noWrap/>
            <w:vAlign w:val="center"/>
            <w:hideMark/>
          </w:tcPr>
          <w:p w14:paraId="0C03E68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Lipids in Lipoprotein Particles</w:t>
            </w:r>
          </w:p>
        </w:tc>
        <w:tc>
          <w:tcPr>
            <w:tcW w:w="512" w:type="pct"/>
            <w:shd w:val="clear" w:color="auto" w:fill="auto"/>
            <w:noWrap/>
            <w:vAlign w:val="center"/>
            <w:hideMark/>
          </w:tcPr>
          <w:p w14:paraId="0CB034E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TLLP</w:t>
            </w:r>
          </w:p>
        </w:tc>
        <w:tc>
          <w:tcPr>
            <w:tcW w:w="512" w:type="pct"/>
            <w:shd w:val="clear" w:color="auto" w:fill="auto"/>
            <w:noWrap/>
            <w:vAlign w:val="center"/>
            <w:hideMark/>
          </w:tcPr>
          <w:p w14:paraId="5EEAEDB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5AE773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(0.62-0.69)</w:t>
            </w:r>
          </w:p>
        </w:tc>
        <w:tc>
          <w:tcPr>
            <w:tcW w:w="853" w:type="pct"/>
            <w:shd w:val="clear" w:color="auto" w:fill="auto"/>
            <w:noWrap/>
            <w:vAlign w:val="center"/>
            <w:hideMark/>
          </w:tcPr>
          <w:p w14:paraId="4120953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(0.60-0.68)</w:t>
            </w:r>
          </w:p>
        </w:tc>
        <w:tc>
          <w:tcPr>
            <w:tcW w:w="477" w:type="pct"/>
            <w:shd w:val="clear" w:color="auto" w:fill="auto"/>
            <w:noWrap/>
            <w:vAlign w:val="center"/>
            <w:hideMark/>
          </w:tcPr>
          <w:p w14:paraId="1A08E17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0.7199</w:t>
            </w:r>
          </w:p>
        </w:tc>
      </w:tr>
      <w:tr w:rsidR="00813FA2" w:rsidRPr="00813FA2" w14:paraId="4A0DBAB9" w14:textId="77777777" w:rsidTr="009657BE">
        <w:trPr>
          <w:trHeight w:val="300"/>
        </w:trPr>
        <w:tc>
          <w:tcPr>
            <w:tcW w:w="598" w:type="pct"/>
            <w:gridSpan w:val="2"/>
            <w:shd w:val="clear" w:color="auto" w:fill="auto"/>
            <w:noWrap/>
            <w:vAlign w:val="center"/>
            <w:hideMark/>
          </w:tcPr>
          <w:p w14:paraId="4FFCE73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23424</w:t>
            </w:r>
          </w:p>
        </w:tc>
        <w:tc>
          <w:tcPr>
            <w:tcW w:w="1194" w:type="pct"/>
            <w:shd w:val="clear" w:color="auto" w:fill="auto"/>
            <w:noWrap/>
            <w:vAlign w:val="center"/>
            <w:hideMark/>
          </w:tcPr>
          <w:p w14:paraId="34401B4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Lipids in VLDL</w:t>
            </w:r>
          </w:p>
        </w:tc>
        <w:tc>
          <w:tcPr>
            <w:tcW w:w="512" w:type="pct"/>
            <w:shd w:val="clear" w:color="auto" w:fill="auto"/>
            <w:noWrap/>
            <w:vAlign w:val="center"/>
            <w:hideMark/>
          </w:tcPr>
          <w:p w14:paraId="1A633FE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TLVLDL</w:t>
            </w:r>
          </w:p>
        </w:tc>
        <w:tc>
          <w:tcPr>
            <w:tcW w:w="512" w:type="pct"/>
            <w:shd w:val="clear" w:color="auto" w:fill="auto"/>
            <w:noWrap/>
            <w:vAlign w:val="center"/>
            <w:hideMark/>
          </w:tcPr>
          <w:p w14:paraId="6C970A8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97B00A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-0.14 (0.59-0.75)</w:t>
            </w:r>
          </w:p>
        </w:tc>
        <w:tc>
          <w:tcPr>
            <w:tcW w:w="853" w:type="pct"/>
            <w:shd w:val="clear" w:color="auto" w:fill="auto"/>
            <w:noWrap/>
            <w:vAlign w:val="center"/>
            <w:hideMark/>
          </w:tcPr>
          <w:p w14:paraId="7ED5085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-0.15 (0.58-0.75)</w:t>
            </w:r>
          </w:p>
        </w:tc>
        <w:tc>
          <w:tcPr>
            <w:tcW w:w="477" w:type="pct"/>
            <w:shd w:val="clear" w:color="auto" w:fill="auto"/>
            <w:noWrap/>
            <w:vAlign w:val="center"/>
            <w:hideMark/>
          </w:tcPr>
          <w:p w14:paraId="4DAEE82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0.8504</w:t>
            </w:r>
          </w:p>
        </w:tc>
      </w:tr>
      <w:tr w:rsidR="00813FA2" w:rsidRPr="00813FA2" w14:paraId="612C6FB3" w14:textId="77777777" w:rsidTr="009657BE">
        <w:trPr>
          <w:trHeight w:val="300"/>
        </w:trPr>
        <w:tc>
          <w:tcPr>
            <w:tcW w:w="598" w:type="pct"/>
            <w:gridSpan w:val="2"/>
            <w:shd w:val="clear" w:color="auto" w:fill="auto"/>
            <w:noWrap/>
            <w:vAlign w:val="center"/>
            <w:hideMark/>
          </w:tcPr>
          <w:p w14:paraId="0BC123C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23425</w:t>
            </w:r>
          </w:p>
        </w:tc>
        <w:tc>
          <w:tcPr>
            <w:tcW w:w="1194" w:type="pct"/>
            <w:shd w:val="clear" w:color="auto" w:fill="auto"/>
            <w:noWrap/>
            <w:vAlign w:val="center"/>
            <w:hideMark/>
          </w:tcPr>
          <w:p w14:paraId="0B86313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Lipids in LDL</w:t>
            </w:r>
          </w:p>
        </w:tc>
        <w:tc>
          <w:tcPr>
            <w:tcW w:w="512" w:type="pct"/>
            <w:shd w:val="clear" w:color="auto" w:fill="auto"/>
            <w:noWrap/>
            <w:vAlign w:val="center"/>
            <w:hideMark/>
          </w:tcPr>
          <w:p w14:paraId="361B772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TLLDL</w:t>
            </w:r>
          </w:p>
        </w:tc>
        <w:tc>
          <w:tcPr>
            <w:tcW w:w="512" w:type="pct"/>
            <w:shd w:val="clear" w:color="auto" w:fill="auto"/>
            <w:noWrap/>
            <w:vAlign w:val="center"/>
            <w:hideMark/>
          </w:tcPr>
          <w:p w14:paraId="56B7016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45BD143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(0.63-0.69)</w:t>
            </w:r>
          </w:p>
        </w:tc>
        <w:tc>
          <w:tcPr>
            <w:tcW w:w="853" w:type="pct"/>
            <w:shd w:val="clear" w:color="auto" w:fill="auto"/>
            <w:noWrap/>
            <w:vAlign w:val="center"/>
            <w:hideMark/>
          </w:tcPr>
          <w:p w14:paraId="01BD9FB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(0.61-0.69)</w:t>
            </w:r>
          </w:p>
        </w:tc>
        <w:tc>
          <w:tcPr>
            <w:tcW w:w="477" w:type="pct"/>
            <w:shd w:val="clear" w:color="auto" w:fill="auto"/>
            <w:noWrap/>
            <w:vAlign w:val="center"/>
            <w:hideMark/>
          </w:tcPr>
          <w:p w14:paraId="62A4A3C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0.848</w:t>
            </w:r>
          </w:p>
        </w:tc>
      </w:tr>
      <w:tr w:rsidR="00813FA2" w:rsidRPr="00813FA2" w14:paraId="29CC6062" w14:textId="77777777" w:rsidTr="009657BE">
        <w:trPr>
          <w:trHeight w:val="300"/>
        </w:trPr>
        <w:tc>
          <w:tcPr>
            <w:tcW w:w="598" w:type="pct"/>
            <w:gridSpan w:val="2"/>
            <w:shd w:val="clear" w:color="auto" w:fill="auto"/>
            <w:noWrap/>
            <w:vAlign w:val="center"/>
            <w:hideMark/>
          </w:tcPr>
          <w:p w14:paraId="00C6056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23426</w:t>
            </w:r>
          </w:p>
        </w:tc>
        <w:tc>
          <w:tcPr>
            <w:tcW w:w="1194" w:type="pct"/>
            <w:shd w:val="clear" w:color="auto" w:fill="auto"/>
            <w:noWrap/>
            <w:vAlign w:val="center"/>
            <w:hideMark/>
          </w:tcPr>
          <w:p w14:paraId="47CA6FC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Lipids in HDL</w:t>
            </w:r>
          </w:p>
        </w:tc>
        <w:tc>
          <w:tcPr>
            <w:tcW w:w="512" w:type="pct"/>
            <w:shd w:val="clear" w:color="auto" w:fill="auto"/>
            <w:noWrap/>
            <w:vAlign w:val="center"/>
            <w:hideMark/>
          </w:tcPr>
          <w:p w14:paraId="3C2DF41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TLHDL</w:t>
            </w:r>
          </w:p>
        </w:tc>
        <w:tc>
          <w:tcPr>
            <w:tcW w:w="512" w:type="pct"/>
            <w:shd w:val="clear" w:color="auto" w:fill="auto"/>
            <w:noWrap/>
            <w:vAlign w:val="center"/>
            <w:hideMark/>
          </w:tcPr>
          <w:p w14:paraId="49F9E56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12E2927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-0.12 (0.59-0.72)</w:t>
            </w:r>
          </w:p>
        </w:tc>
        <w:tc>
          <w:tcPr>
            <w:tcW w:w="853" w:type="pct"/>
            <w:shd w:val="clear" w:color="auto" w:fill="auto"/>
            <w:noWrap/>
            <w:vAlign w:val="center"/>
            <w:hideMark/>
          </w:tcPr>
          <w:p w14:paraId="19197DE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-0.13 (0.59-0.72)</w:t>
            </w:r>
          </w:p>
        </w:tc>
        <w:tc>
          <w:tcPr>
            <w:tcW w:w="477" w:type="pct"/>
            <w:shd w:val="clear" w:color="auto" w:fill="auto"/>
            <w:noWrap/>
            <w:vAlign w:val="center"/>
            <w:hideMark/>
          </w:tcPr>
          <w:p w14:paraId="01FEDF6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0.9163</w:t>
            </w:r>
          </w:p>
        </w:tc>
      </w:tr>
      <w:tr w:rsidR="00813FA2" w:rsidRPr="00813FA2" w14:paraId="634077AD" w14:textId="77777777" w:rsidTr="009657BE">
        <w:trPr>
          <w:trHeight w:val="300"/>
        </w:trPr>
        <w:tc>
          <w:tcPr>
            <w:tcW w:w="598" w:type="pct"/>
            <w:gridSpan w:val="2"/>
            <w:shd w:val="clear" w:color="auto" w:fill="auto"/>
            <w:noWrap/>
            <w:vAlign w:val="center"/>
            <w:hideMark/>
          </w:tcPr>
          <w:p w14:paraId="209A68C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23427</w:t>
            </w:r>
          </w:p>
        </w:tc>
        <w:tc>
          <w:tcPr>
            <w:tcW w:w="1194" w:type="pct"/>
            <w:shd w:val="clear" w:color="auto" w:fill="auto"/>
            <w:noWrap/>
            <w:vAlign w:val="center"/>
            <w:hideMark/>
          </w:tcPr>
          <w:p w14:paraId="5EB21DE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Concentration of Lipoprotein Particles</w:t>
            </w:r>
          </w:p>
        </w:tc>
        <w:tc>
          <w:tcPr>
            <w:tcW w:w="512" w:type="pct"/>
            <w:shd w:val="clear" w:color="auto" w:fill="auto"/>
            <w:noWrap/>
            <w:vAlign w:val="center"/>
            <w:hideMark/>
          </w:tcPr>
          <w:p w14:paraId="723182E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TCLP</w:t>
            </w:r>
          </w:p>
        </w:tc>
        <w:tc>
          <w:tcPr>
            <w:tcW w:w="512" w:type="pct"/>
            <w:shd w:val="clear" w:color="auto" w:fill="auto"/>
            <w:noWrap/>
            <w:vAlign w:val="center"/>
            <w:hideMark/>
          </w:tcPr>
          <w:p w14:paraId="7076BD6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164D76E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(0.62-0.68)</w:t>
            </w:r>
          </w:p>
        </w:tc>
        <w:tc>
          <w:tcPr>
            <w:tcW w:w="853" w:type="pct"/>
            <w:shd w:val="clear" w:color="auto" w:fill="auto"/>
            <w:noWrap/>
            <w:vAlign w:val="center"/>
            <w:hideMark/>
          </w:tcPr>
          <w:p w14:paraId="34D67AD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(0.61-0.69)</w:t>
            </w:r>
          </w:p>
        </w:tc>
        <w:tc>
          <w:tcPr>
            <w:tcW w:w="477" w:type="pct"/>
            <w:shd w:val="clear" w:color="auto" w:fill="auto"/>
            <w:noWrap/>
            <w:vAlign w:val="center"/>
            <w:hideMark/>
          </w:tcPr>
          <w:p w14:paraId="23327F0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0.7143</w:t>
            </w:r>
          </w:p>
        </w:tc>
      </w:tr>
      <w:tr w:rsidR="00813FA2" w:rsidRPr="00813FA2" w14:paraId="1876B177" w14:textId="77777777" w:rsidTr="009657BE">
        <w:trPr>
          <w:trHeight w:val="300"/>
        </w:trPr>
        <w:tc>
          <w:tcPr>
            <w:tcW w:w="598" w:type="pct"/>
            <w:gridSpan w:val="2"/>
            <w:shd w:val="clear" w:color="auto" w:fill="auto"/>
            <w:noWrap/>
            <w:vAlign w:val="center"/>
            <w:hideMark/>
          </w:tcPr>
          <w:p w14:paraId="3B3C07E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lastRenderedPageBreak/>
              <w:t>23428</w:t>
            </w:r>
          </w:p>
        </w:tc>
        <w:tc>
          <w:tcPr>
            <w:tcW w:w="1194" w:type="pct"/>
            <w:shd w:val="clear" w:color="auto" w:fill="auto"/>
            <w:noWrap/>
            <w:vAlign w:val="center"/>
            <w:hideMark/>
          </w:tcPr>
          <w:p w14:paraId="090823E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Concentration of VLDL Particles</w:t>
            </w:r>
          </w:p>
        </w:tc>
        <w:tc>
          <w:tcPr>
            <w:tcW w:w="512" w:type="pct"/>
            <w:shd w:val="clear" w:color="auto" w:fill="auto"/>
            <w:noWrap/>
            <w:vAlign w:val="center"/>
            <w:hideMark/>
          </w:tcPr>
          <w:p w14:paraId="185524F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CVLDLP</w:t>
            </w:r>
          </w:p>
        </w:tc>
        <w:tc>
          <w:tcPr>
            <w:tcW w:w="512" w:type="pct"/>
            <w:shd w:val="clear" w:color="auto" w:fill="auto"/>
            <w:noWrap/>
            <w:vAlign w:val="center"/>
            <w:hideMark/>
          </w:tcPr>
          <w:p w14:paraId="1578C4D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5525530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(0.61-0.73)</w:t>
            </w:r>
          </w:p>
        </w:tc>
        <w:tc>
          <w:tcPr>
            <w:tcW w:w="853" w:type="pct"/>
            <w:shd w:val="clear" w:color="auto" w:fill="auto"/>
            <w:noWrap/>
            <w:vAlign w:val="center"/>
            <w:hideMark/>
          </w:tcPr>
          <w:p w14:paraId="13EE762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(0.60-0.72)</w:t>
            </w:r>
          </w:p>
        </w:tc>
        <w:tc>
          <w:tcPr>
            <w:tcW w:w="477" w:type="pct"/>
            <w:shd w:val="clear" w:color="auto" w:fill="auto"/>
            <w:noWrap/>
            <w:vAlign w:val="center"/>
            <w:hideMark/>
          </w:tcPr>
          <w:p w14:paraId="3E387F4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0.8736</w:t>
            </w:r>
          </w:p>
        </w:tc>
      </w:tr>
      <w:tr w:rsidR="00813FA2" w:rsidRPr="00813FA2" w14:paraId="70D30F82" w14:textId="77777777" w:rsidTr="009657BE">
        <w:trPr>
          <w:trHeight w:val="300"/>
        </w:trPr>
        <w:tc>
          <w:tcPr>
            <w:tcW w:w="598" w:type="pct"/>
            <w:gridSpan w:val="2"/>
            <w:shd w:val="clear" w:color="auto" w:fill="auto"/>
            <w:noWrap/>
            <w:vAlign w:val="center"/>
            <w:hideMark/>
          </w:tcPr>
          <w:p w14:paraId="1C82D55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23429</w:t>
            </w:r>
          </w:p>
        </w:tc>
        <w:tc>
          <w:tcPr>
            <w:tcW w:w="1194" w:type="pct"/>
            <w:shd w:val="clear" w:color="auto" w:fill="auto"/>
            <w:noWrap/>
            <w:vAlign w:val="center"/>
            <w:hideMark/>
          </w:tcPr>
          <w:p w14:paraId="623EF31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Concentration of LDL Particles</w:t>
            </w:r>
          </w:p>
        </w:tc>
        <w:tc>
          <w:tcPr>
            <w:tcW w:w="512" w:type="pct"/>
            <w:shd w:val="clear" w:color="auto" w:fill="auto"/>
            <w:noWrap/>
            <w:vAlign w:val="center"/>
            <w:hideMark/>
          </w:tcPr>
          <w:p w14:paraId="23FFE78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CLDLP</w:t>
            </w:r>
          </w:p>
        </w:tc>
        <w:tc>
          <w:tcPr>
            <w:tcW w:w="512" w:type="pct"/>
            <w:shd w:val="clear" w:color="auto" w:fill="auto"/>
            <w:noWrap/>
            <w:vAlign w:val="center"/>
            <w:hideMark/>
          </w:tcPr>
          <w:p w14:paraId="2B623F1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31C659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-0.08 (0.62-0.71)</w:t>
            </w:r>
          </w:p>
        </w:tc>
        <w:tc>
          <w:tcPr>
            <w:tcW w:w="853" w:type="pct"/>
            <w:shd w:val="clear" w:color="auto" w:fill="auto"/>
            <w:noWrap/>
            <w:vAlign w:val="center"/>
            <w:hideMark/>
          </w:tcPr>
          <w:p w14:paraId="23736B0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(0.62-0.71)</w:t>
            </w:r>
          </w:p>
        </w:tc>
        <w:tc>
          <w:tcPr>
            <w:tcW w:w="477" w:type="pct"/>
            <w:shd w:val="clear" w:color="auto" w:fill="auto"/>
            <w:noWrap/>
            <w:vAlign w:val="center"/>
            <w:hideMark/>
          </w:tcPr>
          <w:p w14:paraId="1DDE363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0.9445</w:t>
            </w:r>
          </w:p>
        </w:tc>
      </w:tr>
      <w:tr w:rsidR="00813FA2" w:rsidRPr="00813FA2" w14:paraId="7DD3CC8E" w14:textId="77777777" w:rsidTr="009657BE">
        <w:trPr>
          <w:trHeight w:val="300"/>
        </w:trPr>
        <w:tc>
          <w:tcPr>
            <w:tcW w:w="598" w:type="pct"/>
            <w:gridSpan w:val="2"/>
            <w:shd w:val="clear" w:color="auto" w:fill="auto"/>
            <w:noWrap/>
            <w:vAlign w:val="center"/>
            <w:hideMark/>
          </w:tcPr>
          <w:p w14:paraId="6C06D02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23430</w:t>
            </w:r>
          </w:p>
        </w:tc>
        <w:tc>
          <w:tcPr>
            <w:tcW w:w="1194" w:type="pct"/>
            <w:shd w:val="clear" w:color="auto" w:fill="auto"/>
            <w:noWrap/>
            <w:vAlign w:val="center"/>
            <w:hideMark/>
          </w:tcPr>
          <w:p w14:paraId="5C6C77F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Concentration of HDL Particles</w:t>
            </w:r>
          </w:p>
        </w:tc>
        <w:tc>
          <w:tcPr>
            <w:tcW w:w="512" w:type="pct"/>
            <w:shd w:val="clear" w:color="auto" w:fill="auto"/>
            <w:noWrap/>
            <w:vAlign w:val="center"/>
            <w:hideMark/>
          </w:tcPr>
          <w:p w14:paraId="4842BB5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CHDLP</w:t>
            </w:r>
          </w:p>
        </w:tc>
        <w:tc>
          <w:tcPr>
            <w:tcW w:w="512" w:type="pct"/>
            <w:shd w:val="clear" w:color="auto" w:fill="auto"/>
            <w:noWrap/>
            <w:vAlign w:val="center"/>
            <w:hideMark/>
          </w:tcPr>
          <w:p w14:paraId="431A8B9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6C6A118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(0.61-0.69)</w:t>
            </w:r>
          </w:p>
        </w:tc>
        <w:tc>
          <w:tcPr>
            <w:tcW w:w="853" w:type="pct"/>
            <w:shd w:val="clear" w:color="auto" w:fill="auto"/>
            <w:noWrap/>
            <w:vAlign w:val="center"/>
            <w:hideMark/>
          </w:tcPr>
          <w:p w14:paraId="3C2F0A3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(0.61-0.69)</w:t>
            </w:r>
          </w:p>
        </w:tc>
        <w:tc>
          <w:tcPr>
            <w:tcW w:w="477" w:type="pct"/>
            <w:shd w:val="clear" w:color="auto" w:fill="auto"/>
            <w:noWrap/>
            <w:vAlign w:val="center"/>
            <w:hideMark/>
          </w:tcPr>
          <w:p w14:paraId="73A78CD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0.7624</w:t>
            </w:r>
          </w:p>
        </w:tc>
      </w:tr>
      <w:tr w:rsidR="00813FA2" w:rsidRPr="00813FA2" w14:paraId="48CC431F" w14:textId="77777777" w:rsidTr="009657BE">
        <w:trPr>
          <w:trHeight w:val="300"/>
        </w:trPr>
        <w:tc>
          <w:tcPr>
            <w:tcW w:w="598" w:type="pct"/>
            <w:gridSpan w:val="2"/>
            <w:shd w:val="clear" w:color="auto" w:fill="auto"/>
            <w:noWrap/>
            <w:vAlign w:val="center"/>
            <w:hideMark/>
          </w:tcPr>
          <w:p w14:paraId="415B4E5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23431</w:t>
            </w:r>
          </w:p>
        </w:tc>
        <w:tc>
          <w:tcPr>
            <w:tcW w:w="1194" w:type="pct"/>
            <w:shd w:val="clear" w:color="auto" w:fill="auto"/>
            <w:noWrap/>
            <w:vAlign w:val="center"/>
            <w:hideMark/>
          </w:tcPr>
          <w:p w14:paraId="66D9F31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Average Diameter for VLDL Particles</w:t>
            </w:r>
          </w:p>
        </w:tc>
        <w:tc>
          <w:tcPr>
            <w:tcW w:w="512" w:type="pct"/>
            <w:shd w:val="clear" w:color="auto" w:fill="auto"/>
            <w:noWrap/>
            <w:vAlign w:val="center"/>
            <w:hideMark/>
          </w:tcPr>
          <w:p w14:paraId="52509B9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ADVLDLP</w:t>
            </w:r>
          </w:p>
        </w:tc>
        <w:tc>
          <w:tcPr>
            <w:tcW w:w="512" w:type="pct"/>
            <w:shd w:val="clear" w:color="auto" w:fill="auto"/>
            <w:noWrap/>
            <w:vAlign w:val="center"/>
            <w:hideMark/>
          </w:tcPr>
          <w:p w14:paraId="796ECE7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nm</w:t>
            </w:r>
          </w:p>
        </w:tc>
        <w:tc>
          <w:tcPr>
            <w:tcW w:w="854" w:type="pct"/>
            <w:shd w:val="clear" w:color="auto" w:fill="auto"/>
            <w:noWrap/>
            <w:vAlign w:val="center"/>
            <w:hideMark/>
          </w:tcPr>
          <w:p w14:paraId="2AF2C14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-0.01 (0.72-0.72)</w:t>
            </w:r>
          </w:p>
        </w:tc>
        <w:tc>
          <w:tcPr>
            <w:tcW w:w="853" w:type="pct"/>
            <w:shd w:val="clear" w:color="auto" w:fill="auto"/>
            <w:noWrap/>
            <w:vAlign w:val="center"/>
            <w:hideMark/>
          </w:tcPr>
          <w:p w14:paraId="3DEDC72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-0.02 (0.72-0.73)</w:t>
            </w:r>
          </w:p>
        </w:tc>
        <w:tc>
          <w:tcPr>
            <w:tcW w:w="477" w:type="pct"/>
            <w:shd w:val="clear" w:color="auto" w:fill="auto"/>
            <w:noWrap/>
            <w:vAlign w:val="center"/>
            <w:hideMark/>
          </w:tcPr>
          <w:p w14:paraId="65FD7DB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0.8844</w:t>
            </w:r>
          </w:p>
        </w:tc>
      </w:tr>
      <w:tr w:rsidR="00813FA2" w:rsidRPr="00813FA2" w14:paraId="603402EE" w14:textId="77777777" w:rsidTr="009657BE">
        <w:trPr>
          <w:trHeight w:val="300"/>
        </w:trPr>
        <w:tc>
          <w:tcPr>
            <w:tcW w:w="598" w:type="pct"/>
            <w:gridSpan w:val="2"/>
            <w:shd w:val="clear" w:color="auto" w:fill="auto"/>
            <w:noWrap/>
            <w:vAlign w:val="center"/>
            <w:hideMark/>
          </w:tcPr>
          <w:p w14:paraId="5F37E93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23432</w:t>
            </w:r>
          </w:p>
        </w:tc>
        <w:tc>
          <w:tcPr>
            <w:tcW w:w="1194" w:type="pct"/>
            <w:shd w:val="clear" w:color="auto" w:fill="auto"/>
            <w:noWrap/>
            <w:vAlign w:val="center"/>
            <w:hideMark/>
          </w:tcPr>
          <w:p w14:paraId="7EFA742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Average Diameter for LDL Particles</w:t>
            </w:r>
          </w:p>
        </w:tc>
        <w:tc>
          <w:tcPr>
            <w:tcW w:w="512" w:type="pct"/>
            <w:shd w:val="clear" w:color="auto" w:fill="auto"/>
            <w:noWrap/>
            <w:vAlign w:val="center"/>
            <w:hideMark/>
          </w:tcPr>
          <w:p w14:paraId="6946536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ADLDLP</w:t>
            </w:r>
          </w:p>
        </w:tc>
        <w:tc>
          <w:tcPr>
            <w:tcW w:w="512" w:type="pct"/>
            <w:shd w:val="clear" w:color="auto" w:fill="auto"/>
            <w:noWrap/>
            <w:vAlign w:val="center"/>
            <w:hideMark/>
          </w:tcPr>
          <w:p w14:paraId="49FA9DD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nm</w:t>
            </w:r>
          </w:p>
        </w:tc>
        <w:tc>
          <w:tcPr>
            <w:tcW w:w="854" w:type="pct"/>
            <w:shd w:val="clear" w:color="auto" w:fill="auto"/>
            <w:noWrap/>
            <w:vAlign w:val="center"/>
            <w:hideMark/>
          </w:tcPr>
          <w:p w14:paraId="2E85170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(0.72-0.62)</w:t>
            </w:r>
          </w:p>
        </w:tc>
        <w:tc>
          <w:tcPr>
            <w:tcW w:w="853" w:type="pct"/>
            <w:shd w:val="clear" w:color="auto" w:fill="auto"/>
            <w:noWrap/>
            <w:vAlign w:val="center"/>
            <w:hideMark/>
          </w:tcPr>
          <w:p w14:paraId="42D0E83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(0.71-0.61)</w:t>
            </w:r>
          </w:p>
        </w:tc>
        <w:tc>
          <w:tcPr>
            <w:tcW w:w="477" w:type="pct"/>
            <w:shd w:val="clear" w:color="auto" w:fill="auto"/>
            <w:noWrap/>
            <w:vAlign w:val="center"/>
            <w:hideMark/>
          </w:tcPr>
          <w:p w14:paraId="6369782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0.9066</w:t>
            </w:r>
          </w:p>
        </w:tc>
      </w:tr>
      <w:tr w:rsidR="00813FA2" w:rsidRPr="00813FA2" w14:paraId="0D0764BA" w14:textId="77777777" w:rsidTr="009657BE">
        <w:trPr>
          <w:trHeight w:val="300"/>
        </w:trPr>
        <w:tc>
          <w:tcPr>
            <w:tcW w:w="598" w:type="pct"/>
            <w:gridSpan w:val="2"/>
            <w:shd w:val="clear" w:color="auto" w:fill="auto"/>
            <w:noWrap/>
            <w:vAlign w:val="center"/>
            <w:hideMark/>
          </w:tcPr>
          <w:p w14:paraId="4661413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23433</w:t>
            </w:r>
          </w:p>
        </w:tc>
        <w:tc>
          <w:tcPr>
            <w:tcW w:w="1194" w:type="pct"/>
            <w:shd w:val="clear" w:color="auto" w:fill="auto"/>
            <w:noWrap/>
            <w:vAlign w:val="center"/>
            <w:hideMark/>
          </w:tcPr>
          <w:p w14:paraId="1C0FFC9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Average Diameter for HDL Particles</w:t>
            </w:r>
          </w:p>
        </w:tc>
        <w:tc>
          <w:tcPr>
            <w:tcW w:w="512" w:type="pct"/>
            <w:shd w:val="clear" w:color="auto" w:fill="auto"/>
            <w:noWrap/>
            <w:vAlign w:val="center"/>
            <w:hideMark/>
          </w:tcPr>
          <w:p w14:paraId="2C5A721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ADHDLP</w:t>
            </w:r>
          </w:p>
        </w:tc>
        <w:tc>
          <w:tcPr>
            <w:tcW w:w="512" w:type="pct"/>
            <w:shd w:val="clear" w:color="auto" w:fill="auto"/>
            <w:noWrap/>
            <w:vAlign w:val="center"/>
            <w:hideMark/>
          </w:tcPr>
          <w:p w14:paraId="24D6D30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nm</w:t>
            </w:r>
          </w:p>
        </w:tc>
        <w:tc>
          <w:tcPr>
            <w:tcW w:w="854" w:type="pct"/>
            <w:shd w:val="clear" w:color="auto" w:fill="auto"/>
            <w:noWrap/>
            <w:vAlign w:val="center"/>
            <w:hideMark/>
          </w:tcPr>
          <w:p w14:paraId="6069F5F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-0.17 (0.60-0.74)</w:t>
            </w:r>
          </w:p>
        </w:tc>
        <w:tc>
          <w:tcPr>
            <w:tcW w:w="853" w:type="pct"/>
            <w:shd w:val="clear" w:color="auto" w:fill="auto"/>
            <w:noWrap/>
            <w:vAlign w:val="center"/>
            <w:hideMark/>
          </w:tcPr>
          <w:p w14:paraId="5C0D5FA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-0.17 (0.61-0.74)</w:t>
            </w:r>
          </w:p>
        </w:tc>
        <w:tc>
          <w:tcPr>
            <w:tcW w:w="477" w:type="pct"/>
            <w:shd w:val="clear" w:color="auto" w:fill="auto"/>
            <w:noWrap/>
            <w:vAlign w:val="center"/>
            <w:hideMark/>
          </w:tcPr>
          <w:p w14:paraId="081AF3C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0.9538</w:t>
            </w:r>
          </w:p>
        </w:tc>
      </w:tr>
      <w:tr w:rsidR="00813FA2" w:rsidRPr="00813FA2" w14:paraId="1E2DDF1D" w14:textId="77777777" w:rsidTr="009657BE">
        <w:trPr>
          <w:trHeight w:val="300"/>
        </w:trPr>
        <w:tc>
          <w:tcPr>
            <w:tcW w:w="598" w:type="pct"/>
            <w:gridSpan w:val="2"/>
            <w:shd w:val="clear" w:color="auto" w:fill="auto"/>
            <w:noWrap/>
            <w:vAlign w:val="center"/>
            <w:hideMark/>
          </w:tcPr>
          <w:p w14:paraId="6FAFECF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23434</w:t>
            </w:r>
          </w:p>
        </w:tc>
        <w:tc>
          <w:tcPr>
            <w:tcW w:w="1194" w:type="pct"/>
            <w:shd w:val="clear" w:color="auto" w:fill="auto"/>
            <w:noWrap/>
            <w:vAlign w:val="center"/>
            <w:hideMark/>
          </w:tcPr>
          <w:p w14:paraId="4B229ED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proofErr w:type="spellStart"/>
            <w:r w:rsidRPr="00813FA2">
              <w:rPr>
                <w:rFonts w:ascii="Times New Roman" w:eastAsia="DengXian" w:hAnsi="Times New Roman" w:cs="Times New Roman"/>
                <w:color w:val="000000"/>
                <w:kern w:val="0"/>
                <w:sz w:val="16"/>
                <w:szCs w:val="16"/>
                <w14:ligatures w14:val="none"/>
              </w:rPr>
              <w:t>Phosphoglycerides</w:t>
            </w:r>
            <w:proofErr w:type="spellEnd"/>
          </w:p>
        </w:tc>
        <w:tc>
          <w:tcPr>
            <w:tcW w:w="512" w:type="pct"/>
            <w:shd w:val="clear" w:color="auto" w:fill="auto"/>
            <w:noWrap/>
            <w:vAlign w:val="center"/>
            <w:hideMark/>
          </w:tcPr>
          <w:p w14:paraId="0A337EB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proofErr w:type="spellStart"/>
            <w:r w:rsidRPr="00813FA2">
              <w:rPr>
                <w:rFonts w:ascii="Times New Roman" w:eastAsia="DengXian" w:hAnsi="Times New Roman" w:cs="Times New Roman"/>
                <w:color w:val="000000"/>
                <w:kern w:val="0"/>
                <w:sz w:val="16"/>
                <w:szCs w:val="16"/>
                <w14:ligatures w14:val="none"/>
              </w:rPr>
              <w:t>Phosphoglycerides</w:t>
            </w:r>
            <w:proofErr w:type="spellEnd"/>
          </w:p>
        </w:tc>
        <w:tc>
          <w:tcPr>
            <w:tcW w:w="512" w:type="pct"/>
            <w:shd w:val="clear" w:color="auto" w:fill="auto"/>
            <w:noWrap/>
            <w:vAlign w:val="center"/>
            <w:hideMark/>
          </w:tcPr>
          <w:p w14:paraId="7491BEB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164EA38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(0.62-0.67)</w:t>
            </w:r>
          </w:p>
        </w:tc>
        <w:tc>
          <w:tcPr>
            <w:tcW w:w="853" w:type="pct"/>
            <w:shd w:val="clear" w:color="auto" w:fill="auto"/>
            <w:noWrap/>
            <w:vAlign w:val="center"/>
            <w:hideMark/>
          </w:tcPr>
          <w:p w14:paraId="61E4A10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(0.62-0.68)</w:t>
            </w:r>
          </w:p>
        </w:tc>
        <w:tc>
          <w:tcPr>
            <w:tcW w:w="477" w:type="pct"/>
            <w:shd w:val="clear" w:color="auto" w:fill="auto"/>
            <w:noWrap/>
            <w:vAlign w:val="center"/>
            <w:hideMark/>
          </w:tcPr>
          <w:p w14:paraId="1B015BD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0.708</w:t>
            </w:r>
          </w:p>
        </w:tc>
      </w:tr>
      <w:tr w:rsidR="00813FA2" w:rsidRPr="00813FA2" w14:paraId="4758E782" w14:textId="77777777" w:rsidTr="009657BE">
        <w:trPr>
          <w:trHeight w:val="300"/>
        </w:trPr>
        <w:tc>
          <w:tcPr>
            <w:tcW w:w="598" w:type="pct"/>
            <w:gridSpan w:val="2"/>
            <w:shd w:val="clear" w:color="auto" w:fill="auto"/>
            <w:noWrap/>
            <w:vAlign w:val="center"/>
            <w:hideMark/>
          </w:tcPr>
          <w:p w14:paraId="60D52D5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23436</w:t>
            </w:r>
          </w:p>
        </w:tc>
        <w:tc>
          <w:tcPr>
            <w:tcW w:w="1194" w:type="pct"/>
            <w:shd w:val="clear" w:color="auto" w:fill="auto"/>
            <w:noWrap/>
            <w:vAlign w:val="center"/>
            <w:hideMark/>
          </w:tcPr>
          <w:p w14:paraId="6D39E36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 xml:space="preserve">Total </w:t>
            </w:r>
            <w:proofErr w:type="spellStart"/>
            <w:r w:rsidRPr="00813FA2">
              <w:rPr>
                <w:rFonts w:ascii="Times New Roman" w:eastAsia="DengXian" w:hAnsi="Times New Roman" w:cs="Times New Roman"/>
                <w:color w:val="000000"/>
                <w:kern w:val="0"/>
                <w:sz w:val="16"/>
                <w:szCs w:val="16"/>
                <w14:ligatures w14:val="none"/>
              </w:rPr>
              <w:t>Cholines</w:t>
            </w:r>
            <w:proofErr w:type="spellEnd"/>
          </w:p>
        </w:tc>
        <w:tc>
          <w:tcPr>
            <w:tcW w:w="512" w:type="pct"/>
            <w:shd w:val="clear" w:color="auto" w:fill="auto"/>
            <w:noWrap/>
            <w:vAlign w:val="center"/>
            <w:hideMark/>
          </w:tcPr>
          <w:p w14:paraId="60D512F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TCHO</w:t>
            </w:r>
          </w:p>
        </w:tc>
        <w:tc>
          <w:tcPr>
            <w:tcW w:w="512" w:type="pct"/>
            <w:shd w:val="clear" w:color="auto" w:fill="auto"/>
            <w:noWrap/>
            <w:vAlign w:val="center"/>
            <w:hideMark/>
          </w:tcPr>
          <w:p w14:paraId="6944C0C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0DA47D9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-0.04 (0.62-0.67)</w:t>
            </w:r>
          </w:p>
        </w:tc>
        <w:tc>
          <w:tcPr>
            <w:tcW w:w="853" w:type="pct"/>
            <w:shd w:val="clear" w:color="auto" w:fill="auto"/>
            <w:noWrap/>
            <w:vAlign w:val="center"/>
            <w:hideMark/>
          </w:tcPr>
          <w:p w14:paraId="7A72E7E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(0.62-0.67)</w:t>
            </w:r>
          </w:p>
        </w:tc>
        <w:tc>
          <w:tcPr>
            <w:tcW w:w="477" w:type="pct"/>
            <w:shd w:val="clear" w:color="auto" w:fill="auto"/>
            <w:noWrap/>
            <w:vAlign w:val="center"/>
            <w:hideMark/>
          </w:tcPr>
          <w:p w14:paraId="2536EE1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0.6998</w:t>
            </w:r>
          </w:p>
        </w:tc>
      </w:tr>
      <w:tr w:rsidR="00813FA2" w:rsidRPr="00813FA2" w14:paraId="26D01D31" w14:textId="77777777" w:rsidTr="009657BE">
        <w:trPr>
          <w:trHeight w:val="300"/>
        </w:trPr>
        <w:tc>
          <w:tcPr>
            <w:tcW w:w="598" w:type="pct"/>
            <w:gridSpan w:val="2"/>
            <w:shd w:val="clear" w:color="auto" w:fill="auto"/>
            <w:noWrap/>
            <w:vAlign w:val="center"/>
            <w:hideMark/>
          </w:tcPr>
          <w:p w14:paraId="38B6496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23437</w:t>
            </w:r>
          </w:p>
        </w:tc>
        <w:tc>
          <w:tcPr>
            <w:tcW w:w="1194" w:type="pct"/>
            <w:shd w:val="clear" w:color="auto" w:fill="auto"/>
            <w:noWrap/>
            <w:vAlign w:val="center"/>
            <w:hideMark/>
          </w:tcPr>
          <w:p w14:paraId="442BEDA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Phosphatidylcholines</w:t>
            </w:r>
          </w:p>
        </w:tc>
        <w:tc>
          <w:tcPr>
            <w:tcW w:w="512" w:type="pct"/>
            <w:shd w:val="clear" w:color="auto" w:fill="auto"/>
            <w:noWrap/>
            <w:vAlign w:val="center"/>
            <w:hideMark/>
          </w:tcPr>
          <w:p w14:paraId="644A1B8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PC</w:t>
            </w:r>
          </w:p>
        </w:tc>
        <w:tc>
          <w:tcPr>
            <w:tcW w:w="512" w:type="pct"/>
            <w:shd w:val="clear" w:color="auto" w:fill="auto"/>
            <w:noWrap/>
            <w:vAlign w:val="center"/>
            <w:hideMark/>
          </w:tcPr>
          <w:p w14:paraId="0A0FED4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200E9CB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(0.62-0.67)</w:t>
            </w:r>
          </w:p>
        </w:tc>
        <w:tc>
          <w:tcPr>
            <w:tcW w:w="853" w:type="pct"/>
            <w:shd w:val="clear" w:color="auto" w:fill="auto"/>
            <w:noWrap/>
            <w:vAlign w:val="center"/>
            <w:hideMark/>
          </w:tcPr>
          <w:p w14:paraId="6B9E6C0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(0.61-0.68)</w:t>
            </w:r>
          </w:p>
        </w:tc>
        <w:tc>
          <w:tcPr>
            <w:tcW w:w="477" w:type="pct"/>
            <w:shd w:val="clear" w:color="auto" w:fill="auto"/>
            <w:noWrap/>
            <w:vAlign w:val="center"/>
            <w:hideMark/>
          </w:tcPr>
          <w:p w14:paraId="37A3ED3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0.7253</w:t>
            </w:r>
          </w:p>
        </w:tc>
      </w:tr>
      <w:tr w:rsidR="00813FA2" w:rsidRPr="00813FA2" w14:paraId="69AC338E" w14:textId="77777777" w:rsidTr="009657BE">
        <w:trPr>
          <w:trHeight w:val="300"/>
        </w:trPr>
        <w:tc>
          <w:tcPr>
            <w:tcW w:w="598" w:type="pct"/>
            <w:gridSpan w:val="2"/>
            <w:shd w:val="clear" w:color="auto" w:fill="auto"/>
            <w:noWrap/>
            <w:vAlign w:val="center"/>
            <w:hideMark/>
          </w:tcPr>
          <w:p w14:paraId="18FC9BD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23438</w:t>
            </w:r>
          </w:p>
        </w:tc>
        <w:tc>
          <w:tcPr>
            <w:tcW w:w="1194" w:type="pct"/>
            <w:shd w:val="clear" w:color="auto" w:fill="auto"/>
            <w:noWrap/>
            <w:vAlign w:val="center"/>
            <w:hideMark/>
          </w:tcPr>
          <w:p w14:paraId="2DF38C6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Sphingomyelins</w:t>
            </w:r>
          </w:p>
        </w:tc>
        <w:tc>
          <w:tcPr>
            <w:tcW w:w="512" w:type="pct"/>
            <w:shd w:val="clear" w:color="auto" w:fill="auto"/>
            <w:noWrap/>
            <w:vAlign w:val="center"/>
            <w:hideMark/>
          </w:tcPr>
          <w:p w14:paraId="735E2A9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Sphingomyelins</w:t>
            </w:r>
          </w:p>
        </w:tc>
        <w:tc>
          <w:tcPr>
            <w:tcW w:w="512" w:type="pct"/>
            <w:shd w:val="clear" w:color="auto" w:fill="auto"/>
            <w:noWrap/>
            <w:vAlign w:val="center"/>
            <w:hideMark/>
          </w:tcPr>
          <w:p w14:paraId="7E943D7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1806E60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-0.03 (0.63-0.67)</w:t>
            </w:r>
          </w:p>
        </w:tc>
        <w:tc>
          <w:tcPr>
            <w:tcW w:w="853" w:type="pct"/>
            <w:shd w:val="clear" w:color="auto" w:fill="auto"/>
            <w:noWrap/>
            <w:vAlign w:val="center"/>
            <w:hideMark/>
          </w:tcPr>
          <w:p w14:paraId="5BB2A43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(0.62-0.66)</w:t>
            </w:r>
          </w:p>
        </w:tc>
        <w:tc>
          <w:tcPr>
            <w:tcW w:w="477" w:type="pct"/>
            <w:shd w:val="clear" w:color="auto" w:fill="auto"/>
            <w:noWrap/>
            <w:vAlign w:val="center"/>
            <w:hideMark/>
          </w:tcPr>
          <w:p w14:paraId="6F534C8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0.6714</w:t>
            </w:r>
          </w:p>
        </w:tc>
      </w:tr>
      <w:tr w:rsidR="00813FA2" w:rsidRPr="00813FA2" w14:paraId="60C2DEE4" w14:textId="77777777" w:rsidTr="009657BE">
        <w:trPr>
          <w:trHeight w:val="300"/>
        </w:trPr>
        <w:tc>
          <w:tcPr>
            <w:tcW w:w="598" w:type="pct"/>
            <w:gridSpan w:val="2"/>
            <w:shd w:val="clear" w:color="auto" w:fill="auto"/>
            <w:noWrap/>
            <w:vAlign w:val="center"/>
            <w:hideMark/>
          </w:tcPr>
          <w:p w14:paraId="0E42BE4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23439</w:t>
            </w:r>
          </w:p>
        </w:tc>
        <w:tc>
          <w:tcPr>
            <w:tcW w:w="1194" w:type="pct"/>
            <w:shd w:val="clear" w:color="auto" w:fill="auto"/>
            <w:noWrap/>
            <w:vAlign w:val="center"/>
            <w:hideMark/>
          </w:tcPr>
          <w:p w14:paraId="318B898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Apolipoprotein B</w:t>
            </w:r>
            <w:proofErr w:type="gramStart"/>
            <w:r w:rsidRPr="00813FA2">
              <w:rPr>
                <w:rFonts w:ascii="Times New Roman" w:eastAsia="DengXian" w:hAnsi="Times New Roman" w:cs="Times New Roman"/>
                <w:color w:val="000000"/>
                <w:kern w:val="0"/>
                <w:sz w:val="16"/>
                <w:szCs w:val="16"/>
                <w14:ligatures w14:val="none"/>
              </w:rPr>
              <w:t xml:space="preserve">   (</w:t>
            </w:r>
            <w:proofErr w:type="gramEnd"/>
            <w:r w:rsidRPr="00813FA2">
              <w:rPr>
                <w:rFonts w:ascii="Times New Roman" w:eastAsia="DengXian" w:hAnsi="Times New Roman" w:cs="Times New Roman"/>
                <w:color w:val="000000"/>
                <w:kern w:val="0"/>
                <w:sz w:val="16"/>
                <w:szCs w:val="16"/>
                <w14:ligatures w14:val="none"/>
              </w:rPr>
              <w:t>NMR metabolomics)</w:t>
            </w:r>
          </w:p>
        </w:tc>
        <w:tc>
          <w:tcPr>
            <w:tcW w:w="512" w:type="pct"/>
            <w:shd w:val="clear" w:color="auto" w:fill="auto"/>
            <w:noWrap/>
            <w:vAlign w:val="center"/>
            <w:hideMark/>
          </w:tcPr>
          <w:p w14:paraId="51270B8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ApoB-NMR</w:t>
            </w:r>
          </w:p>
        </w:tc>
        <w:tc>
          <w:tcPr>
            <w:tcW w:w="512" w:type="pct"/>
            <w:shd w:val="clear" w:color="auto" w:fill="auto"/>
            <w:noWrap/>
            <w:vAlign w:val="center"/>
            <w:hideMark/>
          </w:tcPr>
          <w:p w14:paraId="61F228E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g/l</w:t>
            </w:r>
          </w:p>
        </w:tc>
        <w:tc>
          <w:tcPr>
            <w:tcW w:w="854" w:type="pct"/>
            <w:shd w:val="clear" w:color="auto" w:fill="auto"/>
            <w:noWrap/>
            <w:vAlign w:val="center"/>
            <w:hideMark/>
          </w:tcPr>
          <w:p w14:paraId="2219526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(0.63-0.71)</w:t>
            </w:r>
          </w:p>
        </w:tc>
        <w:tc>
          <w:tcPr>
            <w:tcW w:w="853" w:type="pct"/>
            <w:shd w:val="clear" w:color="auto" w:fill="auto"/>
            <w:noWrap/>
            <w:vAlign w:val="center"/>
            <w:hideMark/>
          </w:tcPr>
          <w:p w14:paraId="407C3E9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(0.62-0.72)</w:t>
            </w:r>
          </w:p>
        </w:tc>
        <w:tc>
          <w:tcPr>
            <w:tcW w:w="477" w:type="pct"/>
            <w:shd w:val="clear" w:color="auto" w:fill="auto"/>
            <w:noWrap/>
            <w:vAlign w:val="center"/>
            <w:hideMark/>
          </w:tcPr>
          <w:p w14:paraId="797A37F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0.9487</w:t>
            </w:r>
          </w:p>
        </w:tc>
      </w:tr>
      <w:tr w:rsidR="00813FA2" w:rsidRPr="00813FA2" w14:paraId="0484A9D1" w14:textId="77777777" w:rsidTr="009657BE">
        <w:trPr>
          <w:trHeight w:val="300"/>
        </w:trPr>
        <w:tc>
          <w:tcPr>
            <w:tcW w:w="598" w:type="pct"/>
            <w:gridSpan w:val="2"/>
            <w:shd w:val="clear" w:color="auto" w:fill="auto"/>
            <w:noWrap/>
            <w:vAlign w:val="center"/>
            <w:hideMark/>
          </w:tcPr>
          <w:p w14:paraId="2EEDC5F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23440</w:t>
            </w:r>
          </w:p>
        </w:tc>
        <w:tc>
          <w:tcPr>
            <w:tcW w:w="1194" w:type="pct"/>
            <w:shd w:val="clear" w:color="auto" w:fill="auto"/>
            <w:noWrap/>
            <w:vAlign w:val="center"/>
            <w:hideMark/>
          </w:tcPr>
          <w:p w14:paraId="72CF84B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Apolipoprotein A1</w:t>
            </w:r>
            <w:proofErr w:type="gramStart"/>
            <w:r w:rsidRPr="00813FA2">
              <w:rPr>
                <w:rFonts w:ascii="Times New Roman" w:eastAsia="DengXian" w:hAnsi="Times New Roman" w:cs="Times New Roman"/>
                <w:color w:val="000000"/>
                <w:kern w:val="0"/>
                <w:sz w:val="16"/>
                <w:szCs w:val="16"/>
                <w14:ligatures w14:val="none"/>
              </w:rPr>
              <w:t xml:space="preserve">   (</w:t>
            </w:r>
            <w:proofErr w:type="gramEnd"/>
            <w:r w:rsidRPr="00813FA2">
              <w:rPr>
                <w:rFonts w:ascii="Times New Roman" w:eastAsia="DengXian" w:hAnsi="Times New Roman" w:cs="Times New Roman"/>
                <w:color w:val="000000"/>
                <w:kern w:val="0"/>
                <w:sz w:val="16"/>
                <w:szCs w:val="16"/>
                <w14:ligatures w14:val="none"/>
              </w:rPr>
              <w:t>NMR metabolomics)</w:t>
            </w:r>
          </w:p>
        </w:tc>
        <w:tc>
          <w:tcPr>
            <w:tcW w:w="512" w:type="pct"/>
            <w:shd w:val="clear" w:color="auto" w:fill="auto"/>
            <w:noWrap/>
            <w:vAlign w:val="center"/>
            <w:hideMark/>
          </w:tcPr>
          <w:p w14:paraId="1E235C5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ApoA1-NMR</w:t>
            </w:r>
          </w:p>
        </w:tc>
        <w:tc>
          <w:tcPr>
            <w:tcW w:w="512" w:type="pct"/>
            <w:shd w:val="clear" w:color="auto" w:fill="auto"/>
            <w:noWrap/>
            <w:vAlign w:val="center"/>
            <w:hideMark/>
          </w:tcPr>
          <w:p w14:paraId="4D9A32D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g/l</w:t>
            </w:r>
          </w:p>
        </w:tc>
        <w:tc>
          <w:tcPr>
            <w:tcW w:w="854" w:type="pct"/>
            <w:shd w:val="clear" w:color="auto" w:fill="auto"/>
            <w:noWrap/>
            <w:vAlign w:val="center"/>
            <w:hideMark/>
          </w:tcPr>
          <w:p w14:paraId="2F9C8B7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(0.60-0.71)</w:t>
            </w:r>
          </w:p>
        </w:tc>
        <w:tc>
          <w:tcPr>
            <w:tcW w:w="853" w:type="pct"/>
            <w:shd w:val="clear" w:color="auto" w:fill="auto"/>
            <w:noWrap/>
            <w:vAlign w:val="center"/>
            <w:hideMark/>
          </w:tcPr>
          <w:p w14:paraId="23A0152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(0.60-0.71)</w:t>
            </w:r>
          </w:p>
        </w:tc>
        <w:tc>
          <w:tcPr>
            <w:tcW w:w="477" w:type="pct"/>
            <w:shd w:val="clear" w:color="auto" w:fill="auto"/>
            <w:noWrap/>
            <w:vAlign w:val="center"/>
            <w:hideMark/>
          </w:tcPr>
          <w:p w14:paraId="4F582B5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0.8699</w:t>
            </w:r>
          </w:p>
        </w:tc>
      </w:tr>
      <w:tr w:rsidR="00813FA2" w:rsidRPr="00813FA2" w14:paraId="530D7426" w14:textId="77777777" w:rsidTr="009657BE">
        <w:trPr>
          <w:trHeight w:val="300"/>
        </w:trPr>
        <w:tc>
          <w:tcPr>
            <w:tcW w:w="598" w:type="pct"/>
            <w:gridSpan w:val="2"/>
            <w:shd w:val="clear" w:color="auto" w:fill="auto"/>
            <w:noWrap/>
            <w:vAlign w:val="center"/>
            <w:hideMark/>
          </w:tcPr>
          <w:p w14:paraId="7073634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23442</w:t>
            </w:r>
          </w:p>
        </w:tc>
        <w:tc>
          <w:tcPr>
            <w:tcW w:w="1194" w:type="pct"/>
            <w:shd w:val="clear" w:color="auto" w:fill="auto"/>
            <w:noWrap/>
            <w:vAlign w:val="center"/>
            <w:hideMark/>
          </w:tcPr>
          <w:p w14:paraId="15B4AF6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Fatty Acids</w:t>
            </w:r>
          </w:p>
        </w:tc>
        <w:tc>
          <w:tcPr>
            <w:tcW w:w="512" w:type="pct"/>
            <w:shd w:val="clear" w:color="auto" w:fill="auto"/>
            <w:noWrap/>
            <w:vAlign w:val="center"/>
            <w:hideMark/>
          </w:tcPr>
          <w:p w14:paraId="4FB8D73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TFA</w:t>
            </w:r>
          </w:p>
        </w:tc>
        <w:tc>
          <w:tcPr>
            <w:tcW w:w="512" w:type="pct"/>
            <w:shd w:val="clear" w:color="auto" w:fill="auto"/>
            <w:noWrap/>
            <w:vAlign w:val="center"/>
            <w:hideMark/>
          </w:tcPr>
          <w:p w14:paraId="0124E43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F541B9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-0.11 (0.57-0.68)</w:t>
            </w:r>
          </w:p>
        </w:tc>
        <w:tc>
          <w:tcPr>
            <w:tcW w:w="853" w:type="pct"/>
            <w:shd w:val="clear" w:color="auto" w:fill="auto"/>
            <w:noWrap/>
            <w:vAlign w:val="center"/>
            <w:hideMark/>
          </w:tcPr>
          <w:p w14:paraId="58B4967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-0.11 (0.56-0.68)</w:t>
            </w:r>
          </w:p>
        </w:tc>
        <w:tc>
          <w:tcPr>
            <w:tcW w:w="477" w:type="pct"/>
            <w:shd w:val="clear" w:color="auto" w:fill="auto"/>
            <w:noWrap/>
            <w:vAlign w:val="center"/>
            <w:hideMark/>
          </w:tcPr>
          <w:p w14:paraId="22FCB08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0.9464</w:t>
            </w:r>
          </w:p>
        </w:tc>
      </w:tr>
      <w:tr w:rsidR="00813FA2" w:rsidRPr="00813FA2" w14:paraId="08CC8869" w14:textId="77777777" w:rsidTr="009657BE">
        <w:trPr>
          <w:trHeight w:val="300"/>
        </w:trPr>
        <w:tc>
          <w:tcPr>
            <w:tcW w:w="598" w:type="pct"/>
            <w:gridSpan w:val="2"/>
            <w:shd w:val="clear" w:color="auto" w:fill="auto"/>
            <w:noWrap/>
            <w:vAlign w:val="center"/>
            <w:hideMark/>
          </w:tcPr>
          <w:p w14:paraId="462DC3B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23443</w:t>
            </w:r>
          </w:p>
        </w:tc>
        <w:tc>
          <w:tcPr>
            <w:tcW w:w="1194" w:type="pct"/>
            <w:shd w:val="clear" w:color="auto" w:fill="auto"/>
            <w:noWrap/>
            <w:vAlign w:val="center"/>
            <w:hideMark/>
          </w:tcPr>
          <w:p w14:paraId="64BA7BF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Degree of Unsaturation</w:t>
            </w:r>
          </w:p>
        </w:tc>
        <w:tc>
          <w:tcPr>
            <w:tcW w:w="512" w:type="pct"/>
            <w:shd w:val="clear" w:color="auto" w:fill="auto"/>
            <w:noWrap/>
            <w:vAlign w:val="center"/>
            <w:hideMark/>
          </w:tcPr>
          <w:p w14:paraId="6132211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DU</w:t>
            </w:r>
          </w:p>
        </w:tc>
        <w:tc>
          <w:tcPr>
            <w:tcW w:w="512" w:type="pct"/>
            <w:shd w:val="clear" w:color="auto" w:fill="auto"/>
            <w:noWrap/>
            <w:vAlign w:val="center"/>
            <w:hideMark/>
          </w:tcPr>
          <w:p w14:paraId="5B2D882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degree</w:t>
            </w:r>
          </w:p>
        </w:tc>
        <w:tc>
          <w:tcPr>
            <w:tcW w:w="854" w:type="pct"/>
            <w:shd w:val="clear" w:color="auto" w:fill="auto"/>
            <w:noWrap/>
            <w:vAlign w:val="center"/>
            <w:hideMark/>
          </w:tcPr>
          <w:p w14:paraId="7CCD8E4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0.02 (0.57-0.56)</w:t>
            </w:r>
          </w:p>
        </w:tc>
        <w:tc>
          <w:tcPr>
            <w:tcW w:w="853" w:type="pct"/>
            <w:shd w:val="clear" w:color="auto" w:fill="auto"/>
            <w:noWrap/>
            <w:vAlign w:val="center"/>
            <w:hideMark/>
          </w:tcPr>
          <w:p w14:paraId="74D8C7A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0.02 (0.58-0.56)</w:t>
            </w:r>
          </w:p>
        </w:tc>
        <w:tc>
          <w:tcPr>
            <w:tcW w:w="477" w:type="pct"/>
            <w:shd w:val="clear" w:color="auto" w:fill="auto"/>
            <w:noWrap/>
            <w:vAlign w:val="center"/>
            <w:hideMark/>
          </w:tcPr>
          <w:p w14:paraId="3B7168C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0.9886</w:t>
            </w:r>
          </w:p>
        </w:tc>
      </w:tr>
      <w:tr w:rsidR="00813FA2" w:rsidRPr="00813FA2" w14:paraId="696F7DD6" w14:textId="77777777" w:rsidTr="009657BE">
        <w:trPr>
          <w:trHeight w:val="300"/>
        </w:trPr>
        <w:tc>
          <w:tcPr>
            <w:tcW w:w="598" w:type="pct"/>
            <w:gridSpan w:val="2"/>
            <w:shd w:val="clear" w:color="auto" w:fill="auto"/>
            <w:noWrap/>
            <w:vAlign w:val="center"/>
            <w:hideMark/>
          </w:tcPr>
          <w:p w14:paraId="2999E4E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23444</w:t>
            </w:r>
          </w:p>
        </w:tc>
        <w:tc>
          <w:tcPr>
            <w:tcW w:w="1194" w:type="pct"/>
            <w:shd w:val="clear" w:color="auto" w:fill="auto"/>
            <w:noWrap/>
            <w:vAlign w:val="center"/>
            <w:hideMark/>
          </w:tcPr>
          <w:p w14:paraId="0FEE898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Omega-3 Fatty Acids</w:t>
            </w:r>
          </w:p>
        </w:tc>
        <w:tc>
          <w:tcPr>
            <w:tcW w:w="512" w:type="pct"/>
            <w:shd w:val="clear" w:color="auto" w:fill="auto"/>
            <w:noWrap/>
            <w:vAlign w:val="center"/>
            <w:hideMark/>
          </w:tcPr>
          <w:p w14:paraId="4D1F725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Omega-3</w:t>
            </w:r>
          </w:p>
        </w:tc>
        <w:tc>
          <w:tcPr>
            <w:tcW w:w="512" w:type="pct"/>
            <w:shd w:val="clear" w:color="auto" w:fill="auto"/>
            <w:noWrap/>
            <w:vAlign w:val="center"/>
            <w:hideMark/>
          </w:tcPr>
          <w:p w14:paraId="4A731D9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3D4338D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-0.15 (0.52-0.69)</w:t>
            </w:r>
          </w:p>
        </w:tc>
        <w:tc>
          <w:tcPr>
            <w:tcW w:w="853" w:type="pct"/>
            <w:shd w:val="clear" w:color="auto" w:fill="auto"/>
            <w:noWrap/>
            <w:vAlign w:val="center"/>
            <w:hideMark/>
          </w:tcPr>
          <w:p w14:paraId="56E799A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-0.15 (0.52-0.70)</w:t>
            </w:r>
          </w:p>
        </w:tc>
        <w:tc>
          <w:tcPr>
            <w:tcW w:w="477" w:type="pct"/>
            <w:shd w:val="clear" w:color="auto" w:fill="auto"/>
            <w:noWrap/>
            <w:vAlign w:val="center"/>
            <w:hideMark/>
          </w:tcPr>
          <w:p w14:paraId="0DFE221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0.829</w:t>
            </w:r>
          </w:p>
        </w:tc>
      </w:tr>
      <w:tr w:rsidR="00813FA2" w:rsidRPr="00813FA2" w14:paraId="0F87592E" w14:textId="77777777" w:rsidTr="009657BE">
        <w:trPr>
          <w:trHeight w:val="300"/>
        </w:trPr>
        <w:tc>
          <w:tcPr>
            <w:tcW w:w="598" w:type="pct"/>
            <w:gridSpan w:val="2"/>
            <w:shd w:val="clear" w:color="auto" w:fill="auto"/>
            <w:noWrap/>
            <w:vAlign w:val="center"/>
            <w:hideMark/>
          </w:tcPr>
          <w:p w14:paraId="753B69A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23445</w:t>
            </w:r>
          </w:p>
        </w:tc>
        <w:tc>
          <w:tcPr>
            <w:tcW w:w="1194" w:type="pct"/>
            <w:shd w:val="clear" w:color="auto" w:fill="auto"/>
            <w:noWrap/>
            <w:vAlign w:val="center"/>
            <w:hideMark/>
          </w:tcPr>
          <w:p w14:paraId="0350657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Omega-6 Fatty Acids</w:t>
            </w:r>
          </w:p>
        </w:tc>
        <w:tc>
          <w:tcPr>
            <w:tcW w:w="512" w:type="pct"/>
            <w:shd w:val="clear" w:color="auto" w:fill="auto"/>
            <w:noWrap/>
            <w:vAlign w:val="center"/>
            <w:hideMark/>
          </w:tcPr>
          <w:p w14:paraId="3E51323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Omega-6</w:t>
            </w:r>
          </w:p>
        </w:tc>
        <w:tc>
          <w:tcPr>
            <w:tcW w:w="512" w:type="pct"/>
            <w:shd w:val="clear" w:color="auto" w:fill="auto"/>
            <w:noWrap/>
            <w:vAlign w:val="center"/>
            <w:hideMark/>
          </w:tcPr>
          <w:p w14:paraId="4C00335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3EBF36E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(0.61-0.67)</w:t>
            </w:r>
          </w:p>
        </w:tc>
        <w:tc>
          <w:tcPr>
            <w:tcW w:w="853" w:type="pct"/>
            <w:shd w:val="clear" w:color="auto" w:fill="auto"/>
            <w:noWrap/>
            <w:vAlign w:val="center"/>
            <w:hideMark/>
          </w:tcPr>
          <w:p w14:paraId="48AAE82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(0.63-0.67)</w:t>
            </w:r>
          </w:p>
        </w:tc>
        <w:tc>
          <w:tcPr>
            <w:tcW w:w="477" w:type="pct"/>
            <w:shd w:val="clear" w:color="auto" w:fill="auto"/>
            <w:noWrap/>
            <w:vAlign w:val="center"/>
            <w:hideMark/>
          </w:tcPr>
          <w:p w14:paraId="5F991A0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0.7292</w:t>
            </w:r>
          </w:p>
        </w:tc>
      </w:tr>
      <w:tr w:rsidR="00813FA2" w:rsidRPr="00813FA2" w14:paraId="3175A6A7" w14:textId="77777777" w:rsidTr="009657BE">
        <w:trPr>
          <w:trHeight w:val="300"/>
        </w:trPr>
        <w:tc>
          <w:tcPr>
            <w:tcW w:w="598" w:type="pct"/>
            <w:gridSpan w:val="2"/>
            <w:shd w:val="clear" w:color="auto" w:fill="auto"/>
            <w:noWrap/>
            <w:vAlign w:val="center"/>
            <w:hideMark/>
          </w:tcPr>
          <w:p w14:paraId="5674F1C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23446</w:t>
            </w:r>
          </w:p>
        </w:tc>
        <w:tc>
          <w:tcPr>
            <w:tcW w:w="1194" w:type="pct"/>
            <w:shd w:val="clear" w:color="auto" w:fill="auto"/>
            <w:noWrap/>
            <w:vAlign w:val="center"/>
            <w:hideMark/>
          </w:tcPr>
          <w:p w14:paraId="5F6B743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Polyunsaturated Fatty Acids</w:t>
            </w:r>
          </w:p>
        </w:tc>
        <w:tc>
          <w:tcPr>
            <w:tcW w:w="512" w:type="pct"/>
            <w:shd w:val="clear" w:color="auto" w:fill="auto"/>
            <w:noWrap/>
            <w:vAlign w:val="center"/>
            <w:hideMark/>
          </w:tcPr>
          <w:p w14:paraId="385672E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PUFA</w:t>
            </w:r>
          </w:p>
        </w:tc>
        <w:tc>
          <w:tcPr>
            <w:tcW w:w="512" w:type="pct"/>
            <w:shd w:val="clear" w:color="auto" w:fill="auto"/>
            <w:noWrap/>
            <w:vAlign w:val="center"/>
            <w:hideMark/>
          </w:tcPr>
          <w:p w14:paraId="678279E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138B946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(0.61-0.67)</w:t>
            </w:r>
          </w:p>
        </w:tc>
        <w:tc>
          <w:tcPr>
            <w:tcW w:w="853" w:type="pct"/>
            <w:shd w:val="clear" w:color="auto" w:fill="auto"/>
            <w:noWrap/>
            <w:vAlign w:val="center"/>
            <w:hideMark/>
          </w:tcPr>
          <w:p w14:paraId="6CC8BBB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(0.62-0.67)</w:t>
            </w:r>
          </w:p>
        </w:tc>
        <w:tc>
          <w:tcPr>
            <w:tcW w:w="477" w:type="pct"/>
            <w:shd w:val="clear" w:color="auto" w:fill="auto"/>
            <w:noWrap/>
            <w:vAlign w:val="center"/>
            <w:hideMark/>
          </w:tcPr>
          <w:p w14:paraId="6BD6FB5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0.7907</w:t>
            </w:r>
          </w:p>
        </w:tc>
      </w:tr>
      <w:tr w:rsidR="00813FA2" w:rsidRPr="00813FA2" w14:paraId="10B4C727" w14:textId="77777777" w:rsidTr="009657BE">
        <w:trPr>
          <w:trHeight w:val="300"/>
        </w:trPr>
        <w:tc>
          <w:tcPr>
            <w:tcW w:w="598" w:type="pct"/>
            <w:gridSpan w:val="2"/>
            <w:shd w:val="clear" w:color="auto" w:fill="auto"/>
            <w:noWrap/>
            <w:vAlign w:val="center"/>
            <w:hideMark/>
          </w:tcPr>
          <w:p w14:paraId="0987315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23447</w:t>
            </w:r>
          </w:p>
        </w:tc>
        <w:tc>
          <w:tcPr>
            <w:tcW w:w="1194" w:type="pct"/>
            <w:shd w:val="clear" w:color="auto" w:fill="auto"/>
            <w:noWrap/>
            <w:vAlign w:val="center"/>
            <w:hideMark/>
          </w:tcPr>
          <w:p w14:paraId="227D3DF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Monounsaturated Fatty Acids</w:t>
            </w:r>
          </w:p>
        </w:tc>
        <w:tc>
          <w:tcPr>
            <w:tcW w:w="512" w:type="pct"/>
            <w:shd w:val="clear" w:color="auto" w:fill="auto"/>
            <w:noWrap/>
            <w:vAlign w:val="center"/>
            <w:hideMark/>
          </w:tcPr>
          <w:p w14:paraId="39BFC2C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MUFA</w:t>
            </w:r>
          </w:p>
        </w:tc>
        <w:tc>
          <w:tcPr>
            <w:tcW w:w="512" w:type="pct"/>
            <w:shd w:val="clear" w:color="auto" w:fill="auto"/>
            <w:noWrap/>
            <w:vAlign w:val="center"/>
            <w:hideMark/>
          </w:tcPr>
          <w:p w14:paraId="0CA09BD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08878CD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-0.17 (0.52-0.70)</w:t>
            </w:r>
          </w:p>
        </w:tc>
        <w:tc>
          <w:tcPr>
            <w:tcW w:w="853" w:type="pct"/>
            <w:shd w:val="clear" w:color="auto" w:fill="auto"/>
            <w:noWrap/>
            <w:vAlign w:val="center"/>
            <w:hideMark/>
          </w:tcPr>
          <w:p w14:paraId="533369C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-0.17 (0.51-0.69)</w:t>
            </w:r>
          </w:p>
        </w:tc>
        <w:tc>
          <w:tcPr>
            <w:tcW w:w="477" w:type="pct"/>
            <w:shd w:val="clear" w:color="auto" w:fill="auto"/>
            <w:noWrap/>
            <w:vAlign w:val="center"/>
            <w:hideMark/>
          </w:tcPr>
          <w:p w14:paraId="766EB8C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0.9136</w:t>
            </w:r>
          </w:p>
        </w:tc>
      </w:tr>
      <w:tr w:rsidR="00813FA2" w:rsidRPr="00813FA2" w14:paraId="2ECFE6BB" w14:textId="77777777" w:rsidTr="009657BE">
        <w:trPr>
          <w:trHeight w:val="300"/>
        </w:trPr>
        <w:tc>
          <w:tcPr>
            <w:tcW w:w="598" w:type="pct"/>
            <w:gridSpan w:val="2"/>
            <w:shd w:val="clear" w:color="auto" w:fill="auto"/>
            <w:noWrap/>
            <w:vAlign w:val="center"/>
            <w:hideMark/>
          </w:tcPr>
          <w:p w14:paraId="0248D08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23448</w:t>
            </w:r>
          </w:p>
        </w:tc>
        <w:tc>
          <w:tcPr>
            <w:tcW w:w="1194" w:type="pct"/>
            <w:shd w:val="clear" w:color="auto" w:fill="auto"/>
            <w:noWrap/>
            <w:vAlign w:val="center"/>
            <w:hideMark/>
          </w:tcPr>
          <w:p w14:paraId="3E73943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Saturated Fatty Acids</w:t>
            </w:r>
          </w:p>
        </w:tc>
        <w:tc>
          <w:tcPr>
            <w:tcW w:w="512" w:type="pct"/>
            <w:shd w:val="clear" w:color="auto" w:fill="auto"/>
            <w:noWrap/>
            <w:vAlign w:val="center"/>
            <w:hideMark/>
          </w:tcPr>
          <w:p w14:paraId="7309FA6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SFA</w:t>
            </w:r>
          </w:p>
        </w:tc>
        <w:tc>
          <w:tcPr>
            <w:tcW w:w="512" w:type="pct"/>
            <w:shd w:val="clear" w:color="auto" w:fill="auto"/>
            <w:noWrap/>
            <w:vAlign w:val="center"/>
            <w:hideMark/>
          </w:tcPr>
          <w:p w14:paraId="60D7BB3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4F356A8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-0.13 (0.53-0.68)</w:t>
            </w:r>
          </w:p>
        </w:tc>
        <w:tc>
          <w:tcPr>
            <w:tcW w:w="853" w:type="pct"/>
            <w:shd w:val="clear" w:color="auto" w:fill="auto"/>
            <w:noWrap/>
            <w:vAlign w:val="center"/>
            <w:hideMark/>
          </w:tcPr>
          <w:p w14:paraId="4F4445B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-0.14 (0.53-0.67)</w:t>
            </w:r>
          </w:p>
        </w:tc>
        <w:tc>
          <w:tcPr>
            <w:tcW w:w="477" w:type="pct"/>
            <w:shd w:val="clear" w:color="auto" w:fill="auto"/>
            <w:noWrap/>
            <w:vAlign w:val="center"/>
            <w:hideMark/>
          </w:tcPr>
          <w:p w14:paraId="093419D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0.9358</w:t>
            </w:r>
          </w:p>
        </w:tc>
      </w:tr>
      <w:tr w:rsidR="00813FA2" w:rsidRPr="00813FA2" w14:paraId="373A93C6" w14:textId="77777777" w:rsidTr="009657BE">
        <w:trPr>
          <w:trHeight w:val="300"/>
        </w:trPr>
        <w:tc>
          <w:tcPr>
            <w:tcW w:w="598" w:type="pct"/>
            <w:gridSpan w:val="2"/>
            <w:shd w:val="clear" w:color="auto" w:fill="auto"/>
            <w:noWrap/>
            <w:vAlign w:val="center"/>
            <w:hideMark/>
          </w:tcPr>
          <w:p w14:paraId="78D3726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23449</w:t>
            </w:r>
          </w:p>
        </w:tc>
        <w:tc>
          <w:tcPr>
            <w:tcW w:w="1194" w:type="pct"/>
            <w:shd w:val="clear" w:color="auto" w:fill="auto"/>
            <w:noWrap/>
            <w:vAlign w:val="center"/>
            <w:hideMark/>
          </w:tcPr>
          <w:p w14:paraId="62D94E9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Linoleic Acid</w:t>
            </w:r>
          </w:p>
        </w:tc>
        <w:tc>
          <w:tcPr>
            <w:tcW w:w="512" w:type="pct"/>
            <w:shd w:val="clear" w:color="auto" w:fill="auto"/>
            <w:noWrap/>
            <w:vAlign w:val="center"/>
            <w:hideMark/>
          </w:tcPr>
          <w:p w14:paraId="45A8908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LA</w:t>
            </w:r>
          </w:p>
        </w:tc>
        <w:tc>
          <w:tcPr>
            <w:tcW w:w="512" w:type="pct"/>
            <w:shd w:val="clear" w:color="auto" w:fill="auto"/>
            <w:noWrap/>
            <w:vAlign w:val="center"/>
            <w:hideMark/>
          </w:tcPr>
          <w:p w14:paraId="6EBE7D0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1CCFC03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(0.60-0.67)</w:t>
            </w:r>
          </w:p>
        </w:tc>
        <w:tc>
          <w:tcPr>
            <w:tcW w:w="853" w:type="pct"/>
            <w:shd w:val="clear" w:color="auto" w:fill="auto"/>
            <w:noWrap/>
            <w:vAlign w:val="center"/>
            <w:hideMark/>
          </w:tcPr>
          <w:p w14:paraId="690E319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(0.60-0.68)</w:t>
            </w:r>
          </w:p>
        </w:tc>
        <w:tc>
          <w:tcPr>
            <w:tcW w:w="477" w:type="pct"/>
            <w:shd w:val="clear" w:color="auto" w:fill="auto"/>
            <w:noWrap/>
            <w:vAlign w:val="center"/>
            <w:hideMark/>
          </w:tcPr>
          <w:p w14:paraId="60910A0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0.7633</w:t>
            </w:r>
          </w:p>
        </w:tc>
      </w:tr>
      <w:tr w:rsidR="00813FA2" w:rsidRPr="00813FA2" w14:paraId="4C27AB54" w14:textId="77777777" w:rsidTr="009657BE">
        <w:trPr>
          <w:trHeight w:val="300"/>
        </w:trPr>
        <w:tc>
          <w:tcPr>
            <w:tcW w:w="598" w:type="pct"/>
            <w:gridSpan w:val="2"/>
            <w:shd w:val="clear" w:color="auto" w:fill="auto"/>
            <w:noWrap/>
            <w:vAlign w:val="center"/>
            <w:hideMark/>
          </w:tcPr>
          <w:p w14:paraId="5D43D59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23450</w:t>
            </w:r>
          </w:p>
        </w:tc>
        <w:tc>
          <w:tcPr>
            <w:tcW w:w="1194" w:type="pct"/>
            <w:shd w:val="clear" w:color="auto" w:fill="auto"/>
            <w:noWrap/>
            <w:vAlign w:val="center"/>
            <w:hideMark/>
          </w:tcPr>
          <w:p w14:paraId="0E66DB3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Docosahexaenoic Acid</w:t>
            </w:r>
          </w:p>
        </w:tc>
        <w:tc>
          <w:tcPr>
            <w:tcW w:w="512" w:type="pct"/>
            <w:shd w:val="clear" w:color="auto" w:fill="auto"/>
            <w:noWrap/>
            <w:vAlign w:val="center"/>
            <w:hideMark/>
          </w:tcPr>
          <w:p w14:paraId="1AF4145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DHA</w:t>
            </w:r>
          </w:p>
        </w:tc>
        <w:tc>
          <w:tcPr>
            <w:tcW w:w="512" w:type="pct"/>
            <w:shd w:val="clear" w:color="auto" w:fill="auto"/>
            <w:noWrap/>
            <w:vAlign w:val="center"/>
            <w:hideMark/>
          </w:tcPr>
          <w:p w14:paraId="20BCF4C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0C07E98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-0.14 (0.50-0.67)</w:t>
            </w:r>
          </w:p>
        </w:tc>
        <w:tc>
          <w:tcPr>
            <w:tcW w:w="853" w:type="pct"/>
            <w:shd w:val="clear" w:color="auto" w:fill="auto"/>
            <w:noWrap/>
            <w:vAlign w:val="center"/>
            <w:hideMark/>
          </w:tcPr>
          <w:p w14:paraId="2696114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-0.14 (0.52-0.68)</w:t>
            </w:r>
          </w:p>
        </w:tc>
        <w:tc>
          <w:tcPr>
            <w:tcW w:w="477" w:type="pct"/>
            <w:shd w:val="clear" w:color="auto" w:fill="auto"/>
            <w:noWrap/>
            <w:vAlign w:val="center"/>
            <w:hideMark/>
          </w:tcPr>
          <w:p w14:paraId="662247C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0.9891</w:t>
            </w:r>
          </w:p>
        </w:tc>
      </w:tr>
      <w:tr w:rsidR="00813FA2" w:rsidRPr="00813FA2" w14:paraId="25CDA696" w14:textId="77777777" w:rsidTr="009657BE">
        <w:trPr>
          <w:trHeight w:val="300"/>
        </w:trPr>
        <w:tc>
          <w:tcPr>
            <w:tcW w:w="598" w:type="pct"/>
            <w:gridSpan w:val="2"/>
            <w:shd w:val="clear" w:color="auto" w:fill="auto"/>
            <w:noWrap/>
            <w:vAlign w:val="center"/>
            <w:hideMark/>
          </w:tcPr>
          <w:p w14:paraId="28E484C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23460</w:t>
            </w:r>
          </w:p>
        </w:tc>
        <w:tc>
          <w:tcPr>
            <w:tcW w:w="1194" w:type="pct"/>
            <w:shd w:val="clear" w:color="auto" w:fill="auto"/>
            <w:noWrap/>
            <w:vAlign w:val="center"/>
            <w:hideMark/>
          </w:tcPr>
          <w:p w14:paraId="61C719F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Alanine</w:t>
            </w:r>
          </w:p>
        </w:tc>
        <w:tc>
          <w:tcPr>
            <w:tcW w:w="512" w:type="pct"/>
            <w:shd w:val="clear" w:color="auto" w:fill="auto"/>
            <w:noWrap/>
            <w:vAlign w:val="center"/>
            <w:hideMark/>
          </w:tcPr>
          <w:p w14:paraId="2E3BF7B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Alanine</w:t>
            </w:r>
          </w:p>
        </w:tc>
        <w:tc>
          <w:tcPr>
            <w:tcW w:w="512" w:type="pct"/>
            <w:shd w:val="clear" w:color="auto" w:fill="auto"/>
            <w:noWrap/>
            <w:vAlign w:val="center"/>
            <w:hideMark/>
          </w:tcPr>
          <w:p w14:paraId="4D9BF3C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2E455F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-0.11 (0.61-0.72)</w:t>
            </w:r>
          </w:p>
        </w:tc>
        <w:tc>
          <w:tcPr>
            <w:tcW w:w="853" w:type="pct"/>
            <w:shd w:val="clear" w:color="auto" w:fill="auto"/>
            <w:noWrap/>
            <w:vAlign w:val="center"/>
            <w:hideMark/>
          </w:tcPr>
          <w:p w14:paraId="3CC2A67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-0.11 (0.59-0.72)</w:t>
            </w:r>
          </w:p>
        </w:tc>
        <w:tc>
          <w:tcPr>
            <w:tcW w:w="477" w:type="pct"/>
            <w:shd w:val="clear" w:color="auto" w:fill="auto"/>
            <w:noWrap/>
            <w:vAlign w:val="center"/>
            <w:hideMark/>
          </w:tcPr>
          <w:p w14:paraId="1278226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0.9607</w:t>
            </w:r>
          </w:p>
        </w:tc>
      </w:tr>
      <w:tr w:rsidR="00813FA2" w:rsidRPr="00813FA2" w14:paraId="7D5DE337" w14:textId="77777777" w:rsidTr="009657BE">
        <w:trPr>
          <w:trHeight w:val="300"/>
        </w:trPr>
        <w:tc>
          <w:tcPr>
            <w:tcW w:w="598" w:type="pct"/>
            <w:gridSpan w:val="2"/>
            <w:shd w:val="clear" w:color="auto" w:fill="auto"/>
            <w:noWrap/>
            <w:vAlign w:val="center"/>
            <w:hideMark/>
          </w:tcPr>
          <w:p w14:paraId="5D7C8D0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23461</w:t>
            </w:r>
          </w:p>
        </w:tc>
        <w:tc>
          <w:tcPr>
            <w:tcW w:w="1194" w:type="pct"/>
            <w:shd w:val="clear" w:color="auto" w:fill="auto"/>
            <w:noWrap/>
            <w:vAlign w:val="center"/>
            <w:hideMark/>
          </w:tcPr>
          <w:p w14:paraId="0E3C0D4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Glutamine</w:t>
            </w:r>
          </w:p>
        </w:tc>
        <w:tc>
          <w:tcPr>
            <w:tcW w:w="512" w:type="pct"/>
            <w:shd w:val="clear" w:color="auto" w:fill="auto"/>
            <w:noWrap/>
            <w:vAlign w:val="center"/>
            <w:hideMark/>
          </w:tcPr>
          <w:p w14:paraId="30D649A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Glutamine</w:t>
            </w:r>
          </w:p>
        </w:tc>
        <w:tc>
          <w:tcPr>
            <w:tcW w:w="512" w:type="pct"/>
            <w:shd w:val="clear" w:color="auto" w:fill="auto"/>
            <w:noWrap/>
            <w:vAlign w:val="center"/>
            <w:hideMark/>
          </w:tcPr>
          <w:p w14:paraId="27D4D5A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2B161C4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-0.00 (0.62-0.60)</w:t>
            </w:r>
          </w:p>
        </w:tc>
        <w:tc>
          <w:tcPr>
            <w:tcW w:w="853" w:type="pct"/>
            <w:shd w:val="clear" w:color="auto" w:fill="auto"/>
            <w:noWrap/>
            <w:vAlign w:val="center"/>
            <w:hideMark/>
          </w:tcPr>
          <w:p w14:paraId="0A48704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0.01 (0.63-0.61)</w:t>
            </w:r>
          </w:p>
        </w:tc>
        <w:tc>
          <w:tcPr>
            <w:tcW w:w="477" w:type="pct"/>
            <w:shd w:val="clear" w:color="auto" w:fill="auto"/>
            <w:noWrap/>
            <w:vAlign w:val="center"/>
            <w:hideMark/>
          </w:tcPr>
          <w:p w14:paraId="1807C6A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0.91</w:t>
            </w:r>
          </w:p>
        </w:tc>
      </w:tr>
      <w:tr w:rsidR="00813FA2" w:rsidRPr="00813FA2" w14:paraId="0C0C17B9" w14:textId="77777777" w:rsidTr="009657BE">
        <w:trPr>
          <w:trHeight w:val="300"/>
        </w:trPr>
        <w:tc>
          <w:tcPr>
            <w:tcW w:w="598" w:type="pct"/>
            <w:gridSpan w:val="2"/>
            <w:shd w:val="clear" w:color="auto" w:fill="auto"/>
            <w:noWrap/>
            <w:vAlign w:val="center"/>
            <w:hideMark/>
          </w:tcPr>
          <w:p w14:paraId="15E2A54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23462</w:t>
            </w:r>
          </w:p>
        </w:tc>
        <w:tc>
          <w:tcPr>
            <w:tcW w:w="1194" w:type="pct"/>
            <w:shd w:val="clear" w:color="auto" w:fill="auto"/>
            <w:noWrap/>
            <w:vAlign w:val="center"/>
            <w:hideMark/>
          </w:tcPr>
          <w:p w14:paraId="32EC393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Glycine</w:t>
            </w:r>
          </w:p>
        </w:tc>
        <w:tc>
          <w:tcPr>
            <w:tcW w:w="512" w:type="pct"/>
            <w:shd w:val="clear" w:color="auto" w:fill="auto"/>
            <w:noWrap/>
            <w:vAlign w:val="center"/>
            <w:hideMark/>
          </w:tcPr>
          <w:p w14:paraId="2B5CB0D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Glycine</w:t>
            </w:r>
          </w:p>
        </w:tc>
        <w:tc>
          <w:tcPr>
            <w:tcW w:w="512" w:type="pct"/>
            <w:shd w:val="clear" w:color="auto" w:fill="auto"/>
            <w:noWrap/>
            <w:vAlign w:val="center"/>
            <w:hideMark/>
          </w:tcPr>
          <w:p w14:paraId="1DF87C6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60CA190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-0.18 (0.45-0.64)</w:t>
            </w:r>
          </w:p>
        </w:tc>
        <w:tc>
          <w:tcPr>
            <w:tcW w:w="853" w:type="pct"/>
            <w:shd w:val="clear" w:color="auto" w:fill="auto"/>
            <w:noWrap/>
            <w:vAlign w:val="center"/>
            <w:hideMark/>
          </w:tcPr>
          <w:p w14:paraId="442FA4B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-0.19 (0.45-0.64)</w:t>
            </w:r>
          </w:p>
        </w:tc>
        <w:tc>
          <w:tcPr>
            <w:tcW w:w="477" w:type="pct"/>
            <w:shd w:val="clear" w:color="auto" w:fill="auto"/>
            <w:noWrap/>
            <w:vAlign w:val="center"/>
            <w:hideMark/>
          </w:tcPr>
          <w:p w14:paraId="72CF0BF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0.7924</w:t>
            </w:r>
          </w:p>
        </w:tc>
      </w:tr>
      <w:tr w:rsidR="00813FA2" w:rsidRPr="00813FA2" w14:paraId="0D981497" w14:textId="77777777" w:rsidTr="009657BE">
        <w:trPr>
          <w:trHeight w:val="300"/>
        </w:trPr>
        <w:tc>
          <w:tcPr>
            <w:tcW w:w="598" w:type="pct"/>
            <w:gridSpan w:val="2"/>
            <w:shd w:val="clear" w:color="auto" w:fill="auto"/>
            <w:noWrap/>
            <w:vAlign w:val="center"/>
            <w:hideMark/>
          </w:tcPr>
          <w:p w14:paraId="46F6BED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23463</w:t>
            </w:r>
          </w:p>
        </w:tc>
        <w:tc>
          <w:tcPr>
            <w:tcW w:w="1194" w:type="pct"/>
            <w:shd w:val="clear" w:color="auto" w:fill="auto"/>
            <w:noWrap/>
            <w:vAlign w:val="center"/>
            <w:hideMark/>
          </w:tcPr>
          <w:p w14:paraId="0304258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Histidine</w:t>
            </w:r>
          </w:p>
        </w:tc>
        <w:tc>
          <w:tcPr>
            <w:tcW w:w="512" w:type="pct"/>
            <w:shd w:val="clear" w:color="auto" w:fill="auto"/>
            <w:noWrap/>
            <w:vAlign w:val="center"/>
            <w:hideMark/>
          </w:tcPr>
          <w:p w14:paraId="511FB92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Histidine</w:t>
            </w:r>
          </w:p>
        </w:tc>
        <w:tc>
          <w:tcPr>
            <w:tcW w:w="512" w:type="pct"/>
            <w:shd w:val="clear" w:color="auto" w:fill="auto"/>
            <w:noWrap/>
            <w:vAlign w:val="center"/>
            <w:hideMark/>
          </w:tcPr>
          <w:p w14:paraId="490FE21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01618F0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-0.04 (0.57-0.62)</w:t>
            </w:r>
          </w:p>
        </w:tc>
        <w:tc>
          <w:tcPr>
            <w:tcW w:w="853" w:type="pct"/>
            <w:shd w:val="clear" w:color="auto" w:fill="auto"/>
            <w:noWrap/>
            <w:vAlign w:val="center"/>
            <w:hideMark/>
          </w:tcPr>
          <w:p w14:paraId="16B8F75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(0.48-0.54)</w:t>
            </w:r>
          </w:p>
        </w:tc>
        <w:tc>
          <w:tcPr>
            <w:tcW w:w="477" w:type="pct"/>
            <w:shd w:val="clear" w:color="auto" w:fill="auto"/>
            <w:noWrap/>
            <w:vAlign w:val="center"/>
            <w:hideMark/>
          </w:tcPr>
          <w:p w14:paraId="50F6228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0.5696</w:t>
            </w:r>
          </w:p>
        </w:tc>
      </w:tr>
      <w:tr w:rsidR="00813FA2" w:rsidRPr="00813FA2" w14:paraId="06732CEC" w14:textId="77777777" w:rsidTr="009657BE">
        <w:trPr>
          <w:trHeight w:val="300"/>
        </w:trPr>
        <w:tc>
          <w:tcPr>
            <w:tcW w:w="598" w:type="pct"/>
            <w:gridSpan w:val="2"/>
            <w:shd w:val="clear" w:color="auto" w:fill="auto"/>
            <w:noWrap/>
            <w:vAlign w:val="center"/>
            <w:hideMark/>
          </w:tcPr>
          <w:p w14:paraId="1E5A97C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23464</w:t>
            </w:r>
          </w:p>
        </w:tc>
        <w:tc>
          <w:tcPr>
            <w:tcW w:w="1194" w:type="pct"/>
            <w:shd w:val="clear" w:color="auto" w:fill="auto"/>
            <w:noWrap/>
            <w:vAlign w:val="center"/>
            <w:hideMark/>
          </w:tcPr>
          <w:p w14:paraId="147EA77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Concentration of Branched-Chain Amino Acids (Leucine + Isoleucine + Valine)</w:t>
            </w:r>
          </w:p>
        </w:tc>
        <w:tc>
          <w:tcPr>
            <w:tcW w:w="512" w:type="pct"/>
            <w:shd w:val="clear" w:color="auto" w:fill="auto"/>
            <w:noWrap/>
            <w:vAlign w:val="center"/>
            <w:hideMark/>
          </w:tcPr>
          <w:p w14:paraId="59EB036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TCB-CAA</w:t>
            </w:r>
          </w:p>
        </w:tc>
        <w:tc>
          <w:tcPr>
            <w:tcW w:w="512" w:type="pct"/>
            <w:shd w:val="clear" w:color="auto" w:fill="auto"/>
            <w:noWrap/>
            <w:vAlign w:val="center"/>
            <w:hideMark/>
          </w:tcPr>
          <w:p w14:paraId="27ED6BD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5A4EFB8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-0.13 (0.52-0.68)</w:t>
            </w:r>
          </w:p>
        </w:tc>
        <w:tc>
          <w:tcPr>
            <w:tcW w:w="853" w:type="pct"/>
            <w:shd w:val="clear" w:color="auto" w:fill="auto"/>
            <w:noWrap/>
            <w:vAlign w:val="center"/>
            <w:hideMark/>
          </w:tcPr>
          <w:p w14:paraId="2313935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-0.14 (0.52-0.68)</w:t>
            </w:r>
          </w:p>
        </w:tc>
        <w:tc>
          <w:tcPr>
            <w:tcW w:w="477" w:type="pct"/>
            <w:shd w:val="clear" w:color="auto" w:fill="auto"/>
            <w:noWrap/>
            <w:vAlign w:val="center"/>
            <w:hideMark/>
          </w:tcPr>
          <w:p w14:paraId="4108B77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0.8402</w:t>
            </w:r>
          </w:p>
        </w:tc>
      </w:tr>
      <w:tr w:rsidR="00813FA2" w:rsidRPr="00813FA2" w14:paraId="174FD645" w14:textId="77777777" w:rsidTr="009657BE">
        <w:trPr>
          <w:trHeight w:val="300"/>
        </w:trPr>
        <w:tc>
          <w:tcPr>
            <w:tcW w:w="598" w:type="pct"/>
            <w:gridSpan w:val="2"/>
            <w:shd w:val="clear" w:color="auto" w:fill="auto"/>
            <w:noWrap/>
            <w:vAlign w:val="center"/>
            <w:hideMark/>
          </w:tcPr>
          <w:p w14:paraId="0B8F014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23465</w:t>
            </w:r>
          </w:p>
        </w:tc>
        <w:tc>
          <w:tcPr>
            <w:tcW w:w="1194" w:type="pct"/>
            <w:shd w:val="clear" w:color="auto" w:fill="auto"/>
            <w:noWrap/>
            <w:vAlign w:val="center"/>
            <w:hideMark/>
          </w:tcPr>
          <w:p w14:paraId="083196D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Isoleucine</w:t>
            </w:r>
          </w:p>
        </w:tc>
        <w:tc>
          <w:tcPr>
            <w:tcW w:w="512" w:type="pct"/>
            <w:shd w:val="clear" w:color="auto" w:fill="auto"/>
            <w:noWrap/>
            <w:vAlign w:val="center"/>
            <w:hideMark/>
          </w:tcPr>
          <w:p w14:paraId="717505A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Isoleucine</w:t>
            </w:r>
          </w:p>
        </w:tc>
        <w:tc>
          <w:tcPr>
            <w:tcW w:w="512" w:type="pct"/>
            <w:shd w:val="clear" w:color="auto" w:fill="auto"/>
            <w:noWrap/>
            <w:vAlign w:val="center"/>
            <w:hideMark/>
          </w:tcPr>
          <w:p w14:paraId="3166DD6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52490E3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-0.18 (0.47-0.68)</w:t>
            </w:r>
          </w:p>
        </w:tc>
        <w:tc>
          <w:tcPr>
            <w:tcW w:w="853" w:type="pct"/>
            <w:shd w:val="clear" w:color="auto" w:fill="auto"/>
            <w:noWrap/>
            <w:vAlign w:val="center"/>
            <w:hideMark/>
          </w:tcPr>
          <w:p w14:paraId="57B229B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-0.17 (0.47-0.69)</w:t>
            </w:r>
          </w:p>
        </w:tc>
        <w:tc>
          <w:tcPr>
            <w:tcW w:w="477" w:type="pct"/>
            <w:shd w:val="clear" w:color="auto" w:fill="auto"/>
            <w:noWrap/>
            <w:vAlign w:val="center"/>
            <w:hideMark/>
          </w:tcPr>
          <w:p w14:paraId="68F843D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0.8333</w:t>
            </w:r>
          </w:p>
        </w:tc>
      </w:tr>
      <w:tr w:rsidR="00813FA2" w:rsidRPr="00813FA2" w14:paraId="3B1B9FA7" w14:textId="77777777" w:rsidTr="009657BE">
        <w:trPr>
          <w:trHeight w:val="300"/>
        </w:trPr>
        <w:tc>
          <w:tcPr>
            <w:tcW w:w="598" w:type="pct"/>
            <w:gridSpan w:val="2"/>
            <w:shd w:val="clear" w:color="auto" w:fill="auto"/>
            <w:noWrap/>
            <w:vAlign w:val="center"/>
            <w:hideMark/>
          </w:tcPr>
          <w:p w14:paraId="6CDBC0E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lastRenderedPageBreak/>
              <w:t>23466</w:t>
            </w:r>
          </w:p>
        </w:tc>
        <w:tc>
          <w:tcPr>
            <w:tcW w:w="1194" w:type="pct"/>
            <w:shd w:val="clear" w:color="auto" w:fill="auto"/>
            <w:noWrap/>
            <w:vAlign w:val="center"/>
            <w:hideMark/>
          </w:tcPr>
          <w:p w14:paraId="45841B5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Leucine</w:t>
            </w:r>
          </w:p>
        </w:tc>
        <w:tc>
          <w:tcPr>
            <w:tcW w:w="512" w:type="pct"/>
            <w:shd w:val="clear" w:color="auto" w:fill="auto"/>
            <w:noWrap/>
            <w:vAlign w:val="center"/>
            <w:hideMark/>
          </w:tcPr>
          <w:p w14:paraId="781A702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Leucine</w:t>
            </w:r>
          </w:p>
        </w:tc>
        <w:tc>
          <w:tcPr>
            <w:tcW w:w="512" w:type="pct"/>
            <w:shd w:val="clear" w:color="auto" w:fill="auto"/>
            <w:noWrap/>
            <w:vAlign w:val="center"/>
            <w:hideMark/>
          </w:tcPr>
          <w:p w14:paraId="294DC9A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283D258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-0.14 (0.51-0.68)</w:t>
            </w:r>
          </w:p>
        </w:tc>
        <w:tc>
          <w:tcPr>
            <w:tcW w:w="853" w:type="pct"/>
            <w:shd w:val="clear" w:color="auto" w:fill="auto"/>
            <w:noWrap/>
            <w:vAlign w:val="center"/>
            <w:hideMark/>
          </w:tcPr>
          <w:p w14:paraId="4CD6093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-0.14 (0.51-0.68)</w:t>
            </w:r>
          </w:p>
        </w:tc>
        <w:tc>
          <w:tcPr>
            <w:tcW w:w="477" w:type="pct"/>
            <w:shd w:val="clear" w:color="auto" w:fill="auto"/>
            <w:noWrap/>
            <w:vAlign w:val="center"/>
            <w:hideMark/>
          </w:tcPr>
          <w:p w14:paraId="4A2CFE1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0.9724</w:t>
            </w:r>
          </w:p>
        </w:tc>
      </w:tr>
      <w:tr w:rsidR="00813FA2" w:rsidRPr="00813FA2" w14:paraId="0919364D" w14:textId="77777777" w:rsidTr="009657BE">
        <w:trPr>
          <w:trHeight w:val="300"/>
        </w:trPr>
        <w:tc>
          <w:tcPr>
            <w:tcW w:w="598" w:type="pct"/>
            <w:gridSpan w:val="2"/>
            <w:shd w:val="clear" w:color="auto" w:fill="auto"/>
            <w:noWrap/>
            <w:vAlign w:val="center"/>
            <w:hideMark/>
          </w:tcPr>
          <w:p w14:paraId="2DC89C7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23468</w:t>
            </w:r>
          </w:p>
        </w:tc>
        <w:tc>
          <w:tcPr>
            <w:tcW w:w="1194" w:type="pct"/>
            <w:shd w:val="clear" w:color="auto" w:fill="auto"/>
            <w:noWrap/>
            <w:vAlign w:val="center"/>
            <w:hideMark/>
          </w:tcPr>
          <w:p w14:paraId="0427500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Phenylalanine</w:t>
            </w:r>
          </w:p>
        </w:tc>
        <w:tc>
          <w:tcPr>
            <w:tcW w:w="512" w:type="pct"/>
            <w:shd w:val="clear" w:color="auto" w:fill="auto"/>
            <w:noWrap/>
            <w:vAlign w:val="center"/>
            <w:hideMark/>
          </w:tcPr>
          <w:p w14:paraId="7337063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proofErr w:type="spellStart"/>
            <w:r w:rsidRPr="00813FA2">
              <w:rPr>
                <w:rFonts w:ascii="Times New Roman" w:eastAsia="DengXian" w:hAnsi="Times New Roman" w:cs="Times New Roman"/>
                <w:color w:val="000000"/>
                <w:kern w:val="0"/>
                <w:sz w:val="16"/>
                <w:szCs w:val="16"/>
                <w14:ligatures w14:val="none"/>
              </w:rPr>
              <w:t>Phe</w:t>
            </w:r>
            <w:proofErr w:type="spellEnd"/>
          </w:p>
        </w:tc>
        <w:tc>
          <w:tcPr>
            <w:tcW w:w="512" w:type="pct"/>
            <w:shd w:val="clear" w:color="auto" w:fill="auto"/>
            <w:noWrap/>
            <w:vAlign w:val="center"/>
            <w:hideMark/>
          </w:tcPr>
          <w:p w14:paraId="20F68A1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2D1C052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(0.53-0.65)</w:t>
            </w:r>
          </w:p>
        </w:tc>
        <w:tc>
          <w:tcPr>
            <w:tcW w:w="853" w:type="pct"/>
            <w:shd w:val="clear" w:color="auto" w:fill="auto"/>
            <w:noWrap/>
            <w:vAlign w:val="center"/>
            <w:hideMark/>
          </w:tcPr>
          <w:p w14:paraId="26FE3B2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-0.08 (0.45-0.57)</w:t>
            </w:r>
          </w:p>
        </w:tc>
        <w:tc>
          <w:tcPr>
            <w:tcW w:w="477" w:type="pct"/>
            <w:shd w:val="clear" w:color="auto" w:fill="auto"/>
            <w:noWrap/>
            <w:vAlign w:val="center"/>
            <w:hideMark/>
          </w:tcPr>
          <w:p w14:paraId="0230116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0.1795</w:t>
            </w:r>
          </w:p>
        </w:tc>
      </w:tr>
      <w:tr w:rsidR="00813FA2" w:rsidRPr="00813FA2" w14:paraId="046A47A2" w14:textId="77777777" w:rsidTr="009657BE">
        <w:trPr>
          <w:trHeight w:val="300"/>
        </w:trPr>
        <w:tc>
          <w:tcPr>
            <w:tcW w:w="598" w:type="pct"/>
            <w:gridSpan w:val="2"/>
            <w:shd w:val="clear" w:color="auto" w:fill="auto"/>
            <w:noWrap/>
            <w:vAlign w:val="center"/>
            <w:hideMark/>
          </w:tcPr>
          <w:p w14:paraId="2744E83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23469</w:t>
            </w:r>
          </w:p>
        </w:tc>
        <w:tc>
          <w:tcPr>
            <w:tcW w:w="1194" w:type="pct"/>
            <w:shd w:val="clear" w:color="auto" w:fill="auto"/>
            <w:noWrap/>
            <w:vAlign w:val="center"/>
            <w:hideMark/>
          </w:tcPr>
          <w:p w14:paraId="198C5D7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Tyrosine</w:t>
            </w:r>
          </w:p>
        </w:tc>
        <w:tc>
          <w:tcPr>
            <w:tcW w:w="512" w:type="pct"/>
            <w:shd w:val="clear" w:color="auto" w:fill="auto"/>
            <w:noWrap/>
            <w:vAlign w:val="center"/>
            <w:hideMark/>
          </w:tcPr>
          <w:p w14:paraId="38EA2EE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Tyrosine</w:t>
            </w:r>
          </w:p>
        </w:tc>
        <w:tc>
          <w:tcPr>
            <w:tcW w:w="512" w:type="pct"/>
            <w:shd w:val="clear" w:color="auto" w:fill="auto"/>
            <w:noWrap/>
            <w:vAlign w:val="center"/>
            <w:hideMark/>
          </w:tcPr>
          <w:p w14:paraId="0B162A8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6C6932C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-0.12 (0.55-0.68)</w:t>
            </w:r>
          </w:p>
        </w:tc>
        <w:tc>
          <w:tcPr>
            <w:tcW w:w="853" w:type="pct"/>
            <w:shd w:val="clear" w:color="auto" w:fill="auto"/>
            <w:noWrap/>
            <w:vAlign w:val="center"/>
            <w:hideMark/>
          </w:tcPr>
          <w:p w14:paraId="1ACF25E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-0.13 (0.53-0.67)</w:t>
            </w:r>
          </w:p>
        </w:tc>
        <w:tc>
          <w:tcPr>
            <w:tcW w:w="477" w:type="pct"/>
            <w:shd w:val="clear" w:color="auto" w:fill="auto"/>
            <w:noWrap/>
            <w:vAlign w:val="center"/>
            <w:hideMark/>
          </w:tcPr>
          <w:p w14:paraId="17ED448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0.9999</w:t>
            </w:r>
          </w:p>
        </w:tc>
      </w:tr>
      <w:tr w:rsidR="00813FA2" w:rsidRPr="00813FA2" w14:paraId="594B5960" w14:textId="77777777" w:rsidTr="009657BE">
        <w:trPr>
          <w:trHeight w:val="300"/>
        </w:trPr>
        <w:tc>
          <w:tcPr>
            <w:tcW w:w="598" w:type="pct"/>
            <w:gridSpan w:val="2"/>
            <w:shd w:val="clear" w:color="auto" w:fill="auto"/>
            <w:noWrap/>
            <w:vAlign w:val="center"/>
            <w:hideMark/>
          </w:tcPr>
          <w:p w14:paraId="7C4AD6D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23470</w:t>
            </w:r>
          </w:p>
        </w:tc>
        <w:tc>
          <w:tcPr>
            <w:tcW w:w="1194" w:type="pct"/>
            <w:shd w:val="clear" w:color="auto" w:fill="auto"/>
            <w:noWrap/>
            <w:vAlign w:val="center"/>
            <w:hideMark/>
          </w:tcPr>
          <w:p w14:paraId="5E219AE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Glucose (NMR metabolomics)</w:t>
            </w:r>
          </w:p>
        </w:tc>
        <w:tc>
          <w:tcPr>
            <w:tcW w:w="512" w:type="pct"/>
            <w:shd w:val="clear" w:color="auto" w:fill="auto"/>
            <w:noWrap/>
            <w:vAlign w:val="center"/>
            <w:hideMark/>
          </w:tcPr>
          <w:p w14:paraId="4A414A3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Glucose-NMR</w:t>
            </w:r>
          </w:p>
        </w:tc>
        <w:tc>
          <w:tcPr>
            <w:tcW w:w="512" w:type="pct"/>
            <w:shd w:val="clear" w:color="auto" w:fill="auto"/>
            <w:noWrap/>
            <w:vAlign w:val="center"/>
            <w:hideMark/>
          </w:tcPr>
          <w:p w14:paraId="45CA05B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249109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-0.12 (0.27-0.48)</w:t>
            </w:r>
          </w:p>
        </w:tc>
        <w:tc>
          <w:tcPr>
            <w:tcW w:w="853" w:type="pct"/>
            <w:shd w:val="clear" w:color="auto" w:fill="auto"/>
            <w:noWrap/>
            <w:vAlign w:val="center"/>
            <w:hideMark/>
          </w:tcPr>
          <w:p w14:paraId="780F7BE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-0.12 (0.27-0.46)</w:t>
            </w:r>
          </w:p>
        </w:tc>
        <w:tc>
          <w:tcPr>
            <w:tcW w:w="477" w:type="pct"/>
            <w:shd w:val="clear" w:color="auto" w:fill="auto"/>
            <w:noWrap/>
            <w:vAlign w:val="center"/>
            <w:hideMark/>
          </w:tcPr>
          <w:p w14:paraId="0510319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0.5321</w:t>
            </w:r>
          </w:p>
        </w:tc>
      </w:tr>
      <w:tr w:rsidR="00813FA2" w:rsidRPr="00813FA2" w14:paraId="0B69C388" w14:textId="77777777" w:rsidTr="009657BE">
        <w:trPr>
          <w:trHeight w:val="300"/>
        </w:trPr>
        <w:tc>
          <w:tcPr>
            <w:tcW w:w="598" w:type="pct"/>
            <w:gridSpan w:val="2"/>
            <w:shd w:val="clear" w:color="auto" w:fill="auto"/>
            <w:noWrap/>
            <w:vAlign w:val="center"/>
            <w:hideMark/>
          </w:tcPr>
          <w:p w14:paraId="3AB0AAD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23471</w:t>
            </w:r>
          </w:p>
        </w:tc>
        <w:tc>
          <w:tcPr>
            <w:tcW w:w="1194" w:type="pct"/>
            <w:shd w:val="clear" w:color="auto" w:fill="auto"/>
            <w:noWrap/>
            <w:vAlign w:val="center"/>
            <w:hideMark/>
          </w:tcPr>
          <w:p w14:paraId="2695DFD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Lactate</w:t>
            </w:r>
          </w:p>
        </w:tc>
        <w:tc>
          <w:tcPr>
            <w:tcW w:w="512" w:type="pct"/>
            <w:shd w:val="clear" w:color="auto" w:fill="auto"/>
            <w:noWrap/>
            <w:vAlign w:val="center"/>
            <w:hideMark/>
          </w:tcPr>
          <w:p w14:paraId="5EB8A1E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Lactate</w:t>
            </w:r>
          </w:p>
        </w:tc>
        <w:tc>
          <w:tcPr>
            <w:tcW w:w="512" w:type="pct"/>
            <w:shd w:val="clear" w:color="auto" w:fill="auto"/>
            <w:noWrap/>
            <w:vAlign w:val="center"/>
            <w:hideMark/>
          </w:tcPr>
          <w:p w14:paraId="6C29001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BF5BAB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(0.57-0.69)</w:t>
            </w:r>
          </w:p>
        </w:tc>
        <w:tc>
          <w:tcPr>
            <w:tcW w:w="853" w:type="pct"/>
            <w:shd w:val="clear" w:color="auto" w:fill="auto"/>
            <w:noWrap/>
            <w:vAlign w:val="center"/>
            <w:hideMark/>
          </w:tcPr>
          <w:p w14:paraId="1D08CD1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(0.57-0.69)</w:t>
            </w:r>
          </w:p>
        </w:tc>
        <w:tc>
          <w:tcPr>
            <w:tcW w:w="477" w:type="pct"/>
            <w:shd w:val="clear" w:color="auto" w:fill="auto"/>
            <w:noWrap/>
            <w:vAlign w:val="center"/>
            <w:hideMark/>
          </w:tcPr>
          <w:p w14:paraId="75B066E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0.7959</w:t>
            </w:r>
          </w:p>
        </w:tc>
      </w:tr>
      <w:tr w:rsidR="00813FA2" w:rsidRPr="00813FA2" w14:paraId="650F8006" w14:textId="77777777" w:rsidTr="009657BE">
        <w:trPr>
          <w:trHeight w:val="300"/>
        </w:trPr>
        <w:tc>
          <w:tcPr>
            <w:tcW w:w="598" w:type="pct"/>
            <w:gridSpan w:val="2"/>
            <w:shd w:val="clear" w:color="auto" w:fill="auto"/>
            <w:noWrap/>
            <w:vAlign w:val="center"/>
            <w:hideMark/>
          </w:tcPr>
          <w:p w14:paraId="737EF0A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23472</w:t>
            </w:r>
          </w:p>
        </w:tc>
        <w:tc>
          <w:tcPr>
            <w:tcW w:w="1194" w:type="pct"/>
            <w:shd w:val="clear" w:color="auto" w:fill="auto"/>
            <w:noWrap/>
            <w:vAlign w:val="center"/>
            <w:hideMark/>
          </w:tcPr>
          <w:p w14:paraId="67E4067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Pyruvate</w:t>
            </w:r>
          </w:p>
        </w:tc>
        <w:tc>
          <w:tcPr>
            <w:tcW w:w="512" w:type="pct"/>
            <w:shd w:val="clear" w:color="auto" w:fill="auto"/>
            <w:noWrap/>
            <w:vAlign w:val="center"/>
            <w:hideMark/>
          </w:tcPr>
          <w:p w14:paraId="31DA145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Pyruvate</w:t>
            </w:r>
          </w:p>
        </w:tc>
        <w:tc>
          <w:tcPr>
            <w:tcW w:w="512" w:type="pct"/>
            <w:shd w:val="clear" w:color="auto" w:fill="auto"/>
            <w:noWrap/>
            <w:vAlign w:val="center"/>
            <w:hideMark/>
          </w:tcPr>
          <w:p w14:paraId="164A73F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4150A7D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(0.46-0.58)</w:t>
            </w:r>
          </w:p>
        </w:tc>
        <w:tc>
          <w:tcPr>
            <w:tcW w:w="853" w:type="pct"/>
            <w:shd w:val="clear" w:color="auto" w:fill="auto"/>
            <w:noWrap/>
            <w:vAlign w:val="center"/>
            <w:hideMark/>
          </w:tcPr>
          <w:p w14:paraId="4E43073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(0.40-0.52)</w:t>
            </w:r>
          </w:p>
        </w:tc>
        <w:tc>
          <w:tcPr>
            <w:tcW w:w="477" w:type="pct"/>
            <w:shd w:val="clear" w:color="auto" w:fill="auto"/>
            <w:noWrap/>
            <w:vAlign w:val="center"/>
            <w:hideMark/>
          </w:tcPr>
          <w:p w14:paraId="7C79BB3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0.6138</w:t>
            </w:r>
          </w:p>
        </w:tc>
      </w:tr>
      <w:tr w:rsidR="00813FA2" w:rsidRPr="00813FA2" w14:paraId="0955CA18" w14:textId="77777777" w:rsidTr="009657BE">
        <w:trPr>
          <w:trHeight w:val="300"/>
        </w:trPr>
        <w:tc>
          <w:tcPr>
            <w:tcW w:w="598" w:type="pct"/>
            <w:gridSpan w:val="2"/>
            <w:shd w:val="clear" w:color="auto" w:fill="auto"/>
            <w:noWrap/>
            <w:vAlign w:val="center"/>
            <w:hideMark/>
          </w:tcPr>
          <w:p w14:paraId="1EAF409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23473</w:t>
            </w:r>
          </w:p>
        </w:tc>
        <w:tc>
          <w:tcPr>
            <w:tcW w:w="1194" w:type="pct"/>
            <w:shd w:val="clear" w:color="auto" w:fill="auto"/>
            <w:noWrap/>
            <w:vAlign w:val="center"/>
            <w:hideMark/>
          </w:tcPr>
          <w:p w14:paraId="444ED07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Citrate</w:t>
            </w:r>
          </w:p>
        </w:tc>
        <w:tc>
          <w:tcPr>
            <w:tcW w:w="512" w:type="pct"/>
            <w:shd w:val="clear" w:color="auto" w:fill="auto"/>
            <w:noWrap/>
            <w:vAlign w:val="center"/>
            <w:hideMark/>
          </w:tcPr>
          <w:p w14:paraId="1E9FD0E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Citrate</w:t>
            </w:r>
          </w:p>
        </w:tc>
        <w:tc>
          <w:tcPr>
            <w:tcW w:w="512" w:type="pct"/>
            <w:shd w:val="clear" w:color="auto" w:fill="auto"/>
            <w:noWrap/>
            <w:vAlign w:val="center"/>
            <w:hideMark/>
          </w:tcPr>
          <w:p w14:paraId="741EE55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605050B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-0.08 (0.60-0.69)</w:t>
            </w:r>
          </w:p>
        </w:tc>
        <w:tc>
          <w:tcPr>
            <w:tcW w:w="853" w:type="pct"/>
            <w:shd w:val="clear" w:color="auto" w:fill="auto"/>
            <w:noWrap/>
            <w:vAlign w:val="center"/>
            <w:hideMark/>
          </w:tcPr>
          <w:p w14:paraId="0435FCF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(0.61-0.70)</w:t>
            </w:r>
          </w:p>
        </w:tc>
        <w:tc>
          <w:tcPr>
            <w:tcW w:w="477" w:type="pct"/>
            <w:shd w:val="clear" w:color="auto" w:fill="auto"/>
            <w:noWrap/>
            <w:vAlign w:val="center"/>
            <w:hideMark/>
          </w:tcPr>
          <w:p w14:paraId="263639D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0.9091</w:t>
            </w:r>
          </w:p>
        </w:tc>
      </w:tr>
      <w:tr w:rsidR="00813FA2" w:rsidRPr="00813FA2" w14:paraId="2438C621" w14:textId="77777777" w:rsidTr="009657BE">
        <w:trPr>
          <w:trHeight w:val="300"/>
        </w:trPr>
        <w:tc>
          <w:tcPr>
            <w:tcW w:w="598" w:type="pct"/>
            <w:gridSpan w:val="2"/>
            <w:shd w:val="clear" w:color="auto" w:fill="auto"/>
            <w:noWrap/>
            <w:vAlign w:val="center"/>
            <w:hideMark/>
          </w:tcPr>
          <w:p w14:paraId="3B36BE2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23475</w:t>
            </w:r>
          </w:p>
        </w:tc>
        <w:tc>
          <w:tcPr>
            <w:tcW w:w="1194" w:type="pct"/>
            <w:shd w:val="clear" w:color="auto" w:fill="auto"/>
            <w:noWrap/>
            <w:vAlign w:val="center"/>
            <w:hideMark/>
          </w:tcPr>
          <w:p w14:paraId="3E29CA4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Acetate</w:t>
            </w:r>
          </w:p>
        </w:tc>
        <w:tc>
          <w:tcPr>
            <w:tcW w:w="512" w:type="pct"/>
            <w:shd w:val="clear" w:color="auto" w:fill="auto"/>
            <w:noWrap/>
            <w:vAlign w:val="center"/>
            <w:hideMark/>
          </w:tcPr>
          <w:p w14:paraId="644256D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Acetate</w:t>
            </w:r>
          </w:p>
        </w:tc>
        <w:tc>
          <w:tcPr>
            <w:tcW w:w="512" w:type="pct"/>
            <w:shd w:val="clear" w:color="auto" w:fill="auto"/>
            <w:noWrap/>
            <w:vAlign w:val="center"/>
            <w:hideMark/>
          </w:tcPr>
          <w:p w14:paraId="600A6DC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0B21D51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(0.03-0.19)</w:t>
            </w:r>
          </w:p>
        </w:tc>
        <w:tc>
          <w:tcPr>
            <w:tcW w:w="853" w:type="pct"/>
            <w:shd w:val="clear" w:color="auto" w:fill="auto"/>
            <w:noWrap/>
            <w:vAlign w:val="center"/>
            <w:hideMark/>
          </w:tcPr>
          <w:p w14:paraId="2BF99C5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(0.04-0.20)</w:t>
            </w:r>
          </w:p>
        </w:tc>
        <w:tc>
          <w:tcPr>
            <w:tcW w:w="477" w:type="pct"/>
            <w:shd w:val="clear" w:color="auto" w:fill="auto"/>
            <w:noWrap/>
            <w:vAlign w:val="center"/>
            <w:hideMark/>
          </w:tcPr>
          <w:p w14:paraId="21F08C0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0.122</w:t>
            </w:r>
          </w:p>
        </w:tc>
      </w:tr>
      <w:tr w:rsidR="00813FA2" w:rsidRPr="00813FA2" w14:paraId="4FAE623C" w14:textId="77777777" w:rsidTr="009657BE">
        <w:trPr>
          <w:trHeight w:val="300"/>
        </w:trPr>
        <w:tc>
          <w:tcPr>
            <w:tcW w:w="598" w:type="pct"/>
            <w:gridSpan w:val="2"/>
            <w:shd w:val="clear" w:color="auto" w:fill="auto"/>
            <w:noWrap/>
            <w:vAlign w:val="center"/>
            <w:hideMark/>
          </w:tcPr>
          <w:p w14:paraId="3115B4C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23476</w:t>
            </w:r>
          </w:p>
        </w:tc>
        <w:tc>
          <w:tcPr>
            <w:tcW w:w="1194" w:type="pct"/>
            <w:shd w:val="clear" w:color="auto" w:fill="auto"/>
            <w:noWrap/>
            <w:vAlign w:val="center"/>
            <w:hideMark/>
          </w:tcPr>
          <w:p w14:paraId="28C6345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Acetoacetate</w:t>
            </w:r>
          </w:p>
        </w:tc>
        <w:tc>
          <w:tcPr>
            <w:tcW w:w="512" w:type="pct"/>
            <w:shd w:val="clear" w:color="auto" w:fill="auto"/>
            <w:noWrap/>
            <w:vAlign w:val="center"/>
            <w:hideMark/>
          </w:tcPr>
          <w:p w14:paraId="56D341A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Acetoacetate</w:t>
            </w:r>
          </w:p>
        </w:tc>
        <w:tc>
          <w:tcPr>
            <w:tcW w:w="512" w:type="pct"/>
            <w:shd w:val="clear" w:color="auto" w:fill="auto"/>
            <w:noWrap/>
            <w:vAlign w:val="center"/>
            <w:hideMark/>
          </w:tcPr>
          <w:p w14:paraId="018A7F2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393CF30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-0.26 (0.21-0.55)</w:t>
            </w:r>
          </w:p>
        </w:tc>
        <w:tc>
          <w:tcPr>
            <w:tcW w:w="853" w:type="pct"/>
            <w:shd w:val="clear" w:color="auto" w:fill="auto"/>
            <w:noWrap/>
            <w:vAlign w:val="center"/>
            <w:hideMark/>
          </w:tcPr>
          <w:p w14:paraId="72452B8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-0.27 (0.21-0.57)</w:t>
            </w:r>
          </w:p>
        </w:tc>
        <w:tc>
          <w:tcPr>
            <w:tcW w:w="477" w:type="pct"/>
            <w:shd w:val="clear" w:color="auto" w:fill="auto"/>
            <w:noWrap/>
            <w:vAlign w:val="center"/>
            <w:hideMark/>
          </w:tcPr>
          <w:p w14:paraId="62A42F1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0.024</w:t>
            </w:r>
          </w:p>
        </w:tc>
      </w:tr>
      <w:tr w:rsidR="00813FA2" w:rsidRPr="00813FA2" w14:paraId="2959A04F" w14:textId="77777777" w:rsidTr="009657BE">
        <w:trPr>
          <w:trHeight w:val="300"/>
        </w:trPr>
        <w:tc>
          <w:tcPr>
            <w:tcW w:w="598" w:type="pct"/>
            <w:gridSpan w:val="2"/>
            <w:shd w:val="clear" w:color="auto" w:fill="auto"/>
            <w:noWrap/>
            <w:vAlign w:val="center"/>
            <w:hideMark/>
          </w:tcPr>
          <w:p w14:paraId="6FFB877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23477</w:t>
            </w:r>
          </w:p>
        </w:tc>
        <w:tc>
          <w:tcPr>
            <w:tcW w:w="1194" w:type="pct"/>
            <w:shd w:val="clear" w:color="auto" w:fill="auto"/>
            <w:noWrap/>
            <w:vAlign w:val="center"/>
            <w:hideMark/>
          </w:tcPr>
          <w:p w14:paraId="1F87C64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Acetone</w:t>
            </w:r>
          </w:p>
        </w:tc>
        <w:tc>
          <w:tcPr>
            <w:tcW w:w="512" w:type="pct"/>
            <w:shd w:val="clear" w:color="auto" w:fill="auto"/>
            <w:noWrap/>
            <w:vAlign w:val="center"/>
            <w:hideMark/>
          </w:tcPr>
          <w:p w14:paraId="36CD7B1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Acetone</w:t>
            </w:r>
          </w:p>
        </w:tc>
        <w:tc>
          <w:tcPr>
            <w:tcW w:w="512" w:type="pct"/>
            <w:shd w:val="clear" w:color="auto" w:fill="auto"/>
            <w:noWrap/>
            <w:vAlign w:val="center"/>
            <w:hideMark/>
          </w:tcPr>
          <w:p w14:paraId="03F8D6A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C4FE40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-0.23 (0.25-0.56)</w:t>
            </w:r>
          </w:p>
        </w:tc>
        <w:tc>
          <w:tcPr>
            <w:tcW w:w="853" w:type="pct"/>
            <w:shd w:val="clear" w:color="auto" w:fill="auto"/>
            <w:noWrap/>
            <w:vAlign w:val="center"/>
            <w:hideMark/>
          </w:tcPr>
          <w:p w14:paraId="1FEC3AE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-0.25 (0.27-0.59)</w:t>
            </w:r>
          </w:p>
        </w:tc>
        <w:tc>
          <w:tcPr>
            <w:tcW w:w="477" w:type="pct"/>
            <w:shd w:val="clear" w:color="auto" w:fill="auto"/>
            <w:noWrap/>
            <w:vAlign w:val="center"/>
            <w:hideMark/>
          </w:tcPr>
          <w:p w14:paraId="449BD57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0.0029</w:t>
            </w:r>
          </w:p>
        </w:tc>
      </w:tr>
      <w:tr w:rsidR="00813FA2" w:rsidRPr="00813FA2" w14:paraId="0B6B0891" w14:textId="77777777" w:rsidTr="009657BE">
        <w:trPr>
          <w:trHeight w:val="300"/>
        </w:trPr>
        <w:tc>
          <w:tcPr>
            <w:tcW w:w="598" w:type="pct"/>
            <w:gridSpan w:val="2"/>
            <w:shd w:val="clear" w:color="auto" w:fill="auto"/>
            <w:noWrap/>
            <w:vAlign w:val="center"/>
            <w:hideMark/>
          </w:tcPr>
          <w:p w14:paraId="6E67BB4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23478</w:t>
            </w:r>
          </w:p>
        </w:tc>
        <w:tc>
          <w:tcPr>
            <w:tcW w:w="1194" w:type="pct"/>
            <w:shd w:val="clear" w:color="auto" w:fill="auto"/>
            <w:noWrap/>
            <w:vAlign w:val="center"/>
            <w:hideMark/>
          </w:tcPr>
          <w:p w14:paraId="1C87B48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Creatinine</w:t>
            </w:r>
            <w:proofErr w:type="gramStart"/>
            <w:r w:rsidRPr="00813FA2">
              <w:rPr>
                <w:rFonts w:ascii="Times New Roman" w:eastAsia="DengXian" w:hAnsi="Times New Roman" w:cs="Times New Roman"/>
                <w:color w:val="000000"/>
                <w:kern w:val="0"/>
                <w:sz w:val="16"/>
                <w:szCs w:val="16"/>
                <w14:ligatures w14:val="none"/>
              </w:rPr>
              <w:t xml:space="preserve">   (</w:t>
            </w:r>
            <w:proofErr w:type="gramEnd"/>
            <w:r w:rsidRPr="00813FA2">
              <w:rPr>
                <w:rFonts w:ascii="Times New Roman" w:eastAsia="DengXian" w:hAnsi="Times New Roman" w:cs="Times New Roman"/>
                <w:color w:val="000000"/>
                <w:kern w:val="0"/>
                <w:sz w:val="16"/>
                <w:szCs w:val="16"/>
                <w14:ligatures w14:val="none"/>
              </w:rPr>
              <w:t>NMR metabolomics)</w:t>
            </w:r>
          </w:p>
        </w:tc>
        <w:tc>
          <w:tcPr>
            <w:tcW w:w="512" w:type="pct"/>
            <w:shd w:val="clear" w:color="auto" w:fill="auto"/>
            <w:noWrap/>
            <w:vAlign w:val="center"/>
            <w:hideMark/>
          </w:tcPr>
          <w:p w14:paraId="1D25B24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Creatinine-NMR</w:t>
            </w:r>
          </w:p>
        </w:tc>
        <w:tc>
          <w:tcPr>
            <w:tcW w:w="512" w:type="pct"/>
            <w:shd w:val="clear" w:color="auto" w:fill="auto"/>
            <w:noWrap/>
            <w:vAlign w:val="center"/>
            <w:hideMark/>
          </w:tcPr>
          <w:p w14:paraId="4A3524B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3CE289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-0.02 (0.48-0.46)</w:t>
            </w:r>
          </w:p>
        </w:tc>
        <w:tc>
          <w:tcPr>
            <w:tcW w:w="853" w:type="pct"/>
            <w:shd w:val="clear" w:color="auto" w:fill="auto"/>
            <w:noWrap/>
            <w:vAlign w:val="center"/>
            <w:hideMark/>
          </w:tcPr>
          <w:p w14:paraId="46F7235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-0.01 (0.51-0.46)</w:t>
            </w:r>
          </w:p>
        </w:tc>
        <w:tc>
          <w:tcPr>
            <w:tcW w:w="477" w:type="pct"/>
            <w:shd w:val="clear" w:color="auto" w:fill="auto"/>
            <w:noWrap/>
            <w:vAlign w:val="center"/>
            <w:hideMark/>
          </w:tcPr>
          <w:p w14:paraId="121359D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0.4126</w:t>
            </w:r>
          </w:p>
        </w:tc>
      </w:tr>
      <w:tr w:rsidR="00813FA2" w:rsidRPr="00813FA2" w14:paraId="41B0038A" w14:textId="77777777" w:rsidTr="009657BE">
        <w:trPr>
          <w:trHeight w:val="300"/>
        </w:trPr>
        <w:tc>
          <w:tcPr>
            <w:tcW w:w="598" w:type="pct"/>
            <w:gridSpan w:val="2"/>
            <w:shd w:val="clear" w:color="auto" w:fill="auto"/>
            <w:noWrap/>
            <w:vAlign w:val="center"/>
            <w:hideMark/>
          </w:tcPr>
          <w:p w14:paraId="24346CA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23479</w:t>
            </w:r>
          </w:p>
        </w:tc>
        <w:tc>
          <w:tcPr>
            <w:tcW w:w="1194" w:type="pct"/>
            <w:shd w:val="clear" w:color="auto" w:fill="auto"/>
            <w:noWrap/>
            <w:vAlign w:val="center"/>
            <w:hideMark/>
          </w:tcPr>
          <w:p w14:paraId="0A38410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Albumin (NMR metabolomics)</w:t>
            </w:r>
          </w:p>
        </w:tc>
        <w:tc>
          <w:tcPr>
            <w:tcW w:w="512" w:type="pct"/>
            <w:shd w:val="clear" w:color="auto" w:fill="auto"/>
            <w:noWrap/>
            <w:vAlign w:val="center"/>
            <w:hideMark/>
          </w:tcPr>
          <w:p w14:paraId="2B2413B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ALB-NMR</w:t>
            </w:r>
          </w:p>
        </w:tc>
        <w:tc>
          <w:tcPr>
            <w:tcW w:w="512" w:type="pct"/>
            <w:shd w:val="clear" w:color="auto" w:fill="auto"/>
            <w:noWrap/>
            <w:vAlign w:val="center"/>
            <w:hideMark/>
          </w:tcPr>
          <w:p w14:paraId="22145F3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g/l</w:t>
            </w:r>
          </w:p>
        </w:tc>
        <w:tc>
          <w:tcPr>
            <w:tcW w:w="854" w:type="pct"/>
            <w:shd w:val="clear" w:color="auto" w:fill="auto"/>
            <w:noWrap/>
            <w:vAlign w:val="center"/>
            <w:hideMark/>
          </w:tcPr>
          <w:p w14:paraId="0294B83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0.00 (0.61-0.61)</w:t>
            </w:r>
          </w:p>
        </w:tc>
        <w:tc>
          <w:tcPr>
            <w:tcW w:w="853" w:type="pct"/>
            <w:shd w:val="clear" w:color="auto" w:fill="auto"/>
            <w:noWrap/>
            <w:vAlign w:val="center"/>
            <w:hideMark/>
          </w:tcPr>
          <w:p w14:paraId="1E6CC30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0.01 (0.60-0.60)</w:t>
            </w:r>
          </w:p>
        </w:tc>
        <w:tc>
          <w:tcPr>
            <w:tcW w:w="477" w:type="pct"/>
            <w:shd w:val="clear" w:color="auto" w:fill="auto"/>
            <w:noWrap/>
            <w:vAlign w:val="center"/>
            <w:hideMark/>
          </w:tcPr>
          <w:p w14:paraId="4D83506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0.7784</w:t>
            </w:r>
          </w:p>
        </w:tc>
      </w:tr>
      <w:tr w:rsidR="00813FA2" w:rsidRPr="00813FA2" w14:paraId="3011AE38" w14:textId="77777777" w:rsidTr="009657BE">
        <w:trPr>
          <w:trHeight w:val="300"/>
        </w:trPr>
        <w:tc>
          <w:tcPr>
            <w:tcW w:w="598" w:type="pct"/>
            <w:gridSpan w:val="2"/>
            <w:shd w:val="clear" w:color="auto" w:fill="auto"/>
            <w:noWrap/>
            <w:vAlign w:val="center"/>
            <w:hideMark/>
          </w:tcPr>
          <w:p w14:paraId="18849E9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23480</w:t>
            </w:r>
          </w:p>
        </w:tc>
        <w:tc>
          <w:tcPr>
            <w:tcW w:w="1194" w:type="pct"/>
            <w:shd w:val="clear" w:color="auto" w:fill="auto"/>
            <w:noWrap/>
            <w:vAlign w:val="center"/>
            <w:hideMark/>
          </w:tcPr>
          <w:p w14:paraId="32C528C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Glycoprotein Acetyls</w:t>
            </w:r>
          </w:p>
        </w:tc>
        <w:tc>
          <w:tcPr>
            <w:tcW w:w="512" w:type="pct"/>
            <w:shd w:val="clear" w:color="auto" w:fill="auto"/>
            <w:noWrap/>
            <w:vAlign w:val="center"/>
            <w:hideMark/>
          </w:tcPr>
          <w:p w14:paraId="50BA21E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proofErr w:type="spellStart"/>
            <w:r w:rsidRPr="00813FA2">
              <w:rPr>
                <w:rFonts w:ascii="Times New Roman" w:eastAsia="DengXian" w:hAnsi="Times New Roman" w:cs="Times New Roman"/>
                <w:color w:val="000000"/>
                <w:kern w:val="0"/>
                <w:sz w:val="16"/>
                <w:szCs w:val="16"/>
                <w14:ligatures w14:val="none"/>
              </w:rPr>
              <w:t>GlycA</w:t>
            </w:r>
            <w:proofErr w:type="spellEnd"/>
          </w:p>
        </w:tc>
        <w:tc>
          <w:tcPr>
            <w:tcW w:w="512" w:type="pct"/>
            <w:shd w:val="clear" w:color="auto" w:fill="auto"/>
            <w:noWrap/>
            <w:vAlign w:val="center"/>
            <w:hideMark/>
          </w:tcPr>
          <w:p w14:paraId="0FB44D7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130C122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-0.08 (0.61-0.69)</w:t>
            </w:r>
          </w:p>
        </w:tc>
        <w:tc>
          <w:tcPr>
            <w:tcW w:w="853" w:type="pct"/>
            <w:shd w:val="clear" w:color="auto" w:fill="auto"/>
            <w:noWrap/>
            <w:vAlign w:val="center"/>
            <w:hideMark/>
          </w:tcPr>
          <w:p w14:paraId="5120AEF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(0.61-0.69)</w:t>
            </w:r>
          </w:p>
        </w:tc>
        <w:tc>
          <w:tcPr>
            <w:tcW w:w="477" w:type="pct"/>
            <w:shd w:val="clear" w:color="auto" w:fill="auto"/>
            <w:noWrap/>
            <w:vAlign w:val="center"/>
            <w:hideMark/>
          </w:tcPr>
          <w:p w14:paraId="6DE61DC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0.8147</w:t>
            </w:r>
          </w:p>
        </w:tc>
      </w:tr>
      <w:tr w:rsidR="00813FA2" w:rsidRPr="00813FA2" w14:paraId="59FE2505" w14:textId="77777777" w:rsidTr="009657BE">
        <w:trPr>
          <w:trHeight w:val="300"/>
        </w:trPr>
        <w:tc>
          <w:tcPr>
            <w:tcW w:w="598" w:type="pct"/>
            <w:gridSpan w:val="2"/>
            <w:shd w:val="clear" w:color="auto" w:fill="auto"/>
            <w:noWrap/>
            <w:vAlign w:val="center"/>
            <w:hideMark/>
          </w:tcPr>
          <w:p w14:paraId="31555A1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23481</w:t>
            </w:r>
          </w:p>
        </w:tc>
        <w:tc>
          <w:tcPr>
            <w:tcW w:w="1194" w:type="pct"/>
            <w:shd w:val="clear" w:color="auto" w:fill="auto"/>
            <w:noWrap/>
            <w:vAlign w:val="center"/>
            <w:hideMark/>
          </w:tcPr>
          <w:p w14:paraId="326EADC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Concentration of Chylomicrons and Extremely Large VLDL Particles</w:t>
            </w:r>
          </w:p>
        </w:tc>
        <w:tc>
          <w:tcPr>
            <w:tcW w:w="512" w:type="pct"/>
            <w:shd w:val="clear" w:color="auto" w:fill="auto"/>
            <w:noWrap/>
            <w:vAlign w:val="center"/>
            <w:hideMark/>
          </w:tcPr>
          <w:p w14:paraId="5B0C86D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CCELVLDLP</w:t>
            </w:r>
          </w:p>
        </w:tc>
        <w:tc>
          <w:tcPr>
            <w:tcW w:w="512" w:type="pct"/>
            <w:shd w:val="clear" w:color="auto" w:fill="auto"/>
            <w:noWrap/>
            <w:vAlign w:val="center"/>
            <w:hideMark/>
          </w:tcPr>
          <w:p w14:paraId="0A9D31F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4B924DA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-0.26 (0.51-0.76)</w:t>
            </w:r>
          </w:p>
        </w:tc>
        <w:tc>
          <w:tcPr>
            <w:tcW w:w="853" w:type="pct"/>
            <w:shd w:val="clear" w:color="auto" w:fill="auto"/>
            <w:noWrap/>
            <w:vAlign w:val="center"/>
            <w:hideMark/>
          </w:tcPr>
          <w:p w14:paraId="46BA151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-0.26 (0.51-0.76)</w:t>
            </w:r>
          </w:p>
        </w:tc>
        <w:tc>
          <w:tcPr>
            <w:tcW w:w="477" w:type="pct"/>
            <w:shd w:val="clear" w:color="auto" w:fill="auto"/>
            <w:noWrap/>
            <w:vAlign w:val="center"/>
            <w:hideMark/>
          </w:tcPr>
          <w:p w14:paraId="6BC75B1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0.5574</w:t>
            </w:r>
          </w:p>
        </w:tc>
      </w:tr>
      <w:tr w:rsidR="00813FA2" w:rsidRPr="00813FA2" w14:paraId="000E9851" w14:textId="77777777" w:rsidTr="009657BE">
        <w:trPr>
          <w:trHeight w:val="300"/>
        </w:trPr>
        <w:tc>
          <w:tcPr>
            <w:tcW w:w="598" w:type="pct"/>
            <w:gridSpan w:val="2"/>
            <w:shd w:val="clear" w:color="auto" w:fill="auto"/>
            <w:noWrap/>
            <w:vAlign w:val="center"/>
            <w:hideMark/>
          </w:tcPr>
          <w:p w14:paraId="05DF1C5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23482</w:t>
            </w:r>
          </w:p>
        </w:tc>
        <w:tc>
          <w:tcPr>
            <w:tcW w:w="1194" w:type="pct"/>
            <w:shd w:val="clear" w:color="auto" w:fill="auto"/>
            <w:noWrap/>
            <w:vAlign w:val="center"/>
            <w:hideMark/>
          </w:tcPr>
          <w:p w14:paraId="5B4F022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Lipids in Chylomicrons and Extremely Large VLDL</w:t>
            </w:r>
          </w:p>
        </w:tc>
        <w:tc>
          <w:tcPr>
            <w:tcW w:w="512" w:type="pct"/>
            <w:shd w:val="clear" w:color="auto" w:fill="auto"/>
            <w:noWrap/>
            <w:vAlign w:val="center"/>
            <w:hideMark/>
          </w:tcPr>
          <w:p w14:paraId="011390F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TLCELVLDL</w:t>
            </w:r>
          </w:p>
        </w:tc>
        <w:tc>
          <w:tcPr>
            <w:tcW w:w="512" w:type="pct"/>
            <w:shd w:val="clear" w:color="auto" w:fill="auto"/>
            <w:noWrap/>
            <w:vAlign w:val="center"/>
            <w:hideMark/>
          </w:tcPr>
          <w:p w14:paraId="66ADA0B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2DFC24F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-0.27 (0.51-0.77)</w:t>
            </w:r>
          </w:p>
        </w:tc>
        <w:tc>
          <w:tcPr>
            <w:tcW w:w="853" w:type="pct"/>
            <w:shd w:val="clear" w:color="auto" w:fill="auto"/>
            <w:noWrap/>
            <w:vAlign w:val="center"/>
            <w:hideMark/>
          </w:tcPr>
          <w:p w14:paraId="3D21EBE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-0.27 (0.51-0.76)</w:t>
            </w:r>
          </w:p>
        </w:tc>
        <w:tc>
          <w:tcPr>
            <w:tcW w:w="477" w:type="pct"/>
            <w:shd w:val="clear" w:color="auto" w:fill="auto"/>
            <w:noWrap/>
            <w:vAlign w:val="center"/>
            <w:hideMark/>
          </w:tcPr>
          <w:p w14:paraId="5964835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0.7609</w:t>
            </w:r>
          </w:p>
        </w:tc>
      </w:tr>
      <w:tr w:rsidR="00813FA2" w:rsidRPr="00813FA2" w14:paraId="283F6D3F" w14:textId="77777777" w:rsidTr="009657BE">
        <w:trPr>
          <w:trHeight w:val="300"/>
        </w:trPr>
        <w:tc>
          <w:tcPr>
            <w:tcW w:w="598" w:type="pct"/>
            <w:gridSpan w:val="2"/>
            <w:shd w:val="clear" w:color="auto" w:fill="auto"/>
            <w:noWrap/>
            <w:vAlign w:val="center"/>
            <w:hideMark/>
          </w:tcPr>
          <w:p w14:paraId="4AF5FF6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23483</w:t>
            </w:r>
          </w:p>
        </w:tc>
        <w:tc>
          <w:tcPr>
            <w:tcW w:w="1194" w:type="pct"/>
            <w:shd w:val="clear" w:color="auto" w:fill="auto"/>
            <w:noWrap/>
            <w:vAlign w:val="center"/>
            <w:hideMark/>
          </w:tcPr>
          <w:p w14:paraId="5A53805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Phospholipids in Chylomicrons and Extremely Large VLDL</w:t>
            </w:r>
          </w:p>
        </w:tc>
        <w:tc>
          <w:tcPr>
            <w:tcW w:w="512" w:type="pct"/>
            <w:shd w:val="clear" w:color="auto" w:fill="auto"/>
            <w:noWrap/>
            <w:vAlign w:val="center"/>
            <w:hideMark/>
          </w:tcPr>
          <w:p w14:paraId="5070398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PCELVLDL</w:t>
            </w:r>
          </w:p>
        </w:tc>
        <w:tc>
          <w:tcPr>
            <w:tcW w:w="512" w:type="pct"/>
            <w:shd w:val="clear" w:color="auto" w:fill="auto"/>
            <w:noWrap/>
            <w:vAlign w:val="center"/>
            <w:hideMark/>
          </w:tcPr>
          <w:p w14:paraId="7C5B4C9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55968D0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-0.25 (0.52-0.76)</w:t>
            </w:r>
          </w:p>
        </w:tc>
        <w:tc>
          <w:tcPr>
            <w:tcW w:w="853" w:type="pct"/>
            <w:shd w:val="clear" w:color="auto" w:fill="auto"/>
            <w:noWrap/>
            <w:vAlign w:val="center"/>
            <w:hideMark/>
          </w:tcPr>
          <w:p w14:paraId="0BAC502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-0.26 (0.53-0.76)</w:t>
            </w:r>
          </w:p>
        </w:tc>
        <w:tc>
          <w:tcPr>
            <w:tcW w:w="477" w:type="pct"/>
            <w:shd w:val="clear" w:color="auto" w:fill="auto"/>
            <w:noWrap/>
            <w:vAlign w:val="center"/>
            <w:hideMark/>
          </w:tcPr>
          <w:p w14:paraId="6C8AE9F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0.5013</w:t>
            </w:r>
          </w:p>
        </w:tc>
      </w:tr>
      <w:tr w:rsidR="00813FA2" w:rsidRPr="00813FA2" w14:paraId="70840555" w14:textId="77777777" w:rsidTr="009657BE">
        <w:trPr>
          <w:trHeight w:val="300"/>
        </w:trPr>
        <w:tc>
          <w:tcPr>
            <w:tcW w:w="598" w:type="pct"/>
            <w:gridSpan w:val="2"/>
            <w:shd w:val="clear" w:color="auto" w:fill="auto"/>
            <w:noWrap/>
            <w:vAlign w:val="center"/>
            <w:hideMark/>
          </w:tcPr>
          <w:p w14:paraId="244ED7B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23484</w:t>
            </w:r>
          </w:p>
        </w:tc>
        <w:tc>
          <w:tcPr>
            <w:tcW w:w="1194" w:type="pct"/>
            <w:shd w:val="clear" w:color="auto" w:fill="auto"/>
            <w:noWrap/>
            <w:vAlign w:val="center"/>
            <w:hideMark/>
          </w:tcPr>
          <w:p w14:paraId="7FB73CE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Cholesterol in Chylomicrons and Extremely Large VLDL</w:t>
            </w:r>
          </w:p>
        </w:tc>
        <w:tc>
          <w:tcPr>
            <w:tcW w:w="512" w:type="pct"/>
            <w:shd w:val="clear" w:color="auto" w:fill="auto"/>
            <w:noWrap/>
            <w:vAlign w:val="center"/>
            <w:hideMark/>
          </w:tcPr>
          <w:p w14:paraId="33A97D6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CCELVLDL</w:t>
            </w:r>
          </w:p>
        </w:tc>
        <w:tc>
          <w:tcPr>
            <w:tcW w:w="512" w:type="pct"/>
            <w:shd w:val="clear" w:color="auto" w:fill="auto"/>
            <w:noWrap/>
            <w:vAlign w:val="center"/>
            <w:hideMark/>
          </w:tcPr>
          <w:p w14:paraId="083CDDD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2218546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-0.22 (0.56-0.77)</w:t>
            </w:r>
          </w:p>
        </w:tc>
        <w:tc>
          <w:tcPr>
            <w:tcW w:w="853" w:type="pct"/>
            <w:shd w:val="clear" w:color="auto" w:fill="auto"/>
            <w:noWrap/>
            <w:vAlign w:val="center"/>
            <w:hideMark/>
          </w:tcPr>
          <w:p w14:paraId="1A69F91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-0.22 (0.56-0.77)</w:t>
            </w:r>
          </w:p>
        </w:tc>
        <w:tc>
          <w:tcPr>
            <w:tcW w:w="477" w:type="pct"/>
            <w:shd w:val="clear" w:color="auto" w:fill="auto"/>
            <w:noWrap/>
            <w:vAlign w:val="center"/>
            <w:hideMark/>
          </w:tcPr>
          <w:p w14:paraId="6E849CE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0.9263</w:t>
            </w:r>
          </w:p>
        </w:tc>
      </w:tr>
      <w:tr w:rsidR="00813FA2" w:rsidRPr="00813FA2" w14:paraId="3E92EC97" w14:textId="77777777" w:rsidTr="009657BE">
        <w:trPr>
          <w:trHeight w:val="300"/>
        </w:trPr>
        <w:tc>
          <w:tcPr>
            <w:tcW w:w="598" w:type="pct"/>
            <w:gridSpan w:val="2"/>
            <w:shd w:val="clear" w:color="auto" w:fill="auto"/>
            <w:noWrap/>
            <w:vAlign w:val="center"/>
            <w:hideMark/>
          </w:tcPr>
          <w:p w14:paraId="13CD8FB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23485</w:t>
            </w:r>
          </w:p>
        </w:tc>
        <w:tc>
          <w:tcPr>
            <w:tcW w:w="1194" w:type="pct"/>
            <w:shd w:val="clear" w:color="auto" w:fill="auto"/>
            <w:noWrap/>
            <w:vAlign w:val="center"/>
            <w:hideMark/>
          </w:tcPr>
          <w:p w14:paraId="500FCA8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Cholesteryl Esters in Chylomicrons and Extremely Large VLDL</w:t>
            </w:r>
          </w:p>
        </w:tc>
        <w:tc>
          <w:tcPr>
            <w:tcW w:w="512" w:type="pct"/>
            <w:shd w:val="clear" w:color="auto" w:fill="auto"/>
            <w:noWrap/>
            <w:vAlign w:val="center"/>
            <w:hideMark/>
          </w:tcPr>
          <w:p w14:paraId="08D995D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CECELVLDL</w:t>
            </w:r>
          </w:p>
        </w:tc>
        <w:tc>
          <w:tcPr>
            <w:tcW w:w="512" w:type="pct"/>
            <w:shd w:val="clear" w:color="auto" w:fill="auto"/>
            <w:noWrap/>
            <w:vAlign w:val="center"/>
            <w:hideMark/>
          </w:tcPr>
          <w:p w14:paraId="1E55B85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598E932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-0.20 (0.57-0.77)</w:t>
            </w:r>
          </w:p>
        </w:tc>
        <w:tc>
          <w:tcPr>
            <w:tcW w:w="853" w:type="pct"/>
            <w:shd w:val="clear" w:color="auto" w:fill="auto"/>
            <w:noWrap/>
            <w:vAlign w:val="center"/>
            <w:hideMark/>
          </w:tcPr>
          <w:p w14:paraId="4DB081C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-0.20 (0.57-0.78)</w:t>
            </w:r>
          </w:p>
        </w:tc>
        <w:tc>
          <w:tcPr>
            <w:tcW w:w="477" w:type="pct"/>
            <w:shd w:val="clear" w:color="auto" w:fill="auto"/>
            <w:noWrap/>
            <w:vAlign w:val="center"/>
            <w:hideMark/>
          </w:tcPr>
          <w:p w14:paraId="076EBE9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0.8989</w:t>
            </w:r>
          </w:p>
        </w:tc>
      </w:tr>
      <w:tr w:rsidR="00813FA2" w:rsidRPr="00813FA2" w14:paraId="3E7ED172" w14:textId="77777777" w:rsidTr="009657BE">
        <w:trPr>
          <w:trHeight w:val="300"/>
        </w:trPr>
        <w:tc>
          <w:tcPr>
            <w:tcW w:w="598" w:type="pct"/>
            <w:gridSpan w:val="2"/>
            <w:shd w:val="clear" w:color="auto" w:fill="auto"/>
            <w:noWrap/>
            <w:vAlign w:val="center"/>
            <w:hideMark/>
          </w:tcPr>
          <w:p w14:paraId="258B441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23486</w:t>
            </w:r>
          </w:p>
        </w:tc>
        <w:tc>
          <w:tcPr>
            <w:tcW w:w="1194" w:type="pct"/>
            <w:shd w:val="clear" w:color="auto" w:fill="auto"/>
            <w:noWrap/>
            <w:vAlign w:val="center"/>
            <w:hideMark/>
          </w:tcPr>
          <w:p w14:paraId="6AC0A52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Free Cholesterol in Chylomicrons and Extremely Large VLDL</w:t>
            </w:r>
          </w:p>
        </w:tc>
        <w:tc>
          <w:tcPr>
            <w:tcW w:w="512" w:type="pct"/>
            <w:shd w:val="clear" w:color="auto" w:fill="auto"/>
            <w:noWrap/>
            <w:vAlign w:val="center"/>
            <w:hideMark/>
          </w:tcPr>
          <w:p w14:paraId="7B8DF30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FCCELVLDL</w:t>
            </w:r>
          </w:p>
        </w:tc>
        <w:tc>
          <w:tcPr>
            <w:tcW w:w="512" w:type="pct"/>
            <w:shd w:val="clear" w:color="auto" w:fill="auto"/>
            <w:noWrap/>
            <w:vAlign w:val="center"/>
            <w:hideMark/>
          </w:tcPr>
          <w:p w14:paraId="0FB2716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4BB42B2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-0.23 (0.54-0.76)</w:t>
            </w:r>
          </w:p>
        </w:tc>
        <w:tc>
          <w:tcPr>
            <w:tcW w:w="853" w:type="pct"/>
            <w:shd w:val="clear" w:color="auto" w:fill="auto"/>
            <w:noWrap/>
            <w:vAlign w:val="center"/>
            <w:hideMark/>
          </w:tcPr>
          <w:p w14:paraId="59E7F7E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-0.23 (0.54-0.76)</w:t>
            </w:r>
          </w:p>
        </w:tc>
        <w:tc>
          <w:tcPr>
            <w:tcW w:w="477" w:type="pct"/>
            <w:shd w:val="clear" w:color="auto" w:fill="auto"/>
            <w:noWrap/>
            <w:vAlign w:val="center"/>
            <w:hideMark/>
          </w:tcPr>
          <w:p w14:paraId="331EC52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0.9383</w:t>
            </w:r>
          </w:p>
        </w:tc>
      </w:tr>
      <w:tr w:rsidR="00813FA2" w:rsidRPr="00813FA2" w14:paraId="75F602C9" w14:textId="77777777" w:rsidTr="009657BE">
        <w:trPr>
          <w:trHeight w:val="300"/>
        </w:trPr>
        <w:tc>
          <w:tcPr>
            <w:tcW w:w="598" w:type="pct"/>
            <w:gridSpan w:val="2"/>
            <w:shd w:val="clear" w:color="auto" w:fill="auto"/>
            <w:noWrap/>
            <w:vAlign w:val="center"/>
            <w:hideMark/>
          </w:tcPr>
          <w:p w14:paraId="2235DF8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23487</w:t>
            </w:r>
          </w:p>
        </w:tc>
        <w:tc>
          <w:tcPr>
            <w:tcW w:w="1194" w:type="pct"/>
            <w:shd w:val="clear" w:color="auto" w:fill="auto"/>
            <w:noWrap/>
            <w:vAlign w:val="center"/>
            <w:hideMark/>
          </w:tcPr>
          <w:p w14:paraId="07CDF59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Triglycerides in Chylomicrons and Extremely Large VLDL</w:t>
            </w:r>
          </w:p>
        </w:tc>
        <w:tc>
          <w:tcPr>
            <w:tcW w:w="512" w:type="pct"/>
            <w:shd w:val="clear" w:color="auto" w:fill="auto"/>
            <w:noWrap/>
            <w:vAlign w:val="center"/>
            <w:hideMark/>
          </w:tcPr>
          <w:p w14:paraId="0353AC1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TGCELVLDL</w:t>
            </w:r>
          </w:p>
        </w:tc>
        <w:tc>
          <w:tcPr>
            <w:tcW w:w="512" w:type="pct"/>
            <w:shd w:val="clear" w:color="auto" w:fill="auto"/>
            <w:noWrap/>
            <w:vAlign w:val="center"/>
            <w:hideMark/>
          </w:tcPr>
          <w:p w14:paraId="3BFE19C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1E304B0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-0.29 (0.48-0.76)</w:t>
            </w:r>
          </w:p>
        </w:tc>
        <w:tc>
          <w:tcPr>
            <w:tcW w:w="853" w:type="pct"/>
            <w:shd w:val="clear" w:color="auto" w:fill="auto"/>
            <w:noWrap/>
            <w:vAlign w:val="center"/>
            <w:hideMark/>
          </w:tcPr>
          <w:p w14:paraId="3DBA301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-0.29 (0.48-0.75)</w:t>
            </w:r>
          </w:p>
        </w:tc>
        <w:tc>
          <w:tcPr>
            <w:tcW w:w="477" w:type="pct"/>
            <w:shd w:val="clear" w:color="auto" w:fill="auto"/>
            <w:noWrap/>
            <w:vAlign w:val="center"/>
            <w:hideMark/>
          </w:tcPr>
          <w:p w14:paraId="2AD2D9B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0.456</w:t>
            </w:r>
          </w:p>
        </w:tc>
      </w:tr>
      <w:tr w:rsidR="00813FA2" w:rsidRPr="00813FA2" w14:paraId="04C79AE9" w14:textId="77777777" w:rsidTr="009657BE">
        <w:trPr>
          <w:trHeight w:val="300"/>
        </w:trPr>
        <w:tc>
          <w:tcPr>
            <w:tcW w:w="598" w:type="pct"/>
            <w:gridSpan w:val="2"/>
            <w:shd w:val="clear" w:color="auto" w:fill="auto"/>
            <w:noWrap/>
            <w:vAlign w:val="center"/>
            <w:hideMark/>
          </w:tcPr>
          <w:p w14:paraId="79D5CEA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23488</w:t>
            </w:r>
          </w:p>
        </w:tc>
        <w:tc>
          <w:tcPr>
            <w:tcW w:w="1194" w:type="pct"/>
            <w:shd w:val="clear" w:color="auto" w:fill="auto"/>
            <w:noWrap/>
            <w:vAlign w:val="center"/>
            <w:hideMark/>
          </w:tcPr>
          <w:p w14:paraId="1A65E39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Concentration of Very Large VLDL Particles</w:t>
            </w:r>
          </w:p>
        </w:tc>
        <w:tc>
          <w:tcPr>
            <w:tcW w:w="512" w:type="pct"/>
            <w:shd w:val="clear" w:color="auto" w:fill="auto"/>
            <w:noWrap/>
            <w:vAlign w:val="center"/>
            <w:hideMark/>
          </w:tcPr>
          <w:p w14:paraId="51D9DD1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CVLVLDLP</w:t>
            </w:r>
          </w:p>
        </w:tc>
        <w:tc>
          <w:tcPr>
            <w:tcW w:w="512" w:type="pct"/>
            <w:shd w:val="clear" w:color="auto" w:fill="auto"/>
            <w:noWrap/>
            <w:vAlign w:val="center"/>
            <w:hideMark/>
          </w:tcPr>
          <w:p w14:paraId="2E04B4F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05A0601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-0.18 (0.58-0.76)</w:t>
            </w:r>
          </w:p>
        </w:tc>
        <w:tc>
          <w:tcPr>
            <w:tcW w:w="853" w:type="pct"/>
            <w:shd w:val="clear" w:color="auto" w:fill="auto"/>
            <w:noWrap/>
            <w:vAlign w:val="center"/>
            <w:hideMark/>
          </w:tcPr>
          <w:p w14:paraId="7493612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-0.18 (0.56-0.76)</w:t>
            </w:r>
          </w:p>
        </w:tc>
        <w:tc>
          <w:tcPr>
            <w:tcW w:w="477" w:type="pct"/>
            <w:shd w:val="clear" w:color="auto" w:fill="auto"/>
            <w:noWrap/>
            <w:vAlign w:val="center"/>
            <w:hideMark/>
          </w:tcPr>
          <w:p w14:paraId="5503906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0.9759</w:t>
            </w:r>
          </w:p>
        </w:tc>
      </w:tr>
      <w:tr w:rsidR="00813FA2" w:rsidRPr="00813FA2" w14:paraId="7F35D963" w14:textId="77777777" w:rsidTr="009657BE">
        <w:trPr>
          <w:trHeight w:val="300"/>
        </w:trPr>
        <w:tc>
          <w:tcPr>
            <w:tcW w:w="598" w:type="pct"/>
            <w:gridSpan w:val="2"/>
            <w:shd w:val="clear" w:color="auto" w:fill="auto"/>
            <w:noWrap/>
            <w:vAlign w:val="center"/>
            <w:hideMark/>
          </w:tcPr>
          <w:p w14:paraId="788E87C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23489</w:t>
            </w:r>
          </w:p>
        </w:tc>
        <w:tc>
          <w:tcPr>
            <w:tcW w:w="1194" w:type="pct"/>
            <w:shd w:val="clear" w:color="auto" w:fill="auto"/>
            <w:noWrap/>
            <w:vAlign w:val="center"/>
            <w:hideMark/>
          </w:tcPr>
          <w:p w14:paraId="0EFCB54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Lipids in Very Large VLDL</w:t>
            </w:r>
          </w:p>
        </w:tc>
        <w:tc>
          <w:tcPr>
            <w:tcW w:w="512" w:type="pct"/>
            <w:shd w:val="clear" w:color="auto" w:fill="auto"/>
            <w:noWrap/>
            <w:vAlign w:val="center"/>
            <w:hideMark/>
          </w:tcPr>
          <w:p w14:paraId="0FC3AE6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TLVLVLDL</w:t>
            </w:r>
          </w:p>
        </w:tc>
        <w:tc>
          <w:tcPr>
            <w:tcW w:w="512" w:type="pct"/>
            <w:shd w:val="clear" w:color="auto" w:fill="auto"/>
            <w:noWrap/>
            <w:vAlign w:val="center"/>
            <w:hideMark/>
          </w:tcPr>
          <w:p w14:paraId="61075D9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29D78F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-0.18 (0.57-0.76)</w:t>
            </w:r>
          </w:p>
        </w:tc>
        <w:tc>
          <w:tcPr>
            <w:tcW w:w="853" w:type="pct"/>
            <w:shd w:val="clear" w:color="auto" w:fill="auto"/>
            <w:noWrap/>
            <w:vAlign w:val="center"/>
            <w:hideMark/>
          </w:tcPr>
          <w:p w14:paraId="1E35734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-0.18 (0.56-0.76)</w:t>
            </w:r>
          </w:p>
        </w:tc>
        <w:tc>
          <w:tcPr>
            <w:tcW w:w="477" w:type="pct"/>
            <w:shd w:val="clear" w:color="auto" w:fill="auto"/>
            <w:noWrap/>
            <w:vAlign w:val="center"/>
            <w:hideMark/>
          </w:tcPr>
          <w:p w14:paraId="0394D18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0.997</w:t>
            </w:r>
          </w:p>
        </w:tc>
      </w:tr>
      <w:tr w:rsidR="00813FA2" w:rsidRPr="00813FA2" w14:paraId="37871FCC" w14:textId="77777777" w:rsidTr="009657BE">
        <w:trPr>
          <w:trHeight w:val="300"/>
        </w:trPr>
        <w:tc>
          <w:tcPr>
            <w:tcW w:w="598" w:type="pct"/>
            <w:gridSpan w:val="2"/>
            <w:shd w:val="clear" w:color="auto" w:fill="auto"/>
            <w:noWrap/>
            <w:vAlign w:val="center"/>
            <w:hideMark/>
          </w:tcPr>
          <w:p w14:paraId="4FE1AC8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lastRenderedPageBreak/>
              <w:t>23491</w:t>
            </w:r>
          </w:p>
        </w:tc>
        <w:tc>
          <w:tcPr>
            <w:tcW w:w="1194" w:type="pct"/>
            <w:shd w:val="clear" w:color="auto" w:fill="auto"/>
            <w:noWrap/>
            <w:vAlign w:val="center"/>
            <w:hideMark/>
          </w:tcPr>
          <w:p w14:paraId="1FA4200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Cholesterol in Very Large VLDL</w:t>
            </w:r>
          </w:p>
        </w:tc>
        <w:tc>
          <w:tcPr>
            <w:tcW w:w="512" w:type="pct"/>
            <w:shd w:val="clear" w:color="auto" w:fill="auto"/>
            <w:noWrap/>
            <w:vAlign w:val="center"/>
            <w:hideMark/>
          </w:tcPr>
          <w:p w14:paraId="766E028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CVLVLDL</w:t>
            </w:r>
          </w:p>
        </w:tc>
        <w:tc>
          <w:tcPr>
            <w:tcW w:w="512" w:type="pct"/>
            <w:shd w:val="clear" w:color="auto" w:fill="auto"/>
            <w:noWrap/>
            <w:vAlign w:val="center"/>
            <w:hideMark/>
          </w:tcPr>
          <w:p w14:paraId="756438F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20EACEB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-0.12 (0.62-0.75)</w:t>
            </w:r>
          </w:p>
        </w:tc>
        <w:tc>
          <w:tcPr>
            <w:tcW w:w="853" w:type="pct"/>
            <w:shd w:val="clear" w:color="auto" w:fill="auto"/>
            <w:noWrap/>
            <w:vAlign w:val="center"/>
            <w:hideMark/>
          </w:tcPr>
          <w:p w14:paraId="6B096B7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-0.12 (0.62-0.75)</w:t>
            </w:r>
          </w:p>
        </w:tc>
        <w:tc>
          <w:tcPr>
            <w:tcW w:w="477" w:type="pct"/>
            <w:shd w:val="clear" w:color="auto" w:fill="auto"/>
            <w:noWrap/>
            <w:vAlign w:val="center"/>
            <w:hideMark/>
          </w:tcPr>
          <w:p w14:paraId="636BBEE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0.8115</w:t>
            </w:r>
          </w:p>
        </w:tc>
      </w:tr>
      <w:tr w:rsidR="00813FA2" w:rsidRPr="00813FA2" w14:paraId="0BC0E4F5" w14:textId="77777777" w:rsidTr="009657BE">
        <w:trPr>
          <w:trHeight w:val="300"/>
        </w:trPr>
        <w:tc>
          <w:tcPr>
            <w:tcW w:w="598" w:type="pct"/>
            <w:gridSpan w:val="2"/>
            <w:shd w:val="clear" w:color="auto" w:fill="auto"/>
            <w:noWrap/>
            <w:vAlign w:val="center"/>
            <w:hideMark/>
          </w:tcPr>
          <w:p w14:paraId="55DBAF5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23492</w:t>
            </w:r>
          </w:p>
        </w:tc>
        <w:tc>
          <w:tcPr>
            <w:tcW w:w="1194" w:type="pct"/>
            <w:shd w:val="clear" w:color="auto" w:fill="auto"/>
            <w:noWrap/>
            <w:vAlign w:val="center"/>
            <w:hideMark/>
          </w:tcPr>
          <w:p w14:paraId="67E1D14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Cholesteryl Esters in Very Large VLDL</w:t>
            </w:r>
          </w:p>
        </w:tc>
        <w:tc>
          <w:tcPr>
            <w:tcW w:w="512" w:type="pct"/>
            <w:shd w:val="clear" w:color="auto" w:fill="auto"/>
            <w:noWrap/>
            <w:vAlign w:val="center"/>
            <w:hideMark/>
          </w:tcPr>
          <w:p w14:paraId="5D27621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CEVLVLDL</w:t>
            </w:r>
          </w:p>
        </w:tc>
        <w:tc>
          <w:tcPr>
            <w:tcW w:w="512" w:type="pct"/>
            <w:shd w:val="clear" w:color="auto" w:fill="auto"/>
            <w:noWrap/>
            <w:vAlign w:val="center"/>
            <w:hideMark/>
          </w:tcPr>
          <w:p w14:paraId="4AEC0F5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5D161CE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(0.63-0.74)</w:t>
            </w:r>
          </w:p>
        </w:tc>
        <w:tc>
          <w:tcPr>
            <w:tcW w:w="853" w:type="pct"/>
            <w:shd w:val="clear" w:color="auto" w:fill="auto"/>
            <w:noWrap/>
            <w:vAlign w:val="center"/>
            <w:hideMark/>
          </w:tcPr>
          <w:p w14:paraId="3460AE8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(0.63-0.74)</w:t>
            </w:r>
          </w:p>
        </w:tc>
        <w:tc>
          <w:tcPr>
            <w:tcW w:w="477" w:type="pct"/>
            <w:shd w:val="clear" w:color="auto" w:fill="auto"/>
            <w:noWrap/>
            <w:vAlign w:val="center"/>
            <w:hideMark/>
          </w:tcPr>
          <w:p w14:paraId="7C134EB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0.7696</w:t>
            </w:r>
          </w:p>
        </w:tc>
      </w:tr>
      <w:tr w:rsidR="00813FA2" w:rsidRPr="00813FA2" w14:paraId="69812C58" w14:textId="77777777" w:rsidTr="009657BE">
        <w:trPr>
          <w:trHeight w:val="300"/>
        </w:trPr>
        <w:tc>
          <w:tcPr>
            <w:tcW w:w="598" w:type="pct"/>
            <w:gridSpan w:val="2"/>
            <w:shd w:val="clear" w:color="auto" w:fill="auto"/>
            <w:noWrap/>
            <w:vAlign w:val="center"/>
            <w:hideMark/>
          </w:tcPr>
          <w:p w14:paraId="021C505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23493</w:t>
            </w:r>
          </w:p>
        </w:tc>
        <w:tc>
          <w:tcPr>
            <w:tcW w:w="1194" w:type="pct"/>
            <w:shd w:val="clear" w:color="auto" w:fill="auto"/>
            <w:noWrap/>
            <w:vAlign w:val="center"/>
            <w:hideMark/>
          </w:tcPr>
          <w:p w14:paraId="1341E79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Free Cholesterol in Very Large VLDL</w:t>
            </w:r>
          </w:p>
        </w:tc>
        <w:tc>
          <w:tcPr>
            <w:tcW w:w="512" w:type="pct"/>
            <w:shd w:val="clear" w:color="auto" w:fill="auto"/>
            <w:noWrap/>
            <w:vAlign w:val="center"/>
            <w:hideMark/>
          </w:tcPr>
          <w:p w14:paraId="625DDC6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FCVLVLDL</w:t>
            </w:r>
          </w:p>
        </w:tc>
        <w:tc>
          <w:tcPr>
            <w:tcW w:w="512" w:type="pct"/>
            <w:shd w:val="clear" w:color="auto" w:fill="auto"/>
            <w:noWrap/>
            <w:vAlign w:val="center"/>
            <w:hideMark/>
          </w:tcPr>
          <w:p w14:paraId="45DE334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861803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-0.16 (0.60-0.76)</w:t>
            </w:r>
          </w:p>
        </w:tc>
        <w:tc>
          <w:tcPr>
            <w:tcW w:w="853" w:type="pct"/>
            <w:shd w:val="clear" w:color="auto" w:fill="auto"/>
            <w:noWrap/>
            <w:vAlign w:val="center"/>
            <w:hideMark/>
          </w:tcPr>
          <w:p w14:paraId="4F81510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-0.16 (0.59-0.77)</w:t>
            </w:r>
          </w:p>
        </w:tc>
        <w:tc>
          <w:tcPr>
            <w:tcW w:w="477" w:type="pct"/>
            <w:shd w:val="clear" w:color="auto" w:fill="auto"/>
            <w:noWrap/>
            <w:vAlign w:val="center"/>
            <w:hideMark/>
          </w:tcPr>
          <w:p w14:paraId="2F0EE55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0.928</w:t>
            </w:r>
          </w:p>
        </w:tc>
      </w:tr>
      <w:tr w:rsidR="00813FA2" w:rsidRPr="00813FA2" w14:paraId="65239384" w14:textId="77777777" w:rsidTr="009657BE">
        <w:trPr>
          <w:trHeight w:val="300"/>
        </w:trPr>
        <w:tc>
          <w:tcPr>
            <w:tcW w:w="598" w:type="pct"/>
            <w:gridSpan w:val="2"/>
            <w:shd w:val="clear" w:color="auto" w:fill="auto"/>
            <w:noWrap/>
            <w:vAlign w:val="center"/>
            <w:hideMark/>
          </w:tcPr>
          <w:p w14:paraId="1B8F21D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23494</w:t>
            </w:r>
          </w:p>
        </w:tc>
        <w:tc>
          <w:tcPr>
            <w:tcW w:w="1194" w:type="pct"/>
            <w:shd w:val="clear" w:color="auto" w:fill="auto"/>
            <w:noWrap/>
            <w:vAlign w:val="center"/>
            <w:hideMark/>
          </w:tcPr>
          <w:p w14:paraId="5D11B78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Triglycerides in Very Large VLDL</w:t>
            </w:r>
          </w:p>
        </w:tc>
        <w:tc>
          <w:tcPr>
            <w:tcW w:w="512" w:type="pct"/>
            <w:shd w:val="clear" w:color="auto" w:fill="auto"/>
            <w:noWrap/>
            <w:vAlign w:val="center"/>
            <w:hideMark/>
          </w:tcPr>
          <w:p w14:paraId="0BB9A28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TGVLVLDL</w:t>
            </w:r>
          </w:p>
        </w:tc>
        <w:tc>
          <w:tcPr>
            <w:tcW w:w="512" w:type="pct"/>
            <w:shd w:val="clear" w:color="auto" w:fill="auto"/>
            <w:noWrap/>
            <w:vAlign w:val="center"/>
            <w:hideMark/>
          </w:tcPr>
          <w:p w14:paraId="6B9C3C7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63C8F9B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-0.21 (0.54-0.76)</w:t>
            </w:r>
          </w:p>
        </w:tc>
        <w:tc>
          <w:tcPr>
            <w:tcW w:w="853" w:type="pct"/>
            <w:shd w:val="clear" w:color="auto" w:fill="auto"/>
            <w:noWrap/>
            <w:vAlign w:val="center"/>
            <w:hideMark/>
          </w:tcPr>
          <w:p w14:paraId="302018B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-0.22 (0.53-0.75)</w:t>
            </w:r>
          </w:p>
        </w:tc>
        <w:tc>
          <w:tcPr>
            <w:tcW w:w="477" w:type="pct"/>
            <w:shd w:val="clear" w:color="auto" w:fill="auto"/>
            <w:noWrap/>
            <w:vAlign w:val="center"/>
            <w:hideMark/>
          </w:tcPr>
          <w:p w14:paraId="5A61631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0.8807</w:t>
            </w:r>
          </w:p>
        </w:tc>
      </w:tr>
      <w:tr w:rsidR="00813FA2" w:rsidRPr="00813FA2" w14:paraId="39515E03" w14:textId="77777777" w:rsidTr="009657BE">
        <w:trPr>
          <w:trHeight w:val="300"/>
        </w:trPr>
        <w:tc>
          <w:tcPr>
            <w:tcW w:w="598" w:type="pct"/>
            <w:gridSpan w:val="2"/>
            <w:shd w:val="clear" w:color="auto" w:fill="auto"/>
            <w:noWrap/>
            <w:vAlign w:val="center"/>
            <w:hideMark/>
          </w:tcPr>
          <w:p w14:paraId="20DF1C3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23495</w:t>
            </w:r>
          </w:p>
        </w:tc>
        <w:tc>
          <w:tcPr>
            <w:tcW w:w="1194" w:type="pct"/>
            <w:shd w:val="clear" w:color="auto" w:fill="auto"/>
            <w:noWrap/>
            <w:vAlign w:val="center"/>
            <w:hideMark/>
          </w:tcPr>
          <w:p w14:paraId="2A49A3E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Concentration of Large VLDL Particles</w:t>
            </w:r>
          </w:p>
        </w:tc>
        <w:tc>
          <w:tcPr>
            <w:tcW w:w="512" w:type="pct"/>
            <w:shd w:val="clear" w:color="auto" w:fill="auto"/>
            <w:noWrap/>
            <w:vAlign w:val="center"/>
            <w:hideMark/>
          </w:tcPr>
          <w:p w14:paraId="662274F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CLVLDLP</w:t>
            </w:r>
          </w:p>
        </w:tc>
        <w:tc>
          <w:tcPr>
            <w:tcW w:w="512" w:type="pct"/>
            <w:shd w:val="clear" w:color="auto" w:fill="auto"/>
            <w:noWrap/>
            <w:vAlign w:val="center"/>
            <w:hideMark/>
          </w:tcPr>
          <w:p w14:paraId="52ED241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6E8E0DF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-0.16 (0.60-0.76)</w:t>
            </w:r>
          </w:p>
        </w:tc>
        <w:tc>
          <w:tcPr>
            <w:tcW w:w="853" w:type="pct"/>
            <w:shd w:val="clear" w:color="auto" w:fill="auto"/>
            <w:noWrap/>
            <w:vAlign w:val="center"/>
            <w:hideMark/>
          </w:tcPr>
          <w:p w14:paraId="5ABBDDB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-0.15 (0.59-0.76)</w:t>
            </w:r>
          </w:p>
        </w:tc>
        <w:tc>
          <w:tcPr>
            <w:tcW w:w="477" w:type="pct"/>
            <w:shd w:val="clear" w:color="auto" w:fill="auto"/>
            <w:noWrap/>
            <w:vAlign w:val="center"/>
            <w:hideMark/>
          </w:tcPr>
          <w:p w14:paraId="74353C2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0.8715</w:t>
            </w:r>
          </w:p>
        </w:tc>
      </w:tr>
      <w:tr w:rsidR="00813FA2" w:rsidRPr="00813FA2" w14:paraId="1FCC8B31" w14:textId="77777777" w:rsidTr="009657BE">
        <w:trPr>
          <w:trHeight w:val="300"/>
        </w:trPr>
        <w:tc>
          <w:tcPr>
            <w:tcW w:w="598" w:type="pct"/>
            <w:gridSpan w:val="2"/>
            <w:shd w:val="clear" w:color="auto" w:fill="auto"/>
            <w:noWrap/>
            <w:vAlign w:val="center"/>
            <w:hideMark/>
          </w:tcPr>
          <w:p w14:paraId="01907BA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23496</w:t>
            </w:r>
          </w:p>
        </w:tc>
        <w:tc>
          <w:tcPr>
            <w:tcW w:w="1194" w:type="pct"/>
            <w:shd w:val="clear" w:color="auto" w:fill="auto"/>
            <w:noWrap/>
            <w:vAlign w:val="center"/>
            <w:hideMark/>
          </w:tcPr>
          <w:p w14:paraId="1EE3572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Lipids in Large VLDL</w:t>
            </w:r>
          </w:p>
        </w:tc>
        <w:tc>
          <w:tcPr>
            <w:tcW w:w="512" w:type="pct"/>
            <w:shd w:val="clear" w:color="auto" w:fill="auto"/>
            <w:noWrap/>
            <w:vAlign w:val="center"/>
            <w:hideMark/>
          </w:tcPr>
          <w:p w14:paraId="12927B1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TLLVLDL</w:t>
            </w:r>
          </w:p>
        </w:tc>
        <w:tc>
          <w:tcPr>
            <w:tcW w:w="512" w:type="pct"/>
            <w:shd w:val="clear" w:color="auto" w:fill="auto"/>
            <w:noWrap/>
            <w:vAlign w:val="center"/>
            <w:hideMark/>
          </w:tcPr>
          <w:p w14:paraId="1887CD4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2CDAB7F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-0.15 (0.59-0.76)</w:t>
            </w:r>
          </w:p>
        </w:tc>
        <w:tc>
          <w:tcPr>
            <w:tcW w:w="853" w:type="pct"/>
            <w:shd w:val="clear" w:color="auto" w:fill="auto"/>
            <w:noWrap/>
            <w:vAlign w:val="center"/>
            <w:hideMark/>
          </w:tcPr>
          <w:p w14:paraId="5DCFF2B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-0.16 (0.59-0.76)</w:t>
            </w:r>
          </w:p>
        </w:tc>
        <w:tc>
          <w:tcPr>
            <w:tcW w:w="477" w:type="pct"/>
            <w:shd w:val="clear" w:color="auto" w:fill="auto"/>
            <w:noWrap/>
            <w:vAlign w:val="center"/>
            <w:hideMark/>
          </w:tcPr>
          <w:p w14:paraId="0D9ECA8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0.8727</w:t>
            </w:r>
          </w:p>
        </w:tc>
      </w:tr>
      <w:tr w:rsidR="00813FA2" w:rsidRPr="00813FA2" w14:paraId="6ED97BC4" w14:textId="77777777" w:rsidTr="009657BE">
        <w:trPr>
          <w:trHeight w:val="300"/>
        </w:trPr>
        <w:tc>
          <w:tcPr>
            <w:tcW w:w="598" w:type="pct"/>
            <w:gridSpan w:val="2"/>
            <w:shd w:val="clear" w:color="auto" w:fill="auto"/>
            <w:noWrap/>
            <w:vAlign w:val="center"/>
            <w:hideMark/>
          </w:tcPr>
          <w:p w14:paraId="05048AB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23497</w:t>
            </w:r>
          </w:p>
        </w:tc>
        <w:tc>
          <w:tcPr>
            <w:tcW w:w="1194" w:type="pct"/>
            <w:shd w:val="clear" w:color="auto" w:fill="auto"/>
            <w:noWrap/>
            <w:vAlign w:val="center"/>
            <w:hideMark/>
          </w:tcPr>
          <w:p w14:paraId="1A4AD6B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Phospholipids in Large VLDL</w:t>
            </w:r>
          </w:p>
        </w:tc>
        <w:tc>
          <w:tcPr>
            <w:tcW w:w="512" w:type="pct"/>
            <w:shd w:val="clear" w:color="auto" w:fill="auto"/>
            <w:noWrap/>
            <w:vAlign w:val="center"/>
            <w:hideMark/>
          </w:tcPr>
          <w:p w14:paraId="441B04F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PLVLDL</w:t>
            </w:r>
          </w:p>
        </w:tc>
        <w:tc>
          <w:tcPr>
            <w:tcW w:w="512" w:type="pct"/>
            <w:shd w:val="clear" w:color="auto" w:fill="auto"/>
            <w:noWrap/>
            <w:vAlign w:val="center"/>
            <w:hideMark/>
          </w:tcPr>
          <w:p w14:paraId="5B9A483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48D0CFE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-0.13 (0.61-0.75)</w:t>
            </w:r>
          </w:p>
        </w:tc>
        <w:tc>
          <w:tcPr>
            <w:tcW w:w="853" w:type="pct"/>
            <w:shd w:val="clear" w:color="auto" w:fill="auto"/>
            <w:noWrap/>
            <w:vAlign w:val="center"/>
            <w:hideMark/>
          </w:tcPr>
          <w:p w14:paraId="0DC3AE2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-0.13 (0.60-0.76)</w:t>
            </w:r>
          </w:p>
        </w:tc>
        <w:tc>
          <w:tcPr>
            <w:tcW w:w="477" w:type="pct"/>
            <w:shd w:val="clear" w:color="auto" w:fill="auto"/>
            <w:noWrap/>
            <w:vAlign w:val="center"/>
            <w:hideMark/>
          </w:tcPr>
          <w:p w14:paraId="26FDBA1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0.843</w:t>
            </w:r>
          </w:p>
        </w:tc>
      </w:tr>
      <w:tr w:rsidR="00813FA2" w:rsidRPr="00813FA2" w14:paraId="73987C20" w14:textId="77777777" w:rsidTr="009657BE">
        <w:trPr>
          <w:trHeight w:val="300"/>
        </w:trPr>
        <w:tc>
          <w:tcPr>
            <w:tcW w:w="598" w:type="pct"/>
            <w:gridSpan w:val="2"/>
            <w:shd w:val="clear" w:color="auto" w:fill="auto"/>
            <w:noWrap/>
            <w:vAlign w:val="center"/>
            <w:hideMark/>
          </w:tcPr>
          <w:p w14:paraId="286E05D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23498</w:t>
            </w:r>
          </w:p>
        </w:tc>
        <w:tc>
          <w:tcPr>
            <w:tcW w:w="1194" w:type="pct"/>
            <w:shd w:val="clear" w:color="auto" w:fill="auto"/>
            <w:noWrap/>
            <w:vAlign w:val="center"/>
            <w:hideMark/>
          </w:tcPr>
          <w:p w14:paraId="1FE3CC4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Cholesterol in Large VLDL</w:t>
            </w:r>
          </w:p>
        </w:tc>
        <w:tc>
          <w:tcPr>
            <w:tcW w:w="512" w:type="pct"/>
            <w:shd w:val="clear" w:color="auto" w:fill="auto"/>
            <w:noWrap/>
            <w:vAlign w:val="center"/>
            <w:hideMark/>
          </w:tcPr>
          <w:p w14:paraId="01205CD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CLVLDL</w:t>
            </w:r>
          </w:p>
        </w:tc>
        <w:tc>
          <w:tcPr>
            <w:tcW w:w="512" w:type="pct"/>
            <w:shd w:val="clear" w:color="auto" w:fill="auto"/>
            <w:noWrap/>
            <w:vAlign w:val="center"/>
            <w:hideMark/>
          </w:tcPr>
          <w:p w14:paraId="5197766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3AA651B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(0.63-0.74)</w:t>
            </w:r>
          </w:p>
        </w:tc>
        <w:tc>
          <w:tcPr>
            <w:tcW w:w="853" w:type="pct"/>
            <w:shd w:val="clear" w:color="auto" w:fill="auto"/>
            <w:noWrap/>
            <w:vAlign w:val="center"/>
            <w:hideMark/>
          </w:tcPr>
          <w:p w14:paraId="199AC2C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-0.11 (0.63-0.75)</w:t>
            </w:r>
          </w:p>
        </w:tc>
        <w:tc>
          <w:tcPr>
            <w:tcW w:w="477" w:type="pct"/>
            <w:shd w:val="clear" w:color="auto" w:fill="auto"/>
            <w:noWrap/>
            <w:vAlign w:val="center"/>
            <w:hideMark/>
          </w:tcPr>
          <w:p w14:paraId="612F6DE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0.7894</w:t>
            </w:r>
          </w:p>
        </w:tc>
      </w:tr>
      <w:tr w:rsidR="00813FA2" w:rsidRPr="00813FA2" w14:paraId="1B5CF2C0" w14:textId="77777777" w:rsidTr="009657BE">
        <w:trPr>
          <w:trHeight w:val="300"/>
        </w:trPr>
        <w:tc>
          <w:tcPr>
            <w:tcW w:w="598" w:type="pct"/>
            <w:gridSpan w:val="2"/>
            <w:shd w:val="clear" w:color="auto" w:fill="auto"/>
            <w:noWrap/>
            <w:vAlign w:val="center"/>
            <w:hideMark/>
          </w:tcPr>
          <w:p w14:paraId="3BDEDAD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23499</w:t>
            </w:r>
          </w:p>
        </w:tc>
        <w:tc>
          <w:tcPr>
            <w:tcW w:w="1194" w:type="pct"/>
            <w:shd w:val="clear" w:color="auto" w:fill="auto"/>
            <w:noWrap/>
            <w:vAlign w:val="center"/>
            <w:hideMark/>
          </w:tcPr>
          <w:p w14:paraId="6F7DAC9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Cholesteryl Esters in Large VLDL</w:t>
            </w:r>
          </w:p>
        </w:tc>
        <w:tc>
          <w:tcPr>
            <w:tcW w:w="512" w:type="pct"/>
            <w:shd w:val="clear" w:color="auto" w:fill="auto"/>
            <w:noWrap/>
            <w:vAlign w:val="center"/>
            <w:hideMark/>
          </w:tcPr>
          <w:p w14:paraId="4352F1D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CELVLDL</w:t>
            </w:r>
          </w:p>
        </w:tc>
        <w:tc>
          <w:tcPr>
            <w:tcW w:w="512" w:type="pct"/>
            <w:shd w:val="clear" w:color="auto" w:fill="auto"/>
            <w:noWrap/>
            <w:vAlign w:val="center"/>
            <w:hideMark/>
          </w:tcPr>
          <w:p w14:paraId="601404B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B06C5B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(0.63-0.73)</w:t>
            </w:r>
          </w:p>
        </w:tc>
        <w:tc>
          <w:tcPr>
            <w:tcW w:w="853" w:type="pct"/>
            <w:shd w:val="clear" w:color="auto" w:fill="auto"/>
            <w:noWrap/>
            <w:vAlign w:val="center"/>
            <w:hideMark/>
          </w:tcPr>
          <w:p w14:paraId="4DDCBFE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-0.08 (0.63-0.73)</w:t>
            </w:r>
          </w:p>
        </w:tc>
        <w:tc>
          <w:tcPr>
            <w:tcW w:w="477" w:type="pct"/>
            <w:shd w:val="clear" w:color="auto" w:fill="auto"/>
            <w:noWrap/>
            <w:vAlign w:val="center"/>
            <w:hideMark/>
          </w:tcPr>
          <w:p w14:paraId="28BAA51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0.8203</w:t>
            </w:r>
          </w:p>
        </w:tc>
      </w:tr>
      <w:tr w:rsidR="00813FA2" w:rsidRPr="00813FA2" w14:paraId="62547102" w14:textId="77777777" w:rsidTr="009657BE">
        <w:trPr>
          <w:trHeight w:val="300"/>
        </w:trPr>
        <w:tc>
          <w:tcPr>
            <w:tcW w:w="598" w:type="pct"/>
            <w:gridSpan w:val="2"/>
            <w:shd w:val="clear" w:color="auto" w:fill="auto"/>
            <w:noWrap/>
            <w:vAlign w:val="center"/>
            <w:hideMark/>
          </w:tcPr>
          <w:p w14:paraId="57D95F7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23500</w:t>
            </w:r>
          </w:p>
        </w:tc>
        <w:tc>
          <w:tcPr>
            <w:tcW w:w="1194" w:type="pct"/>
            <w:shd w:val="clear" w:color="auto" w:fill="auto"/>
            <w:noWrap/>
            <w:vAlign w:val="center"/>
            <w:hideMark/>
          </w:tcPr>
          <w:p w14:paraId="4930C03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Free Cholesterol in Large VLDL</w:t>
            </w:r>
          </w:p>
        </w:tc>
        <w:tc>
          <w:tcPr>
            <w:tcW w:w="512" w:type="pct"/>
            <w:shd w:val="clear" w:color="auto" w:fill="auto"/>
            <w:noWrap/>
            <w:vAlign w:val="center"/>
            <w:hideMark/>
          </w:tcPr>
          <w:p w14:paraId="6E4A98E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FCLVLDL</w:t>
            </w:r>
          </w:p>
        </w:tc>
        <w:tc>
          <w:tcPr>
            <w:tcW w:w="512" w:type="pct"/>
            <w:shd w:val="clear" w:color="auto" w:fill="auto"/>
            <w:noWrap/>
            <w:vAlign w:val="center"/>
            <w:hideMark/>
          </w:tcPr>
          <w:p w14:paraId="3ED7D19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890969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-0.13 (0.62-0.75)</w:t>
            </w:r>
          </w:p>
        </w:tc>
        <w:tc>
          <w:tcPr>
            <w:tcW w:w="853" w:type="pct"/>
            <w:shd w:val="clear" w:color="auto" w:fill="auto"/>
            <w:noWrap/>
            <w:vAlign w:val="center"/>
            <w:hideMark/>
          </w:tcPr>
          <w:p w14:paraId="5DEE586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-0.13 (0.61-0.76)</w:t>
            </w:r>
          </w:p>
        </w:tc>
        <w:tc>
          <w:tcPr>
            <w:tcW w:w="477" w:type="pct"/>
            <w:shd w:val="clear" w:color="auto" w:fill="auto"/>
            <w:noWrap/>
            <w:vAlign w:val="center"/>
            <w:hideMark/>
          </w:tcPr>
          <w:p w14:paraId="1BC1513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0.8205</w:t>
            </w:r>
          </w:p>
        </w:tc>
      </w:tr>
      <w:tr w:rsidR="00813FA2" w:rsidRPr="00813FA2" w14:paraId="39223EB0" w14:textId="77777777" w:rsidTr="009657BE">
        <w:trPr>
          <w:trHeight w:val="300"/>
        </w:trPr>
        <w:tc>
          <w:tcPr>
            <w:tcW w:w="598" w:type="pct"/>
            <w:gridSpan w:val="2"/>
            <w:shd w:val="clear" w:color="auto" w:fill="auto"/>
            <w:noWrap/>
            <w:vAlign w:val="center"/>
            <w:hideMark/>
          </w:tcPr>
          <w:p w14:paraId="5C803A0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23501</w:t>
            </w:r>
          </w:p>
        </w:tc>
        <w:tc>
          <w:tcPr>
            <w:tcW w:w="1194" w:type="pct"/>
            <w:shd w:val="clear" w:color="auto" w:fill="auto"/>
            <w:noWrap/>
            <w:vAlign w:val="center"/>
            <w:hideMark/>
          </w:tcPr>
          <w:p w14:paraId="3E3E483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Triglycerides in Large VLDL</w:t>
            </w:r>
          </w:p>
        </w:tc>
        <w:tc>
          <w:tcPr>
            <w:tcW w:w="512" w:type="pct"/>
            <w:shd w:val="clear" w:color="auto" w:fill="auto"/>
            <w:noWrap/>
            <w:vAlign w:val="center"/>
            <w:hideMark/>
          </w:tcPr>
          <w:p w14:paraId="7665A95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TGLVLDL</w:t>
            </w:r>
          </w:p>
        </w:tc>
        <w:tc>
          <w:tcPr>
            <w:tcW w:w="512" w:type="pct"/>
            <w:shd w:val="clear" w:color="auto" w:fill="auto"/>
            <w:noWrap/>
            <w:vAlign w:val="center"/>
            <w:hideMark/>
          </w:tcPr>
          <w:p w14:paraId="351D76D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466618C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-0.19 (0.56-0.76)</w:t>
            </w:r>
          </w:p>
        </w:tc>
        <w:tc>
          <w:tcPr>
            <w:tcW w:w="853" w:type="pct"/>
            <w:shd w:val="clear" w:color="auto" w:fill="auto"/>
            <w:noWrap/>
            <w:vAlign w:val="center"/>
            <w:hideMark/>
          </w:tcPr>
          <w:p w14:paraId="55D2A83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-0.19 (0.56-0.76)</w:t>
            </w:r>
          </w:p>
        </w:tc>
        <w:tc>
          <w:tcPr>
            <w:tcW w:w="477" w:type="pct"/>
            <w:shd w:val="clear" w:color="auto" w:fill="auto"/>
            <w:noWrap/>
            <w:vAlign w:val="center"/>
            <w:hideMark/>
          </w:tcPr>
          <w:p w14:paraId="0D8B6EB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0.9946</w:t>
            </w:r>
          </w:p>
        </w:tc>
      </w:tr>
      <w:tr w:rsidR="00813FA2" w:rsidRPr="00813FA2" w14:paraId="5A405A58" w14:textId="77777777" w:rsidTr="009657BE">
        <w:trPr>
          <w:trHeight w:val="300"/>
        </w:trPr>
        <w:tc>
          <w:tcPr>
            <w:tcW w:w="598" w:type="pct"/>
            <w:gridSpan w:val="2"/>
            <w:shd w:val="clear" w:color="auto" w:fill="auto"/>
            <w:noWrap/>
            <w:vAlign w:val="center"/>
            <w:hideMark/>
          </w:tcPr>
          <w:p w14:paraId="71CBBD3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23502</w:t>
            </w:r>
          </w:p>
        </w:tc>
        <w:tc>
          <w:tcPr>
            <w:tcW w:w="1194" w:type="pct"/>
            <w:shd w:val="clear" w:color="auto" w:fill="auto"/>
            <w:noWrap/>
            <w:vAlign w:val="center"/>
            <w:hideMark/>
          </w:tcPr>
          <w:p w14:paraId="30274B5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Concentration of Medium VLDL Particles</w:t>
            </w:r>
          </w:p>
        </w:tc>
        <w:tc>
          <w:tcPr>
            <w:tcW w:w="512" w:type="pct"/>
            <w:shd w:val="clear" w:color="auto" w:fill="auto"/>
            <w:noWrap/>
            <w:vAlign w:val="center"/>
            <w:hideMark/>
          </w:tcPr>
          <w:p w14:paraId="6E82FAD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CMVLDLP</w:t>
            </w:r>
          </w:p>
        </w:tc>
        <w:tc>
          <w:tcPr>
            <w:tcW w:w="512" w:type="pct"/>
            <w:shd w:val="clear" w:color="auto" w:fill="auto"/>
            <w:noWrap/>
            <w:vAlign w:val="center"/>
            <w:hideMark/>
          </w:tcPr>
          <w:p w14:paraId="31DDCB9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24D8569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(0.62-0.73)</w:t>
            </w:r>
          </w:p>
        </w:tc>
        <w:tc>
          <w:tcPr>
            <w:tcW w:w="853" w:type="pct"/>
            <w:shd w:val="clear" w:color="auto" w:fill="auto"/>
            <w:noWrap/>
            <w:vAlign w:val="center"/>
            <w:hideMark/>
          </w:tcPr>
          <w:p w14:paraId="1A7FC16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-0.11 (0.61-0.73)</w:t>
            </w:r>
          </w:p>
        </w:tc>
        <w:tc>
          <w:tcPr>
            <w:tcW w:w="477" w:type="pct"/>
            <w:shd w:val="clear" w:color="auto" w:fill="auto"/>
            <w:noWrap/>
            <w:vAlign w:val="center"/>
            <w:hideMark/>
          </w:tcPr>
          <w:p w14:paraId="322BED6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0.8745</w:t>
            </w:r>
          </w:p>
        </w:tc>
      </w:tr>
      <w:tr w:rsidR="00813FA2" w:rsidRPr="00813FA2" w14:paraId="6B415C8B" w14:textId="77777777" w:rsidTr="009657BE">
        <w:trPr>
          <w:trHeight w:val="300"/>
        </w:trPr>
        <w:tc>
          <w:tcPr>
            <w:tcW w:w="598" w:type="pct"/>
            <w:gridSpan w:val="2"/>
            <w:shd w:val="clear" w:color="auto" w:fill="auto"/>
            <w:noWrap/>
            <w:vAlign w:val="center"/>
            <w:hideMark/>
          </w:tcPr>
          <w:p w14:paraId="71D6C37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23503</w:t>
            </w:r>
          </w:p>
        </w:tc>
        <w:tc>
          <w:tcPr>
            <w:tcW w:w="1194" w:type="pct"/>
            <w:shd w:val="clear" w:color="auto" w:fill="auto"/>
            <w:noWrap/>
            <w:vAlign w:val="center"/>
            <w:hideMark/>
          </w:tcPr>
          <w:p w14:paraId="5714F8A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Lipids in Medium VLDL</w:t>
            </w:r>
          </w:p>
        </w:tc>
        <w:tc>
          <w:tcPr>
            <w:tcW w:w="512" w:type="pct"/>
            <w:shd w:val="clear" w:color="auto" w:fill="auto"/>
            <w:noWrap/>
            <w:vAlign w:val="center"/>
            <w:hideMark/>
          </w:tcPr>
          <w:p w14:paraId="5A95063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TLMVLDL</w:t>
            </w:r>
          </w:p>
        </w:tc>
        <w:tc>
          <w:tcPr>
            <w:tcW w:w="512" w:type="pct"/>
            <w:shd w:val="clear" w:color="auto" w:fill="auto"/>
            <w:noWrap/>
            <w:vAlign w:val="center"/>
            <w:hideMark/>
          </w:tcPr>
          <w:p w14:paraId="221D935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63A9BB5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(0.61-0.73)</w:t>
            </w:r>
          </w:p>
        </w:tc>
        <w:tc>
          <w:tcPr>
            <w:tcW w:w="853" w:type="pct"/>
            <w:shd w:val="clear" w:color="auto" w:fill="auto"/>
            <w:noWrap/>
            <w:vAlign w:val="center"/>
            <w:hideMark/>
          </w:tcPr>
          <w:p w14:paraId="0184801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-0.12 (0.62-0.73)</w:t>
            </w:r>
          </w:p>
        </w:tc>
        <w:tc>
          <w:tcPr>
            <w:tcW w:w="477" w:type="pct"/>
            <w:shd w:val="clear" w:color="auto" w:fill="auto"/>
            <w:noWrap/>
            <w:vAlign w:val="center"/>
            <w:hideMark/>
          </w:tcPr>
          <w:p w14:paraId="53331F3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0.8058</w:t>
            </w:r>
          </w:p>
        </w:tc>
      </w:tr>
      <w:tr w:rsidR="00813FA2" w:rsidRPr="00813FA2" w14:paraId="16384D3B" w14:textId="77777777" w:rsidTr="009657BE">
        <w:trPr>
          <w:trHeight w:val="300"/>
        </w:trPr>
        <w:tc>
          <w:tcPr>
            <w:tcW w:w="598" w:type="pct"/>
            <w:gridSpan w:val="2"/>
            <w:shd w:val="clear" w:color="auto" w:fill="auto"/>
            <w:noWrap/>
            <w:vAlign w:val="center"/>
            <w:hideMark/>
          </w:tcPr>
          <w:p w14:paraId="4588247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23504</w:t>
            </w:r>
          </w:p>
        </w:tc>
        <w:tc>
          <w:tcPr>
            <w:tcW w:w="1194" w:type="pct"/>
            <w:shd w:val="clear" w:color="auto" w:fill="auto"/>
            <w:noWrap/>
            <w:vAlign w:val="center"/>
            <w:hideMark/>
          </w:tcPr>
          <w:p w14:paraId="12EB357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Phospholipids in Medium VLDL</w:t>
            </w:r>
          </w:p>
        </w:tc>
        <w:tc>
          <w:tcPr>
            <w:tcW w:w="512" w:type="pct"/>
            <w:shd w:val="clear" w:color="auto" w:fill="auto"/>
            <w:noWrap/>
            <w:vAlign w:val="center"/>
            <w:hideMark/>
          </w:tcPr>
          <w:p w14:paraId="646E8FA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PMVLDL</w:t>
            </w:r>
          </w:p>
        </w:tc>
        <w:tc>
          <w:tcPr>
            <w:tcW w:w="512" w:type="pct"/>
            <w:shd w:val="clear" w:color="auto" w:fill="auto"/>
            <w:noWrap/>
            <w:vAlign w:val="center"/>
            <w:hideMark/>
          </w:tcPr>
          <w:p w14:paraId="00893AA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2B9BFBB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(0.62-0.72)</w:t>
            </w:r>
          </w:p>
        </w:tc>
        <w:tc>
          <w:tcPr>
            <w:tcW w:w="853" w:type="pct"/>
            <w:shd w:val="clear" w:color="auto" w:fill="auto"/>
            <w:noWrap/>
            <w:vAlign w:val="center"/>
            <w:hideMark/>
          </w:tcPr>
          <w:p w14:paraId="1A14C6F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(0.62-0.72)</w:t>
            </w:r>
          </w:p>
        </w:tc>
        <w:tc>
          <w:tcPr>
            <w:tcW w:w="477" w:type="pct"/>
            <w:shd w:val="clear" w:color="auto" w:fill="auto"/>
            <w:noWrap/>
            <w:vAlign w:val="center"/>
            <w:hideMark/>
          </w:tcPr>
          <w:p w14:paraId="2A22DB0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0.8969</w:t>
            </w:r>
          </w:p>
        </w:tc>
      </w:tr>
      <w:tr w:rsidR="00813FA2" w:rsidRPr="00813FA2" w14:paraId="2BA95B1D" w14:textId="77777777" w:rsidTr="009657BE">
        <w:trPr>
          <w:trHeight w:val="300"/>
        </w:trPr>
        <w:tc>
          <w:tcPr>
            <w:tcW w:w="598" w:type="pct"/>
            <w:gridSpan w:val="2"/>
            <w:shd w:val="clear" w:color="auto" w:fill="auto"/>
            <w:noWrap/>
            <w:vAlign w:val="center"/>
            <w:hideMark/>
          </w:tcPr>
          <w:p w14:paraId="08F7917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23505</w:t>
            </w:r>
          </w:p>
        </w:tc>
        <w:tc>
          <w:tcPr>
            <w:tcW w:w="1194" w:type="pct"/>
            <w:shd w:val="clear" w:color="auto" w:fill="auto"/>
            <w:noWrap/>
            <w:vAlign w:val="center"/>
            <w:hideMark/>
          </w:tcPr>
          <w:p w14:paraId="1C932BF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Cholesterol in Medium VLDL</w:t>
            </w:r>
          </w:p>
        </w:tc>
        <w:tc>
          <w:tcPr>
            <w:tcW w:w="512" w:type="pct"/>
            <w:shd w:val="clear" w:color="auto" w:fill="auto"/>
            <w:noWrap/>
            <w:vAlign w:val="center"/>
            <w:hideMark/>
          </w:tcPr>
          <w:p w14:paraId="550ACD1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CMVLDL</w:t>
            </w:r>
          </w:p>
        </w:tc>
        <w:tc>
          <w:tcPr>
            <w:tcW w:w="512" w:type="pct"/>
            <w:shd w:val="clear" w:color="auto" w:fill="auto"/>
            <w:noWrap/>
            <w:vAlign w:val="center"/>
            <w:hideMark/>
          </w:tcPr>
          <w:p w14:paraId="1A6A63C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E81990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-0.08 (0.63-0.72)</w:t>
            </w:r>
          </w:p>
        </w:tc>
        <w:tc>
          <w:tcPr>
            <w:tcW w:w="853" w:type="pct"/>
            <w:shd w:val="clear" w:color="auto" w:fill="auto"/>
            <w:noWrap/>
            <w:vAlign w:val="center"/>
            <w:hideMark/>
          </w:tcPr>
          <w:p w14:paraId="4CD9CC4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(0.62-0.72)</w:t>
            </w:r>
          </w:p>
        </w:tc>
        <w:tc>
          <w:tcPr>
            <w:tcW w:w="477" w:type="pct"/>
            <w:shd w:val="clear" w:color="auto" w:fill="auto"/>
            <w:noWrap/>
            <w:vAlign w:val="center"/>
            <w:hideMark/>
          </w:tcPr>
          <w:p w14:paraId="5A7DEAE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0.9516</w:t>
            </w:r>
          </w:p>
        </w:tc>
      </w:tr>
      <w:tr w:rsidR="00813FA2" w:rsidRPr="00813FA2" w14:paraId="4862E41F" w14:textId="77777777" w:rsidTr="009657BE">
        <w:trPr>
          <w:trHeight w:val="300"/>
        </w:trPr>
        <w:tc>
          <w:tcPr>
            <w:tcW w:w="598" w:type="pct"/>
            <w:gridSpan w:val="2"/>
            <w:shd w:val="clear" w:color="auto" w:fill="auto"/>
            <w:noWrap/>
            <w:vAlign w:val="center"/>
            <w:hideMark/>
          </w:tcPr>
          <w:p w14:paraId="1B192E0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23506</w:t>
            </w:r>
          </w:p>
        </w:tc>
        <w:tc>
          <w:tcPr>
            <w:tcW w:w="1194" w:type="pct"/>
            <w:shd w:val="clear" w:color="auto" w:fill="auto"/>
            <w:noWrap/>
            <w:vAlign w:val="center"/>
            <w:hideMark/>
          </w:tcPr>
          <w:p w14:paraId="300832E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Cholesteryl Esters in Medium VLDL</w:t>
            </w:r>
          </w:p>
        </w:tc>
        <w:tc>
          <w:tcPr>
            <w:tcW w:w="512" w:type="pct"/>
            <w:shd w:val="clear" w:color="auto" w:fill="auto"/>
            <w:noWrap/>
            <w:vAlign w:val="center"/>
            <w:hideMark/>
          </w:tcPr>
          <w:p w14:paraId="4596097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CEMVLDL</w:t>
            </w:r>
          </w:p>
        </w:tc>
        <w:tc>
          <w:tcPr>
            <w:tcW w:w="512" w:type="pct"/>
            <w:shd w:val="clear" w:color="auto" w:fill="auto"/>
            <w:noWrap/>
            <w:vAlign w:val="center"/>
            <w:hideMark/>
          </w:tcPr>
          <w:p w14:paraId="27F5AE2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172740E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(0.64-0.70)</w:t>
            </w:r>
          </w:p>
        </w:tc>
        <w:tc>
          <w:tcPr>
            <w:tcW w:w="853" w:type="pct"/>
            <w:shd w:val="clear" w:color="auto" w:fill="auto"/>
            <w:noWrap/>
            <w:vAlign w:val="center"/>
            <w:hideMark/>
          </w:tcPr>
          <w:p w14:paraId="57F08D0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(0.62-0.70)</w:t>
            </w:r>
          </w:p>
        </w:tc>
        <w:tc>
          <w:tcPr>
            <w:tcW w:w="477" w:type="pct"/>
            <w:shd w:val="clear" w:color="auto" w:fill="auto"/>
            <w:noWrap/>
            <w:vAlign w:val="center"/>
            <w:hideMark/>
          </w:tcPr>
          <w:p w14:paraId="425EC2C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0.8593</w:t>
            </w:r>
          </w:p>
        </w:tc>
      </w:tr>
      <w:tr w:rsidR="00813FA2" w:rsidRPr="00813FA2" w14:paraId="2B52734A" w14:textId="77777777" w:rsidTr="009657BE">
        <w:trPr>
          <w:trHeight w:val="300"/>
        </w:trPr>
        <w:tc>
          <w:tcPr>
            <w:tcW w:w="598" w:type="pct"/>
            <w:gridSpan w:val="2"/>
            <w:shd w:val="clear" w:color="auto" w:fill="auto"/>
            <w:noWrap/>
            <w:vAlign w:val="center"/>
            <w:hideMark/>
          </w:tcPr>
          <w:p w14:paraId="14D649F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23507</w:t>
            </w:r>
          </w:p>
        </w:tc>
        <w:tc>
          <w:tcPr>
            <w:tcW w:w="1194" w:type="pct"/>
            <w:shd w:val="clear" w:color="auto" w:fill="auto"/>
            <w:noWrap/>
            <w:vAlign w:val="center"/>
            <w:hideMark/>
          </w:tcPr>
          <w:p w14:paraId="7BE02DE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Free Cholesterol in Medium VLDL</w:t>
            </w:r>
          </w:p>
        </w:tc>
        <w:tc>
          <w:tcPr>
            <w:tcW w:w="512" w:type="pct"/>
            <w:shd w:val="clear" w:color="auto" w:fill="auto"/>
            <w:noWrap/>
            <w:vAlign w:val="center"/>
            <w:hideMark/>
          </w:tcPr>
          <w:p w14:paraId="624D87A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FCMVLDL</w:t>
            </w:r>
          </w:p>
        </w:tc>
        <w:tc>
          <w:tcPr>
            <w:tcW w:w="512" w:type="pct"/>
            <w:shd w:val="clear" w:color="auto" w:fill="auto"/>
            <w:noWrap/>
            <w:vAlign w:val="center"/>
            <w:hideMark/>
          </w:tcPr>
          <w:p w14:paraId="5358F27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1659D9C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(0.62-0.72)</w:t>
            </w:r>
          </w:p>
        </w:tc>
        <w:tc>
          <w:tcPr>
            <w:tcW w:w="853" w:type="pct"/>
            <w:shd w:val="clear" w:color="auto" w:fill="auto"/>
            <w:noWrap/>
            <w:vAlign w:val="center"/>
            <w:hideMark/>
          </w:tcPr>
          <w:p w14:paraId="1004836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(0.62-0.72)</w:t>
            </w:r>
          </w:p>
        </w:tc>
        <w:tc>
          <w:tcPr>
            <w:tcW w:w="477" w:type="pct"/>
            <w:shd w:val="clear" w:color="auto" w:fill="auto"/>
            <w:noWrap/>
            <w:vAlign w:val="center"/>
            <w:hideMark/>
          </w:tcPr>
          <w:p w14:paraId="1831032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0.9632</w:t>
            </w:r>
          </w:p>
        </w:tc>
      </w:tr>
      <w:tr w:rsidR="00813FA2" w:rsidRPr="00813FA2" w14:paraId="496BDD23" w14:textId="77777777" w:rsidTr="009657BE">
        <w:trPr>
          <w:trHeight w:val="300"/>
        </w:trPr>
        <w:tc>
          <w:tcPr>
            <w:tcW w:w="598" w:type="pct"/>
            <w:gridSpan w:val="2"/>
            <w:shd w:val="clear" w:color="auto" w:fill="auto"/>
            <w:noWrap/>
            <w:vAlign w:val="center"/>
            <w:hideMark/>
          </w:tcPr>
          <w:p w14:paraId="151DB75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23508</w:t>
            </w:r>
          </w:p>
        </w:tc>
        <w:tc>
          <w:tcPr>
            <w:tcW w:w="1194" w:type="pct"/>
            <w:shd w:val="clear" w:color="auto" w:fill="auto"/>
            <w:noWrap/>
            <w:vAlign w:val="center"/>
            <w:hideMark/>
          </w:tcPr>
          <w:p w14:paraId="300FA68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Triglycerides in Medium VLDL</w:t>
            </w:r>
          </w:p>
        </w:tc>
        <w:tc>
          <w:tcPr>
            <w:tcW w:w="512" w:type="pct"/>
            <w:shd w:val="clear" w:color="auto" w:fill="auto"/>
            <w:noWrap/>
            <w:vAlign w:val="center"/>
            <w:hideMark/>
          </w:tcPr>
          <w:p w14:paraId="637450A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TGMVLDL</w:t>
            </w:r>
          </w:p>
        </w:tc>
        <w:tc>
          <w:tcPr>
            <w:tcW w:w="512" w:type="pct"/>
            <w:shd w:val="clear" w:color="auto" w:fill="auto"/>
            <w:noWrap/>
            <w:vAlign w:val="center"/>
            <w:hideMark/>
          </w:tcPr>
          <w:p w14:paraId="0047C93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5CFE86E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-0.15 (0.59-0.75)</w:t>
            </w:r>
          </w:p>
        </w:tc>
        <w:tc>
          <w:tcPr>
            <w:tcW w:w="853" w:type="pct"/>
            <w:shd w:val="clear" w:color="auto" w:fill="auto"/>
            <w:noWrap/>
            <w:vAlign w:val="center"/>
            <w:hideMark/>
          </w:tcPr>
          <w:p w14:paraId="2B8998B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-0.15 (0.59-0.75)</w:t>
            </w:r>
          </w:p>
        </w:tc>
        <w:tc>
          <w:tcPr>
            <w:tcW w:w="477" w:type="pct"/>
            <w:shd w:val="clear" w:color="auto" w:fill="auto"/>
            <w:noWrap/>
            <w:vAlign w:val="center"/>
            <w:hideMark/>
          </w:tcPr>
          <w:p w14:paraId="58B596E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0.8296</w:t>
            </w:r>
          </w:p>
        </w:tc>
      </w:tr>
      <w:tr w:rsidR="00813FA2" w:rsidRPr="00813FA2" w14:paraId="28B3D300" w14:textId="77777777" w:rsidTr="009657BE">
        <w:trPr>
          <w:trHeight w:val="300"/>
        </w:trPr>
        <w:tc>
          <w:tcPr>
            <w:tcW w:w="598" w:type="pct"/>
            <w:gridSpan w:val="2"/>
            <w:shd w:val="clear" w:color="auto" w:fill="auto"/>
            <w:noWrap/>
            <w:vAlign w:val="center"/>
            <w:hideMark/>
          </w:tcPr>
          <w:p w14:paraId="4A0F55C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23509</w:t>
            </w:r>
          </w:p>
        </w:tc>
        <w:tc>
          <w:tcPr>
            <w:tcW w:w="1194" w:type="pct"/>
            <w:shd w:val="clear" w:color="auto" w:fill="auto"/>
            <w:noWrap/>
            <w:vAlign w:val="center"/>
            <w:hideMark/>
          </w:tcPr>
          <w:p w14:paraId="495B0A9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Concentration of Small VLDL Particles</w:t>
            </w:r>
          </w:p>
        </w:tc>
        <w:tc>
          <w:tcPr>
            <w:tcW w:w="512" w:type="pct"/>
            <w:shd w:val="clear" w:color="auto" w:fill="auto"/>
            <w:noWrap/>
            <w:vAlign w:val="center"/>
            <w:hideMark/>
          </w:tcPr>
          <w:p w14:paraId="44B10A8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CSVLDLP</w:t>
            </w:r>
          </w:p>
        </w:tc>
        <w:tc>
          <w:tcPr>
            <w:tcW w:w="512" w:type="pct"/>
            <w:shd w:val="clear" w:color="auto" w:fill="auto"/>
            <w:noWrap/>
            <w:vAlign w:val="center"/>
            <w:hideMark/>
          </w:tcPr>
          <w:p w14:paraId="56EDE38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F3F00B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-0.11 (0.60-0.73)</w:t>
            </w:r>
          </w:p>
        </w:tc>
        <w:tc>
          <w:tcPr>
            <w:tcW w:w="853" w:type="pct"/>
            <w:shd w:val="clear" w:color="auto" w:fill="auto"/>
            <w:noWrap/>
            <w:vAlign w:val="center"/>
            <w:hideMark/>
          </w:tcPr>
          <w:p w14:paraId="2F0A852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-0.11 (0.60-0.74)</w:t>
            </w:r>
          </w:p>
        </w:tc>
        <w:tc>
          <w:tcPr>
            <w:tcW w:w="477" w:type="pct"/>
            <w:shd w:val="clear" w:color="auto" w:fill="auto"/>
            <w:noWrap/>
            <w:vAlign w:val="center"/>
            <w:hideMark/>
          </w:tcPr>
          <w:p w14:paraId="41A316F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0.8198</w:t>
            </w:r>
          </w:p>
        </w:tc>
      </w:tr>
      <w:tr w:rsidR="00813FA2" w:rsidRPr="00813FA2" w14:paraId="22194A7C" w14:textId="77777777" w:rsidTr="009657BE">
        <w:trPr>
          <w:trHeight w:val="300"/>
        </w:trPr>
        <w:tc>
          <w:tcPr>
            <w:tcW w:w="598" w:type="pct"/>
            <w:gridSpan w:val="2"/>
            <w:shd w:val="clear" w:color="auto" w:fill="auto"/>
            <w:noWrap/>
            <w:vAlign w:val="center"/>
            <w:hideMark/>
          </w:tcPr>
          <w:p w14:paraId="15B26A5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23510</w:t>
            </w:r>
          </w:p>
        </w:tc>
        <w:tc>
          <w:tcPr>
            <w:tcW w:w="1194" w:type="pct"/>
            <w:shd w:val="clear" w:color="auto" w:fill="auto"/>
            <w:noWrap/>
            <w:vAlign w:val="center"/>
            <w:hideMark/>
          </w:tcPr>
          <w:p w14:paraId="78A7309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Lipids in Small VLDL</w:t>
            </w:r>
          </w:p>
        </w:tc>
        <w:tc>
          <w:tcPr>
            <w:tcW w:w="512" w:type="pct"/>
            <w:shd w:val="clear" w:color="auto" w:fill="auto"/>
            <w:noWrap/>
            <w:vAlign w:val="center"/>
            <w:hideMark/>
          </w:tcPr>
          <w:p w14:paraId="40FF597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TLSVLDL</w:t>
            </w:r>
          </w:p>
        </w:tc>
        <w:tc>
          <w:tcPr>
            <w:tcW w:w="512" w:type="pct"/>
            <w:shd w:val="clear" w:color="auto" w:fill="auto"/>
            <w:noWrap/>
            <w:vAlign w:val="center"/>
            <w:hideMark/>
          </w:tcPr>
          <w:p w14:paraId="1F18BB0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12CC7C6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(0.61-0.72)</w:t>
            </w:r>
          </w:p>
        </w:tc>
        <w:tc>
          <w:tcPr>
            <w:tcW w:w="853" w:type="pct"/>
            <w:shd w:val="clear" w:color="auto" w:fill="auto"/>
            <w:noWrap/>
            <w:vAlign w:val="center"/>
            <w:hideMark/>
          </w:tcPr>
          <w:p w14:paraId="49CD220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(0.60-0.72)</w:t>
            </w:r>
          </w:p>
        </w:tc>
        <w:tc>
          <w:tcPr>
            <w:tcW w:w="477" w:type="pct"/>
            <w:shd w:val="clear" w:color="auto" w:fill="auto"/>
            <w:noWrap/>
            <w:vAlign w:val="center"/>
            <w:hideMark/>
          </w:tcPr>
          <w:p w14:paraId="5D9E6F1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0.8095</w:t>
            </w:r>
          </w:p>
        </w:tc>
      </w:tr>
      <w:tr w:rsidR="00813FA2" w:rsidRPr="00813FA2" w14:paraId="19C718B5" w14:textId="77777777" w:rsidTr="009657BE">
        <w:trPr>
          <w:trHeight w:val="300"/>
        </w:trPr>
        <w:tc>
          <w:tcPr>
            <w:tcW w:w="598" w:type="pct"/>
            <w:gridSpan w:val="2"/>
            <w:shd w:val="clear" w:color="auto" w:fill="auto"/>
            <w:noWrap/>
            <w:vAlign w:val="center"/>
            <w:hideMark/>
          </w:tcPr>
          <w:p w14:paraId="3F4B2B3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23511</w:t>
            </w:r>
          </w:p>
        </w:tc>
        <w:tc>
          <w:tcPr>
            <w:tcW w:w="1194" w:type="pct"/>
            <w:shd w:val="clear" w:color="auto" w:fill="auto"/>
            <w:noWrap/>
            <w:vAlign w:val="center"/>
            <w:hideMark/>
          </w:tcPr>
          <w:p w14:paraId="41C5073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Phospholipids in Small VLDL</w:t>
            </w:r>
          </w:p>
        </w:tc>
        <w:tc>
          <w:tcPr>
            <w:tcW w:w="512" w:type="pct"/>
            <w:shd w:val="clear" w:color="auto" w:fill="auto"/>
            <w:noWrap/>
            <w:vAlign w:val="center"/>
            <w:hideMark/>
          </w:tcPr>
          <w:p w14:paraId="3EB1971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PSVLDL</w:t>
            </w:r>
          </w:p>
        </w:tc>
        <w:tc>
          <w:tcPr>
            <w:tcW w:w="512" w:type="pct"/>
            <w:shd w:val="clear" w:color="auto" w:fill="auto"/>
            <w:noWrap/>
            <w:vAlign w:val="center"/>
            <w:hideMark/>
          </w:tcPr>
          <w:p w14:paraId="3DFE920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6A35826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(0.61-0.72)</w:t>
            </w:r>
          </w:p>
        </w:tc>
        <w:tc>
          <w:tcPr>
            <w:tcW w:w="853" w:type="pct"/>
            <w:shd w:val="clear" w:color="auto" w:fill="auto"/>
            <w:noWrap/>
            <w:vAlign w:val="center"/>
            <w:hideMark/>
          </w:tcPr>
          <w:p w14:paraId="21D9153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(0.61-0.71)</w:t>
            </w:r>
          </w:p>
        </w:tc>
        <w:tc>
          <w:tcPr>
            <w:tcW w:w="477" w:type="pct"/>
            <w:shd w:val="clear" w:color="auto" w:fill="auto"/>
            <w:noWrap/>
            <w:vAlign w:val="center"/>
            <w:hideMark/>
          </w:tcPr>
          <w:p w14:paraId="200FD0B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0.8711</w:t>
            </w:r>
          </w:p>
        </w:tc>
      </w:tr>
      <w:tr w:rsidR="00813FA2" w:rsidRPr="00813FA2" w14:paraId="2AF20EDF" w14:textId="77777777" w:rsidTr="009657BE">
        <w:trPr>
          <w:trHeight w:val="300"/>
        </w:trPr>
        <w:tc>
          <w:tcPr>
            <w:tcW w:w="598" w:type="pct"/>
            <w:gridSpan w:val="2"/>
            <w:shd w:val="clear" w:color="auto" w:fill="auto"/>
            <w:noWrap/>
            <w:vAlign w:val="center"/>
            <w:hideMark/>
          </w:tcPr>
          <w:p w14:paraId="060BA6E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23512</w:t>
            </w:r>
          </w:p>
        </w:tc>
        <w:tc>
          <w:tcPr>
            <w:tcW w:w="1194" w:type="pct"/>
            <w:shd w:val="clear" w:color="auto" w:fill="auto"/>
            <w:noWrap/>
            <w:vAlign w:val="center"/>
            <w:hideMark/>
          </w:tcPr>
          <w:p w14:paraId="080DD86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Cholesterol in Small VLDL</w:t>
            </w:r>
          </w:p>
        </w:tc>
        <w:tc>
          <w:tcPr>
            <w:tcW w:w="512" w:type="pct"/>
            <w:shd w:val="clear" w:color="auto" w:fill="auto"/>
            <w:noWrap/>
            <w:vAlign w:val="center"/>
            <w:hideMark/>
          </w:tcPr>
          <w:p w14:paraId="16330ED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CSVLDL</w:t>
            </w:r>
          </w:p>
        </w:tc>
        <w:tc>
          <w:tcPr>
            <w:tcW w:w="512" w:type="pct"/>
            <w:shd w:val="clear" w:color="auto" w:fill="auto"/>
            <w:noWrap/>
            <w:vAlign w:val="center"/>
            <w:hideMark/>
          </w:tcPr>
          <w:p w14:paraId="3FCDA69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4F7C260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(0.62-0.72)</w:t>
            </w:r>
          </w:p>
        </w:tc>
        <w:tc>
          <w:tcPr>
            <w:tcW w:w="853" w:type="pct"/>
            <w:shd w:val="clear" w:color="auto" w:fill="auto"/>
            <w:noWrap/>
            <w:vAlign w:val="center"/>
            <w:hideMark/>
          </w:tcPr>
          <w:p w14:paraId="68CB9F1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(0.60-0.71)</w:t>
            </w:r>
          </w:p>
        </w:tc>
        <w:tc>
          <w:tcPr>
            <w:tcW w:w="477" w:type="pct"/>
            <w:shd w:val="clear" w:color="auto" w:fill="auto"/>
            <w:noWrap/>
            <w:vAlign w:val="center"/>
            <w:hideMark/>
          </w:tcPr>
          <w:p w14:paraId="66A38A0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0.918</w:t>
            </w:r>
          </w:p>
        </w:tc>
      </w:tr>
      <w:tr w:rsidR="00813FA2" w:rsidRPr="00813FA2" w14:paraId="5FA56F28" w14:textId="77777777" w:rsidTr="009657BE">
        <w:trPr>
          <w:trHeight w:val="300"/>
        </w:trPr>
        <w:tc>
          <w:tcPr>
            <w:tcW w:w="598" w:type="pct"/>
            <w:gridSpan w:val="2"/>
            <w:shd w:val="clear" w:color="auto" w:fill="auto"/>
            <w:noWrap/>
            <w:vAlign w:val="center"/>
            <w:hideMark/>
          </w:tcPr>
          <w:p w14:paraId="233157E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lastRenderedPageBreak/>
              <w:t>23513</w:t>
            </w:r>
          </w:p>
        </w:tc>
        <w:tc>
          <w:tcPr>
            <w:tcW w:w="1194" w:type="pct"/>
            <w:shd w:val="clear" w:color="auto" w:fill="auto"/>
            <w:noWrap/>
            <w:vAlign w:val="center"/>
            <w:hideMark/>
          </w:tcPr>
          <w:p w14:paraId="370713E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Cholesteryl Esters in Small VLDL</w:t>
            </w:r>
          </w:p>
        </w:tc>
        <w:tc>
          <w:tcPr>
            <w:tcW w:w="512" w:type="pct"/>
            <w:shd w:val="clear" w:color="auto" w:fill="auto"/>
            <w:noWrap/>
            <w:vAlign w:val="center"/>
            <w:hideMark/>
          </w:tcPr>
          <w:p w14:paraId="2593B24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CESVLDL</w:t>
            </w:r>
          </w:p>
        </w:tc>
        <w:tc>
          <w:tcPr>
            <w:tcW w:w="512" w:type="pct"/>
            <w:shd w:val="clear" w:color="auto" w:fill="auto"/>
            <w:noWrap/>
            <w:vAlign w:val="center"/>
            <w:hideMark/>
          </w:tcPr>
          <w:p w14:paraId="2E2C19F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6CEC614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(0.62-0.72)</w:t>
            </w:r>
          </w:p>
        </w:tc>
        <w:tc>
          <w:tcPr>
            <w:tcW w:w="853" w:type="pct"/>
            <w:shd w:val="clear" w:color="auto" w:fill="auto"/>
            <w:noWrap/>
            <w:vAlign w:val="center"/>
            <w:hideMark/>
          </w:tcPr>
          <w:p w14:paraId="435CF77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(0.61-0.71)</w:t>
            </w:r>
          </w:p>
        </w:tc>
        <w:tc>
          <w:tcPr>
            <w:tcW w:w="477" w:type="pct"/>
            <w:shd w:val="clear" w:color="auto" w:fill="auto"/>
            <w:noWrap/>
            <w:vAlign w:val="center"/>
            <w:hideMark/>
          </w:tcPr>
          <w:p w14:paraId="608EC19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0.891</w:t>
            </w:r>
          </w:p>
        </w:tc>
      </w:tr>
      <w:tr w:rsidR="00813FA2" w:rsidRPr="00813FA2" w14:paraId="1BBDBABF" w14:textId="77777777" w:rsidTr="009657BE">
        <w:trPr>
          <w:trHeight w:val="300"/>
        </w:trPr>
        <w:tc>
          <w:tcPr>
            <w:tcW w:w="598" w:type="pct"/>
            <w:gridSpan w:val="2"/>
            <w:shd w:val="clear" w:color="auto" w:fill="auto"/>
            <w:noWrap/>
            <w:vAlign w:val="center"/>
            <w:hideMark/>
          </w:tcPr>
          <w:p w14:paraId="68A63F4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23514</w:t>
            </w:r>
          </w:p>
        </w:tc>
        <w:tc>
          <w:tcPr>
            <w:tcW w:w="1194" w:type="pct"/>
            <w:shd w:val="clear" w:color="auto" w:fill="auto"/>
            <w:noWrap/>
            <w:vAlign w:val="center"/>
            <w:hideMark/>
          </w:tcPr>
          <w:p w14:paraId="4CD74AC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Free Cholesterol in Small VLDL</w:t>
            </w:r>
          </w:p>
        </w:tc>
        <w:tc>
          <w:tcPr>
            <w:tcW w:w="512" w:type="pct"/>
            <w:shd w:val="clear" w:color="auto" w:fill="auto"/>
            <w:noWrap/>
            <w:vAlign w:val="center"/>
            <w:hideMark/>
          </w:tcPr>
          <w:p w14:paraId="7A5CC46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FCSVLDL</w:t>
            </w:r>
          </w:p>
        </w:tc>
        <w:tc>
          <w:tcPr>
            <w:tcW w:w="512" w:type="pct"/>
            <w:shd w:val="clear" w:color="auto" w:fill="auto"/>
            <w:noWrap/>
            <w:vAlign w:val="center"/>
            <w:hideMark/>
          </w:tcPr>
          <w:p w14:paraId="53E6A26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51F0B86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(0.62-0.72)</w:t>
            </w:r>
          </w:p>
        </w:tc>
        <w:tc>
          <w:tcPr>
            <w:tcW w:w="853" w:type="pct"/>
            <w:shd w:val="clear" w:color="auto" w:fill="auto"/>
            <w:noWrap/>
            <w:vAlign w:val="center"/>
            <w:hideMark/>
          </w:tcPr>
          <w:p w14:paraId="1ADF651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(0.61-0.71)</w:t>
            </w:r>
          </w:p>
        </w:tc>
        <w:tc>
          <w:tcPr>
            <w:tcW w:w="477" w:type="pct"/>
            <w:shd w:val="clear" w:color="auto" w:fill="auto"/>
            <w:noWrap/>
            <w:vAlign w:val="center"/>
            <w:hideMark/>
          </w:tcPr>
          <w:p w14:paraId="07351D9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0.942</w:t>
            </w:r>
          </w:p>
        </w:tc>
      </w:tr>
      <w:tr w:rsidR="00813FA2" w:rsidRPr="00813FA2" w14:paraId="306F3B77" w14:textId="77777777" w:rsidTr="009657BE">
        <w:trPr>
          <w:trHeight w:val="300"/>
        </w:trPr>
        <w:tc>
          <w:tcPr>
            <w:tcW w:w="598" w:type="pct"/>
            <w:gridSpan w:val="2"/>
            <w:shd w:val="clear" w:color="auto" w:fill="auto"/>
            <w:noWrap/>
            <w:vAlign w:val="center"/>
            <w:hideMark/>
          </w:tcPr>
          <w:p w14:paraId="58B1F96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23515</w:t>
            </w:r>
          </w:p>
        </w:tc>
        <w:tc>
          <w:tcPr>
            <w:tcW w:w="1194" w:type="pct"/>
            <w:shd w:val="clear" w:color="auto" w:fill="auto"/>
            <w:noWrap/>
            <w:vAlign w:val="center"/>
            <w:hideMark/>
          </w:tcPr>
          <w:p w14:paraId="3EB9608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Triglycerides in Small VLDL</w:t>
            </w:r>
          </w:p>
        </w:tc>
        <w:tc>
          <w:tcPr>
            <w:tcW w:w="512" w:type="pct"/>
            <w:shd w:val="clear" w:color="auto" w:fill="auto"/>
            <w:noWrap/>
            <w:vAlign w:val="center"/>
            <w:hideMark/>
          </w:tcPr>
          <w:p w14:paraId="68B8BD6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TGSVLDL</w:t>
            </w:r>
          </w:p>
        </w:tc>
        <w:tc>
          <w:tcPr>
            <w:tcW w:w="512" w:type="pct"/>
            <w:shd w:val="clear" w:color="auto" w:fill="auto"/>
            <w:noWrap/>
            <w:vAlign w:val="center"/>
            <w:hideMark/>
          </w:tcPr>
          <w:p w14:paraId="1248337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6EB953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-0.13 (0.57-0.74)</w:t>
            </w:r>
          </w:p>
        </w:tc>
        <w:tc>
          <w:tcPr>
            <w:tcW w:w="853" w:type="pct"/>
            <w:shd w:val="clear" w:color="auto" w:fill="auto"/>
            <w:noWrap/>
            <w:vAlign w:val="center"/>
            <w:hideMark/>
          </w:tcPr>
          <w:p w14:paraId="46C8BDF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-0.13 (0.56-0.73)</w:t>
            </w:r>
          </w:p>
        </w:tc>
        <w:tc>
          <w:tcPr>
            <w:tcW w:w="477" w:type="pct"/>
            <w:shd w:val="clear" w:color="auto" w:fill="auto"/>
            <w:noWrap/>
            <w:vAlign w:val="center"/>
            <w:hideMark/>
          </w:tcPr>
          <w:p w14:paraId="1E2C9C2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0.9182</w:t>
            </w:r>
          </w:p>
        </w:tc>
      </w:tr>
      <w:tr w:rsidR="00813FA2" w:rsidRPr="00813FA2" w14:paraId="57152CC6" w14:textId="77777777" w:rsidTr="009657BE">
        <w:trPr>
          <w:trHeight w:val="300"/>
        </w:trPr>
        <w:tc>
          <w:tcPr>
            <w:tcW w:w="598" w:type="pct"/>
            <w:gridSpan w:val="2"/>
            <w:shd w:val="clear" w:color="auto" w:fill="auto"/>
            <w:noWrap/>
            <w:vAlign w:val="center"/>
            <w:hideMark/>
          </w:tcPr>
          <w:p w14:paraId="3649200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23516</w:t>
            </w:r>
          </w:p>
        </w:tc>
        <w:tc>
          <w:tcPr>
            <w:tcW w:w="1194" w:type="pct"/>
            <w:shd w:val="clear" w:color="auto" w:fill="auto"/>
            <w:noWrap/>
            <w:vAlign w:val="center"/>
            <w:hideMark/>
          </w:tcPr>
          <w:p w14:paraId="2E5E26D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Concentration of Very Small VLDL Particles</w:t>
            </w:r>
          </w:p>
        </w:tc>
        <w:tc>
          <w:tcPr>
            <w:tcW w:w="512" w:type="pct"/>
            <w:shd w:val="clear" w:color="auto" w:fill="auto"/>
            <w:noWrap/>
            <w:vAlign w:val="center"/>
            <w:hideMark/>
          </w:tcPr>
          <w:p w14:paraId="6D05342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CVSVLDLP</w:t>
            </w:r>
          </w:p>
        </w:tc>
        <w:tc>
          <w:tcPr>
            <w:tcW w:w="512" w:type="pct"/>
            <w:shd w:val="clear" w:color="auto" w:fill="auto"/>
            <w:noWrap/>
            <w:vAlign w:val="center"/>
            <w:hideMark/>
          </w:tcPr>
          <w:p w14:paraId="7BAF073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04B4F8F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(0.60-0.71)</w:t>
            </w:r>
          </w:p>
        </w:tc>
        <w:tc>
          <w:tcPr>
            <w:tcW w:w="853" w:type="pct"/>
            <w:shd w:val="clear" w:color="auto" w:fill="auto"/>
            <w:noWrap/>
            <w:vAlign w:val="center"/>
            <w:hideMark/>
          </w:tcPr>
          <w:p w14:paraId="2DC0CF5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(0.59-0.70)</w:t>
            </w:r>
          </w:p>
        </w:tc>
        <w:tc>
          <w:tcPr>
            <w:tcW w:w="477" w:type="pct"/>
            <w:shd w:val="clear" w:color="auto" w:fill="auto"/>
            <w:noWrap/>
            <w:vAlign w:val="center"/>
            <w:hideMark/>
          </w:tcPr>
          <w:p w14:paraId="58DDFBE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0.9886</w:t>
            </w:r>
          </w:p>
        </w:tc>
      </w:tr>
      <w:tr w:rsidR="00813FA2" w:rsidRPr="00813FA2" w14:paraId="0008F592" w14:textId="77777777" w:rsidTr="009657BE">
        <w:trPr>
          <w:trHeight w:val="300"/>
        </w:trPr>
        <w:tc>
          <w:tcPr>
            <w:tcW w:w="598" w:type="pct"/>
            <w:gridSpan w:val="2"/>
            <w:shd w:val="clear" w:color="auto" w:fill="auto"/>
            <w:noWrap/>
            <w:vAlign w:val="center"/>
            <w:hideMark/>
          </w:tcPr>
          <w:p w14:paraId="626384B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23517</w:t>
            </w:r>
          </w:p>
        </w:tc>
        <w:tc>
          <w:tcPr>
            <w:tcW w:w="1194" w:type="pct"/>
            <w:shd w:val="clear" w:color="auto" w:fill="auto"/>
            <w:noWrap/>
            <w:vAlign w:val="center"/>
            <w:hideMark/>
          </w:tcPr>
          <w:p w14:paraId="1EE64F3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Lipids in Very Small VLDL</w:t>
            </w:r>
          </w:p>
        </w:tc>
        <w:tc>
          <w:tcPr>
            <w:tcW w:w="512" w:type="pct"/>
            <w:shd w:val="clear" w:color="auto" w:fill="auto"/>
            <w:noWrap/>
            <w:vAlign w:val="center"/>
            <w:hideMark/>
          </w:tcPr>
          <w:p w14:paraId="0479034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TLVSVLDL</w:t>
            </w:r>
          </w:p>
        </w:tc>
        <w:tc>
          <w:tcPr>
            <w:tcW w:w="512" w:type="pct"/>
            <w:shd w:val="clear" w:color="auto" w:fill="auto"/>
            <w:noWrap/>
            <w:vAlign w:val="center"/>
            <w:hideMark/>
          </w:tcPr>
          <w:p w14:paraId="317FE45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126852E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(0.60-0.71)</w:t>
            </w:r>
          </w:p>
        </w:tc>
        <w:tc>
          <w:tcPr>
            <w:tcW w:w="853" w:type="pct"/>
            <w:shd w:val="clear" w:color="auto" w:fill="auto"/>
            <w:noWrap/>
            <w:vAlign w:val="center"/>
            <w:hideMark/>
          </w:tcPr>
          <w:p w14:paraId="4741F5B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(0.59-0.70)</w:t>
            </w:r>
          </w:p>
        </w:tc>
        <w:tc>
          <w:tcPr>
            <w:tcW w:w="477" w:type="pct"/>
            <w:shd w:val="clear" w:color="auto" w:fill="auto"/>
            <w:noWrap/>
            <w:vAlign w:val="center"/>
            <w:hideMark/>
          </w:tcPr>
          <w:p w14:paraId="487D0A8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0.9798</w:t>
            </w:r>
          </w:p>
        </w:tc>
      </w:tr>
      <w:tr w:rsidR="00813FA2" w:rsidRPr="00813FA2" w14:paraId="51E55E09" w14:textId="77777777" w:rsidTr="009657BE">
        <w:trPr>
          <w:trHeight w:val="300"/>
        </w:trPr>
        <w:tc>
          <w:tcPr>
            <w:tcW w:w="598" w:type="pct"/>
            <w:gridSpan w:val="2"/>
            <w:shd w:val="clear" w:color="auto" w:fill="auto"/>
            <w:noWrap/>
            <w:vAlign w:val="center"/>
            <w:hideMark/>
          </w:tcPr>
          <w:p w14:paraId="72C19B6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23519</w:t>
            </w:r>
          </w:p>
        </w:tc>
        <w:tc>
          <w:tcPr>
            <w:tcW w:w="1194" w:type="pct"/>
            <w:shd w:val="clear" w:color="auto" w:fill="auto"/>
            <w:noWrap/>
            <w:vAlign w:val="center"/>
            <w:hideMark/>
          </w:tcPr>
          <w:p w14:paraId="0874D06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Cholesterol in Very Small VLDL</w:t>
            </w:r>
          </w:p>
        </w:tc>
        <w:tc>
          <w:tcPr>
            <w:tcW w:w="512" w:type="pct"/>
            <w:shd w:val="clear" w:color="auto" w:fill="auto"/>
            <w:noWrap/>
            <w:vAlign w:val="center"/>
            <w:hideMark/>
          </w:tcPr>
          <w:p w14:paraId="046C209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CVSVLDL</w:t>
            </w:r>
          </w:p>
        </w:tc>
        <w:tc>
          <w:tcPr>
            <w:tcW w:w="512" w:type="pct"/>
            <w:shd w:val="clear" w:color="auto" w:fill="auto"/>
            <w:noWrap/>
            <w:vAlign w:val="center"/>
            <w:hideMark/>
          </w:tcPr>
          <w:p w14:paraId="432B0F8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65FFA39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-0.08 (0.62-0.71)</w:t>
            </w:r>
          </w:p>
        </w:tc>
        <w:tc>
          <w:tcPr>
            <w:tcW w:w="853" w:type="pct"/>
            <w:shd w:val="clear" w:color="auto" w:fill="auto"/>
            <w:noWrap/>
            <w:vAlign w:val="center"/>
            <w:hideMark/>
          </w:tcPr>
          <w:p w14:paraId="1B344AE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-0.08 (0.61-0.70)</w:t>
            </w:r>
          </w:p>
        </w:tc>
        <w:tc>
          <w:tcPr>
            <w:tcW w:w="477" w:type="pct"/>
            <w:shd w:val="clear" w:color="auto" w:fill="auto"/>
            <w:noWrap/>
            <w:vAlign w:val="center"/>
            <w:hideMark/>
          </w:tcPr>
          <w:p w14:paraId="402B22D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0.861</w:t>
            </w:r>
          </w:p>
        </w:tc>
      </w:tr>
      <w:tr w:rsidR="00813FA2" w:rsidRPr="00813FA2" w14:paraId="7B6132C5" w14:textId="77777777" w:rsidTr="009657BE">
        <w:trPr>
          <w:trHeight w:val="300"/>
        </w:trPr>
        <w:tc>
          <w:tcPr>
            <w:tcW w:w="598" w:type="pct"/>
            <w:gridSpan w:val="2"/>
            <w:shd w:val="clear" w:color="auto" w:fill="auto"/>
            <w:noWrap/>
            <w:vAlign w:val="center"/>
            <w:hideMark/>
          </w:tcPr>
          <w:p w14:paraId="675572B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23520</w:t>
            </w:r>
          </w:p>
        </w:tc>
        <w:tc>
          <w:tcPr>
            <w:tcW w:w="1194" w:type="pct"/>
            <w:shd w:val="clear" w:color="auto" w:fill="auto"/>
            <w:noWrap/>
            <w:vAlign w:val="center"/>
            <w:hideMark/>
          </w:tcPr>
          <w:p w14:paraId="541F6C9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Cholesteryl Esters in Very Small VLDL</w:t>
            </w:r>
          </w:p>
        </w:tc>
        <w:tc>
          <w:tcPr>
            <w:tcW w:w="512" w:type="pct"/>
            <w:shd w:val="clear" w:color="auto" w:fill="auto"/>
            <w:noWrap/>
            <w:vAlign w:val="center"/>
            <w:hideMark/>
          </w:tcPr>
          <w:p w14:paraId="5496A67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CEVSVLDL</w:t>
            </w:r>
          </w:p>
        </w:tc>
        <w:tc>
          <w:tcPr>
            <w:tcW w:w="512" w:type="pct"/>
            <w:shd w:val="clear" w:color="auto" w:fill="auto"/>
            <w:noWrap/>
            <w:vAlign w:val="center"/>
            <w:hideMark/>
          </w:tcPr>
          <w:p w14:paraId="327CFE7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003C0AC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(0.63-0.70)</w:t>
            </w:r>
          </w:p>
        </w:tc>
        <w:tc>
          <w:tcPr>
            <w:tcW w:w="853" w:type="pct"/>
            <w:shd w:val="clear" w:color="auto" w:fill="auto"/>
            <w:noWrap/>
            <w:vAlign w:val="center"/>
            <w:hideMark/>
          </w:tcPr>
          <w:p w14:paraId="1A7565E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(0.62-0.70)</w:t>
            </w:r>
          </w:p>
        </w:tc>
        <w:tc>
          <w:tcPr>
            <w:tcW w:w="477" w:type="pct"/>
            <w:shd w:val="clear" w:color="auto" w:fill="auto"/>
            <w:noWrap/>
            <w:vAlign w:val="center"/>
            <w:hideMark/>
          </w:tcPr>
          <w:p w14:paraId="24D430C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0.8154</w:t>
            </w:r>
          </w:p>
        </w:tc>
      </w:tr>
      <w:tr w:rsidR="00813FA2" w:rsidRPr="00813FA2" w14:paraId="73A1E4DF" w14:textId="77777777" w:rsidTr="009657BE">
        <w:trPr>
          <w:trHeight w:val="300"/>
        </w:trPr>
        <w:tc>
          <w:tcPr>
            <w:tcW w:w="598" w:type="pct"/>
            <w:gridSpan w:val="2"/>
            <w:shd w:val="clear" w:color="auto" w:fill="auto"/>
            <w:noWrap/>
            <w:vAlign w:val="center"/>
            <w:hideMark/>
          </w:tcPr>
          <w:p w14:paraId="5AE59D1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23521</w:t>
            </w:r>
          </w:p>
        </w:tc>
        <w:tc>
          <w:tcPr>
            <w:tcW w:w="1194" w:type="pct"/>
            <w:shd w:val="clear" w:color="auto" w:fill="auto"/>
            <w:noWrap/>
            <w:vAlign w:val="center"/>
            <w:hideMark/>
          </w:tcPr>
          <w:p w14:paraId="35C92A7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Free Cholesterol in Very Small VLDL</w:t>
            </w:r>
          </w:p>
        </w:tc>
        <w:tc>
          <w:tcPr>
            <w:tcW w:w="512" w:type="pct"/>
            <w:shd w:val="clear" w:color="auto" w:fill="auto"/>
            <w:noWrap/>
            <w:vAlign w:val="center"/>
            <w:hideMark/>
          </w:tcPr>
          <w:p w14:paraId="016E00C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FCVSVLDL</w:t>
            </w:r>
          </w:p>
        </w:tc>
        <w:tc>
          <w:tcPr>
            <w:tcW w:w="512" w:type="pct"/>
            <w:shd w:val="clear" w:color="auto" w:fill="auto"/>
            <w:noWrap/>
            <w:vAlign w:val="center"/>
            <w:hideMark/>
          </w:tcPr>
          <w:p w14:paraId="74208FF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203F96A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(0.60-0.71)</w:t>
            </w:r>
          </w:p>
        </w:tc>
        <w:tc>
          <w:tcPr>
            <w:tcW w:w="853" w:type="pct"/>
            <w:shd w:val="clear" w:color="auto" w:fill="auto"/>
            <w:noWrap/>
            <w:vAlign w:val="center"/>
            <w:hideMark/>
          </w:tcPr>
          <w:p w14:paraId="4283523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(0.59-0.70)</w:t>
            </w:r>
          </w:p>
        </w:tc>
        <w:tc>
          <w:tcPr>
            <w:tcW w:w="477" w:type="pct"/>
            <w:shd w:val="clear" w:color="auto" w:fill="auto"/>
            <w:noWrap/>
            <w:vAlign w:val="center"/>
            <w:hideMark/>
          </w:tcPr>
          <w:p w14:paraId="42F6081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0.9672</w:t>
            </w:r>
          </w:p>
        </w:tc>
      </w:tr>
      <w:tr w:rsidR="00813FA2" w:rsidRPr="00813FA2" w14:paraId="45856F26" w14:textId="77777777" w:rsidTr="009657BE">
        <w:trPr>
          <w:trHeight w:val="300"/>
        </w:trPr>
        <w:tc>
          <w:tcPr>
            <w:tcW w:w="598" w:type="pct"/>
            <w:gridSpan w:val="2"/>
            <w:shd w:val="clear" w:color="auto" w:fill="auto"/>
            <w:noWrap/>
            <w:vAlign w:val="center"/>
            <w:hideMark/>
          </w:tcPr>
          <w:p w14:paraId="24D642E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23522</w:t>
            </w:r>
          </w:p>
        </w:tc>
        <w:tc>
          <w:tcPr>
            <w:tcW w:w="1194" w:type="pct"/>
            <w:shd w:val="clear" w:color="auto" w:fill="auto"/>
            <w:noWrap/>
            <w:vAlign w:val="center"/>
            <w:hideMark/>
          </w:tcPr>
          <w:p w14:paraId="4AD0CC5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Triglycerides in Very Small VLDL</w:t>
            </w:r>
          </w:p>
        </w:tc>
        <w:tc>
          <w:tcPr>
            <w:tcW w:w="512" w:type="pct"/>
            <w:shd w:val="clear" w:color="auto" w:fill="auto"/>
            <w:noWrap/>
            <w:vAlign w:val="center"/>
            <w:hideMark/>
          </w:tcPr>
          <w:p w14:paraId="473B0EB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TGVSVLDL</w:t>
            </w:r>
          </w:p>
        </w:tc>
        <w:tc>
          <w:tcPr>
            <w:tcW w:w="512" w:type="pct"/>
            <w:shd w:val="clear" w:color="auto" w:fill="auto"/>
            <w:noWrap/>
            <w:vAlign w:val="center"/>
            <w:hideMark/>
          </w:tcPr>
          <w:p w14:paraId="3FAFC99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55D644A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-0.15 (0.52-0.69)</w:t>
            </w:r>
          </w:p>
        </w:tc>
        <w:tc>
          <w:tcPr>
            <w:tcW w:w="853" w:type="pct"/>
            <w:shd w:val="clear" w:color="auto" w:fill="auto"/>
            <w:noWrap/>
            <w:vAlign w:val="center"/>
            <w:hideMark/>
          </w:tcPr>
          <w:p w14:paraId="1815AD5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-0.14 (0.50-0.68)</w:t>
            </w:r>
          </w:p>
        </w:tc>
        <w:tc>
          <w:tcPr>
            <w:tcW w:w="477" w:type="pct"/>
            <w:shd w:val="clear" w:color="auto" w:fill="auto"/>
            <w:noWrap/>
            <w:vAlign w:val="center"/>
            <w:hideMark/>
          </w:tcPr>
          <w:p w14:paraId="12A7AC3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0.9339</w:t>
            </w:r>
          </w:p>
        </w:tc>
      </w:tr>
      <w:tr w:rsidR="00813FA2" w:rsidRPr="00813FA2" w14:paraId="4CFEB52D" w14:textId="77777777" w:rsidTr="009657BE">
        <w:trPr>
          <w:trHeight w:val="300"/>
        </w:trPr>
        <w:tc>
          <w:tcPr>
            <w:tcW w:w="598" w:type="pct"/>
            <w:gridSpan w:val="2"/>
            <w:shd w:val="clear" w:color="auto" w:fill="auto"/>
            <w:noWrap/>
            <w:vAlign w:val="center"/>
            <w:hideMark/>
          </w:tcPr>
          <w:p w14:paraId="2B05EA1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23523</w:t>
            </w:r>
          </w:p>
        </w:tc>
        <w:tc>
          <w:tcPr>
            <w:tcW w:w="1194" w:type="pct"/>
            <w:shd w:val="clear" w:color="auto" w:fill="auto"/>
            <w:noWrap/>
            <w:vAlign w:val="center"/>
            <w:hideMark/>
          </w:tcPr>
          <w:p w14:paraId="1CF2FDD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Concentration of IDL Particles</w:t>
            </w:r>
          </w:p>
        </w:tc>
        <w:tc>
          <w:tcPr>
            <w:tcW w:w="512" w:type="pct"/>
            <w:shd w:val="clear" w:color="auto" w:fill="auto"/>
            <w:noWrap/>
            <w:vAlign w:val="center"/>
            <w:hideMark/>
          </w:tcPr>
          <w:p w14:paraId="310076B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CIDLP</w:t>
            </w:r>
          </w:p>
        </w:tc>
        <w:tc>
          <w:tcPr>
            <w:tcW w:w="512" w:type="pct"/>
            <w:shd w:val="clear" w:color="auto" w:fill="auto"/>
            <w:noWrap/>
            <w:vAlign w:val="center"/>
            <w:hideMark/>
          </w:tcPr>
          <w:p w14:paraId="79D66BD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31F42DD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(0.64-0.72)</w:t>
            </w:r>
          </w:p>
        </w:tc>
        <w:tc>
          <w:tcPr>
            <w:tcW w:w="853" w:type="pct"/>
            <w:shd w:val="clear" w:color="auto" w:fill="auto"/>
            <w:noWrap/>
            <w:vAlign w:val="center"/>
            <w:hideMark/>
          </w:tcPr>
          <w:p w14:paraId="7F903C7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(0.63-0.71)</w:t>
            </w:r>
          </w:p>
        </w:tc>
        <w:tc>
          <w:tcPr>
            <w:tcW w:w="477" w:type="pct"/>
            <w:shd w:val="clear" w:color="auto" w:fill="auto"/>
            <w:noWrap/>
            <w:vAlign w:val="center"/>
            <w:hideMark/>
          </w:tcPr>
          <w:p w14:paraId="5B6BADF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0.9453</w:t>
            </w:r>
          </w:p>
        </w:tc>
      </w:tr>
      <w:tr w:rsidR="00813FA2" w:rsidRPr="00813FA2" w14:paraId="7379FB43" w14:textId="77777777" w:rsidTr="009657BE">
        <w:trPr>
          <w:trHeight w:val="300"/>
        </w:trPr>
        <w:tc>
          <w:tcPr>
            <w:tcW w:w="598" w:type="pct"/>
            <w:gridSpan w:val="2"/>
            <w:shd w:val="clear" w:color="auto" w:fill="auto"/>
            <w:noWrap/>
            <w:vAlign w:val="center"/>
            <w:hideMark/>
          </w:tcPr>
          <w:p w14:paraId="6279594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23524</w:t>
            </w:r>
          </w:p>
        </w:tc>
        <w:tc>
          <w:tcPr>
            <w:tcW w:w="1194" w:type="pct"/>
            <w:shd w:val="clear" w:color="auto" w:fill="auto"/>
            <w:noWrap/>
            <w:vAlign w:val="center"/>
            <w:hideMark/>
          </w:tcPr>
          <w:p w14:paraId="646237F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Lipids in IDL</w:t>
            </w:r>
          </w:p>
        </w:tc>
        <w:tc>
          <w:tcPr>
            <w:tcW w:w="512" w:type="pct"/>
            <w:shd w:val="clear" w:color="auto" w:fill="auto"/>
            <w:noWrap/>
            <w:vAlign w:val="center"/>
            <w:hideMark/>
          </w:tcPr>
          <w:p w14:paraId="270A6D7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TLIDL</w:t>
            </w:r>
          </w:p>
        </w:tc>
        <w:tc>
          <w:tcPr>
            <w:tcW w:w="512" w:type="pct"/>
            <w:shd w:val="clear" w:color="auto" w:fill="auto"/>
            <w:noWrap/>
            <w:vAlign w:val="center"/>
            <w:hideMark/>
          </w:tcPr>
          <w:p w14:paraId="5615C9B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1CE9464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-0.04 (0.64-0.69)</w:t>
            </w:r>
          </w:p>
        </w:tc>
        <w:tc>
          <w:tcPr>
            <w:tcW w:w="853" w:type="pct"/>
            <w:shd w:val="clear" w:color="auto" w:fill="auto"/>
            <w:noWrap/>
            <w:vAlign w:val="center"/>
            <w:hideMark/>
          </w:tcPr>
          <w:p w14:paraId="3C39095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(0.63-0.69)</w:t>
            </w:r>
          </w:p>
        </w:tc>
        <w:tc>
          <w:tcPr>
            <w:tcW w:w="477" w:type="pct"/>
            <w:shd w:val="clear" w:color="auto" w:fill="auto"/>
            <w:noWrap/>
            <w:vAlign w:val="center"/>
            <w:hideMark/>
          </w:tcPr>
          <w:p w14:paraId="73287E1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0.7504</w:t>
            </w:r>
          </w:p>
        </w:tc>
      </w:tr>
      <w:tr w:rsidR="00813FA2" w:rsidRPr="00813FA2" w14:paraId="15A904AF" w14:textId="77777777" w:rsidTr="009657BE">
        <w:trPr>
          <w:trHeight w:val="300"/>
        </w:trPr>
        <w:tc>
          <w:tcPr>
            <w:tcW w:w="598" w:type="pct"/>
            <w:gridSpan w:val="2"/>
            <w:shd w:val="clear" w:color="auto" w:fill="auto"/>
            <w:noWrap/>
            <w:vAlign w:val="center"/>
            <w:hideMark/>
          </w:tcPr>
          <w:p w14:paraId="29A9417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23525</w:t>
            </w:r>
          </w:p>
        </w:tc>
        <w:tc>
          <w:tcPr>
            <w:tcW w:w="1194" w:type="pct"/>
            <w:shd w:val="clear" w:color="auto" w:fill="auto"/>
            <w:noWrap/>
            <w:vAlign w:val="center"/>
            <w:hideMark/>
          </w:tcPr>
          <w:p w14:paraId="5D420D8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Phospholipids in IDL</w:t>
            </w:r>
          </w:p>
        </w:tc>
        <w:tc>
          <w:tcPr>
            <w:tcW w:w="512" w:type="pct"/>
            <w:shd w:val="clear" w:color="auto" w:fill="auto"/>
            <w:noWrap/>
            <w:vAlign w:val="center"/>
            <w:hideMark/>
          </w:tcPr>
          <w:p w14:paraId="4A0E124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PIDL</w:t>
            </w:r>
          </w:p>
        </w:tc>
        <w:tc>
          <w:tcPr>
            <w:tcW w:w="512" w:type="pct"/>
            <w:shd w:val="clear" w:color="auto" w:fill="auto"/>
            <w:noWrap/>
            <w:vAlign w:val="center"/>
            <w:hideMark/>
          </w:tcPr>
          <w:p w14:paraId="18E092B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A68B37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(0.63-0.69)</w:t>
            </w:r>
          </w:p>
        </w:tc>
        <w:tc>
          <w:tcPr>
            <w:tcW w:w="853" w:type="pct"/>
            <w:shd w:val="clear" w:color="auto" w:fill="auto"/>
            <w:noWrap/>
            <w:vAlign w:val="center"/>
            <w:hideMark/>
          </w:tcPr>
          <w:p w14:paraId="1DBADA2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(0.61-0.68)</w:t>
            </w:r>
          </w:p>
        </w:tc>
        <w:tc>
          <w:tcPr>
            <w:tcW w:w="477" w:type="pct"/>
            <w:shd w:val="clear" w:color="auto" w:fill="auto"/>
            <w:noWrap/>
            <w:vAlign w:val="center"/>
            <w:hideMark/>
          </w:tcPr>
          <w:p w14:paraId="244F6A2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0.7667</w:t>
            </w:r>
          </w:p>
        </w:tc>
      </w:tr>
      <w:tr w:rsidR="00813FA2" w:rsidRPr="00813FA2" w14:paraId="147AF8F1" w14:textId="77777777" w:rsidTr="009657BE">
        <w:trPr>
          <w:trHeight w:val="300"/>
        </w:trPr>
        <w:tc>
          <w:tcPr>
            <w:tcW w:w="598" w:type="pct"/>
            <w:gridSpan w:val="2"/>
            <w:shd w:val="clear" w:color="auto" w:fill="auto"/>
            <w:noWrap/>
            <w:vAlign w:val="center"/>
            <w:hideMark/>
          </w:tcPr>
          <w:p w14:paraId="10257A3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23526</w:t>
            </w:r>
          </w:p>
        </w:tc>
        <w:tc>
          <w:tcPr>
            <w:tcW w:w="1194" w:type="pct"/>
            <w:shd w:val="clear" w:color="auto" w:fill="auto"/>
            <w:noWrap/>
            <w:vAlign w:val="center"/>
            <w:hideMark/>
          </w:tcPr>
          <w:p w14:paraId="08CED5F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Cholesterol in IDL</w:t>
            </w:r>
          </w:p>
        </w:tc>
        <w:tc>
          <w:tcPr>
            <w:tcW w:w="512" w:type="pct"/>
            <w:shd w:val="clear" w:color="auto" w:fill="auto"/>
            <w:noWrap/>
            <w:vAlign w:val="center"/>
            <w:hideMark/>
          </w:tcPr>
          <w:p w14:paraId="01F2545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CIDL</w:t>
            </w:r>
          </w:p>
        </w:tc>
        <w:tc>
          <w:tcPr>
            <w:tcW w:w="512" w:type="pct"/>
            <w:shd w:val="clear" w:color="auto" w:fill="auto"/>
            <w:noWrap/>
            <w:vAlign w:val="center"/>
            <w:hideMark/>
          </w:tcPr>
          <w:p w14:paraId="489A8CF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6C1F714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-0.03 (0.64-0.69)</w:t>
            </w:r>
          </w:p>
        </w:tc>
        <w:tc>
          <w:tcPr>
            <w:tcW w:w="853" w:type="pct"/>
            <w:shd w:val="clear" w:color="auto" w:fill="auto"/>
            <w:noWrap/>
            <w:vAlign w:val="center"/>
            <w:hideMark/>
          </w:tcPr>
          <w:p w14:paraId="0D4A419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-0.03 (0.64-0.69)</w:t>
            </w:r>
          </w:p>
        </w:tc>
        <w:tc>
          <w:tcPr>
            <w:tcW w:w="477" w:type="pct"/>
            <w:shd w:val="clear" w:color="auto" w:fill="auto"/>
            <w:noWrap/>
            <w:vAlign w:val="center"/>
            <w:hideMark/>
          </w:tcPr>
          <w:p w14:paraId="74C3BEC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0.7546</w:t>
            </w:r>
          </w:p>
        </w:tc>
      </w:tr>
      <w:tr w:rsidR="00813FA2" w:rsidRPr="00813FA2" w14:paraId="503FC2C1" w14:textId="77777777" w:rsidTr="009657BE">
        <w:trPr>
          <w:trHeight w:val="300"/>
        </w:trPr>
        <w:tc>
          <w:tcPr>
            <w:tcW w:w="598" w:type="pct"/>
            <w:gridSpan w:val="2"/>
            <w:shd w:val="clear" w:color="auto" w:fill="auto"/>
            <w:noWrap/>
            <w:vAlign w:val="center"/>
            <w:hideMark/>
          </w:tcPr>
          <w:p w14:paraId="4CACF9C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23527</w:t>
            </w:r>
          </w:p>
        </w:tc>
        <w:tc>
          <w:tcPr>
            <w:tcW w:w="1194" w:type="pct"/>
            <w:shd w:val="clear" w:color="auto" w:fill="auto"/>
            <w:noWrap/>
            <w:vAlign w:val="center"/>
            <w:hideMark/>
          </w:tcPr>
          <w:p w14:paraId="22F8663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Cholesteryl Esters in IDL</w:t>
            </w:r>
          </w:p>
        </w:tc>
        <w:tc>
          <w:tcPr>
            <w:tcW w:w="512" w:type="pct"/>
            <w:shd w:val="clear" w:color="auto" w:fill="auto"/>
            <w:noWrap/>
            <w:vAlign w:val="center"/>
            <w:hideMark/>
          </w:tcPr>
          <w:p w14:paraId="2E7755E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CEIDL</w:t>
            </w:r>
          </w:p>
        </w:tc>
        <w:tc>
          <w:tcPr>
            <w:tcW w:w="512" w:type="pct"/>
            <w:shd w:val="clear" w:color="auto" w:fill="auto"/>
            <w:noWrap/>
            <w:vAlign w:val="center"/>
            <w:hideMark/>
          </w:tcPr>
          <w:p w14:paraId="33266E2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645CD11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-0.03 (0.64-0.69)</w:t>
            </w:r>
          </w:p>
        </w:tc>
        <w:tc>
          <w:tcPr>
            <w:tcW w:w="853" w:type="pct"/>
            <w:shd w:val="clear" w:color="auto" w:fill="auto"/>
            <w:noWrap/>
            <w:vAlign w:val="center"/>
            <w:hideMark/>
          </w:tcPr>
          <w:p w14:paraId="57CD5F8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-0.03 (0.64-0.70)</w:t>
            </w:r>
          </w:p>
        </w:tc>
        <w:tc>
          <w:tcPr>
            <w:tcW w:w="477" w:type="pct"/>
            <w:shd w:val="clear" w:color="auto" w:fill="auto"/>
            <w:noWrap/>
            <w:vAlign w:val="center"/>
            <w:hideMark/>
          </w:tcPr>
          <w:p w14:paraId="7CD69C8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0.74</w:t>
            </w:r>
          </w:p>
        </w:tc>
      </w:tr>
      <w:tr w:rsidR="00813FA2" w:rsidRPr="00813FA2" w14:paraId="38C84AA1" w14:textId="77777777" w:rsidTr="009657BE">
        <w:trPr>
          <w:trHeight w:val="300"/>
        </w:trPr>
        <w:tc>
          <w:tcPr>
            <w:tcW w:w="598" w:type="pct"/>
            <w:gridSpan w:val="2"/>
            <w:shd w:val="clear" w:color="auto" w:fill="auto"/>
            <w:noWrap/>
            <w:vAlign w:val="center"/>
            <w:hideMark/>
          </w:tcPr>
          <w:p w14:paraId="391F4C8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23528</w:t>
            </w:r>
          </w:p>
        </w:tc>
        <w:tc>
          <w:tcPr>
            <w:tcW w:w="1194" w:type="pct"/>
            <w:shd w:val="clear" w:color="auto" w:fill="auto"/>
            <w:noWrap/>
            <w:vAlign w:val="center"/>
            <w:hideMark/>
          </w:tcPr>
          <w:p w14:paraId="00C82F9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Free Cholesterol in IDL</w:t>
            </w:r>
          </w:p>
        </w:tc>
        <w:tc>
          <w:tcPr>
            <w:tcW w:w="512" w:type="pct"/>
            <w:shd w:val="clear" w:color="auto" w:fill="auto"/>
            <w:noWrap/>
            <w:vAlign w:val="center"/>
            <w:hideMark/>
          </w:tcPr>
          <w:p w14:paraId="1AD6651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FCIDL</w:t>
            </w:r>
          </w:p>
        </w:tc>
        <w:tc>
          <w:tcPr>
            <w:tcW w:w="512" w:type="pct"/>
            <w:shd w:val="clear" w:color="auto" w:fill="auto"/>
            <w:noWrap/>
            <w:vAlign w:val="center"/>
            <w:hideMark/>
          </w:tcPr>
          <w:p w14:paraId="2DF0BD6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07A0126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-0.04 (0.64-0.69)</w:t>
            </w:r>
          </w:p>
        </w:tc>
        <w:tc>
          <w:tcPr>
            <w:tcW w:w="853" w:type="pct"/>
            <w:shd w:val="clear" w:color="auto" w:fill="auto"/>
            <w:noWrap/>
            <w:vAlign w:val="center"/>
            <w:hideMark/>
          </w:tcPr>
          <w:p w14:paraId="22EE7E5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-0.04 (0.64-0.70)</w:t>
            </w:r>
          </w:p>
        </w:tc>
        <w:tc>
          <w:tcPr>
            <w:tcW w:w="477" w:type="pct"/>
            <w:shd w:val="clear" w:color="auto" w:fill="auto"/>
            <w:noWrap/>
            <w:vAlign w:val="center"/>
            <w:hideMark/>
          </w:tcPr>
          <w:p w14:paraId="32711F3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0.793</w:t>
            </w:r>
          </w:p>
        </w:tc>
      </w:tr>
      <w:tr w:rsidR="00813FA2" w:rsidRPr="00813FA2" w14:paraId="2BFF5E99" w14:textId="77777777" w:rsidTr="009657BE">
        <w:trPr>
          <w:trHeight w:val="300"/>
        </w:trPr>
        <w:tc>
          <w:tcPr>
            <w:tcW w:w="598" w:type="pct"/>
            <w:gridSpan w:val="2"/>
            <w:shd w:val="clear" w:color="auto" w:fill="auto"/>
            <w:noWrap/>
            <w:vAlign w:val="center"/>
            <w:hideMark/>
          </w:tcPr>
          <w:p w14:paraId="76E3CE0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23529</w:t>
            </w:r>
          </w:p>
        </w:tc>
        <w:tc>
          <w:tcPr>
            <w:tcW w:w="1194" w:type="pct"/>
            <w:shd w:val="clear" w:color="auto" w:fill="auto"/>
            <w:noWrap/>
            <w:vAlign w:val="center"/>
            <w:hideMark/>
          </w:tcPr>
          <w:p w14:paraId="1C64BCD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Triglycerides in IDL</w:t>
            </w:r>
          </w:p>
        </w:tc>
        <w:tc>
          <w:tcPr>
            <w:tcW w:w="512" w:type="pct"/>
            <w:shd w:val="clear" w:color="auto" w:fill="auto"/>
            <w:noWrap/>
            <w:vAlign w:val="center"/>
            <w:hideMark/>
          </w:tcPr>
          <w:p w14:paraId="5FAE329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TGIDL</w:t>
            </w:r>
          </w:p>
        </w:tc>
        <w:tc>
          <w:tcPr>
            <w:tcW w:w="512" w:type="pct"/>
            <w:shd w:val="clear" w:color="auto" w:fill="auto"/>
            <w:noWrap/>
            <w:vAlign w:val="center"/>
            <w:hideMark/>
          </w:tcPr>
          <w:p w14:paraId="38D7AF8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4576DF9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-0.16 (0.52-0.69)</w:t>
            </w:r>
          </w:p>
        </w:tc>
        <w:tc>
          <w:tcPr>
            <w:tcW w:w="853" w:type="pct"/>
            <w:shd w:val="clear" w:color="auto" w:fill="auto"/>
            <w:noWrap/>
            <w:vAlign w:val="center"/>
            <w:hideMark/>
          </w:tcPr>
          <w:p w14:paraId="7C6C40C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-0.16 (0.51-0.69)</w:t>
            </w:r>
          </w:p>
        </w:tc>
        <w:tc>
          <w:tcPr>
            <w:tcW w:w="477" w:type="pct"/>
            <w:shd w:val="clear" w:color="auto" w:fill="auto"/>
            <w:noWrap/>
            <w:vAlign w:val="center"/>
            <w:hideMark/>
          </w:tcPr>
          <w:p w14:paraId="5FFDF07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0.9297</w:t>
            </w:r>
          </w:p>
        </w:tc>
      </w:tr>
      <w:tr w:rsidR="00813FA2" w:rsidRPr="00813FA2" w14:paraId="2CC17521" w14:textId="77777777" w:rsidTr="009657BE">
        <w:trPr>
          <w:trHeight w:val="300"/>
        </w:trPr>
        <w:tc>
          <w:tcPr>
            <w:tcW w:w="598" w:type="pct"/>
            <w:gridSpan w:val="2"/>
            <w:shd w:val="clear" w:color="auto" w:fill="auto"/>
            <w:noWrap/>
            <w:vAlign w:val="center"/>
            <w:hideMark/>
          </w:tcPr>
          <w:p w14:paraId="7EDCEB1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23530</w:t>
            </w:r>
          </w:p>
        </w:tc>
        <w:tc>
          <w:tcPr>
            <w:tcW w:w="1194" w:type="pct"/>
            <w:shd w:val="clear" w:color="auto" w:fill="auto"/>
            <w:noWrap/>
            <w:vAlign w:val="center"/>
            <w:hideMark/>
          </w:tcPr>
          <w:p w14:paraId="7C33FDE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Concentration of Large LDL Particles</w:t>
            </w:r>
          </w:p>
        </w:tc>
        <w:tc>
          <w:tcPr>
            <w:tcW w:w="512" w:type="pct"/>
            <w:shd w:val="clear" w:color="auto" w:fill="auto"/>
            <w:noWrap/>
            <w:vAlign w:val="center"/>
            <w:hideMark/>
          </w:tcPr>
          <w:p w14:paraId="71A0E02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CLLDLP</w:t>
            </w:r>
          </w:p>
        </w:tc>
        <w:tc>
          <w:tcPr>
            <w:tcW w:w="512" w:type="pct"/>
            <w:shd w:val="clear" w:color="auto" w:fill="auto"/>
            <w:noWrap/>
            <w:vAlign w:val="center"/>
            <w:hideMark/>
          </w:tcPr>
          <w:p w14:paraId="43C3685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3A87CD4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-0.08 (0.62-0.71)</w:t>
            </w:r>
          </w:p>
        </w:tc>
        <w:tc>
          <w:tcPr>
            <w:tcW w:w="853" w:type="pct"/>
            <w:shd w:val="clear" w:color="auto" w:fill="auto"/>
            <w:noWrap/>
            <w:vAlign w:val="center"/>
            <w:hideMark/>
          </w:tcPr>
          <w:p w14:paraId="06DA91D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-0.08 (0.61-0.71)</w:t>
            </w:r>
          </w:p>
        </w:tc>
        <w:tc>
          <w:tcPr>
            <w:tcW w:w="477" w:type="pct"/>
            <w:shd w:val="clear" w:color="auto" w:fill="auto"/>
            <w:noWrap/>
            <w:vAlign w:val="center"/>
            <w:hideMark/>
          </w:tcPr>
          <w:p w14:paraId="0A1A447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0.9799</w:t>
            </w:r>
          </w:p>
        </w:tc>
      </w:tr>
      <w:tr w:rsidR="00813FA2" w:rsidRPr="00813FA2" w14:paraId="4DF79805" w14:textId="77777777" w:rsidTr="009657BE">
        <w:trPr>
          <w:trHeight w:val="300"/>
        </w:trPr>
        <w:tc>
          <w:tcPr>
            <w:tcW w:w="598" w:type="pct"/>
            <w:gridSpan w:val="2"/>
            <w:shd w:val="clear" w:color="auto" w:fill="auto"/>
            <w:noWrap/>
            <w:vAlign w:val="center"/>
            <w:hideMark/>
          </w:tcPr>
          <w:p w14:paraId="14B73C0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23531</w:t>
            </w:r>
          </w:p>
        </w:tc>
        <w:tc>
          <w:tcPr>
            <w:tcW w:w="1194" w:type="pct"/>
            <w:shd w:val="clear" w:color="auto" w:fill="auto"/>
            <w:noWrap/>
            <w:vAlign w:val="center"/>
            <w:hideMark/>
          </w:tcPr>
          <w:p w14:paraId="54874FA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Lipids in Large LDL</w:t>
            </w:r>
          </w:p>
        </w:tc>
        <w:tc>
          <w:tcPr>
            <w:tcW w:w="512" w:type="pct"/>
            <w:shd w:val="clear" w:color="auto" w:fill="auto"/>
            <w:noWrap/>
            <w:vAlign w:val="center"/>
            <w:hideMark/>
          </w:tcPr>
          <w:p w14:paraId="6607BBD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TLLLDL</w:t>
            </w:r>
          </w:p>
        </w:tc>
        <w:tc>
          <w:tcPr>
            <w:tcW w:w="512" w:type="pct"/>
            <w:shd w:val="clear" w:color="auto" w:fill="auto"/>
            <w:noWrap/>
            <w:vAlign w:val="center"/>
            <w:hideMark/>
          </w:tcPr>
          <w:p w14:paraId="51BD2E5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61A6E11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(0.63-0.69)</w:t>
            </w:r>
          </w:p>
        </w:tc>
        <w:tc>
          <w:tcPr>
            <w:tcW w:w="853" w:type="pct"/>
            <w:shd w:val="clear" w:color="auto" w:fill="auto"/>
            <w:noWrap/>
            <w:vAlign w:val="center"/>
            <w:hideMark/>
          </w:tcPr>
          <w:p w14:paraId="5A173A3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(0.61-0.68)</w:t>
            </w:r>
          </w:p>
        </w:tc>
        <w:tc>
          <w:tcPr>
            <w:tcW w:w="477" w:type="pct"/>
            <w:shd w:val="clear" w:color="auto" w:fill="auto"/>
            <w:noWrap/>
            <w:vAlign w:val="center"/>
            <w:hideMark/>
          </w:tcPr>
          <w:p w14:paraId="4821A65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0.8094</w:t>
            </w:r>
          </w:p>
        </w:tc>
      </w:tr>
      <w:tr w:rsidR="00813FA2" w:rsidRPr="00813FA2" w14:paraId="4FA3EE59" w14:textId="77777777" w:rsidTr="009657BE">
        <w:trPr>
          <w:trHeight w:val="300"/>
        </w:trPr>
        <w:tc>
          <w:tcPr>
            <w:tcW w:w="598" w:type="pct"/>
            <w:gridSpan w:val="2"/>
            <w:shd w:val="clear" w:color="auto" w:fill="auto"/>
            <w:noWrap/>
            <w:vAlign w:val="center"/>
            <w:hideMark/>
          </w:tcPr>
          <w:p w14:paraId="2E8FE30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23532</w:t>
            </w:r>
          </w:p>
        </w:tc>
        <w:tc>
          <w:tcPr>
            <w:tcW w:w="1194" w:type="pct"/>
            <w:shd w:val="clear" w:color="auto" w:fill="auto"/>
            <w:noWrap/>
            <w:vAlign w:val="center"/>
            <w:hideMark/>
          </w:tcPr>
          <w:p w14:paraId="6105CDB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Phospholipids in Large LDL</w:t>
            </w:r>
          </w:p>
        </w:tc>
        <w:tc>
          <w:tcPr>
            <w:tcW w:w="512" w:type="pct"/>
            <w:shd w:val="clear" w:color="auto" w:fill="auto"/>
            <w:noWrap/>
            <w:vAlign w:val="center"/>
            <w:hideMark/>
          </w:tcPr>
          <w:p w14:paraId="36B1286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PLLDL</w:t>
            </w:r>
          </w:p>
        </w:tc>
        <w:tc>
          <w:tcPr>
            <w:tcW w:w="512" w:type="pct"/>
            <w:shd w:val="clear" w:color="auto" w:fill="auto"/>
            <w:noWrap/>
            <w:vAlign w:val="center"/>
            <w:hideMark/>
          </w:tcPr>
          <w:p w14:paraId="456842E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4BDC3E7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-0.04 (0.64-0.70)</w:t>
            </w:r>
          </w:p>
        </w:tc>
        <w:tc>
          <w:tcPr>
            <w:tcW w:w="853" w:type="pct"/>
            <w:shd w:val="clear" w:color="auto" w:fill="auto"/>
            <w:noWrap/>
            <w:vAlign w:val="center"/>
            <w:hideMark/>
          </w:tcPr>
          <w:p w14:paraId="5B550FD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(0.63-0.69)</w:t>
            </w:r>
          </w:p>
        </w:tc>
        <w:tc>
          <w:tcPr>
            <w:tcW w:w="477" w:type="pct"/>
            <w:shd w:val="clear" w:color="auto" w:fill="auto"/>
            <w:noWrap/>
            <w:vAlign w:val="center"/>
            <w:hideMark/>
          </w:tcPr>
          <w:p w14:paraId="694D257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0.8223</w:t>
            </w:r>
          </w:p>
        </w:tc>
      </w:tr>
      <w:tr w:rsidR="00813FA2" w:rsidRPr="00813FA2" w14:paraId="0097308A" w14:textId="77777777" w:rsidTr="009657BE">
        <w:trPr>
          <w:trHeight w:val="300"/>
        </w:trPr>
        <w:tc>
          <w:tcPr>
            <w:tcW w:w="598" w:type="pct"/>
            <w:gridSpan w:val="2"/>
            <w:shd w:val="clear" w:color="auto" w:fill="auto"/>
            <w:noWrap/>
            <w:vAlign w:val="center"/>
            <w:hideMark/>
          </w:tcPr>
          <w:p w14:paraId="5EFBA02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23533</w:t>
            </w:r>
          </w:p>
        </w:tc>
        <w:tc>
          <w:tcPr>
            <w:tcW w:w="1194" w:type="pct"/>
            <w:shd w:val="clear" w:color="auto" w:fill="auto"/>
            <w:noWrap/>
            <w:vAlign w:val="center"/>
            <w:hideMark/>
          </w:tcPr>
          <w:p w14:paraId="763CC20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Cholesterol in Large LDL</w:t>
            </w:r>
          </w:p>
        </w:tc>
        <w:tc>
          <w:tcPr>
            <w:tcW w:w="512" w:type="pct"/>
            <w:shd w:val="clear" w:color="auto" w:fill="auto"/>
            <w:noWrap/>
            <w:vAlign w:val="center"/>
            <w:hideMark/>
          </w:tcPr>
          <w:p w14:paraId="13EB6A2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CLLDL</w:t>
            </w:r>
          </w:p>
        </w:tc>
        <w:tc>
          <w:tcPr>
            <w:tcW w:w="512" w:type="pct"/>
            <w:shd w:val="clear" w:color="auto" w:fill="auto"/>
            <w:noWrap/>
            <w:vAlign w:val="center"/>
            <w:hideMark/>
          </w:tcPr>
          <w:p w14:paraId="4954CA5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54E23EF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(0.63-0.69)</w:t>
            </w:r>
          </w:p>
        </w:tc>
        <w:tc>
          <w:tcPr>
            <w:tcW w:w="853" w:type="pct"/>
            <w:shd w:val="clear" w:color="auto" w:fill="auto"/>
            <w:noWrap/>
            <w:vAlign w:val="center"/>
            <w:hideMark/>
          </w:tcPr>
          <w:p w14:paraId="06969D1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(0.63-0.68)</w:t>
            </w:r>
          </w:p>
        </w:tc>
        <w:tc>
          <w:tcPr>
            <w:tcW w:w="477" w:type="pct"/>
            <w:shd w:val="clear" w:color="auto" w:fill="auto"/>
            <w:noWrap/>
            <w:vAlign w:val="center"/>
            <w:hideMark/>
          </w:tcPr>
          <w:p w14:paraId="5B16466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0.7998</w:t>
            </w:r>
          </w:p>
        </w:tc>
      </w:tr>
      <w:tr w:rsidR="00813FA2" w:rsidRPr="00813FA2" w14:paraId="2CAEB920" w14:textId="77777777" w:rsidTr="009657BE">
        <w:trPr>
          <w:trHeight w:val="300"/>
        </w:trPr>
        <w:tc>
          <w:tcPr>
            <w:tcW w:w="598" w:type="pct"/>
            <w:gridSpan w:val="2"/>
            <w:shd w:val="clear" w:color="auto" w:fill="auto"/>
            <w:noWrap/>
            <w:vAlign w:val="center"/>
            <w:hideMark/>
          </w:tcPr>
          <w:p w14:paraId="432DD92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23534</w:t>
            </w:r>
          </w:p>
        </w:tc>
        <w:tc>
          <w:tcPr>
            <w:tcW w:w="1194" w:type="pct"/>
            <w:shd w:val="clear" w:color="auto" w:fill="auto"/>
            <w:noWrap/>
            <w:vAlign w:val="center"/>
            <w:hideMark/>
          </w:tcPr>
          <w:p w14:paraId="50F1724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Cholesteryl Esters in Large LDL</w:t>
            </w:r>
          </w:p>
        </w:tc>
        <w:tc>
          <w:tcPr>
            <w:tcW w:w="512" w:type="pct"/>
            <w:shd w:val="clear" w:color="auto" w:fill="auto"/>
            <w:noWrap/>
            <w:vAlign w:val="center"/>
            <w:hideMark/>
          </w:tcPr>
          <w:p w14:paraId="59BA1EC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CELLDL</w:t>
            </w:r>
          </w:p>
        </w:tc>
        <w:tc>
          <w:tcPr>
            <w:tcW w:w="512" w:type="pct"/>
            <w:shd w:val="clear" w:color="auto" w:fill="auto"/>
            <w:noWrap/>
            <w:vAlign w:val="center"/>
            <w:hideMark/>
          </w:tcPr>
          <w:p w14:paraId="543BA45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0F1C749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(0.62-0.69)</w:t>
            </w:r>
          </w:p>
        </w:tc>
        <w:tc>
          <w:tcPr>
            <w:tcW w:w="853" w:type="pct"/>
            <w:shd w:val="clear" w:color="auto" w:fill="auto"/>
            <w:noWrap/>
            <w:vAlign w:val="center"/>
            <w:hideMark/>
          </w:tcPr>
          <w:p w14:paraId="51B1E70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(0.62-0.68)</w:t>
            </w:r>
          </w:p>
        </w:tc>
        <w:tc>
          <w:tcPr>
            <w:tcW w:w="477" w:type="pct"/>
            <w:shd w:val="clear" w:color="auto" w:fill="auto"/>
            <w:noWrap/>
            <w:vAlign w:val="center"/>
            <w:hideMark/>
          </w:tcPr>
          <w:p w14:paraId="30F7C78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0.822</w:t>
            </w:r>
          </w:p>
        </w:tc>
      </w:tr>
      <w:tr w:rsidR="00813FA2" w:rsidRPr="00813FA2" w14:paraId="345EDAC6" w14:textId="77777777" w:rsidTr="009657BE">
        <w:trPr>
          <w:trHeight w:val="300"/>
        </w:trPr>
        <w:tc>
          <w:tcPr>
            <w:tcW w:w="598" w:type="pct"/>
            <w:gridSpan w:val="2"/>
            <w:shd w:val="clear" w:color="auto" w:fill="auto"/>
            <w:noWrap/>
            <w:vAlign w:val="center"/>
            <w:hideMark/>
          </w:tcPr>
          <w:p w14:paraId="4600B8B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23535</w:t>
            </w:r>
          </w:p>
        </w:tc>
        <w:tc>
          <w:tcPr>
            <w:tcW w:w="1194" w:type="pct"/>
            <w:shd w:val="clear" w:color="auto" w:fill="auto"/>
            <w:noWrap/>
            <w:vAlign w:val="center"/>
            <w:hideMark/>
          </w:tcPr>
          <w:p w14:paraId="24BC531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Free Cholesterol in Large LDL</w:t>
            </w:r>
          </w:p>
        </w:tc>
        <w:tc>
          <w:tcPr>
            <w:tcW w:w="512" w:type="pct"/>
            <w:shd w:val="clear" w:color="auto" w:fill="auto"/>
            <w:noWrap/>
            <w:vAlign w:val="center"/>
            <w:hideMark/>
          </w:tcPr>
          <w:p w14:paraId="67CCCC8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FCLLDL</w:t>
            </w:r>
          </w:p>
        </w:tc>
        <w:tc>
          <w:tcPr>
            <w:tcW w:w="512" w:type="pct"/>
            <w:shd w:val="clear" w:color="auto" w:fill="auto"/>
            <w:noWrap/>
            <w:vAlign w:val="center"/>
            <w:hideMark/>
          </w:tcPr>
          <w:p w14:paraId="36CE7CA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2A91F6C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-0.04 (0.64-0.68)</w:t>
            </w:r>
          </w:p>
        </w:tc>
        <w:tc>
          <w:tcPr>
            <w:tcW w:w="853" w:type="pct"/>
            <w:shd w:val="clear" w:color="auto" w:fill="auto"/>
            <w:noWrap/>
            <w:vAlign w:val="center"/>
            <w:hideMark/>
          </w:tcPr>
          <w:p w14:paraId="3CB5FD4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(0.64-0.69)</w:t>
            </w:r>
          </w:p>
        </w:tc>
        <w:tc>
          <w:tcPr>
            <w:tcW w:w="477" w:type="pct"/>
            <w:shd w:val="clear" w:color="auto" w:fill="auto"/>
            <w:noWrap/>
            <w:vAlign w:val="center"/>
            <w:hideMark/>
          </w:tcPr>
          <w:p w14:paraId="2CC2485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0.7774</w:t>
            </w:r>
          </w:p>
        </w:tc>
      </w:tr>
      <w:tr w:rsidR="00813FA2" w:rsidRPr="00813FA2" w14:paraId="5391F1B6" w14:textId="77777777" w:rsidTr="009657BE">
        <w:trPr>
          <w:trHeight w:val="300"/>
        </w:trPr>
        <w:tc>
          <w:tcPr>
            <w:tcW w:w="598" w:type="pct"/>
            <w:gridSpan w:val="2"/>
            <w:shd w:val="clear" w:color="auto" w:fill="auto"/>
            <w:noWrap/>
            <w:vAlign w:val="center"/>
            <w:hideMark/>
          </w:tcPr>
          <w:p w14:paraId="35FBA03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23536</w:t>
            </w:r>
          </w:p>
        </w:tc>
        <w:tc>
          <w:tcPr>
            <w:tcW w:w="1194" w:type="pct"/>
            <w:shd w:val="clear" w:color="auto" w:fill="auto"/>
            <w:noWrap/>
            <w:vAlign w:val="center"/>
            <w:hideMark/>
          </w:tcPr>
          <w:p w14:paraId="113F3AD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Triglycerides in Large LDL</w:t>
            </w:r>
          </w:p>
        </w:tc>
        <w:tc>
          <w:tcPr>
            <w:tcW w:w="512" w:type="pct"/>
            <w:shd w:val="clear" w:color="auto" w:fill="auto"/>
            <w:noWrap/>
            <w:vAlign w:val="center"/>
            <w:hideMark/>
          </w:tcPr>
          <w:p w14:paraId="41C165E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TGLLDL</w:t>
            </w:r>
          </w:p>
        </w:tc>
        <w:tc>
          <w:tcPr>
            <w:tcW w:w="512" w:type="pct"/>
            <w:shd w:val="clear" w:color="auto" w:fill="auto"/>
            <w:noWrap/>
            <w:vAlign w:val="center"/>
            <w:hideMark/>
          </w:tcPr>
          <w:p w14:paraId="336E5AC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2B9D6FA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-0.17 (0.51-0.69)</w:t>
            </w:r>
          </w:p>
        </w:tc>
        <w:tc>
          <w:tcPr>
            <w:tcW w:w="853" w:type="pct"/>
            <w:shd w:val="clear" w:color="auto" w:fill="auto"/>
            <w:noWrap/>
            <w:vAlign w:val="center"/>
            <w:hideMark/>
          </w:tcPr>
          <w:p w14:paraId="51D1B1C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-0.16 (0.49-0.69)</w:t>
            </w:r>
          </w:p>
        </w:tc>
        <w:tc>
          <w:tcPr>
            <w:tcW w:w="477" w:type="pct"/>
            <w:shd w:val="clear" w:color="auto" w:fill="auto"/>
            <w:noWrap/>
            <w:vAlign w:val="center"/>
            <w:hideMark/>
          </w:tcPr>
          <w:p w14:paraId="749D59F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0.9123</w:t>
            </w:r>
          </w:p>
        </w:tc>
      </w:tr>
      <w:tr w:rsidR="00813FA2" w:rsidRPr="00813FA2" w14:paraId="077EA882" w14:textId="77777777" w:rsidTr="009657BE">
        <w:trPr>
          <w:trHeight w:val="300"/>
        </w:trPr>
        <w:tc>
          <w:tcPr>
            <w:tcW w:w="598" w:type="pct"/>
            <w:gridSpan w:val="2"/>
            <w:shd w:val="clear" w:color="auto" w:fill="auto"/>
            <w:noWrap/>
            <w:vAlign w:val="center"/>
            <w:hideMark/>
          </w:tcPr>
          <w:p w14:paraId="20F2B2C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23537</w:t>
            </w:r>
          </w:p>
        </w:tc>
        <w:tc>
          <w:tcPr>
            <w:tcW w:w="1194" w:type="pct"/>
            <w:shd w:val="clear" w:color="auto" w:fill="auto"/>
            <w:noWrap/>
            <w:vAlign w:val="center"/>
            <w:hideMark/>
          </w:tcPr>
          <w:p w14:paraId="19C23A9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Concentration of Medium LDL Particles</w:t>
            </w:r>
          </w:p>
        </w:tc>
        <w:tc>
          <w:tcPr>
            <w:tcW w:w="512" w:type="pct"/>
            <w:shd w:val="clear" w:color="auto" w:fill="auto"/>
            <w:noWrap/>
            <w:vAlign w:val="center"/>
            <w:hideMark/>
          </w:tcPr>
          <w:p w14:paraId="4B4E7DB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CMLDLP</w:t>
            </w:r>
          </w:p>
        </w:tc>
        <w:tc>
          <w:tcPr>
            <w:tcW w:w="512" w:type="pct"/>
            <w:shd w:val="clear" w:color="auto" w:fill="auto"/>
            <w:noWrap/>
            <w:vAlign w:val="center"/>
            <w:hideMark/>
          </w:tcPr>
          <w:p w14:paraId="1D39743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402BB48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-0.08 (0.62-0.71)</w:t>
            </w:r>
          </w:p>
        </w:tc>
        <w:tc>
          <w:tcPr>
            <w:tcW w:w="853" w:type="pct"/>
            <w:shd w:val="clear" w:color="auto" w:fill="auto"/>
            <w:noWrap/>
            <w:vAlign w:val="center"/>
            <w:hideMark/>
          </w:tcPr>
          <w:p w14:paraId="67B8628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-0.08 (0.62-0.71)</w:t>
            </w:r>
          </w:p>
        </w:tc>
        <w:tc>
          <w:tcPr>
            <w:tcW w:w="477" w:type="pct"/>
            <w:shd w:val="clear" w:color="auto" w:fill="auto"/>
            <w:noWrap/>
            <w:vAlign w:val="center"/>
            <w:hideMark/>
          </w:tcPr>
          <w:p w14:paraId="27A8883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0.8938</w:t>
            </w:r>
          </w:p>
        </w:tc>
      </w:tr>
      <w:tr w:rsidR="00813FA2" w:rsidRPr="00813FA2" w14:paraId="5A35E46E" w14:textId="77777777" w:rsidTr="009657BE">
        <w:trPr>
          <w:trHeight w:val="300"/>
        </w:trPr>
        <w:tc>
          <w:tcPr>
            <w:tcW w:w="598" w:type="pct"/>
            <w:gridSpan w:val="2"/>
            <w:shd w:val="clear" w:color="auto" w:fill="auto"/>
            <w:noWrap/>
            <w:vAlign w:val="center"/>
            <w:hideMark/>
          </w:tcPr>
          <w:p w14:paraId="211346B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23538</w:t>
            </w:r>
          </w:p>
        </w:tc>
        <w:tc>
          <w:tcPr>
            <w:tcW w:w="1194" w:type="pct"/>
            <w:shd w:val="clear" w:color="auto" w:fill="auto"/>
            <w:noWrap/>
            <w:vAlign w:val="center"/>
            <w:hideMark/>
          </w:tcPr>
          <w:p w14:paraId="7B8D8D6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Lipids in Medium LDL</w:t>
            </w:r>
          </w:p>
        </w:tc>
        <w:tc>
          <w:tcPr>
            <w:tcW w:w="512" w:type="pct"/>
            <w:shd w:val="clear" w:color="auto" w:fill="auto"/>
            <w:noWrap/>
            <w:vAlign w:val="center"/>
            <w:hideMark/>
          </w:tcPr>
          <w:p w14:paraId="0075E8C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TLMLDL</w:t>
            </w:r>
          </w:p>
        </w:tc>
        <w:tc>
          <w:tcPr>
            <w:tcW w:w="512" w:type="pct"/>
            <w:shd w:val="clear" w:color="auto" w:fill="auto"/>
            <w:noWrap/>
            <w:vAlign w:val="center"/>
            <w:hideMark/>
          </w:tcPr>
          <w:p w14:paraId="4670F89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6FD4C7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(0.63-0.70)</w:t>
            </w:r>
          </w:p>
        </w:tc>
        <w:tc>
          <w:tcPr>
            <w:tcW w:w="853" w:type="pct"/>
            <w:shd w:val="clear" w:color="auto" w:fill="auto"/>
            <w:noWrap/>
            <w:vAlign w:val="center"/>
            <w:hideMark/>
          </w:tcPr>
          <w:p w14:paraId="6E6C2CF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(0.61-0.69)</w:t>
            </w:r>
          </w:p>
        </w:tc>
        <w:tc>
          <w:tcPr>
            <w:tcW w:w="477" w:type="pct"/>
            <w:shd w:val="clear" w:color="auto" w:fill="auto"/>
            <w:noWrap/>
            <w:vAlign w:val="center"/>
            <w:hideMark/>
          </w:tcPr>
          <w:p w14:paraId="47065D4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0.8467</w:t>
            </w:r>
          </w:p>
        </w:tc>
      </w:tr>
      <w:tr w:rsidR="00813FA2" w:rsidRPr="00813FA2" w14:paraId="35B15289" w14:textId="77777777" w:rsidTr="009657BE">
        <w:trPr>
          <w:trHeight w:val="300"/>
        </w:trPr>
        <w:tc>
          <w:tcPr>
            <w:tcW w:w="598" w:type="pct"/>
            <w:gridSpan w:val="2"/>
            <w:shd w:val="clear" w:color="auto" w:fill="auto"/>
            <w:noWrap/>
            <w:vAlign w:val="center"/>
            <w:hideMark/>
          </w:tcPr>
          <w:p w14:paraId="6089362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23539</w:t>
            </w:r>
          </w:p>
        </w:tc>
        <w:tc>
          <w:tcPr>
            <w:tcW w:w="1194" w:type="pct"/>
            <w:shd w:val="clear" w:color="auto" w:fill="auto"/>
            <w:noWrap/>
            <w:vAlign w:val="center"/>
            <w:hideMark/>
          </w:tcPr>
          <w:p w14:paraId="0AEFB9C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Phospholipids in Medium LDL</w:t>
            </w:r>
          </w:p>
        </w:tc>
        <w:tc>
          <w:tcPr>
            <w:tcW w:w="512" w:type="pct"/>
            <w:shd w:val="clear" w:color="auto" w:fill="auto"/>
            <w:noWrap/>
            <w:vAlign w:val="center"/>
            <w:hideMark/>
          </w:tcPr>
          <w:p w14:paraId="29B7F7C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PMLDL</w:t>
            </w:r>
          </w:p>
        </w:tc>
        <w:tc>
          <w:tcPr>
            <w:tcW w:w="512" w:type="pct"/>
            <w:shd w:val="clear" w:color="auto" w:fill="auto"/>
            <w:noWrap/>
            <w:vAlign w:val="center"/>
            <w:hideMark/>
          </w:tcPr>
          <w:p w14:paraId="11A9E61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3DEBB9F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(0.63-0.70)</w:t>
            </w:r>
          </w:p>
        </w:tc>
        <w:tc>
          <w:tcPr>
            <w:tcW w:w="853" w:type="pct"/>
            <w:shd w:val="clear" w:color="auto" w:fill="auto"/>
            <w:noWrap/>
            <w:vAlign w:val="center"/>
            <w:hideMark/>
          </w:tcPr>
          <w:p w14:paraId="1749535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(0.62-0.70)</w:t>
            </w:r>
          </w:p>
        </w:tc>
        <w:tc>
          <w:tcPr>
            <w:tcW w:w="477" w:type="pct"/>
            <w:shd w:val="clear" w:color="auto" w:fill="auto"/>
            <w:noWrap/>
            <w:vAlign w:val="center"/>
            <w:hideMark/>
          </w:tcPr>
          <w:p w14:paraId="730F86B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0.892</w:t>
            </w:r>
          </w:p>
        </w:tc>
      </w:tr>
      <w:tr w:rsidR="00813FA2" w:rsidRPr="00813FA2" w14:paraId="2185E3F9" w14:textId="77777777" w:rsidTr="009657BE">
        <w:trPr>
          <w:trHeight w:val="300"/>
        </w:trPr>
        <w:tc>
          <w:tcPr>
            <w:tcW w:w="598" w:type="pct"/>
            <w:gridSpan w:val="2"/>
            <w:shd w:val="clear" w:color="auto" w:fill="auto"/>
            <w:noWrap/>
            <w:vAlign w:val="center"/>
            <w:hideMark/>
          </w:tcPr>
          <w:p w14:paraId="6EB8231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lastRenderedPageBreak/>
              <w:t>23540</w:t>
            </w:r>
          </w:p>
        </w:tc>
        <w:tc>
          <w:tcPr>
            <w:tcW w:w="1194" w:type="pct"/>
            <w:shd w:val="clear" w:color="auto" w:fill="auto"/>
            <w:noWrap/>
            <w:vAlign w:val="center"/>
            <w:hideMark/>
          </w:tcPr>
          <w:p w14:paraId="2926201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Cholesterol in Medium LDL</w:t>
            </w:r>
          </w:p>
        </w:tc>
        <w:tc>
          <w:tcPr>
            <w:tcW w:w="512" w:type="pct"/>
            <w:shd w:val="clear" w:color="auto" w:fill="auto"/>
            <w:noWrap/>
            <w:vAlign w:val="center"/>
            <w:hideMark/>
          </w:tcPr>
          <w:p w14:paraId="36A9CED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CMLDL</w:t>
            </w:r>
          </w:p>
        </w:tc>
        <w:tc>
          <w:tcPr>
            <w:tcW w:w="512" w:type="pct"/>
            <w:shd w:val="clear" w:color="auto" w:fill="auto"/>
            <w:noWrap/>
            <w:vAlign w:val="center"/>
            <w:hideMark/>
          </w:tcPr>
          <w:p w14:paraId="2B703E8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0C1BC4F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(0.63-0.70)</w:t>
            </w:r>
          </w:p>
        </w:tc>
        <w:tc>
          <w:tcPr>
            <w:tcW w:w="853" w:type="pct"/>
            <w:shd w:val="clear" w:color="auto" w:fill="auto"/>
            <w:noWrap/>
            <w:vAlign w:val="center"/>
            <w:hideMark/>
          </w:tcPr>
          <w:p w14:paraId="2061191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(0.62-0.70)</w:t>
            </w:r>
          </w:p>
        </w:tc>
        <w:tc>
          <w:tcPr>
            <w:tcW w:w="477" w:type="pct"/>
            <w:shd w:val="clear" w:color="auto" w:fill="auto"/>
            <w:noWrap/>
            <w:vAlign w:val="center"/>
            <w:hideMark/>
          </w:tcPr>
          <w:p w14:paraId="480C78D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0.8427</w:t>
            </w:r>
          </w:p>
        </w:tc>
      </w:tr>
      <w:tr w:rsidR="00813FA2" w:rsidRPr="00813FA2" w14:paraId="3476B7B1" w14:textId="77777777" w:rsidTr="009657BE">
        <w:trPr>
          <w:trHeight w:val="300"/>
        </w:trPr>
        <w:tc>
          <w:tcPr>
            <w:tcW w:w="598" w:type="pct"/>
            <w:gridSpan w:val="2"/>
            <w:shd w:val="clear" w:color="auto" w:fill="auto"/>
            <w:noWrap/>
            <w:vAlign w:val="center"/>
            <w:hideMark/>
          </w:tcPr>
          <w:p w14:paraId="28877C9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23541</w:t>
            </w:r>
          </w:p>
        </w:tc>
        <w:tc>
          <w:tcPr>
            <w:tcW w:w="1194" w:type="pct"/>
            <w:shd w:val="clear" w:color="auto" w:fill="auto"/>
            <w:noWrap/>
            <w:vAlign w:val="center"/>
            <w:hideMark/>
          </w:tcPr>
          <w:p w14:paraId="70C331A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Cholesteryl Esters in Medium LDL</w:t>
            </w:r>
          </w:p>
        </w:tc>
        <w:tc>
          <w:tcPr>
            <w:tcW w:w="512" w:type="pct"/>
            <w:shd w:val="clear" w:color="auto" w:fill="auto"/>
            <w:noWrap/>
            <w:vAlign w:val="center"/>
            <w:hideMark/>
          </w:tcPr>
          <w:p w14:paraId="0B549F2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CEMLDL</w:t>
            </w:r>
          </w:p>
        </w:tc>
        <w:tc>
          <w:tcPr>
            <w:tcW w:w="512" w:type="pct"/>
            <w:shd w:val="clear" w:color="auto" w:fill="auto"/>
            <w:noWrap/>
            <w:vAlign w:val="center"/>
            <w:hideMark/>
          </w:tcPr>
          <w:p w14:paraId="48693EC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089B36D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(0.63-0.70)</w:t>
            </w:r>
          </w:p>
        </w:tc>
        <w:tc>
          <w:tcPr>
            <w:tcW w:w="853" w:type="pct"/>
            <w:shd w:val="clear" w:color="auto" w:fill="auto"/>
            <w:noWrap/>
            <w:vAlign w:val="center"/>
            <w:hideMark/>
          </w:tcPr>
          <w:p w14:paraId="4592721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(0.62-0.70)</w:t>
            </w:r>
          </w:p>
        </w:tc>
        <w:tc>
          <w:tcPr>
            <w:tcW w:w="477" w:type="pct"/>
            <w:shd w:val="clear" w:color="auto" w:fill="auto"/>
            <w:noWrap/>
            <w:vAlign w:val="center"/>
            <w:hideMark/>
          </w:tcPr>
          <w:p w14:paraId="1E300D3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0.8089</w:t>
            </w:r>
          </w:p>
        </w:tc>
      </w:tr>
      <w:tr w:rsidR="00813FA2" w:rsidRPr="00813FA2" w14:paraId="7B104F0A" w14:textId="77777777" w:rsidTr="009657BE">
        <w:trPr>
          <w:trHeight w:val="300"/>
        </w:trPr>
        <w:tc>
          <w:tcPr>
            <w:tcW w:w="598" w:type="pct"/>
            <w:gridSpan w:val="2"/>
            <w:shd w:val="clear" w:color="auto" w:fill="auto"/>
            <w:noWrap/>
            <w:vAlign w:val="center"/>
            <w:hideMark/>
          </w:tcPr>
          <w:p w14:paraId="4971BF3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23542</w:t>
            </w:r>
          </w:p>
        </w:tc>
        <w:tc>
          <w:tcPr>
            <w:tcW w:w="1194" w:type="pct"/>
            <w:shd w:val="clear" w:color="auto" w:fill="auto"/>
            <w:noWrap/>
            <w:vAlign w:val="center"/>
            <w:hideMark/>
          </w:tcPr>
          <w:p w14:paraId="2BC095F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Free Cholesterol in Medium LDL</w:t>
            </w:r>
          </w:p>
        </w:tc>
        <w:tc>
          <w:tcPr>
            <w:tcW w:w="512" w:type="pct"/>
            <w:shd w:val="clear" w:color="auto" w:fill="auto"/>
            <w:noWrap/>
            <w:vAlign w:val="center"/>
            <w:hideMark/>
          </w:tcPr>
          <w:p w14:paraId="1646E6E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FCMLDL</w:t>
            </w:r>
          </w:p>
        </w:tc>
        <w:tc>
          <w:tcPr>
            <w:tcW w:w="512" w:type="pct"/>
            <w:shd w:val="clear" w:color="auto" w:fill="auto"/>
            <w:noWrap/>
            <w:vAlign w:val="center"/>
            <w:hideMark/>
          </w:tcPr>
          <w:p w14:paraId="3915C7A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1399E67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(0.63-0.69)</w:t>
            </w:r>
          </w:p>
        </w:tc>
        <w:tc>
          <w:tcPr>
            <w:tcW w:w="853" w:type="pct"/>
            <w:shd w:val="clear" w:color="auto" w:fill="auto"/>
            <w:noWrap/>
            <w:vAlign w:val="center"/>
            <w:hideMark/>
          </w:tcPr>
          <w:p w14:paraId="122AC93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(0.64-0.68)</w:t>
            </w:r>
          </w:p>
        </w:tc>
        <w:tc>
          <w:tcPr>
            <w:tcW w:w="477" w:type="pct"/>
            <w:shd w:val="clear" w:color="auto" w:fill="auto"/>
            <w:noWrap/>
            <w:vAlign w:val="center"/>
            <w:hideMark/>
          </w:tcPr>
          <w:p w14:paraId="0E76B52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0.8637</w:t>
            </w:r>
          </w:p>
        </w:tc>
      </w:tr>
      <w:tr w:rsidR="00813FA2" w:rsidRPr="00813FA2" w14:paraId="3FEFE9BA" w14:textId="77777777" w:rsidTr="009657BE">
        <w:trPr>
          <w:trHeight w:val="300"/>
        </w:trPr>
        <w:tc>
          <w:tcPr>
            <w:tcW w:w="598" w:type="pct"/>
            <w:gridSpan w:val="2"/>
            <w:shd w:val="clear" w:color="auto" w:fill="auto"/>
            <w:noWrap/>
            <w:vAlign w:val="center"/>
            <w:hideMark/>
          </w:tcPr>
          <w:p w14:paraId="3BB5237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23543</w:t>
            </w:r>
          </w:p>
        </w:tc>
        <w:tc>
          <w:tcPr>
            <w:tcW w:w="1194" w:type="pct"/>
            <w:shd w:val="clear" w:color="auto" w:fill="auto"/>
            <w:noWrap/>
            <w:vAlign w:val="center"/>
            <w:hideMark/>
          </w:tcPr>
          <w:p w14:paraId="2F1EC7E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Triglycerides in Medium LDL</w:t>
            </w:r>
          </w:p>
        </w:tc>
        <w:tc>
          <w:tcPr>
            <w:tcW w:w="512" w:type="pct"/>
            <w:shd w:val="clear" w:color="auto" w:fill="auto"/>
            <w:noWrap/>
            <w:vAlign w:val="center"/>
            <w:hideMark/>
          </w:tcPr>
          <w:p w14:paraId="4AE8A95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TGMLDL</w:t>
            </w:r>
          </w:p>
        </w:tc>
        <w:tc>
          <w:tcPr>
            <w:tcW w:w="512" w:type="pct"/>
            <w:shd w:val="clear" w:color="auto" w:fill="auto"/>
            <w:noWrap/>
            <w:vAlign w:val="center"/>
            <w:hideMark/>
          </w:tcPr>
          <w:p w14:paraId="5AB4303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4DAA72C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-0.20 (0.47-0.69)</w:t>
            </w:r>
          </w:p>
        </w:tc>
        <w:tc>
          <w:tcPr>
            <w:tcW w:w="853" w:type="pct"/>
            <w:shd w:val="clear" w:color="auto" w:fill="auto"/>
            <w:noWrap/>
            <w:vAlign w:val="center"/>
            <w:hideMark/>
          </w:tcPr>
          <w:p w14:paraId="1F01994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-0.20 (0.46-0.68)</w:t>
            </w:r>
          </w:p>
        </w:tc>
        <w:tc>
          <w:tcPr>
            <w:tcW w:w="477" w:type="pct"/>
            <w:shd w:val="clear" w:color="auto" w:fill="auto"/>
            <w:noWrap/>
            <w:vAlign w:val="center"/>
            <w:hideMark/>
          </w:tcPr>
          <w:p w14:paraId="1B62FF7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0.8478</w:t>
            </w:r>
          </w:p>
        </w:tc>
      </w:tr>
      <w:tr w:rsidR="00813FA2" w:rsidRPr="00813FA2" w14:paraId="1C36F54C" w14:textId="77777777" w:rsidTr="009657BE">
        <w:trPr>
          <w:trHeight w:val="300"/>
        </w:trPr>
        <w:tc>
          <w:tcPr>
            <w:tcW w:w="598" w:type="pct"/>
            <w:gridSpan w:val="2"/>
            <w:shd w:val="clear" w:color="auto" w:fill="auto"/>
            <w:noWrap/>
            <w:vAlign w:val="center"/>
            <w:hideMark/>
          </w:tcPr>
          <w:p w14:paraId="71E6487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23544</w:t>
            </w:r>
          </w:p>
        </w:tc>
        <w:tc>
          <w:tcPr>
            <w:tcW w:w="1194" w:type="pct"/>
            <w:shd w:val="clear" w:color="auto" w:fill="auto"/>
            <w:noWrap/>
            <w:vAlign w:val="center"/>
            <w:hideMark/>
          </w:tcPr>
          <w:p w14:paraId="2A7679B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Concentration of Small LDL Particles</w:t>
            </w:r>
          </w:p>
        </w:tc>
        <w:tc>
          <w:tcPr>
            <w:tcW w:w="512" w:type="pct"/>
            <w:shd w:val="clear" w:color="auto" w:fill="auto"/>
            <w:noWrap/>
            <w:vAlign w:val="center"/>
            <w:hideMark/>
          </w:tcPr>
          <w:p w14:paraId="1E28006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CSLDLP</w:t>
            </w:r>
          </w:p>
        </w:tc>
        <w:tc>
          <w:tcPr>
            <w:tcW w:w="512" w:type="pct"/>
            <w:shd w:val="clear" w:color="auto" w:fill="auto"/>
            <w:noWrap/>
            <w:vAlign w:val="center"/>
            <w:hideMark/>
          </w:tcPr>
          <w:p w14:paraId="7FA5301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F338C3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-0.08 (0.62-0.71)</w:t>
            </w:r>
          </w:p>
        </w:tc>
        <w:tc>
          <w:tcPr>
            <w:tcW w:w="853" w:type="pct"/>
            <w:shd w:val="clear" w:color="auto" w:fill="auto"/>
            <w:noWrap/>
            <w:vAlign w:val="center"/>
            <w:hideMark/>
          </w:tcPr>
          <w:p w14:paraId="779634E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(0.61-0.72)</w:t>
            </w:r>
          </w:p>
        </w:tc>
        <w:tc>
          <w:tcPr>
            <w:tcW w:w="477" w:type="pct"/>
            <w:shd w:val="clear" w:color="auto" w:fill="auto"/>
            <w:noWrap/>
            <w:vAlign w:val="center"/>
            <w:hideMark/>
          </w:tcPr>
          <w:p w14:paraId="58785A8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0.9944</w:t>
            </w:r>
          </w:p>
        </w:tc>
      </w:tr>
      <w:tr w:rsidR="00813FA2" w:rsidRPr="00813FA2" w14:paraId="26D7508B" w14:textId="77777777" w:rsidTr="009657BE">
        <w:trPr>
          <w:trHeight w:val="300"/>
        </w:trPr>
        <w:tc>
          <w:tcPr>
            <w:tcW w:w="598" w:type="pct"/>
            <w:gridSpan w:val="2"/>
            <w:shd w:val="clear" w:color="auto" w:fill="auto"/>
            <w:noWrap/>
            <w:vAlign w:val="center"/>
            <w:hideMark/>
          </w:tcPr>
          <w:p w14:paraId="036D13D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23545</w:t>
            </w:r>
          </w:p>
        </w:tc>
        <w:tc>
          <w:tcPr>
            <w:tcW w:w="1194" w:type="pct"/>
            <w:shd w:val="clear" w:color="auto" w:fill="auto"/>
            <w:noWrap/>
            <w:vAlign w:val="center"/>
            <w:hideMark/>
          </w:tcPr>
          <w:p w14:paraId="0A9DFD0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Lipids in Small LDL</w:t>
            </w:r>
          </w:p>
        </w:tc>
        <w:tc>
          <w:tcPr>
            <w:tcW w:w="512" w:type="pct"/>
            <w:shd w:val="clear" w:color="auto" w:fill="auto"/>
            <w:noWrap/>
            <w:vAlign w:val="center"/>
            <w:hideMark/>
          </w:tcPr>
          <w:p w14:paraId="6A01206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TLSLDL</w:t>
            </w:r>
          </w:p>
        </w:tc>
        <w:tc>
          <w:tcPr>
            <w:tcW w:w="512" w:type="pct"/>
            <w:shd w:val="clear" w:color="auto" w:fill="auto"/>
            <w:noWrap/>
            <w:vAlign w:val="center"/>
            <w:hideMark/>
          </w:tcPr>
          <w:p w14:paraId="4844087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505DEA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(0.62-0.70)</w:t>
            </w:r>
          </w:p>
        </w:tc>
        <w:tc>
          <w:tcPr>
            <w:tcW w:w="853" w:type="pct"/>
            <w:shd w:val="clear" w:color="auto" w:fill="auto"/>
            <w:noWrap/>
            <w:vAlign w:val="center"/>
            <w:hideMark/>
          </w:tcPr>
          <w:p w14:paraId="7D3A83B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(0.61-0.71)</w:t>
            </w:r>
          </w:p>
        </w:tc>
        <w:tc>
          <w:tcPr>
            <w:tcW w:w="477" w:type="pct"/>
            <w:shd w:val="clear" w:color="auto" w:fill="auto"/>
            <w:noWrap/>
            <w:vAlign w:val="center"/>
            <w:hideMark/>
          </w:tcPr>
          <w:p w14:paraId="48DB79A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0.8833</w:t>
            </w:r>
          </w:p>
        </w:tc>
      </w:tr>
      <w:tr w:rsidR="00813FA2" w:rsidRPr="00813FA2" w14:paraId="5B58AB37" w14:textId="77777777" w:rsidTr="009657BE">
        <w:trPr>
          <w:trHeight w:val="300"/>
        </w:trPr>
        <w:tc>
          <w:tcPr>
            <w:tcW w:w="598" w:type="pct"/>
            <w:gridSpan w:val="2"/>
            <w:shd w:val="clear" w:color="auto" w:fill="auto"/>
            <w:noWrap/>
            <w:vAlign w:val="center"/>
            <w:hideMark/>
          </w:tcPr>
          <w:p w14:paraId="2D39998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23546</w:t>
            </w:r>
          </w:p>
        </w:tc>
        <w:tc>
          <w:tcPr>
            <w:tcW w:w="1194" w:type="pct"/>
            <w:shd w:val="clear" w:color="auto" w:fill="auto"/>
            <w:noWrap/>
            <w:vAlign w:val="center"/>
            <w:hideMark/>
          </w:tcPr>
          <w:p w14:paraId="15C45A6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Phospholipids in Small LDL</w:t>
            </w:r>
          </w:p>
        </w:tc>
        <w:tc>
          <w:tcPr>
            <w:tcW w:w="512" w:type="pct"/>
            <w:shd w:val="clear" w:color="auto" w:fill="auto"/>
            <w:noWrap/>
            <w:vAlign w:val="center"/>
            <w:hideMark/>
          </w:tcPr>
          <w:p w14:paraId="28CD641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PSLDL</w:t>
            </w:r>
          </w:p>
        </w:tc>
        <w:tc>
          <w:tcPr>
            <w:tcW w:w="512" w:type="pct"/>
            <w:shd w:val="clear" w:color="auto" w:fill="auto"/>
            <w:noWrap/>
            <w:vAlign w:val="center"/>
            <w:hideMark/>
          </w:tcPr>
          <w:p w14:paraId="6A854FB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17503AB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(0.62-0.69)</w:t>
            </w:r>
          </w:p>
        </w:tc>
        <w:tc>
          <w:tcPr>
            <w:tcW w:w="853" w:type="pct"/>
            <w:shd w:val="clear" w:color="auto" w:fill="auto"/>
            <w:noWrap/>
            <w:vAlign w:val="center"/>
            <w:hideMark/>
          </w:tcPr>
          <w:p w14:paraId="7BE9FF8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(0.60-0.70)</w:t>
            </w:r>
          </w:p>
        </w:tc>
        <w:tc>
          <w:tcPr>
            <w:tcW w:w="477" w:type="pct"/>
            <w:shd w:val="clear" w:color="auto" w:fill="auto"/>
            <w:noWrap/>
            <w:vAlign w:val="center"/>
            <w:hideMark/>
          </w:tcPr>
          <w:p w14:paraId="5AFDF2C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0.848</w:t>
            </w:r>
          </w:p>
        </w:tc>
      </w:tr>
      <w:tr w:rsidR="00813FA2" w:rsidRPr="00813FA2" w14:paraId="4CF4A315" w14:textId="77777777" w:rsidTr="009657BE">
        <w:trPr>
          <w:trHeight w:val="300"/>
        </w:trPr>
        <w:tc>
          <w:tcPr>
            <w:tcW w:w="598" w:type="pct"/>
            <w:gridSpan w:val="2"/>
            <w:shd w:val="clear" w:color="auto" w:fill="auto"/>
            <w:noWrap/>
            <w:vAlign w:val="center"/>
            <w:hideMark/>
          </w:tcPr>
          <w:p w14:paraId="73AD49C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23547</w:t>
            </w:r>
          </w:p>
        </w:tc>
        <w:tc>
          <w:tcPr>
            <w:tcW w:w="1194" w:type="pct"/>
            <w:shd w:val="clear" w:color="auto" w:fill="auto"/>
            <w:noWrap/>
            <w:vAlign w:val="center"/>
            <w:hideMark/>
          </w:tcPr>
          <w:p w14:paraId="59F4273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Cholesterol in Small LDL</w:t>
            </w:r>
          </w:p>
        </w:tc>
        <w:tc>
          <w:tcPr>
            <w:tcW w:w="512" w:type="pct"/>
            <w:shd w:val="clear" w:color="auto" w:fill="auto"/>
            <w:noWrap/>
            <w:vAlign w:val="center"/>
            <w:hideMark/>
          </w:tcPr>
          <w:p w14:paraId="0692482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CSLDL</w:t>
            </w:r>
          </w:p>
        </w:tc>
        <w:tc>
          <w:tcPr>
            <w:tcW w:w="512" w:type="pct"/>
            <w:shd w:val="clear" w:color="auto" w:fill="auto"/>
            <w:noWrap/>
            <w:vAlign w:val="center"/>
            <w:hideMark/>
          </w:tcPr>
          <w:p w14:paraId="34E780E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3047D06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(0.63-0.70)</w:t>
            </w:r>
          </w:p>
        </w:tc>
        <w:tc>
          <w:tcPr>
            <w:tcW w:w="853" w:type="pct"/>
            <w:shd w:val="clear" w:color="auto" w:fill="auto"/>
            <w:noWrap/>
            <w:vAlign w:val="center"/>
            <w:hideMark/>
          </w:tcPr>
          <w:p w14:paraId="4E125CF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(0.62-0.70)</w:t>
            </w:r>
          </w:p>
        </w:tc>
        <w:tc>
          <w:tcPr>
            <w:tcW w:w="477" w:type="pct"/>
            <w:shd w:val="clear" w:color="auto" w:fill="auto"/>
            <w:noWrap/>
            <w:vAlign w:val="center"/>
            <w:hideMark/>
          </w:tcPr>
          <w:p w14:paraId="3184C13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0.8842</w:t>
            </w:r>
          </w:p>
        </w:tc>
      </w:tr>
      <w:tr w:rsidR="00813FA2" w:rsidRPr="00813FA2" w14:paraId="70A71716" w14:textId="77777777" w:rsidTr="009657BE">
        <w:trPr>
          <w:trHeight w:val="300"/>
        </w:trPr>
        <w:tc>
          <w:tcPr>
            <w:tcW w:w="598" w:type="pct"/>
            <w:gridSpan w:val="2"/>
            <w:shd w:val="clear" w:color="auto" w:fill="auto"/>
            <w:noWrap/>
            <w:vAlign w:val="center"/>
            <w:hideMark/>
          </w:tcPr>
          <w:p w14:paraId="6021498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23548</w:t>
            </w:r>
          </w:p>
        </w:tc>
        <w:tc>
          <w:tcPr>
            <w:tcW w:w="1194" w:type="pct"/>
            <w:shd w:val="clear" w:color="auto" w:fill="auto"/>
            <w:noWrap/>
            <w:vAlign w:val="center"/>
            <w:hideMark/>
          </w:tcPr>
          <w:p w14:paraId="780D8A6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Cholesteryl Esters in Small LDL</w:t>
            </w:r>
          </w:p>
        </w:tc>
        <w:tc>
          <w:tcPr>
            <w:tcW w:w="512" w:type="pct"/>
            <w:shd w:val="clear" w:color="auto" w:fill="auto"/>
            <w:noWrap/>
            <w:vAlign w:val="center"/>
            <w:hideMark/>
          </w:tcPr>
          <w:p w14:paraId="3A83F95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CESLDL</w:t>
            </w:r>
          </w:p>
        </w:tc>
        <w:tc>
          <w:tcPr>
            <w:tcW w:w="512" w:type="pct"/>
            <w:shd w:val="clear" w:color="auto" w:fill="auto"/>
            <w:noWrap/>
            <w:vAlign w:val="center"/>
            <w:hideMark/>
          </w:tcPr>
          <w:p w14:paraId="74009F8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56F49E4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-0.08 (0.62-0.71)</w:t>
            </w:r>
          </w:p>
        </w:tc>
        <w:tc>
          <w:tcPr>
            <w:tcW w:w="853" w:type="pct"/>
            <w:shd w:val="clear" w:color="auto" w:fill="auto"/>
            <w:noWrap/>
            <w:vAlign w:val="center"/>
            <w:hideMark/>
          </w:tcPr>
          <w:p w14:paraId="01684E3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(0.61-0.71)</w:t>
            </w:r>
          </w:p>
        </w:tc>
        <w:tc>
          <w:tcPr>
            <w:tcW w:w="477" w:type="pct"/>
            <w:shd w:val="clear" w:color="auto" w:fill="auto"/>
            <w:noWrap/>
            <w:vAlign w:val="center"/>
            <w:hideMark/>
          </w:tcPr>
          <w:p w14:paraId="198DD16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0.8668</w:t>
            </w:r>
          </w:p>
        </w:tc>
      </w:tr>
      <w:tr w:rsidR="00813FA2" w:rsidRPr="00813FA2" w14:paraId="2068B7D0" w14:textId="77777777" w:rsidTr="009657BE">
        <w:trPr>
          <w:trHeight w:val="300"/>
        </w:trPr>
        <w:tc>
          <w:tcPr>
            <w:tcW w:w="598" w:type="pct"/>
            <w:gridSpan w:val="2"/>
            <w:shd w:val="clear" w:color="auto" w:fill="auto"/>
            <w:noWrap/>
            <w:vAlign w:val="center"/>
            <w:hideMark/>
          </w:tcPr>
          <w:p w14:paraId="552D94F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23549</w:t>
            </w:r>
          </w:p>
        </w:tc>
        <w:tc>
          <w:tcPr>
            <w:tcW w:w="1194" w:type="pct"/>
            <w:shd w:val="clear" w:color="auto" w:fill="auto"/>
            <w:noWrap/>
            <w:vAlign w:val="center"/>
            <w:hideMark/>
          </w:tcPr>
          <w:p w14:paraId="50B80A5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Free Cholesterol in Small LDL</w:t>
            </w:r>
          </w:p>
        </w:tc>
        <w:tc>
          <w:tcPr>
            <w:tcW w:w="512" w:type="pct"/>
            <w:shd w:val="clear" w:color="auto" w:fill="auto"/>
            <w:noWrap/>
            <w:vAlign w:val="center"/>
            <w:hideMark/>
          </w:tcPr>
          <w:p w14:paraId="3F7274B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FCSLDL</w:t>
            </w:r>
          </w:p>
        </w:tc>
        <w:tc>
          <w:tcPr>
            <w:tcW w:w="512" w:type="pct"/>
            <w:shd w:val="clear" w:color="auto" w:fill="auto"/>
            <w:noWrap/>
            <w:vAlign w:val="center"/>
            <w:hideMark/>
          </w:tcPr>
          <w:p w14:paraId="24F37B2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2BC83A4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-0.02 (0.64-0.67)</w:t>
            </w:r>
          </w:p>
        </w:tc>
        <w:tc>
          <w:tcPr>
            <w:tcW w:w="853" w:type="pct"/>
            <w:shd w:val="clear" w:color="auto" w:fill="auto"/>
            <w:noWrap/>
            <w:vAlign w:val="center"/>
            <w:hideMark/>
          </w:tcPr>
          <w:p w14:paraId="3B703E4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-0.02 (0.64-0.67)</w:t>
            </w:r>
          </w:p>
        </w:tc>
        <w:tc>
          <w:tcPr>
            <w:tcW w:w="477" w:type="pct"/>
            <w:shd w:val="clear" w:color="auto" w:fill="auto"/>
            <w:noWrap/>
            <w:vAlign w:val="center"/>
            <w:hideMark/>
          </w:tcPr>
          <w:p w14:paraId="5C1157F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0.8121</w:t>
            </w:r>
          </w:p>
        </w:tc>
      </w:tr>
      <w:tr w:rsidR="00813FA2" w:rsidRPr="00813FA2" w14:paraId="28E7A898" w14:textId="77777777" w:rsidTr="009657BE">
        <w:trPr>
          <w:trHeight w:val="300"/>
        </w:trPr>
        <w:tc>
          <w:tcPr>
            <w:tcW w:w="598" w:type="pct"/>
            <w:gridSpan w:val="2"/>
            <w:shd w:val="clear" w:color="auto" w:fill="auto"/>
            <w:noWrap/>
            <w:vAlign w:val="center"/>
            <w:hideMark/>
          </w:tcPr>
          <w:p w14:paraId="6C605D8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23550</w:t>
            </w:r>
          </w:p>
        </w:tc>
        <w:tc>
          <w:tcPr>
            <w:tcW w:w="1194" w:type="pct"/>
            <w:shd w:val="clear" w:color="auto" w:fill="auto"/>
            <w:noWrap/>
            <w:vAlign w:val="center"/>
            <w:hideMark/>
          </w:tcPr>
          <w:p w14:paraId="47F21D3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Triglycerides in Small LDL</w:t>
            </w:r>
          </w:p>
        </w:tc>
        <w:tc>
          <w:tcPr>
            <w:tcW w:w="512" w:type="pct"/>
            <w:shd w:val="clear" w:color="auto" w:fill="auto"/>
            <w:noWrap/>
            <w:vAlign w:val="center"/>
            <w:hideMark/>
          </w:tcPr>
          <w:p w14:paraId="2E5811A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TGSLDL</w:t>
            </w:r>
          </w:p>
        </w:tc>
        <w:tc>
          <w:tcPr>
            <w:tcW w:w="512" w:type="pct"/>
            <w:shd w:val="clear" w:color="auto" w:fill="auto"/>
            <w:noWrap/>
            <w:vAlign w:val="center"/>
            <w:hideMark/>
          </w:tcPr>
          <w:p w14:paraId="03AA673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3B45CB1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-0.22 (0.48-0.71)</w:t>
            </w:r>
          </w:p>
        </w:tc>
        <w:tc>
          <w:tcPr>
            <w:tcW w:w="853" w:type="pct"/>
            <w:shd w:val="clear" w:color="auto" w:fill="auto"/>
            <w:noWrap/>
            <w:vAlign w:val="center"/>
            <w:hideMark/>
          </w:tcPr>
          <w:p w14:paraId="7F8D411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-0.22 (0.46-0.70)</w:t>
            </w:r>
          </w:p>
        </w:tc>
        <w:tc>
          <w:tcPr>
            <w:tcW w:w="477" w:type="pct"/>
            <w:shd w:val="clear" w:color="auto" w:fill="auto"/>
            <w:noWrap/>
            <w:vAlign w:val="center"/>
            <w:hideMark/>
          </w:tcPr>
          <w:p w14:paraId="690611D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0.8394</w:t>
            </w:r>
          </w:p>
        </w:tc>
      </w:tr>
      <w:tr w:rsidR="00813FA2" w:rsidRPr="00813FA2" w14:paraId="24613990" w14:textId="77777777" w:rsidTr="009657BE">
        <w:trPr>
          <w:trHeight w:val="300"/>
        </w:trPr>
        <w:tc>
          <w:tcPr>
            <w:tcW w:w="598" w:type="pct"/>
            <w:gridSpan w:val="2"/>
            <w:shd w:val="clear" w:color="auto" w:fill="auto"/>
            <w:noWrap/>
            <w:vAlign w:val="center"/>
            <w:hideMark/>
          </w:tcPr>
          <w:p w14:paraId="5A3BA53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23551</w:t>
            </w:r>
          </w:p>
        </w:tc>
        <w:tc>
          <w:tcPr>
            <w:tcW w:w="1194" w:type="pct"/>
            <w:shd w:val="clear" w:color="auto" w:fill="auto"/>
            <w:noWrap/>
            <w:vAlign w:val="center"/>
            <w:hideMark/>
          </w:tcPr>
          <w:p w14:paraId="3D3EDCB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Concentration of Very Large HDL Particles</w:t>
            </w:r>
          </w:p>
        </w:tc>
        <w:tc>
          <w:tcPr>
            <w:tcW w:w="512" w:type="pct"/>
            <w:shd w:val="clear" w:color="auto" w:fill="auto"/>
            <w:noWrap/>
            <w:vAlign w:val="center"/>
            <w:hideMark/>
          </w:tcPr>
          <w:p w14:paraId="2FA6443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CVLHDLP</w:t>
            </w:r>
          </w:p>
        </w:tc>
        <w:tc>
          <w:tcPr>
            <w:tcW w:w="512" w:type="pct"/>
            <w:shd w:val="clear" w:color="auto" w:fill="auto"/>
            <w:noWrap/>
            <w:vAlign w:val="center"/>
            <w:hideMark/>
          </w:tcPr>
          <w:p w14:paraId="1894468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0B63752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-0.21 (0.45-0.67)</w:t>
            </w:r>
          </w:p>
        </w:tc>
        <w:tc>
          <w:tcPr>
            <w:tcW w:w="853" w:type="pct"/>
            <w:shd w:val="clear" w:color="auto" w:fill="auto"/>
            <w:noWrap/>
            <w:vAlign w:val="center"/>
            <w:hideMark/>
          </w:tcPr>
          <w:p w14:paraId="019127A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-0.21 (0.45-0.68)</w:t>
            </w:r>
          </w:p>
        </w:tc>
        <w:tc>
          <w:tcPr>
            <w:tcW w:w="477" w:type="pct"/>
            <w:shd w:val="clear" w:color="auto" w:fill="auto"/>
            <w:noWrap/>
            <w:vAlign w:val="center"/>
            <w:hideMark/>
          </w:tcPr>
          <w:p w14:paraId="38AB72D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0.8902</w:t>
            </w:r>
          </w:p>
        </w:tc>
      </w:tr>
      <w:tr w:rsidR="00813FA2" w:rsidRPr="00813FA2" w14:paraId="068BC75A" w14:textId="77777777" w:rsidTr="009657BE">
        <w:trPr>
          <w:trHeight w:val="300"/>
        </w:trPr>
        <w:tc>
          <w:tcPr>
            <w:tcW w:w="598" w:type="pct"/>
            <w:gridSpan w:val="2"/>
            <w:shd w:val="clear" w:color="auto" w:fill="auto"/>
            <w:noWrap/>
            <w:vAlign w:val="center"/>
            <w:hideMark/>
          </w:tcPr>
          <w:p w14:paraId="40EA02A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23552</w:t>
            </w:r>
          </w:p>
        </w:tc>
        <w:tc>
          <w:tcPr>
            <w:tcW w:w="1194" w:type="pct"/>
            <w:shd w:val="clear" w:color="auto" w:fill="auto"/>
            <w:noWrap/>
            <w:vAlign w:val="center"/>
            <w:hideMark/>
          </w:tcPr>
          <w:p w14:paraId="6C73D8F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Lipids in Very Large HDL</w:t>
            </w:r>
          </w:p>
        </w:tc>
        <w:tc>
          <w:tcPr>
            <w:tcW w:w="512" w:type="pct"/>
            <w:shd w:val="clear" w:color="auto" w:fill="auto"/>
            <w:noWrap/>
            <w:vAlign w:val="center"/>
            <w:hideMark/>
          </w:tcPr>
          <w:p w14:paraId="33576CF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TLVLHDL</w:t>
            </w:r>
          </w:p>
        </w:tc>
        <w:tc>
          <w:tcPr>
            <w:tcW w:w="512" w:type="pct"/>
            <w:shd w:val="clear" w:color="auto" w:fill="auto"/>
            <w:noWrap/>
            <w:vAlign w:val="center"/>
            <w:hideMark/>
          </w:tcPr>
          <w:p w14:paraId="3BFB6B7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3755744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-0.22 (0.46-0.67)</w:t>
            </w:r>
          </w:p>
        </w:tc>
        <w:tc>
          <w:tcPr>
            <w:tcW w:w="853" w:type="pct"/>
            <w:shd w:val="clear" w:color="auto" w:fill="auto"/>
            <w:noWrap/>
            <w:vAlign w:val="center"/>
            <w:hideMark/>
          </w:tcPr>
          <w:p w14:paraId="645A209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-0.22 (0.45-0.68)</w:t>
            </w:r>
          </w:p>
        </w:tc>
        <w:tc>
          <w:tcPr>
            <w:tcW w:w="477" w:type="pct"/>
            <w:shd w:val="clear" w:color="auto" w:fill="auto"/>
            <w:noWrap/>
            <w:vAlign w:val="center"/>
            <w:hideMark/>
          </w:tcPr>
          <w:p w14:paraId="70A1B43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0.9486</w:t>
            </w:r>
          </w:p>
        </w:tc>
      </w:tr>
      <w:tr w:rsidR="00813FA2" w:rsidRPr="00813FA2" w14:paraId="6F1754A0" w14:textId="77777777" w:rsidTr="009657BE">
        <w:trPr>
          <w:trHeight w:val="300"/>
        </w:trPr>
        <w:tc>
          <w:tcPr>
            <w:tcW w:w="598" w:type="pct"/>
            <w:gridSpan w:val="2"/>
            <w:shd w:val="clear" w:color="auto" w:fill="auto"/>
            <w:noWrap/>
            <w:vAlign w:val="center"/>
            <w:hideMark/>
          </w:tcPr>
          <w:p w14:paraId="3B6B76A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23554</w:t>
            </w:r>
          </w:p>
        </w:tc>
        <w:tc>
          <w:tcPr>
            <w:tcW w:w="1194" w:type="pct"/>
            <w:shd w:val="clear" w:color="auto" w:fill="auto"/>
            <w:noWrap/>
            <w:vAlign w:val="center"/>
            <w:hideMark/>
          </w:tcPr>
          <w:p w14:paraId="24B4A06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Cholesterol in Very Large HDL</w:t>
            </w:r>
          </w:p>
        </w:tc>
        <w:tc>
          <w:tcPr>
            <w:tcW w:w="512" w:type="pct"/>
            <w:shd w:val="clear" w:color="auto" w:fill="auto"/>
            <w:noWrap/>
            <w:vAlign w:val="center"/>
            <w:hideMark/>
          </w:tcPr>
          <w:p w14:paraId="407AECF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CVLHDL</w:t>
            </w:r>
          </w:p>
        </w:tc>
        <w:tc>
          <w:tcPr>
            <w:tcW w:w="512" w:type="pct"/>
            <w:shd w:val="clear" w:color="auto" w:fill="auto"/>
            <w:noWrap/>
            <w:vAlign w:val="center"/>
            <w:hideMark/>
          </w:tcPr>
          <w:p w14:paraId="46E2374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6F70177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-0.21 (0.46-0.67)</w:t>
            </w:r>
          </w:p>
        </w:tc>
        <w:tc>
          <w:tcPr>
            <w:tcW w:w="853" w:type="pct"/>
            <w:shd w:val="clear" w:color="auto" w:fill="auto"/>
            <w:noWrap/>
            <w:vAlign w:val="center"/>
            <w:hideMark/>
          </w:tcPr>
          <w:p w14:paraId="3A419E5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-0.21 (0.47-0.67)</w:t>
            </w:r>
          </w:p>
        </w:tc>
        <w:tc>
          <w:tcPr>
            <w:tcW w:w="477" w:type="pct"/>
            <w:shd w:val="clear" w:color="auto" w:fill="auto"/>
            <w:noWrap/>
            <w:vAlign w:val="center"/>
            <w:hideMark/>
          </w:tcPr>
          <w:p w14:paraId="0264C64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0.9309</w:t>
            </w:r>
          </w:p>
        </w:tc>
      </w:tr>
      <w:tr w:rsidR="00813FA2" w:rsidRPr="00813FA2" w14:paraId="310FAD97" w14:textId="77777777" w:rsidTr="009657BE">
        <w:trPr>
          <w:trHeight w:val="300"/>
        </w:trPr>
        <w:tc>
          <w:tcPr>
            <w:tcW w:w="598" w:type="pct"/>
            <w:gridSpan w:val="2"/>
            <w:shd w:val="clear" w:color="auto" w:fill="auto"/>
            <w:noWrap/>
            <w:vAlign w:val="center"/>
            <w:hideMark/>
          </w:tcPr>
          <w:p w14:paraId="6D167F3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23555</w:t>
            </w:r>
          </w:p>
        </w:tc>
        <w:tc>
          <w:tcPr>
            <w:tcW w:w="1194" w:type="pct"/>
            <w:shd w:val="clear" w:color="auto" w:fill="auto"/>
            <w:noWrap/>
            <w:vAlign w:val="center"/>
            <w:hideMark/>
          </w:tcPr>
          <w:p w14:paraId="131BC3A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Cholesteryl Esters in Very Large HDL</w:t>
            </w:r>
          </w:p>
        </w:tc>
        <w:tc>
          <w:tcPr>
            <w:tcW w:w="512" w:type="pct"/>
            <w:shd w:val="clear" w:color="auto" w:fill="auto"/>
            <w:noWrap/>
            <w:vAlign w:val="center"/>
            <w:hideMark/>
          </w:tcPr>
          <w:p w14:paraId="2B2D2FE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CEVLHDL</w:t>
            </w:r>
          </w:p>
        </w:tc>
        <w:tc>
          <w:tcPr>
            <w:tcW w:w="512" w:type="pct"/>
            <w:shd w:val="clear" w:color="auto" w:fill="auto"/>
            <w:noWrap/>
            <w:vAlign w:val="center"/>
            <w:hideMark/>
          </w:tcPr>
          <w:p w14:paraId="7F92F1F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4359EDD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-0.22 (0.47-0.68)</w:t>
            </w:r>
          </w:p>
        </w:tc>
        <w:tc>
          <w:tcPr>
            <w:tcW w:w="853" w:type="pct"/>
            <w:shd w:val="clear" w:color="auto" w:fill="auto"/>
            <w:noWrap/>
            <w:vAlign w:val="center"/>
            <w:hideMark/>
          </w:tcPr>
          <w:p w14:paraId="6C06523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-0.22 (0.47-0.68)</w:t>
            </w:r>
          </w:p>
        </w:tc>
        <w:tc>
          <w:tcPr>
            <w:tcW w:w="477" w:type="pct"/>
            <w:shd w:val="clear" w:color="auto" w:fill="auto"/>
            <w:noWrap/>
            <w:vAlign w:val="center"/>
            <w:hideMark/>
          </w:tcPr>
          <w:p w14:paraId="498C93D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0.9285</w:t>
            </w:r>
          </w:p>
        </w:tc>
      </w:tr>
      <w:tr w:rsidR="00813FA2" w:rsidRPr="00813FA2" w14:paraId="40BBAD2F" w14:textId="77777777" w:rsidTr="009657BE">
        <w:trPr>
          <w:trHeight w:val="300"/>
        </w:trPr>
        <w:tc>
          <w:tcPr>
            <w:tcW w:w="598" w:type="pct"/>
            <w:gridSpan w:val="2"/>
            <w:shd w:val="clear" w:color="auto" w:fill="auto"/>
            <w:noWrap/>
            <w:vAlign w:val="center"/>
            <w:hideMark/>
          </w:tcPr>
          <w:p w14:paraId="41834C9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23556</w:t>
            </w:r>
          </w:p>
        </w:tc>
        <w:tc>
          <w:tcPr>
            <w:tcW w:w="1194" w:type="pct"/>
            <w:shd w:val="clear" w:color="auto" w:fill="auto"/>
            <w:noWrap/>
            <w:vAlign w:val="center"/>
            <w:hideMark/>
          </w:tcPr>
          <w:p w14:paraId="651D919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Free Cholesterol in Very Large HDL</w:t>
            </w:r>
          </w:p>
        </w:tc>
        <w:tc>
          <w:tcPr>
            <w:tcW w:w="512" w:type="pct"/>
            <w:shd w:val="clear" w:color="auto" w:fill="auto"/>
            <w:noWrap/>
            <w:vAlign w:val="center"/>
            <w:hideMark/>
          </w:tcPr>
          <w:p w14:paraId="3A68620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FCVLHDL</w:t>
            </w:r>
          </w:p>
        </w:tc>
        <w:tc>
          <w:tcPr>
            <w:tcW w:w="512" w:type="pct"/>
            <w:shd w:val="clear" w:color="auto" w:fill="auto"/>
            <w:noWrap/>
            <w:vAlign w:val="center"/>
            <w:hideMark/>
          </w:tcPr>
          <w:p w14:paraId="51852AD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CC854F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-0.15 (0.46-0.64)</w:t>
            </w:r>
          </w:p>
        </w:tc>
        <w:tc>
          <w:tcPr>
            <w:tcW w:w="853" w:type="pct"/>
            <w:shd w:val="clear" w:color="auto" w:fill="auto"/>
            <w:noWrap/>
            <w:vAlign w:val="center"/>
            <w:hideMark/>
          </w:tcPr>
          <w:p w14:paraId="2C7054A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-0.16 (0.47-0.64)</w:t>
            </w:r>
          </w:p>
        </w:tc>
        <w:tc>
          <w:tcPr>
            <w:tcW w:w="477" w:type="pct"/>
            <w:shd w:val="clear" w:color="auto" w:fill="auto"/>
            <w:noWrap/>
            <w:vAlign w:val="center"/>
            <w:hideMark/>
          </w:tcPr>
          <w:p w14:paraId="6C6D860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0.9431</w:t>
            </w:r>
          </w:p>
        </w:tc>
      </w:tr>
      <w:tr w:rsidR="00813FA2" w:rsidRPr="00813FA2" w14:paraId="4BAB4F07" w14:textId="77777777" w:rsidTr="009657BE">
        <w:trPr>
          <w:trHeight w:val="300"/>
        </w:trPr>
        <w:tc>
          <w:tcPr>
            <w:tcW w:w="598" w:type="pct"/>
            <w:gridSpan w:val="2"/>
            <w:shd w:val="clear" w:color="auto" w:fill="auto"/>
            <w:noWrap/>
            <w:vAlign w:val="center"/>
            <w:hideMark/>
          </w:tcPr>
          <w:p w14:paraId="7AEFBA7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23557</w:t>
            </w:r>
          </w:p>
        </w:tc>
        <w:tc>
          <w:tcPr>
            <w:tcW w:w="1194" w:type="pct"/>
            <w:shd w:val="clear" w:color="auto" w:fill="auto"/>
            <w:noWrap/>
            <w:vAlign w:val="center"/>
            <w:hideMark/>
          </w:tcPr>
          <w:p w14:paraId="59D151A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Triglycerides in Very Large HDL</w:t>
            </w:r>
          </w:p>
        </w:tc>
        <w:tc>
          <w:tcPr>
            <w:tcW w:w="512" w:type="pct"/>
            <w:shd w:val="clear" w:color="auto" w:fill="auto"/>
            <w:noWrap/>
            <w:vAlign w:val="center"/>
            <w:hideMark/>
          </w:tcPr>
          <w:p w14:paraId="4E3564A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TGVLHDL</w:t>
            </w:r>
          </w:p>
        </w:tc>
        <w:tc>
          <w:tcPr>
            <w:tcW w:w="512" w:type="pct"/>
            <w:shd w:val="clear" w:color="auto" w:fill="auto"/>
            <w:noWrap/>
            <w:vAlign w:val="center"/>
            <w:hideMark/>
          </w:tcPr>
          <w:p w14:paraId="716257D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64D0CDC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-0.16 (0.51-0.69)</w:t>
            </w:r>
          </w:p>
        </w:tc>
        <w:tc>
          <w:tcPr>
            <w:tcW w:w="853" w:type="pct"/>
            <w:shd w:val="clear" w:color="auto" w:fill="auto"/>
            <w:noWrap/>
            <w:vAlign w:val="center"/>
            <w:hideMark/>
          </w:tcPr>
          <w:p w14:paraId="3972990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-0.15 (0.50-0.68)</w:t>
            </w:r>
          </w:p>
        </w:tc>
        <w:tc>
          <w:tcPr>
            <w:tcW w:w="477" w:type="pct"/>
            <w:shd w:val="clear" w:color="auto" w:fill="auto"/>
            <w:noWrap/>
            <w:vAlign w:val="center"/>
            <w:hideMark/>
          </w:tcPr>
          <w:p w14:paraId="7C650CD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0.8536</w:t>
            </w:r>
          </w:p>
        </w:tc>
      </w:tr>
      <w:tr w:rsidR="00813FA2" w:rsidRPr="00813FA2" w14:paraId="05484F39" w14:textId="77777777" w:rsidTr="009657BE">
        <w:trPr>
          <w:trHeight w:val="300"/>
        </w:trPr>
        <w:tc>
          <w:tcPr>
            <w:tcW w:w="598" w:type="pct"/>
            <w:gridSpan w:val="2"/>
            <w:shd w:val="clear" w:color="auto" w:fill="auto"/>
            <w:noWrap/>
            <w:vAlign w:val="center"/>
            <w:hideMark/>
          </w:tcPr>
          <w:p w14:paraId="0603AA2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23558</w:t>
            </w:r>
          </w:p>
        </w:tc>
        <w:tc>
          <w:tcPr>
            <w:tcW w:w="1194" w:type="pct"/>
            <w:shd w:val="clear" w:color="auto" w:fill="auto"/>
            <w:noWrap/>
            <w:vAlign w:val="center"/>
            <w:hideMark/>
          </w:tcPr>
          <w:p w14:paraId="55A3F94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Concentration of Large HDL Particles</w:t>
            </w:r>
          </w:p>
        </w:tc>
        <w:tc>
          <w:tcPr>
            <w:tcW w:w="512" w:type="pct"/>
            <w:shd w:val="clear" w:color="auto" w:fill="auto"/>
            <w:noWrap/>
            <w:vAlign w:val="center"/>
            <w:hideMark/>
          </w:tcPr>
          <w:p w14:paraId="0E9FFC5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CLHDLP</w:t>
            </w:r>
          </w:p>
        </w:tc>
        <w:tc>
          <w:tcPr>
            <w:tcW w:w="512" w:type="pct"/>
            <w:shd w:val="clear" w:color="auto" w:fill="auto"/>
            <w:noWrap/>
            <w:vAlign w:val="center"/>
            <w:hideMark/>
          </w:tcPr>
          <w:p w14:paraId="2A9FF7E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55F7685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-0.23 (0.54-0.74)</w:t>
            </w:r>
          </w:p>
        </w:tc>
        <w:tc>
          <w:tcPr>
            <w:tcW w:w="853" w:type="pct"/>
            <w:shd w:val="clear" w:color="auto" w:fill="auto"/>
            <w:noWrap/>
            <w:vAlign w:val="center"/>
            <w:hideMark/>
          </w:tcPr>
          <w:p w14:paraId="0F6B77C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-0.23 (0.54-0.74)</w:t>
            </w:r>
          </w:p>
        </w:tc>
        <w:tc>
          <w:tcPr>
            <w:tcW w:w="477" w:type="pct"/>
            <w:shd w:val="clear" w:color="auto" w:fill="auto"/>
            <w:noWrap/>
            <w:vAlign w:val="center"/>
            <w:hideMark/>
          </w:tcPr>
          <w:p w14:paraId="28DEC56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0.9615</w:t>
            </w:r>
          </w:p>
        </w:tc>
      </w:tr>
      <w:tr w:rsidR="00813FA2" w:rsidRPr="00813FA2" w14:paraId="4DC9F258" w14:textId="77777777" w:rsidTr="009657BE">
        <w:trPr>
          <w:trHeight w:val="300"/>
        </w:trPr>
        <w:tc>
          <w:tcPr>
            <w:tcW w:w="598" w:type="pct"/>
            <w:gridSpan w:val="2"/>
            <w:shd w:val="clear" w:color="auto" w:fill="auto"/>
            <w:noWrap/>
            <w:vAlign w:val="center"/>
            <w:hideMark/>
          </w:tcPr>
          <w:p w14:paraId="4213FDC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23559</w:t>
            </w:r>
          </w:p>
        </w:tc>
        <w:tc>
          <w:tcPr>
            <w:tcW w:w="1194" w:type="pct"/>
            <w:shd w:val="clear" w:color="auto" w:fill="auto"/>
            <w:noWrap/>
            <w:vAlign w:val="center"/>
            <w:hideMark/>
          </w:tcPr>
          <w:p w14:paraId="13FB540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Lipids in Large HDL</w:t>
            </w:r>
          </w:p>
        </w:tc>
        <w:tc>
          <w:tcPr>
            <w:tcW w:w="512" w:type="pct"/>
            <w:shd w:val="clear" w:color="auto" w:fill="auto"/>
            <w:noWrap/>
            <w:vAlign w:val="center"/>
            <w:hideMark/>
          </w:tcPr>
          <w:p w14:paraId="2BD31B6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TLLHDL</w:t>
            </w:r>
          </w:p>
        </w:tc>
        <w:tc>
          <w:tcPr>
            <w:tcW w:w="512" w:type="pct"/>
            <w:shd w:val="clear" w:color="auto" w:fill="auto"/>
            <w:noWrap/>
            <w:vAlign w:val="center"/>
            <w:hideMark/>
          </w:tcPr>
          <w:p w14:paraId="5CCF4B9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1793751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-0.22 (0.54-0.74)</w:t>
            </w:r>
          </w:p>
        </w:tc>
        <w:tc>
          <w:tcPr>
            <w:tcW w:w="853" w:type="pct"/>
            <w:shd w:val="clear" w:color="auto" w:fill="auto"/>
            <w:noWrap/>
            <w:vAlign w:val="center"/>
            <w:hideMark/>
          </w:tcPr>
          <w:p w14:paraId="0EFEA9C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-0.22 (0.55-0.74)</w:t>
            </w:r>
          </w:p>
        </w:tc>
        <w:tc>
          <w:tcPr>
            <w:tcW w:w="477" w:type="pct"/>
            <w:shd w:val="clear" w:color="auto" w:fill="auto"/>
            <w:noWrap/>
            <w:vAlign w:val="center"/>
            <w:hideMark/>
          </w:tcPr>
          <w:p w14:paraId="5AC4DFC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0.9941</w:t>
            </w:r>
          </w:p>
        </w:tc>
      </w:tr>
      <w:tr w:rsidR="00813FA2" w:rsidRPr="00813FA2" w14:paraId="63F9C988" w14:textId="77777777" w:rsidTr="009657BE">
        <w:trPr>
          <w:trHeight w:val="300"/>
        </w:trPr>
        <w:tc>
          <w:tcPr>
            <w:tcW w:w="598" w:type="pct"/>
            <w:gridSpan w:val="2"/>
            <w:shd w:val="clear" w:color="auto" w:fill="auto"/>
            <w:noWrap/>
            <w:vAlign w:val="center"/>
            <w:hideMark/>
          </w:tcPr>
          <w:p w14:paraId="5762E90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23560</w:t>
            </w:r>
          </w:p>
        </w:tc>
        <w:tc>
          <w:tcPr>
            <w:tcW w:w="1194" w:type="pct"/>
            <w:shd w:val="clear" w:color="auto" w:fill="auto"/>
            <w:noWrap/>
            <w:vAlign w:val="center"/>
            <w:hideMark/>
          </w:tcPr>
          <w:p w14:paraId="0892307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Phospholipids in Large HDL</w:t>
            </w:r>
          </w:p>
        </w:tc>
        <w:tc>
          <w:tcPr>
            <w:tcW w:w="512" w:type="pct"/>
            <w:shd w:val="clear" w:color="auto" w:fill="auto"/>
            <w:noWrap/>
            <w:vAlign w:val="center"/>
            <w:hideMark/>
          </w:tcPr>
          <w:p w14:paraId="6B5B3D2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PLHDL</w:t>
            </w:r>
          </w:p>
        </w:tc>
        <w:tc>
          <w:tcPr>
            <w:tcW w:w="512" w:type="pct"/>
            <w:shd w:val="clear" w:color="auto" w:fill="auto"/>
            <w:noWrap/>
            <w:vAlign w:val="center"/>
            <w:hideMark/>
          </w:tcPr>
          <w:p w14:paraId="2645997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571C7E8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-0.21 (0.55-0.74)</w:t>
            </w:r>
          </w:p>
        </w:tc>
        <w:tc>
          <w:tcPr>
            <w:tcW w:w="853" w:type="pct"/>
            <w:shd w:val="clear" w:color="auto" w:fill="auto"/>
            <w:noWrap/>
            <w:vAlign w:val="center"/>
            <w:hideMark/>
          </w:tcPr>
          <w:p w14:paraId="7B300D1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-0.21 (0.56-0.74)</w:t>
            </w:r>
          </w:p>
        </w:tc>
        <w:tc>
          <w:tcPr>
            <w:tcW w:w="477" w:type="pct"/>
            <w:shd w:val="clear" w:color="auto" w:fill="auto"/>
            <w:noWrap/>
            <w:vAlign w:val="center"/>
            <w:hideMark/>
          </w:tcPr>
          <w:p w14:paraId="7D73F13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0.9871</w:t>
            </w:r>
          </w:p>
        </w:tc>
      </w:tr>
      <w:tr w:rsidR="00813FA2" w:rsidRPr="00813FA2" w14:paraId="0F1ED9D0" w14:textId="77777777" w:rsidTr="009657BE">
        <w:trPr>
          <w:trHeight w:val="300"/>
        </w:trPr>
        <w:tc>
          <w:tcPr>
            <w:tcW w:w="598" w:type="pct"/>
            <w:gridSpan w:val="2"/>
            <w:shd w:val="clear" w:color="auto" w:fill="auto"/>
            <w:noWrap/>
            <w:vAlign w:val="center"/>
            <w:hideMark/>
          </w:tcPr>
          <w:p w14:paraId="00B55EA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23561</w:t>
            </w:r>
          </w:p>
        </w:tc>
        <w:tc>
          <w:tcPr>
            <w:tcW w:w="1194" w:type="pct"/>
            <w:shd w:val="clear" w:color="auto" w:fill="auto"/>
            <w:noWrap/>
            <w:vAlign w:val="center"/>
            <w:hideMark/>
          </w:tcPr>
          <w:p w14:paraId="48FD8E0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Cholesterol in Large HDL</w:t>
            </w:r>
          </w:p>
        </w:tc>
        <w:tc>
          <w:tcPr>
            <w:tcW w:w="512" w:type="pct"/>
            <w:shd w:val="clear" w:color="auto" w:fill="auto"/>
            <w:noWrap/>
            <w:vAlign w:val="center"/>
            <w:hideMark/>
          </w:tcPr>
          <w:p w14:paraId="423F70F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CLHDL</w:t>
            </w:r>
          </w:p>
        </w:tc>
        <w:tc>
          <w:tcPr>
            <w:tcW w:w="512" w:type="pct"/>
            <w:shd w:val="clear" w:color="auto" w:fill="auto"/>
            <w:noWrap/>
            <w:vAlign w:val="center"/>
            <w:hideMark/>
          </w:tcPr>
          <w:p w14:paraId="16DCF29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3554772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-0.23 (0.54-0.74)</w:t>
            </w:r>
          </w:p>
        </w:tc>
        <w:tc>
          <w:tcPr>
            <w:tcW w:w="853" w:type="pct"/>
            <w:shd w:val="clear" w:color="auto" w:fill="auto"/>
            <w:noWrap/>
            <w:vAlign w:val="center"/>
            <w:hideMark/>
          </w:tcPr>
          <w:p w14:paraId="046C189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-0.24 (0.53-0.74)</w:t>
            </w:r>
          </w:p>
        </w:tc>
        <w:tc>
          <w:tcPr>
            <w:tcW w:w="477" w:type="pct"/>
            <w:shd w:val="clear" w:color="auto" w:fill="auto"/>
            <w:noWrap/>
            <w:vAlign w:val="center"/>
            <w:hideMark/>
          </w:tcPr>
          <w:p w14:paraId="41F92C2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0.9679</w:t>
            </w:r>
          </w:p>
        </w:tc>
      </w:tr>
      <w:tr w:rsidR="00813FA2" w:rsidRPr="00813FA2" w14:paraId="64CFA01A" w14:textId="77777777" w:rsidTr="009657BE">
        <w:trPr>
          <w:trHeight w:val="300"/>
        </w:trPr>
        <w:tc>
          <w:tcPr>
            <w:tcW w:w="598" w:type="pct"/>
            <w:gridSpan w:val="2"/>
            <w:shd w:val="clear" w:color="auto" w:fill="auto"/>
            <w:noWrap/>
            <w:vAlign w:val="center"/>
            <w:hideMark/>
          </w:tcPr>
          <w:p w14:paraId="2D96C2A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23562</w:t>
            </w:r>
          </w:p>
        </w:tc>
        <w:tc>
          <w:tcPr>
            <w:tcW w:w="1194" w:type="pct"/>
            <w:shd w:val="clear" w:color="auto" w:fill="auto"/>
            <w:noWrap/>
            <w:vAlign w:val="center"/>
            <w:hideMark/>
          </w:tcPr>
          <w:p w14:paraId="0BB63C1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Cholesteryl Esters in Large HDL</w:t>
            </w:r>
          </w:p>
        </w:tc>
        <w:tc>
          <w:tcPr>
            <w:tcW w:w="512" w:type="pct"/>
            <w:shd w:val="clear" w:color="auto" w:fill="auto"/>
            <w:noWrap/>
            <w:vAlign w:val="center"/>
            <w:hideMark/>
          </w:tcPr>
          <w:p w14:paraId="692BF36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CELHDL</w:t>
            </w:r>
          </w:p>
        </w:tc>
        <w:tc>
          <w:tcPr>
            <w:tcW w:w="512" w:type="pct"/>
            <w:shd w:val="clear" w:color="auto" w:fill="auto"/>
            <w:noWrap/>
            <w:vAlign w:val="center"/>
            <w:hideMark/>
          </w:tcPr>
          <w:p w14:paraId="5625A75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7D915DD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-0.23 (0.54-0.74)</w:t>
            </w:r>
          </w:p>
        </w:tc>
        <w:tc>
          <w:tcPr>
            <w:tcW w:w="853" w:type="pct"/>
            <w:shd w:val="clear" w:color="auto" w:fill="auto"/>
            <w:noWrap/>
            <w:vAlign w:val="center"/>
            <w:hideMark/>
          </w:tcPr>
          <w:p w14:paraId="4CC8F10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-0.24 (0.54-0.75)</w:t>
            </w:r>
          </w:p>
        </w:tc>
        <w:tc>
          <w:tcPr>
            <w:tcW w:w="477" w:type="pct"/>
            <w:shd w:val="clear" w:color="auto" w:fill="auto"/>
            <w:noWrap/>
            <w:vAlign w:val="center"/>
            <w:hideMark/>
          </w:tcPr>
          <w:p w14:paraId="53D31B6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0.9574</w:t>
            </w:r>
          </w:p>
        </w:tc>
      </w:tr>
      <w:tr w:rsidR="00813FA2" w:rsidRPr="00813FA2" w14:paraId="079A2566" w14:textId="77777777" w:rsidTr="009657BE">
        <w:trPr>
          <w:trHeight w:val="300"/>
        </w:trPr>
        <w:tc>
          <w:tcPr>
            <w:tcW w:w="598" w:type="pct"/>
            <w:gridSpan w:val="2"/>
            <w:shd w:val="clear" w:color="auto" w:fill="auto"/>
            <w:noWrap/>
            <w:vAlign w:val="center"/>
            <w:hideMark/>
          </w:tcPr>
          <w:p w14:paraId="0C3DE32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23563</w:t>
            </w:r>
          </w:p>
        </w:tc>
        <w:tc>
          <w:tcPr>
            <w:tcW w:w="1194" w:type="pct"/>
            <w:shd w:val="clear" w:color="auto" w:fill="auto"/>
            <w:noWrap/>
            <w:vAlign w:val="center"/>
            <w:hideMark/>
          </w:tcPr>
          <w:p w14:paraId="3D413E7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Free Cholesterol in Large HDL</w:t>
            </w:r>
          </w:p>
        </w:tc>
        <w:tc>
          <w:tcPr>
            <w:tcW w:w="512" w:type="pct"/>
            <w:shd w:val="clear" w:color="auto" w:fill="auto"/>
            <w:noWrap/>
            <w:vAlign w:val="center"/>
            <w:hideMark/>
          </w:tcPr>
          <w:p w14:paraId="0B06448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FCLHDL</w:t>
            </w:r>
          </w:p>
        </w:tc>
        <w:tc>
          <w:tcPr>
            <w:tcW w:w="512" w:type="pct"/>
            <w:shd w:val="clear" w:color="auto" w:fill="auto"/>
            <w:noWrap/>
            <w:vAlign w:val="center"/>
            <w:hideMark/>
          </w:tcPr>
          <w:p w14:paraId="0A7EEA9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41F9B77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-0.23 (0.52-0.72)</w:t>
            </w:r>
          </w:p>
        </w:tc>
        <w:tc>
          <w:tcPr>
            <w:tcW w:w="853" w:type="pct"/>
            <w:shd w:val="clear" w:color="auto" w:fill="auto"/>
            <w:noWrap/>
            <w:vAlign w:val="center"/>
            <w:hideMark/>
          </w:tcPr>
          <w:p w14:paraId="2400DEB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-0.23 (0.51-0.73)</w:t>
            </w:r>
          </w:p>
        </w:tc>
        <w:tc>
          <w:tcPr>
            <w:tcW w:w="477" w:type="pct"/>
            <w:shd w:val="clear" w:color="auto" w:fill="auto"/>
            <w:noWrap/>
            <w:vAlign w:val="center"/>
            <w:hideMark/>
          </w:tcPr>
          <w:p w14:paraId="506D2E6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0.9768</w:t>
            </w:r>
          </w:p>
        </w:tc>
      </w:tr>
      <w:tr w:rsidR="00813FA2" w:rsidRPr="00813FA2" w14:paraId="588BBB65" w14:textId="77777777" w:rsidTr="009657BE">
        <w:trPr>
          <w:trHeight w:val="300"/>
        </w:trPr>
        <w:tc>
          <w:tcPr>
            <w:tcW w:w="598" w:type="pct"/>
            <w:gridSpan w:val="2"/>
            <w:shd w:val="clear" w:color="auto" w:fill="auto"/>
            <w:noWrap/>
            <w:vAlign w:val="center"/>
            <w:hideMark/>
          </w:tcPr>
          <w:p w14:paraId="3F9976D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23564</w:t>
            </w:r>
          </w:p>
        </w:tc>
        <w:tc>
          <w:tcPr>
            <w:tcW w:w="1194" w:type="pct"/>
            <w:shd w:val="clear" w:color="auto" w:fill="auto"/>
            <w:noWrap/>
            <w:vAlign w:val="center"/>
            <w:hideMark/>
          </w:tcPr>
          <w:p w14:paraId="7D703C0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Triglycerides in Large HDL</w:t>
            </w:r>
          </w:p>
        </w:tc>
        <w:tc>
          <w:tcPr>
            <w:tcW w:w="512" w:type="pct"/>
            <w:shd w:val="clear" w:color="auto" w:fill="auto"/>
            <w:noWrap/>
            <w:vAlign w:val="center"/>
            <w:hideMark/>
          </w:tcPr>
          <w:p w14:paraId="55BC3F1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TGLHDL</w:t>
            </w:r>
          </w:p>
        </w:tc>
        <w:tc>
          <w:tcPr>
            <w:tcW w:w="512" w:type="pct"/>
            <w:shd w:val="clear" w:color="auto" w:fill="auto"/>
            <w:noWrap/>
            <w:vAlign w:val="center"/>
            <w:hideMark/>
          </w:tcPr>
          <w:p w14:paraId="31CD787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3293A45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-0.15 (0.53-0.70)</w:t>
            </w:r>
          </w:p>
        </w:tc>
        <w:tc>
          <w:tcPr>
            <w:tcW w:w="853" w:type="pct"/>
            <w:shd w:val="clear" w:color="auto" w:fill="auto"/>
            <w:noWrap/>
            <w:vAlign w:val="center"/>
            <w:hideMark/>
          </w:tcPr>
          <w:p w14:paraId="65150E3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-0.14 (0.55-0.70)</w:t>
            </w:r>
          </w:p>
        </w:tc>
        <w:tc>
          <w:tcPr>
            <w:tcW w:w="477" w:type="pct"/>
            <w:shd w:val="clear" w:color="auto" w:fill="auto"/>
            <w:noWrap/>
            <w:vAlign w:val="center"/>
            <w:hideMark/>
          </w:tcPr>
          <w:p w14:paraId="73CE9DE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0.8103</w:t>
            </w:r>
          </w:p>
        </w:tc>
      </w:tr>
      <w:tr w:rsidR="00813FA2" w:rsidRPr="00813FA2" w14:paraId="79FF1DC3" w14:textId="77777777" w:rsidTr="009657BE">
        <w:trPr>
          <w:trHeight w:val="300"/>
        </w:trPr>
        <w:tc>
          <w:tcPr>
            <w:tcW w:w="598" w:type="pct"/>
            <w:gridSpan w:val="2"/>
            <w:shd w:val="clear" w:color="auto" w:fill="auto"/>
            <w:noWrap/>
            <w:vAlign w:val="center"/>
            <w:hideMark/>
          </w:tcPr>
          <w:p w14:paraId="03A0F8D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lastRenderedPageBreak/>
              <w:t>23565</w:t>
            </w:r>
          </w:p>
        </w:tc>
        <w:tc>
          <w:tcPr>
            <w:tcW w:w="1194" w:type="pct"/>
            <w:shd w:val="clear" w:color="auto" w:fill="auto"/>
            <w:noWrap/>
            <w:vAlign w:val="center"/>
            <w:hideMark/>
          </w:tcPr>
          <w:p w14:paraId="51783B0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Concentration of Medium HDL Particles</w:t>
            </w:r>
          </w:p>
        </w:tc>
        <w:tc>
          <w:tcPr>
            <w:tcW w:w="512" w:type="pct"/>
            <w:shd w:val="clear" w:color="auto" w:fill="auto"/>
            <w:noWrap/>
            <w:vAlign w:val="center"/>
            <w:hideMark/>
          </w:tcPr>
          <w:p w14:paraId="0C7E833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CMHDLP</w:t>
            </w:r>
          </w:p>
        </w:tc>
        <w:tc>
          <w:tcPr>
            <w:tcW w:w="512" w:type="pct"/>
            <w:shd w:val="clear" w:color="auto" w:fill="auto"/>
            <w:noWrap/>
            <w:vAlign w:val="center"/>
            <w:hideMark/>
          </w:tcPr>
          <w:p w14:paraId="6C7BD95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664E106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(0.61-0.71)</w:t>
            </w:r>
          </w:p>
        </w:tc>
        <w:tc>
          <w:tcPr>
            <w:tcW w:w="853" w:type="pct"/>
            <w:shd w:val="clear" w:color="auto" w:fill="auto"/>
            <w:noWrap/>
            <w:vAlign w:val="center"/>
            <w:hideMark/>
          </w:tcPr>
          <w:p w14:paraId="5BD8675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(0.61-0.72)</w:t>
            </w:r>
          </w:p>
        </w:tc>
        <w:tc>
          <w:tcPr>
            <w:tcW w:w="477" w:type="pct"/>
            <w:shd w:val="clear" w:color="auto" w:fill="auto"/>
            <w:noWrap/>
            <w:vAlign w:val="center"/>
            <w:hideMark/>
          </w:tcPr>
          <w:p w14:paraId="180103E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0.8745</w:t>
            </w:r>
          </w:p>
        </w:tc>
      </w:tr>
      <w:tr w:rsidR="00813FA2" w:rsidRPr="00813FA2" w14:paraId="58F3C3A1" w14:textId="77777777" w:rsidTr="009657BE">
        <w:trPr>
          <w:trHeight w:val="300"/>
        </w:trPr>
        <w:tc>
          <w:tcPr>
            <w:tcW w:w="598" w:type="pct"/>
            <w:gridSpan w:val="2"/>
            <w:shd w:val="clear" w:color="auto" w:fill="auto"/>
            <w:noWrap/>
            <w:vAlign w:val="center"/>
            <w:hideMark/>
          </w:tcPr>
          <w:p w14:paraId="4B25BD2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23566</w:t>
            </w:r>
          </w:p>
        </w:tc>
        <w:tc>
          <w:tcPr>
            <w:tcW w:w="1194" w:type="pct"/>
            <w:shd w:val="clear" w:color="auto" w:fill="auto"/>
            <w:noWrap/>
            <w:vAlign w:val="center"/>
            <w:hideMark/>
          </w:tcPr>
          <w:p w14:paraId="01D71A1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Lipids in Medium HDL</w:t>
            </w:r>
          </w:p>
        </w:tc>
        <w:tc>
          <w:tcPr>
            <w:tcW w:w="512" w:type="pct"/>
            <w:shd w:val="clear" w:color="auto" w:fill="auto"/>
            <w:noWrap/>
            <w:vAlign w:val="center"/>
            <w:hideMark/>
          </w:tcPr>
          <w:p w14:paraId="3410239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TLMHDL</w:t>
            </w:r>
          </w:p>
        </w:tc>
        <w:tc>
          <w:tcPr>
            <w:tcW w:w="512" w:type="pct"/>
            <w:shd w:val="clear" w:color="auto" w:fill="auto"/>
            <w:noWrap/>
            <w:vAlign w:val="center"/>
            <w:hideMark/>
          </w:tcPr>
          <w:p w14:paraId="6A3340A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4B438EB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-0.08 (0.61-0.71)</w:t>
            </w:r>
          </w:p>
        </w:tc>
        <w:tc>
          <w:tcPr>
            <w:tcW w:w="853" w:type="pct"/>
            <w:shd w:val="clear" w:color="auto" w:fill="auto"/>
            <w:noWrap/>
            <w:vAlign w:val="center"/>
            <w:hideMark/>
          </w:tcPr>
          <w:p w14:paraId="79C6289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(0.62-0.71)</w:t>
            </w:r>
          </w:p>
        </w:tc>
        <w:tc>
          <w:tcPr>
            <w:tcW w:w="477" w:type="pct"/>
            <w:shd w:val="clear" w:color="auto" w:fill="auto"/>
            <w:noWrap/>
            <w:vAlign w:val="center"/>
            <w:hideMark/>
          </w:tcPr>
          <w:p w14:paraId="420F1DB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0.8396</w:t>
            </w:r>
          </w:p>
        </w:tc>
      </w:tr>
      <w:tr w:rsidR="00813FA2" w:rsidRPr="00813FA2" w14:paraId="3F334E89" w14:textId="77777777" w:rsidTr="009657BE">
        <w:trPr>
          <w:trHeight w:val="300"/>
        </w:trPr>
        <w:tc>
          <w:tcPr>
            <w:tcW w:w="598" w:type="pct"/>
            <w:gridSpan w:val="2"/>
            <w:shd w:val="clear" w:color="auto" w:fill="auto"/>
            <w:noWrap/>
            <w:vAlign w:val="center"/>
            <w:hideMark/>
          </w:tcPr>
          <w:p w14:paraId="1AA4E2A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23567</w:t>
            </w:r>
          </w:p>
        </w:tc>
        <w:tc>
          <w:tcPr>
            <w:tcW w:w="1194" w:type="pct"/>
            <w:shd w:val="clear" w:color="auto" w:fill="auto"/>
            <w:noWrap/>
            <w:vAlign w:val="center"/>
            <w:hideMark/>
          </w:tcPr>
          <w:p w14:paraId="4297575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Phospholipids in Medium HDL</w:t>
            </w:r>
          </w:p>
        </w:tc>
        <w:tc>
          <w:tcPr>
            <w:tcW w:w="512" w:type="pct"/>
            <w:shd w:val="clear" w:color="auto" w:fill="auto"/>
            <w:noWrap/>
            <w:vAlign w:val="center"/>
            <w:hideMark/>
          </w:tcPr>
          <w:p w14:paraId="42FD789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PMHDL</w:t>
            </w:r>
          </w:p>
        </w:tc>
        <w:tc>
          <w:tcPr>
            <w:tcW w:w="512" w:type="pct"/>
            <w:shd w:val="clear" w:color="auto" w:fill="auto"/>
            <w:noWrap/>
            <w:vAlign w:val="center"/>
            <w:hideMark/>
          </w:tcPr>
          <w:p w14:paraId="1107511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60BE568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-0.08 (0.60-0.70)</w:t>
            </w:r>
          </w:p>
        </w:tc>
        <w:tc>
          <w:tcPr>
            <w:tcW w:w="853" w:type="pct"/>
            <w:shd w:val="clear" w:color="auto" w:fill="auto"/>
            <w:noWrap/>
            <w:vAlign w:val="center"/>
            <w:hideMark/>
          </w:tcPr>
          <w:p w14:paraId="0109CF2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(0.61-0.70)</w:t>
            </w:r>
          </w:p>
        </w:tc>
        <w:tc>
          <w:tcPr>
            <w:tcW w:w="477" w:type="pct"/>
            <w:shd w:val="clear" w:color="auto" w:fill="auto"/>
            <w:noWrap/>
            <w:vAlign w:val="center"/>
            <w:hideMark/>
          </w:tcPr>
          <w:p w14:paraId="705D1D2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0.8224</w:t>
            </w:r>
          </w:p>
        </w:tc>
      </w:tr>
      <w:tr w:rsidR="00813FA2" w:rsidRPr="00813FA2" w14:paraId="047CF00C" w14:textId="77777777" w:rsidTr="009657BE">
        <w:trPr>
          <w:trHeight w:val="300"/>
        </w:trPr>
        <w:tc>
          <w:tcPr>
            <w:tcW w:w="598" w:type="pct"/>
            <w:gridSpan w:val="2"/>
            <w:shd w:val="clear" w:color="auto" w:fill="auto"/>
            <w:noWrap/>
            <w:vAlign w:val="center"/>
            <w:hideMark/>
          </w:tcPr>
          <w:p w14:paraId="2E58B10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23568</w:t>
            </w:r>
          </w:p>
        </w:tc>
        <w:tc>
          <w:tcPr>
            <w:tcW w:w="1194" w:type="pct"/>
            <w:shd w:val="clear" w:color="auto" w:fill="auto"/>
            <w:noWrap/>
            <w:vAlign w:val="center"/>
            <w:hideMark/>
          </w:tcPr>
          <w:p w14:paraId="1B8BB8BA"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Cholesterol in Medium HDL</w:t>
            </w:r>
          </w:p>
        </w:tc>
        <w:tc>
          <w:tcPr>
            <w:tcW w:w="512" w:type="pct"/>
            <w:shd w:val="clear" w:color="auto" w:fill="auto"/>
            <w:noWrap/>
            <w:vAlign w:val="center"/>
            <w:hideMark/>
          </w:tcPr>
          <w:p w14:paraId="5A3A7BF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CMHDL</w:t>
            </w:r>
          </w:p>
        </w:tc>
        <w:tc>
          <w:tcPr>
            <w:tcW w:w="512" w:type="pct"/>
            <w:shd w:val="clear" w:color="auto" w:fill="auto"/>
            <w:noWrap/>
            <w:vAlign w:val="center"/>
            <w:hideMark/>
          </w:tcPr>
          <w:p w14:paraId="10B31FC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42D7F09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(0.62-0.72)</w:t>
            </w:r>
          </w:p>
        </w:tc>
        <w:tc>
          <w:tcPr>
            <w:tcW w:w="853" w:type="pct"/>
            <w:shd w:val="clear" w:color="auto" w:fill="auto"/>
            <w:noWrap/>
            <w:vAlign w:val="center"/>
            <w:hideMark/>
          </w:tcPr>
          <w:p w14:paraId="713580A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(0.61-0.71)</w:t>
            </w:r>
          </w:p>
        </w:tc>
        <w:tc>
          <w:tcPr>
            <w:tcW w:w="477" w:type="pct"/>
            <w:shd w:val="clear" w:color="auto" w:fill="auto"/>
            <w:noWrap/>
            <w:vAlign w:val="center"/>
            <w:hideMark/>
          </w:tcPr>
          <w:p w14:paraId="2C95A8E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0.9136</w:t>
            </w:r>
          </w:p>
        </w:tc>
      </w:tr>
      <w:tr w:rsidR="00813FA2" w:rsidRPr="00813FA2" w14:paraId="05341D33" w14:textId="77777777" w:rsidTr="009657BE">
        <w:trPr>
          <w:trHeight w:val="300"/>
        </w:trPr>
        <w:tc>
          <w:tcPr>
            <w:tcW w:w="598" w:type="pct"/>
            <w:gridSpan w:val="2"/>
            <w:shd w:val="clear" w:color="auto" w:fill="auto"/>
            <w:noWrap/>
            <w:vAlign w:val="center"/>
            <w:hideMark/>
          </w:tcPr>
          <w:p w14:paraId="4811BF3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23569</w:t>
            </w:r>
          </w:p>
        </w:tc>
        <w:tc>
          <w:tcPr>
            <w:tcW w:w="1194" w:type="pct"/>
            <w:shd w:val="clear" w:color="auto" w:fill="auto"/>
            <w:noWrap/>
            <w:vAlign w:val="center"/>
            <w:hideMark/>
          </w:tcPr>
          <w:p w14:paraId="6BE0BBE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Cholesteryl Esters in Medium HDL</w:t>
            </w:r>
          </w:p>
        </w:tc>
        <w:tc>
          <w:tcPr>
            <w:tcW w:w="512" w:type="pct"/>
            <w:shd w:val="clear" w:color="auto" w:fill="auto"/>
            <w:noWrap/>
            <w:vAlign w:val="center"/>
            <w:hideMark/>
          </w:tcPr>
          <w:p w14:paraId="2795657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CEMHDL</w:t>
            </w:r>
          </w:p>
        </w:tc>
        <w:tc>
          <w:tcPr>
            <w:tcW w:w="512" w:type="pct"/>
            <w:shd w:val="clear" w:color="auto" w:fill="auto"/>
            <w:noWrap/>
            <w:vAlign w:val="center"/>
            <w:hideMark/>
          </w:tcPr>
          <w:p w14:paraId="2963145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59106D0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(0.62-0.72)</w:t>
            </w:r>
          </w:p>
        </w:tc>
        <w:tc>
          <w:tcPr>
            <w:tcW w:w="853" w:type="pct"/>
            <w:shd w:val="clear" w:color="auto" w:fill="auto"/>
            <w:noWrap/>
            <w:vAlign w:val="center"/>
            <w:hideMark/>
          </w:tcPr>
          <w:p w14:paraId="663479F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(0.62-0.71)</w:t>
            </w:r>
          </w:p>
        </w:tc>
        <w:tc>
          <w:tcPr>
            <w:tcW w:w="477" w:type="pct"/>
            <w:shd w:val="clear" w:color="auto" w:fill="auto"/>
            <w:noWrap/>
            <w:vAlign w:val="center"/>
            <w:hideMark/>
          </w:tcPr>
          <w:p w14:paraId="0636F3D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0.9216</w:t>
            </w:r>
          </w:p>
        </w:tc>
      </w:tr>
      <w:tr w:rsidR="00813FA2" w:rsidRPr="00813FA2" w14:paraId="6F55C674" w14:textId="77777777" w:rsidTr="009657BE">
        <w:trPr>
          <w:trHeight w:val="300"/>
        </w:trPr>
        <w:tc>
          <w:tcPr>
            <w:tcW w:w="598" w:type="pct"/>
            <w:gridSpan w:val="2"/>
            <w:shd w:val="clear" w:color="auto" w:fill="auto"/>
            <w:noWrap/>
            <w:vAlign w:val="center"/>
            <w:hideMark/>
          </w:tcPr>
          <w:p w14:paraId="3B50EE9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23570</w:t>
            </w:r>
          </w:p>
        </w:tc>
        <w:tc>
          <w:tcPr>
            <w:tcW w:w="1194" w:type="pct"/>
            <w:shd w:val="clear" w:color="auto" w:fill="auto"/>
            <w:noWrap/>
            <w:vAlign w:val="center"/>
            <w:hideMark/>
          </w:tcPr>
          <w:p w14:paraId="2ADCFDA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Free Cholesterol in Medium HDL</w:t>
            </w:r>
          </w:p>
        </w:tc>
        <w:tc>
          <w:tcPr>
            <w:tcW w:w="512" w:type="pct"/>
            <w:shd w:val="clear" w:color="auto" w:fill="auto"/>
            <w:noWrap/>
            <w:vAlign w:val="center"/>
            <w:hideMark/>
          </w:tcPr>
          <w:p w14:paraId="7AFAD1D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FCMHDL</w:t>
            </w:r>
          </w:p>
        </w:tc>
        <w:tc>
          <w:tcPr>
            <w:tcW w:w="512" w:type="pct"/>
            <w:shd w:val="clear" w:color="auto" w:fill="auto"/>
            <w:noWrap/>
            <w:vAlign w:val="center"/>
            <w:hideMark/>
          </w:tcPr>
          <w:p w14:paraId="03521D5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003BAD6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(0.60-0.71)</w:t>
            </w:r>
          </w:p>
        </w:tc>
        <w:tc>
          <w:tcPr>
            <w:tcW w:w="853" w:type="pct"/>
            <w:shd w:val="clear" w:color="auto" w:fill="auto"/>
            <w:noWrap/>
            <w:vAlign w:val="center"/>
            <w:hideMark/>
          </w:tcPr>
          <w:p w14:paraId="0C772CD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-0.11 (0.59-0.71)</w:t>
            </w:r>
          </w:p>
        </w:tc>
        <w:tc>
          <w:tcPr>
            <w:tcW w:w="477" w:type="pct"/>
            <w:shd w:val="clear" w:color="auto" w:fill="auto"/>
            <w:noWrap/>
            <w:vAlign w:val="center"/>
            <w:hideMark/>
          </w:tcPr>
          <w:p w14:paraId="53012E3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0.8977</w:t>
            </w:r>
          </w:p>
        </w:tc>
      </w:tr>
      <w:tr w:rsidR="00813FA2" w:rsidRPr="00813FA2" w14:paraId="5344E611" w14:textId="77777777" w:rsidTr="009657BE">
        <w:trPr>
          <w:trHeight w:val="300"/>
        </w:trPr>
        <w:tc>
          <w:tcPr>
            <w:tcW w:w="598" w:type="pct"/>
            <w:gridSpan w:val="2"/>
            <w:shd w:val="clear" w:color="auto" w:fill="auto"/>
            <w:noWrap/>
            <w:vAlign w:val="center"/>
            <w:hideMark/>
          </w:tcPr>
          <w:p w14:paraId="48AB458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23571</w:t>
            </w:r>
          </w:p>
        </w:tc>
        <w:tc>
          <w:tcPr>
            <w:tcW w:w="1194" w:type="pct"/>
            <w:shd w:val="clear" w:color="auto" w:fill="auto"/>
            <w:noWrap/>
            <w:vAlign w:val="center"/>
            <w:hideMark/>
          </w:tcPr>
          <w:p w14:paraId="6D98245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Triglycerides in Medium HDL</w:t>
            </w:r>
          </w:p>
        </w:tc>
        <w:tc>
          <w:tcPr>
            <w:tcW w:w="512" w:type="pct"/>
            <w:shd w:val="clear" w:color="auto" w:fill="auto"/>
            <w:noWrap/>
            <w:vAlign w:val="center"/>
            <w:hideMark/>
          </w:tcPr>
          <w:p w14:paraId="00B6E99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TGMHDL</w:t>
            </w:r>
          </w:p>
        </w:tc>
        <w:tc>
          <w:tcPr>
            <w:tcW w:w="512" w:type="pct"/>
            <w:shd w:val="clear" w:color="auto" w:fill="auto"/>
            <w:noWrap/>
            <w:vAlign w:val="center"/>
            <w:hideMark/>
          </w:tcPr>
          <w:p w14:paraId="042BDA0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2157799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-0.13 (0.55-0.69)</w:t>
            </w:r>
          </w:p>
        </w:tc>
        <w:tc>
          <w:tcPr>
            <w:tcW w:w="853" w:type="pct"/>
            <w:shd w:val="clear" w:color="auto" w:fill="auto"/>
            <w:noWrap/>
            <w:vAlign w:val="center"/>
            <w:hideMark/>
          </w:tcPr>
          <w:p w14:paraId="33E136D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-0.12 (0.55-0.68)</w:t>
            </w:r>
          </w:p>
        </w:tc>
        <w:tc>
          <w:tcPr>
            <w:tcW w:w="477" w:type="pct"/>
            <w:shd w:val="clear" w:color="auto" w:fill="auto"/>
            <w:noWrap/>
            <w:vAlign w:val="center"/>
            <w:hideMark/>
          </w:tcPr>
          <w:p w14:paraId="6200C9A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0.7775</w:t>
            </w:r>
          </w:p>
        </w:tc>
      </w:tr>
      <w:tr w:rsidR="00813FA2" w:rsidRPr="00813FA2" w14:paraId="12775D21" w14:textId="77777777" w:rsidTr="009657BE">
        <w:trPr>
          <w:trHeight w:val="300"/>
        </w:trPr>
        <w:tc>
          <w:tcPr>
            <w:tcW w:w="598" w:type="pct"/>
            <w:gridSpan w:val="2"/>
            <w:shd w:val="clear" w:color="auto" w:fill="auto"/>
            <w:noWrap/>
            <w:vAlign w:val="center"/>
            <w:hideMark/>
          </w:tcPr>
          <w:p w14:paraId="153B0CF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23572</w:t>
            </w:r>
          </w:p>
        </w:tc>
        <w:tc>
          <w:tcPr>
            <w:tcW w:w="1194" w:type="pct"/>
            <w:shd w:val="clear" w:color="auto" w:fill="auto"/>
            <w:noWrap/>
            <w:vAlign w:val="center"/>
            <w:hideMark/>
          </w:tcPr>
          <w:p w14:paraId="156D441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Concentration of Small HDL Particles</w:t>
            </w:r>
          </w:p>
        </w:tc>
        <w:tc>
          <w:tcPr>
            <w:tcW w:w="512" w:type="pct"/>
            <w:shd w:val="clear" w:color="auto" w:fill="auto"/>
            <w:noWrap/>
            <w:vAlign w:val="center"/>
            <w:hideMark/>
          </w:tcPr>
          <w:p w14:paraId="1BD8D59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CSHDLP</w:t>
            </w:r>
          </w:p>
        </w:tc>
        <w:tc>
          <w:tcPr>
            <w:tcW w:w="512" w:type="pct"/>
            <w:shd w:val="clear" w:color="auto" w:fill="auto"/>
            <w:noWrap/>
            <w:vAlign w:val="center"/>
            <w:hideMark/>
          </w:tcPr>
          <w:p w14:paraId="6887733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2F5B47D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(0.61-0.67)</w:t>
            </w:r>
          </w:p>
        </w:tc>
        <w:tc>
          <w:tcPr>
            <w:tcW w:w="853" w:type="pct"/>
            <w:shd w:val="clear" w:color="auto" w:fill="auto"/>
            <w:noWrap/>
            <w:vAlign w:val="center"/>
            <w:hideMark/>
          </w:tcPr>
          <w:p w14:paraId="5BDFD48D"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(0.61-0.67)</w:t>
            </w:r>
          </w:p>
        </w:tc>
        <w:tc>
          <w:tcPr>
            <w:tcW w:w="477" w:type="pct"/>
            <w:shd w:val="clear" w:color="auto" w:fill="auto"/>
            <w:noWrap/>
            <w:vAlign w:val="center"/>
            <w:hideMark/>
          </w:tcPr>
          <w:p w14:paraId="34EA101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0.7073</w:t>
            </w:r>
          </w:p>
        </w:tc>
      </w:tr>
      <w:tr w:rsidR="00813FA2" w:rsidRPr="00813FA2" w14:paraId="1167AF69" w14:textId="77777777" w:rsidTr="009657BE">
        <w:trPr>
          <w:trHeight w:val="300"/>
        </w:trPr>
        <w:tc>
          <w:tcPr>
            <w:tcW w:w="598" w:type="pct"/>
            <w:gridSpan w:val="2"/>
            <w:shd w:val="clear" w:color="auto" w:fill="auto"/>
            <w:noWrap/>
            <w:vAlign w:val="center"/>
            <w:hideMark/>
          </w:tcPr>
          <w:p w14:paraId="083C859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23573</w:t>
            </w:r>
          </w:p>
        </w:tc>
        <w:tc>
          <w:tcPr>
            <w:tcW w:w="1194" w:type="pct"/>
            <w:shd w:val="clear" w:color="auto" w:fill="auto"/>
            <w:noWrap/>
            <w:vAlign w:val="center"/>
            <w:hideMark/>
          </w:tcPr>
          <w:p w14:paraId="14DED4F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Total Lipids in Small HDL</w:t>
            </w:r>
          </w:p>
        </w:tc>
        <w:tc>
          <w:tcPr>
            <w:tcW w:w="512" w:type="pct"/>
            <w:shd w:val="clear" w:color="auto" w:fill="auto"/>
            <w:noWrap/>
            <w:vAlign w:val="center"/>
            <w:hideMark/>
          </w:tcPr>
          <w:p w14:paraId="439BF38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TLSHDL</w:t>
            </w:r>
          </w:p>
        </w:tc>
        <w:tc>
          <w:tcPr>
            <w:tcW w:w="512" w:type="pct"/>
            <w:shd w:val="clear" w:color="auto" w:fill="auto"/>
            <w:noWrap/>
            <w:vAlign w:val="center"/>
            <w:hideMark/>
          </w:tcPr>
          <w:p w14:paraId="50DA2A9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5CA053D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(0.60-0.68)</w:t>
            </w:r>
          </w:p>
        </w:tc>
        <w:tc>
          <w:tcPr>
            <w:tcW w:w="853" w:type="pct"/>
            <w:shd w:val="clear" w:color="auto" w:fill="auto"/>
            <w:noWrap/>
            <w:vAlign w:val="center"/>
            <w:hideMark/>
          </w:tcPr>
          <w:p w14:paraId="0DBE5F4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(0.60-0.68)</w:t>
            </w:r>
          </w:p>
        </w:tc>
        <w:tc>
          <w:tcPr>
            <w:tcW w:w="477" w:type="pct"/>
            <w:shd w:val="clear" w:color="auto" w:fill="auto"/>
            <w:noWrap/>
            <w:vAlign w:val="center"/>
            <w:hideMark/>
          </w:tcPr>
          <w:p w14:paraId="5B59719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0.6347</w:t>
            </w:r>
          </w:p>
        </w:tc>
      </w:tr>
      <w:tr w:rsidR="00813FA2" w:rsidRPr="00813FA2" w14:paraId="65DB0C38" w14:textId="77777777" w:rsidTr="009657BE">
        <w:trPr>
          <w:trHeight w:val="300"/>
        </w:trPr>
        <w:tc>
          <w:tcPr>
            <w:tcW w:w="598" w:type="pct"/>
            <w:gridSpan w:val="2"/>
            <w:shd w:val="clear" w:color="auto" w:fill="auto"/>
            <w:noWrap/>
            <w:vAlign w:val="center"/>
            <w:hideMark/>
          </w:tcPr>
          <w:p w14:paraId="51C104CB"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23574</w:t>
            </w:r>
          </w:p>
        </w:tc>
        <w:tc>
          <w:tcPr>
            <w:tcW w:w="1194" w:type="pct"/>
            <w:shd w:val="clear" w:color="auto" w:fill="auto"/>
            <w:noWrap/>
            <w:vAlign w:val="center"/>
            <w:hideMark/>
          </w:tcPr>
          <w:p w14:paraId="74E1BBA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Phospholipids in Small HDL</w:t>
            </w:r>
          </w:p>
        </w:tc>
        <w:tc>
          <w:tcPr>
            <w:tcW w:w="512" w:type="pct"/>
            <w:shd w:val="clear" w:color="auto" w:fill="auto"/>
            <w:noWrap/>
            <w:vAlign w:val="center"/>
            <w:hideMark/>
          </w:tcPr>
          <w:p w14:paraId="12E9FD8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PSHDL</w:t>
            </w:r>
          </w:p>
        </w:tc>
        <w:tc>
          <w:tcPr>
            <w:tcW w:w="512" w:type="pct"/>
            <w:shd w:val="clear" w:color="auto" w:fill="auto"/>
            <w:noWrap/>
            <w:vAlign w:val="center"/>
            <w:hideMark/>
          </w:tcPr>
          <w:p w14:paraId="35B0969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528DD13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-0.08 (0.60-0.68)</w:t>
            </w:r>
          </w:p>
        </w:tc>
        <w:tc>
          <w:tcPr>
            <w:tcW w:w="853" w:type="pct"/>
            <w:shd w:val="clear" w:color="auto" w:fill="auto"/>
            <w:noWrap/>
            <w:vAlign w:val="center"/>
            <w:hideMark/>
          </w:tcPr>
          <w:p w14:paraId="259FBA7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-0.09 (0.59-0.68)</w:t>
            </w:r>
          </w:p>
        </w:tc>
        <w:tc>
          <w:tcPr>
            <w:tcW w:w="477" w:type="pct"/>
            <w:shd w:val="clear" w:color="auto" w:fill="auto"/>
            <w:noWrap/>
            <w:vAlign w:val="center"/>
            <w:hideMark/>
          </w:tcPr>
          <w:p w14:paraId="7BC23E4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0.6445</w:t>
            </w:r>
          </w:p>
        </w:tc>
      </w:tr>
      <w:tr w:rsidR="00813FA2" w:rsidRPr="00813FA2" w14:paraId="0E9F61CE" w14:textId="77777777" w:rsidTr="009657BE">
        <w:trPr>
          <w:trHeight w:val="300"/>
        </w:trPr>
        <w:tc>
          <w:tcPr>
            <w:tcW w:w="598" w:type="pct"/>
            <w:gridSpan w:val="2"/>
            <w:shd w:val="clear" w:color="auto" w:fill="auto"/>
            <w:noWrap/>
            <w:vAlign w:val="center"/>
            <w:hideMark/>
          </w:tcPr>
          <w:p w14:paraId="1F709AA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23575</w:t>
            </w:r>
          </w:p>
        </w:tc>
        <w:tc>
          <w:tcPr>
            <w:tcW w:w="1194" w:type="pct"/>
            <w:shd w:val="clear" w:color="auto" w:fill="auto"/>
            <w:noWrap/>
            <w:vAlign w:val="center"/>
            <w:hideMark/>
          </w:tcPr>
          <w:p w14:paraId="3DE90DF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Cholesterol in Small HDL</w:t>
            </w:r>
          </w:p>
        </w:tc>
        <w:tc>
          <w:tcPr>
            <w:tcW w:w="512" w:type="pct"/>
            <w:shd w:val="clear" w:color="auto" w:fill="auto"/>
            <w:noWrap/>
            <w:vAlign w:val="center"/>
            <w:hideMark/>
          </w:tcPr>
          <w:p w14:paraId="30C9CA1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CSHDL</w:t>
            </w:r>
          </w:p>
        </w:tc>
        <w:tc>
          <w:tcPr>
            <w:tcW w:w="512" w:type="pct"/>
            <w:shd w:val="clear" w:color="auto" w:fill="auto"/>
            <w:noWrap/>
            <w:vAlign w:val="center"/>
            <w:hideMark/>
          </w:tcPr>
          <w:p w14:paraId="485BD7BC"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0670244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-0.05 (0.61-0.67)</w:t>
            </w:r>
          </w:p>
        </w:tc>
        <w:tc>
          <w:tcPr>
            <w:tcW w:w="853" w:type="pct"/>
            <w:shd w:val="clear" w:color="auto" w:fill="auto"/>
            <w:noWrap/>
            <w:vAlign w:val="center"/>
            <w:hideMark/>
          </w:tcPr>
          <w:p w14:paraId="172CC7F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(0.61-0.68)</w:t>
            </w:r>
          </w:p>
        </w:tc>
        <w:tc>
          <w:tcPr>
            <w:tcW w:w="477" w:type="pct"/>
            <w:shd w:val="clear" w:color="auto" w:fill="auto"/>
            <w:noWrap/>
            <w:vAlign w:val="center"/>
            <w:hideMark/>
          </w:tcPr>
          <w:p w14:paraId="2BFFC7C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0.7372</w:t>
            </w:r>
          </w:p>
        </w:tc>
      </w:tr>
      <w:tr w:rsidR="00813FA2" w:rsidRPr="00813FA2" w14:paraId="7D63B51A" w14:textId="77777777" w:rsidTr="009657BE">
        <w:trPr>
          <w:trHeight w:val="300"/>
        </w:trPr>
        <w:tc>
          <w:tcPr>
            <w:tcW w:w="598" w:type="pct"/>
            <w:gridSpan w:val="2"/>
            <w:shd w:val="clear" w:color="auto" w:fill="auto"/>
            <w:noWrap/>
            <w:vAlign w:val="center"/>
            <w:hideMark/>
          </w:tcPr>
          <w:p w14:paraId="1377C6C6"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23576</w:t>
            </w:r>
          </w:p>
        </w:tc>
        <w:tc>
          <w:tcPr>
            <w:tcW w:w="1194" w:type="pct"/>
            <w:shd w:val="clear" w:color="auto" w:fill="auto"/>
            <w:noWrap/>
            <w:vAlign w:val="center"/>
            <w:hideMark/>
          </w:tcPr>
          <w:p w14:paraId="7511507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Cholesteryl Esters in Small HDL</w:t>
            </w:r>
          </w:p>
        </w:tc>
        <w:tc>
          <w:tcPr>
            <w:tcW w:w="512" w:type="pct"/>
            <w:shd w:val="clear" w:color="auto" w:fill="auto"/>
            <w:noWrap/>
            <w:vAlign w:val="center"/>
            <w:hideMark/>
          </w:tcPr>
          <w:p w14:paraId="34493B2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CESHDL</w:t>
            </w:r>
          </w:p>
        </w:tc>
        <w:tc>
          <w:tcPr>
            <w:tcW w:w="512" w:type="pct"/>
            <w:shd w:val="clear" w:color="auto" w:fill="auto"/>
            <w:noWrap/>
            <w:vAlign w:val="center"/>
            <w:hideMark/>
          </w:tcPr>
          <w:p w14:paraId="786F111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57F0B6D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-0.04 (0.62-0.67)</w:t>
            </w:r>
          </w:p>
        </w:tc>
        <w:tc>
          <w:tcPr>
            <w:tcW w:w="853" w:type="pct"/>
            <w:shd w:val="clear" w:color="auto" w:fill="auto"/>
            <w:noWrap/>
            <w:vAlign w:val="center"/>
            <w:hideMark/>
          </w:tcPr>
          <w:p w14:paraId="48A240A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(0.61-0.68)</w:t>
            </w:r>
          </w:p>
        </w:tc>
        <w:tc>
          <w:tcPr>
            <w:tcW w:w="477" w:type="pct"/>
            <w:shd w:val="clear" w:color="auto" w:fill="auto"/>
            <w:noWrap/>
            <w:vAlign w:val="center"/>
            <w:hideMark/>
          </w:tcPr>
          <w:p w14:paraId="139605A8"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0.8124</w:t>
            </w:r>
          </w:p>
        </w:tc>
      </w:tr>
      <w:tr w:rsidR="00813FA2" w:rsidRPr="00813FA2" w14:paraId="23CCDA47" w14:textId="77777777" w:rsidTr="009657BE">
        <w:trPr>
          <w:trHeight w:val="300"/>
        </w:trPr>
        <w:tc>
          <w:tcPr>
            <w:tcW w:w="598" w:type="pct"/>
            <w:gridSpan w:val="2"/>
            <w:shd w:val="clear" w:color="auto" w:fill="auto"/>
            <w:noWrap/>
            <w:vAlign w:val="center"/>
            <w:hideMark/>
          </w:tcPr>
          <w:p w14:paraId="752793B0"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23577</w:t>
            </w:r>
          </w:p>
        </w:tc>
        <w:tc>
          <w:tcPr>
            <w:tcW w:w="1194" w:type="pct"/>
            <w:shd w:val="clear" w:color="auto" w:fill="auto"/>
            <w:noWrap/>
            <w:vAlign w:val="center"/>
            <w:hideMark/>
          </w:tcPr>
          <w:p w14:paraId="0A59C0B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Free Cholesterol in Small HDL</w:t>
            </w:r>
          </w:p>
        </w:tc>
        <w:tc>
          <w:tcPr>
            <w:tcW w:w="512" w:type="pct"/>
            <w:shd w:val="clear" w:color="auto" w:fill="auto"/>
            <w:noWrap/>
            <w:vAlign w:val="center"/>
            <w:hideMark/>
          </w:tcPr>
          <w:p w14:paraId="30424CF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FCSHDL</w:t>
            </w:r>
          </w:p>
        </w:tc>
        <w:tc>
          <w:tcPr>
            <w:tcW w:w="512" w:type="pct"/>
            <w:shd w:val="clear" w:color="auto" w:fill="auto"/>
            <w:noWrap/>
            <w:vAlign w:val="center"/>
            <w:hideMark/>
          </w:tcPr>
          <w:p w14:paraId="7A8EC969"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52D1B7C1"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-0.06 (0.61-0.67)</w:t>
            </w:r>
          </w:p>
        </w:tc>
        <w:tc>
          <w:tcPr>
            <w:tcW w:w="853" w:type="pct"/>
            <w:shd w:val="clear" w:color="auto" w:fill="auto"/>
            <w:noWrap/>
            <w:vAlign w:val="center"/>
            <w:hideMark/>
          </w:tcPr>
          <w:p w14:paraId="528355A2"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-0.07 (0.60-0.68)</w:t>
            </w:r>
          </w:p>
        </w:tc>
        <w:tc>
          <w:tcPr>
            <w:tcW w:w="477" w:type="pct"/>
            <w:shd w:val="clear" w:color="auto" w:fill="auto"/>
            <w:noWrap/>
            <w:vAlign w:val="center"/>
            <w:hideMark/>
          </w:tcPr>
          <w:p w14:paraId="1378FE9F"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0.6037</w:t>
            </w:r>
          </w:p>
        </w:tc>
      </w:tr>
      <w:tr w:rsidR="00813FA2" w:rsidRPr="00813FA2" w14:paraId="0B5C809D" w14:textId="77777777" w:rsidTr="009657BE">
        <w:trPr>
          <w:trHeight w:val="300"/>
        </w:trPr>
        <w:tc>
          <w:tcPr>
            <w:tcW w:w="598" w:type="pct"/>
            <w:gridSpan w:val="2"/>
            <w:shd w:val="clear" w:color="auto" w:fill="auto"/>
            <w:noWrap/>
            <w:vAlign w:val="center"/>
            <w:hideMark/>
          </w:tcPr>
          <w:p w14:paraId="04DE9855"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23578</w:t>
            </w:r>
          </w:p>
        </w:tc>
        <w:tc>
          <w:tcPr>
            <w:tcW w:w="1194" w:type="pct"/>
            <w:shd w:val="clear" w:color="auto" w:fill="auto"/>
            <w:noWrap/>
            <w:vAlign w:val="center"/>
            <w:hideMark/>
          </w:tcPr>
          <w:p w14:paraId="6A86B3BE"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Triglycerides in Small HDL</w:t>
            </w:r>
          </w:p>
        </w:tc>
        <w:tc>
          <w:tcPr>
            <w:tcW w:w="512" w:type="pct"/>
            <w:shd w:val="clear" w:color="auto" w:fill="auto"/>
            <w:noWrap/>
            <w:vAlign w:val="center"/>
            <w:hideMark/>
          </w:tcPr>
          <w:p w14:paraId="4CAA691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TGSHDL</w:t>
            </w:r>
          </w:p>
        </w:tc>
        <w:tc>
          <w:tcPr>
            <w:tcW w:w="512" w:type="pct"/>
            <w:shd w:val="clear" w:color="auto" w:fill="auto"/>
            <w:noWrap/>
            <w:vAlign w:val="center"/>
            <w:hideMark/>
          </w:tcPr>
          <w:p w14:paraId="408DCAB4"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mmol/L</w:t>
            </w:r>
          </w:p>
        </w:tc>
        <w:tc>
          <w:tcPr>
            <w:tcW w:w="854" w:type="pct"/>
            <w:shd w:val="clear" w:color="auto" w:fill="auto"/>
            <w:noWrap/>
            <w:vAlign w:val="center"/>
            <w:hideMark/>
          </w:tcPr>
          <w:p w14:paraId="1AA63C3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(0.57-0.69)</w:t>
            </w:r>
          </w:p>
        </w:tc>
        <w:tc>
          <w:tcPr>
            <w:tcW w:w="853" w:type="pct"/>
            <w:shd w:val="clear" w:color="auto" w:fill="auto"/>
            <w:noWrap/>
            <w:vAlign w:val="center"/>
            <w:hideMark/>
          </w:tcPr>
          <w:p w14:paraId="76603E13"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-0.10 (0.57-0.70)</w:t>
            </w:r>
          </w:p>
        </w:tc>
        <w:tc>
          <w:tcPr>
            <w:tcW w:w="477" w:type="pct"/>
            <w:shd w:val="clear" w:color="auto" w:fill="auto"/>
            <w:noWrap/>
            <w:vAlign w:val="center"/>
            <w:hideMark/>
          </w:tcPr>
          <w:p w14:paraId="653A5F07" w14:textId="77777777" w:rsidR="00813FA2" w:rsidRPr="00813FA2" w:rsidRDefault="00813FA2" w:rsidP="00E33000">
            <w:pPr>
              <w:widowControl/>
              <w:jc w:val="center"/>
              <w:rPr>
                <w:rFonts w:ascii="Times New Roman" w:eastAsia="DengXian" w:hAnsi="Times New Roman" w:cs="Times New Roman"/>
                <w:color w:val="000000"/>
                <w:kern w:val="0"/>
                <w:sz w:val="16"/>
                <w:szCs w:val="16"/>
                <w14:ligatures w14:val="none"/>
              </w:rPr>
            </w:pPr>
            <w:r w:rsidRPr="00813FA2">
              <w:rPr>
                <w:rFonts w:ascii="Times New Roman" w:eastAsia="DengXian" w:hAnsi="Times New Roman" w:cs="Times New Roman"/>
                <w:color w:val="000000"/>
                <w:kern w:val="0"/>
                <w:sz w:val="16"/>
                <w:szCs w:val="16"/>
                <w14:ligatures w14:val="none"/>
              </w:rPr>
              <w:t>0.8952</w:t>
            </w:r>
          </w:p>
        </w:tc>
      </w:tr>
    </w:tbl>
    <w:p w14:paraId="553A45E0" w14:textId="77777777" w:rsidR="00813FA2" w:rsidRPr="00813FA2" w:rsidRDefault="00813FA2" w:rsidP="00813FA2">
      <w:pPr>
        <w:widowControl/>
        <w:jc w:val="left"/>
        <w:rPr>
          <w:rFonts w:ascii="Times New Roman" w:hAnsi="Times New Roman" w:cs="Times New Roman"/>
          <w:b/>
          <w:bCs/>
          <w:sz w:val="16"/>
          <w:szCs w:val="16"/>
        </w:rPr>
      </w:pPr>
    </w:p>
    <w:p w14:paraId="5FC80AEB" w14:textId="77777777" w:rsidR="00B66073" w:rsidRDefault="00B66073" w:rsidP="00813FA2">
      <w:pPr>
        <w:widowControl/>
        <w:jc w:val="left"/>
        <w:rPr>
          <w:rFonts w:ascii="Times New Roman" w:hAnsi="Times New Roman" w:cs="Times New Roman"/>
          <w:b/>
          <w:bCs/>
          <w:sz w:val="16"/>
          <w:szCs w:val="16"/>
        </w:rPr>
      </w:pPr>
    </w:p>
    <w:p w14:paraId="571AE994" w14:textId="77777777" w:rsidR="00B547D8" w:rsidRDefault="00B547D8" w:rsidP="00813FA2">
      <w:pPr>
        <w:widowControl/>
        <w:jc w:val="left"/>
        <w:rPr>
          <w:rFonts w:ascii="Times New Roman" w:hAnsi="Times New Roman" w:cs="Times New Roman"/>
          <w:b/>
          <w:bCs/>
          <w:sz w:val="16"/>
          <w:szCs w:val="16"/>
        </w:rPr>
      </w:pPr>
    </w:p>
    <w:p w14:paraId="4321A713" w14:textId="77777777" w:rsidR="00B547D8" w:rsidRDefault="00B547D8" w:rsidP="00813FA2">
      <w:pPr>
        <w:widowControl/>
        <w:jc w:val="left"/>
        <w:rPr>
          <w:rFonts w:ascii="Times New Roman" w:hAnsi="Times New Roman" w:cs="Times New Roman"/>
          <w:b/>
          <w:bCs/>
          <w:sz w:val="16"/>
          <w:szCs w:val="16"/>
        </w:rPr>
      </w:pPr>
    </w:p>
    <w:p w14:paraId="6C5BE40B" w14:textId="4653FB92" w:rsidR="00B547D8" w:rsidRDefault="00B547D8" w:rsidP="00813FA2">
      <w:pPr>
        <w:widowControl/>
        <w:jc w:val="left"/>
        <w:rPr>
          <w:rFonts w:ascii="Times New Roman" w:hAnsi="Times New Roman" w:cs="Times New Roman"/>
          <w:b/>
          <w:bCs/>
          <w:sz w:val="16"/>
          <w:szCs w:val="16"/>
        </w:rPr>
      </w:pPr>
      <w:r>
        <w:rPr>
          <w:rFonts w:ascii="wing" w:hAnsi="wing" w:cs="Times New Roman"/>
          <w:b/>
          <w:bCs/>
          <w:sz w:val="16"/>
          <w:szCs w:val="16"/>
        </w:rPr>
        <w:t xml:space="preserve"> </w:t>
      </w:r>
    </w:p>
    <w:p w14:paraId="237948CB" w14:textId="77777777" w:rsidR="00B547D8" w:rsidRDefault="00B547D8" w:rsidP="00813FA2">
      <w:pPr>
        <w:widowControl/>
        <w:jc w:val="left"/>
        <w:rPr>
          <w:rFonts w:ascii="Times New Roman" w:hAnsi="Times New Roman" w:cs="Times New Roman"/>
          <w:b/>
          <w:bCs/>
          <w:sz w:val="16"/>
          <w:szCs w:val="16"/>
        </w:rPr>
      </w:pPr>
    </w:p>
    <w:p w14:paraId="002D9FAE" w14:textId="77777777" w:rsidR="00B547D8" w:rsidRDefault="00B547D8" w:rsidP="00813FA2">
      <w:pPr>
        <w:widowControl/>
        <w:jc w:val="left"/>
        <w:rPr>
          <w:rFonts w:ascii="Times New Roman" w:hAnsi="Times New Roman" w:cs="Times New Roman"/>
          <w:b/>
          <w:bCs/>
          <w:sz w:val="16"/>
          <w:szCs w:val="16"/>
        </w:rPr>
      </w:pPr>
    </w:p>
    <w:p w14:paraId="7C8216BC" w14:textId="31744BFE" w:rsidR="00B66073" w:rsidRPr="00813FA2" w:rsidRDefault="00813FA2">
      <w:pPr>
        <w:widowControl/>
        <w:jc w:val="left"/>
        <w:rPr>
          <w:rFonts w:ascii="Times New Roman" w:hAnsi="Times New Roman" w:cs="Times New Roman"/>
          <w:b/>
          <w:bCs/>
          <w:sz w:val="16"/>
          <w:szCs w:val="16"/>
        </w:rPr>
      </w:pPr>
      <w:r>
        <w:rPr>
          <w:rFonts w:ascii="Times New Roman" w:hAnsi="Times New Roman" w:cs="Times New Roman"/>
          <w:b/>
          <w:bCs/>
          <w:sz w:val="16"/>
          <w:szCs w:val="16"/>
        </w:rPr>
        <w:br w:type="page"/>
      </w:r>
    </w:p>
    <w:p w14:paraId="605EB6FC" w14:textId="77777777" w:rsidR="00B66073" w:rsidRPr="0067432D" w:rsidRDefault="00B66073" w:rsidP="00B66073">
      <w:pPr>
        <w:rPr>
          <w:rFonts w:ascii="Times New Roman" w:hAnsi="Times New Roman" w:cs="Times New Roman"/>
          <w:b/>
          <w:bCs/>
          <w:sz w:val="28"/>
          <w:szCs w:val="28"/>
        </w:rPr>
      </w:pPr>
      <w:r w:rsidRPr="0067432D">
        <w:rPr>
          <w:rFonts w:ascii="Times New Roman" w:hAnsi="Times New Roman" w:cs="Times New Roman"/>
          <w:b/>
          <w:bCs/>
          <w:sz w:val="28"/>
          <w:szCs w:val="28"/>
        </w:rPr>
        <w:lastRenderedPageBreak/>
        <w:t>Reference</w:t>
      </w:r>
    </w:p>
    <w:p w14:paraId="2C9ED35D" w14:textId="77777777" w:rsidR="00B66073" w:rsidRDefault="00B66073" w:rsidP="00B66073"/>
    <w:p w14:paraId="641F6D40" w14:textId="77777777" w:rsidR="00B66073" w:rsidRPr="007F0FEC" w:rsidRDefault="00B66073" w:rsidP="00B66073">
      <w:pPr>
        <w:pStyle w:val="1"/>
        <w:rPr>
          <w:rFonts w:ascii="Times New Roman" w:hAnsi="Times New Roman" w:cs="Times New Roman"/>
        </w:rPr>
      </w:pPr>
      <w:r w:rsidRPr="007F0FEC">
        <w:rPr>
          <w:rFonts w:ascii="Times New Roman" w:hAnsi="Times New Roman" w:cs="Times New Roman"/>
        </w:rPr>
        <w:fldChar w:fldCharType="begin"/>
      </w:r>
      <w:r w:rsidRPr="007F0FEC">
        <w:rPr>
          <w:rFonts w:ascii="Times New Roman" w:hAnsi="Times New Roman" w:cs="Times New Roman"/>
        </w:rPr>
        <w:instrText xml:space="preserve"> ADDIN ZOTERO_BIBL {"uncited":[],"omitted":[],"custom":[]} CSL_BIBLIOGRAPHY </w:instrText>
      </w:r>
      <w:r w:rsidRPr="007F0FEC">
        <w:rPr>
          <w:rFonts w:ascii="Times New Roman" w:hAnsi="Times New Roman" w:cs="Times New Roman"/>
        </w:rPr>
        <w:fldChar w:fldCharType="separate"/>
      </w:r>
      <w:r w:rsidRPr="007F0FEC">
        <w:rPr>
          <w:rFonts w:ascii="Times New Roman" w:hAnsi="Times New Roman" w:cs="Times New Roman"/>
        </w:rPr>
        <w:t>[1]</w:t>
      </w:r>
      <w:r w:rsidRPr="007F0FEC">
        <w:rPr>
          <w:rFonts w:ascii="Times New Roman" w:hAnsi="Times New Roman" w:cs="Times New Roman"/>
        </w:rPr>
        <w:tab/>
        <w:t>Z. Zhao, F. Morstatter, S. Sharma, S. Alelyani, A. Anand, and H. Liu, “Advancing feature selection research,” ASU feature selection repository, pp. 1–28, 2010.</w:t>
      </w:r>
    </w:p>
    <w:p w14:paraId="24AF219E" w14:textId="77777777" w:rsidR="00B66073" w:rsidRPr="007F0FEC" w:rsidRDefault="00B66073" w:rsidP="00B66073">
      <w:pPr>
        <w:pStyle w:val="1"/>
        <w:rPr>
          <w:rFonts w:ascii="Times New Roman" w:hAnsi="Times New Roman" w:cs="Times New Roman"/>
        </w:rPr>
      </w:pPr>
      <w:r w:rsidRPr="007F0FEC">
        <w:rPr>
          <w:rFonts w:ascii="Times New Roman" w:hAnsi="Times New Roman" w:cs="Times New Roman"/>
        </w:rPr>
        <w:t>[2]</w:t>
      </w:r>
      <w:r w:rsidRPr="007F0FEC">
        <w:rPr>
          <w:rFonts w:ascii="Times New Roman" w:hAnsi="Times New Roman" w:cs="Times New Roman"/>
        </w:rPr>
        <w:tab/>
        <w:t>X. He, D. Cai, and P. Niyogi, “Laplacian score for feature selection,” Advances in neural information processing systems, vol. 18, 2005.</w:t>
      </w:r>
    </w:p>
    <w:p w14:paraId="6DA97D6B" w14:textId="77777777" w:rsidR="00B66073" w:rsidRPr="007F0FEC" w:rsidRDefault="00B66073" w:rsidP="00B66073">
      <w:pPr>
        <w:pStyle w:val="1"/>
        <w:rPr>
          <w:rFonts w:ascii="Times New Roman" w:hAnsi="Times New Roman" w:cs="Times New Roman"/>
        </w:rPr>
      </w:pPr>
      <w:r w:rsidRPr="007F0FEC">
        <w:rPr>
          <w:rFonts w:ascii="Times New Roman" w:hAnsi="Times New Roman" w:cs="Times New Roman"/>
        </w:rPr>
        <w:t>[3]</w:t>
      </w:r>
      <w:r w:rsidRPr="007F0FEC">
        <w:rPr>
          <w:rFonts w:ascii="Times New Roman" w:hAnsi="Times New Roman" w:cs="Times New Roman"/>
        </w:rPr>
        <w:tab/>
        <w:t>Z. Zhao, L. Wang, H. Liu, and J. Ye, “On similarity preserving feature selection,” IEEE Transactions on Knowledge and Data engineering, vol. 25, no. 3, pp. 619–632, 2011.</w:t>
      </w:r>
    </w:p>
    <w:p w14:paraId="1A3D559A" w14:textId="77777777" w:rsidR="00B66073" w:rsidRPr="007F0FEC" w:rsidRDefault="00B66073" w:rsidP="00B66073">
      <w:pPr>
        <w:pStyle w:val="1"/>
        <w:rPr>
          <w:rFonts w:ascii="Times New Roman" w:hAnsi="Times New Roman" w:cs="Times New Roman"/>
        </w:rPr>
      </w:pPr>
      <w:r w:rsidRPr="007F0FEC">
        <w:rPr>
          <w:rFonts w:ascii="Times New Roman" w:hAnsi="Times New Roman" w:cs="Times New Roman"/>
        </w:rPr>
        <w:t>[4]</w:t>
      </w:r>
      <w:r w:rsidRPr="007F0FEC">
        <w:rPr>
          <w:rFonts w:ascii="Times New Roman" w:hAnsi="Times New Roman" w:cs="Times New Roman"/>
        </w:rPr>
        <w:tab/>
        <w:t>F. Nie, S. Xiang, Y. Jia, C. Zhang, and S. Yan, “Trace Ratio Criterion for Feature Selection,” in Proceedings of the Twenty-Third AAAI Conference on Artificial Intelligence, AAAI 2008, Chicago, Illinois, USA, July 13-17, 2008, 2008.</w:t>
      </w:r>
    </w:p>
    <w:p w14:paraId="3E09C5CB" w14:textId="77777777" w:rsidR="00B66073" w:rsidRPr="007F0FEC" w:rsidRDefault="00B66073" w:rsidP="00B66073">
      <w:pPr>
        <w:pStyle w:val="1"/>
        <w:rPr>
          <w:rFonts w:ascii="Times New Roman" w:hAnsi="Times New Roman" w:cs="Times New Roman"/>
        </w:rPr>
      </w:pPr>
      <w:r w:rsidRPr="007F0FEC">
        <w:rPr>
          <w:rFonts w:ascii="Times New Roman" w:hAnsi="Times New Roman" w:cs="Times New Roman"/>
        </w:rPr>
        <w:t>[5]</w:t>
      </w:r>
      <w:r w:rsidRPr="007F0FEC">
        <w:rPr>
          <w:rFonts w:ascii="Times New Roman" w:hAnsi="Times New Roman" w:cs="Times New Roman"/>
        </w:rPr>
        <w:tab/>
        <w:t>G. Brown, A. Pocock, M.-J. Zhao, and M. Luján, “Conditional likelihood maximisation: a unifying framework for information theoretic feature selection,” The journal of machine learning research, vol. 13, no. 1, pp. 27–66, 2012.</w:t>
      </w:r>
    </w:p>
    <w:p w14:paraId="17F5D637" w14:textId="77777777" w:rsidR="00B66073" w:rsidRPr="007F0FEC" w:rsidRDefault="00B66073" w:rsidP="00B66073">
      <w:pPr>
        <w:pStyle w:val="1"/>
        <w:rPr>
          <w:rFonts w:ascii="Times New Roman" w:hAnsi="Times New Roman" w:cs="Times New Roman"/>
        </w:rPr>
      </w:pPr>
      <w:r w:rsidRPr="007F0FEC">
        <w:rPr>
          <w:rFonts w:ascii="Times New Roman" w:hAnsi="Times New Roman" w:cs="Times New Roman"/>
        </w:rPr>
        <w:t>[6]</w:t>
      </w:r>
      <w:r w:rsidRPr="007F0FEC">
        <w:rPr>
          <w:rFonts w:ascii="Times New Roman" w:hAnsi="Times New Roman" w:cs="Times New Roman"/>
        </w:rPr>
        <w:tab/>
        <w:t>L. Yu and H. Liu, “Feature selection for high-dimensional data: A fast correlation-based filter solution,” in Proceedings of the 20th international conference on machine learning (ICML-03), 2003, pp. 856–863.</w:t>
      </w:r>
    </w:p>
    <w:p w14:paraId="4D27AACF" w14:textId="77777777" w:rsidR="00B66073" w:rsidRPr="007F0FEC" w:rsidRDefault="00B66073" w:rsidP="00B66073">
      <w:pPr>
        <w:pStyle w:val="1"/>
        <w:rPr>
          <w:rFonts w:ascii="Times New Roman" w:hAnsi="Times New Roman" w:cs="Times New Roman"/>
        </w:rPr>
      </w:pPr>
      <w:r w:rsidRPr="007F0FEC">
        <w:rPr>
          <w:rFonts w:ascii="Times New Roman" w:hAnsi="Times New Roman" w:cs="Times New Roman"/>
        </w:rPr>
        <w:t>[7]</w:t>
      </w:r>
      <w:r w:rsidRPr="007F0FEC">
        <w:rPr>
          <w:rFonts w:ascii="Times New Roman" w:hAnsi="Times New Roman" w:cs="Times New Roman"/>
        </w:rPr>
        <w:tab/>
        <w:t>H. Yang and J. Moody, “Feature selection based on joint mutual information,” in Proceedings of international ICSC symposium on advances in intelligent data analysis, Citeseer, 1999.</w:t>
      </w:r>
    </w:p>
    <w:p w14:paraId="05D0B533" w14:textId="77777777" w:rsidR="00B66073" w:rsidRPr="007F0FEC" w:rsidRDefault="00B66073" w:rsidP="00B66073">
      <w:pPr>
        <w:pStyle w:val="1"/>
        <w:rPr>
          <w:rFonts w:ascii="Times New Roman" w:hAnsi="Times New Roman" w:cs="Times New Roman"/>
        </w:rPr>
      </w:pPr>
      <w:r w:rsidRPr="007F0FEC">
        <w:rPr>
          <w:rFonts w:ascii="Times New Roman" w:hAnsi="Times New Roman" w:cs="Times New Roman"/>
        </w:rPr>
        <w:t>[8]</w:t>
      </w:r>
      <w:r w:rsidRPr="007F0FEC">
        <w:rPr>
          <w:rFonts w:ascii="Times New Roman" w:hAnsi="Times New Roman" w:cs="Times New Roman"/>
        </w:rPr>
        <w:tab/>
        <w:t>H. Peng, F. Long, and C. Ding, “Feature selection based on mutual information criteria of max-dependency, max-relevance, and min-redundancy,” IEEE Transactions on pattern analysis and machine intelligence, vol. 27, no. 8, pp. 1226–1238, 2005.</w:t>
      </w:r>
    </w:p>
    <w:p w14:paraId="32C40B84" w14:textId="77777777" w:rsidR="00B66073" w:rsidRPr="007F0FEC" w:rsidRDefault="00B66073" w:rsidP="00B66073">
      <w:pPr>
        <w:pStyle w:val="1"/>
        <w:rPr>
          <w:rFonts w:ascii="Times New Roman" w:hAnsi="Times New Roman" w:cs="Times New Roman"/>
        </w:rPr>
      </w:pPr>
      <w:r w:rsidRPr="007F0FEC">
        <w:rPr>
          <w:rFonts w:ascii="Times New Roman" w:hAnsi="Times New Roman" w:cs="Times New Roman"/>
        </w:rPr>
        <w:t>[9]</w:t>
      </w:r>
      <w:r w:rsidRPr="007F0FEC">
        <w:rPr>
          <w:rFonts w:ascii="Times New Roman" w:hAnsi="Times New Roman" w:cs="Times New Roman"/>
        </w:rPr>
        <w:tab/>
        <w:t>D. Cai, C. Zhang, and X. He, “Unsupervised feature selection for multi-cluster data,” in Proceedings of the 16th ACM SIGKDD international conference on Knowledge discovery and data mining, 2010, pp. 333–342.</w:t>
      </w:r>
    </w:p>
    <w:p w14:paraId="25FAA451" w14:textId="77777777" w:rsidR="00B66073" w:rsidRPr="007F0FEC" w:rsidRDefault="00B66073" w:rsidP="00B66073">
      <w:pPr>
        <w:pStyle w:val="1"/>
        <w:rPr>
          <w:rFonts w:ascii="Times New Roman" w:hAnsi="Times New Roman" w:cs="Times New Roman"/>
        </w:rPr>
      </w:pPr>
      <w:r w:rsidRPr="007F0FEC">
        <w:rPr>
          <w:rFonts w:ascii="Times New Roman" w:hAnsi="Times New Roman" w:cs="Times New Roman"/>
        </w:rPr>
        <w:t>[10]</w:t>
      </w:r>
      <w:r w:rsidRPr="007F0FEC">
        <w:rPr>
          <w:rFonts w:ascii="Times New Roman" w:hAnsi="Times New Roman" w:cs="Times New Roman"/>
        </w:rPr>
        <w:tab/>
        <w:t>Y. Yang, H. T. Shen, Z. Ma, Z. Huang, and X. Zhou, “ℓ 2, 1-norm regularized discriminative feature selection for unsupervised learning,” in IJCAI international joint conference on artificial intelligence, 2011.</w:t>
      </w:r>
    </w:p>
    <w:p w14:paraId="1B7E7758" w14:textId="77777777" w:rsidR="00B66073" w:rsidRPr="007F0FEC" w:rsidRDefault="00B66073" w:rsidP="00B66073">
      <w:pPr>
        <w:pStyle w:val="1"/>
        <w:rPr>
          <w:rFonts w:ascii="Times New Roman" w:hAnsi="Times New Roman" w:cs="Times New Roman"/>
        </w:rPr>
      </w:pPr>
      <w:r w:rsidRPr="007F0FEC">
        <w:rPr>
          <w:rFonts w:ascii="Times New Roman" w:hAnsi="Times New Roman" w:cs="Times New Roman"/>
        </w:rPr>
        <w:t>[11]</w:t>
      </w:r>
      <w:r w:rsidRPr="007F0FEC">
        <w:rPr>
          <w:rFonts w:ascii="Times New Roman" w:hAnsi="Times New Roman" w:cs="Times New Roman"/>
        </w:rPr>
        <w:tab/>
        <w:t>J. Liu, S. Ji, and J. Ye, “Multi-Task Feature Learning Via Efficient l2,1-Norm Minimization.” arXiv, May 09, 2012. Accessed: May 13, 2024. [Online]. Available: http://arxiv.org/abs/1205.2631</w:t>
      </w:r>
    </w:p>
    <w:p w14:paraId="5DB51C1F" w14:textId="77777777" w:rsidR="00B66073" w:rsidRPr="007F0FEC" w:rsidRDefault="00B66073" w:rsidP="00B66073">
      <w:pPr>
        <w:pStyle w:val="1"/>
        <w:rPr>
          <w:rFonts w:ascii="Times New Roman" w:hAnsi="Times New Roman" w:cs="Times New Roman"/>
        </w:rPr>
      </w:pPr>
      <w:r w:rsidRPr="007F0FEC">
        <w:rPr>
          <w:rFonts w:ascii="Times New Roman" w:hAnsi="Times New Roman" w:cs="Times New Roman"/>
        </w:rPr>
        <w:t>[12]</w:t>
      </w:r>
      <w:r w:rsidRPr="007F0FEC">
        <w:rPr>
          <w:rFonts w:ascii="Times New Roman" w:hAnsi="Times New Roman" w:cs="Times New Roman"/>
        </w:rPr>
        <w:tab/>
        <w:t>F. Nie, H. Huang, X. Cai, and C. Ding, “Efficient and robust feature selection via joint ℓ2, 1-norms minimization,” Advances in neural information processing systems, vol. 23, 2010.</w:t>
      </w:r>
    </w:p>
    <w:p w14:paraId="4D0F55E3" w14:textId="0804B119" w:rsidR="00B66073" w:rsidRPr="00075DB1" w:rsidRDefault="00B66073" w:rsidP="00B66073">
      <w:pPr>
        <w:widowControl/>
        <w:jc w:val="left"/>
        <w:rPr>
          <w:rFonts w:ascii="Times New Roman" w:hAnsi="Times New Roman" w:cs="Times New Roman"/>
          <w:b/>
          <w:bCs/>
          <w:sz w:val="24"/>
        </w:rPr>
      </w:pPr>
      <w:r w:rsidRPr="007F0FEC">
        <w:rPr>
          <w:rFonts w:ascii="Times New Roman" w:hAnsi="Times New Roman" w:cs="Times New Roman"/>
        </w:rPr>
        <w:fldChar w:fldCharType="end"/>
      </w:r>
    </w:p>
    <w:p w14:paraId="75FFAB7F" w14:textId="77777777" w:rsidR="00442B66" w:rsidRDefault="00442B66">
      <w:pPr>
        <w:widowControl/>
        <w:jc w:val="left"/>
        <w:rPr>
          <w:rFonts w:ascii="Times New Roman" w:hAnsi="Times New Roman" w:cs="Times New Roman"/>
          <w:b/>
          <w:bCs/>
          <w:sz w:val="24"/>
        </w:rPr>
      </w:pPr>
    </w:p>
    <w:sectPr w:rsidR="00442B66">
      <w:footerReference w:type="even" r:id="rId12"/>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1DDFB" w14:textId="77777777" w:rsidR="00A53DC1" w:rsidRDefault="00A53DC1" w:rsidP="0048494A">
      <w:r>
        <w:separator/>
      </w:r>
    </w:p>
  </w:endnote>
  <w:endnote w:type="continuationSeparator" w:id="0">
    <w:p w14:paraId="10001652" w14:textId="77777777" w:rsidR="00A53DC1" w:rsidRDefault="00A53DC1" w:rsidP="00484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Times">
    <w:altName w:val="Times New Roman"/>
    <w:panose1 w:val="020B06040202020202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正文 CS 字体)">
    <w:panose1 w:val="020B0604020202020204"/>
    <w:charset w:val="86"/>
    <w:family w:val="roman"/>
    <w:pitch w:val="default"/>
  </w:font>
  <w:font w:name="Cambria Math">
    <w:panose1 w:val="02040503050406030204"/>
    <w:charset w:val="00"/>
    <w:family w:val="roman"/>
    <w:pitch w:val="variable"/>
    <w:sig w:usb0="E00002FF" w:usb1="420024FF" w:usb2="00000000" w:usb3="00000000" w:csb0="0000019F" w:csb1="00000000"/>
  </w:font>
  <w:font w:name="wing">
    <w:altName w:val="Cambria"/>
    <w:panose1 w:val="020B0604020202020204"/>
    <w:charset w:val="00"/>
    <w:family w:val="roman"/>
    <w:pitch w:val="default"/>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d"/>
      </w:rPr>
      <w:id w:val="2042322298"/>
      <w:docPartObj>
        <w:docPartGallery w:val="Page Numbers (Bottom of Page)"/>
        <w:docPartUnique/>
      </w:docPartObj>
    </w:sdtPr>
    <w:sdtContent>
      <w:p w14:paraId="78AE47CB" w14:textId="512AEDAA" w:rsidR="00D55A59" w:rsidRDefault="00D55A59" w:rsidP="00D55A59">
        <w:pPr>
          <w:pStyle w:val="ab"/>
          <w:framePr w:wrap="none" w:vAnchor="text" w:hAnchor="margin" w:xAlign="center" w:y="1"/>
          <w:rPr>
            <w:rStyle w:val="ad"/>
          </w:rPr>
        </w:pPr>
        <w:r>
          <w:rPr>
            <w:rStyle w:val="ad"/>
          </w:rPr>
          <w:fldChar w:fldCharType="begin"/>
        </w:r>
        <w:r>
          <w:rPr>
            <w:rStyle w:val="ad"/>
          </w:rPr>
          <w:instrText xml:space="preserve"> PAGE </w:instrText>
        </w:r>
        <w:r>
          <w:rPr>
            <w:rStyle w:val="ad"/>
          </w:rPr>
          <w:fldChar w:fldCharType="end"/>
        </w:r>
      </w:p>
    </w:sdtContent>
  </w:sdt>
  <w:p w14:paraId="102BBAE9" w14:textId="77777777" w:rsidR="00D55A59" w:rsidRDefault="00D55A59">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d"/>
      </w:rPr>
      <w:id w:val="-1870902860"/>
      <w:docPartObj>
        <w:docPartGallery w:val="Page Numbers (Bottom of Page)"/>
        <w:docPartUnique/>
      </w:docPartObj>
    </w:sdtPr>
    <w:sdtContent>
      <w:p w14:paraId="211F1D60" w14:textId="4925E752" w:rsidR="00D55A59" w:rsidRDefault="00D55A59" w:rsidP="00D55A59">
        <w:pPr>
          <w:pStyle w:val="ab"/>
          <w:framePr w:wrap="none" w:vAnchor="text" w:hAnchor="margin" w:xAlign="center" w:y="1"/>
          <w:rPr>
            <w:rStyle w:val="ad"/>
          </w:rPr>
        </w:pPr>
        <w:r>
          <w:rPr>
            <w:rStyle w:val="ad"/>
          </w:rPr>
          <w:fldChar w:fldCharType="begin"/>
        </w:r>
        <w:r>
          <w:rPr>
            <w:rStyle w:val="ad"/>
          </w:rPr>
          <w:instrText xml:space="preserve"> PAGE </w:instrText>
        </w:r>
        <w:r>
          <w:rPr>
            <w:rStyle w:val="ad"/>
          </w:rPr>
          <w:fldChar w:fldCharType="separate"/>
        </w:r>
        <w:r>
          <w:rPr>
            <w:rStyle w:val="ad"/>
            <w:noProof/>
          </w:rPr>
          <w:t>1</w:t>
        </w:r>
        <w:r>
          <w:rPr>
            <w:rStyle w:val="ad"/>
          </w:rPr>
          <w:fldChar w:fldCharType="end"/>
        </w:r>
      </w:p>
    </w:sdtContent>
  </w:sdt>
  <w:p w14:paraId="16F070AB" w14:textId="77777777" w:rsidR="00D55A59" w:rsidRDefault="00D55A5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F4686" w14:textId="77777777" w:rsidR="00A53DC1" w:rsidRDefault="00A53DC1" w:rsidP="0048494A">
      <w:r>
        <w:separator/>
      </w:r>
    </w:p>
  </w:footnote>
  <w:footnote w:type="continuationSeparator" w:id="0">
    <w:p w14:paraId="0B20FA46" w14:textId="77777777" w:rsidR="00A53DC1" w:rsidRDefault="00A53DC1" w:rsidP="004849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C69F4"/>
    <w:multiLevelType w:val="multilevel"/>
    <w:tmpl w:val="390A7FB6"/>
    <w:lvl w:ilvl="0">
      <w:start w:val="1"/>
      <w:numFmt w:val="decimal"/>
      <w:lvlText w:val="%1."/>
      <w:lvlJc w:val="left"/>
      <w:pPr>
        <w:ind w:left="360" w:hanging="360"/>
      </w:pPr>
      <w:rPr>
        <w:rFonts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2B953C0C"/>
    <w:multiLevelType w:val="hybridMultilevel"/>
    <w:tmpl w:val="F80437F8"/>
    <w:lvl w:ilvl="0" w:tplc="51A474E6">
      <w:start w:val="3"/>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31665E92"/>
    <w:multiLevelType w:val="multilevel"/>
    <w:tmpl w:val="576E82AC"/>
    <w:lvl w:ilvl="0">
      <w:start w:val="1"/>
      <w:numFmt w:val="decimal"/>
      <w:lvlText w:val="%1."/>
      <w:lvlJc w:val="left"/>
      <w:pPr>
        <w:ind w:left="720" w:hanging="360"/>
      </w:pPr>
      <w:rPr>
        <w:rFonts w:hint="default"/>
        <w:b/>
        <w:bCs/>
      </w:rPr>
    </w:lvl>
    <w:lvl w:ilvl="1">
      <w:start w:val="1"/>
      <w:numFmt w:val="decimal"/>
      <w:isLgl/>
      <w:lvlText w:val="%1.%2"/>
      <w:lvlJc w:val="left"/>
      <w:pPr>
        <w:ind w:left="123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654C4E98"/>
    <w:multiLevelType w:val="hybridMultilevel"/>
    <w:tmpl w:val="1D6AD81A"/>
    <w:lvl w:ilvl="0" w:tplc="940E6F24">
      <w:start w:val="1"/>
      <w:numFmt w:val="decimal"/>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664169396">
    <w:abstractNumId w:val="2"/>
  </w:num>
  <w:num w:numId="2" w16cid:durableId="446043150">
    <w:abstractNumId w:val="0"/>
  </w:num>
  <w:num w:numId="3" w16cid:durableId="166754943">
    <w:abstractNumId w:val="1"/>
  </w:num>
  <w:num w:numId="4" w16cid:durableId="15447099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9DE"/>
    <w:rsid w:val="000027A0"/>
    <w:rsid w:val="00010D54"/>
    <w:rsid w:val="00010ECE"/>
    <w:rsid w:val="000201C9"/>
    <w:rsid w:val="000256DB"/>
    <w:rsid w:val="000263EE"/>
    <w:rsid w:val="00042B36"/>
    <w:rsid w:val="000432F3"/>
    <w:rsid w:val="00055594"/>
    <w:rsid w:val="00057C0A"/>
    <w:rsid w:val="000725C8"/>
    <w:rsid w:val="00075DB1"/>
    <w:rsid w:val="000840CF"/>
    <w:rsid w:val="00084D38"/>
    <w:rsid w:val="000863EC"/>
    <w:rsid w:val="000969CC"/>
    <w:rsid w:val="000971FB"/>
    <w:rsid w:val="000A2072"/>
    <w:rsid w:val="000B40F7"/>
    <w:rsid w:val="000B5D44"/>
    <w:rsid w:val="000C44A5"/>
    <w:rsid w:val="000D15E2"/>
    <w:rsid w:val="000D16FE"/>
    <w:rsid w:val="000E435D"/>
    <w:rsid w:val="0010350B"/>
    <w:rsid w:val="00121212"/>
    <w:rsid w:val="001316CD"/>
    <w:rsid w:val="00132342"/>
    <w:rsid w:val="00134BE1"/>
    <w:rsid w:val="001410F9"/>
    <w:rsid w:val="0014643A"/>
    <w:rsid w:val="00147523"/>
    <w:rsid w:val="001579D4"/>
    <w:rsid w:val="00172907"/>
    <w:rsid w:val="00182442"/>
    <w:rsid w:val="00185DA0"/>
    <w:rsid w:val="00195EF0"/>
    <w:rsid w:val="001A665A"/>
    <w:rsid w:val="001C41E0"/>
    <w:rsid w:val="001D4436"/>
    <w:rsid w:val="001D7647"/>
    <w:rsid w:val="001E11C4"/>
    <w:rsid w:val="001E3D0A"/>
    <w:rsid w:val="001F6AE5"/>
    <w:rsid w:val="001F7C0A"/>
    <w:rsid w:val="00210A0C"/>
    <w:rsid w:val="0022186B"/>
    <w:rsid w:val="00222E66"/>
    <w:rsid w:val="002268BB"/>
    <w:rsid w:val="00227E1F"/>
    <w:rsid w:val="00231B60"/>
    <w:rsid w:val="00233072"/>
    <w:rsid w:val="00235F99"/>
    <w:rsid w:val="002409DE"/>
    <w:rsid w:val="002467A0"/>
    <w:rsid w:val="0026500D"/>
    <w:rsid w:val="002650BE"/>
    <w:rsid w:val="0027208B"/>
    <w:rsid w:val="002843F9"/>
    <w:rsid w:val="002A724E"/>
    <w:rsid w:val="002C6F37"/>
    <w:rsid w:val="002D0B81"/>
    <w:rsid w:val="002D3FEA"/>
    <w:rsid w:val="002D4F1C"/>
    <w:rsid w:val="002E222B"/>
    <w:rsid w:val="002E56AD"/>
    <w:rsid w:val="0030150D"/>
    <w:rsid w:val="00301B4C"/>
    <w:rsid w:val="00312075"/>
    <w:rsid w:val="00316ADB"/>
    <w:rsid w:val="00331B4A"/>
    <w:rsid w:val="00331C77"/>
    <w:rsid w:val="0033273C"/>
    <w:rsid w:val="00353FF2"/>
    <w:rsid w:val="00357FE7"/>
    <w:rsid w:val="00361321"/>
    <w:rsid w:val="00367197"/>
    <w:rsid w:val="00392CDF"/>
    <w:rsid w:val="003951A8"/>
    <w:rsid w:val="003A6CAD"/>
    <w:rsid w:val="003B4285"/>
    <w:rsid w:val="003D3018"/>
    <w:rsid w:val="003E3040"/>
    <w:rsid w:val="003E5EA5"/>
    <w:rsid w:val="003F69CE"/>
    <w:rsid w:val="0040333D"/>
    <w:rsid w:val="004274F1"/>
    <w:rsid w:val="00442B66"/>
    <w:rsid w:val="00444DF1"/>
    <w:rsid w:val="004549AA"/>
    <w:rsid w:val="00462D58"/>
    <w:rsid w:val="00465677"/>
    <w:rsid w:val="00473823"/>
    <w:rsid w:val="00480EDA"/>
    <w:rsid w:val="0048494A"/>
    <w:rsid w:val="00484EA3"/>
    <w:rsid w:val="0049213F"/>
    <w:rsid w:val="00494818"/>
    <w:rsid w:val="0049631C"/>
    <w:rsid w:val="004A1C63"/>
    <w:rsid w:val="004A631C"/>
    <w:rsid w:val="004B1C06"/>
    <w:rsid w:val="004B79BB"/>
    <w:rsid w:val="004D014B"/>
    <w:rsid w:val="004D6B60"/>
    <w:rsid w:val="004E134C"/>
    <w:rsid w:val="004E66BF"/>
    <w:rsid w:val="005107CA"/>
    <w:rsid w:val="00512CE7"/>
    <w:rsid w:val="0052396E"/>
    <w:rsid w:val="00526255"/>
    <w:rsid w:val="005812AB"/>
    <w:rsid w:val="00583A25"/>
    <w:rsid w:val="00590D5D"/>
    <w:rsid w:val="00596783"/>
    <w:rsid w:val="005C16EB"/>
    <w:rsid w:val="005D630C"/>
    <w:rsid w:val="005E55CA"/>
    <w:rsid w:val="005F5A42"/>
    <w:rsid w:val="00602903"/>
    <w:rsid w:val="006029C7"/>
    <w:rsid w:val="00614EF3"/>
    <w:rsid w:val="00632D32"/>
    <w:rsid w:val="0064388E"/>
    <w:rsid w:val="00645D24"/>
    <w:rsid w:val="00652299"/>
    <w:rsid w:val="006567FD"/>
    <w:rsid w:val="00657F14"/>
    <w:rsid w:val="00667638"/>
    <w:rsid w:val="006702DA"/>
    <w:rsid w:val="0067432D"/>
    <w:rsid w:val="00675C9B"/>
    <w:rsid w:val="00683F6B"/>
    <w:rsid w:val="00687DF2"/>
    <w:rsid w:val="00692AB9"/>
    <w:rsid w:val="00696475"/>
    <w:rsid w:val="00696556"/>
    <w:rsid w:val="006B459D"/>
    <w:rsid w:val="006C181F"/>
    <w:rsid w:val="006D0A43"/>
    <w:rsid w:val="006D6B11"/>
    <w:rsid w:val="006D740A"/>
    <w:rsid w:val="006E4206"/>
    <w:rsid w:val="006E4421"/>
    <w:rsid w:val="006F2C40"/>
    <w:rsid w:val="007106EC"/>
    <w:rsid w:val="007114CC"/>
    <w:rsid w:val="00725AD1"/>
    <w:rsid w:val="00733120"/>
    <w:rsid w:val="00735BC7"/>
    <w:rsid w:val="007505DA"/>
    <w:rsid w:val="00755DAE"/>
    <w:rsid w:val="00766A59"/>
    <w:rsid w:val="00793784"/>
    <w:rsid w:val="00794D37"/>
    <w:rsid w:val="00795871"/>
    <w:rsid w:val="007A62D5"/>
    <w:rsid w:val="007B58A8"/>
    <w:rsid w:val="007C2BA5"/>
    <w:rsid w:val="007C5FC6"/>
    <w:rsid w:val="007D3B77"/>
    <w:rsid w:val="007D5545"/>
    <w:rsid w:val="007D6F7C"/>
    <w:rsid w:val="007E5037"/>
    <w:rsid w:val="007E7D68"/>
    <w:rsid w:val="007F571E"/>
    <w:rsid w:val="00806FEA"/>
    <w:rsid w:val="008106FF"/>
    <w:rsid w:val="00813FA2"/>
    <w:rsid w:val="00826B42"/>
    <w:rsid w:val="00833535"/>
    <w:rsid w:val="008357BC"/>
    <w:rsid w:val="00837F8A"/>
    <w:rsid w:val="008418AD"/>
    <w:rsid w:val="0084374F"/>
    <w:rsid w:val="00844E80"/>
    <w:rsid w:val="00855C8C"/>
    <w:rsid w:val="008605A6"/>
    <w:rsid w:val="008607F6"/>
    <w:rsid w:val="00870807"/>
    <w:rsid w:val="00884109"/>
    <w:rsid w:val="00887BE4"/>
    <w:rsid w:val="0089748C"/>
    <w:rsid w:val="008A1B80"/>
    <w:rsid w:val="008A7C1A"/>
    <w:rsid w:val="008B27C6"/>
    <w:rsid w:val="008B3A7F"/>
    <w:rsid w:val="008C045D"/>
    <w:rsid w:val="008C077C"/>
    <w:rsid w:val="008D1906"/>
    <w:rsid w:val="008D614B"/>
    <w:rsid w:val="008F2A4F"/>
    <w:rsid w:val="008F364B"/>
    <w:rsid w:val="00901C64"/>
    <w:rsid w:val="00916D7B"/>
    <w:rsid w:val="00916F88"/>
    <w:rsid w:val="0093414C"/>
    <w:rsid w:val="00934431"/>
    <w:rsid w:val="00940B22"/>
    <w:rsid w:val="00950F80"/>
    <w:rsid w:val="00953CE1"/>
    <w:rsid w:val="00961963"/>
    <w:rsid w:val="00962104"/>
    <w:rsid w:val="009657BE"/>
    <w:rsid w:val="00987F51"/>
    <w:rsid w:val="00987FA0"/>
    <w:rsid w:val="00990998"/>
    <w:rsid w:val="009A6F6A"/>
    <w:rsid w:val="009F544C"/>
    <w:rsid w:val="00A02AF6"/>
    <w:rsid w:val="00A12746"/>
    <w:rsid w:val="00A42DCC"/>
    <w:rsid w:val="00A44471"/>
    <w:rsid w:val="00A46A04"/>
    <w:rsid w:val="00A52B0F"/>
    <w:rsid w:val="00A53DC1"/>
    <w:rsid w:val="00A63DD6"/>
    <w:rsid w:val="00A82634"/>
    <w:rsid w:val="00A826C2"/>
    <w:rsid w:val="00AC44E0"/>
    <w:rsid w:val="00AC7550"/>
    <w:rsid w:val="00AF1BEB"/>
    <w:rsid w:val="00B0451D"/>
    <w:rsid w:val="00B07DB0"/>
    <w:rsid w:val="00B07F00"/>
    <w:rsid w:val="00B275B7"/>
    <w:rsid w:val="00B4180A"/>
    <w:rsid w:val="00B5121C"/>
    <w:rsid w:val="00B52F59"/>
    <w:rsid w:val="00B53731"/>
    <w:rsid w:val="00B547D8"/>
    <w:rsid w:val="00B63F47"/>
    <w:rsid w:val="00B66073"/>
    <w:rsid w:val="00B711F1"/>
    <w:rsid w:val="00B77763"/>
    <w:rsid w:val="00B93D07"/>
    <w:rsid w:val="00BA1124"/>
    <w:rsid w:val="00BA28DC"/>
    <w:rsid w:val="00BA51D0"/>
    <w:rsid w:val="00BA67D9"/>
    <w:rsid w:val="00BA6A76"/>
    <w:rsid w:val="00BB6A28"/>
    <w:rsid w:val="00BB7F1D"/>
    <w:rsid w:val="00BE24CE"/>
    <w:rsid w:val="00BF4E1D"/>
    <w:rsid w:val="00BF6CEB"/>
    <w:rsid w:val="00C06252"/>
    <w:rsid w:val="00C1517E"/>
    <w:rsid w:val="00C155DC"/>
    <w:rsid w:val="00C16AAB"/>
    <w:rsid w:val="00C243BC"/>
    <w:rsid w:val="00C2616D"/>
    <w:rsid w:val="00C27C2B"/>
    <w:rsid w:val="00C40D26"/>
    <w:rsid w:val="00C506BE"/>
    <w:rsid w:val="00C55D36"/>
    <w:rsid w:val="00C67231"/>
    <w:rsid w:val="00C80D6C"/>
    <w:rsid w:val="00C8287A"/>
    <w:rsid w:val="00C841F6"/>
    <w:rsid w:val="00C97192"/>
    <w:rsid w:val="00CC0473"/>
    <w:rsid w:val="00CD0EB9"/>
    <w:rsid w:val="00CE1531"/>
    <w:rsid w:val="00CE6EA1"/>
    <w:rsid w:val="00CE73BE"/>
    <w:rsid w:val="00CE74EB"/>
    <w:rsid w:val="00D1519A"/>
    <w:rsid w:val="00D175ED"/>
    <w:rsid w:val="00D31CD4"/>
    <w:rsid w:val="00D34DA2"/>
    <w:rsid w:val="00D43CD8"/>
    <w:rsid w:val="00D47032"/>
    <w:rsid w:val="00D52733"/>
    <w:rsid w:val="00D55A59"/>
    <w:rsid w:val="00D64C1F"/>
    <w:rsid w:val="00D67A04"/>
    <w:rsid w:val="00D713A9"/>
    <w:rsid w:val="00D718D0"/>
    <w:rsid w:val="00DB3E42"/>
    <w:rsid w:val="00DD3223"/>
    <w:rsid w:val="00DD6E77"/>
    <w:rsid w:val="00DE2135"/>
    <w:rsid w:val="00DE4367"/>
    <w:rsid w:val="00DF605E"/>
    <w:rsid w:val="00E02BA0"/>
    <w:rsid w:val="00E02E14"/>
    <w:rsid w:val="00E244F0"/>
    <w:rsid w:val="00E33000"/>
    <w:rsid w:val="00E56D39"/>
    <w:rsid w:val="00E74971"/>
    <w:rsid w:val="00E93446"/>
    <w:rsid w:val="00E9767C"/>
    <w:rsid w:val="00EA21A5"/>
    <w:rsid w:val="00ED7C1E"/>
    <w:rsid w:val="00EE1343"/>
    <w:rsid w:val="00EE7086"/>
    <w:rsid w:val="00EF04E7"/>
    <w:rsid w:val="00EF1213"/>
    <w:rsid w:val="00EF581F"/>
    <w:rsid w:val="00EF5E8B"/>
    <w:rsid w:val="00F07D1C"/>
    <w:rsid w:val="00F113EA"/>
    <w:rsid w:val="00F219F8"/>
    <w:rsid w:val="00F235DC"/>
    <w:rsid w:val="00F26E3B"/>
    <w:rsid w:val="00F50575"/>
    <w:rsid w:val="00F54D4A"/>
    <w:rsid w:val="00F56C91"/>
    <w:rsid w:val="00F61B12"/>
    <w:rsid w:val="00F7297F"/>
    <w:rsid w:val="00F80BE7"/>
    <w:rsid w:val="00FD49C8"/>
    <w:rsid w:val="00FE31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01201"/>
  <w15:chartTrackingRefBased/>
  <w15:docId w15:val="{A87842BE-48DD-B443-9751-C32CAF770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67D9"/>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409DE"/>
    <w:pPr>
      <w:widowControl/>
      <w:spacing w:after="200"/>
      <w:jc w:val="center"/>
    </w:pPr>
    <w:rPr>
      <w:rFonts w:ascii="Times" w:eastAsia="宋体" w:hAnsi="Times" w:cs="Times New Roman"/>
      <w:b/>
      <w:kern w:val="0"/>
      <w:sz w:val="40"/>
      <w:szCs w:val="20"/>
      <w:lang w:eastAsia="en-US"/>
      <w14:ligatures w14:val="none"/>
    </w:rPr>
  </w:style>
  <w:style w:type="character" w:customStyle="1" w:styleId="a4">
    <w:name w:val="正文文本 字符"/>
    <w:basedOn w:val="a0"/>
    <w:link w:val="a3"/>
    <w:rsid w:val="002409DE"/>
    <w:rPr>
      <w:rFonts w:ascii="Times" w:eastAsia="宋体" w:hAnsi="Times" w:cs="Times New Roman"/>
      <w:b/>
      <w:kern w:val="0"/>
      <w:sz w:val="40"/>
      <w:szCs w:val="20"/>
      <w:lang w:eastAsia="en-US"/>
      <w14:ligatures w14:val="none"/>
    </w:rPr>
  </w:style>
  <w:style w:type="paragraph" w:styleId="a5">
    <w:name w:val="List Paragraph"/>
    <w:basedOn w:val="a"/>
    <w:uiPriority w:val="34"/>
    <w:qFormat/>
    <w:rsid w:val="00B52F59"/>
    <w:pPr>
      <w:widowControl/>
      <w:spacing w:after="200"/>
      <w:ind w:firstLineChars="200" w:firstLine="420"/>
    </w:pPr>
    <w:rPr>
      <w:rFonts w:ascii="Times" w:eastAsia="宋体" w:hAnsi="Times" w:cs="Times New Roman"/>
      <w:kern w:val="0"/>
      <w:sz w:val="24"/>
      <w:szCs w:val="20"/>
      <w:lang w:eastAsia="en-US"/>
      <w14:ligatures w14:val="none"/>
    </w:rPr>
  </w:style>
  <w:style w:type="table" w:styleId="a6">
    <w:name w:val="Table Grid"/>
    <w:basedOn w:val="a1"/>
    <w:uiPriority w:val="39"/>
    <w:rsid w:val="00675C9B"/>
    <w:pPr>
      <w:widowControl w:val="0"/>
      <w:jc w:val="both"/>
    </w:pPr>
    <w:rPr>
      <w:rFonts w:ascii="Times New Roman" w:eastAsia="宋体"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B93D07"/>
    <w:rPr>
      <w:color w:val="0563C1" w:themeColor="hyperlink"/>
      <w:u w:val="single"/>
    </w:rPr>
  </w:style>
  <w:style w:type="character" w:styleId="a8">
    <w:name w:val="Unresolved Mention"/>
    <w:basedOn w:val="a0"/>
    <w:uiPriority w:val="99"/>
    <w:semiHidden/>
    <w:unhideWhenUsed/>
    <w:rsid w:val="00B93D07"/>
    <w:rPr>
      <w:color w:val="605E5C"/>
      <w:shd w:val="clear" w:color="auto" w:fill="E1DFDD"/>
    </w:rPr>
  </w:style>
  <w:style w:type="character" w:styleId="a9">
    <w:name w:val="Placeholder Text"/>
    <w:basedOn w:val="a0"/>
    <w:uiPriority w:val="99"/>
    <w:semiHidden/>
    <w:rsid w:val="00E9767C"/>
    <w:rPr>
      <w:color w:val="808080"/>
    </w:rPr>
  </w:style>
  <w:style w:type="paragraph" w:customStyle="1" w:styleId="1">
    <w:name w:val="书目1"/>
    <w:basedOn w:val="a"/>
    <w:link w:val="Bibliography"/>
    <w:rsid w:val="00B66073"/>
    <w:pPr>
      <w:tabs>
        <w:tab w:val="left" w:pos="380"/>
      </w:tabs>
      <w:ind w:left="384" w:hanging="384"/>
    </w:pPr>
  </w:style>
  <w:style w:type="character" w:customStyle="1" w:styleId="Bibliography">
    <w:name w:val="Bibliography 字符"/>
    <w:basedOn w:val="a0"/>
    <w:link w:val="1"/>
    <w:rsid w:val="00B66073"/>
  </w:style>
  <w:style w:type="character" w:styleId="aa">
    <w:name w:val="FollowedHyperlink"/>
    <w:basedOn w:val="a0"/>
    <w:uiPriority w:val="99"/>
    <w:semiHidden/>
    <w:unhideWhenUsed/>
    <w:rsid w:val="00813FA2"/>
    <w:rPr>
      <w:color w:val="800080"/>
      <w:u w:val="single"/>
    </w:rPr>
  </w:style>
  <w:style w:type="paragraph" w:customStyle="1" w:styleId="msonormal0">
    <w:name w:val="msonormal"/>
    <w:basedOn w:val="a"/>
    <w:rsid w:val="00813FA2"/>
    <w:pPr>
      <w:widowControl/>
      <w:spacing w:before="100" w:beforeAutospacing="1" w:after="100" w:afterAutospacing="1"/>
      <w:jc w:val="left"/>
    </w:pPr>
    <w:rPr>
      <w:rFonts w:ascii="宋体" w:eastAsia="宋体" w:hAnsi="宋体" w:cs="宋体"/>
      <w:kern w:val="0"/>
      <w:sz w:val="24"/>
      <w14:ligatures w14:val="none"/>
    </w:rPr>
  </w:style>
  <w:style w:type="paragraph" w:customStyle="1" w:styleId="font5">
    <w:name w:val="font5"/>
    <w:basedOn w:val="a"/>
    <w:rsid w:val="00813FA2"/>
    <w:pPr>
      <w:widowControl/>
      <w:spacing w:before="100" w:beforeAutospacing="1" w:after="100" w:afterAutospacing="1"/>
      <w:jc w:val="left"/>
    </w:pPr>
    <w:rPr>
      <w:rFonts w:ascii="Times New Roman" w:eastAsia="宋体" w:hAnsi="Times New Roman" w:cs="Times New Roman"/>
      <w:b/>
      <w:bCs/>
      <w:color w:val="000000"/>
      <w:kern w:val="0"/>
      <w:sz w:val="22"/>
      <w:szCs w:val="22"/>
      <w14:ligatures w14:val="none"/>
    </w:rPr>
  </w:style>
  <w:style w:type="paragraph" w:customStyle="1" w:styleId="font6">
    <w:name w:val="font6"/>
    <w:basedOn w:val="a"/>
    <w:rsid w:val="00813FA2"/>
    <w:pPr>
      <w:widowControl/>
      <w:spacing w:before="100" w:beforeAutospacing="1" w:after="100" w:afterAutospacing="1"/>
      <w:jc w:val="left"/>
    </w:pPr>
    <w:rPr>
      <w:rFonts w:ascii="Times New Roman" w:eastAsia="宋体" w:hAnsi="Times New Roman" w:cs="Times New Roman"/>
      <w:b/>
      <w:bCs/>
      <w:i/>
      <w:iCs/>
      <w:color w:val="000000"/>
      <w:kern w:val="0"/>
      <w:sz w:val="22"/>
      <w:szCs w:val="22"/>
      <w14:ligatures w14:val="none"/>
    </w:rPr>
  </w:style>
  <w:style w:type="paragraph" w:customStyle="1" w:styleId="xl65">
    <w:name w:val="xl65"/>
    <w:basedOn w:val="a"/>
    <w:rsid w:val="00813FA2"/>
    <w:pPr>
      <w:widowControl/>
      <w:spacing w:before="100" w:beforeAutospacing="1" w:after="100" w:afterAutospacing="1"/>
      <w:jc w:val="left"/>
    </w:pPr>
    <w:rPr>
      <w:rFonts w:ascii="Times New Roman" w:eastAsia="宋体" w:hAnsi="Times New Roman" w:cs="Times New Roman"/>
      <w:b/>
      <w:bCs/>
      <w:kern w:val="0"/>
      <w:sz w:val="24"/>
      <w14:ligatures w14:val="none"/>
    </w:rPr>
  </w:style>
  <w:style w:type="paragraph" w:customStyle="1" w:styleId="xl66">
    <w:name w:val="xl66"/>
    <w:basedOn w:val="a"/>
    <w:rsid w:val="00813FA2"/>
    <w:pPr>
      <w:widowControl/>
      <w:spacing w:before="100" w:beforeAutospacing="1" w:after="100" w:afterAutospacing="1"/>
      <w:jc w:val="left"/>
    </w:pPr>
    <w:rPr>
      <w:rFonts w:ascii="Times New Roman" w:eastAsia="宋体" w:hAnsi="Times New Roman" w:cs="Times New Roman"/>
      <w:kern w:val="0"/>
      <w:sz w:val="24"/>
      <w14:ligatures w14:val="none"/>
    </w:rPr>
  </w:style>
  <w:style w:type="paragraph" w:customStyle="1" w:styleId="xl67">
    <w:name w:val="xl67"/>
    <w:basedOn w:val="a"/>
    <w:rsid w:val="00813FA2"/>
    <w:pPr>
      <w:widowControl/>
      <w:spacing w:before="100" w:beforeAutospacing="1" w:after="100" w:afterAutospacing="1"/>
      <w:jc w:val="left"/>
    </w:pPr>
    <w:rPr>
      <w:rFonts w:ascii="Times New Roman" w:eastAsia="宋体" w:hAnsi="Times New Roman" w:cs="Times New Roman"/>
      <w:b/>
      <w:bCs/>
      <w:i/>
      <w:iCs/>
      <w:kern w:val="0"/>
      <w:sz w:val="24"/>
      <w14:ligatures w14:val="none"/>
    </w:rPr>
  </w:style>
  <w:style w:type="paragraph" w:styleId="ab">
    <w:name w:val="footer"/>
    <w:basedOn w:val="a"/>
    <w:link w:val="ac"/>
    <w:uiPriority w:val="99"/>
    <w:unhideWhenUsed/>
    <w:rsid w:val="0048494A"/>
    <w:pPr>
      <w:tabs>
        <w:tab w:val="center" w:pos="4153"/>
        <w:tab w:val="right" w:pos="8306"/>
      </w:tabs>
      <w:snapToGrid w:val="0"/>
      <w:jc w:val="left"/>
    </w:pPr>
    <w:rPr>
      <w:sz w:val="18"/>
      <w:szCs w:val="18"/>
    </w:rPr>
  </w:style>
  <w:style w:type="character" w:customStyle="1" w:styleId="ac">
    <w:name w:val="页脚 字符"/>
    <w:basedOn w:val="a0"/>
    <w:link w:val="ab"/>
    <w:uiPriority w:val="99"/>
    <w:rsid w:val="0048494A"/>
    <w:rPr>
      <w:sz w:val="18"/>
      <w:szCs w:val="18"/>
    </w:rPr>
  </w:style>
  <w:style w:type="character" w:styleId="ad">
    <w:name w:val="page number"/>
    <w:basedOn w:val="a0"/>
    <w:uiPriority w:val="99"/>
    <w:semiHidden/>
    <w:unhideWhenUsed/>
    <w:rsid w:val="0048494A"/>
  </w:style>
  <w:style w:type="paragraph" w:customStyle="1" w:styleId="p1">
    <w:name w:val="p1"/>
    <w:basedOn w:val="a"/>
    <w:rsid w:val="00A44471"/>
    <w:pPr>
      <w:widowControl/>
      <w:spacing w:before="100" w:beforeAutospacing="1" w:after="100" w:afterAutospacing="1"/>
      <w:jc w:val="left"/>
    </w:pPr>
    <w:rPr>
      <w:rFonts w:ascii="宋体" w:eastAsia="宋体" w:hAnsi="宋体" w:cs="宋体"/>
      <w:kern w:val="0"/>
      <w:sz w:val="24"/>
      <w14:ligatures w14:val="none"/>
    </w:rPr>
  </w:style>
  <w:style w:type="paragraph" w:styleId="ae">
    <w:name w:val="Balloon Text"/>
    <w:basedOn w:val="a"/>
    <w:link w:val="af"/>
    <w:uiPriority w:val="99"/>
    <w:semiHidden/>
    <w:unhideWhenUsed/>
    <w:rsid w:val="00A44471"/>
    <w:rPr>
      <w:rFonts w:ascii="宋体" w:eastAsia="宋体"/>
      <w:sz w:val="18"/>
      <w:szCs w:val="18"/>
    </w:rPr>
  </w:style>
  <w:style w:type="character" w:customStyle="1" w:styleId="af">
    <w:name w:val="批注框文本 字符"/>
    <w:basedOn w:val="a0"/>
    <w:link w:val="ae"/>
    <w:uiPriority w:val="99"/>
    <w:semiHidden/>
    <w:rsid w:val="00A44471"/>
    <w:rPr>
      <w:rFonts w:ascii="宋体" w:eastAsia="宋体"/>
      <w:sz w:val="18"/>
      <w:szCs w:val="18"/>
    </w:rPr>
  </w:style>
  <w:style w:type="paragraph" w:styleId="af0">
    <w:name w:val="Revision"/>
    <w:hidden/>
    <w:uiPriority w:val="99"/>
    <w:semiHidden/>
    <w:rsid w:val="007F5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1743">
      <w:bodyDiv w:val="1"/>
      <w:marLeft w:val="0"/>
      <w:marRight w:val="0"/>
      <w:marTop w:val="0"/>
      <w:marBottom w:val="0"/>
      <w:divBdr>
        <w:top w:val="none" w:sz="0" w:space="0" w:color="auto"/>
        <w:left w:val="none" w:sz="0" w:space="0" w:color="auto"/>
        <w:bottom w:val="none" w:sz="0" w:space="0" w:color="auto"/>
        <w:right w:val="none" w:sz="0" w:space="0" w:color="auto"/>
      </w:divBdr>
    </w:div>
    <w:div w:id="49160445">
      <w:bodyDiv w:val="1"/>
      <w:marLeft w:val="0"/>
      <w:marRight w:val="0"/>
      <w:marTop w:val="0"/>
      <w:marBottom w:val="0"/>
      <w:divBdr>
        <w:top w:val="none" w:sz="0" w:space="0" w:color="auto"/>
        <w:left w:val="none" w:sz="0" w:space="0" w:color="auto"/>
        <w:bottom w:val="none" w:sz="0" w:space="0" w:color="auto"/>
        <w:right w:val="none" w:sz="0" w:space="0" w:color="auto"/>
      </w:divBdr>
    </w:div>
    <w:div w:id="137262321">
      <w:bodyDiv w:val="1"/>
      <w:marLeft w:val="0"/>
      <w:marRight w:val="0"/>
      <w:marTop w:val="0"/>
      <w:marBottom w:val="0"/>
      <w:divBdr>
        <w:top w:val="none" w:sz="0" w:space="0" w:color="auto"/>
        <w:left w:val="none" w:sz="0" w:space="0" w:color="auto"/>
        <w:bottom w:val="none" w:sz="0" w:space="0" w:color="auto"/>
        <w:right w:val="none" w:sz="0" w:space="0" w:color="auto"/>
      </w:divBdr>
    </w:div>
    <w:div w:id="219901333">
      <w:bodyDiv w:val="1"/>
      <w:marLeft w:val="0"/>
      <w:marRight w:val="0"/>
      <w:marTop w:val="0"/>
      <w:marBottom w:val="0"/>
      <w:divBdr>
        <w:top w:val="none" w:sz="0" w:space="0" w:color="auto"/>
        <w:left w:val="none" w:sz="0" w:space="0" w:color="auto"/>
        <w:bottom w:val="none" w:sz="0" w:space="0" w:color="auto"/>
        <w:right w:val="none" w:sz="0" w:space="0" w:color="auto"/>
      </w:divBdr>
    </w:div>
    <w:div w:id="230040914">
      <w:bodyDiv w:val="1"/>
      <w:marLeft w:val="0"/>
      <w:marRight w:val="0"/>
      <w:marTop w:val="0"/>
      <w:marBottom w:val="0"/>
      <w:divBdr>
        <w:top w:val="none" w:sz="0" w:space="0" w:color="auto"/>
        <w:left w:val="none" w:sz="0" w:space="0" w:color="auto"/>
        <w:bottom w:val="none" w:sz="0" w:space="0" w:color="auto"/>
        <w:right w:val="none" w:sz="0" w:space="0" w:color="auto"/>
      </w:divBdr>
    </w:div>
    <w:div w:id="278342448">
      <w:bodyDiv w:val="1"/>
      <w:marLeft w:val="0"/>
      <w:marRight w:val="0"/>
      <w:marTop w:val="0"/>
      <w:marBottom w:val="0"/>
      <w:divBdr>
        <w:top w:val="none" w:sz="0" w:space="0" w:color="auto"/>
        <w:left w:val="none" w:sz="0" w:space="0" w:color="auto"/>
        <w:bottom w:val="none" w:sz="0" w:space="0" w:color="auto"/>
        <w:right w:val="none" w:sz="0" w:space="0" w:color="auto"/>
      </w:divBdr>
    </w:div>
    <w:div w:id="299499606">
      <w:bodyDiv w:val="1"/>
      <w:marLeft w:val="0"/>
      <w:marRight w:val="0"/>
      <w:marTop w:val="0"/>
      <w:marBottom w:val="0"/>
      <w:divBdr>
        <w:top w:val="none" w:sz="0" w:space="0" w:color="auto"/>
        <w:left w:val="none" w:sz="0" w:space="0" w:color="auto"/>
        <w:bottom w:val="none" w:sz="0" w:space="0" w:color="auto"/>
        <w:right w:val="none" w:sz="0" w:space="0" w:color="auto"/>
      </w:divBdr>
    </w:div>
    <w:div w:id="302077379">
      <w:bodyDiv w:val="1"/>
      <w:marLeft w:val="0"/>
      <w:marRight w:val="0"/>
      <w:marTop w:val="0"/>
      <w:marBottom w:val="0"/>
      <w:divBdr>
        <w:top w:val="none" w:sz="0" w:space="0" w:color="auto"/>
        <w:left w:val="none" w:sz="0" w:space="0" w:color="auto"/>
        <w:bottom w:val="none" w:sz="0" w:space="0" w:color="auto"/>
        <w:right w:val="none" w:sz="0" w:space="0" w:color="auto"/>
      </w:divBdr>
    </w:div>
    <w:div w:id="328096204">
      <w:bodyDiv w:val="1"/>
      <w:marLeft w:val="0"/>
      <w:marRight w:val="0"/>
      <w:marTop w:val="0"/>
      <w:marBottom w:val="0"/>
      <w:divBdr>
        <w:top w:val="none" w:sz="0" w:space="0" w:color="auto"/>
        <w:left w:val="none" w:sz="0" w:space="0" w:color="auto"/>
        <w:bottom w:val="none" w:sz="0" w:space="0" w:color="auto"/>
        <w:right w:val="none" w:sz="0" w:space="0" w:color="auto"/>
      </w:divBdr>
    </w:div>
    <w:div w:id="335108398">
      <w:bodyDiv w:val="1"/>
      <w:marLeft w:val="0"/>
      <w:marRight w:val="0"/>
      <w:marTop w:val="0"/>
      <w:marBottom w:val="0"/>
      <w:divBdr>
        <w:top w:val="none" w:sz="0" w:space="0" w:color="auto"/>
        <w:left w:val="none" w:sz="0" w:space="0" w:color="auto"/>
        <w:bottom w:val="none" w:sz="0" w:space="0" w:color="auto"/>
        <w:right w:val="none" w:sz="0" w:space="0" w:color="auto"/>
      </w:divBdr>
    </w:div>
    <w:div w:id="336229299">
      <w:bodyDiv w:val="1"/>
      <w:marLeft w:val="0"/>
      <w:marRight w:val="0"/>
      <w:marTop w:val="0"/>
      <w:marBottom w:val="0"/>
      <w:divBdr>
        <w:top w:val="none" w:sz="0" w:space="0" w:color="auto"/>
        <w:left w:val="none" w:sz="0" w:space="0" w:color="auto"/>
        <w:bottom w:val="none" w:sz="0" w:space="0" w:color="auto"/>
        <w:right w:val="none" w:sz="0" w:space="0" w:color="auto"/>
      </w:divBdr>
    </w:div>
    <w:div w:id="360664753">
      <w:bodyDiv w:val="1"/>
      <w:marLeft w:val="0"/>
      <w:marRight w:val="0"/>
      <w:marTop w:val="0"/>
      <w:marBottom w:val="0"/>
      <w:divBdr>
        <w:top w:val="none" w:sz="0" w:space="0" w:color="auto"/>
        <w:left w:val="none" w:sz="0" w:space="0" w:color="auto"/>
        <w:bottom w:val="none" w:sz="0" w:space="0" w:color="auto"/>
        <w:right w:val="none" w:sz="0" w:space="0" w:color="auto"/>
      </w:divBdr>
    </w:div>
    <w:div w:id="365444055">
      <w:bodyDiv w:val="1"/>
      <w:marLeft w:val="0"/>
      <w:marRight w:val="0"/>
      <w:marTop w:val="0"/>
      <w:marBottom w:val="0"/>
      <w:divBdr>
        <w:top w:val="none" w:sz="0" w:space="0" w:color="auto"/>
        <w:left w:val="none" w:sz="0" w:space="0" w:color="auto"/>
        <w:bottom w:val="none" w:sz="0" w:space="0" w:color="auto"/>
        <w:right w:val="none" w:sz="0" w:space="0" w:color="auto"/>
      </w:divBdr>
    </w:div>
    <w:div w:id="402292349">
      <w:bodyDiv w:val="1"/>
      <w:marLeft w:val="0"/>
      <w:marRight w:val="0"/>
      <w:marTop w:val="0"/>
      <w:marBottom w:val="0"/>
      <w:divBdr>
        <w:top w:val="none" w:sz="0" w:space="0" w:color="auto"/>
        <w:left w:val="none" w:sz="0" w:space="0" w:color="auto"/>
        <w:bottom w:val="none" w:sz="0" w:space="0" w:color="auto"/>
        <w:right w:val="none" w:sz="0" w:space="0" w:color="auto"/>
      </w:divBdr>
    </w:div>
    <w:div w:id="406927168">
      <w:bodyDiv w:val="1"/>
      <w:marLeft w:val="0"/>
      <w:marRight w:val="0"/>
      <w:marTop w:val="0"/>
      <w:marBottom w:val="0"/>
      <w:divBdr>
        <w:top w:val="none" w:sz="0" w:space="0" w:color="auto"/>
        <w:left w:val="none" w:sz="0" w:space="0" w:color="auto"/>
        <w:bottom w:val="none" w:sz="0" w:space="0" w:color="auto"/>
        <w:right w:val="none" w:sz="0" w:space="0" w:color="auto"/>
      </w:divBdr>
    </w:div>
    <w:div w:id="408581966">
      <w:bodyDiv w:val="1"/>
      <w:marLeft w:val="0"/>
      <w:marRight w:val="0"/>
      <w:marTop w:val="0"/>
      <w:marBottom w:val="0"/>
      <w:divBdr>
        <w:top w:val="none" w:sz="0" w:space="0" w:color="auto"/>
        <w:left w:val="none" w:sz="0" w:space="0" w:color="auto"/>
        <w:bottom w:val="none" w:sz="0" w:space="0" w:color="auto"/>
        <w:right w:val="none" w:sz="0" w:space="0" w:color="auto"/>
      </w:divBdr>
    </w:div>
    <w:div w:id="429550300">
      <w:bodyDiv w:val="1"/>
      <w:marLeft w:val="0"/>
      <w:marRight w:val="0"/>
      <w:marTop w:val="0"/>
      <w:marBottom w:val="0"/>
      <w:divBdr>
        <w:top w:val="none" w:sz="0" w:space="0" w:color="auto"/>
        <w:left w:val="none" w:sz="0" w:space="0" w:color="auto"/>
        <w:bottom w:val="none" w:sz="0" w:space="0" w:color="auto"/>
        <w:right w:val="none" w:sz="0" w:space="0" w:color="auto"/>
      </w:divBdr>
    </w:div>
    <w:div w:id="456221932">
      <w:bodyDiv w:val="1"/>
      <w:marLeft w:val="0"/>
      <w:marRight w:val="0"/>
      <w:marTop w:val="0"/>
      <w:marBottom w:val="0"/>
      <w:divBdr>
        <w:top w:val="none" w:sz="0" w:space="0" w:color="auto"/>
        <w:left w:val="none" w:sz="0" w:space="0" w:color="auto"/>
        <w:bottom w:val="none" w:sz="0" w:space="0" w:color="auto"/>
        <w:right w:val="none" w:sz="0" w:space="0" w:color="auto"/>
      </w:divBdr>
    </w:div>
    <w:div w:id="462966281">
      <w:bodyDiv w:val="1"/>
      <w:marLeft w:val="0"/>
      <w:marRight w:val="0"/>
      <w:marTop w:val="0"/>
      <w:marBottom w:val="0"/>
      <w:divBdr>
        <w:top w:val="none" w:sz="0" w:space="0" w:color="auto"/>
        <w:left w:val="none" w:sz="0" w:space="0" w:color="auto"/>
        <w:bottom w:val="none" w:sz="0" w:space="0" w:color="auto"/>
        <w:right w:val="none" w:sz="0" w:space="0" w:color="auto"/>
      </w:divBdr>
    </w:div>
    <w:div w:id="469371002">
      <w:bodyDiv w:val="1"/>
      <w:marLeft w:val="0"/>
      <w:marRight w:val="0"/>
      <w:marTop w:val="0"/>
      <w:marBottom w:val="0"/>
      <w:divBdr>
        <w:top w:val="none" w:sz="0" w:space="0" w:color="auto"/>
        <w:left w:val="none" w:sz="0" w:space="0" w:color="auto"/>
        <w:bottom w:val="none" w:sz="0" w:space="0" w:color="auto"/>
        <w:right w:val="none" w:sz="0" w:space="0" w:color="auto"/>
      </w:divBdr>
    </w:div>
    <w:div w:id="552892643">
      <w:bodyDiv w:val="1"/>
      <w:marLeft w:val="0"/>
      <w:marRight w:val="0"/>
      <w:marTop w:val="0"/>
      <w:marBottom w:val="0"/>
      <w:divBdr>
        <w:top w:val="none" w:sz="0" w:space="0" w:color="auto"/>
        <w:left w:val="none" w:sz="0" w:space="0" w:color="auto"/>
        <w:bottom w:val="none" w:sz="0" w:space="0" w:color="auto"/>
        <w:right w:val="none" w:sz="0" w:space="0" w:color="auto"/>
      </w:divBdr>
    </w:div>
    <w:div w:id="709955164">
      <w:bodyDiv w:val="1"/>
      <w:marLeft w:val="0"/>
      <w:marRight w:val="0"/>
      <w:marTop w:val="0"/>
      <w:marBottom w:val="0"/>
      <w:divBdr>
        <w:top w:val="none" w:sz="0" w:space="0" w:color="auto"/>
        <w:left w:val="none" w:sz="0" w:space="0" w:color="auto"/>
        <w:bottom w:val="none" w:sz="0" w:space="0" w:color="auto"/>
        <w:right w:val="none" w:sz="0" w:space="0" w:color="auto"/>
      </w:divBdr>
    </w:div>
    <w:div w:id="752900208">
      <w:bodyDiv w:val="1"/>
      <w:marLeft w:val="0"/>
      <w:marRight w:val="0"/>
      <w:marTop w:val="0"/>
      <w:marBottom w:val="0"/>
      <w:divBdr>
        <w:top w:val="none" w:sz="0" w:space="0" w:color="auto"/>
        <w:left w:val="none" w:sz="0" w:space="0" w:color="auto"/>
        <w:bottom w:val="none" w:sz="0" w:space="0" w:color="auto"/>
        <w:right w:val="none" w:sz="0" w:space="0" w:color="auto"/>
      </w:divBdr>
    </w:div>
    <w:div w:id="810439106">
      <w:bodyDiv w:val="1"/>
      <w:marLeft w:val="0"/>
      <w:marRight w:val="0"/>
      <w:marTop w:val="0"/>
      <w:marBottom w:val="0"/>
      <w:divBdr>
        <w:top w:val="none" w:sz="0" w:space="0" w:color="auto"/>
        <w:left w:val="none" w:sz="0" w:space="0" w:color="auto"/>
        <w:bottom w:val="none" w:sz="0" w:space="0" w:color="auto"/>
        <w:right w:val="none" w:sz="0" w:space="0" w:color="auto"/>
      </w:divBdr>
    </w:div>
    <w:div w:id="828401722">
      <w:bodyDiv w:val="1"/>
      <w:marLeft w:val="0"/>
      <w:marRight w:val="0"/>
      <w:marTop w:val="0"/>
      <w:marBottom w:val="0"/>
      <w:divBdr>
        <w:top w:val="none" w:sz="0" w:space="0" w:color="auto"/>
        <w:left w:val="none" w:sz="0" w:space="0" w:color="auto"/>
        <w:bottom w:val="none" w:sz="0" w:space="0" w:color="auto"/>
        <w:right w:val="none" w:sz="0" w:space="0" w:color="auto"/>
      </w:divBdr>
    </w:div>
    <w:div w:id="845287871">
      <w:bodyDiv w:val="1"/>
      <w:marLeft w:val="0"/>
      <w:marRight w:val="0"/>
      <w:marTop w:val="0"/>
      <w:marBottom w:val="0"/>
      <w:divBdr>
        <w:top w:val="none" w:sz="0" w:space="0" w:color="auto"/>
        <w:left w:val="none" w:sz="0" w:space="0" w:color="auto"/>
        <w:bottom w:val="none" w:sz="0" w:space="0" w:color="auto"/>
        <w:right w:val="none" w:sz="0" w:space="0" w:color="auto"/>
      </w:divBdr>
    </w:div>
    <w:div w:id="887760309">
      <w:bodyDiv w:val="1"/>
      <w:marLeft w:val="0"/>
      <w:marRight w:val="0"/>
      <w:marTop w:val="0"/>
      <w:marBottom w:val="0"/>
      <w:divBdr>
        <w:top w:val="none" w:sz="0" w:space="0" w:color="auto"/>
        <w:left w:val="none" w:sz="0" w:space="0" w:color="auto"/>
        <w:bottom w:val="none" w:sz="0" w:space="0" w:color="auto"/>
        <w:right w:val="none" w:sz="0" w:space="0" w:color="auto"/>
      </w:divBdr>
    </w:div>
    <w:div w:id="920603430">
      <w:bodyDiv w:val="1"/>
      <w:marLeft w:val="0"/>
      <w:marRight w:val="0"/>
      <w:marTop w:val="0"/>
      <w:marBottom w:val="0"/>
      <w:divBdr>
        <w:top w:val="none" w:sz="0" w:space="0" w:color="auto"/>
        <w:left w:val="none" w:sz="0" w:space="0" w:color="auto"/>
        <w:bottom w:val="none" w:sz="0" w:space="0" w:color="auto"/>
        <w:right w:val="none" w:sz="0" w:space="0" w:color="auto"/>
      </w:divBdr>
    </w:div>
    <w:div w:id="948391239">
      <w:bodyDiv w:val="1"/>
      <w:marLeft w:val="0"/>
      <w:marRight w:val="0"/>
      <w:marTop w:val="0"/>
      <w:marBottom w:val="0"/>
      <w:divBdr>
        <w:top w:val="none" w:sz="0" w:space="0" w:color="auto"/>
        <w:left w:val="none" w:sz="0" w:space="0" w:color="auto"/>
        <w:bottom w:val="none" w:sz="0" w:space="0" w:color="auto"/>
        <w:right w:val="none" w:sz="0" w:space="0" w:color="auto"/>
      </w:divBdr>
    </w:div>
    <w:div w:id="1047921760">
      <w:bodyDiv w:val="1"/>
      <w:marLeft w:val="0"/>
      <w:marRight w:val="0"/>
      <w:marTop w:val="0"/>
      <w:marBottom w:val="0"/>
      <w:divBdr>
        <w:top w:val="none" w:sz="0" w:space="0" w:color="auto"/>
        <w:left w:val="none" w:sz="0" w:space="0" w:color="auto"/>
        <w:bottom w:val="none" w:sz="0" w:space="0" w:color="auto"/>
        <w:right w:val="none" w:sz="0" w:space="0" w:color="auto"/>
      </w:divBdr>
    </w:div>
    <w:div w:id="1064989560">
      <w:bodyDiv w:val="1"/>
      <w:marLeft w:val="0"/>
      <w:marRight w:val="0"/>
      <w:marTop w:val="0"/>
      <w:marBottom w:val="0"/>
      <w:divBdr>
        <w:top w:val="none" w:sz="0" w:space="0" w:color="auto"/>
        <w:left w:val="none" w:sz="0" w:space="0" w:color="auto"/>
        <w:bottom w:val="none" w:sz="0" w:space="0" w:color="auto"/>
        <w:right w:val="none" w:sz="0" w:space="0" w:color="auto"/>
      </w:divBdr>
    </w:div>
    <w:div w:id="1067457153">
      <w:bodyDiv w:val="1"/>
      <w:marLeft w:val="0"/>
      <w:marRight w:val="0"/>
      <w:marTop w:val="0"/>
      <w:marBottom w:val="0"/>
      <w:divBdr>
        <w:top w:val="none" w:sz="0" w:space="0" w:color="auto"/>
        <w:left w:val="none" w:sz="0" w:space="0" w:color="auto"/>
        <w:bottom w:val="none" w:sz="0" w:space="0" w:color="auto"/>
        <w:right w:val="none" w:sz="0" w:space="0" w:color="auto"/>
      </w:divBdr>
    </w:div>
    <w:div w:id="1142455556">
      <w:bodyDiv w:val="1"/>
      <w:marLeft w:val="0"/>
      <w:marRight w:val="0"/>
      <w:marTop w:val="0"/>
      <w:marBottom w:val="0"/>
      <w:divBdr>
        <w:top w:val="none" w:sz="0" w:space="0" w:color="auto"/>
        <w:left w:val="none" w:sz="0" w:space="0" w:color="auto"/>
        <w:bottom w:val="none" w:sz="0" w:space="0" w:color="auto"/>
        <w:right w:val="none" w:sz="0" w:space="0" w:color="auto"/>
      </w:divBdr>
      <w:divsChild>
        <w:div w:id="731082718">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181159150">
      <w:bodyDiv w:val="1"/>
      <w:marLeft w:val="0"/>
      <w:marRight w:val="0"/>
      <w:marTop w:val="0"/>
      <w:marBottom w:val="0"/>
      <w:divBdr>
        <w:top w:val="none" w:sz="0" w:space="0" w:color="auto"/>
        <w:left w:val="none" w:sz="0" w:space="0" w:color="auto"/>
        <w:bottom w:val="none" w:sz="0" w:space="0" w:color="auto"/>
        <w:right w:val="none" w:sz="0" w:space="0" w:color="auto"/>
      </w:divBdr>
    </w:div>
    <w:div w:id="1186208229">
      <w:bodyDiv w:val="1"/>
      <w:marLeft w:val="0"/>
      <w:marRight w:val="0"/>
      <w:marTop w:val="0"/>
      <w:marBottom w:val="0"/>
      <w:divBdr>
        <w:top w:val="none" w:sz="0" w:space="0" w:color="auto"/>
        <w:left w:val="none" w:sz="0" w:space="0" w:color="auto"/>
        <w:bottom w:val="none" w:sz="0" w:space="0" w:color="auto"/>
        <w:right w:val="none" w:sz="0" w:space="0" w:color="auto"/>
      </w:divBdr>
    </w:div>
    <w:div w:id="1254436187">
      <w:bodyDiv w:val="1"/>
      <w:marLeft w:val="0"/>
      <w:marRight w:val="0"/>
      <w:marTop w:val="0"/>
      <w:marBottom w:val="0"/>
      <w:divBdr>
        <w:top w:val="none" w:sz="0" w:space="0" w:color="auto"/>
        <w:left w:val="none" w:sz="0" w:space="0" w:color="auto"/>
        <w:bottom w:val="none" w:sz="0" w:space="0" w:color="auto"/>
        <w:right w:val="none" w:sz="0" w:space="0" w:color="auto"/>
      </w:divBdr>
    </w:div>
    <w:div w:id="1272012326">
      <w:bodyDiv w:val="1"/>
      <w:marLeft w:val="0"/>
      <w:marRight w:val="0"/>
      <w:marTop w:val="0"/>
      <w:marBottom w:val="0"/>
      <w:divBdr>
        <w:top w:val="none" w:sz="0" w:space="0" w:color="auto"/>
        <w:left w:val="none" w:sz="0" w:space="0" w:color="auto"/>
        <w:bottom w:val="none" w:sz="0" w:space="0" w:color="auto"/>
        <w:right w:val="none" w:sz="0" w:space="0" w:color="auto"/>
      </w:divBdr>
    </w:div>
    <w:div w:id="1360428688">
      <w:bodyDiv w:val="1"/>
      <w:marLeft w:val="0"/>
      <w:marRight w:val="0"/>
      <w:marTop w:val="0"/>
      <w:marBottom w:val="0"/>
      <w:divBdr>
        <w:top w:val="none" w:sz="0" w:space="0" w:color="auto"/>
        <w:left w:val="none" w:sz="0" w:space="0" w:color="auto"/>
        <w:bottom w:val="none" w:sz="0" w:space="0" w:color="auto"/>
        <w:right w:val="none" w:sz="0" w:space="0" w:color="auto"/>
      </w:divBdr>
    </w:div>
    <w:div w:id="1398243096">
      <w:bodyDiv w:val="1"/>
      <w:marLeft w:val="0"/>
      <w:marRight w:val="0"/>
      <w:marTop w:val="0"/>
      <w:marBottom w:val="0"/>
      <w:divBdr>
        <w:top w:val="none" w:sz="0" w:space="0" w:color="auto"/>
        <w:left w:val="none" w:sz="0" w:space="0" w:color="auto"/>
        <w:bottom w:val="none" w:sz="0" w:space="0" w:color="auto"/>
        <w:right w:val="none" w:sz="0" w:space="0" w:color="auto"/>
      </w:divBdr>
    </w:div>
    <w:div w:id="1400594893">
      <w:bodyDiv w:val="1"/>
      <w:marLeft w:val="0"/>
      <w:marRight w:val="0"/>
      <w:marTop w:val="0"/>
      <w:marBottom w:val="0"/>
      <w:divBdr>
        <w:top w:val="none" w:sz="0" w:space="0" w:color="auto"/>
        <w:left w:val="none" w:sz="0" w:space="0" w:color="auto"/>
        <w:bottom w:val="none" w:sz="0" w:space="0" w:color="auto"/>
        <w:right w:val="none" w:sz="0" w:space="0" w:color="auto"/>
      </w:divBdr>
    </w:div>
    <w:div w:id="1451632383">
      <w:bodyDiv w:val="1"/>
      <w:marLeft w:val="0"/>
      <w:marRight w:val="0"/>
      <w:marTop w:val="0"/>
      <w:marBottom w:val="0"/>
      <w:divBdr>
        <w:top w:val="none" w:sz="0" w:space="0" w:color="auto"/>
        <w:left w:val="none" w:sz="0" w:space="0" w:color="auto"/>
        <w:bottom w:val="none" w:sz="0" w:space="0" w:color="auto"/>
        <w:right w:val="none" w:sz="0" w:space="0" w:color="auto"/>
      </w:divBdr>
    </w:div>
    <w:div w:id="1465151429">
      <w:bodyDiv w:val="1"/>
      <w:marLeft w:val="0"/>
      <w:marRight w:val="0"/>
      <w:marTop w:val="0"/>
      <w:marBottom w:val="0"/>
      <w:divBdr>
        <w:top w:val="none" w:sz="0" w:space="0" w:color="auto"/>
        <w:left w:val="none" w:sz="0" w:space="0" w:color="auto"/>
        <w:bottom w:val="none" w:sz="0" w:space="0" w:color="auto"/>
        <w:right w:val="none" w:sz="0" w:space="0" w:color="auto"/>
      </w:divBdr>
    </w:div>
    <w:div w:id="1489712649">
      <w:bodyDiv w:val="1"/>
      <w:marLeft w:val="0"/>
      <w:marRight w:val="0"/>
      <w:marTop w:val="0"/>
      <w:marBottom w:val="0"/>
      <w:divBdr>
        <w:top w:val="none" w:sz="0" w:space="0" w:color="auto"/>
        <w:left w:val="none" w:sz="0" w:space="0" w:color="auto"/>
        <w:bottom w:val="none" w:sz="0" w:space="0" w:color="auto"/>
        <w:right w:val="none" w:sz="0" w:space="0" w:color="auto"/>
      </w:divBdr>
    </w:div>
    <w:div w:id="1504198114">
      <w:bodyDiv w:val="1"/>
      <w:marLeft w:val="0"/>
      <w:marRight w:val="0"/>
      <w:marTop w:val="0"/>
      <w:marBottom w:val="0"/>
      <w:divBdr>
        <w:top w:val="none" w:sz="0" w:space="0" w:color="auto"/>
        <w:left w:val="none" w:sz="0" w:space="0" w:color="auto"/>
        <w:bottom w:val="none" w:sz="0" w:space="0" w:color="auto"/>
        <w:right w:val="none" w:sz="0" w:space="0" w:color="auto"/>
      </w:divBdr>
    </w:div>
    <w:div w:id="1515917865">
      <w:bodyDiv w:val="1"/>
      <w:marLeft w:val="0"/>
      <w:marRight w:val="0"/>
      <w:marTop w:val="0"/>
      <w:marBottom w:val="0"/>
      <w:divBdr>
        <w:top w:val="none" w:sz="0" w:space="0" w:color="auto"/>
        <w:left w:val="none" w:sz="0" w:space="0" w:color="auto"/>
        <w:bottom w:val="none" w:sz="0" w:space="0" w:color="auto"/>
        <w:right w:val="none" w:sz="0" w:space="0" w:color="auto"/>
      </w:divBdr>
    </w:div>
    <w:div w:id="1555701434">
      <w:bodyDiv w:val="1"/>
      <w:marLeft w:val="0"/>
      <w:marRight w:val="0"/>
      <w:marTop w:val="0"/>
      <w:marBottom w:val="0"/>
      <w:divBdr>
        <w:top w:val="none" w:sz="0" w:space="0" w:color="auto"/>
        <w:left w:val="none" w:sz="0" w:space="0" w:color="auto"/>
        <w:bottom w:val="none" w:sz="0" w:space="0" w:color="auto"/>
        <w:right w:val="none" w:sz="0" w:space="0" w:color="auto"/>
      </w:divBdr>
    </w:div>
    <w:div w:id="1576821435">
      <w:bodyDiv w:val="1"/>
      <w:marLeft w:val="0"/>
      <w:marRight w:val="0"/>
      <w:marTop w:val="0"/>
      <w:marBottom w:val="0"/>
      <w:divBdr>
        <w:top w:val="none" w:sz="0" w:space="0" w:color="auto"/>
        <w:left w:val="none" w:sz="0" w:space="0" w:color="auto"/>
        <w:bottom w:val="none" w:sz="0" w:space="0" w:color="auto"/>
        <w:right w:val="none" w:sz="0" w:space="0" w:color="auto"/>
      </w:divBdr>
    </w:div>
    <w:div w:id="1607270992">
      <w:bodyDiv w:val="1"/>
      <w:marLeft w:val="0"/>
      <w:marRight w:val="0"/>
      <w:marTop w:val="0"/>
      <w:marBottom w:val="0"/>
      <w:divBdr>
        <w:top w:val="none" w:sz="0" w:space="0" w:color="auto"/>
        <w:left w:val="none" w:sz="0" w:space="0" w:color="auto"/>
        <w:bottom w:val="none" w:sz="0" w:space="0" w:color="auto"/>
        <w:right w:val="none" w:sz="0" w:space="0" w:color="auto"/>
      </w:divBdr>
    </w:div>
    <w:div w:id="1653824450">
      <w:bodyDiv w:val="1"/>
      <w:marLeft w:val="0"/>
      <w:marRight w:val="0"/>
      <w:marTop w:val="0"/>
      <w:marBottom w:val="0"/>
      <w:divBdr>
        <w:top w:val="none" w:sz="0" w:space="0" w:color="auto"/>
        <w:left w:val="none" w:sz="0" w:space="0" w:color="auto"/>
        <w:bottom w:val="none" w:sz="0" w:space="0" w:color="auto"/>
        <w:right w:val="none" w:sz="0" w:space="0" w:color="auto"/>
      </w:divBdr>
    </w:div>
    <w:div w:id="1736705373">
      <w:bodyDiv w:val="1"/>
      <w:marLeft w:val="0"/>
      <w:marRight w:val="0"/>
      <w:marTop w:val="0"/>
      <w:marBottom w:val="0"/>
      <w:divBdr>
        <w:top w:val="none" w:sz="0" w:space="0" w:color="auto"/>
        <w:left w:val="none" w:sz="0" w:space="0" w:color="auto"/>
        <w:bottom w:val="none" w:sz="0" w:space="0" w:color="auto"/>
        <w:right w:val="none" w:sz="0" w:space="0" w:color="auto"/>
      </w:divBdr>
    </w:div>
    <w:div w:id="1823083146">
      <w:bodyDiv w:val="1"/>
      <w:marLeft w:val="0"/>
      <w:marRight w:val="0"/>
      <w:marTop w:val="0"/>
      <w:marBottom w:val="0"/>
      <w:divBdr>
        <w:top w:val="none" w:sz="0" w:space="0" w:color="auto"/>
        <w:left w:val="none" w:sz="0" w:space="0" w:color="auto"/>
        <w:bottom w:val="none" w:sz="0" w:space="0" w:color="auto"/>
        <w:right w:val="none" w:sz="0" w:space="0" w:color="auto"/>
      </w:divBdr>
      <w:divsChild>
        <w:div w:id="1013265925">
          <w:marLeft w:val="0"/>
          <w:marRight w:val="0"/>
          <w:marTop w:val="0"/>
          <w:marBottom w:val="0"/>
          <w:divBdr>
            <w:top w:val="none" w:sz="0" w:space="0" w:color="auto"/>
            <w:left w:val="none" w:sz="0" w:space="0" w:color="auto"/>
            <w:bottom w:val="none" w:sz="0" w:space="0" w:color="auto"/>
            <w:right w:val="none" w:sz="0" w:space="0" w:color="auto"/>
          </w:divBdr>
          <w:divsChild>
            <w:div w:id="1281649136">
              <w:marLeft w:val="0"/>
              <w:marRight w:val="0"/>
              <w:marTop w:val="0"/>
              <w:marBottom w:val="0"/>
              <w:divBdr>
                <w:top w:val="none" w:sz="0" w:space="0" w:color="auto"/>
                <w:left w:val="none" w:sz="0" w:space="0" w:color="auto"/>
                <w:bottom w:val="none" w:sz="0" w:space="0" w:color="auto"/>
                <w:right w:val="none" w:sz="0" w:space="0" w:color="auto"/>
              </w:divBdr>
              <w:divsChild>
                <w:div w:id="52956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143921">
      <w:bodyDiv w:val="1"/>
      <w:marLeft w:val="0"/>
      <w:marRight w:val="0"/>
      <w:marTop w:val="0"/>
      <w:marBottom w:val="0"/>
      <w:divBdr>
        <w:top w:val="none" w:sz="0" w:space="0" w:color="auto"/>
        <w:left w:val="none" w:sz="0" w:space="0" w:color="auto"/>
        <w:bottom w:val="none" w:sz="0" w:space="0" w:color="auto"/>
        <w:right w:val="none" w:sz="0" w:space="0" w:color="auto"/>
      </w:divBdr>
    </w:div>
    <w:div w:id="1865636191">
      <w:bodyDiv w:val="1"/>
      <w:marLeft w:val="0"/>
      <w:marRight w:val="0"/>
      <w:marTop w:val="0"/>
      <w:marBottom w:val="0"/>
      <w:divBdr>
        <w:top w:val="none" w:sz="0" w:space="0" w:color="auto"/>
        <w:left w:val="none" w:sz="0" w:space="0" w:color="auto"/>
        <w:bottom w:val="none" w:sz="0" w:space="0" w:color="auto"/>
        <w:right w:val="none" w:sz="0" w:space="0" w:color="auto"/>
      </w:divBdr>
    </w:div>
    <w:div w:id="1919443698">
      <w:bodyDiv w:val="1"/>
      <w:marLeft w:val="0"/>
      <w:marRight w:val="0"/>
      <w:marTop w:val="0"/>
      <w:marBottom w:val="0"/>
      <w:divBdr>
        <w:top w:val="none" w:sz="0" w:space="0" w:color="auto"/>
        <w:left w:val="none" w:sz="0" w:space="0" w:color="auto"/>
        <w:bottom w:val="none" w:sz="0" w:space="0" w:color="auto"/>
        <w:right w:val="none" w:sz="0" w:space="0" w:color="auto"/>
      </w:divBdr>
    </w:div>
    <w:div w:id="1969579979">
      <w:bodyDiv w:val="1"/>
      <w:marLeft w:val="0"/>
      <w:marRight w:val="0"/>
      <w:marTop w:val="0"/>
      <w:marBottom w:val="0"/>
      <w:divBdr>
        <w:top w:val="none" w:sz="0" w:space="0" w:color="auto"/>
        <w:left w:val="none" w:sz="0" w:space="0" w:color="auto"/>
        <w:bottom w:val="none" w:sz="0" w:space="0" w:color="auto"/>
        <w:right w:val="none" w:sz="0" w:space="0" w:color="auto"/>
      </w:divBdr>
    </w:div>
    <w:div w:id="214168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angmx5@mail.sysu.edu.c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kefengl@mpu.edu.mo"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F7561-47A2-3D4B-ABD7-93F57FCAD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960</TotalTime>
  <Pages>21</Pages>
  <Words>7652</Words>
  <Characters>43623</Characters>
  <Application>Microsoft Office Word</Application>
  <DocSecurity>0</DocSecurity>
  <Lines>363</Lines>
  <Paragraphs>102</Paragraphs>
  <ScaleCrop>false</ScaleCrop>
  <Company/>
  <LinksUpToDate>false</LinksUpToDate>
  <CharactersWithSpaces>51173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yuyang sha</dc:creator>
  <cp:keywords/>
  <dc:description/>
  <cp:lastModifiedBy>SHA YUYANG</cp:lastModifiedBy>
  <cp:revision>376</cp:revision>
  <dcterms:created xsi:type="dcterms:W3CDTF">2024-06-04T11:32:00Z</dcterms:created>
  <dcterms:modified xsi:type="dcterms:W3CDTF">2026-07-31T01:53:00Z</dcterms:modified>
</cp:coreProperties>
</file>