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7D0" w:rsidRDefault="004F77D0" w:rsidP="004F77D0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02BEBADB" wp14:editId="6A131D1A">
            <wp:extent cx="5276850" cy="5010150"/>
            <wp:effectExtent l="0" t="0" r="0" b="0"/>
            <wp:docPr id="1350796173" name="图片 4" descr="D:/大桌面/胰研所/1 基础研究/ACOT8与胰腺癌/既往图/ACOT8成文/20240828胥老师开始修改/修回/润色/Supplementary Figure 1.jpg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796173" name="图片 4" descr="D:/大桌面/胰研所/1 基础研究/ACOT8与胰腺癌/既往图/ACOT8成文/20240828胥老师开始修改/修回/润色/Supplementary Figure 1.jpgSupplementary Fig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357" b="32471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7D0" w:rsidRDefault="004F77D0" w:rsidP="004F77D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 Figure 1.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(a)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ACOT8 expression levels in various PDAC cell lines.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(b) </w:t>
      </w:r>
      <w:r>
        <w:rPr>
          <w:rFonts w:ascii="Times New Roman" w:eastAsia="SimSun" w:hAnsi="Times New Roman" w:cs="Times New Roman"/>
          <w:sz w:val="24"/>
        </w:rPr>
        <w:t>Correlation of the</w:t>
      </w:r>
      <w:r>
        <w:rPr>
          <w:rFonts w:ascii="Times New Roman" w:hAnsi="Times New Roman" w:cs="Times New Roman" w:hint="eastAsia"/>
          <w:sz w:val="24"/>
        </w:rPr>
        <w:t xml:space="preserve"> expression of some core ferroptosis</w:t>
      </w:r>
      <w:r>
        <w:rPr>
          <w:rFonts w:ascii="Times New Roman" w:hAnsi="Times New Roman" w:cs="Times New Roman"/>
          <w:sz w:val="24"/>
        </w:rPr>
        <w:t>-related</w:t>
      </w:r>
      <w:r>
        <w:rPr>
          <w:rFonts w:ascii="Times New Roman" w:hAnsi="Times New Roman" w:cs="Times New Roman" w:hint="eastAsia"/>
          <w:sz w:val="24"/>
        </w:rPr>
        <w:t xml:space="preserve"> genes with ACOT8 in </w:t>
      </w:r>
      <w:r>
        <w:rPr>
          <w:rFonts w:ascii="Times New Roman" w:hAnsi="Times New Roman" w:cs="Times New Roman"/>
          <w:sz w:val="24"/>
        </w:rPr>
        <w:t>The Cancer Genome Atlas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TCGA</w:t>
      </w:r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  <w:sz w:val="24"/>
        </w:rPr>
        <w:t xml:space="preserve"> database.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(c) </w:t>
      </w:r>
      <w:r>
        <w:rPr>
          <w:rFonts w:ascii="Times New Roman" w:hAnsi="Times New Roman" w:cs="Times New Roman"/>
          <w:sz w:val="24"/>
        </w:rPr>
        <w:t xml:space="preserve">Altered intracellular acetyl-CoA content due to </w:t>
      </w:r>
      <w:r>
        <w:rPr>
          <w:rFonts w:ascii="Times New Roman" w:eastAsia="SimSun" w:hAnsi="Times New Roman" w:cs="Times New Roman"/>
          <w:sz w:val="24"/>
        </w:rPr>
        <w:t>changes</w:t>
      </w:r>
      <w:r>
        <w:rPr>
          <w:rFonts w:ascii="Times New Roman" w:hAnsi="Times New Roman" w:cs="Times New Roman"/>
          <w:sz w:val="24"/>
        </w:rPr>
        <w:t xml:space="preserve"> in ACOT8 expression levels.</w:t>
      </w:r>
      <w:r>
        <w:rPr>
          <w:rFonts w:ascii="Times New Roman" w:hAnsi="Times New Roman" w:cs="Times New Roman"/>
          <w:b/>
          <w:bCs/>
          <w:sz w:val="24"/>
        </w:rPr>
        <w:t xml:space="preserve"> (</w:t>
      </w:r>
      <w:r>
        <w:rPr>
          <w:rFonts w:ascii="Times New Roman" w:hAnsi="Times New Roman" w:cs="Times New Roman" w:hint="eastAsia"/>
          <w:b/>
          <w:bCs/>
          <w:sz w:val="24"/>
        </w:rPr>
        <w:t>d</w:t>
      </w:r>
      <w:r>
        <w:rPr>
          <w:rFonts w:ascii="Times New Roman" w:hAnsi="Times New Roman" w:cs="Times New Roman"/>
          <w:b/>
          <w:bCs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Altered histone acetylation levels due to </w:t>
      </w:r>
      <w:r>
        <w:rPr>
          <w:rFonts w:ascii="Times New Roman" w:eastAsia="SimSun" w:hAnsi="Times New Roman" w:cs="Times New Roman"/>
          <w:sz w:val="24"/>
        </w:rPr>
        <w:t>changes</w:t>
      </w:r>
      <w:r>
        <w:rPr>
          <w:rFonts w:ascii="Times New Roman" w:hAnsi="Times New Roman" w:cs="Times New Roman"/>
          <w:sz w:val="24"/>
        </w:rPr>
        <w:t xml:space="preserve"> in ACOT8 expression levels. </w:t>
      </w:r>
      <w:r>
        <w:rPr>
          <w:rFonts w:ascii="Times New Roman" w:hAnsi="Times New Roman" w:cs="Times New Roman"/>
          <w:b/>
          <w:bCs/>
          <w:sz w:val="24"/>
        </w:rPr>
        <w:t>(</w:t>
      </w:r>
      <w:r>
        <w:rPr>
          <w:rFonts w:ascii="Times New Roman" w:hAnsi="Times New Roman" w:cs="Times New Roman" w:hint="eastAsia"/>
          <w:b/>
          <w:bCs/>
          <w:sz w:val="24"/>
        </w:rPr>
        <w:t>e</w:t>
      </w:r>
      <w:r>
        <w:rPr>
          <w:rFonts w:ascii="Times New Roman" w:hAnsi="Times New Roman" w:cs="Times New Roman"/>
          <w:b/>
          <w:bCs/>
          <w:sz w:val="24"/>
        </w:rPr>
        <w:t xml:space="preserve">) </w:t>
      </w:r>
      <w:r>
        <w:rPr>
          <w:rFonts w:ascii="Times New Roman" w:eastAsia="SimSun" w:hAnsi="Times New Roman" w:cs="Times New Roman"/>
          <w:sz w:val="24"/>
        </w:rPr>
        <w:t>Effects</w:t>
      </w:r>
      <w:r>
        <w:rPr>
          <w:rFonts w:ascii="Times New Roman" w:hAnsi="Times New Roman" w:cs="Times New Roman"/>
          <w:sz w:val="24"/>
        </w:rPr>
        <w:t xml:space="preserve"> of altered ACOT8 expression levels on the classical g</w:t>
      </w:r>
      <w:r>
        <w:rPr>
          <w:rFonts w:ascii="Times New Roman" w:hAnsi="Times New Roman" w:cs="Times New Roman" w:hint="eastAsia"/>
          <w:sz w:val="24"/>
        </w:rPr>
        <w:t>emcitabine</w:t>
      </w:r>
      <w:r>
        <w:rPr>
          <w:rFonts w:ascii="Times New Roman" w:hAnsi="Times New Roman" w:cs="Times New Roman"/>
          <w:sz w:val="24"/>
        </w:rPr>
        <w:t xml:space="preserve"> resistance pathway.</w:t>
      </w:r>
    </w:p>
    <w:p w:rsidR="00FB11D7" w:rsidRDefault="004F77D0">
      <w:bookmarkStart w:id="0" w:name="_GoBack"/>
      <w:bookmarkEnd w:id="0"/>
    </w:p>
    <w:sectPr w:rsidR="00FB11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7D0"/>
    <w:rsid w:val="002E4F82"/>
    <w:rsid w:val="003F0420"/>
    <w:rsid w:val="004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000D1A-F1AA-4794-AD18-F8864CEEF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77D0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Purnima Pandey</dc:creator>
  <cp:keywords/>
  <dc:description/>
  <cp:lastModifiedBy>Purnima Pandey</cp:lastModifiedBy>
  <cp:revision>1</cp:revision>
  <dcterms:created xsi:type="dcterms:W3CDTF">2025-01-08T10:11:00Z</dcterms:created>
  <dcterms:modified xsi:type="dcterms:W3CDTF">2025-01-08T10:11:00Z</dcterms:modified>
</cp:coreProperties>
</file>