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45D33" w14:textId="6A0975FF" w:rsidR="00F906FC" w:rsidRPr="00F906FC" w:rsidRDefault="00F906FC" w:rsidP="00F906FC">
      <w:pPr>
        <w:pStyle w:val="Normal1"/>
        <w:spacing w:line="240" w:lineRule="auto"/>
        <w:rPr>
          <w:b/>
          <w:sz w:val="24"/>
          <w:szCs w:val="24"/>
        </w:rPr>
      </w:pPr>
      <w:r w:rsidRPr="00F906FC">
        <w:rPr>
          <w:b/>
          <w:sz w:val="24"/>
          <w:szCs w:val="24"/>
        </w:rPr>
        <w:t xml:space="preserve">Comprehensive Detection of Recurring Genomic Abnormalities: A Targeted Sequencing Approach for Multiple Myeloma </w:t>
      </w:r>
    </w:p>
    <w:p w14:paraId="65F2732E" w14:textId="77777777" w:rsidR="00F906FC" w:rsidRDefault="00F906FC" w:rsidP="00F906FC">
      <w:pPr>
        <w:tabs>
          <w:tab w:val="left" w:pos="450"/>
        </w:tabs>
        <w:spacing w:line="480" w:lineRule="auto"/>
        <w:rPr>
          <w:rFonts w:ascii="Arial" w:hAnsi="Arial" w:cs="Arial"/>
          <w:b/>
        </w:rPr>
      </w:pPr>
    </w:p>
    <w:p w14:paraId="0353642A" w14:textId="717A635F" w:rsidR="006B0A65" w:rsidRDefault="00AA6460" w:rsidP="00F906FC">
      <w:pPr>
        <w:tabs>
          <w:tab w:val="left" w:pos="450"/>
        </w:tabs>
        <w:rPr>
          <w:rFonts w:ascii="Arial" w:hAnsi="Arial" w:cs="Arial"/>
          <w:b/>
        </w:rPr>
      </w:pPr>
      <w:r>
        <w:rPr>
          <w:rFonts w:ascii="Arial" w:hAnsi="Arial" w:cs="Arial"/>
          <w:b/>
        </w:rPr>
        <w:t>Supplementary Material</w:t>
      </w:r>
    </w:p>
    <w:p w14:paraId="01FFF327" w14:textId="77777777" w:rsidR="00F906FC" w:rsidRPr="00CC7C89" w:rsidRDefault="00F906FC" w:rsidP="00F906FC">
      <w:pPr>
        <w:tabs>
          <w:tab w:val="left" w:pos="450"/>
        </w:tabs>
        <w:spacing w:line="480" w:lineRule="auto"/>
        <w:rPr>
          <w:rFonts w:ascii="Arial" w:hAnsi="Arial" w:cs="Arial"/>
          <w:b/>
        </w:rPr>
      </w:pPr>
    </w:p>
    <w:p w14:paraId="0CE5EC67" w14:textId="46F97CE4" w:rsidR="00024878" w:rsidRPr="00CC7C89" w:rsidRDefault="005D0D51" w:rsidP="00F72583">
      <w:pPr>
        <w:tabs>
          <w:tab w:val="left" w:pos="450"/>
        </w:tabs>
        <w:spacing w:line="480" w:lineRule="auto"/>
        <w:rPr>
          <w:rFonts w:ascii="Arial" w:hAnsi="Arial" w:cs="Arial"/>
          <w:b/>
          <w:color w:val="000000"/>
        </w:rPr>
      </w:pPr>
      <w:r w:rsidRPr="00CC7C89">
        <w:rPr>
          <w:rFonts w:ascii="Arial" w:hAnsi="Arial" w:cs="Arial"/>
          <w:b/>
          <w:color w:val="000000"/>
        </w:rPr>
        <w:t xml:space="preserve">Clinical </w:t>
      </w:r>
      <w:r w:rsidR="00024878" w:rsidRPr="00CC7C89">
        <w:rPr>
          <w:rFonts w:ascii="Arial" w:hAnsi="Arial" w:cs="Arial"/>
          <w:b/>
          <w:color w:val="000000"/>
        </w:rPr>
        <w:t>FISH and SNP</w:t>
      </w:r>
      <w:r w:rsidRPr="00CC7C89">
        <w:rPr>
          <w:rFonts w:ascii="Arial" w:hAnsi="Arial" w:cs="Arial"/>
          <w:b/>
          <w:color w:val="000000"/>
        </w:rPr>
        <w:t xml:space="preserve"> micro</w:t>
      </w:r>
      <w:r w:rsidR="00024878" w:rsidRPr="00CC7C89">
        <w:rPr>
          <w:rFonts w:ascii="Arial" w:hAnsi="Arial" w:cs="Arial"/>
          <w:b/>
          <w:color w:val="000000"/>
        </w:rPr>
        <w:t>array</w:t>
      </w:r>
      <w:r w:rsidR="003E104B" w:rsidRPr="00CC7C89">
        <w:rPr>
          <w:rFonts w:ascii="Arial" w:hAnsi="Arial" w:cs="Arial"/>
          <w:b/>
          <w:color w:val="000000"/>
        </w:rPr>
        <w:t xml:space="preserve"> analysis</w:t>
      </w:r>
    </w:p>
    <w:p w14:paraId="7D4C18C5" w14:textId="7C702B6F" w:rsidR="005D0D51" w:rsidRPr="00CC7C89" w:rsidRDefault="005D0D51" w:rsidP="00F72583">
      <w:pPr>
        <w:tabs>
          <w:tab w:val="left" w:pos="450"/>
        </w:tabs>
        <w:spacing w:line="480" w:lineRule="auto"/>
        <w:rPr>
          <w:rFonts w:ascii="Arial" w:eastAsia="MS Gothic" w:hAnsi="Arial" w:cs="Arial"/>
          <w:color w:val="000000"/>
        </w:rPr>
      </w:pPr>
      <w:r w:rsidRPr="00CC7C89">
        <w:rPr>
          <w:rFonts w:ascii="Arial" w:eastAsia="Times New Roman" w:hAnsi="Arial" w:cs="Arial"/>
        </w:rPr>
        <w:t xml:space="preserve">Fluorescent in situ hybridization (FISH) </w:t>
      </w:r>
      <w:r w:rsidRPr="00CC7C89">
        <w:rPr>
          <w:rFonts w:ascii="Arial" w:hAnsi="Arial" w:cs="Arial"/>
          <w:color w:val="000000"/>
        </w:rPr>
        <w:t xml:space="preserve">panels for multiple myeloma included probes for </w:t>
      </w:r>
      <w:r w:rsidRPr="00CC7C89">
        <w:rPr>
          <w:rFonts w:ascii="Arial" w:eastAsia="Times New Roman" w:hAnsi="Arial" w:cs="Arial"/>
        </w:rPr>
        <w:t>t(4;14)/</w:t>
      </w:r>
      <w:r w:rsidRPr="00CC7C89">
        <w:rPr>
          <w:rFonts w:ascii="Arial" w:eastAsia="Times New Roman" w:hAnsi="Arial" w:cs="Arial"/>
          <w:i/>
        </w:rPr>
        <w:t>IGH-FGFR3</w:t>
      </w:r>
      <w:r w:rsidRPr="00CC7C89">
        <w:rPr>
          <w:rFonts w:ascii="Arial" w:eastAsia="Times New Roman" w:hAnsi="Arial" w:cs="Arial"/>
        </w:rPr>
        <w:t xml:space="preserve"> fusion, t(11;14)/</w:t>
      </w:r>
      <w:r w:rsidRPr="00CC7C89">
        <w:rPr>
          <w:rFonts w:ascii="Arial" w:eastAsia="Times New Roman" w:hAnsi="Arial" w:cs="Arial"/>
          <w:i/>
        </w:rPr>
        <w:t>IGH-CCND1</w:t>
      </w:r>
      <w:r w:rsidRPr="00CC7C89">
        <w:rPr>
          <w:rFonts w:ascii="Arial" w:eastAsia="Times New Roman" w:hAnsi="Arial" w:cs="Arial"/>
        </w:rPr>
        <w:t xml:space="preserve"> fusion, t(14;16)/</w:t>
      </w:r>
      <w:r w:rsidRPr="00CC7C89">
        <w:rPr>
          <w:rFonts w:ascii="Arial" w:eastAsia="Times New Roman" w:hAnsi="Arial" w:cs="Arial"/>
          <w:i/>
        </w:rPr>
        <w:t>IGH-MAF</w:t>
      </w:r>
      <w:r w:rsidRPr="00CC7C89">
        <w:rPr>
          <w:rFonts w:ascii="Arial" w:eastAsia="Times New Roman" w:hAnsi="Arial" w:cs="Arial"/>
        </w:rPr>
        <w:t xml:space="preserve"> fusion, t(14;20)/</w:t>
      </w:r>
      <w:r w:rsidRPr="00CC7C89">
        <w:rPr>
          <w:rFonts w:ascii="Arial" w:eastAsia="Times New Roman" w:hAnsi="Arial" w:cs="Arial"/>
          <w:i/>
        </w:rPr>
        <w:t>IGH-MAFB</w:t>
      </w:r>
      <w:r w:rsidRPr="00CC7C89">
        <w:rPr>
          <w:rFonts w:ascii="Arial" w:eastAsia="Times New Roman" w:hAnsi="Arial" w:cs="Arial"/>
        </w:rPr>
        <w:t xml:space="preserve"> fusion, </w:t>
      </w:r>
      <w:r w:rsidRPr="00CC7C89">
        <w:rPr>
          <w:rFonts w:ascii="Arial" w:eastAsia="Times New Roman" w:hAnsi="Arial" w:cs="Arial"/>
          <w:i/>
        </w:rPr>
        <w:t>IGH</w:t>
      </w:r>
      <w:r w:rsidRPr="00CC7C89">
        <w:rPr>
          <w:rFonts w:ascii="Arial" w:eastAsia="Times New Roman" w:hAnsi="Arial" w:cs="Arial"/>
        </w:rPr>
        <w:t xml:space="preserve"> break-apart, as well as t(6;14) and t(8;14)/</w:t>
      </w:r>
      <w:r w:rsidRPr="00CC7C89">
        <w:rPr>
          <w:rFonts w:ascii="Arial" w:eastAsia="Times New Roman" w:hAnsi="Arial" w:cs="Arial"/>
          <w:i/>
        </w:rPr>
        <w:t>IGH-MYC</w:t>
      </w:r>
      <w:r w:rsidRPr="00CC7C89">
        <w:rPr>
          <w:rFonts w:ascii="Arial" w:eastAsia="Times New Roman" w:hAnsi="Arial" w:cs="Arial"/>
        </w:rPr>
        <w:t xml:space="preserve"> fusion probes </w:t>
      </w:r>
      <w:r w:rsidRPr="00CC7C89">
        <w:rPr>
          <w:rFonts w:ascii="Arial" w:hAnsi="Arial" w:cs="Arial"/>
          <w:color w:val="000000"/>
        </w:rPr>
        <w:t xml:space="preserve">from Abbott Molecular, Des Plaines, IL and Metasystems, Newton, MA. </w:t>
      </w:r>
      <w:r w:rsidRPr="00CC7C89">
        <w:rPr>
          <w:rFonts w:ascii="Arial" w:eastAsia="Times New Roman" w:hAnsi="Arial" w:cs="Arial"/>
        </w:rPr>
        <w:t xml:space="preserve">All FISH testing was performed in the </w:t>
      </w:r>
      <w:r w:rsidR="00F72583" w:rsidRPr="00CC7C89">
        <w:rPr>
          <w:rFonts w:ascii="Arial" w:hAnsi="Arial" w:cs="Arial"/>
        </w:rPr>
        <w:t xml:space="preserve">Memorial Sloan Kettering Cancer Center (MSKCC) </w:t>
      </w:r>
      <w:r w:rsidRPr="00CC7C89">
        <w:rPr>
          <w:rFonts w:ascii="Arial" w:eastAsia="Times New Roman" w:hAnsi="Arial" w:cs="Arial"/>
        </w:rPr>
        <w:t xml:space="preserve">clinical Cytogenetics Laboratory. Between 100-500 cells, if available, were analyzed and clinical cut-off values for a positive result was 2% for </w:t>
      </w:r>
      <w:r w:rsidRPr="00CC7C89">
        <w:rPr>
          <w:rFonts w:ascii="Arial" w:eastAsia="Times New Roman" w:hAnsi="Arial" w:cs="Arial"/>
          <w:i/>
        </w:rPr>
        <w:t>IGH</w:t>
      </w:r>
      <w:r w:rsidRPr="00CC7C89">
        <w:rPr>
          <w:rFonts w:ascii="Arial" w:eastAsia="Times New Roman" w:hAnsi="Arial" w:cs="Arial"/>
        </w:rPr>
        <w:t xml:space="preserve"> translocations. For the comparison, we included </w:t>
      </w:r>
      <w:r w:rsidRPr="00CC7C89">
        <w:rPr>
          <w:rFonts w:ascii="Arial" w:eastAsia="Times New Roman" w:hAnsi="Arial" w:cs="Arial"/>
          <w:i/>
        </w:rPr>
        <w:t>IGH</w:t>
      </w:r>
      <w:r w:rsidRPr="00CC7C89">
        <w:rPr>
          <w:rFonts w:ascii="Arial" w:eastAsia="Times New Roman" w:hAnsi="Arial" w:cs="Arial"/>
        </w:rPr>
        <w:t xml:space="preserve"> translocations present in </w:t>
      </w:r>
      <w:r w:rsidRPr="00CC7C89">
        <w:rPr>
          <w:rFonts w:ascii="Arial" w:eastAsia="MS Gothic" w:hAnsi="Arial" w:cs="Arial"/>
          <w:color w:val="000000"/>
        </w:rPr>
        <w:t>≥10% of cells in each sample.</w:t>
      </w:r>
    </w:p>
    <w:p w14:paraId="58B7DC45" w14:textId="30E4442F" w:rsidR="00024878" w:rsidRPr="00CC7C89" w:rsidRDefault="00F72583" w:rsidP="00F72583">
      <w:pPr>
        <w:tabs>
          <w:tab w:val="left" w:pos="450"/>
        </w:tabs>
        <w:spacing w:line="480" w:lineRule="auto"/>
        <w:rPr>
          <w:rFonts w:ascii="Arial" w:eastAsia="Times New Roman" w:hAnsi="Arial" w:cs="Arial"/>
        </w:rPr>
      </w:pPr>
      <w:r w:rsidRPr="00CC7C89">
        <w:rPr>
          <w:rFonts w:ascii="Arial" w:eastAsia="Times New Roman" w:hAnsi="Arial" w:cs="Arial"/>
        </w:rPr>
        <w:tab/>
      </w:r>
      <w:r w:rsidR="005D0D51" w:rsidRPr="00CC7C89">
        <w:rPr>
          <w:rFonts w:ascii="Arial" w:eastAsia="Times New Roman" w:hAnsi="Arial" w:cs="Arial"/>
        </w:rPr>
        <w:t xml:space="preserve">Copy number alterations (CNAs) were assessed through </w:t>
      </w:r>
      <w:r w:rsidR="00375D59" w:rsidRPr="00CC7C89">
        <w:rPr>
          <w:rFonts w:ascii="Arial" w:eastAsia="Times New Roman" w:hAnsi="Arial" w:cs="Arial"/>
        </w:rPr>
        <w:t>single nucleotide polymorphism (</w:t>
      </w:r>
      <w:r w:rsidR="00024878" w:rsidRPr="00CC7C89">
        <w:rPr>
          <w:rFonts w:ascii="Arial" w:eastAsia="Times New Roman" w:hAnsi="Arial" w:cs="Arial"/>
        </w:rPr>
        <w:t>SNP</w:t>
      </w:r>
      <w:r w:rsidR="00375D59" w:rsidRPr="00CC7C89">
        <w:rPr>
          <w:rFonts w:ascii="Arial" w:eastAsia="Times New Roman" w:hAnsi="Arial" w:cs="Arial"/>
        </w:rPr>
        <w:t>)</w:t>
      </w:r>
      <w:r w:rsidR="00024878" w:rsidRPr="00CC7C89">
        <w:rPr>
          <w:rFonts w:ascii="Arial" w:eastAsia="Times New Roman" w:hAnsi="Arial" w:cs="Arial"/>
        </w:rPr>
        <w:t xml:space="preserve"> </w:t>
      </w:r>
      <w:r w:rsidR="00375D59" w:rsidRPr="00CC7C89">
        <w:rPr>
          <w:rFonts w:ascii="Arial" w:eastAsia="Times New Roman" w:hAnsi="Arial" w:cs="Arial"/>
        </w:rPr>
        <w:t>micro</w:t>
      </w:r>
      <w:r w:rsidR="00024878" w:rsidRPr="00CC7C89">
        <w:rPr>
          <w:rFonts w:ascii="Arial" w:eastAsia="Times New Roman" w:hAnsi="Arial" w:cs="Arial"/>
        </w:rPr>
        <w:t>array (Affymetrix Cytoscan) with 2.67 million probes including 750</w:t>
      </w:r>
      <w:r w:rsidR="00375D59" w:rsidRPr="00CC7C89">
        <w:rPr>
          <w:rFonts w:ascii="Arial" w:eastAsia="Times New Roman" w:hAnsi="Arial" w:cs="Arial"/>
        </w:rPr>
        <w:t>,000</w:t>
      </w:r>
      <w:r w:rsidR="00024878" w:rsidRPr="00CC7C89">
        <w:rPr>
          <w:rFonts w:ascii="Arial" w:eastAsia="Times New Roman" w:hAnsi="Arial" w:cs="Arial"/>
        </w:rPr>
        <w:t xml:space="preserve"> common and rare SNP probes. 200ng gDNA was used for the analysis, following the manufacturers protocol. The data analysis was performed </w:t>
      </w:r>
      <w:r w:rsidR="00563827" w:rsidRPr="00CC7C89">
        <w:rPr>
          <w:rFonts w:ascii="Arial" w:eastAsia="Times New Roman" w:hAnsi="Arial" w:cs="Arial"/>
        </w:rPr>
        <w:t xml:space="preserve">combining </w:t>
      </w:r>
      <w:r w:rsidR="00024878" w:rsidRPr="00CC7C89">
        <w:rPr>
          <w:rFonts w:ascii="Arial" w:eastAsia="Times New Roman" w:hAnsi="Arial" w:cs="Arial"/>
        </w:rPr>
        <w:t>ChAS 3 software and Nexus copy number software (Biodiscovery, El Segundo, CA)</w:t>
      </w:r>
      <w:r w:rsidR="00563827" w:rsidRPr="00CC7C89">
        <w:rPr>
          <w:rFonts w:ascii="Arial" w:eastAsia="Times New Roman" w:hAnsi="Arial" w:cs="Arial"/>
        </w:rPr>
        <w:t xml:space="preserve"> and ASCAT</w:t>
      </w:r>
      <w:r w:rsidR="00024878" w:rsidRPr="00CC7C89">
        <w:rPr>
          <w:rFonts w:ascii="Arial" w:eastAsia="Times New Roman" w:hAnsi="Arial" w:cs="Arial"/>
        </w:rPr>
        <w:t>.</w:t>
      </w:r>
      <w:r w:rsidR="00F92920" w:rsidRPr="00CC7C89">
        <w:rPr>
          <w:rFonts w:ascii="Arial" w:eastAsia="Times New Roman" w:hAnsi="Arial" w:cs="Arial"/>
        </w:rPr>
        <w:fldChar w:fldCharType="begin"/>
      </w:r>
      <w:r w:rsidR="00F92920" w:rsidRPr="00CC7C89">
        <w:rPr>
          <w:rFonts w:ascii="Arial" w:eastAsia="Times New Roman" w:hAnsi="Arial" w:cs="Arial"/>
        </w:rPr>
        <w:instrText xml:space="preserve"> ADDIN EN.CITE &lt;EndNote&gt;&lt;Cite&gt;&lt;Author&gt;Van Loo&lt;/Author&gt;&lt;Year&gt;2010&lt;/Year&gt;&lt;RecNum&gt;3473&lt;/RecNum&gt;&lt;DisplayText&gt;&lt;style face="superscript"&gt;1&lt;/style&gt;&lt;/DisplayText&gt;&lt;record&gt;&lt;rec-number&gt;3473&lt;/rec-number&gt;&lt;foreign-keys&gt;&lt;key app="EN" db-id="fp90efvp6wa95kestepva926vprwea0wz5v0" timestamp="1559703979"&gt;3473&lt;/key&gt;&lt;/foreign-keys&gt;&lt;ref-type name="Journal Article"&gt;17&lt;/ref-type&gt;&lt;contributors&gt;&lt;authors&gt;&lt;author&gt;Van Loo, Peter&lt;/author&gt;&lt;author&gt;Nordgard, Silje H&lt;/author&gt;&lt;author&gt;Lingjærde, Ole Christian&lt;/author&gt;&lt;author&gt;Russnes, Hege G&lt;/author&gt;&lt;author&gt;Rye, Inga H&lt;/author&gt;&lt;author&gt;Sun, Wei&lt;/author&gt;&lt;author&gt;Weigman, Victor J&lt;/author&gt;&lt;author&gt;Marynen, Peter&lt;/author&gt;&lt;author&gt;Zetterberg, Anders&lt;/author&gt;&lt;author&gt;Naume, Bjørn&lt;/author&gt;&lt;/authors&gt;&lt;/contributors&gt;&lt;titles&gt;&lt;title&gt;Allele-specific copy number analysis of tumors&lt;/title&gt;&lt;secondary-title&gt;Proceedings of the National Academy of Sciences&lt;/secondary-title&gt;&lt;/titles&gt;&lt;periodical&gt;&lt;full-title&gt;Proceedings of the National Academy of Sciences&lt;/full-title&gt;&lt;/periodical&gt;&lt;pages&gt;16910-16915&lt;/pages&gt;&lt;volume&gt;107&lt;/volume&gt;&lt;number&gt;39&lt;/number&gt;&lt;dates&gt;&lt;year&gt;2010&lt;/year&gt;&lt;/dates&gt;&lt;isbn&gt;0027-8424&lt;/isbn&gt;&lt;urls&gt;&lt;/urls&gt;&lt;/record&gt;&lt;/Cite&gt;&lt;/EndNote&gt;</w:instrText>
      </w:r>
      <w:r w:rsidR="00F92920" w:rsidRPr="00CC7C89">
        <w:rPr>
          <w:rFonts w:ascii="Arial" w:eastAsia="Times New Roman" w:hAnsi="Arial" w:cs="Arial"/>
        </w:rPr>
        <w:fldChar w:fldCharType="separate"/>
      </w:r>
      <w:r w:rsidR="00F92920" w:rsidRPr="00CC7C89">
        <w:rPr>
          <w:rFonts w:ascii="Arial" w:eastAsia="Times New Roman" w:hAnsi="Arial" w:cs="Arial"/>
          <w:noProof/>
          <w:vertAlign w:val="superscript"/>
        </w:rPr>
        <w:t>1</w:t>
      </w:r>
      <w:r w:rsidR="00F92920" w:rsidRPr="00CC7C89">
        <w:rPr>
          <w:rFonts w:ascii="Arial" w:eastAsia="Times New Roman" w:hAnsi="Arial" w:cs="Arial"/>
        </w:rPr>
        <w:fldChar w:fldCharType="end"/>
      </w:r>
      <w:r w:rsidR="00024878" w:rsidRPr="00CC7C89">
        <w:rPr>
          <w:rFonts w:ascii="Arial" w:eastAsia="Times New Roman" w:hAnsi="Arial" w:cs="Arial"/>
        </w:rPr>
        <w:t xml:space="preserve"> Copy Neutral Loss of Heterozygosity (CN-LOH) was reported if the size </w:t>
      </w:r>
      <w:r w:rsidR="00CC7C89" w:rsidRPr="00CC7C89">
        <w:rPr>
          <w:rFonts w:ascii="Arial" w:hAnsi="Arial" w:cs="Arial"/>
        </w:rPr>
        <w:t xml:space="preserve">was </w:t>
      </w:r>
      <w:r w:rsidR="00024878" w:rsidRPr="00CC7C89">
        <w:rPr>
          <w:rFonts w:ascii="Arial" w:eastAsia="Times New Roman" w:hAnsi="Arial" w:cs="Arial"/>
        </w:rPr>
        <w:t xml:space="preserve">at least 10Mb at a terminal region or 20Mb for an interstitial one. </w:t>
      </w:r>
    </w:p>
    <w:p w14:paraId="3E02CB4C" w14:textId="77777777" w:rsidR="00F72583" w:rsidRDefault="00F72583" w:rsidP="00F72583">
      <w:pPr>
        <w:tabs>
          <w:tab w:val="left" w:pos="450"/>
        </w:tabs>
        <w:spacing w:line="480" w:lineRule="auto"/>
        <w:textAlignment w:val="baseline"/>
        <w:rPr>
          <w:rFonts w:ascii="Arial" w:hAnsi="Arial" w:cs="Arial"/>
          <w:b/>
        </w:rPr>
      </w:pPr>
    </w:p>
    <w:p w14:paraId="1C21D097" w14:textId="77777777" w:rsidR="00DA5A1E" w:rsidRDefault="00DA5A1E" w:rsidP="00F72583">
      <w:pPr>
        <w:tabs>
          <w:tab w:val="left" w:pos="450"/>
        </w:tabs>
        <w:spacing w:line="480" w:lineRule="auto"/>
        <w:textAlignment w:val="baseline"/>
        <w:rPr>
          <w:rFonts w:ascii="Arial" w:hAnsi="Arial" w:cs="Arial"/>
          <w:b/>
        </w:rPr>
      </w:pPr>
    </w:p>
    <w:p w14:paraId="584BED2C" w14:textId="77777777" w:rsidR="00DA5A1E" w:rsidRPr="00CC7C89" w:rsidRDefault="00DA5A1E" w:rsidP="00F72583">
      <w:pPr>
        <w:tabs>
          <w:tab w:val="left" w:pos="450"/>
        </w:tabs>
        <w:spacing w:line="480" w:lineRule="auto"/>
        <w:textAlignment w:val="baseline"/>
        <w:rPr>
          <w:rFonts w:ascii="Arial" w:hAnsi="Arial" w:cs="Arial"/>
          <w:b/>
        </w:rPr>
      </w:pPr>
    </w:p>
    <w:p w14:paraId="0A49C037" w14:textId="0800BA3E" w:rsidR="006B0A65" w:rsidRPr="00CC7C89" w:rsidRDefault="006B0A65" w:rsidP="00F72583">
      <w:pPr>
        <w:tabs>
          <w:tab w:val="left" w:pos="450"/>
        </w:tabs>
        <w:spacing w:line="480" w:lineRule="auto"/>
        <w:textAlignment w:val="baseline"/>
        <w:rPr>
          <w:rFonts w:ascii="Arial" w:hAnsi="Arial" w:cs="Arial"/>
          <w:b/>
          <w:bCs/>
          <w:color w:val="000000"/>
        </w:rPr>
      </w:pPr>
      <w:r w:rsidRPr="00CC7C89">
        <w:rPr>
          <w:rFonts w:ascii="Arial" w:hAnsi="Arial" w:cs="Arial"/>
          <w:b/>
          <w:bCs/>
          <w:color w:val="000000"/>
        </w:rPr>
        <w:lastRenderedPageBreak/>
        <w:t>DNA extraction</w:t>
      </w:r>
      <w:r w:rsidR="009F2991" w:rsidRPr="00CC7C89">
        <w:rPr>
          <w:rFonts w:ascii="Arial" w:hAnsi="Arial" w:cs="Arial"/>
          <w:b/>
          <w:bCs/>
          <w:color w:val="000000"/>
        </w:rPr>
        <w:t xml:space="preserve"> and sequencing </w:t>
      </w:r>
    </w:p>
    <w:p w14:paraId="70DBA0C3" w14:textId="0BAEC1EF" w:rsidR="00617AE4" w:rsidRPr="00CC7C89" w:rsidRDefault="00617AE4" w:rsidP="00F72583">
      <w:pPr>
        <w:tabs>
          <w:tab w:val="left" w:pos="450"/>
        </w:tabs>
        <w:spacing w:line="480" w:lineRule="auto"/>
        <w:rPr>
          <w:rFonts w:ascii="Arial" w:hAnsi="Arial" w:cs="Arial"/>
          <w:color w:val="000000"/>
        </w:rPr>
      </w:pPr>
      <w:r w:rsidRPr="00CC7C89">
        <w:rPr>
          <w:rFonts w:ascii="Arial" w:hAnsi="Arial" w:cs="Arial"/>
          <w:color w:val="403838"/>
        </w:rPr>
        <w:t xml:space="preserve">DNA was extracted using </w:t>
      </w:r>
      <w:r w:rsidR="009F2991" w:rsidRPr="00CC7C89">
        <w:rPr>
          <w:rFonts w:ascii="Arial" w:hAnsi="Arial" w:cs="Arial"/>
          <w:color w:val="403838"/>
        </w:rPr>
        <w:t>commercial</w:t>
      </w:r>
      <w:r w:rsidRPr="00CC7C89">
        <w:rPr>
          <w:rFonts w:ascii="Arial" w:hAnsi="Arial" w:cs="Arial"/>
          <w:color w:val="403838"/>
        </w:rPr>
        <w:t xml:space="preserve"> Qiagen DNA extraction kits. </w:t>
      </w:r>
      <w:r w:rsidR="001E7F1E">
        <w:rPr>
          <w:rFonts w:ascii="Arial" w:hAnsi="Arial" w:cs="Arial"/>
        </w:rPr>
        <w:t xml:space="preserve">The custom capture next generation sequencing (NGS) assay (myTYPE) </w:t>
      </w:r>
      <w:r w:rsidR="006B0A65" w:rsidRPr="00CC7C89">
        <w:rPr>
          <w:rFonts w:ascii="Arial" w:hAnsi="Arial" w:cs="Arial"/>
          <w:color w:val="403838"/>
        </w:rPr>
        <w:t xml:space="preserve">uses solution phase hybridization-based exon capture and </w:t>
      </w:r>
      <w:r w:rsidR="00375D59" w:rsidRPr="00CC7C89">
        <w:rPr>
          <w:rFonts w:ascii="Arial" w:hAnsi="Arial" w:cs="Arial"/>
          <w:color w:val="403838"/>
        </w:rPr>
        <w:t xml:space="preserve">next generation </w:t>
      </w:r>
      <w:r w:rsidR="006B0A65" w:rsidRPr="00CC7C89">
        <w:rPr>
          <w:rFonts w:ascii="Arial" w:hAnsi="Arial" w:cs="Arial"/>
          <w:color w:val="403838"/>
        </w:rPr>
        <w:t xml:space="preserve">DNA sequencing to capture all of the recurrent genomic aberrations previously described. </w:t>
      </w:r>
      <w:r w:rsidR="006B0A65" w:rsidRPr="00CC7C89">
        <w:rPr>
          <w:rFonts w:ascii="Arial" w:hAnsi="Arial" w:cs="Arial"/>
          <w:color w:val="000000"/>
        </w:rPr>
        <w:t xml:space="preserve">Barcoded sequence libraries (New England Biolabs, Kapa Biosystems, Wilmington, MA, USA) were subjected to exon capture by hybridization (Nimblegen SeqCap, Madison, WI, USA). </w:t>
      </w:r>
      <w:r w:rsidR="008278B4" w:rsidRPr="00CC7C89">
        <w:rPr>
          <w:rFonts w:ascii="Arial" w:hAnsi="Arial" w:cs="Arial"/>
          <w:color w:val="000000"/>
        </w:rPr>
        <w:t xml:space="preserve">Between </w:t>
      </w:r>
      <w:r w:rsidR="006B0A65" w:rsidRPr="00CC7C89">
        <w:rPr>
          <w:rFonts w:ascii="Arial" w:hAnsi="Arial" w:cs="Arial"/>
          <w:color w:val="000000"/>
        </w:rPr>
        <w:t>100 to 200 ng of gDNA was used as input for library construction. Libraries were pooled at equimolar concentrations (100 ng per library) and input to a single exon-capture</w:t>
      </w:r>
      <w:r w:rsidR="00375D59" w:rsidRPr="00CC7C89">
        <w:rPr>
          <w:rFonts w:ascii="Arial" w:hAnsi="Arial" w:cs="Arial"/>
          <w:color w:val="000000"/>
        </w:rPr>
        <w:t>.</w:t>
      </w:r>
      <w:r w:rsidR="00024878" w:rsidRPr="00CC7C89">
        <w:rPr>
          <w:rFonts w:ascii="Arial" w:hAnsi="Arial" w:cs="Arial"/>
          <w:color w:val="000000"/>
        </w:rPr>
        <w:fldChar w:fldCharType="begin">
          <w:fldData xml:space="preserve">PEVuZE5vdGU+PENpdGU+PEF1dGhvcj5DaGVuZzwvQXV0aG9yPjxZZWFyPjIwMTU8L1llYXI+PFJl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</w:fldData>
        </w:fldChar>
      </w:r>
      <w:r w:rsidR="00F92920" w:rsidRPr="00CC7C89">
        <w:rPr>
          <w:rFonts w:ascii="Arial" w:hAnsi="Arial" w:cs="Arial"/>
          <w:color w:val="000000"/>
        </w:rPr>
        <w:instrText xml:space="preserve"> ADDIN EN.CITE </w:instrText>
      </w:r>
      <w:r w:rsidR="00F92920" w:rsidRPr="00CC7C89">
        <w:rPr>
          <w:rFonts w:ascii="Arial" w:hAnsi="Arial" w:cs="Arial"/>
          <w:color w:val="000000"/>
        </w:rPr>
        <w:fldChar w:fldCharType="begin">
          <w:fldData xml:space="preserve">PEVuZE5vdGU+PENpdGU+PEF1dGhvcj5DaGVuZzwvQXV0aG9yPjxZZWFyPjIwMTU8L1llYXI+PFJl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</w:fldData>
        </w:fldChar>
      </w:r>
      <w:r w:rsidR="00F92920" w:rsidRPr="00CC7C89">
        <w:rPr>
          <w:rFonts w:ascii="Arial" w:hAnsi="Arial" w:cs="Arial"/>
          <w:color w:val="000000"/>
        </w:rPr>
        <w:instrText xml:space="preserve"> ADDIN EN.CITE.DATA </w:instrText>
      </w:r>
      <w:r w:rsidR="00F92920" w:rsidRPr="00CC7C89">
        <w:rPr>
          <w:rFonts w:ascii="Arial" w:hAnsi="Arial" w:cs="Arial"/>
          <w:color w:val="000000"/>
        </w:rPr>
      </w:r>
      <w:r w:rsidR="00F92920" w:rsidRPr="00CC7C89">
        <w:rPr>
          <w:rFonts w:ascii="Arial" w:hAnsi="Arial" w:cs="Arial"/>
          <w:color w:val="000000"/>
        </w:rPr>
        <w:fldChar w:fldCharType="end"/>
      </w:r>
      <w:r w:rsidR="00024878" w:rsidRPr="00CC7C89">
        <w:rPr>
          <w:rFonts w:ascii="Arial" w:hAnsi="Arial" w:cs="Arial"/>
          <w:color w:val="000000"/>
        </w:rPr>
      </w:r>
      <w:r w:rsidR="00024878" w:rsidRPr="00CC7C89">
        <w:rPr>
          <w:rFonts w:ascii="Arial" w:hAnsi="Arial" w:cs="Arial"/>
          <w:color w:val="000000"/>
        </w:rPr>
        <w:fldChar w:fldCharType="separate"/>
      </w:r>
      <w:r w:rsidR="00F92920" w:rsidRPr="00CC7C89">
        <w:rPr>
          <w:rFonts w:ascii="Arial" w:hAnsi="Arial" w:cs="Arial"/>
          <w:noProof/>
          <w:color w:val="000000"/>
          <w:vertAlign w:val="superscript"/>
        </w:rPr>
        <w:t>2</w:t>
      </w:r>
      <w:r w:rsidR="00024878" w:rsidRPr="00CC7C89">
        <w:rPr>
          <w:rFonts w:ascii="Arial" w:hAnsi="Arial" w:cs="Arial"/>
          <w:color w:val="000000"/>
        </w:rPr>
        <w:fldChar w:fldCharType="end"/>
      </w:r>
      <w:r w:rsidR="006B0A65" w:rsidRPr="00CC7C89">
        <w:rPr>
          <w:rFonts w:ascii="Arial" w:hAnsi="Arial" w:cs="Arial"/>
          <w:color w:val="000000"/>
        </w:rPr>
        <w:t xml:space="preserve"> To prevent off-target hybridization, a pool of blocker oligonucleotides complementary to the full sequences of all barcoded adaptors was spiked in to a final total concentration of 10 μmol/L. DNA was subsequently s</w:t>
      </w:r>
      <w:r w:rsidR="00F72583" w:rsidRPr="00CC7C89">
        <w:rPr>
          <w:rFonts w:ascii="Arial" w:hAnsi="Arial" w:cs="Arial"/>
          <w:color w:val="000000"/>
        </w:rPr>
        <w:t>equenced on an Illumina HiSeq 25</w:t>
      </w:r>
      <w:r w:rsidR="006B0A65" w:rsidRPr="00CC7C89">
        <w:rPr>
          <w:rFonts w:ascii="Arial" w:hAnsi="Arial" w:cs="Arial"/>
          <w:color w:val="000000"/>
        </w:rPr>
        <w:t xml:space="preserve">00 to generate paired-end 101 </w:t>
      </w:r>
      <w:r w:rsidR="00E167D7" w:rsidRPr="00CC7C89">
        <w:rPr>
          <w:rFonts w:ascii="Arial" w:hAnsi="Arial" w:cs="Arial"/>
          <w:color w:val="000000"/>
        </w:rPr>
        <w:t xml:space="preserve">base pairs for tumor samples and </w:t>
      </w:r>
      <w:r w:rsidR="006B0A65" w:rsidRPr="00CC7C89">
        <w:rPr>
          <w:rFonts w:ascii="Arial" w:hAnsi="Arial" w:cs="Arial"/>
          <w:color w:val="000000"/>
        </w:rPr>
        <w:t xml:space="preserve">126 </w:t>
      </w:r>
      <w:r w:rsidR="00E167D7" w:rsidRPr="00CC7C89">
        <w:rPr>
          <w:rFonts w:ascii="Arial" w:hAnsi="Arial" w:cs="Arial"/>
          <w:color w:val="000000"/>
        </w:rPr>
        <w:t>base pairs reads for samples</w:t>
      </w:r>
      <w:r w:rsidR="00AC48D5">
        <w:rPr>
          <w:rFonts w:ascii="Arial" w:hAnsi="Arial" w:cs="Arial"/>
          <w:color w:val="000000"/>
        </w:rPr>
        <w:t xml:space="preserve"> </w:t>
      </w:r>
      <w:r w:rsidR="00455F6E">
        <w:rPr>
          <w:rFonts w:ascii="Arial" w:hAnsi="Arial" w:cs="Arial"/>
          <w:color w:val="000000"/>
        </w:rPr>
        <w:t>from healthy donors</w:t>
      </w:r>
      <w:r w:rsidR="006B0A65" w:rsidRPr="00CC7C89">
        <w:rPr>
          <w:rFonts w:ascii="Arial" w:hAnsi="Arial" w:cs="Arial"/>
          <w:color w:val="000000"/>
        </w:rPr>
        <w:t xml:space="preserve">. Sequence data </w:t>
      </w:r>
      <w:r w:rsidR="00E167D7" w:rsidRPr="00CC7C89">
        <w:rPr>
          <w:rFonts w:ascii="Arial" w:hAnsi="Arial" w:cs="Arial"/>
          <w:color w:val="000000"/>
        </w:rPr>
        <w:t xml:space="preserve">was </w:t>
      </w:r>
      <w:r w:rsidR="006B0A65" w:rsidRPr="00CC7C89">
        <w:rPr>
          <w:rFonts w:ascii="Arial" w:hAnsi="Arial" w:cs="Arial"/>
          <w:color w:val="000000"/>
        </w:rPr>
        <w:t>de-multiplexed using bcl2fastq and sample-wise paired-end fastqs were generated. Short insert paired-end reads were aligned to the GRCh37 reference human genome with 1000 genomes decoy contigs using BWA-mem</w:t>
      </w:r>
      <w:r w:rsidR="007500E9" w:rsidRPr="00CC7C89">
        <w:rPr>
          <w:rFonts w:ascii="Arial" w:hAnsi="Arial" w:cs="Arial"/>
          <w:color w:val="000000"/>
        </w:rPr>
        <w:t>.</w:t>
      </w:r>
      <w:r w:rsidR="00024878" w:rsidRPr="00CC7C89">
        <w:rPr>
          <w:rFonts w:ascii="Arial" w:hAnsi="Arial" w:cs="Arial"/>
          <w:color w:val="000000"/>
        </w:rPr>
        <w:fldChar w:fldCharType="begin"/>
      </w:r>
      <w:r w:rsidR="00F92920" w:rsidRPr="00CC7C89">
        <w:rPr>
          <w:rFonts w:ascii="Arial" w:hAnsi="Arial" w:cs="Arial"/>
          <w:color w:val="000000"/>
        </w:rPr>
        <w:instrText xml:space="preserve"> ADDIN EN.CITE &lt;EndNote&gt;&lt;Cite&gt;&lt;Author&gt;Li&lt;/Author&gt;&lt;Year&gt;2013&lt;/Year&gt;&lt;RecNum&gt;15&lt;/RecNum&gt;&lt;DisplayText&gt;&lt;style face="superscript"&gt;3&lt;/style&gt;&lt;/DisplayText&gt;&lt;record&gt;&lt;rec-number&gt;15&lt;/rec-number&gt;&lt;foreign-keys&gt;&lt;key app="EN" db-id="0tvzvtvtapxrznewsayp0tpd9fzrd92vw2wz" timestamp="1534114070"&gt;15&lt;/key&gt;&lt;/foreign-keys&gt;&lt;ref-type name="Journal Article"&gt;17&lt;/ref-type&gt;&lt;contributors&gt;&lt;authors&gt;&lt;author&gt;Li, Heng&lt;/author&gt;&lt;/authors&gt;&lt;/contributors&gt;&lt;titles&gt;&lt;title&gt;Aligning sequence reads, clone sequences and assembly contigs with BWA-MEM&lt;/title&gt;&lt;secondary-title&gt;arXiv preprint arXiv:1303.3997&lt;/secondary-title&gt;&lt;/titles&gt;&lt;periodical&gt;&lt;full-title&gt;arXiv preprint arXiv:1303.3997&lt;/full-title&gt;&lt;/periodical&gt;&lt;dates&gt;&lt;year&gt;2013&lt;/year&gt;&lt;/dates&gt;&lt;urls&gt;&lt;/urls&gt;&lt;/record&gt;&lt;/Cite&gt;&lt;/EndNote&gt;</w:instrText>
      </w:r>
      <w:r w:rsidR="00024878" w:rsidRPr="00CC7C89">
        <w:rPr>
          <w:rFonts w:ascii="Arial" w:hAnsi="Arial" w:cs="Arial"/>
          <w:color w:val="000000"/>
        </w:rPr>
        <w:fldChar w:fldCharType="separate"/>
      </w:r>
      <w:r w:rsidR="00F92920" w:rsidRPr="00CC7C89">
        <w:rPr>
          <w:rFonts w:ascii="Arial" w:hAnsi="Arial" w:cs="Arial"/>
          <w:noProof/>
          <w:color w:val="000000"/>
          <w:vertAlign w:val="superscript"/>
        </w:rPr>
        <w:t>3</w:t>
      </w:r>
      <w:r w:rsidR="00024878" w:rsidRPr="00CC7C89">
        <w:rPr>
          <w:rFonts w:ascii="Arial" w:hAnsi="Arial" w:cs="Arial"/>
          <w:color w:val="000000"/>
        </w:rPr>
        <w:fldChar w:fldCharType="end"/>
      </w:r>
      <w:r w:rsidR="006B0A65" w:rsidRPr="00CC7C89">
        <w:rPr>
          <w:rFonts w:ascii="Arial" w:hAnsi="Arial" w:cs="Arial"/>
          <w:color w:val="000000"/>
        </w:rPr>
        <w:t xml:space="preserve"> </w:t>
      </w:r>
    </w:p>
    <w:p w14:paraId="61CDC5EB" w14:textId="77777777" w:rsidR="001D6153" w:rsidRPr="00CC7C89" w:rsidRDefault="001D6153" w:rsidP="00F72583">
      <w:pPr>
        <w:pStyle w:val="Normal2"/>
        <w:tabs>
          <w:tab w:val="left" w:pos="450"/>
        </w:tabs>
        <w:spacing w:line="480" w:lineRule="auto"/>
        <w:rPr>
          <w:b/>
          <w:sz w:val="24"/>
          <w:szCs w:val="24"/>
        </w:rPr>
      </w:pPr>
    </w:p>
    <w:p w14:paraId="19C15537" w14:textId="2F418138" w:rsidR="001D6153" w:rsidRPr="00CC7C89" w:rsidRDefault="00A57125" w:rsidP="00F72583">
      <w:pPr>
        <w:pStyle w:val="Normal2"/>
        <w:tabs>
          <w:tab w:val="left" w:pos="450"/>
        </w:tabs>
        <w:spacing w:line="480" w:lineRule="auto"/>
        <w:rPr>
          <w:b/>
          <w:sz w:val="24"/>
          <w:szCs w:val="24"/>
        </w:rPr>
      </w:pPr>
      <w:r>
        <w:rPr>
          <w:b/>
          <w:sz w:val="24"/>
          <w:szCs w:val="24"/>
        </w:rPr>
        <w:t>Genomic coverage m</w:t>
      </w:r>
      <w:r w:rsidR="001D6153" w:rsidRPr="00CC7C89">
        <w:rPr>
          <w:b/>
          <w:sz w:val="24"/>
          <w:szCs w:val="24"/>
        </w:rPr>
        <w:t>etrics</w:t>
      </w:r>
    </w:p>
    <w:p w14:paraId="28EEEE2E" w14:textId="44FF2656" w:rsidR="001D6153" w:rsidRPr="00CC7C89" w:rsidRDefault="001D6153" w:rsidP="00F72583">
      <w:pPr>
        <w:pStyle w:val="Normal2"/>
        <w:tabs>
          <w:tab w:val="left" w:pos="450"/>
        </w:tabs>
        <w:spacing w:line="480" w:lineRule="auto"/>
        <w:rPr>
          <w:sz w:val="24"/>
          <w:szCs w:val="24"/>
        </w:rPr>
      </w:pPr>
      <w:r w:rsidRPr="00CC7C89">
        <w:rPr>
          <w:sz w:val="24"/>
          <w:szCs w:val="24"/>
        </w:rPr>
        <w:t>Overall we obatined a median of 38 million paired end reads per sample across the entire cohort of 15</w:t>
      </w:r>
      <w:r w:rsidR="00F92920" w:rsidRPr="00CC7C89">
        <w:rPr>
          <w:sz w:val="24"/>
          <w:szCs w:val="24"/>
        </w:rPr>
        <w:t>4</w:t>
      </w:r>
      <w:r w:rsidRPr="00CC7C89">
        <w:rPr>
          <w:sz w:val="24"/>
          <w:szCs w:val="24"/>
        </w:rPr>
        <w:t xml:space="preserve"> tumor and 16 nomals </w:t>
      </w:r>
      <w:r w:rsidR="00F72583" w:rsidRPr="00CC7C89">
        <w:rPr>
          <w:sz w:val="24"/>
          <w:szCs w:val="24"/>
        </w:rPr>
        <w:t xml:space="preserve">samples </w:t>
      </w:r>
      <w:r w:rsidRPr="00CC7C89">
        <w:rPr>
          <w:sz w:val="24"/>
          <w:szCs w:val="24"/>
        </w:rPr>
        <w:t>(Supplementary Figure S</w:t>
      </w:r>
      <w:r w:rsidR="00350C84" w:rsidRPr="00CC7C89">
        <w:rPr>
          <w:sz w:val="24"/>
          <w:szCs w:val="24"/>
        </w:rPr>
        <w:t>1</w:t>
      </w:r>
      <w:r w:rsidRPr="00CC7C89">
        <w:rPr>
          <w:sz w:val="24"/>
          <w:szCs w:val="24"/>
        </w:rPr>
        <w:t xml:space="preserve">). </w:t>
      </w:r>
      <w:r w:rsidR="008278B4" w:rsidRPr="00CC7C89">
        <w:rPr>
          <w:sz w:val="24"/>
          <w:szCs w:val="24"/>
        </w:rPr>
        <w:t>W</w:t>
      </w:r>
      <w:r w:rsidRPr="00CC7C89">
        <w:rPr>
          <w:sz w:val="24"/>
          <w:szCs w:val="24"/>
        </w:rPr>
        <w:t>e obtained an overall median target coverage of 651x per sample (Supplementary Figure S</w:t>
      </w:r>
      <w:r w:rsidR="00350C84" w:rsidRPr="00CC7C89">
        <w:rPr>
          <w:sz w:val="24"/>
          <w:szCs w:val="24"/>
        </w:rPr>
        <w:t>2</w:t>
      </w:r>
      <w:r w:rsidRPr="00CC7C89">
        <w:rPr>
          <w:sz w:val="24"/>
          <w:szCs w:val="24"/>
        </w:rPr>
        <w:t>) resulting from a formidable proportion (median=31.1%) of reads aligning to off-</w:t>
      </w:r>
      <w:r w:rsidRPr="00CC7C89">
        <w:rPr>
          <w:sz w:val="24"/>
          <w:szCs w:val="24"/>
        </w:rPr>
        <w:lastRenderedPageBreak/>
        <w:t xml:space="preserve">target regions. After marking duplicates, we observed a median of 29.9% duplicates per sample with values ranging from 16.7% to 37.4%.  </w:t>
      </w:r>
    </w:p>
    <w:p w14:paraId="7AC83747" w14:textId="0BC3CB98" w:rsidR="001D6153" w:rsidRPr="00214B66" w:rsidRDefault="00F72583" w:rsidP="00F72583">
      <w:pPr>
        <w:pStyle w:val="Normal2"/>
        <w:tabs>
          <w:tab w:val="left" w:pos="450"/>
        </w:tabs>
        <w:spacing w:line="480" w:lineRule="auto"/>
        <w:rPr>
          <w:sz w:val="24"/>
          <w:szCs w:val="24"/>
        </w:rPr>
      </w:pPr>
      <w:r w:rsidRPr="00CC7C89">
        <w:rPr>
          <w:sz w:val="24"/>
          <w:szCs w:val="24"/>
        </w:rPr>
        <w:tab/>
      </w:r>
      <w:r w:rsidR="001D6153" w:rsidRPr="00CC7C89">
        <w:rPr>
          <w:sz w:val="24"/>
          <w:szCs w:val="24"/>
        </w:rPr>
        <w:t>Next we looked at the coverage across the different regions of target space captured across the bone marrow samples</w:t>
      </w:r>
      <w:r w:rsidR="00E349D8">
        <w:rPr>
          <w:sz w:val="24"/>
          <w:szCs w:val="24"/>
        </w:rPr>
        <w:t xml:space="preserve"> </w:t>
      </w:r>
      <w:r w:rsidR="00455F6E">
        <w:rPr>
          <w:sz w:val="24"/>
          <w:szCs w:val="24"/>
        </w:rPr>
        <w:t>from healthy donors</w:t>
      </w:r>
      <w:r w:rsidR="001D6153" w:rsidRPr="00CC7C89">
        <w:rPr>
          <w:sz w:val="24"/>
          <w:szCs w:val="24"/>
        </w:rPr>
        <w:t xml:space="preserve">. This analysis was performed using samples </w:t>
      </w:r>
      <w:r w:rsidR="00455F6E">
        <w:rPr>
          <w:sz w:val="24"/>
          <w:szCs w:val="24"/>
        </w:rPr>
        <w:t xml:space="preserve">from healthy donors </w:t>
      </w:r>
      <w:r w:rsidR="001D6153" w:rsidRPr="00CC7C89">
        <w:rPr>
          <w:sz w:val="24"/>
          <w:szCs w:val="24"/>
        </w:rPr>
        <w:t xml:space="preserve">alone to prevent for coverage biases caused due to rearrangements and </w:t>
      </w:r>
      <w:r w:rsidRPr="00CC7C89">
        <w:rPr>
          <w:sz w:val="24"/>
          <w:szCs w:val="24"/>
        </w:rPr>
        <w:t>CNAs</w:t>
      </w:r>
      <w:r w:rsidR="001D6153" w:rsidRPr="00CC7C89">
        <w:rPr>
          <w:sz w:val="24"/>
          <w:szCs w:val="24"/>
        </w:rPr>
        <w:t xml:space="preserve"> in the tumor samples. Overall, we obtained a median coverage of 815.6x across the samples</w:t>
      </w:r>
      <w:r w:rsidR="00E349D8">
        <w:rPr>
          <w:sz w:val="24"/>
          <w:szCs w:val="24"/>
        </w:rPr>
        <w:t xml:space="preserve"> </w:t>
      </w:r>
      <w:r w:rsidR="00455F6E">
        <w:rPr>
          <w:sz w:val="24"/>
          <w:szCs w:val="24"/>
        </w:rPr>
        <w:t>from healthy donors</w:t>
      </w:r>
      <w:r w:rsidR="001D6153" w:rsidRPr="00CC7C89">
        <w:rPr>
          <w:sz w:val="24"/>
          <w:szCs w:val="24"/>
        </w:rPr>
        <w:t xml:space="preserve">. We obtained a median coverage of 750.2x across the coding sequences, 618.1x across finger-printing SNPs, 510.6x for the SNPs in the intronic regions </w:t>
      </w:r>
      <w:r w:rsidR="001D6153" w:rsidRPr="00214B66">
        <w:rPr>
          <w:sz w:val="24"/>
          <w:szCs w:val="24"/>
        </w:rPr>
        <w:t xml:space="preserve">and 914.6x across the </w:t>
      </w:r>
      <w:r w:rsidR="001D6153" w:rsidRPr="00214B66">
        <w:rPr>
          <w:i/>
          <w:sz w:val="24"/>
          <w:szCs w:val="24"/>
        </w:rPr>
        <w:t>IGH</w:t>
      </w:r>
      <w:r w:rsidR="001D6153" w:rsidRPr="00214B66">
        <w:rPr>
          <w:sz w:val="24"/>
          <w:szCs w:val="24"/>
        </w:rPr>
        <w:t xml:space="preserve"> locus (Supplementary Figure S</w:t>
      </w:r>
      <w:r w:rsidR="00B0684C" w:rsidRPr="00214B66">
        <w:rPr>
          <w:sz w:val="24"/>
          <w:szCs w:val="24"/>
        </w:rPr>
        <w:t>2</w:t>
      </w:r>
      <w:r w:rsidR="001D6153" w:rsidRPr="00214B66">
        <w:rPr>
          <w:sz w:val="24"/>
          <w:szCs w:val="24"/>
        </w:rPr>
        <w:t>a</w:t>
      </w:r>
      <w:r w:rsidR="00BD32C3" w:rsidRPr="00214B66">
        <w:rPr>
          <w:sz w:val="24"/>
          <w:szCs w:val="24"/>
        </w:rPr>
        <w:t xml:space="preserve"> and </w:t>
      </w:r>
      <w:r w:rsidR="001D6153" w:rsidRPr="00214B66">
        <w:rPr>
          <w:sz w:val="24"/>
          <w:szCs w:val="24"/>
        </w:rPr>
        <w:t xml:space="preserve">b). </w:t>
      </w:r>
      <w:r w:rsidR="00455F6E" w:rsidRPr="00986D8D">
        <w:rPr>
          <w:sz w:val="24"/>
          <w:szCs w:val="24"/>
        </w:rPr>
        <w:t>All</w:t>
      </w:r>
      <w:r w:rsidR="00455F6E">
        <w:rPr>
          <w:sz w:val="24"/>
          <w:szCs w:val="24"/>
        </w:rPr>
        <w:t xml:space="preserve"> 16</w:t>
      </w:r>
      <w:r w:rsidR="00455F6E" w:rsidRPr="00986D8D">
        <w:rPr>
          <w:sz w:val="24"/>
          <w:szCs w:val="24"/>
        </w:rPr>
        <w:t xml:space="preserve"> healthy donors were above 60 years old at the time of collection.</w:t>
      </w:r>
      <w:r w:rsidR="00455F6E">
        <w:rPr>
          <w:sz w:val="24"/>
          <w:szCs w:val="24"/>
        </w:rPr>
        <w:t xml:space="preserve"> T</w:t>
      </w:r>
      <w:r w:rsidR="00455F6E" w:rsidRPr="00214B66">
        <w:rPr>
          <w:sz w:val="24"/>
          <w:szCs w:val="24"/>
        </w:rPr>
        <w:t xml:space="preserve">he healthy donor samples were </w:t>
      </w:r>
      <w:r w:rsidR="00455F6E">
        <w:rPr>
          <w:sz w:val="24"/>
          <w:szCs w:val="24"/>
        </w:rPr>
        <w:t>analyzed</w:t>
      </w:r>
      <w:r w:rsidR="00455F6E" w:rsidRPr="00214B66">
        <w:rPr>
          <w:sz w:val="24"/>
          <w:szCs w:val="24"/>
        </w:rPr>
        <w:t xml:space="preserve"> for </w:t>
      </w:r>
      <w:r w:rsidR="00455F6E">
        <w:rPr>
          <w:sz w:val="24"/>
          <w:szCs w:val="24"/>
        </w:rPr>
        <w:t>presence of clonal hematopoiesis;</w:t>
      </w:r>
      <w:r w:rsidR="00455F6E" w:rsidRPr="00214B66">
        <w:rPr>
          <w:sz w:val="24"/>
          <w:szCs w:val="24"/>
        </w:rPr>
        <w:t xml:space="preserve"> both known </w:t>
      </w:r>
      <w:r w:rsidR="00455F6E" w:rsidRPr="00986D8D">
        <w:rPr>
          <w:sz w:val="24"/>
          <w:szCs w:val="24"/>
        </w:rPr>
        <w:t>clonal hematopoiesis genes and germline predisposition loci were assessed and none were detected.</w:t>
      </w:r>
      <w:r w:rsidR="00986D8D">
        <w:rPr>
          <w:sz w:val="24"/>
          <w:szCs w:val="24"/>
        </w:rPr>
        <w:fldChar w:fldCharType="begin">
          <w:fldData xml:space="preserve">PEVuZE5vdGU+PENpdGU+PEF1dGhvcj5QYXBhZW1tYW51aWw8L0F1dGhvcj48WWVhcj4yMDE2PC9Z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</w:fldData>
        </w:fldChar>
      </w:r>
      <w:r w:rsidR="00986D8D">
        <w:rPr>
          <w:sz w:val="24"/>
          <w:szCs w:val="24"/>
        </w:rPr>
        <w:instrText xml:space="preserve"> ADDIN EN.CITE </w:instrText>
      </w:r>
      <w:r w:rsidR="00986D8D">
        <w:rPr>
          <w:sz w:val="24"/>
          <w:szCs w:val="24"/>
        </w:rPr>
        <w:fldChar w:fldCharType="begin">
          <w:fldData xml:space="preserve">PEVuZE5vdGU+PENpdGU+PEF1dGhvcj5QYXBhZW1tYW51aWw8L0F1dGhvcj48WWVhcj4yMDE2PC9Z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</w:fldData>
        </w:fldChar>
      </w:r>
      <w:r w:rsidR="00986D8D">
        <w:rPr>
          <w:sz w:val="24"/>
          <w:szCs w:val="24"/>
        </w:rPr>
        <w:instrText xml:space="preserve"> ADDIN EN.CITE.DATA </w:instrText>
      </w:r>
      <w:r w:rsidR="00986D8D">
        <w:rPr>
          <w:sz w:val="24"/>
          <w:szCs w:val="24"/>
        </w:rPr>
      </w:r>
      <w:r w:rsidR="00986D8D">
        <w:rPr>
          <w:sz w:val="24"/>
          <w:szCs w:val="24"/>
        </w:rPr>
        <w:fldChar w:fldCharType="end"/>
      </w:r>
      <w:r w:rsidR="00986D8D">
        <w:rPr>
          <w:sz w:val="24"/>
          <w:szCs w:val="24"/>
        </w:rPr>
      </w:r>
      <w:r w:rsidR="00986D8D">
        <w:rPr>
          <w:sz w:val="24"/>
          <w:szCs w:val="24"/>
        </w:rPr>
        <w:fldChar w:fldCharType="separate"/>
      </w:r>
      <w:r w:rsidR="00986D8D" w:rsidRPr="00986D8D">
        <w:rPr>
          <w:noProof/>
          <w:sz w:val="24"/>
          <w:szCs w:val="24"/>
          <w:vertAlign w:val="superscript"/>
        </w:rPr>
        <w:t>4, 5</w:t>
      </w:r>
      <w:r w:rsidR="00986D8D">
        <w:rPr>
          <w:sz w:val="24"/>
          <w:szCs w:val="24"/>
        </w:rPr>
        <w:fldChar w:fldCharType="end"/>
      </w:r>
      <w:r w:rsidR="00214B66" w:rsidRPr="00986D8D">
        <w:rPr>
          <w:sz w:val="24"/>
          <w:szCs w:val="24"/>
        </w:rPr>
        <w:t xml:space="preserve"> </w:t>
      </w:r>
    </w:p>
    <w:p w14:paraId="379559B1" w14:textId="3461A270" w:rsidR="001D6153" w:rsidRPr="00CC7C89" w:rsidRDefault="00F72583" w:rsidP="00F72583">
      <w:pPr>
        <w:pStyle w:val="Normal2"/>
        <w:tabs>
          <w:tab w:val="left" w:pos="450"/>
        </w:tabs>
        <w:spacing w:line="480" w:lineRule="auto"/>
        <w:rPr>
          <w:sz w:val="24"/>
          <w:szCs w:val="24"/>
        </w:rPr>
      </w:pPr>
      <w:r w:rsidRPr="00CC7C89">
        <w:rPr>
          <w:sz w:val="24"/>
          <w:szCs w:val="24"/>
        </w:rPr>
        <w:tab/>
      </w:r>
      <w:r w:rsidR="00776BC7" w:rsidRPr="00CC7C89">
        <w:rPr>
          <w:sz w:val="24"/>
          <w:szCs w:val="24"/>
        </w:rPr>
        <w:t>T</w:t>
      </w:r>
      <w:r w:rsidR="001D6153" w:rsidRPr="00CC7C89">
        <w:rPr>
          <w:sz w:val="24"/>
          <w:szCs w:val="24"/>
        </w:rPr>
        <w:t xml:space="preserve">he percentage of target space with no coverage was </w:t>
      </w:r>
      <w:r w:rsidR="00776BC7" w:rsidRPr="00CC7C89">
        <w:rPr>
          <w:sz w:val="24"/>
          <w:szCs w:val="24"/>
        </w:rPr>
        <w:t xml:space="preserve">overall </w:t>
      </w:r>
      <w:r w:rsidR="001D6153" w:rsidRPr="00CC7C89">
        <w:rPr>
          <w:sz w:val="24"/>
          <w:szCs w:val="24"/>
        </w:rPr>
        <w:t xml:space="preserve">0.1% and across the different types of regions with the exception of tiled intronic SNPs (median=18.3%, Q1=18.2%, Q3=18.4) and </w:t>
      </w:r>
      <w:r w:rsidR="001D6153" w:rsidRPr="00CC7C89">
        <w:rPr>
          <w:i/>
          <w:sz w:val="24"/>
          <w:szCs w:val="24"/>
        </w:rPr>
        <w:t>IGH</w:t>
      </w:r>
      <w:r w:rsidR="001D6153" w:rsidRPr="00CC7C89">
        <w:rPr>
          <w:sz w:val="24"/>
          <w:szCs w:val="24"/>
        </w:rPr>
        <w:t xml:space="preserve"> locus (median=3.4%, Q1=3%, Q3=3.7%). The low inter-quartile range of lack of coverage in the intronic SNPs suggests that the same set of SNPs are not being captured by the protocol potentially due to low sequence specificity in these regions. </w:t>
      </w:r>
    </w:p>
    <w:p w14:paraId="3EC483D5" w14:textId="6F693CA0" w:rsidR="00F92920" w:rsidRDefault="00F72583" w:rsidP="00F72583">
      <w:pPr>
        <w:pStyle w:val="Normal2"/>
        <w:tabs>
          <w:tab w:val="left" w:pos="450"/>
        </w:tabs>
        <w:spacing w:line="480" w:lineRule="auto"/>
        <w:rPr>
          <w:sz w:val="24"/>
          <w:szCs w:val="24"/>
        </w:rPr>
      </w:pPr>
      <w:r w:rsidRPr="00CC7C89">
        <w:rPr>
          <w:sz w:val="24"/>
          <w:szCs w:val="24"/>
        </w:rPr>
        <w:tab/>
      </w:r>
      <w:r w:rsidR="001D6153" w:rsidRPr="00CC7C89">
        <w:rPr>
          <w:sz w:val="24"/>
          <w:szCs w:val="24"/>
        </w:rPr>
        <w:t>Across the target space, median of 99% and 98% had atleast 10x and 100x coverage respectively (Supplementary Figure S</w:t>
      </w:r>
      <w:r w:rsidR="00B0684C">
        <w:rPr>
          <w:sz w:val="24"/>
          <w:szCs w:val="24"/>
        </w:rPr>
        <w:t>2</w:t>
      </w:r>
      <w:r w:rsidR="001D6153" w:rsidRPr="00CC7C89">
        <w:rPr>
          <w:sz w:val="24"/>
          <w:szCs w:val="24"/>
        </w:rPr>
        <w:t xml:space="preserve">c). The same for other captured regions namely exons, fingerprinting SNPs, and </w:t>
      </w:r>
      <w:r w:rsidR="001D6153" w:rsidRPr="00CC7C89">
        <w:rPr>
          <w:i/>
          <w:sz w:val="24"/>
          <w:szCs w:val="24"/>
        </w:rPr>
        <w:t>IGH</w:t>
      </w:r>
      <w:r w:rsidR="001D6153" w:rsidRPr="00CC7C89">
        <w:rPr>
          <w:sz w:val="24"/>
          <w:szCs w:val="24"/>
        </w:rPr>
        <w:t xml:space="preserve"> locus was at</w:t>
      </w:r>
      <w:r w:rsidR="004B06B2" w:rsidRPr="00CC7C89">
        <w:rPr>
          <w:sz w:val="24"/>
          <w:szCs w:val="24"/>
        </w:rPr>
        <w:t xml:space="preserve"> </w:t>
      </w:r>
      <w:r w:rsidR="001D6153" w:rsidRPr="00CC7C89">
        <w:rPr>
          <w:sz w:val="24"/>
          <w:szCs w:val="24"/>
        </w:rPr>
        <w:t xml:space="preserve">least 99% and 97% </w:t>
      </w:r>
      <w:r w:rsidR="001D6153" w:rsidRPr="00CC7C89">
        <w:rPr>
          <w:sz w:val="24"/>
          <w:szCs w:val="24"/>
        </w:rPr>
        <w:lastRenderedPageBreak/>
        <w:t>respectively (Supplementary Figure S</w:t>
      </w:r>
      <w:r w:rsidR="00B0684C">
        <w:rPr>
          <w:sz w:val="24"/>
          <w:szCs w:val="24"/>
        </w:rPr>
        <w:t>2</w:t>
      </w:r>
      <w:r w:rsidR="001D6153" w:rsidRPr="00CC7C89">
        <w:rPr>
          <w:sz w:val="24"/>
          <w:szCs w:val="24"/>
        </w:rPr>
        <w:t xml:space="preserve">b). The same for Intronic SNPs </w:t>
      </w:r>
      <w:r w:rsidR="00CC7C89" w:rsidRPr="00CC7C89">
        <w:rPr>
          <w:sz w:val="24"/>
          <w:szCs w:val="24"/>
        </w:rPr>
        <w:t xml:space="preserve">was </w:t>
      </w:r>
      <w:r w:rsidR="001D6153" w:rsidRPr="00CC7C89">
        <w:rPr>
          <w:sz w:val="24"/>
          <w:szCs w:val="24"/>
        </w:rPr>
        <w:t>81% and 75% respectively consistent with lack of coverage in 18% of this targeted space.</w:t>
      </w:r>
      <w:r w:rsidR="00E167D7" w:rsidRPr="00CC7C89">
        <w:rPr>
          <w:sz w:val="24"/>
          <w:szCs w:val="24"/>
        </w:rPr>
        <w:t xml:space="preserve"> </w:t>
      </w:r>
    </w:p>
    <w:p w14:paraId="4024A113" w14:textId="77777777" w:rsidR="00B40E14" w:rsidRDefault="00B40E14" w:rsidP="00F72583">
      <w:pPr>
        <w:pStyle w:val="Normal2"/>
        <w:tabs>
          <w:tab w:val="left" w:pos="450"/>
        </w:tabs>
        <w:spacing w:line="480" w:lineRule="auto"/>
        <w:rPr>
          <w:sz w:val="24"/>
          <w:szCs w:val="24"/>
        </w:rPr>
      </w:pPr>
    </w:p>
    <w:p w14:paraId="44CD61CC" w14:textId="77777777" w:rsidR="00617AE4" w:rsidRPr="00CC7C89" w:rsidRDefault="00617AE4" w:rsidP="00F72583">
      <w:pPr>
        <w:tabs>
          <w:tab w:val="left" w:pos="450"/>
        </w:tabs>
        <w:spacing w:line="480" w:lineRule="auto"/>
        <w:rPr>
          <w:rFonts w:ascii="Arial" w:hAnsi="Arial" w:cs="Arial"/>
          <w:b/>
        </w:rPr>
      </w:pPr>
      <w:r w:rsidRPr="00CC7C89">
        <w:rPr>
          <w:rFonts w:ascii="Arial" w:hAnsi="Arial" w:cs="Arial"/>
          <w:b/>
          <w:color w:val="000000"/>
        </w:rPr>
        <w:t>Structural rearrangements</w:t>
      </w:r>
    </w:p>
    <w:p w14:paraId="162DA428" w14:textId="54223C8F" w:rsidR="00617AE4" w:rsidRPr="00CC7C89" w:rsidRDefault="0083667C" w:rsidP="00F72583">
      <w:pPr>
        <w:tabs>
          <w:tab w:val="left" w:pos="450"/>
        </w:tabs>
        <w:spacing w:line="480" w:lineRule="auto"/>
        <w:rPr>
          <w:rFonts w:ascii="Arial" w:hAnsi="Arial" w:cs="Arial"/>
        </w:rPr>
      </w:pPr>
      <w:r w:rsidRPr="00C6340E">
        <w:rPr>
          <w:rFonts w:ascii="Arial" w:hAnsi="Arial" w:cs="Arial"/>
          <w:b/>
          <w:color w:val="000000"/>
        </w:rPr>
        <w:t>BRASS:</w:t>
      </w:r>
      <w:r>
        <w:rPr>
          <w:rFonts w:ascii="Arial" w:hAnsi="Arial" w:cs="Arial"/>
          <w:color w:val="000000"/>
        </w:rPr>
        <w:t xml:space="preserve"> </w:t>
      </w:r>
      <w:r w:rsidR="00617AE4" w:rsidRPr="00CC7C89">
        <w:rPr>
          <w:rFonts w:ascii="Arial" w:hAnsi="Arial" w:cs="Arial"/>
          <w:color w:val="000000"/>
        </w:rPr>
        <w:t>Given the smaller fragment insert sizes in targeted capture, the 101 bp paired-end reads were trimmed to 50bp from the 3’ end of the read for better discovery of structural rearrangements. Alignment on the trimmed reads was performed as previously described and structural rearrangements were detected by BRASS</w:t>
      </w:r>
      <w:r w:rsidR="00F72583" w:rsidRPr="00CC7C89">
        <w:rPr>
          <w:rFonts w:ascii="Arial" w:hAnsi="Arial" w:cs="Arial"/>
          <w:color w:val="000000"/>
        </w:rPr>
        <w:t xml:space="preserve"> and Delly</w:t>
      </w:r>
      <w:r w:rsidR="00776BC7" w:rsidRPr="00CC7C89">
        <w:rPr>
          <w:rFonts w:ascii="Arial" w:hAnsi="Arial" w:cs="Arial"/>
          <w:color w:val="000000"/>
        </w:rPr>
        <w:t>.</w:t>
      </w:r>
      <w:r w:rsidR="00617AE4" w:rsidRPr="00CC7C89">
        <w:rPr>
          <w:rFonts w:ascii="Arial" w:hAnsi="Arial" w:cs="Arial"/>
          <w:color w:val="000000"/>
        </w:rPr>
        <w:fldChar w:fldCharType="begin">
          <w:fldData xml:space="preserve">PEVuZE5vdGU+PENpdGU+PEF1dGhvcj5OaWstWmFpbmFsPC9BdXRob3I+PFllYXI+MjAxNjwvWWVh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</w:fldData>
        </w:fldChar>
      </w:r>
      <w:r w:rsidR="00445D48">
        <w:rPr>
          <w:rFonts w:ascii="Arial" w:hAnsi="Arial" w:cs="Arial"/>
          <w:color w:val="000000"/>
        </w:rPr>
        <w:instrText xml:space="preserve"> ADDIN EN.CITE </w:instrText>
      </w:r>
      <w:r w:rsidR="00445D48">
        <w:rPr>
          <w:rFonts w:ascii="Arial" w:hAnsi="Arial" w:cs="Arial"/>
          <w:color w:val="000000"/>
        </w:rPr>
        <w:fldChar w:fldCharType="begin">
          <w:fldData xml:space="preserve">PEVuZE5vdGU+PENpdGU+PEF1dGhvcj5OaWstWmFpbmFsPC9BdXRob3I+PFllYXI+MjAxNjwvWWVh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</w:fldData>
        </w:fldChar>
      </w:r>
      <w:r w:rsidR="00445D48">
        <w:rPr>
          <w:rFonts w:ascii="Arial" w:hAnsi="Arial" w:cs="Arial"/>
          <w:color w:val="000000"/>
        </w:rPr>
        <w:instrText xml:space="preserve"> ADDIN EN.CITE.DATA </w:instrText>
      </w:r>
      <w:r w:rsidR="00445D48">
        <w:rPr>
          <w:rFonts w:ascii="Arial" w:hAnsi="Arial" w:cs="Arial"/>
          <w:color w:val="000000"/>
        </w:rPr>
      </w:r>
      <w:r w:rsidR="00445D48">
        <w:rPr>
          <w:rFonts w:ascii="Arial" w:hAnsi="Arial" w:cs="Arial"/>
          <w:color w:val="000000"/>
        </w:rPr>
        <w:fldChar w:fldCharType="end"/>
      </w:r>
      <w:r w:rsidR="00617AE4" w:rsidRPr="00CC7C89">
        <w:rPr>
          <w:rFonts w:ascii="Arial" w:hAnsi="Arial" w:cs="Arial"/>
          <w:color w:val="000000"/>
        </w:rPr>
      </w:r>
      <w:r w:rsidR="00617AE4" w:rsidRPr="00CC7C89">
        <w:rPr>
          <w:rFonts w:ascii="Arial" w:hAnsi="Arial" w:cs="Arial"/>
          <w:color w:val="000000"/>
        </w:rPr>
        <w:fldChar w:fldCharType="separate"/>
      </w:r>
      <w:r w:rsidR="00445D48" w:rsidRPr="00445D48">
        <w:rPr>
          <w:rFonts w:ascii="Arial" w:hAnsi="Arial" w:cs="Arial"/>
          <w:noProof/>
          <w:color w:val="000000"/>
          <w:vertAlign w:val="superscript"/>
        </w:rPr>
        <w:t>6, 7</w:t>
      </w:r>
      <w:r w:rsidR="00617AE4" w:rsidRPr="00CC7C89">
        <w:rPr>
          <w:rFonts w:ascii="Arial" w:hAnsi="Arial" w:cs="Arial"/>
          <w:color w:val="000000"/>
        </w:rPr>
        <w:fldChar w:fldCharType="end"/>
      </w:r>
      <w:r w:rsidR="00617AE4" w:rsidRPr="00CC7C89">
        <w:rPr>
          <w:rFonts w:ascii="Arial" w:hAnsi="Arial" w:cs="Arial"/>
          <w:color w:val="000000"/>
        </w:rPr>
        <w:t xml:space="preserve"> </w:t>
      </w:r>
      <w:r w:rsidR="00776BC7" w:rsidRPr="00CC7C89">
        <w:rPr>
          <w:rFonts w:ascii="Arial" w:hAnsi="Arial" w:cs="Arial"/>
          <w:color w:val="000000"/>
        </w:rPr>
        <w:t xml:space="preserve">BRASS </w:t>
      </w:r>
      <w:r w:rsidR="00617AE4" w:rsidRPr="00CC7C89">
        <w:rPr>
          <w:rFonts w:ascii="Arial" w:hAnsi="Arial" w:cs="Arial"/>
          <w:color w:val="000000"/>
        </w:rPr>
        <w:t>first groups discordant read pairs that span the same breakpoint and  using Velvet de novo assembler</w:t>
      </w:r>
      <w:r w:rsidR="00776BC7" w:rsidRPr="00CC7C89">
        <w:rPr>
          <w:rFonts w:ascii="Arial" w:hAnsi="Arial" w:cs="Arial"/>
          <w:color w:val="000000"/>
        </w:rPr>
        <w:t>,</w:t>
      </w:r>
      <w:r w:rsidR="00617AE4" w:rsidRPr="00CC7C89">
        <w:rPr>
          <w:rFonts w:ascii="Arial" w:hAnsi="Arial" w:cs="Arial"/>
          <w:color w:val="000000"/>
        </w:rPr>
        <w:fldChar w:fldCharType="begin"/>
      </w:r>
      <w:r w:rsidR="00445D48">
        <w:rPr>
          <w:rFonts w:ascii="Arial" w:hAnsi="Arial" w:cs="Arial"/>
          <w:color w:val="000000"/>
        </w:rPr>
        <w:instrText xml:space="preserve"> ADDIN EN.CITE &lt;EndNote&gt;&lt;Cite&gt;&lt;Author&gt;Zerbino&lt;/Author&gt;&lt;Year&gt;2008&lt;/Year&gt;&lt;RecNum&gt;46&lt;/RecNum&gt;&lt;DisplayText&gt;&lt;style face="superscript"&gt;8&lt;/style&gt;&lt;/DisplayText&gt;&lt;record&gt;&lt;rec-number&gt;46&lt;/rec-number&gt;&lt;foreign-keys&gt;&lt;key app="EN" db-id="0tvzvtvtapxrznewsayp0tpd9fzrd92vw2wz" timestamp="1555447102"&gt;46&lt;/key&gt;&lt;/foreign-keys&gt;&lt;ref-type name="Journal Article"&gt;17&lt;/ref-type&gt;&lt;contributors&gt;&lt;authors&gt;&lt;author&gt;Zerbino, Daniel R&lt;/author&gt;&lt;author&gt;Birney, Ewan&lt;/author&gt;&lt;/authors&gt;&lt;/contributors&gt;&lt;titles&gt;&lt;title&gt;Velvet: algorithms for de novo short read assembly using de Bruijn graphs&lt;/title&gt;&lt;secondary-title&gt;Genome research&lt;/secondary-title&gt;&lt;/titles&gt;&lt;periodical&gt;&lt;full-title&gt;Genome research&lt;/full-title&gt;&lt;/periodical&gt;&lt;pages&gt;821-829&lt;/pages&gt;&lt;volume&gt;18&lt;/volume&gt;&lt;number&gt;5&lt;/number&gt;&lt;dates&gt;&lt;year&gt;2008&lt;/year&gt;&lt;/dates&gt;&lt;isbn&gt;1088-9051&lt;/isbn&gt;&lt;urls&gt;&lt;/urls&gt;&lt;/record&gt;&lt;/Cite&gt;&lt;/EndNote&gt;</w:instrText>
      </w:r>
      <w:r w:rsidR="00617AE4" w:rsidRPr="00CC7C89">
        <w:rPr>
          <w:rFonts w:ascii="Arial" w:hAnsi="Arial" w:cs="Arial"/>
          <w:color w:val="000000"/>
        </w:rPr>
        <w:fldChar w:fldCharType="separate"/>
      </w:r>
      <w:r w:rsidR="00445D48" w:rsidRPr="00445D48">
        <w:rPr>
          <w:rFonts w:ascii="Arial" w:hAnsi="Arial" w:cs="Arial"/>
          <w:noProof/>
          <w:color w:val="000000"/>
          <w:vertAlign w:val="superscript"/>
        </w:rPr>
        <w:t>8</w:t>
      </w:r>
      <w:r w:rsidR="00617AE4" w:rsidRPr="00CC7C89">
        <w:rPr>
          <w:rFonts w:ascii="Arial" w:hAnsi="Arial" w:cs="Arial"/>
          <w:color w:val="000000"/>
        </w:rPr>
        <w:fldChar w:fldCharType="end"/>
      </w:r>
      <w:r w:rsidR="00617AE4" w:rsidRPr="00CC7C89">
        <w:rPr>
          <w:rFonts w:ascii="Arial" w:hAnsi="Arial" w:cs="Arial"/>
          <w:color w:val="000000"/>
        </w:rPr>
        <w:t xml:space="preserve"> </w:t>
      </w:r>
      <w:r w:rsidR="00776BC7" w:rsidRPr="00CC7C89">
        <w:rPr>
          <w:rFonts w:ascii="Arial" w:hAnsi="Arial" w:cs="Arial"/>
          <w:color w:val="000000"/>
        </w:rPr>
        <w:t xml:space="preserve">then </w:t>
      </w:r>
      <w:r w:rsidR="00617AE4" w:rsidRPr="00CC7C89">
        <w:rPr>
          <w:rFonts w:ascii="Arial" w:hAnsi="Arial" w:cs="Arial"/>
          <w:color w:val="000000"/>
        </w:rPr>
        <w:t>performs local assembly within the vicinity to reconstruct and determine</w:t>
      </w:r>
      <w:r w:rsidR="00776BC7" w:rsidRPr="00CC7C89">
        <w:rPr>
          <w:rFonts w:ascii="Arial" w:hAnsi="Arial" w:cs="Arial"/>
          <w:color w:val="000000"/>
        </w:rPr>
        <w:t>s</w:t>
      </w:r>
      <w:r w:rsidR="00617AE4" w:rsidRPr="00CC7C89">
        <w:rPr>
          <w:rFonts w:ascii="Arial" w:hAnsi="Arial" w:cs="Arial"/>
          <w:color w:val="000000"/>
        </w:rPr>
        <w:t xml:space="preserve"> the exact position of the breakpoint to nucleotide precision. </w:t>
      </w:r>
      <w:r>
        <w:rPr>
          <w:rFonts w:ascii="Arial" w:hAnsi="Arial" w:cs="Arial"/>
          <w:color w:val="000000"/>
        </w:rPr>
        <w:t>T</w:t>
      </w:r>
      <w:r w:rsidR="00617AE4" w:rsidRPr="00CC7C89">
        <w:rPr>
          <w:rFonts w:ascii="Arial" w:hAnsi="Arial" w:cs="Arial"/>
          <w:color w:val="000000"/>
        </w:rPr>
        <w:t xml:space="preserve">ranslocations in which either of the break-points </w:t>
      </w:r>
      <w:r w:rsidR="00CC7C89" w:rsidRPr="00CC7C89">
        <w:rPr>
          <w:rFonts w:ascii="Arial" w:hAnsi="Arial" w:cs="Arial"/>
        </w:rPr>
        <w:t xml:space="preserve">was </w:t>
      </w:r>
      <w:r w:rsidR="00617AE4" w:rsidRPr="00CC7C89">
        <w:rPr>
          <w:rFonts w:ascii="Arial" w:hAnsi="Arial" w:cs="Arial"/>
          <w:color w:val="000000"/>
        </w:rPr>
        <w:t xml:space="preserve">not involved with the </w:t>
      </w:r>
      <w:r w:rsidR="00617AE4" w:rsidRPr="00CC7C89">
        <w:rPr>
          <w:rFonts w:ascii="Arial" w:hAnsi="Arial" w:cs="Arial"/>
          <w:i/>
          <w:color w:val="000000"/>
        </w:rPr>
        <w:t>IGH</w:t>
      </w:r>
      <w:r w:rsidR="00617AE4" w:rsidRPr="00CC7C89">
        <w:rPr>
          <w:rFonts w:ascii="Arial" w:hAnsi="Arial" w:cs="Arial"/>
          <w:color w:val="000000"/>
        </w:rPr>
        <w:t xml:space="preserve"> locus were excluded for downstream analysis.</w:t>
      </w:r>
    </w:p>
    <w:p w14:paraId="301C21AA" w14:textId="2232049A" w:rsidR="00617AE4" w:rsidRDefault="0083667C" w:rsidP="00F72583">
      <w:pPr>
        <w:tabs>
          <w:tab w:val="left" w:pos="450"/>
        </w:tabs>
        <w:spacing w:line="480" w:lineRule="auto"/>
        <w:rPr>
          <w:rFonts w:ascii="Arial" w:hAnsi="Arial" w:cs="Arial"/>
          <w:color w:val="000000"/>
        </w:rPr>
      </w:pPr>
      <w:r w:rsidRPr="00597151">
        <w:rPr>
          <w:rFonts w:ascii="Arial" w:eastAsia="Times New Roman" w:hAnsi="Arial" w:cs="Arial"/>
          <w:b/>
        </w:rPr>
        <w:t>Delly:</w:t>
      </w:r>
      <w:r>
        <w:rPr>
          <w:rFonts w:ascii="Arial" w:eastAsia="Times New Roman" w:hAnsi="Arial" w:cs="Arial"/>
        </w:rPr>
        <w:t xml:space="preserve"> </w:t>
      </w:r>
      <w:r w:rsidR="00617AE4" w:rsidRPr="00CC7C89">
        <w:rPr>
          <w:rFonts w:ascii="Arial" w:hAnsi="Arial" w:cs="Arial"/>
          <w:color w:val="000000"/>
        </w:rPr>
        <w:t>Additionally, an orthogonal pipeline using Delly</w:t>
      </w:r>
      <w:r w:rsidR="00617AE4" w:rsidRPr="00CC7C89">
        <w:rPr>
          <w:rFonts w:ascii="Arial" w:hAnsi="Arial" w:cs="Arial"/>
          <w:color w:val="000000"/>
        </w:rPr>
        <w:fldChar w:fldCharType="begin"/>
      </w:r>
      <w:r w:rsidR="00986D8D">
        <w:rPr>
          <w:rFonts w:ascii="Arial" w:hAnsi="Arial" w:cs="Arial"/>
          <w:color w:val="000000"/>
        </w:rPr>
        <w:instrText xml:space="preserve"> ADDIN EN.CITE &lt;EndNote&gt;&lt;Cite&gt;&lt;Author&gt;Rausch&lt;/Author&gt;&lt;Year&gt;2012&lt;/Year&gt;&lt;RecNum&gt;3456&lt;/RecNum&gt;&lt;DisplayText&gt;&lt;style face="superscript"&gt;7&lt;/style&gt;&lt;/DisplayText&gt;&lt;record&gt;&lt;rec-number&gt;3456&lt;/rec-number&gt;&lt;foreign-keys&gt;&lt;key app="EN" db-id="fp90efvp6wa95kestepva926vprwea0wz5v0" timestamp="1557687660"&gt;3456&lt;/key&gt;&lt;/foreign-keys&gt;&lt;ref-type name="Journal Article"&gt;17&lt;/ref-type&gt;&lt;contributors&gt;&lt;authors&gt;&lt;author&gt;Rausch, Tobias&lt;/author&gt;&lt;author&gt;Zichner, Thomas&lt;/author&gt;&lt;author&gt;Schlattl, Andreas&lt;/author&gt;&lt;author&gt;Stütz, Adrian M&lt;/author&gt;&lt;author&gt;Benes, Vladimir&lt;/author&gt;&lt;author&gt;Korbel, Jan O&lt;/author&gt;&lt;/authors&gt;&lt;/contributors&gt;&lt;titles&gt;&lt;title&gt;DELLY: structural variant discovery by integrated paired-end and split-read analysis&lt;/title&gt;&lt;secondary-title&gt;Bioinformatics&lt;/secondary-title&gt;&lt;/titles&gt;&lt;periodical&gt;&lt;full-title&gt;Bioinformatics&lt;/full-title&gt;&lt;abbr-1&gt;Bioinformatics&lt;/abbr-1&gt;&lt;/periodical&gt;&lt;pages&gt;i333-i339&lt;/pages&gt;&lt;volume&gt;28&lt;/volume&gt;&lt;number&gt;18&lt;/number&gt;&lt;dates&gt;&lt;year&gt;2012&lt;/year&gt;&lt;/dates&gt;&lt;isbn&gt;1460-2059&lt;/isbn&gt;&lt;urls&gt;&lt;/urls&gt;&lt;/record&gt;&lt;/Cite&gt;&lt;/EndNote&gt;</w:instrText>
      </w:r>
      <w:r w:rsidR="00617AE4" w:rsidRPr="00CC7C89">
        <w:rPr>
          <w:rFonts w:ascii="Arial" w:hAnsi="Arial" w:cs="Arial"/>
          <w:color w:val="000000"/>
        </w:rPr>
        <w:fldChar w:fldCharType="separate"/>
      </w:r>
      <w:r w:rsidR="00986D8D" w:rsidRPr="00986D8D">
        <w:rPr>
          <w:rFonts w:ascii="Arial" w:hAnsi="Arial" w:cs="Arial"/>
          <w:noProof/>
          <w:color w:val="000000"/>
          <w:vertAlign w:val="superscript"/>
        </w:rPr>
        <w:t>7</w:t>
      </w:r>
      <w:r w:rsidR="00617AE4" w:rsidRPr="00CC7C89">
        <w:rPr>
          <w:rFonts w:ascii="Arial" w:hAnsi="Arial" w:cs="Arial"/>
          <w:color w:val="000000"/>
        </w:rPr>
        <w:fldChar w:fldCharType="end"/>
      </w:r>
      <w:r w:rsidR="00617AE4" w:rsidRPr="00CC7C89">
        <w:rPr>
          <w:rFonts w:ascii="Arial" w:hAnsi="Arial" w:cs="Arial"/>
          <w:color w:val="000000"/>
        </w:rPr>
        <w:t xml:space="preserve"> (Version: 0.7.6) was used to identify structural rearrangements. Delly was run on each tumor sample using an unmatched control sample and </w:t>
      </w:r>
      <w:r w:rsidR="00617AE4" w:rsidRPr="00597151">
        <w:rPr>
          <w:rFonts w:ascii="Arial" w:hAnsi="Arial" w:cs="Arial"/>
          <w:color w:val="000000"/>
        </w:rPr>
        <w:t>on</w:t>
      </w:r>
      <w:r w:rsidR="009C3142" w:rsidRPr="00597151">
        <w:rPr>
          <w:rFonts w:ascii="Arial" w:hAnsi="Arial" w:cs="Arial"/>
          <w:color w:val="000000"/>
        </w:rPr>
        <w:t>ly somatic calls were retained.</w:t>
      </w:r>
      <w:r w:rsidR="00617AE4" w:rsidRPr="00597151">
        <w:rPr>
          <w:rFonts w:ascii="Arial" w:hAnsi="Arial" w:cs="Arial"/>
          <w:color w:val="000000"/>
        </w:rPr>
        <w:t xml:space="preserve"> Additionally, only those calls having at least 1 spanning read and 1 junction read or at least 4 spanning reads were retained. As previously described for BRASS, translocations should have either of the break-points involved with the </w:t>
      </w:r>
      <w:r w:rsidR="00617AE4" w:rsidRPr="00597151">
        <w:rPr>
          <w:rFonts w:ascii="Arial" w:hAnsi="Arial" w:cs="Arial"/>
          <w:i/>
          <w:color w:val="000000"/>
        </w:rPr>
        <w:t>IGH</w:t>
      </w:r>
      <w:r w:rsidR="00617AE4" w:rsidRPr="00597151">
        <w:rPr>
          <w:rFonts w:ascii="Arial" w:hAnsi="Arial" w:cs="Arial"/>
          <w:color w:val="000000"/>
        </w:rPr>
        <w:t xml:space="preserve"> locus and for deletions, inversions and duplications</w:t>
      </w:r>
      <w:r w:rsidR="00617AE4" w:rsidRPr="00CC7C89">
        <w:rPr>
          <w:rFonts w:ascii="Arial" w:hAnsi="Arial" w:cs="Arial"/>
          <w:color w:val="000000"/>
        </w:rPr>
        <w:t xml:space="preserve">, neither breakpoint should involve the </w:t>
      </w:r>
      <w:r w:rsidR="00617AE4" w:rsidRPr="00CC7C89">
        <w:rPr>
          <w:rFonts w:ascii="Arial" w:hAnsi="Arial" w:cs="Arial"/>
          <w:i/>
          <w:color w:val="000000"/>
        </w:rPr>
        <w:t>IGH</w:t>
      </w:r>
      <w:r w:rsidR="00617AE4" w:rsidRPr="00CC7C89">
        <w:rPr>
          <w:rFonts w:ascii="Arial" w:hAnsi="Arial" w:cs="Arial"/>
          <w:color w:val="000000"/>
        </w:rPr>
        <w:t xml:space="preserve"> locus. </w:t>
      </w:r>
    </w:p>
    <w:p w14:paraId="006239E5" w14:textId="77777777" w:rsidR="00F22BAD" w:rsidRDefault="00F22BAD" w:rsidP="00F72583">
      <w:pPr>
        <w:tabs>
          <w:tab w:val="left" w:pos="450"/>
        </w:tabs>
        <w:spacing w:line="480" w:lineRule="auto"/>
        <w:rPr>
          <w:rFonts w:ascii="Arial" w:hAnsi="Arial" w:cs="Arial"/>
          <w:color w:val="000000"/>
        </w:rPr>
      </w:pPr>
    </w:p>
    <w:p w14:paraId="73D6934A" w14:textId="77777777" w:rsidR="00DA5A1E" w:rsidRDefault="00DA5A1E" w:rsidP="00F72583">
      <w:pPr>
        <w:tabs>
          <w:tab w:val="left" w:pos="450"/>
        </w:tabs>
        <w:spacing w:line="480" w:lineRule="auto"/>
        <w:rPr>
          <w:rFonts w:ascii="Arial" w:hAnsi="Arial" w:cs="Arial"/>
          <w:color w:val="000000"/>
        </w:rPr>
      </w:pPr>
    </w:p>
    <w:p w14:paraId="09DD63B7" w14:textId="77777777" w:rsidR="00DA5A1E" w:rsidRDefault="00DA5A1E" w:rsidP="00F72583">
      <w:pPr>
        <w:tabs>
          <w:tab w:val="left" w:pos="450"/>
        </w:tabs>
        <w:spacing w:line="480" w:lineRule="auto"/>
        <w:rPr>
          <w:rFonts w:ascii="Arial" w:hAnsi="Arial" w:cs="Arial"/>
          <w:color w:val="000000"/>
        </w:rPr>
      </w:pPr>
    </w:p>
    <w:p w14:paraId="56A4F9EA" w14:textId="2D5CEF93" w:rsidR="0083667C" w:rsidRPr="00597151" w:rsidRDefault="00A57125" w:rsidP="00F72583">
      <w:pPr>
        <w:tabs>
          <w:tab w:val="left" w:pos="450"/>
        </w:tabs>
        <w:spacing w:line="480" w:lineRule="auto"/>
        <w:rPr>
          <w:rFonts w:ascii="Arial" w:hAnsi="Arial" w:cs="Arial"/>
          <w:b/>
        </w:rPr>
      </w:pPr>
      <w:r>
        <w:rPr>
          <w:rFonts w:ascii="Arial" w:hAnsi="Arial" w:cs="Arial"/>
          <w:b/>
          <w:color w:val="000000"/>
        </w:rPr>
        <w:lastRenderedPageBreak/>
        <w:t>Filtering all structural r</w:t>
      </w:r>
      <w:r w:rsidRPr="00CC7C89">
        <w:rPr>
          <w:rFonts w:ascii="Arial" w:hAnsi="Arial" w:cs="Arial"/>
          <w:b/>
          <w:color w:val="000000"/>
        </w:rPr>
        <w:t>earrangements</w:t>
      </w:r>
    </w:p>
    <w:p w14:paraId="52420A57" w14:textId="75DDBA25" w:rsidR="00617AE4" w:rsidRPr="00597151" w:rsidRDefault="00617AE4" w:rsidP="00F72583">
      <w:pPr>
        <w:tabs>
          <w:tab w:val="left" w:pos="450"/>
        </w:tabs>
        <w:spacing w:line="480" w:lineRule="auto"/>
        <w:rPr>
          <w:rFonts w:ascii="Arial" w:hAnsi="Arial" w:cs="Arial"/>
        </w:rPr>
      </w:pPr>
      <w:r w:rsidRPr="00CC7C89">
        <w:rPr>
          <w:rFonts w:ascii="Arial" w:hAnsi="Arial" w:cs="Arial"/>
          <w:color w:val="000000"/>
        </w:rPr>
        <w:t xml:space="preserve">All calls from </w:t>
      </w:r>
      <w:r w:rsidR="00776BC7" w:rsidRPr="00CC7C89">
        <w:rPr>
          <w:rFonts w:ascii="Arial" w:hAnsi="Arial" w:cs="Arial"/>
          <w:color w:val="000000"/>
        </w:rPr>
        <w:t xml:space="preserve">BRASS and </w:t>
      </w:r>
      <w:r w:rsidRPr="00CC7C89">
        <w:rPr>
          <w:rFonts w:ascii="Arial" w:hAnsi="Arial" w:cs="Arial"/>
          <w:color w:val="000000"/>
        </w:rPr>
        <w:t>Delly were further filtered for false positives using average MAPQ, CIGAR Match length</w:t>
      </w:r>
      <w:r w:rsidR="00776BC7" w:rsidRPr="00CC7C89">
        <w:rPr>
          <w:rFonts w:ascii="Arial" w:hAnsi="Arial" w:cs="Arial"/>
          <w:color w:val="000000"/>
        </w:rPr>
        <w:t>,</w:t>
      </w:r>
      <w:r w:rsidRPr="00CC7C89">
        <w:rPr>
          <w:rFonts w:ascii="Arial" w:hAnsi="Arial" w:cs="Arial"/>
          <w:color w:val="000000"/>
        </w:rPr>
        <w:t xml:space="preserve"> and number of reads supporting the </w:t>
      </w:r>
      <w:r w:rsidR="00776BC7" w:rsidRPr="00CC7C89">
        <w:rPr>
          <w:rFonts w:ascii="Arial" w:hAnsi="Arial" w:cs="Arial"/>
          <w:color w:val="000000"/>
        </w:rPr>
        <w:t>structural rearrangement</w:t>
      </w:r>
      <w:r w:rsidRPr="00CC7C89">
        <w:rPr>
          <w:rFonts w:ascii="Arial" w:hAnsi="Arial" w:cs="Arial"/>
          <w:color w:val="000000"/>
        </w:rPr>
        <w:t xml:space="preserve">. MAPQ filter excludes </w:t>
      </w:r>
      <w:r w:rsidR="00776BC7" w:rsidRPr="00CC7C89">
        <w:rPr>
          <w:rFonts w:ascii="Arial" w:hAnsi="Arial" w:cs="Arial"/>
          <w:color w:val="000000"/>
        </w:rPr>
        <w:t>structural rearrangement</w:t>
      </w:r>
      <w:r w:rsidRPr="00CC7C89">
        <w:rPr>
          <w:rFonts w:ascii="Arial" w:hAnsi="Arial" w:cs="Arial"/>
          <w:color w:val="000000"/>
        </w:rPr>
        <w:t xml:space="preserve">s having average mapping quality of the reads supporting and </w:t>
      </w:r>
      <w:r w:rsidR="00776BC7" w:rsidRPr="00CC7C89">
        <w:rPr>
          <w:rFonts w:ascii="Arial" w:hAnsi="Arial" w:cs="Arial"/>
          <w:color w:val="000000"/>
        </w:rPr>
        <w:t xml:space="preserve">structural rearrangements </w:t>
      </w:r>
      <w:r w:rsidRPr="00CC7C89">
        <w:rPr>
          <w:rFonts w:ascii="Arial" w:hAnsi="Arial" w:cs="Arial"/>
          <w:color w:val="000000"/>
        </w:rPr>
        <w:t xml:space="preserve">with less than a value of 30. CIGAR Match length </w:t>
      </w:r>
      <w:r w:rsidR="00CC7C89" w:rsidRPr="00CC7C89">
        <w:rPr>
          <w:rFonts w:ascii="Arial" w:hAnsi="Arial" w:cs="Arial"/>
        </w:rPr>
        <w:t xml:space="preserve">was </w:t>
      </w:r>
      <w:r w:rsidRPr="00CC7C89">
        <w:rPr>
          <w:rFonts w:ascii="Arial" w:hAnsi="Arial" w:cs="Arial"/>
          <w:color w:val="000000"/>
        </w:rPr>
        <w:t xml:space="preserve">the average match length </w:t>
      </w:r>
      <w:r w:rsidRPr="00E349D8">
        <w:rPr>
          <w:rFonts w:ascii="Arial" w:hAnsi="Arial" w:cs="Arial"/>
          <w:color w:val="000000"/>
        </w:rPr>
        <w:t xml:space="preserve">in the CIGAR string of all the reads supporting the </w:t>
      </w:r>
      <w:r w:rsidR="00776BC7" w:rsidRPr="00E349D8">
        <w:rPr>
          <w:rFonts w:ascii="Arial" w:hAnsi="Arial" w:cs="Arial"/>
          <w:color w:val="000000"/>
        </w:rPr>
        <w:t>structural rearrangement</w:t>
      </w:r>
      <w:r w:rsidRPr="00E349D8">
        <w:rPr>
          <w:rFonts w:ascii="Arial" w:hAnsi="Arial" w:cs="Arial"/>
          <w:color w:val="000000"/>
        </w:rPr>
        <w:t>. We</w:t>
      </w:r>
      <w:r w:rsidRPr="00CC7C89">
        <w:rPr>
          <w:rFonts w:ascii="Arial" w:hAnsi="Arial" w:cs="Arial"/>
          <w:color w:val="000000"/>
        </w:rPr>
        <w:t xml:space="preserve"> used a threshold of &lt;60 to filter calls. Lastly, supporting reads </w:t>
      </w:r>
      <w:r w:rsidR="00CC7C89" w:rsidRPr="00CC7C89">
        <w:rPr>
          <w:rFonts w:ascii="Arial" w:hAnsi="Arial" w:cs="Arial"/>
        </w:rPr>
        <w:t xml:space="preserve">was </w:t>
      </w:r>
      <w:r w:rsidRPr="00CC7C89">
        <w:rPr>
          <w:rFonts w:ascii="Arial" w:hAnsi="Arial" w:cs="Arial"/>
          <w:color w:val="000000"/>
        </w:rPr>
        <w:t xml:space="preserve">the number of reads </w:t>
      </w:r>
      <w:r w:rsidRPr="00597151">
        <w:rPr>
          <w:rFonts w:ascii="Arial" w:hAnsi="Arial" w:cs="Arial"/>
          <w:color w:val="000000"/>
        </w:rPr>
        <w:t xml:space="preserve">supporting the </w:t>
      </w:r>
      <w:r w:rsidR="00776BC7" w:rsidRPr="00597151">
        <w:rPr>
          <w:rFonts w:ascii="Arial" w:hAnsi="Arial" w:cs="Arial"/>
          <w:color w:val="000000"/>
        </w:rPr>
        <w:t>structural rearrangement</w:t>
      </w:r>
      <w:r w:rsidRPr="00597151">
        <w:rPr>
          <w:rFonts w:ascii="Arial" w:hAnsi="Arial" w:cs="Arial"/>
          <w:color w:val="000000"/>
        </w:rPr>
        <w:t xml:space="preserve">. The threshold used for support </w:t>
      </w:r>
      <w:r w:rsidR="00CC7C89" w:rsidRPr="00597151">
        <w:rPr>
          <w:rFonts w:ascii="Arial" w:hAnsi="Arial" w:cs="Arial"/>
          <w:color w:val="000000"/>
        </w:rPr>
        <w:t>was</w:t>
      </w:r>
      <w:r w:rsidRPr="00597151">
        <w:rPr>
          <w:rFonts w:ascii="Arial" w:hAnsi="Arial" w:cs="Arial"/>
          <w:color w:val="000000"/>
        </w:rPr>
        <w:t xml:space="preserve"> at least 30 reads. </w:t>
      </w:r>
    </w:p>
    <w:p w14:paraId="41F6DD18" w14:textId="7C138636" w:rsidR="00617AE4" w:rsidRDefault="00F72583" w:rsidP="00F72583">
      <w:pPr>
        <w:tabs>
          <w:tab w:val="left" w:pos="450"/>
        </w:tabs>
        <w:spacing w:line="480" w:lineRule="auto"/>
        <w:rPr>
          <w:rFonts w:ascii="Arial" w:hAnsi="Arial" w:cs="Arial"/>
          <w:color w:val="000000"/>
        </w:rPr>
      </w:pPr>
      <w:r w:rsidRPr="00597151">
        <w:rPr>
          <w:rFonts w:ascii="Arial" w:eastAsia="Times New Roman" w:hAnsi="Arial" w:cs="Arial"/>
        </w:rPr>
        <w:tab/>
      </w:r>
      <w:r w:rsidR="00617AE4" w:rsidRPr="00597151">
        <w:rPr>
          <w:rFonts w:ascii="Arial" w:hAnsi="Arial" w:cs="Arial"/>
          <w:color w:val="000000"/>
        </w:rPr>
        <w:t>Additionally</w:t>
      </w:r>
      <w:r w:rsidR="00617AE4" w:rsidRPr="00CC7C89">
        <w:rPr>
          <w:rFonts w:ascii="Arial" w:hAnsi="Arial" w:cs="Arial"/>
          <w:color w:val="000000"/>
        </w:rPr>
        <w:t>, BRASS and Delly were run on the 16 samples</w:t>
      </w:r>
      <w:r w:rsidR="00E349D8" w:rsidRPr="00E349D8">
        <w:rPr>
          <w:rFonts w:ascii="Arial" w:hAnsi="Arial" w:cs="Arial"/>
          <w:color w:val="000000"/>
        </w:rPr>
        <w:t xml:space="preserve"> </w:t>
      </w:r>
      <w:r w:rsidR="00455F6E" w:rsidRPr="007B4CE1">
        <w:rPr>
          <w:rFonts w:ascii="Arial" w:hAnsi="Arial" w:cs="Arial"/>
        </w:rPr>
        <w:t>from healthy donors</w:t>
      </w:r>
      <w:r w:rsidR="00455F6E" w:rsidRPr="00455F6E">
        <w:rPr>
          <w:rFonts w:ascii="Arial" w:hAnsi="Arial" w:cs="Arial"/>
        </w:rPr>
        <w:t xml:space="preserve"> </w:t>
      </w:r>
      <w:r w:rsidR="00617AE4" w:rsidRPr="00CC7C89">
        <w:rPr>
          <w:rFonts w:ascii="Arial" w:hAnsi="Arial" w:cs="Arial"/>
          <w:color w:val="000000"/>
        </w:rPr>
        <w:t xml:space="preserve">sequenced using </w:t>
      </w:r>
      <w:r w:rsidR="001E7F1E">
        <w:rPr>
          <w:rFonts w:ascii="Arial" w:hAnsi="Arial" w:cs="Arial"/>
        </w:rPr>
        <w:t xml:space="preserve">our custom capture NGS assay </w:t>
      </w:r>
      <w:r w:rsidR="00617AE4" w:rsidRPr="00CC7C89">
        <w:rPr>
          <w:rFonts w:ascii="Arial" w:hAnsi="Arial" w:cs="Arial"/>
          <w:color w:val="000000"/>
        </w:rPr>
        <w:t xml:space="preserve">and the post-call filters as described were applied. All </w:t>
      </w:r>
      <w:r w:rsidR="009C3142" w:rsidRPr="00CC7C89">
        <w:rPr>
          <w:rFonts w:ascii="Arial" w:hAnsi="Arial" w:cs="Arial"/>
          <w:color w:val="000000"/>
        </w:rPr>
        <w:t>structural rearrangements</w:t>
      </w:r>
      <w:r w:rsidR="00617AE4" w:rsidRPr="00CC7C89">
        <w:rPr>
          <w:rFonts w:ascii="Arial" w:hAnsi="Arial" w:cs="Arial"/>
          <w:color w:val="000000"/>
        </w:rPr>
        <w:t xml:space="preserve"> identified in the tumor samples having a break-point detected within +</w:t>
      </w:r>
      <w:r w:rsidR="00776BC7" w:rsidRPr="00CC7C89">
        <w:rPr>
          <w:rFonts w:ascii="Arial" w:hAnsi="Arial" w:cs="Arial"/>
          <w:color w:val="000000"/>
        </w:rPr>
        <w:t>/</w:t>
      </w:r>
      <w:r w:rsidR="00617AE4" w:rsidRPr="00CC7C89">
        <w:rPr>
          <w:rFonts w:ascii="Arial" w:hAnsi="Arial" w:cs="Arial"/>
          <w:color w:val="000000"/>
        </w:rPr>
        <w:t xml:space="preserve">-50bp of the </w:t>
      </w:r>
      <w:r w:rsidR="00776BC7" w:rsidRPr="00CC7C89">
        <w:rPr>
          <w:rFonts w:ascii="Arial" w:hAnsi="Arial" w:cs="Arial"/>
          <w:color w:val="000000"/>
        </w:rPr>
        <w:t>structural rearrangement</w:t>
      </w:r>
      <w:r w:rsidR="00617AE4" w:rsidRPr="00CC7C89">
        <w:rPr>
          <w:rFonts w:ascii="Arial" w:hAnsi="Arial" w:cs="Arial"/>
          <w:color w:val="000000"/>
        </w:rPr>
        <w:t xml:space="preserve">s in the samples </w:t>
      </w:r>
      <w:r w:rsidR="00455F6E" w:rsidRPr="007B4CE1">
        <w:rPr>
          <w:rFonts w:ascii="Arial" w:hAnsi="Arial" w:cs="Arial"/>
        </w:rPr>
        <w:t>from healthy donors</w:t>
      </w:r>
      <w:r w:rsidR="00455F6E" w:rsidRPr="00455F6E">
        <w:rPr>
          <w:rFonts w:ascii="Arial" w:hAnsi="Arial" w:cs="Arial"/>
        </w:rPr>
        <w:t xml:space="preserve"> </w:t>
      </w:r>
      <w:r w:rsidR="00617AE4" w:rsidRPr="00CC7C89">
        <w:rPr>
          <w:rFonts w:ascii="Arial" w:hAnsi="Arial" w:cs="Arial"/>
          <w:color w:val="000000"/>
        </w:rPr>
        <w:t>were excluded. The resulting calls retained after the described filters were manually c</w:t>
      </w:r>
      <w:r w:rsidR="00C53DA9" w:rsidRPr="00CC7C89">
        <w:rPr>
          <w:rFonts w:ascii="Arial" w:hAnsi="Arial" w:cs="Arial"/>
          <w:color w:val="000000"/>
        </w:rPr>
        <w:t>onfirmed</w:t>
      </w:r>
      <w:r w:rsidR="00617AE4" w:rsidRPr="00CC7C89">
        <w:rPr>
          <w:rFonts w:ascii="Arial" w:hAnsi="Arial" w:cs="Arial"/>
          <w:color w:val="000000"/>
        </w:rPr>
        <w:t>.</w:t>
      </w:r>
    </w:p>
    <w:p w14:paraId="3347AB81" w14:textId="17CB64F0" w:rsidR="00B0684C" w:rsidRPr="00CC7C89" w:rsidRDefault="00B0684C" w:rsidP="00F72583">
      <w:pPr>
        <w:tabs>
          <w:tab w:val="left" w:pos="450"/>
        </w:tabs>
        <w:spacing w:line="480" w:lineRule="auto"/>
        <w:rPr>
          <w:rFonts w:ascii="Arial" w:hAnsi="Arial" w:cs="Arial"/>
        </w:rPr>
      </w:pPr>
      <w:r>
        <w:rPr>
          <w:rFonts w:ascii="Arial" w:hAnsi="Arial" w:cs="Arial"/>
          <w:color w:val="000000"/>
        </w:rPr>
        <w:tab/>
        <w:t xml:space="preserve">Supplementary Figure </w:t>
      </w:r>
      <w:r w:rsidR="00E40397">
        <w:rPr>
          <w:rFonts w:ascii="Arial" w:hAnsi="Arial" w:cs="Arial"/>
          <w:color w:val="000000"/>
        </w:rPr>
        <w:t>S</w:t>
      </w:r>
      <w:r>
        <w:rPr>
          <w:rFonts w:ascii="Arial" w:hAnsi="Arial" w:cs="Arial"/>
          <w:color w:val="000000"/>
        </w:rPr>
        <w:t xml:space="preserve">3 and </w:t>
      </w:r>
      <w:r w:rsidR="00E40397">
        <w:rPr>
          <w:rFonts w:ascii="Arial" w:hAnsi="Arial" w:cs="Arial"/>
          <w:color w:val="000000"/>
        </w:rPr>
        <w:t>S</w:t>
      </w:r>
      <w:r>
        <w:rPr>
          <w:rFonts w:ascii="Arial" w:hAnsi="Arial" w:cs="Arial"/>
          <w:color w:val="000000"/>
        </w:rPr>
        <w:t xml:space="preserve">4 show the t(8:14) and t(11:14) structural variations discussed in the results in the main article. </w:t>
      </w:r>
    </w:p>
    <w:p w14:paraId="1AFC90AA" w14:textId="67B52C5E" w:rsidR="00FD3AF0" w:rsidRDefault="00FD3AF0" w:rsidP="00F72583">
      <w:pPr>
        <w:tabs>
          <w:tab w:val="left" w:pos="450"/>
        </w:tabs>
        <w:spacing w:line="480" w:lineRule="auto"/>
        <w:rPr>
          <w:rFonts w:ascii="Arial" w:hAnsi="Arial" w:cs="Arial"/>
          <w:b/>
          <w:color w:val="000000"/>
        </w:rPr>
      </w:pPr>
    </w:p>
    <w:p w14:paraId="57ED2CCB" w14:textId="65578841" w:rsidR="00775865" w:rsidRPr="00CC7C89" w:rsidRDefault="00A57125" w:rsidP="00F72583">
      <w:pPr>
        <w:tabs>
          <w:tab w:val="left" w:pos="450"/>
        </w:tabs>
        <w:spacing w:line="480" w:lineRule="auto"/>
        <w:rPr>
          <w:rFonts w:ascii="Arial" w:hAnsi="Arial" w:cs="Arial"/>
          <w:b/>
        </w:rPr>
      </w:pPr>
      <w:r>
        <w:rPr>
          <w:rFonts w:ascii="Arial" w:hAnsi="Arial" w:cs="Arial"/>
          <w:b/>
          <w:color w:val="000000"/>
        </w:rPr>
        <w:t>Copy number a</w:t>
      </w:r>
      <w:r w:rsidR="009E2678" w:rsidRPr="00CC7C89">
        <w:rPr>
          <w:rFonts w:ascii="Arial" w:hAnsi="Arial" w:cs="Arial"/>
          <w:b/>
          <w:color w:val="000000"/>
        </w:rPr>
        <w:t xml:space="preserve">lterations </w:t>
      </w:r>
    </w:p>
    <w:p w14:paraId="40DC5238" w14:textId="047C145C" w:rsidR="00775865" w:rsidRPr="00CC7C89" w:rsidRDefault="00775865" w:rsidP="00F72583">
      <w:pPr>
        <w:tabs>
          <w:tab w:val="left" w:pos="450"/>
        </w:tabs>
        <w:spacing w:line="480" w:lineRule="auto"/>
        <w:rPr>
          <w:rFonts w:ascii="Arial" w:hAnsi="Arial" w:cs="Arial"/>
        </w:rPr>
      </w:pPr>
      <w:r w:rsidRPr="00CC7C89">
        <w:rPr>
          <w:rFonts w:ascii="Arial" w:hAnsi="Arial" w:cs="Arial"/>
          <w:color w:val="000000"/>
        </w:rPr>
        <w:t xml:space="preserve">For samples with unmatched sample, CNVKit </w:t>
      </w:r>
      <w:r w:rsidR="00CE67D6" w:rsidRPr="00CC7C89">
        <w:rPr>
          <w:rFonts w:ascii="Arial" w:hAnsi="Arial" w:cs="Arial"/>
          <w:color w:val="000000"/>
        </w:rPr>
        <w:t xml:space="preserve">and FACETS were </w:t>
      </w:r>
      <w:r w:rsidRPr="00CC7C89">
        <w:rPr>
          <w:rFonts w:ascii="Arial" w:hAnsi="Arial" w:cs="Arial"/>
          <w:color w:val="000000"/>
        </w:rPr>
        <w:t xml:space="preserve">used to identify somatic </w:t>
      </w:r>
      <w:r w:rsidR="009E2678" w:rsidRPr="00CC7C89">
        <w:rPr>
          <w:rFonts w:ascii="Arial" w:hAnsi="Arial" w:cs="Arial"/>
          <w:color w:val="000000"/>
        </w:rPr>
        <w:t xml:space="preserve">CNAs </w:t>
      </w:r>
      <w:r w:rsidRPr="00CC7C89">
        <w:rPr>
          <w:rFonts w:ascii="Arial" w:hAnsi="Arial" w:cs="Arial"/>
          <w:color w:val="000000"/>
        </w:rPr>
        <w:t>in the data.</w:t>
      </w:r>
      <w:r w:rsidR="006E7EC5">
        <w:rPr>
          <w:rFonts w:ascii="Arial" w:hAnsi="Arial" w:cs="Arial"/>
          <w:color w:val="000000"/>
        </w:rPr>
        <w:fldChar w:fldCharType="begin">
          <w:fldData xml:space="preserve">PEVuZE5vdGU+PENpdGU+PEF1dGhvcj5TaGVuPC9BdXRob3I+PFllYXI+MjAxNjwvWWVhcj48UmVj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</w:fldData>
        </w:fldChar>
      </w:r>
      <w:r w:rsidR="00445D48">
        <w:rPr>
          <w:rFonts w:ascii="Arial" w:hAnsi="Arial" w:cs="Arial"/>
          <w:color w:val="000000"/>
        </w:rPr>
        <w:instrText xml:space="preserve"> ADDIN EN.CITE </w:instrText>
      </w:r>
      <w:r w:rsidR="00445D48">
        <w:rPr>
          <w:rFonts w:ascii="Arial" w:hAnsi="Arial" w:cs="Arial"/>
          <w:color w:val="000000"/>
        </w:rPr>
        <w:fldChar w:fldCharType="begin">
          <w:fldData xml:space="preserve">PEVuZE5vdGU+PENpdGU+PEF1dGhvcj5TaGVuPC9BdXRob3I+PFllYXI+MjAxNjwvWWVhcj48UmVj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</w:fldData>
        </w:fldChar>
      </w:r>
      <w:r w:rsidR="00445D48">
        <w:rPr>
          <w:rFonts w:ascii="Arial" w:hAnsi="Arial" w:cs="Arial"/>
          <w:color w:val="000000"/>
        </w:rPr>
        <w:instrText xml:space="preserve"> ADDIN EN.CITE.DATA </w:instrText>
      </w:r>
      <w:r w:rsidR="00445D48">
        <w:rPr>
          <w:rFonts w:ascii="Arial" w:hAnsi="Arial" w:cs="Arial"/>
          <w:color w:val="000000"/>
        </w:rPr>
      </w:r>
      <w:r w:rsidR="00445D48">
        <w:rPr>
          <w:rFonts w:ascii="Arial" w:hAnsi="Arial" w:cs="Arial"/>
          <w:color w:val="000000"/>
        </w:rPr>
        <w:fldChar w:fldCharType="end"/>
      </w:r>
      <w:r w:rsidR="006E7EC5">
        <w:rPr>
          <w:rFonts w:ascii="Arial" w:hAnsi="Arial" w:cs="Arial"/>
          <w:color w:val="000000"/>
        </w:rPr>
      </w:r>
      <w:r w:rsidR="006E7EC5">
        <w:rPr>
          <w:rFonts w:ascii="Arial" w:hAnsi="Arial" w:cs="Arial"/>
          <w:color w:val="000000"/>
        </w:rPr>
        <w:fldChar w:fldCharType="separate"/>
      </w:r>
      <w:r w:rsidR="00445D48" w:rsidRPr="00445D48">
        <w:rPr>
          <w:rFonts w:ascii="Arial" w:hAnsi="Arial" w:cs="Arial"/>
          <w:noProof/>
          <w:color w:val="000000"/>
          <w:vertAlign w:val="superscript"/>
        </w:rPr>
        <w:t>9, 10</w:t>
      </w:r>
      <w:r w:rsidR="006E7EC5">
        <w:rPr>
          <w:rFonts w:ascii="Arial" w:hAnsi="Arial" w:cs="Arial"/>
          <w:color w:val="000000"/>
        </w:rPr>
        <w:fldChar w:fldCharType="end"/>
      </w:r>
      <w:r w:rsidRPr="00CC7C89">
        <w:rPr>
          <w:rFonts w:ascii="Arial" w:hAnsi="Arial" w:cs="Arial"/>
          <w:color w:val="000000"/>
        </w:rPr>
        <w:t xml:space="preserve"> To negate sample specific biases in CN</w:t>
      </w:r>
      <w:r w:rsidR="009E2678" w:rsidRPr="00CC7C89">
        <w:rPr>
          <w:rFonts w:ascii="Arial" w:hAnsi="Arial" w:cs="Arial"/>
          <w:color w:val="000000"/>
        </w:rPr>
        <w:t>A</w:t>
      </w:r>
      <w:r w:rsidRPr="00CC7C89">
        <w:rPr>
          <w:rFonts w:ascii="Arial" w:hAnsi="Arial" w:cs="Arial"/>
          <w:color w:val="000000"/>
        </w:rPr>
        <w:t xml:space="preserve"> analysis, all 16 control samples were combined into a pooled reference. Each tumor sample </w:t>
      </w:r>
      <w:r w:rsidR="00CC7C89" w:rsidRPr="00CC7C89">
        <w:rPr>
          <w:rFonts w:ascii="Arial" w:hAnsi="Arial" w:cs="Arial"/>
          <w:color w:val="000000"/>
        </w:rPr>
        <w:t>was</w:t>
      </w:r>
      <w:r w:rsidRPr="00CC7C89">
        <w:rPr>
          <w:rFonts w:ascii="Arial" w:hAnsi="Arial" w:cs="Arial"/>
          <w:color w:val="000000"/>
        </w:rPr>
        <w:t xml:space="preserve"> then compared with the pooled reference to identify somatic CNA</w:t>
      </w:r>
      <w:r w:rsidR="009E2678" w:rsidRPr="00CC7C89">
        <w:rPr>
          <w:rFonts w:ascii="Arial" w:hAnsi="Arial" w:cs="Arial"/>
          <w:color w:val="000000"/>
        </w:rPr>
        <w:t>s</w:t>
      </w:r>
      <w:r w:rsidRPr="00CC7C89">
        <w:rPr>
          <w:rFonts w:ascii="Arial" w:hAnsi="Arial" w:cs="Arial"/>
          <w:color w:val="000000"/>
        </w:rPr>
        <w:t xml:space="preserve"> in each sample. CNVKit </w:t>
      </w:r>
      <w:r w:rsidRPr="00CC7C89">
        <w:rPr>
          <w:rFonts w:ascii="Arial" w:hAnsi="Arial" w:cs="Arial"/>
          <w:color w:val="000000"/>
        </w:rPr>
        <w:lastRenderedPageBreak/>
        <w:t xml:space="preserve">corrects for biases in regional coverage and GC content, according to the given reference before calculating the log-ratios between the built pooled reference and tumor. Subsequently, Circular Binary Segmentation (CBS) algorithm </w:t>
      </w:r>
      <w:r w:rsidR="009C3142" w:rsidRPr="00CC7C89">
        <w:rPr>
          <w:rFonts w:ascii="Arial" w:hAnsi="Arial" w:cs="Arial"/>
          <w:color w:val="000000"/>
        </w:rPr>
        <w:t>was</w:t>
      </w:r>
      <w:r w:rsidRPr="00CC7C89">
        <w:rPr>
          <w:rFonts w:ascii="Arial" w:hAnsi="Arial" w:cs="Arial"/>
          <w:color w:val="000000"/>
        </w:rPr>
        <w:t xml:space="preserve"> applied to obtain the log2 segment means.</w:t>
      </w:r>
    </w:p>
    <w:p w14:paraId="5F4B0C74" w14:textId="5884D2A7" w:rsidR="00775865" w:rsidRPr="00CC7C89" w:rsidRDefault="009C3142" w:rsidP="00F72583">
      <w:pPr>
        <w:tabs>
          <w:tab w:val="left" w:pos="450"/>
        </w:tabs>
        <w:spacing w:line="480" w:lineRule="auto"/>
        <w:rPr>
          <w:rFonts w:ascii="Arial" w:hAnsi="Arial" w:cs="Arial"/>
          <w:color w:val="000000"/>
        </w:rPr>
      </w:pPr>
      <w:r w:rsidRPr="00CC7C89">
        <w:rPr>
          <w:rFonts w:ascii="Arial" w:hAnsi="Arial" w:cs="Arial"/>
          <w:color w:val="000000"/>
        </w:rPr>
        <w:tab/>
      </w:r>
      <w:r w:rsidR="00775865" w:rsidRPr="00CC7C89">
        <w:rPr>
          <w:rFonts w:ascii="Arial" w:hAnsi="Arial" w:cs="Arial"/>
          <w:color w:val="000000"/>
        </w:rPr>
        <w:t xml:space="preserve">We defined an arm level aberration if the absolute value of log2 segment mean &gt;0.1 and if length of the segment covers at least 10% of the length of the entire arm. </w:t>
      </w:r>
      <w:r w:rsidR="00466E88">
        <w:rPr>
          <w:rFonts w:ascii="Arial" w:hAnsi="Arial" w:cs="Arial"/>
          <w:color w:val="000000"/>
        </w:rPr>
        <w:t>To identify focal events in genes we targeted, the segment should overlap the gene boundary</w:t>
      </w:r>
      <w:r w:rsidR="003F7108">
        <w:rPr>
          <w:rFonts w:ascii="Arial" w:hAnsi="Arial" w:cs="Arial"/>
          <w:color w:val="000000"/>
        </w:rPr>
        <w:t>,</w:t>
      </w:r>
      <w:r w:rsidR="00466E88">
        <w:rPr>
          <w:rFonts w:ascii="Arial" w:hAnsi="Arial" w:cs="Arial"/>
          <w:color w:val="000000"/>
        </w:rPr>
        <w:t xml:space="preserve"> should at most be 10% of the length of the arm and have log2 segmenat mean &gt;0.5. </w:t>
      </w:r>
      <w:r w:rsidR="00C53DA9" w:rsidRPr="00CC7C89">
        <w:rPr>
          <w:rFonts w:ascii="Arial" w:hAnsi="Arial" w:cs="Arial"/>
          <w:color w:val="000000"/>
        </w:rPr>
        <w:t xml:space="preserve">To identify arm level CN-LOH, </w:t>
      </w:r>
      <w:r w:rsidR="00C465B7" w:rsidRPr="00CC7C89">
        <w:rPr>
          <w:rFonts w:ascii="Arial" w:hAnsi="Arial" w:cs="Arial"/>
          <w:color w:val="000000"/>
        </w:rPr>
        <w:t xml:space="preserve">genotypes and supporting read counts </w:t>
      </w:r>
      <w:r w:rsidR="00CD01F8" w:rsidRPr="00CC7C89">
        <w:rPr>
          <w:rFonts w:ascii="Arial" w:hAnsi="Arial" w:cs="Arial"/>
          <w:color w:val="000000"/>
        </w:rPr>
        <w:t xml:space="preserve">at the 1000 genomes phase 3 SNP loci </w:t>
      </w:r>
      <w:r w:rsidR="00C465B7" w:rsidRPr="00CC7C89">
        <w:rPr>
          <w:rFonts w:ascii="Arial" w:hAnsi="Arial" w:cs="Arial"/>
          <w:color w:val="000000"/>
        </w:rPr>
        <w:t>were called using Samtools</w:t>
      </w:r>
      <w:r w:rsidR="00F92920" w:rsidRPr="00CC7C89">
        <w:rPr>
          <w:rFonts w:ascii="Arial" w:hAnsi="Arial" w:cs="Arial"/>
          <w:color w:val="000000"/>
        </w:rPr>
        <w:t>.</w:t>
      </w:r>
      <w:r w:rsidR="00C465B7" w:rsidRPr="00CC7C89">
        <w:rPr>
          <w:rFonts w:ascii="Arial" w:hAnsi="Arial" w:cs="Arial"/>
          <w:color w:val="000000"/>
        </w:rPr>
        <w:fldChar w:fldCharType="begin"/>
      </w:r>
      <w:r w:rsidR="00445D48">
        <w:rPr>
          <w:rFonts w:ascii="Arial" w:hAnsi="Arial" w:cs="Arial"/>
          <w:color w:val="000000"/>
        </w:rPr>
        <w:instrText xml:space="preserve"> ADDIN EN.CITE &lt;EndNote&gt;&lt;Cite&gt;&lt;Author&gt;Li&lt;/Author&gt;&lt;Year&gt;2009&lt;/Year&gt;&lt;RecNum&gt;49&lt;/RecNum&gt;&lt;DisplayText&gt;&lt;style face="superscript"&gt;11&lt;/style&gt;&lt;/DisplayText&gt;&lt;record&gt;&lt;rec-number&gt;49&lt;/rec-number&gt;&lt;foreign-keys&gt;&lt;key app="EN" db-id="0tvzvtvtapxrznewsayp0tpd9fzrd92vw2wz" timestamp="1559751530"&gt;49&lt;/key&gt;&lt;/foreign-keys&gt;&lt;ref-type name="Journal Article"&gt;17&lt;/ref-type&gt;&lt;contributors&gt;&lt;authors&gt;&lt;author&gt;Li, Heng&lt;/author&gt;&lt;author&gt;Handsaker, Bob&lt;/author&gt;&lt;author&gt;Wysoker, Alec&lt;/author&gt;&lt;author&gt;Fennell, Tim&lt;/author&gt;&lt;author&gt;Ruan, Jue&lt;/author&gt;&lt;author&gt;Homer, Nils&lt;/author&gt;&lt;author&gt;Marth, Gabor&lt;/author&gt;&lt;author&gt;Abecasis, Goncalo&lt;/author&gt;&lt;author&gt;Durbin, Richard&lt;/author&gt;&lt;/authors&gt;&lt;/contributors&gt;&lt;titles&gt;&lt;title&gt;The sequence alignment/map format and SAMtools&lt;/title&gt;&lt;secondary-title&gt;Bioinformatics&lt;/secondary-title&gt;&lt;/titles&gt;&lt;periodical&gt;&lt;full-title&gt;Bioinformatics&lt;/full-title&gt;&lt;/periodical&gt;&lt;pages&gt;2078-2079&lt;/pages&gt;&lt;volume&gt;25&lt;/volume&gt;&lt;number&gt;16&lt;/number&gt;&lt;dates&gt;&lt;year&gt;2009&lt;/year&gt;&lt;/dates&gt;&lt;isbn&gt;1367-4803&lt;/isbn&gt;&lt;urls&gt;&lt;/urls&gt;&lt;/record&gt;&lt;/Cite&gt;&lt;/EndNote&gt;</w:instrText>
      </w:r>
      <w:r w:rsidR="00C465B7" w:rsidRPr="00CC7C89">
        <w:rPr>
          <w:rFonts w:ascii="Arial" w:hAnsi="Arial" w:cs="Arial"/>
          <w:color w:val="000000"/>
        </w:rPr>
        <w:fldChar w:fldCharType="separate"/>
      </w:r>
      <w:r w:rsidR="00445D48" w:rsidRPr="00445D48">
        <w:rPr>
          <w:rFonts w:ascii="Arial" w:hAnsi="Arial" w:cs="Arial"/>
          <w:noProof/>
          <w:color w:val="000000"/>
          <w:vertAlign w:val="superscript"/>
        </w:rPr>
        <w:t>11</w:t>
      </w:r>
      <w:r w:rsidR="00C465B7" w:rsidRPr="00CC7C89">
        <w:rPr>
          <w:rFonts w:ascii="Arial" w:hAnsi="Arial" w:cs="Arial"/>
          <w:color w:val="000000"/>
        </w:rPr>
        <w:fldChar w:fldCharType="end"/>
      </w:r>
      <w:r w:rsidR="00D4400A" w:rsidRPr="00CC7C89">
        <w:rPr>
          <w:rFonts w:ascii="Arial" w:hAnsi="Arial" w:cs="Arial"/>
          <w:color w:val="000000"/>
        </w:rPr>
        <w:t xml:space="preserve"> </w:t>
      </w:r>
      <w:r w:rsidR="003A0D9F" w:rsidRPr="00CC7C89">
        <w:rPr>
          <w:rFonts w:ascii="Arial" w:hAnsi="Arial" w:cs="Arial"/>
          <w:color w:val="000000"/>
        </w:rPr>
        <w:t>Heterozygous</w:t>
      </w:r>
      <w:r w:rsidR="00F9472B" w:rsidRPr="00CC7C89">
        <w:rPr>
          <w:rFonts w:ascii="Arial" w:hAnsi="Arial" w:cs="Arial"/>
          <w:color w:val="000000"/>
        </w:rPr>
        <w:t xml:space="preserve"> SNPs were defined</w:t>
      </w:r>
      <w:r w:rsidR="00D4400A" w:rsidRPr="00CC7C89">
        <w:rPr>
          <w:rFonts w:ascii="Arial" w:hAnsi="Arial" w:cs="Arial"/>
          <w:color w:val="000000"/>
        </w:rPr>
        <w:t xml:space="preserve"> as those SNPs having </w:t>
      </w:r>
      <w:r w:rsidR="00CE67D6" w:rsidRPr="00CC7C89">
        <w:rPr>
          <w:rFonts w:ascii="Arial" w:hAnsi="Arial" w:cs="Arial"/>
          <w:color w:val="000000"/>
        </w:rPr>
        <w:t>variant allele frequencies (VAFs)</w:t>
      </w:r>
      <w:r w:rsidR="00D4400A" w:rsidRPr="00CC7C89">
        <w:rPr>
          <w:rFonts w:ascii="Arial" w:hAnsi="Arial" w:cs="Arial"/>
          <w:color w:val="000000"/>
        </w:rPr>
        <w:t xml:space="preserve"> between 37.5-62.5 and subsequently heterozygous ratio </w:t>
      </w:r>
      <w:r w:rsidR="00CC7C89" w:rsidRPr="00CC7C89">
        <w:rPr>
          <w:rFonts w:ascii="Arial" w:hAnsi="Arial" w:cs="Arial"/>
          <w:color w:val="000000"/>
        </w:rPr>
        <w:t>was</w:t>
      </w:r>
      <w:r w:rsidR="00D4400A" w:rsidRPr="00CC7C89">
        <w:rPr>
          <w:rFonts w:ascii="Arial" w:hAnsi="Arial" w:cs="Arial"/>
          <w:color w:val="000000"/>
        </w:rPr>
        <w:t xml:space="preserve"> calculated for all d</w:t>
      </w:r>
      <w:r w:rsidR="003A0D9F" w:rsidRPr="00CC7C89">
        <w:rPr>
          <w:rFonts w:ascii="Arial" w:hAnsi="Arial" w:cs="Arial"/>
          <w:color w:val="000000"/>
        </w:rPr>
        <w:t>iploid segments. He</w:t>
      </w:r>
      <w:r w:rsidR="00D4400A" w:rsidRPr="00CC7C89">
        <w:rPr>
          <w:rFonts w:ascii="Arial" w:hAnsi="Arial" w:cs="Arial"/>
          <w:color w:val="000000"/>
        </w:rPr>
        <w:t>t</w:t>
      </w:r>
      <w:r w:rsidR="003A0D9F" w:rsidRPr="00CC7C89">
        <w:rPr>
          <w:rFonts w:ascii="Arial" w:hAnsi="Arial" w:cs="Arial"/>
          <w:color w:val="000000"/>
        </w:rPr>
        <w:t>er</w:t>
      </w:r>
      <w:r w:rsidR="00D4400A" w:rsidRPr="00CC7C89">
        <w:rPr>
          <w:rFonts w:ascii="Arial" w:hAnsi="Arial" w:cs="Arial"/>
          <w:color w:val="000000"/>
        </w:rPr>
        <w:t xml:space="preserve">ozygous ratio </w:t>
      </w:r>
      <w:r w:rsidR="00CC7C89" w:rsidRPr="00CC7C89">
        <w:rPr>
          <w:rFonts w:ascii="Arial" w:hAnsi="Arial" w:cs="Arial"/>
          <w:color w:val="000000"/>
        </w:rPr>
        <w:t>was</w:t>
      </w:r>
      <w:r w:rsidR="00D4400A" w:rsidRPr="00CC7C89">
        <w:rPr>
          <w:rFonts w:ascii="Arial" w:hAnsi="Arial" w:cs="Arial"/>
          <w:color w:val="000000"/>
        </w:rPr>
        <w:t xml:space="preserve"> defined as the number of </w:t>
      </w:r>
      <w:r w:rsidR="003A0D9F" w:rsidRPr="00CC7C89">
        <w:rPr>
          <w:rFonts w:ascii="Arial" w:hAnsi="Arial" w:cs="Arial"/>
          <w:color w:val="000000"/>
        </w:rPr>
        <w:t>heterozygous</w:t>
      </w:r>
      <w:r w:rsidR="00D4400A" w:rsidRPr="00CC7C89">
        <w:rPr>
          <w:rFonts w:ascii="Arial" w:hAnsi="Arial" w:cs="Arial"/>
          <w:color w:val="000000"/>
        </w:rPr>
        <w:t xml:space="preserve"> SNPs to the total number of SNPs</w:t>
      </w:r>
      <w:r w:rsidR="00F9472B" w:rsidRPr="00CC7C89">
        <w:rPr>
          <w:rFonts w:ascii="Arial" w:hAnsi="Arial" w:cs="Arial"/>
          <w:color w:val="000000"/>
        </w:rPr>
        <w:t xml:space="preserve">. </w:t>
      </w:r>
      <w:r w:rsidR="003A0D9F" w:rsidRPr="00CC7C89">
        <w:rPr>
          <w:rFonts w:ascii="Arial" w:hAnsi="Arial" w:cs="Arial"/>
          <w:color w:val="000000"/>
        </w:rPr>
        <w:t>Regions with heterozygous ratio &lt;0.000001</w:t>
      </w:r>
      <w:r w:rsidR="00D4400A" w:rsidRPr="00CC7C89">
        <w:rPr>
          <w:rFonts w:ascii="Arial" w:hAnsi="Arial" w:cs="Arial"/>
          <w:color w:val="000000"/>
        </w:rPr>
        <w:t xml:space="preserve"> </w:t>
      </w:r>
      <w:r w:rsidR="003A0D9F" w:rsidRPr="00CC7C89">
        <w:rPr>
          <w:rFonts w:ascii="Arial" w:hAnsi="Arial" w:cs="Arial"/>
          <w:color w:val="000000"/>
        </w:rPr>
        <w:t xml:space="preserve">are defined as </w:t>
      </w:r>
      <w:r w:rsidR="00B0684C">
        <w:rPr>
          <w:rFonts w:ascii="Arial" w:hAnsi="Arial" w:cs="Arial"/>
          <w:color w:val="000000"/>
        </w:rPr>
        <w:t>CN-LOH (Supplementary figure S5 and S5)</w:t>
      </w:r>
      <w:r w:rsidR="003A0D9F" w:rsidRPr="00CC7C89">
        <w:rPr>
          <w:rFonts w:ascii="Arial" w:hAnsi="Arial" w:cs="Arial"/>
          <w:color w:val="000000"/>
        </w:rPr>
        <w:t>.</w:t>
      </w:r>
      <w:r w:rsidR="00B0684C">
        <w:rPr>
          <w:rFonts w:ascii="Arial" w:hAnsi="Arial" w:cs="Arial"/>
          <w:color w:val="000000"/>
        </w:rPr>
        <w:t xml:space="preserve"> Supplementry Figure </w:t>
      </w:r>
      <w:r w:rsidR="00E40397">
        <w:rPr>
          <w:rFonts w:ascii="Arial" w:hAnsi="Arial" w:cs="Arial"/>
          <w:color w:val="000000"/>
        </w:rPr>
        <w:t>S</w:t>
      </w:r>
      <w:r w:rsidR="00B0684C">
        <w:rPr>
          <w:rFonts w:ascii="Arial" w:hAnsi="Arial" w:cs="Arial"/>
          <w:color w:val="000000"/>
        </w:rPr>
        <w:t xml:space="preserve">6 shows an example of a sample with high concordance of CNAs </w:t>
      </w:r>
      <w:r w:rsidR="00516C6C">
        <w:rPr>
          <w:rFonts w:ascii="Arial" w:hAnsi="Arial" w:cs="Arial"/>
          <w:color w:val="000000"/>
        </w:rPr>
        <w:t>called with</w:t>
      </w:r>
      <w:r w:rsidR="00B0684C">
        <w:rPr>
          <w:rFonts w:ascii="Arial" w:hAnsi="Arial" w:cs="Arial"/>
          <w:color w:val="000000"/>
        </w:rPr>
        <w:t xml:space="preserve"> SNP microarray and </w:t>
      </w:r>
      <w:r w:rsidR="001E7F1E">
        <w:rPr>
          <w:rFonts w:ascii="Arial" w:hAnsi="Arial" w:cs="Arial"/>
        </w:rPr>
        <w:t>the custom capture NGS assay</w:t>
      </w:r>
      <w:r w:rsidR="00516C6C">
        <w:rPr>
          <w:rFonts w:ascii="Arial" w:hAnsi="Arial" w:cs="Arial"/>
          <w:color w:val="000000"/>
        </w:rPr>
        <w:t xml:space="preserve">. Supplementary Figure </w:t>
      </w:r>
      <w:r w:rsidR="00AA6393">
        <w:rPr>
          <w:rFonts w:ascii="Arial" w:hAnsi="Arial" w:cs="Arial"/>
          <w:color w:val="000000"/>
        </w:rPr>
        <w:t>S</w:t>
      </w:r>
      <w:r w:rsidR="00516C6C">
        <w:rPr>
          <w:rFonts w:ascii="Arial" w:hAnsi="Arial" w:cs="Arial"/>
          <w:color w:val="000000"/>
        </w:rPr>
        <w:t>7 shows a complex chromosomal abberations including copy number gains, CN-LOH as well as t(8;14) translocation. Supplementary Figure</w:t>
      </w:r>
      <w:r w:rsidR="00DF7EA7">
        <w:rPr>
          <w:rFonts w:ascii="Arial" w:hAnsi="Arial" w:cs="Arial"/>
          <w:color w:val="000000"/>
        </w:rPr>
        <w:t xml:space="preserve"> </w:t>
      </w:r>
      <w:r w:rsidR="00AA6393">
        <w:rPr>
          <w:rFonts w:ascii="Arial" w:hAnsi="Arial" w:cs="Arial"/>
          <w:color w:val="000000"/>
        </w:rPr>
        <w:t>S</w:t>
      </w:r>
      <w:r w:rsidR="00DF7EA7">
        <w:rPr>
          <w:rFonts w:ascii="Arial" w:hAnsi="Arial" w:cs="Arial"/>
          <w:color w:val="000000"/>
        </w:rPr>
        <w:t xml:space="preserve">8 shows </w:t>
      </w:r>
      <w:r w:rsidR="00516C6C">
        <w:rPr>
          <w:rFonts w:ascii="Arial" w:hAnsi="Arial" w:cs="Arial"/>
          <w:color w:val="000000"/>
        </w:rPr>
        <w:t xml:space="preserve"> </w:t>
      </w:r>
      <w:r w:rsidR="00DF7EA7">
        <w:rPr>
          <w:rFonts w:ascii="Arial" w:hAnsi="Arial" w:cs="Arial"/>
          <w:color w:val="000000"/>
        </w:rPr>
        <w:t xml:space="preserve">patient </w:t>
      </w:r>
      <w:r w:rsidR="00516C6C">
        <w:rPr>
          <w:rFonts w:ascii="Arial" w:hAnsi="Arial" w:cs="Arial"/>
          <w:color w:val="000000"/>
        </w:rPr>
        <w:t>sample</w:t>
      </w:r>
      <w:r w:rsidR="00DF7EA7">
        <w:rPr>
          <w:rFonts w:ascii="Arial" w:hAnsi="Arial" w:cs="Arial"/>
          <w:color w:val="000000"/>
        </w:rPr>
        <w:t>s</w:t>
      </w:r>
      <w:r w:rsidR="00516C6C">
        <w:rPr>
          <w:rFonts w:ascii="Arial" w:hAnsi="Arial" w:cs="Arial"/>
          <w:color w:val="000000"/>
        </w:rPr>
        <w:t xml:space="preserve"> with extra gains of 1q. </w:t>
      </w:r>
    </w:p>
    <w:p w14:paraId="58443C1A" w14:textId="77777777" w:rsidR="00B40E14" w:rsidRDefault="00B40E14" w:rsidP="00F72583">
      <w:pPr>
        <w:tabs>
          <w:tab w:val="left" w:pos="450"/>
        </w:tabs>
        <w:spacing w:line="480" w:lineRule="auto"/>
        <w:rPr>
          <w:rFonts w:ascii="Arial" w:hAnsi="Arial" w:cs="Arial"/>
          <w:b/>
          <w:color w:val="000000"/>
        </w:rPr>
      </w:pPr>
    </w:p>
    <w:p w14:paraId="4654F87B" w14:textId="7B93151D" w:rsidR="00617AE4" w:rsidRPr="00CC7C89" w:rsidRDefault="00A57125" w:rsidP="00F72583">
      <w:pPr>
        <w:tabs>
          <w:tab w:val="left" w:pos="450"/>
        </w:tabs>
        <w:spacing w:line="480" w:lineRule="auto"/>
        <w:rPr>
          <w:rFonts w:ascii="Arial" w:hAnsi="Arial" w:cs="Arial"/>
          <w:b/>
          <w:color w:val="000000"/>
        </w:rPr>
      </w:pPr>
      <w:r>
        <w:rPr>
          <w:rFonts w:ascii="Arial" w:hAnsi="Arial" w:cs="Arial"/>
          <w:b/>
          <w:color w:val="000000"/>
        </w:rPr>
        <w:t>Somatic m</w:t>
      </w:r>
      <w:r w:rsidR="00671EF7" w:rsidRPr="00CC7C89">
        <w:rPr>
          <w:rFonts w:ascii="Arial" w:hAnsi="Arial" w:cs="Arial"/>
          <w:b/>
          <w:color w:val="000000"/>
        </w:rPr>
        <w:t>utations</w:t>
      </w:r>
    </w:p>
    <w:p w14:paraId="3B5A6A32" w14:textId="48ABF9F5" w:rsidR="00657585" w:rsidRDefault="006B0A65" w:rsidP="00F72583">
      <w:pPr>
        <w:tabs>
          <w:tab w:val="left" w:pos="450"/>
        </w:tabs>
        <w:spacing w:line="480" w:lineRule="auto"/>
        <w:rPr>
          <w:rFonts w:ascii="Arial" w:hAnsi="Arial" w:cs="Arial"/>
          <w:color w:val="000000"/>
        </w:rPr>
      </w:pPr>
      <w:r w:rsidRPr="00CC7C89">
        <w:rPr>
          <w:rFonts w:ascii="Arial" w:hAnsi="Arial" w:cs="Arial"/>
          <w:color w:val="000000"/>
        </w:rPr>
        <w:t>Single Nucleotide Variants (SNV</w:t>
      </w:r>
      <w:r w:rsidR="009E2678" w:rsidRPr="00CC7C89">
        <w:rPr>
          <w:rFonts w:ascii="Arial" w:hAnsi="Arial" w:cs="Arial"/>
          <w:color w:val="000000"/>
        </w:rPr>
        <w:t>s</w:t>
      </w:r>
      <w:r w:rsidRPr="00CC7C89">
        <w:rPr>
          <w:rFonts w:ascii="Arial" w:hAnsi="Arial" w:cs="Arial"/>
          <w:color w:val="000000"/>
        </w:rPr>
        <w:t>) were called using CaVEMan, Strelka</w:t>
      </w:r>
      <w:r w:rsidR="003E104B" w:rsidRPr="00CC7C89">
        <w:rPr>
          <w:rFonts w:ascii="Arial" w:hAnsi="Arial" w:cs="Arial"/>
          <w:color w:val="000000"/>
        </w:rPr>
        <w:t>2</w:t>
      </w:r>
      <w:r w:rsidR="007500E9" w:rsidRPr="00CC7C89">
        <w:rPr>
          <w:rFonts w:ascii="Arial" w:hAnsi="Arial" w:cs="Arial"/>
          <w:color w:val="000000"/>
        </w:rPr>
        <w:t>,</w:t>
      </w:r>
      <w:r w:rsidRPr="00CC7C89">
        <w:rPr>
          <w:rFonts w:ascii="Arial" w:hAnsi="Arial" w:cs="Arial"/>
          <w:color w:val="000000"/>
        </w:rPr>
        <w:t xml:space="preserve"> and Mutect</w:t>
      </w:r>
      <w:r w:rsidR="003E104B" w:rsidRPr="00CC7C89">
        <w:rPr>
          <w:rFonts w:ascii="Arial" w:hAnsi="Arial" w:cs="Arial"/>
          <w:color w:val="000000"/>
        </w:rPr>
        <w:t>2</w:t>
      </w:r>
      <w:r w:rsidRPr="00CC7C89">
        <w:rPr>
          <w:rFonts w:ascii="Arial" w:hAnsi="Arial" w:cs="Arial"/>
          <w:color w:val="000000"/>
        </w:rPr>
        <w:t xml:space="preserve"> and </w:t>
      </w:r>
      <w:r w:rsidR="009E2678" w:rsidRPr="00CC7C89">
        <w:rPr>
          <w:rFonts w:ascii="Arial" w:hAnsi="Arial" w:cs="Arial"/>
          <w:color w:val="000000"/>
        </w:rPr>
        <w:t>small insertions and deletions (</w:t>
      </w:r>
      <w:r w:rsidRPr="00CC7C89">
        <w:rPr>
          <w:rFonts w:ascii="Arial" w:hAnsi="Arial" w:cs="Arial"/>
          <w:color w:val="000000"/>
        </w:rPr>
        <w:t>Indels</w:t>
      </w:r>
      <w:r w:rsidR="009E2678" w:rsidRPr="00CC7C89">
        <w:rPr>
          <w:rFonts w:ascii="Arial" w:hAnsi="Arial" w:cs="Arial"/>
          <w:color w:val="000000"/>
        </w:rPr>
        <w:t>)</w:t>
      </w:r>
      <w:r w:rsidRPr="00CC7C89">
        <w:rPr>
          <w:rFonts w:ascii="Arial" w:hAnsi="Arial" w:cs="Arial"/>
          <w:color w:val="000000"/>
        </w:rPr>
        <w:t xml:space="preserve"> were called using Pindel, Strelka</w:t>
      </w:r>
      <w:r w:rsidR="003E104B" w:rsidRPr="00CC7C89">
        <w:rPr>
          <w:rFonts w:ascii="Arial" w:hAnsi="Arial" w:cs="Arial"/>
          <w:color w:val="000000"/>
        </w:rPr>
        <w:t>2</w:t>
      </w:r>
      <w:r w:rsidR="007500E9" w:rsidRPr="00CC7C89">
        <w:rPr>
          <w:rFonts w:ascii="Arial" w:hAnsi="Arial" w:cs="Arial"/>
          <w:color w:val="000000"/>
        </w:rPr>
        <w:t>,</w:t>
      </w:r>
      <w:r w:rsidRPr="00CC7C89">
        <w:rPr>
          <w:rFonts w:ascii="Arial" w:hAnsi="Arial" w:cs="Arial"/>
          <w:color w:val="000000"/>
        </w:rPr>
        <w:t xml:space="preserve"> and </w:t>
      </w:r>
      <w:r w:rsidRPr="00CC7C89">
        <w:rPr>
          <w:rFonts w:ascii="Arial" w:hAnsi="Arial" w:cs="Arial"/>
          <w:color w:val="000000"/>
        </w:rPr>
        <w:lastRenderedPageBreak/>
        <w:t>Mutect</w:t>
      </w:r>
      <w:r w:rsidR="003E104B" w:rsidRPr="00CC7C89">
        <w:rPr>
          <w:rFonts w:ascii="Arial" w:hAnsi="Arial" w:cs="Arial"/>
          <w:color w:val="000000"/>
        </w:rPr>
        <w:t>2</w:t>
      </w:r>
      <w:r w:rsidR="007500E9" w:rsidRPr="00CC7C89">
        <w:rPr>
          <w:rFonts w:ascii="Arial" w:hAnsi="Arial" w:cs="Arial"/>
          <w:color w:val="000000"/>
        </w:rPr>
        <w:t>.</w:t>
      </w:r>
      <w:r w:rsidR="003E104B" w:rsidRPr="00CC7C89">
        <w:rPr>
          <w:rFonts w:ascii="Arial" w:hAnsi="Arial" w:cs="Arial"/>
          <w:color w:val="000000"/>
        </w:rPr>
        <w:fldChar w:fldCharType="begin">
          <w:fldData xml:space="preserve">PEVuZE5vdGU+PENpdGU+PEF1dGhvcj5DaWJ1bHNraXM8L0F1dGhvcj48WWVhcj4yMDEzPC9ZZWFy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</w:fldData>
        </w:fldChar>
      </w:r>
      <w:r w:rsidR="00445D48">
        <w:rPr>
          <w:rFonts w:ascii="Arial" w:hAnsi="Arial" w:cs="Arial"/>
          <w:color w:val="000000"/>
        </w:rPr>
        <w:instrText xml:space="preserve"> ADDIN EN.CITE </w:instrText>
      </w:r>
      <w:r w:rsidR="00445D48">
        <w:rPr>
          <w:rFonts w:ascii="Arial" w:hAnsi="Arial" w:cs="Arial"/>
          <w:color w:val="000000"/>
        </w:rPr>
        <w:fldChar w:fldCharType="begin">
          <w:fldData xml:space="preserve">PEVuZE5vdGU+PENpdGU+PEF1dGhvcj5DaWJ1bHNraXM8L0F1dGhvcj48WWVhcj4yMDEzPC9ZZWFy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</w:fldData>
        </w:fldChar>
      </w:r>
      <w:r w:rsidR="00445D48">
        <w:rPr>
          <w:rFonts w:ascii="Arial" w:hAnsi="Arial" w:cs="Arial"/>
          <w:color w:val="000000"/>
        </w:rPr>
        <w:instrText xml:space="preserve"> ADDIN EN.CITE.DATA </w:instrText>
      </w:r>
      <w:r w:rsidR="00445D48">
        <w:rPr>
          <w:rFonts w:ascii="Arial" w:hAnsi="Arial" w:cs="Arial"/>
          <w:color w:val="000000"/>
        </w:rPr>
      </w:r>
      <w:r w:rsidR="00445D48">
        <w:rPr>
          <w:rFonts w:ascii="Arial" w:hAnsi="Arial" w:cs="Arial"/>
          <w:color w:val="000000"/>
        </w:rPr>
        <w:fldChar w:fldCharType="end"/>
      </w:r>
      <w:r w:rsidR="003E104B" w:rsidRPr="00CC7C89">
        <w:rPr>
          <w:rFonts w:ascii="Arial" w:hAnsi="Arial" w:cs="Arial"/>
          <w:color w:val="000000"/>
        </w:rPr>
      </w:r>
      <w:r w:rsidR="003E104B" w:rsidRPr="00CC7C89">
        <w:rPr>
          <w:rFonts w:ascii="Arial" w:hAnsi="Arial" w:cs="Arial"/>
          <w:color w:val="000000"/>
        </w:rPr>
        <w:fldChar w:fldCharType="separate"/>
      </w:r>
      <w:r w:rsidR="00445D48" w:rsidRPr="00445D48">
        <w:rPr>
          <w:rFonts w:ascii="Arial" w:hAnsi="Arial" w:cs="Arial"/>
          <w:noProof/>
          <w:color w:val="000000"/>
          <w:vertAlign w:val="superscript"/>
        </w:rPr>
        <w:t>12-16</w:t>
      </w:r>
      <w:r w:rsidR="003E104B" w:rsidRPr="00CC7C89">
        <w:rPr>
          <w:rFonts w:ascii="Arial" w:hAnsi="Arial" w:cs="Arial"/>
          <w:color w:val="000000"/>
        </w:rPr>
        <w:fldChar w:fldCharType="end"/>
      </w:r>
      <w:r w:rsidRPr="00CC7C89">
        <w:rPr>
          <w:rFonts w:ascii="Arial" w:hAnsi="Arial" w:cs="Arial"/>
          <w:color w:val="000000"/>
        </w:rPr>
        <w:t xml:space="preserve"> </w:t>
      </w:r>
      <w:r w:rsidR="003E104B" w:rsidRPr="00CC7C89">
        <w:rPr>
          <w:rFonts w:ascii="Arial" w:hAnsi="Arial" w:cs="Arial"/>
          <w:color w:val="000000"/>
        </w:rPr>
        <w:t>CaVEMan</w:t>
      </w:r>
      <w:r w:rsidR="00C21C10" w:rsidRPr="00CC7C89">
        <w:rPr>
          <w:rFonts w:ascii="Arial" w:hAnsi="Arial" w:cs="Arial"/>
          <w:color w:val="000000"/>
        </w:rPr>
        <w:t xml:space="preserve"> </w:t>
      </w:r>
      <w:r w:rsidR="003E104B" w:rsidRPr="00CC7C89">
        <w:rPr>
          <w:rFonts w:ascii="Arial" w:hAnsi="Arial" w:cs="Arial"/>
          <w:color w:val="000000"/>
        </w:rPr>
        <w:t xml:space="preserve">compares sequence data from each tumor sample with an unmatched non-cancerous sample and calculates a mutation probability at each genomic locus. </w:t>
      </w:r>
      <w:r w:rsidR="00FE1195" w:rsidRPr="00CC7C89">
        <w:rPr>
          <w:rFonts w:ascii="Arial" w:hAnsi="Arial" w:cs="Arial"/>
          <w:color w:val="000000"/>
        </w:rPr>
        <w:t>All SNVs and indels that passed by at least one caller were included for downstream analysis and variant annotation was done based on Ensembl v74 using VAGrENT.</w:t>
      </w:r>
      <w:r w:rsidR="00FE1195" w:rsidRPr="00CC7C89">
        <w:rPr>
          <w:rFonts w:ascii="Arial" w:hAnsi="Arial" w:cs="Arial"/>
          <w:color w:val="000000"/>
        </w:rPr>
        <w:fldChar w:fldCharType="begin"/>
      </w:r>
      <w:r w:rsidR="00445D48">
        <w:rPr>
          <w:rFonts w:ascii="Arial" w:hAnsi="Arial" w:cs="Arial"/>
          <w:color w:val="000000"/>
        </w:rPr>
        <w:instrText xml:space="preserve"> ADDIN EN.CITE &lt;EndNote&gt;&lt;Cite&gt;&lt;Author&gt;Menzies&lt;/Author&gt;&lt;Year&gt;2015&lt;/Year&gt;&lt;RecNum&gt;3460&lt;/RecNum&gt;&lt;DisplayText&gt;&lt;style face="superscript"&gt;17&lt;/style&gt;&lt;/DisplayText&gt;&lt;record&gt;&lt;rec-number&gt;3460&lt;/rec-number&gt;&lt;foreign-keys&gt;&lt;key app="EN" db-id="fp90efvp6wa95kestepva926vprwea0wz5v0" timestamp="1557687660"&gt;3460&lt;/key&gt;&lt;/foreign-keys&gt;&lt;ref-type name="Journal Article"&gt;17&lt;/ref-type&gt;&lt;contributors&gt;&lt;authors&gt;&lt;author&gt;Menzies, Andy&lt;/author&gt;&lt;author&gt;Teague, Jon W&lt;/author&gt;&lt;author&gt;Butler, Adam P&lt;/author&gt;&lt;author&gt;Davies, Helen&lt;/author&gt;&lt;author</w:instrText>
      </w:r>
      <w:r w:rsidR="00445D48">
        <w:rPr>
          <w:rFonts w:ascii="Arial" w:hAnsi="Arial" w:cs="Arial" w:hint="eastAsia"/>
          <w:color w:val="000000"/>
        </w:rPr>
        <w:instrText>&gt;Tarpey, Patrick&lt;/author&gt;&lt;author&gt;Nik</w:instrText>
      </w:r>
      <w:r w:rsidR="00445D48">
        <w:rPr>
          <w:rFonts w:ascii="Arial" w:hAnsi="Arial" w:cs="Arial" w:hint="eastAsia"/>
          <w:color w:val="000000"/>
        </w:rPr>
        <w:instrText>‐</w:instrText>
      </w:r>
      <w:r w:rsidR="00445D48">
        <w:rPr>
          <w:rFonts w:ascii="Arial" w:hAnsi="Arial" w:cs="Arial" w:hint="eastAsia"/>
          <w:color w:val="000000"/>
        </w:rPr>
        <w:instrText>Zainal, Serena&lt;/author&gt;&lt;author&gt;Campbell, Peter J&lt;/author&gt;&lt;/authors&gt;&lt;/contributors&gt;&lt;titles&gt;&lt;title&gt;VAGrENT: Variation annotation generator&lt;/title&gt;&lt;secondary-title&gt;Current protocols in bioinformatics&lt;/secondary-title&gt;&lt;/ti</w:instrText>
      </w:r>
      <w:r w:rsidR="00445D48">
        <w:rPr>
          <w:rFonts w:ascii="Arial" w:hAnsi="Arial" w:cs="Arial"/>
          <w:color w:val="000000"/>
        </w:rPr>
        <w:instrText>tles&gt;&lt;periodical&gt;&lt;full-title&gt;Current protocols in bioinformatics&lt;/full-title&gt;&lt;/periodical&gt;&lt;pages&gt;15.8. 1-15.8. 11&lt;/pages&gt;&lt;volume&gt;52&lt;/volume&gt;&lt;number&gt;1&lt;/number&gt;&lt;dates&gt;&lt;year&gt;2015&lt;/year&gt;&lt;/dates&gt;&lt;isbn&gt;1934-3396&lt;/isbn&gt;&lt;urls&gt;&lt;/urls&gt;&lt;/record&gt;&lt;/Cite&gt;&lt;/EndNote&gt;</w:instrText>
      </w:r>
      <w:r w:rsidR="00FE1195" w:rsidRPr="00CC7C89">
        <w:rPr>
          <w:rFonts w:ascii="Arial" w:hAnsi="Arial" w:cs="Arial"/>
          <w:color w:val="000000"/>
        </w:rPr>
        <w:fldChar w:fldCharType="separate"/>
      </w:r>
      <w:r w:rsidR="00445D48" w:rsidRPr="00445D48">
        <w:rPr>
          <w:rFonts w:ascii="Arial" w:hAnsi="Arial" w:cs="Arial"/>
          <w:noProof/>
          <w:color w:val="000000"/>
          <w:vertAlign w:val="superscript"/>
        </w:rPr>
        <w:t>17</w:t>
      </w:r>
      <w:r w:rsidR="00FE1195" w:rsidRPr="00CC7C89">
        <w:rPr>
          <w:rFonts w:ascii="Arial" w:hAnsi="Arial" w:cs="Arial"/>
          <w:color w:val="000000"/>
        </w:rPr>
        <w:fldChar w:fldCharType="end"/>
      </w:r>
      <w:r w:rsidR="00FE1195" w:rsidRPr="00CC7C89">
        <w:rPr>
          <w:rFonts w:ascii="Arial" w:hAnsi="Arial" w:cs="Arial"/>
          <w:color w:val="000000"/>
        </w:rPr>
        <w:t xml:space="preserve"> </w:t>
      </w:r>
      <w:r w:rsidR="003E104B" w:rsidRPr="00CC7C89">
        <w:rPr>
          <w:rFonts w:ascii="Arial" w:hAnsi="Arial" w:cs="Arial"/>
          <w:color w:val="000000"/>
        </w:rPr>
        <w:t xml:space="preserve">To improve specificity, a number of post-processing filters were applied to CaVEMan </w:t>
      </w:r>
      <w:r w:rsidR="003A0D9F" w:rsidRPr="00CC7C89">
        <w:rPr>
          <w:rFonts w:ascii="Arial" w:hAnsi="Arial" w:cs="Arial"/>
          <w:color w:val="000000"/>
        </w:rPr>
        <w:t xml:space="preserve">and Pindel </w:t>
      </w:r>
      <w:r w:rsidR="00CA14EF">
        <w:rPr>
          <w:rFonts w:ascii="Arial" w:hAnsi="Arial" w:cs="Arial"/>
          <w:color w:val="000000"/>
        </w:rPr>
        <w:t>as</w:t>
      </w:r>
      <w:r w:rsidR="003E104B" w:rsidRPr="00CC7C89">
        <w:rPr>
          <w:rFonts w:ascii="Arial" w:hAnsi="Arial" w:cs="Arial"/>
          <w:color w:val="000000"/>
        </w:rPr>
        <w:t xml:space="preserve"> </w:t>
      </w:r>
      <w:r w:rsidR="00F72583" w:rsidRPr="00CC7C89">
        <w:rPr>
          <w:rFonts w:ascii="Arial" w:hAnsi="Arial" w:cs="Arial"/>
          <w:color w:val="000000"/>
        </w:rPr>
        <w:t>outlined</w:t>
      </w:r>
      <w:r w:rsidR="003E104B" w:rsidRPr="00CC7C89">
        <w:rPr>
          <w:rFonts w:ascii="Arial" w:hAnsi="Arial" w:cs="Arial"/>
          <w:color w:val="000000"/>
        </w:rPr>
        <w:t xml:space="preserve"> below. </w:t>
      </w:r>
      <w:r w:rsidR="003A0D9F" w:rsidRPr="00CC7C89">
        <w:rPr>
          <w:rFonts w:ascii="Arial" w:hAnsi="Arial" w:cs="Arial"/>
          <w:color w:val="000000"/>
        </w:rPr>
        <w:t xml:space="preserve"> </w:t>
      </w:r>
    </w:p>
    <w:p w14:paraId="553C7BBB" w14:textId="77777777" w:rsidR="00356F0B" w:rsidRPr="00CC7C89" w:rsidRDefault="00356F0B" w:rsidP="00F72583">
      <w:pPr>
        <w:tabs>
          <w:tab w:val="left" w:pos="450"/>
        </w:tabs>
        <w:spacing w:line="480" w:lineRule="auto"/>
        <w:rPr>
          <w:rFonts w:ascii="Arial" w:hAnsi="Arial" w:cs="Arial"/>
          <w:color w:val="000000"/>
        </w:rPr>
      </w:pPr>
    </w:p>
    <w:p w14:paraId="6A64216D" w14:textId="77777777" w:rsidR="003E104B" w:rsidRPr="00CC7C89" w:rsidRDefault="003E104B" w:rsidP="00F72583">
      <w:pPr>
        <w:tabs>
          <w:tab w:val="left" w:pos="450"/>
        </w:tabs>
        <w:spacing w:line="480" w:lineRule="auto"/>
        <w:rPr>
          <w:rFonts w:ascii="Arial" w:hAnsi="Arial" w:cs="Arial"/>
          <w:u w:val="single"/>
        </w:rPr>
      </w:pPr>
      <w:r w:rsidRPr="00CC7C89">
        <w:rPr>
          <w:rFonts w:ascii="Arial" w:hAnsi="Arial" w:cs="Arial"/>
          <w:u w:val="single"/>
        </w:rPr>
        <w:t>Post-call filtering of SNVs identified by CaVEMan</w:t>
      </w:r>
    </w:p>
    <w:p w14:paraId="1E633E32" w14:textId="60C65E08" w:rsidR="003E104B" w:rsidRPr="00CC7C89" w:rsidRDefault="003E104B" w:rsidP="00F72583">
      <w:pPr>
        <w:pStyle w:val="ListParagraph"/>
        <w:numPr>
          <w:ilvl w:val="0"/>
          <w:numId w:val="3"/>
        </w:numPr>
        <w:tabs>
          <w:tab w:val="left" w:pos="450"/>
        </w:tabs>
        <w:spacing w:line="480" w:lineRule="auto"/>
        <w:rPr>
          <w:rFonts w:ascii="Arial" w:hAnsi="Arial" w:cs="Arial"/>
        </w:rPr>
      </w:pPr>
      <w:r w:rsidRPr="00CC7C89">
        <w:rPr>
          <w:rFonts w:ascii="Arial" w:hAnsi="Arial" w:cs="Arial"/>
        </w:rPr>
        <w:t>At least a third of the alleles containing the mutant must have base quality &gt;= 25.</w:t>
      </w:r>
    </w:p>
    <w:p w14:paraId="6055D7B5" w14:textId="0B24699B" w:rsidR="003E104B" w:rsidRPr="00CC7C89" w:rsidRDefault="003E104B" w:rsidP="00F72583">
      <w:pPr>
        <w:pStyle w:val="ListParagraph"/>
        <w:numPr>
          <w:ilvl w:val="0"/>
          <w:numId w:val="3"/>
        </w:numPr>
        <w:tabs>
          <w:tab w:val="left" w:pos="450"/>
        </w:tabs>
        <w:spacing w:line="480" w:lineRule="auto"/>
        <w:rPr>
          <w:rFonts w:ascii="Arial" w:hAnsi="Arial" w:cs="Arial"/>
        </w:rPr>
      </w:pPr>
      <w:r w:rsidRPr="00CC7C89">
        <w:rPr>
          <w:rFonts w:ascii="Arial" w:hAnsi="Arial" w:cs="Arial"/>
        </w:rPr>
        <w:t xml:space="preserve">If mutant allele coverage &gt;= 10X, there must be a mutant allele of at least base quality 20 in the middle 3rd of a read. If mutant allele coverage </w:t>
      </w:r>
      <w:r w:rsidR="00CC7C89" w:rsidRPr="00CC7C89">
        <w:rPr>
          <w:rFonts w:ascii="Arial" w:hAnsi="Arial" w:cs="Arial"/>
        </w:rPr>
        <w:t>was</w:t>
      </w:r>
      <w:r w:rsidRPr="00CC7C89">
        <w:rPr>
          <w:rFonts w:ascii="Arial" w:hAnsi="Arial" w:cs="Arial"/>
        </w:rPr>
        <w:t xml:space="preserve"> &lt; 10X, a mutant allele of at least base quality 20 in the first 2/3 of a read </w:t>
      </w:r>
      <w:r w:rsidR="00CC7C89" w:rsidRPr="00CC7C89">
        <w:rPr>
          <w:rFonts w:ascii="Arial" w:hAnsi="Arial" w:cs="Arial"/>
        </w:rPr>
        <w:t xml:space="preserve">was </w:t>
      </w:r>
      <w:r w:rsidRPr="00CC7C89">
        <w:rPr>
          <w:rFonts w:ascii="Arial" w:hAnsi="Arial" w:cs="Arial"/>
        </w:rPr>
        <w:t>acceptable.</w:t>
      </w:r>
    </w:p>
    <w:p w14:paraId="584128E6" w14:textId="763B0F4B" w:rsidR="003E104B" w:rsidRPr="00CC7C89" w:rsidRDefault="003E104B" w:rsidP="00F72583">
      <w:pPr>
        <w:pStyle w:val="ListParagraph"/>
        <w:numPr>
          <w:ilvl w:val="0"/>
          <w:numId w:val="3"/>
        </w:numPr>
        <w:tabs>
          <w:tab w:val="left" w:pos="450"/>
        </w:tabs>
        <w:spacing w:line="480" w:lineRule="auto"/>
        <w:rPr>
          <w:rFonts w:ascii="Arial" w:hAnsi="Arial" w:cs="Arial"/>
        </w:rPr>
      </w:pPr>
      <w:r w:rsidRPr="00CC7C89">
        <w:rPr>
          <w:rFonts w:ascii="Arial" w:hAnsi="Arial" w:cs="Arial"/>
        </w:rPr>
        <w:t xml:space="preserve">The mutation position </w:t>
      </w:r>
      <w:r w:rsidR="00CC7C89" w:rsidRPr="00CC7C89">
        <w:rPr>
          <w:rFonts w:ascii="Arial" w:hAnsi="Arial" w:cs="Arial"/>
        </w:rPr>
        <w:t xml:space="preserve">was </w:t>
      </w:r>
      <w:r w:rsidRPr="00CC7C89">
        <w:rPr>
          <w:rFonts w:ascii="Arial" w:hAnsi="Arial" w:cs="Arial"/>
        </w:rPr>
        <w:t xml:space="preserve">marked by &lt;3 reads in any sample in the unmatched </w:t>
      </w:r>
      <w:r w:rsidR="00455F6E" w:rsidRPr="00CC7C89">
        <w:rPr>
          <w:rFonts w:ascii="Arial" w:hAnsi="Arial" w:cs="Arial"/>
        </w:rPr>
        <w:t>panel</w:t>
      </w:r>
      <w:r w:rsidR="00455F6E">
        <w:rPr>
          <w:rFonts w:ascii="Arial" w:hAnsi="Arial" w:cs="Arial"/>
        </w:rPr>
        <w:t xml:space="preserve"> of samples </w:t>
      </w:r>
      <w:r w:rsidR="00455F6E" w:rsidRPr="001506D1">
        <w:rPr>
          <w:rFonts w:ascii="Arial" w:hAnsi="Arial" w:cs="Arial"/>
        </w:rPr>
        <w:t>from healthy donors</w:t>
      </w:r>
      <w:r w:rsidRPr="00CC7C89">
        <w:rPr>
          <w:rFonts w:ascii="Arial" w:hAnsi="Arial" w:cs="Arial"/>
        </w:rPr>
        <w:t>.</w:t>
      </w:r>
    </w:p>
    <w:p w14:paraId="56CAD9D8" w14:textId="0408C099" w:rsidR="003E104B" w:rsidRPr="00CC7C89" w:rsidRDefault="003E104B" w:rsidP="00F72583">
      <w:pPr>
        <w:pStyle w:val="ListParagraph"/>
        <w:numPr>
          <w:ilvl w:val="0"/>
          <w:numId w:val="3"/>
        </w:numPr>
        <w:tabs>
          <w:tab w:val="left" w:pos="450"/>
        </w:tabs>
        <w:spacing w:line="480" w:lineRule="auto"/>
        <w:rPr>
          <w:rFonts w:ascii="Arial" w:hAnsi="Arial" w:cs="Arial"/>
        </w:rPr>
      </w:pPr>
      <w:r w:rsidRPr="00CC7C89">
        <w:rPr>
          <w:rFonts w:ascii="Arial" w:hAnsi="Arial" w:cs="Arial"/>
        </w:rPr>
        <w:t xml:space="preserve">The mutant allele proportion must be &gt;5 times than that in the matched normal sample (or it </w:t>
      </w:r>
      <w:r w:rsidR="00CC7C89" w:rsidRPr="00CC7C89">
        <w:rPr>
          <w:rFonts w:ascii="Arial" w:hAnsi="Arial" w:cs="Arial"/>
        </w:rPr>
        <w:t xml:space="preserve">was </w:t>
      </w:r>
      <w:r w:rsidRPr="00CC7C89">
        <w:rPr>
          <w:rFonts w:ascii="Arial" w:hAnsi="Arial" w:cs="Arial"/>
        </w:rPr>
        <w:t>zero in the matched normal).</w:t>
      </w:r>
    </w:p>
    <w:p w14:paraId="3F140896" w14:textId="157574BD" w:rsidR="003E104B" w:rsidRPr="00CC7C89" w:rsidRDefault="003E104B" w:rsidP="00F72583">
      <w:pPr>
        <w:pStyle w:val="ListParagraph"/>
        <w:widowControl w:val="0"/>
        <w:numPr>
          <w:ilvl w:val="0"/>
          <w:numId w:val="3"/>
        </w:numPr>
        <w:tabs>
          <w:tab w:val="left" w:pos="450"/>
        </w:tabs>
        <w:spacing w:line="480" w:lineRule="auto"/>
        <w:rPr>
          <w:rFonts w:ascii="Arial" w:hAnsi="Arial" w:cs="Arial"/>
        </w:rPr>
      </w:pPr>
      <w:r w:rsidRPr="00CC7C89">
        <w:rPr>
          <w:rFonts w:ascii="Arial" w:hAnsi="Arial" w:cs="Arial"/>
        </w:rPr>
        <w:t xml:space="preserve">If the mean base quality </w:t>
      </w:r>
      <w:r w:rsidR="00CC7C89" w:rsidRPr="00CC7C89">
        <w:rPr>
          <w:rFonts w:ascii="Arial" w:hAnsi="Arial" w:cs="Arial"/>
        </w:rPr>
        <w:t xml:space="preserve">was </w:t>
      </w:r>
      <w:r w:rsidRPr="00CC7C89">
        <w:rPr>
          <w:rFonts w:ascii="Arial" w:hAnsi="Arial" w:cs="Arial"/>
        </w:rPr>
        <w:t>&lt;20 then less than 96% of mutations carrying reads are in one direction.</w:t>
      </w:r>
    </w:p>
    <w:p w14:paraId="7E9A4984" w14:textId="32F3E01B" w:rsidR="003E104B" w:rsidRPr="00CC7C89" w:rsidRDefault="003E104B" w:rsidP="00F72583">
      <w:pPr>
        <w:pStyle w:val="ListParagraph"/>
        <w:widowControl w:val="0"/>
        <w:numPr>
          <w:ilvl w:val="0"/>
          <w:numId w:val="3"/>
        </w:numPr>
        <w:tabs>
          <w:tab w:val="left" w:pos="450"/>
        </w:tabs>
        <w:spacing w:line="480" w:lineRule="auto"/>
        <w:rPr>
          <w:rFonts w:ascii="Arial" w:hAnsi="Arial" w:cs="Arial"/>
        </w:rPr>
      </w:pPr>
      <w:r w:rsidRPr="00CC7C89">
        <w:rPr>
          <w:rFonts w:ascii="Arial" w:hAnsi="Arial" w:cs="Arial"/>
        </w:rPr>
        <w:t>Mutations within simple repeats, centromeric repeats, regions of excessive depth (</w:t>
      </w:r>
      <w:r w:rsidRPr="00CC7C89">
        <w:rPr>
          <w:rFonts w:ascii="Arial" w:hAnsi="Arial" w:cs="Arial"/>
          <w:u w:val="single"/>
        </w:rPr>
        <w:t>https://genome.ucsc.edu/</w:t>
      </w:r>
      <w:r w:rsidRPr="00CC7C89">
        <w:rPr>
          <w:rFonts w:ascii="Arial" w:hAnsi="Arial" w:cs="Arial"/>
        </w:rPr>
        <w:t>) and low mapping quality were excluded.</w:t>
      </w:r>
    </w:p>
    <w:p w14:paraId="0C638D81" w14:textId="77777777" w:rsidR="00356F0B" w:rsidRDefault="00356F0B" w:rsidP="00F72583">
      <w:pPr>
        <w:tabs>
          <w:tab w:val="left" w:pos="450"/>
        </w:tabs>
        <w:spacing w:line="480" w:lineRule="auto"/>
        <w:rPr>
          <w:rFonts w:ascii="Arial" w:hAnsi="Arial" w:cs="Arial"/>
          <w:color w:val="000000"/>
        </w:rPr>
      </w:pPr>
    </w:p>
    <w:p w14:paraId="0D471144" w14:textId="77777777" w:rsidR="00DA5A1E" w:rsidRDefault="00DA5A1E" w:rsidP="00F72583">
      <w:pPr>
        <w:tabs>
          <w:tab w:val="left" w:pos="450"/>
        </w:tabs>
        <w:spacing w:line="480" w:lineRule="auto"/>
        <w:rPr>
          <w:rFonts w:ascii="Arial" w:hAnsi="Arial" w:cs="Arial"/>
          <w:color w:val="000000"/>
        </w:rPr>
      </w:pPr>
    </w:p>
    <w:p w14:paraId="7A6E1080" w14:textId="77777777" w:rsidR="00DA5A1E" w:rsidRPr="00CC7C89" w:rsidRDefault="00DA5A1E" w:rsidP="00F72583">
      <w:pPr>
        <w:tabs>
          <w:tab w:val="left" w:pos="450"/>
        </w:tabs>
        <w:spacing w:line="480" w:lineRule="auto"/>
        <w:rPr>
          <w:rFonts w:ascii="Arial" w:hAnsi="Arial" w:cs="Arial"/>
          <w:color w:val="000000"/>
        </w:rPr>
      </w:pPr>
    </w:p>
    <w:p w14:paraId="0B7C2FD3" w14:textId="77777777" w:rsidR="007F1594" w:rsidRPr="00CC7C89" w:rsidRDefault="003E104B" w:rsidP="00F72583">
      <w:pPr>
        <w:tabs>
          <w:tab w:val="left" w:pos="450"/>
        </w:tabs>
        <w:spacing w:line="480" w:lineRule="auto"/>
        <w:rPr>
          <w:rFonts w:ascii="Arial" w:hAnsi="Arial" w:cs="Arial"/>
          <w:color w:val="000000"/>
        </w:rPr>
      </w:pPr>
      <w:r w:rsidRPr="00CC7C89">
        <w:rPr>
          <w:rFonts w:ascii="Arial" w:hAnsi="Arial" w:cs="Arial"/>
          <w:u w:val="single"/>
        </w:rPr>
        <w:lastRenderedPageBreak/>
        <w:t>Post-call filtering of Indels identified by Pindel</w:t>
      </w:r>
      <w:r w:rsidR="007F1594" w:rsidRPr="00CC7C89">
        <w:rPr>
          <w:rFonts w:ascii="Arial" w:hAnsi="Arial" w:cs="Arial"/>
          <w:color w:val="000000"/>
        </w:rPr>
        <w:t xml:space="preserve"> </w:t>
      </w:r>
    </w:p>
    <w:p w14:paraId="48DEB4B1" w14:textId="42C853A4" w:rsidR="003E104B" w:rsidRPr="00CC7C89" w:rsidRDefault="003E104B" w:rsidP="00F72583">
      <w:pPr>
        <w:pStyle w:val="ListParagraph"/>
        <w:numPr>
          <w:ilvl w:val="0"/>
          <w:numId w:val="5"/>
        </w:numPr>
        <w:tabs>
          <w:tab w:val="left" w:pos="450"/>
        </w:tabs>
        <w:spacing w:line="480" w:lineRule="auto"/>
        <w:rPr>
          <w:rFonts w:ascii="Arial" w:hAnsi="Arial" w:cs="Arial"/>
        </w:rPr>
      </w:pPr>
      <w:r w:rsidRPr="00CC7C89">
        <w:rPr>
          <w:rFonts w:ascii="Arial" w:hAnsi="Arial" w:cs="Arial"/>
        </w:rPr>
        <w:t>For regions with sequencing depth &lt;200X, mutant variant must be present in at least 8% of total reads</w:t>
      </w:r>
    </w:p>
    <w:p w14:paraId="22C6B5A5" w14:textId="479BDCBB" w:rsidR="003E104B" w:rsidRPr="00CC7C89" w:rsidRDefault="003E104B" w:rsidP="00F72583">
      <w:pPr>
        <w:pStyle w:val="ListParagraph"/>
        <w:numPr>
          <w:ilvl w:val="0"/>
          <w:numId w:val="5"/>
        </w:numPr>
        <w:tabs>
          <w:tab w:val="left" w:pos="450"/>
        </w:tabs>
        <w:spacing w:line="480" w:lineRule="auto"/>
        <w:rPr>
          <w:rFonts w:ascii="Arial" w:hAnsi="Arial" w:cs="Arial"/>
        </w:rPr>
      </w:pPr>
      <w:r w:rsidRPr="00CC7C89">
        <w:rPr>
          <w:rFonts w:ascii="Arial" w:hAnsi="Arial" w:cs="Arial"/>
        </w:rPr>
        <w:t>For regions with sequencing depth &gt;=200X, mutant variant must be present in at least 4% of total reads</w:t>
      </w:r>
    </w:p>
    <w:p w14:paraId="3C3333BD" w14:textId="7BB21C87" w:rsidR="003E104B" w:rsidRPr="00CC7C89" w:rsidRDefault="003E104B" w:rsidP="00F72583">
      <w:pPr>
        <w:pStyle w:val="ListParagraph"/>
        <w:numPr>
          <w:ilvl w:val="0"/>
          <w:numId w:val="5"/>
        </w:numPr>
        <w:tabs>
          <w:tab w:val="left" w:pos="450"/>
        </w:tabs>
        <w:spacing w:line="480" w:lineRule="auto"/>
        <w:rPr>
          <w:rFonts w:ascii="Arial" w:hAnsi="Arial" w:cs="Arial"/>
        </w:rPr>
      </w:pPr>
      <w:r w:rsidRPr="00CC7C89">
        <w:rPr>
          <w:rFonts w:ascii="Arial" w:hAnsi="Arial" w:cs="Arial"/>
        </w:rPr>
        <w:t>The region with the variant should have &lt;= 9 small (&lt;4 nucleotides) repeats</w:t>
      </w:r>
    </w:p>
    <w:p w14:paraId="1354A75D" w14:textId="30CC321E" w:rsidR="003E104B" w:rsidRPr="00CC7C89" w:rsidRDefault="003E104B" w:rsidP="00F72583">
      <w:pPr>
        <w:pStyle w:val="ListParagraph"/>
        <w:numPr>
          <w:ilvl w:val="0"/>
          <w:numId w:val="5"/>
        </w:numPr>
        <w:tabs>
          <w:tab w:val="left" w:pos="450"/>
        </w:tabs>
        <w:spacing w:line="480" w:lineRule="auto"/>
        <w:rPr>
          <w:rFonts w:ascii="Arial" w:hAnsi="Arial" w:cs="Arial"/>
        </w:rPr>
      </w:pPr>
      <w:r w:rsidRPr="00CC7C89">
        <w:rPr>
          <w:rFonts w:ascii="Arial" w:hAnsi="Arial" w:cs="Arial"/>
        </w:rPr>
        <w:t xml:space="preserve">The variant </w:t>
      </w:r>
      <w:r w:rsidR="00CC7C89" w:rsidRPr="00CC7C89">
        <w:rPr>
          <w:rFonts w:ascii="Arial" w:hAnsi="Arial" w:cs="Arial"/>
        </w:rPr>
        <w:t xml:space="preserve">was </w:t>
      </w:r>
      <w:r w:rsidRPr="00CC7C89">
        <w:rPr>
          <w:rFonts w:ascii="Arial" w:hAnsi="Arial" w:cs="Arial"/>
        </w:rPr>
        <w:t>not seen in any reads in the matched normal sample or the unmatched panel</w:t>
      </w:r>
      <w:r w:rsidR="00E349D8">
        <w:rPr>
          <w:rFonts w:ascii="Arial" w:hAnsi="Arial" w:cs="Arial"/>
        </w:rPr>
        <w:t xml:space="preserve"> </w:t>
      </w:r>
      <w:r w:rsidR="00455F6E">
        <w:rPr>
          <w:rFonts w:ascii="Arial" w:hAnsi="Arial" w:cs="Arial"/>
        </w:rPr>
        <w:t xml:space="preserve">of samples </w:t>
      </w:r>
      <w:r w:rsidR="00455F6E" w:rsidRPr="001506D1">
        <w:rPr>
          <w:rFonts w:ascii="Arial" w:hAnsi="Arial" w:cs="Arial"/>
        </w:rPr>
        <w:t>from healthy donors</w:t>
      </w:r>
      <w:r w:rsidR="00455F6E">
        <w:rPr>
          <w:rFonts w:ascii="Arial" w:hAnsi="Arial" w:cs="Arial"/>
        </w:rPr>
        <w:t xml:space="preserve"> </w:t>
      </w:r>
    </w:p>
    <w:p w14:paraId="31A55C20" w14:textId="0A2B4794" w:rsidR="003E104B" w:rsidRPr="00CC7C89" w:rsidRDefault="003E104B" w:rsidP="00F72583">
      <w:pPr>
        <w:pStyle w:val="ListParagraph"/>
        <w:numPr>
          <w:ilvl w:val="0"/>
          <w:numId w:val="5"/>
        </w:numPr>
        <w:tabs>
          <w:tab w:val="left" w:pos="450"/>
        </w:tabs>
        <w:spacing w:line="480" w:lineRule="auto"/>
        <w:rPr>
          <w:rFonts w:ascii="Arial" w:hAnsi="Arial" w:cs="Arial"/>
        </w:rPr>
      </w:pPr>
      <w:r w:rsidRPr="00CC7C89">
        <w:rPr>
          <w:rFonts w:ascii="Arial" w:hAnsi="Arial" w:cs="Arial"/>
        </w:rPr>
        <w:t xml:space="preserve">The number of Pindel calls in the tumor sample </w:t>
      </w:r>
      <w:r w:rsidR="00CC7C89" w:rsidRPr="00CC7C89">
        <w:rPr>
          <w:rFonts w:ascii="Arial" w:hAnsi="Arial" w:cs="Arial"/>
        </w:rPr>
        <w:t xml:space="preserve">was </w:t>
      </w:r>
      <w:r w:rsidRPr="00CC7C89">
        <w:rPr>
          <w:rFonts w:ascii="Arial" w:hAnsi="Arial" w:cs="Arial"/>
        </w:rPr>
        <w:t xml:space="preserve">greater than 4 and either: </w:t>
      </w:r>
    </w:p>
    <w:p w14:paraId="2FCBFA16" w14:textId="0CFAD349" w:rsidR="003E104B" w:rsidRPr="00CC7C89" w:rsidRDefault="003E104B" w:rsidP="00F72583">
      <w:pPr>
        <w:pStyle w:val="ListParagraph"/>
        <w:numPr>
          <w:ilvl w:val="1"/>
          <w:numId w:val="5"/>
        </w:numPr>
        <w:tabs>
          <w:tab w:val="left" w:pos="450"/>
        </w:tabs>
        <w:spacing w:line="480" w:lineRule="auto"/>
        <w:rPr>
          <w:rFonts w:ascii="Arial" w:hAnsi="Arial" w:cs="Arial"/>
        </w:rPr>
      </w:pPr>
      <w:r w:rsidRPr="00CC7C89">
        <w:rPr>
          <w:rFonts w:ascii="Arial" w:hAnsi="Arial" w:cs="Arial"/>
        </w:rPr>
        <w:t xml:space="preserve">The number of mutant reads mapped by BWA in the tumor sample </w:t>
      </w:r>
      <w:r w:rsidR="00CC7C89" w:rsidRPr="00CC7C89">
        <w:rPr>
          <w:rFonts w:ascii="Arial" w:hAnsi="Arial" w:cs="Arial"/>
        </w:rPr>
        <w:t xml:space="preserve">was </w:t>
      </w:r>
      <w:r w:rsidRPr="00CC7C89">
        <w:rPr>
          <w:rFonts w:ascii="Arial" w:hAnsi="Arial" w:cs="Arial"/>
        </w:rPr>
        <w:t>greater than 0 or</w:t>
      </w:r>
    </w:p>
    <w:p w14:paraId="3F45FC41" w14:textId="114AC0A2" w:rsidR="003E104B" w:rsidRPr="00CC7C89" w:rsidRDefault="003E104B" w:rsidP="00F72583">
      <w:pPr>
        <w:pStyle w:val="ListParagraph"/>
        <w:numPr>
          <w:ilvl w:val="1"/>
          <w:numId w:val="5"/>
        </w:numPr>
        <w:tabs>
          <w:tab w:val="left" w:pos="450"/>
        </w:tabs>
        <w:spacing w:line="480" w:lineRule="auto"/>
        <w:rPr>
          <w:rFonts w:ascii="Arial" w:hAnsi="Arial" w:cs="Arial"/>
        </w:rPr>
      </w:pPr>
      <w:r w:rsidRPr="00CC7C89">
        <w:rPr>
          <w:rFonts w:ascii="Arial" w:hAnsi="Arial" w:cs="Arial"/>
        </w:rPr>
        <w:t xml:space="preserve">The number of mutant reads mapped by BWA in the tumor sample </w:t>
      </w:r>
      <w:r w:rsidR="00CC7C89" w:rsidRPr="00CC7C89">
        <w:rPr>
          <w:rFonts w:ascii="Arial" w:hAnsi="Arial" w:cs="Arial"/>
        </w:rPr>
        <w:t xml:space="preserve">was </w:t>
      </w:r>
      <w:r w:rsidRPr="00CC7C89">
        <w:rPr>
          <w:rFonts w:ascii="Arial" w:hAnsi="Arial" w:cs="Arial"/>
        </w:rPr>
        <w:t>equal to 0 but there are no repeats in the variant region and there are reads mapped by Pindel in the tumor sample on both the positive and negative strand</w:t>
      </w:r>
    </w:p>
    <w:p w14:paraId="7AEB106B" w14:textId="35FD55D2" w:rsidR="003E104B" w:rsidRPr="00CC7C89" w:rsidRDefault="003E104B" w:rsidP="00F72583">
      <w:pPr>
        <w:pStyle w:val="ListParagraph"/>
        <w:numPr>
          <w:ilvl w:val="0"/>
          <w:numId w:val="5"/>
        </w:numPr>
        <w:tabs>
          <w:tab w:val="left" w:pos="450"/>
        </w:tabs>
        <w:spacing w:line="480" w:lineRule="auto"/>
        <w:rPr>
          <w:rFonts w:ascii="Arial" w:hAnsi="Arial" w:cs="Arial"/>
        </w:rPr>
      </w:pPr>
      <w:r w:rsidRPr="00CC7C89">
        <w:rPr>
          <w:rFonts w:ascii="Arial" w:hAnsi="Arial" w:cs="Arial"/>
        </w:rPr>
        <w:t>Pindel ‘SUM-MS’ score (sum of the mapping scores of the reads used as anchors) &gt;=150</w:t>
      </w:r>
    </w:p>
    <w:p w14:paraId="581DCA83" w14:textId="2E0AA052" w:rsidR="007F1594" w:rsidRPr="00775C51" w:rsidRDefault="003E104B" w:rsidP="00F72583">
      <w:pPr>
        <w:tabs>
          <w:tab w:val="left" w:pos="450"/>
        </w:tabs>
        <w:spacing w:line="480" w:lineRule="auto"/>
        <w:rPr>
          <w:rFonts w:ascii="Arial" w:hAnsi="Arial" w:cs="Arial"/>
        </w:rPr>
      </w:pPr>
      <w:r w:rsidRPr="00CC7C89">
        <w:rPr>
          <w:rFonts w:ascii="Arial" w:hAnsi="Arial" w:cs="Arial"/>
          <w:color w:val="000000"/>
        </w:rPr>
        <w:t>Subsequent</w:t>
      </w:r>
      <w:r w:rsidR="009C3142" w:rsidRPr="00CC7C89">
        <w:rPr>
          <w:rFonts w:ascii="Arial" w:hAnsi="Arial" w:cs="Arial"/>
          <w:color w:val="000000"/>
        </w:rPr>
        <w:t>ly</w:t>
      </w:r>
      <w:r w:rsidRPr="00CC7C89">
        <w:rPr>
          <w:rFonts w:ascii="Arial" w:hAnsi="Arial" w:cs="Arial"/>
          <w:color w:val="000000"/>
        </w:rPr>
        <w:t xml:space="preserve">, filtering for known variation and artifacts were applied as described below. </w:t>
      </w:r>
      <w:r w:rsidR="003A0D9F" w:rsidRPr="00CC7C89">
        <w:rPr>
          <w:rFonts w:ascii="Arial" w:hAnsi="Arial" w:cs="Arial"/>
          <w:color w:val="000000"/>
        </w:rPr>
        <w:t>All calls retained were manually curated for pathogenicity evidencing existing literature.</w:t>
      </w:r>
      <w:r w:rsidR="00775C51">
        <w:rPr>
          <w:rFonts w:ascii="Arial" w:hAnsi="Arial" w:cs="Arial"/>
          <w:color w:val="000000"/>
        </w:rPr>
        <w:t xml:space="preserve"> Genes in the MAPK and NFKB pathways included in the panel are listed in </w:t>
      </w:r>
      <w:r w:rsidR="00775C51" w:rsidRPr="00775C51">
        <w:rPr>
          <w:rFonts w:ascii="Arial" w:hAnsi="Arial" w:cs="Arial"/>
          <w:color w:val="000000"/>
        </w:rPr>
        <w:t xml:space="preserve">the </w:t>
      </w:r>
      <w:r w:rsidR="00775C51">
        <w:rPr>
          <w:rFonts w:ascii="Arial" w:hAnsi="Arial" w:cs="Arial"/>
        </w:rPr>
        <w:t xml:space="preserve">Supplementary Table. </w:t>
      </w:r>
    </w:p>
    <w:p w14:paraId="09EEE4B3" w14:textId="77777777" w:rsidR="007F1594" w:rsidRDefault="007F1594" w:rsidP="00F72583">
      <w:pPr>
        <w:tabs>
          <w:tab w:val="left" w:pos="450"/>
        </w:tabs>
        <w:spacing w:line="480" w:lineRule="auto"/>
        <w:rPr>
          <w:rFonts w:ascii="Arial" w:hAnsi="Arial" w:cs="Arial"/>
          <w:b/>
        </w:rPr>
      </w:pPr>
    </w:p>
    <w:p w14:paraId="6B7C048B" w14:textId="77777777" w:rsidR="00DA5A1E" w:rsidRDefault="00DA5A1E" w:rsidP="00F72583">
      <w:pPr>
        <w:tabs>
          <w:tab w:val="left" w:pos="450"/>
        </w:tabs>
        <w:spacing w:line="480" w:lineRule="auto"/>
        <w:rPr>
          <w:rFonts w:ascii="Arial" w:hAnsi="Arial" w:cs="Arial"/>
          <w:b/>
        </w:rPr>
      </w:pPr>
    </w:p>
    <w:p w14:paraId="0FC7470E" w14:textId="77777777" w:rsidR="00DA5A1E" w:rsidRPr="00CC7C89" w:rsidRDefault="00DA5A1E" w:rsidP="00F72583">
      <w:pPr>
        <w:tabs>
          <w:tab w:val="left" w:pos="450"/>
        </w:tabs>
        <w:spacing w:line="480" w:lineRule="auto"/>
        <w:rPr>
          <w:rFonts w:ascii="Arial" w:hAnsi="Arial" w:cs="Arial"/>
          <w:b/>
        </w:rPr>
      </w:pPr>
    </w:p>
    <w:p w14:paraId="03FFECED" w14:textId="3296D1C2" w:rsidR="00356F0B" w:rsidRPr="00CC7C89" w:rsidRDefault="00A57125" w:rsidP="00F72583">
      <w:pPr>
        <w:tabs>
          <w:tab w:val="left" w:pos="450"/>
        </w:tabs>
        <w:spacing w:line="480" w:lineRule="auto"/>
        <w:rPr>
          <w:rFonts w:ascii="Arial" w:hAnsi="Arial" w:cs="Arial"/>
          <w:b/>
        </w:rPr>
      </w:pPr>
      <w:r>
        <w:rPr>
          <w:rFonts w:ascii="Arial" w:hAnsi="Arial" w:cs="Arial"/>
          <w:b/>
        </w:rPr>
        <w:t>Filtering of all SNVs and I</w:t>
      </w:r>
      <w:r w:rsidR="00356F0B" w:rsidRPr="00CC7C89">
        <w:rPr>
          <w:rFonts w:ascii="Arial" w:hAnsi="Arial" w:cs="Arial"/>
          <w:b/>
        </w:rPr>
        <w:t>ndels</w:t>
      </w:r>
    </w:p>
    <w:p w14:paraId="0C30FFB7" w14:textId="4297A8AD" w:rsidR="00356F0B" w:rsidRPr="00CC7C89" w:rsidRDefault="00356F0B" w:rsidP="00F72583">
      <w:pPr>
        <w:tabs>
          <w:tab w:val="left" w:pos="450"/>
        </w:tabs>
        <w:spacing w:line="480" w:lineRule="auto"/>
        <w:rPr>
          <w:rFonts w:ascii="Arial" w:hAnsi="Arial" w:cs="Arial"/>
          <w:color w:val="000000"/>
        </w:rPr>
      </w:pPr>
      <w:r w:rsidRPr="00CC7C89">
        <w:rPr>
          <w:rFonts w:ascii="Arial" w:hAnsi="Arial" w:cs="Arial"/>
          <w:color w:val="000000"/>
        </w:rPr>
        <w:t>Calls retained after applying the above filters were additionally annotated with variants from MMRF CoMMpass Interim Analysis 9 exomes</w:t>
      </w:r>
      <w:r w:rsidRPr="00CC7C89">
        <w:rPr>
          <w:rFonts w:ascii="Arial" w:hAnsi="Arial" w:cs="Arial"/>
          <w:color w:val="000000"/>
        </w:rPr>
        <w:fldChar w:fldCharType="begin"/>
      </w:r>
      <w:r w:rsidR="00445D48">
        <w:rPr>
          <w:rFonts w:ascii="Arial" w:hAnsi="Arial" w:cs="Arial"/>
          <w:color w:val="000000"/>
        </w:rPr>
        <w:instrText xml:space="preserve"> ADDIN EN.CITE &lt;EndNote&gt;&lt;Cite&gt;&lt;Author&gt;Lonial&lt;/Author&gt;&lt;Year&gt;2014&lt;/Year&gt;&lt;RecNum&gt;18&lt;/RecNum&gt;&lt;DisplayText&gt;&lt;style face="superscript"&gt;18&lt;/style&gt;&lt;/DisplayText&gt;&lt;record&gt;&lt;rec-number&gt;18&lt;/rec-number&gt;&lt;foreign-keys&gt;&lt;key app="EN" db-id="0tvzvtvtapxrznewsayp0tpd9fzrd92vw2wz" timestamp="1534117686"&gt;18&lt;/key&gt;&lt;/foreign-keys&gt;&lt;ref-type name="Generic"&gt;13&lt;/ref-type&gt;&lt;contributors&gt;&lt;authors&gt;&lt;author&gt;Lonial, Sagar&lt;/author&gt;&lt;author&gt;Yellapantula, Venkata D&lt;/author&gt;&lt;author&gt;Liang, Winnie&lt;/author&gt;&lt;author&gt;Kurdoglu, Ahmet&lt;/author&gt;&lt;author&gt;Aldrich, Jessica&lt;/author&gt;&lt;author&gt;Legendre, Christophe M&lt;/author&gt;&lt;author&gt;Stephenson, Kristi&lt;/author&gt;&lt;author&gt;Adkins, Jonathan&lt;/author&gt;&lt;author&gt;McDonald, Jackie&lt;/author&gt;&lt;author&gt;Helland, Adrienne&lt;/author&gt;&lt;/authors&gt;&lt;/contributors&gt;&lt;titles&gt;&lt;title&gt;Interim analysis of the Mmrf Commpass Trial: identification of novel rearrangements potentially associated with disease initiation and progression&lt;/title&gt;&lt;/titles&gt;&lt;dates&gt;&lt;year&gt;2014&lt;/year&gt;&lt;/dates&gt;&lt;publisher&gt;Am Soc Hematology&lt;/publisher&gt;&lt;isbn&gt;0006-4971&lt;/isbn&gt;&lt;urls&gt;&lt;/urls&gt;&lt;/record&gt;&lt;/Cite&gt;&lt;/EndNote&gt;</w:instrText>
      </w:r>
      <w:r w:rsidRPr="00CC7C89">
        <w:rPr>
          <w:rFonts w:ascii="Arial" w:hAnsi="Arial" w:cs="Arial"/>
          <w:color w:val="000000"/>
        </w:rPr>
        <w:fldChar w:fldCharType="separate"/>
      </w:r>
      <w:r w:rsidR="00445D48" w:rsidRPr="00445D48">
        <w:rPr>
          <w:rFonts w:ascii="Arial" w:hAnsi="Arial" w:cs="Arial"/>
          <w:noProof/>
          <w:color w:val="000000"/>
          <w:vertAlign w:val="superscript"/>
        </w:rPr>
        <w:t>18</w:t>
      </w:r>
      <w:r w:rsidRPr="00CC7C89">
        <w:rPr>
          <w:rFonts w:ascii="Arial" w:hAnsi="Arial" w:cs="Arial"/>
          <w:color w:val="000000"/>
        </w:rPr>
        <w:fldChar w:fldCharType="end"/>
      </w:r>
      <w:r w:rsidRPr="00CC7C89">
        <w:rPr>
          <w:rFonts w:ascii="Arial" w:hAnsi="Arial" w:cs="Arial"/>
          <w:color w:val="000000"/>
        </w:rPr>
        <w:t xml:space="preserve"> (n=889), Bolli et. al. (n=418)</w:t>
      </w:r>
      <w:r w:rsidRPr="00CC7C89">
        <w:rPr>
          <w:rFonts w:ascii="Arial" w:hAnsi="Arial" w:cs="Arial"/>
          <w:color w:val="000000"/>
        </w:rPr>
        <w:fldChar w:fldCharType="begin">
          <w:fldData xml:space="preserve">PEVuZE5vdGU+PENpdGU+PEF1dGhvcj5Cb2xsaTwvQXV0aG9yPjxZZWFyPjIwMTg8L1llYXI+PFJl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</w:fldData>
        </w:fldChar>
      </w:r>
      <w:r w:rsidR="00445D48">
        <w:rPr>
          <w:rFonts w:ascii="Arial" w:hAnsi="Arial" w:cs="Arial"/>
          <w:color w:val="000000"/>
        </w:rPr>
        <w:instrText xml:space="preserve"> ADDIN EN.CITE </w:instrText>
      </w:r>
      <w:r w:rsidR="00445D48">
        <w:rPr>
          <w:rFonts w:ascii="Arial" w:hAnsi="Arial" w:cs="Arial"/>
          <w:color w:val="000000"/>
        </w:rPr>
        <w:fldChar w:fldCharType="begin">
          <w:fldData xml:space="preserve">PEVuZE5vdGU+PENpdGU+PEF1dGhvcj5Cb2xsaTwvQXV0aG9yPjxZZWFyPjIwMTg8L1llYXI+PFJl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</w:fldData>
        </w:fldChar>
      </w:r>
      <w:r w:rsidR="00445D48">
        <w:rPr>
          <w:rFonts w:ascii="Arial" w:hAnsi="Arial" w:cs="Arial"/>
          <w:color w:val="000000"/>
        </w:rPr>
        <w:instrText xml:space="preserve"> ADDIN EN.CITE.DATA </w:instrText>
      </w:r>
      <w:r w:rsidR="00445D48">
        <w:rPr>
          <w:rFonts w:ascii="Arial" w:hAnsi="Arial" w:cs="Arial"/>
          <w:color w:val="000000"/>
        </w:rPr>
      </w:r>
      <w:r w:rsidR="00445D48">
        <w:rPr>
          <w:rFonts w:ascii="Arial" w:hAnsi="Arial" w:cs="Arial"/>
          <w:color w:val="000000"/>
        </w:rPr>
        <w:fldChar w:fldCharType="end"/>
      </w:r>
      <w:r w:rsidRPr="00CC7C89">
        <w:rPr>
          <w:rFonts w:ascii="Arial" w:hAnsi="Arial" w:cs="Arial"/>
          <w:color w:val="000000"/>
        </w:rPr>
      </w:r>
      <w:r w:rsidRPr="00CC7C89">
        <w:rPr>
          <w:rFonts w:ascii="Arial" w:hAnsi="Arial" w:cs="Arial"/>
          <w:color w:val="000000"/>
        </w:rPr>
        <w:fldChar w:fldCharType="separate"/>
      </w:r>
      <w:r w:rsidR="00445D48" w:rsidRPr="00445D48">
        <w:rPr>
          <w:rFonts w:ascii="Arial" w:hAnsi="Arial" w:cs="Arial"/>
          <w:noProof/>
          <w:color w:val="000000"/>
          <w:vertAlign w:val="superscript"/>
        </w:rPr>
        <w:t>19</w:t>
      </w:r>
      <w:r w:rsidRPr="00CC7C89">
        <w:rPr>
          <w:rFonts w:ascii="Arial" w:hAnsi="Arial" w:cs="Arial"/>
          <w:color w:val="000000"/>
        </w:rPr>
        <w:fldChar w:fldCharType="end"/>
      </w:r>
      <w:r w:rsidRPr="00CC7C89">
        <w:rPr>
          <w:rFonts w:ascii="Arial" w:hAnsi="Arial" w:cs="Arial"/>
          <w:color w:val="000000"/>
        </w:rPr>
        <w:t xml:space="preserve"> and Lohr et al. (n=203)</w:t>
      </w:r>
      <w:r w:rsidRPr="00CC7C89">
        <w:rPr>
          <w:rFonts w:ascii="Arial" w:hAnsi="Arial" w:cs="Arial"/>
          <w:color w:val="000000"/>
        </w:rPr>
        <w:fldChar w:fldCharType="begin">
          <w:fldData xml:space="preserve">PEVuZE5vdGU+PENpdGU+PEF1dGhvcj5Mb2hyPC9BdXRob3I+PFllYXI+MjAxNDwvWWVhcj48UmVj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</w:fldData>
        </w:fldChar>
      </w:r>
      <w:r w:rsidR="00445D48">
        <w:rPr>
          <w:rFonts w:ascii="Arial" w:hAnsi="Arial" w:cs="Arial"/>
          <w:color w:val="000000"/>
        </w:rPr>
        <w:instrText xml:space="preserve"> ADDIN EN.CITE </w:instrText>
      </w:r>
      <w:r w:rsidR="00445D48">
        <w:rPr>
          <w:rFonts w:ascii="Arial" w:hAnsi="Arial" w:cs="Arial"/>
          <w:color w:val="000000"/>
        </w:rPr>
        <w:fldChar w:fldCharType="begin">
          <w:fldData xml:space="preserve">PEVuZE5vdGU+PENpdGU+PEF1dGhvcj5Mb2hyPC9BdXRob3I+PFllYXI+MjAxNDwvWWVhcj48UmVj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</w:fldData>
        </w:fldChar>
      </w:r>
      <w:r w:rsidR="00445D48">
        <w:rPr>
          <w:rFonts w:ascii="Arial" w:hAnsi="Arial" w:cs="Arial"/>
          <w:color w:val="000000"/>
        </w:rPr>
        <w:instrText xml:space="preserve"> ADDIN EN.CITE.DATA </w:instrText>
      </w:r>
      <w:r w:rsidR="00445D48">
        <w:rPr>
          <w:rFonts w:ascii="Arial" w:hAnsi="Arial" w:cs="Arial"/>
          <w:color w:val="000000"/>
        </w:rPr>
      </w:r>
      <w:r w:rsidR="00445D48">
        <w:rPr>
          <w:rFonts w:ascii="Arial" w:hAnsi="Arial" w:cs="Arial"/>
          <w:color w:val="000000"/>
        </w:rPr>
        <w:fldChar w:fldCharType="end"/>
      </w:r>
      <w:r w:rsidRPr="00CC7C89">
        <w:rPr>
          <w:rFonts w:ascii="Arial" w:hAnsi="Arial" w:cs="Arial"/>
          <w:color w:val="000000"/>
        </w:rPr>
      </w:r>
      <w:r w:rsidRPr="00CC7C89">
        <w:rPr>
          <w:rFonts w:ascii="Arial" w:hAnsi="Arial" w:cs="Arial"/>
          <w:color w:val="000000"/>
        </w:rPr>
        <w:fldChar w:fldCharType="separate"/>
      </w:r>
      <w:r w:rsidR="00445D48" w:rsidRPr="00445D48">
        <w:rPr>
          <w:rFonts w:ascii="Arial" w:hAnsi="Arial" w:cs="Arial"/>
          <w:noProof/>
          <w:color w:val="000000"/>
          <w:vertAlign w:val="superscript"/>
        </w:rPr>
        <w:t>20</w:t>
      </w:r>
      <w:r w:rsidRPr="00CC7C89">
        <w:rPr>
          <w:rFonts w:ascii="Arial" w:hAnsi="Arial" w:cs="Arial"/>
          <w:color w:val="000000"/>
        </w:rPr>
        <w:fldChar w:fldCharType="end"/>
      </w:r>
      <w:r w:rsidRPr="00CC7C89">
        <w:rPr>
          <w:rFonts w:ascii="Arial" w:hAnsi="Arial" w:cs="Arial"/>
          <w:color w:val="000000"/>
        </w:rPr>
        <w:t>. Calls were annotated if present at the exact genomic position with the exact mutation of if present in close proximity of a mutation (+-9 bp). For all filtered SNV and Indels identified additional filters were applied and calls were filtered if:</w:t>
      </w:r>
    </w:p>
    <w:p w14:paraId="4ECECB1F"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rPr>
        <w:t xml:space="preserve">Present in the </w:t>
      </w:r>
      <w:r w:rsidRPr="00CC7C89">
        <w:rPr>
          <w:rFonts w:ascii="Arial" w:hAnsi="Arial" w:cs="Arial"/>
          <w:i/>
        </w:rPr>
        <w:t>IGH</w:t>
      </w:r>
      <w:r w:rsidRPr="00CC7C89">
        <w:rPr>
          <w:rFonts w:ascii="Arial" w:hAnsi="Arial" w:cs="Arial"/>
        </w:rPr>
        <w:t xml:space="preserve"> locus</w:t>
      </w:r>
    </w:p>
    <w:p w14:paraId="6E535494"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rPr>
        <w:t>Present in a gene not in the panel</w:t>
      </w:r>
    </w:p>
    <w:p w14:paraId="0DE09653" w14:textId="7A3441BE"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 xml:space="preserve">Variant </w:t>
      </w:r>
      <w:r w:rsidR="00CC7C89" w:rsidRPr="00CC7C89">
        <w:rPr>
          <w:rFonts w:ascii="Arial" w:hAnsi="Arial" w:cs="Arial"/>
        </w:rPr>
        <w:t xml:space="preserve">was </w:t>
      </w:r>
      <w:r w:rsidRPr="00CC7C89">
        <w:rPr>
          <w:rFonts w:ascii="Arial" w:hAnsi="Arial" w:cs="Arial"/>
          <w:color w:val="000000"/>
        </w:rPr>
        <w:t>annotated as a synonymous change</w:t>
      </w:r>
    </w:p>
    <w:p w14:paraId="7BF398A2"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rPr>
        <w:t xml:space="preserve">Minor Allele Frequency (MAF) &gt; 3% in Exac </w:t>
      </w:r>
      <w:r w:rsidRPr="00CC7C89">
        <w:rPr>
          <w:rFonts w:ascii="Arial" w:hAnsi="Arial" w:cs="Arial"/>
          <w:color w:val="000000"/>
        </w:rPr>
        <w:t>(Version 0.3)</w:t>
      </w:r>
    </w:p>
    <w:p w14:paraId="4B337EAE"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Filter calls with &gt; 0.5% MAF in Exac (Version 0.3) or 1000 Genomes.</w:t>
      </w:r>
    </w:p>
    <w:p w14:paraId="118FAE8F" w14:textId="242DE851"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Present in an unmatched normal sequenced unless present in COSMIC (v81) at the same position or occurring a</w:t>
      </w:r>
      <w:r w:rsidR="00F92920" w:rsidRPr="00CC7C89">
        <w:rPr>
          <w:rFonts w:ascii="Arial" w:hAnsi="Arial" w:cs="Arial"/>
          <w:color w:val="000000"/>
        </w:rPr>
        <w:t>t</w:t>
      </w:r>
      <w:r w:rsidRPr="00CC7C89">
        <w:rPr>
          <w:rFonts w:ascii="Arial" w:hAnsi="Arial" w:cs="Arial"/>
          <w:color w:val="000000"/>
        </w:rPr>
        <w:t xml:space="preserve"> the very least altering the same amino acid</w:t>
      </w:r>
    </w:p>
    <w:p w14:paraId="50285327"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 xml:space="preserve">Filter missense mutations between </w:t>
      </w:r>
      <w:r w:rsidRPr="00CC7C89">
        <w:rPr>
          <w:rFonts w:ascii="Arial" w:eastAsia="Times New Roman" w:hAnsi="Arial" w:cs="Arial"/>
        </w:rPr>
        <w:t xml:space="preserve">0.0025-0.005, unless these are present in </w:t>
      </w:r>
      <w:r w:rsidRPr="00CC7C89">
        <w:rPr>
          <w:rFonts w:ascii="Arial" w:eastAsia="Times New Roman" w:hAnsi="Arial" w:cs="Arial"/>
          <w:i/>
        </w:rPr>
        <w:t>TP53</w:t>
      </w:r>
      <w:r w:rsidRPr="00CC7C89">
        <w:rPr>
          <w:rFonts w:ascii="Arial" w:eastAsia="Times New Roman" w:hAnsi="Arial" w:cs="Arial"/>
        </w:rPr>
        <w:t xml:space="preserve"> or </w:t>
      </w:r>
      <w:r w:rsidRPr="00CC7C89">
        <w:rPr>
          <w:rFonts w:ascii="Arial" w:eastAsia="Times New Roman" w:hAnsi="Arial" w:cs="Arial"/>
          <w:i/>
        </w:rPr>
        <w:t>BRCA1/2</w:t>
      </w:r>
      <w:r w:rsidRPr="00CC7C89">
        <w:rPr>
          <w:rFonts w:ascii="Arial" w:eastAsia="Times New Roman" w:hAnsi="Arial" w:cs="Arial"/>
        </w:rPr>
        <w:t xml:space="preserve"> and not present in COSMIC</w:t>
      </w:r>
    </w:p>
    <w:p w14:paraId="360AE9A4"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Variants are present with reads only on 1 strand</w:t>
      </w:r>
    </w:p>
    <w:p w14:paraId="5BB216B0" w14:textId="2215AC2E" w:rsidR="00356F0B" w:rsidRPr="00CC7C89" w:rsidRDefault="00CC7C89"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VAF</w:t>
      </w:r>
      <w:r w:rsidR="00356F0B" w:rsidRPr="00CC7C89">
        <w:rPr>
          <w:rFonts w:ascii="Arial" w:hAnsi="Arial" w:cs="Arial"/>
          <w:color w:val="000000"/>
        </w:rPr>
        <w:t xml:space="preserve"> </w:t>
      </w:r>
      <w:r w:rsidRPr="00CC7C89">
        <w:rPr>
          <w:rFonts w:ascii="Arial" w:hAnsi="Arial" w:cs="Arial"/>
          <w:color w:val="000000"/>
        </w:rPr>
        <w:t xml:space="preserve">was </w:t>
      </w:r>
      <w:r w:rsidR="00356F0B" w:rsidRPr="00CC7C89">
        <w:rPr>
          <w:rFonts w:ascii="Arial" w:hAnsi="Arial" w:cs="Arial"/>
          <w:color w:val="000000"/>
        </w:rPr>
        <w:t>less than 3%</w:t>
      </w:r>
    </w:p>
    <w:p w14:paraId="5A1D3D2C" w14:textId="77777777"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color w:val="000000"/>
        </w:rPr>
        <w:t>Variants have less than 5 supporting reads</w:t>
      </w:r>
    </w:p>
    <w:p w14:paraId="2EC095A8" w14:textId="25549583" w:rsidR="00356F0B" w:rsidRPr="00CC7C89" w:rsidRDefault="00356F0B" w:rsidP="00F72583">
      <w:pPr>
        <w:pStyle w:val="ListParagraph"/>
        <w:numPr>
          <w:ilvl w:val="0"/>
          <w:numId w:val="1"/>
        </w:numPr>
        <w:tabs>
          <w:tab w:val="left" w:pos="450"/>
        </w:tabs>
        <w:spacing w:line="480" w:lineRule="auto"/>
        <w:rPr>
          <w:rFonts w:ascii="Arial" w:hAnsi="Arial" w:cs="Arial"/>
        </w:rPr>
      </w:pPr>
      <w:r w:rsidRPr="00CC7C89">
        <w:rPr>
          <w:rFonts w:ascii="Arial" w:hAnsi="Arial" w:cs="Arial"/>
        </w:rPr>
        <w:t xml:space="preserve">Target depth of coverage </w:t>
      </w:r>
      <w:r w:rsidR="00CC7C89" w:rsidRPr="00CC7C89">
        <w:rPr>
          <w:rFonts w:ascii="Arial" w:hAnsi="Arial" w:cs="Arial"/>
        </w:rPr>
        <w:t xml:space="preserve">was </w:t>
      </w:r>
      <w:r w:rsidRPr="00CC7C89">
        <w:rPr>
          <w:rFonts w:ascii="Arial" w:hAnsi="Arial" w:cs="Arial"/>
        </w:rPr>
        <w:t>less than 100x</w:t>
      </w:r>
    </w:p>
    <w:p w14:paraId="2D3A0B40" w14:textId="25F9A10C" w:rsidR="00356F0B" w:rsidRDefault="00356F0B" w:rsidP="00F72583">
      <w:pPr>
        <w:tabs>
          <w:tab w:val="left" w:pos="450"/>
        </w:tabs>
        <w:spacing w:line="480" w:lineRule="auto"/>
        <w:rPr>
          <w:rFonts w:ascii="Arial" w:hAnsi="Arial" w:cs="Arial"/>
          <w:color w:val="000000"/>
        </w:rPr>
      </w:pPr>
      <w:r w:rsidRPr="00CC7C89">
        <w:rPr>
          <w:rFonts w:ascii="Arial" w:hAnsi="Arial" w:cs="Arial"/>
          <w:color w:val="000000"/>
        </w:rPr>
        <w:t xml:space="preserve">For both </w:t>
      </w:r>
      <w:r w:rsidR="00CC7C89" w:rsidRPr="00CC7C89">
        <w:rPr>
          <w:rFonts w:ascii="Arial" w:hAnsi="Arial" w:cs="Arial"/>
          <w:color w:val="000000"/>
        </w:rPr>
        <w:t>SNVs</w:t>
      </w:r>
      <w:r w:rsidRPr="00CC7C89">
        <w:rPr>
          <w:rFonts w:ascii="Arial" w:hAnsi="Arial" w:cs="Arial"/>
          <w:color w:val="000000"/>
        </w:rPr>
        <w:t xml:space="preserve"> and indels, variants that may have failed post processing filtering criteria but mapped to recurrent oncogenic mutations in COSMIC</w:t>
      </w:r>
      <w:r w:rsidRPr="00CC7C89">
        <w:rPr>
          <w:rFonts w:ascii="Arial" w:hAnsi="Arial" w:cs="Arial"/>
          <w:color w:val="000000"/>
        </w:rPr>
        <w:fldChar w:fldCharType="begin"/>
      </w:r>
      <w:r w:rsidR="00445D48">
        <w:rPr>
          <w:rFonts w:ascii="Arial" w:hAnsi="Arial" w:cs="Arial"/>
          <w:color w:val="000000"/>
        </w:rPr>
        <w:instrText xml:space="preserve"> ADDIN EN.CITE &lt;EndNote&gt;&lt;Cite&gt;&lt;Author&gt;Forbes&lt;/Author&gt;&lt;Year&gt;2008&lt;/Year&gt;&lt;RecNum&gt;17&lt;/RecNum&gt;&lt;DisplayText&gt;&lt;style face="superscript"&gt;21&lt;/style&gt;&lt;/DisplayText&gt;&lt;record&gt;&lt;rec-number&gt;17&lt;/rec-number&gt;&lt;foreign-keys&gt;&lt;key app="EN" db-id="0tvzvtvtapxrznewsayp0tpd9fzrd92vw2wz" timestamp="1534117595"&gt;17&lt;/key&gt;&lt;/foreign-keys&gt;&lt;ref-type name="Journal Article"&gt;17&lt;/ref-type&gt;&lt;contributors&gt;&lt;authors&gt;&lt;author&gt;Forbes, S. A.&lt;/author&gt;&lt;author&gt;Bhamra, G.&lt;/author&gt;&lt;author&gt;Bamford, S.&lt;/author&gt;&lt;author&gt;Dawson, E.&lt;/author&gt;&lt;author&gt;Kok, C.&lt;/author&gt;&lt;author&gt;Clements, J.&lt;/author&gt;&lt;author&gt;Menzies, A.&lt;/author&gt;&lt;author&gt;Teague, J. W.&lt;/author&gt;&lt;author&gt;Futreal, P. A.&lt;/author&gt;&lt;author&gt;Stratton, M. R.&lt;/author&gt;&lt;/authors&gt;&lt;/contributors&gt;&lt;auth-address&gt;Wellcome Trust Genome Campus, Hinxton, United Kingdom.&lt;/auth-address&gt;&lt;titles&gt;&lt;title&gt;The Catalogue of Somatic Mutations in Cancer (COSMIC)&lt;/title&gt;&lt;secondary-title&gt;Curr Protoc Hum Genet&lt;/secondary-title&gt;&lt;/titles&gt;&lt;pages&gt;Unit 10 11&lt;/pages&gt;&lt;volume&gt;Chapter 10&lt;/volume&gt;&lt;number&gt;1&lt;/number&gt;&lt;keywords&gt;&lt;keyword&gt;Catalogs as Topic&lt;/keyword&gt;&lt;keyword&gt;Computer Graphics&lt;/keyword&gt;&lt;keyword&gt;*Databases, Genetic&lt;/keyword&gt;&lt;keyword&gt;Genetics, Medical&lt;/keyword&gt;&lt;keyword&gt;Humans&lt;/keyword&gt;&lt;keyword&gt;Internet&lt;/keyword&gt;&lt;keyword&gt;*Mutation&lt;/keyword&gt;&lt;keyword&gt;Neoplasms/classification/genetics&lt;/keyword&gt;&lt;keyword&gt;Oncogenes&lt;/keyword&gt;&lt;keyword&gt;Phenotype&lt;/keyword&gt;&lt;/keywords&gt;&lt;dates&gt;&lt;year&gt;2008&lt;/year&gt;&lt;pub-dates&gt;&lt;date&gt;Apr&lt;/date&gt;&lt;/pub-dates&gt;&lt;/dates&gt;&lt;isbn&gt;1934-8258 (Electronic)&amp;#xD;1934-8258 (Linking)&lt;/isbn&gt;&lt;accession-num&gt;18428421&lt;/accession-num&gt;&lt;urls&gt;&lt;related-urls&gt;&lt;url&gt;https://www.ncbi.nlm.nih.gov/pubmed/18428421&lt;/url&gt;&lt;/related-urls&gt;&lt;/urls&gt;&lt;custom2&gt;PMC2705836&lt;/custom2&gt;&lt;electronic-resource-num&gt;10.1002/0471142905.hg1011s57&lt;/electronic-resource-num&gt;&lt;/record&gt;&lt;/Cite&gt;&lt;/EndNote&gt;</w:instrText>
      </w:r>
      <w:r w:rsidRPr="00CC7C89">
        <w:rPr>
          <w:rFonts w:ascii="Arial" w:hAnsi="Arial" w:cs="Arial"/>
          <w:color w:val="000000"/>
        </w:rPr>
        <w:fldChar w:fldCharType="separate"/>
      </w:r>
      <w:r w:rsidR="00445D48" w:rsidRPr="00445D48">
        <w:rPr>
          <w:rFonts w:ascii="Arial" w:hAnsi="Arial" w:cs="Arial"/>
          <w:noProof/>
          <w:color w:val="000000"/>
          <w:vertAlign w:val="superscript"/>
        </w:rPr>
        <w:t>21</w:t>
      </w:r>
      <w:r w:rsidRPr="00CC7C89">
        <w:rPr>
          <w:rFonts w:ascii="Arial" w:hAnsi="Arial" w:cs="Arial"/>
          <w:color w:val="000000"/>
        </w:rPr>
        <w:fldChar w:fldCharType="end"/>
      </w:r>
      <w:r w:rsidRPr="00CC7C89">
        <w:rPr>
          <w:rFonts w:ascii="Arial" w:hAnsi="Arial" w:cs="Arial"/>
          <w:color w:val="000000"/>
        </w:rPr>
        <w:t xml:space="preserve"> were retained for manual curation.</w:t>
      </w:r>
    </w:p>
    <w:p w14:paraId="32DCFA46" w14:textId="176FC05E" w:rsidR="00DB492B" w:rsidRPr="00455F6E" w:rsidRDefault="00DB492B" w:rsidP="00F72583">
      <w:pPr>
        <w:tabs>
          <w:tab w:val="left" w:pos="450"/>
        </w:tabs>
        <w:spacing w:line="480" w:lineRule="auto"/>
        <w:rPr>
          <w:rFonts w:ascii="Arial" w:hAnsi="Arial" w:cs="Arial"/>
          <w:color w:val="000000"/>
        </w:rPr>
      </w:pPr>
      <w:r>
        <w:rPr>
          <w:rFonts w:ascii="Arial" w:hAnsi="Arial" w:cs="Arial"/>
          <w:color w:val="000000"/>
        </w:rPr>
        <w:lastRenderedPageBreak/>
        <w:tab/>
        <w:t xml:space="preserve">Supplementary Figure </w:t>
      </w:r>
      <w:r w:rsidR="00E40397">
        <w:rPr>
          <w:rFonts w:ascii="Arial" w:hAnsi="Arial" w:cs="Arial"/>
          <w:color w:val="000000"/>
        </w:rPr>
        <w:t>S</w:t>
      </w:r>
      <w:r>
        <w:rPr>
          <w:rFonts w:ascii="Arial" w:hAnsi="Arial" w:cs="Arial"/>
          <w:color w:val="000000"/>
        </w:rPr>
        <w:t xml:space="preserve">9 shows all somatic mutations detected with </w:t>
      </w:r>
      <w:r w:rsidR="001E7F1E">
        <w:rPr>
          <w:rFonts w:ascii="Arial" w:hAnsi="Arial" w:cs="Arial"/>
        </w:rPr>
        <w:t xml:space="preserve">our custom capture NGS assay </w:t>
      </w:r>
      <w:r>
        <w:rPr>
          <w:rFonts w:ascii="Arial" w:hAnsi="Arial" w:cs="Arial"/>
          <w:color w:val="000000"/>
        </w:rPr>
        <w:t xml:space="preserve">and Supplementary Figure </w:t>
      </w:r>
      <w:r w:rsidR="00E40397">
        <w:rPr>
          <w:rFonts w:ascii="Arial" w:hAnsi="Arial" w:cs="Arial"/>
          <w:color w:val="000000"/>
        </w:rPr>
        <w:t>S</w:t>
      </w:r>
      <w:r>
        <w:rPr>
          <w:rFonts w:ascii="Arial" w:hAnsi="Arial" w:cs="Arial"/>
          <w:color w:val="000000"/>
        </w:rPr>
        <w:t xml:space="preserve">10 shows the frequencies of the most common mutations detected with </w:t>
      </w:r>
      <w:r w:rsidR="001E7F1E">
        <w:rPr>
          <w:rFonts w:ascii="Arial" w:hAnsi="Arial" w:cs="Arial"/>
        </w:rPr>
        <w:t xml:space="preserve">the custom capture NGS assay </w:t>
      </w:r>
      <w:r>
        <w:rPr>
          <w:rFonts w:ascii="Arial" w:hAnsi="Arial" w:cs="Arial"/>
          <w:color w:val="000000"/>
        </w:rPr>
        <w:t xml:space="preserve">in relation to the MMRF </w:t>
      </w:r>
      <w:r w:rsidR="003D4FCD">
        <w:rPr>
          <w:rFonts w:ascii="Arial" w:hAnsi="Arial"/>
        </w:rPr>
        <w:t xml:space="preserve">CoMMpass </w:t>
      </w:r>
      <w:r>
        <w:rPr>
          <w:rFonts w:ascii="Arial" w:hAnsi="Arial" w:cs="Arial"/>
          <w:color w:val="000000"/>
        </w:rPr>
        <w:t xml:space="preserve">study. </w:t>
      </w:r>
      <w:r w:rsidR="008C5ABC" w:rsidRPr="00455F6E">
        <w:rPr>
          <w:rFonts w:ascii="Arial" w:hAnsi="Arial" w:cs="Arial"/>
          <w:color w:val="000000"/>
        </w:rPr>
        <w:t xml:space="preserve">There were no samples that did not harbor any genomic aberrations. The genomic aberrations not included in the figures were </w:t>
      </w:r>
      <w:r w:rsidR="008C5ABC" w:rsidRPr="00455F6E">
        <w:rPr>
          <w:rFonts w:ascii="Arial" w:eastAsia="Times New Roman" w:hAnsi="Arial" w:cs="Arial"/>
        </w:rPr>
        <w:t xml:space="preserve">less common </w:t>
      </w:r>
      <w:r w:rsidR="008C5ABC" w:rsidRPr="00455F6E">
        <w:rPr>
          <w:rFonts w:ascii="Arial" w:eastAsia="Times New Roman" w:hAnsi="Arial" w:cs="Arial"/>
          <w:i/>
        </w:rPr>
        <w:t>IGH</w:t>
      </w:r>
      <w:r w:rsidR="008C5ABC" w:rsidRPr="00455F6E">
        <w:rPr>
          <w:rFonts w:ascii="Arial" w:eastAsia="Times New Roman" w:hAnsi="Arial" w:cs="Arial"/>
        </w:rPr>
        <w:t xml:space="preserve"> translocations and CNAs, e.g. t(13;14), t(14;15), del2p, del2q, del8p, del8q, del10q, del20p, and 19q gain as well as somatic mutations </w:t>
      </w:r>
      <w:r w:rsidR="008C5ABC" w:rsidRPr="00455F6E">
        <w:rPr>
          <w:rFonts w:ascii="Arial" w:eastAsia="Times New Roman" w:hAnsi="Arial" w:cs="Arial"/>
          <w:i/>
        </w:rPr>
        <w:t>KLHF6</w:t>
      </w:r>
      <w:r w:rsidR="008C5ABC" w:rsidRPr="00455F6E">
        <w:rPr>
          <w:rFonts w:ascii="Arial" w:eastAsia="Times New Roman" w:hAnsi="Arial" w:cs="Arial"/>
        </w:rPr>
        <w:t xml:space="preserve"> (stop gain mutations), </w:t>
      </w:r>
      <w:r w:rsidR="008C5ABC" w:rsidRPr="00455F6E">
        <w:rPr>
          <w:rFonts w:ascii="Arial" w:eastAsia="Times New Roman" w:hAnsi="Arial" w:cs="Arial"/>
          <w:i/>
        </w:rPr>
        <w:t>TRAF2</w:t>
      </w:r>
      <w:r w:rsidR="008C5ABC" w:rsidRPr="00455F6E">
        <w:rPr>
          <w:rFonts w:ascii="Arial" w:eastAsia="Times New Roman" w:hAnsi="Arial" w:cs="Arial"/>
        </w:rPr>
        <w:t xml:space="preserve"> and </w:t>
      </w:r>
      <w:r w:rsidR="008C5ABC" w:rsidRPr="00455F6E">
        <w:rPr>
          <w:rFonts w:ascii="Arial" w:eastAsia="Times New Roman" w:hAnsi="Arial" w:cs="Arial"/>
          <w:i/>
        </w:rPr>
        <w:t>PCLO</w:t>
      </w:r>
      <w:r w:rsidR="008C5ABC" w:rsidRPr="00455F6E">
        <w:rPr>
          <w:rFonts w:ascii="Arial" w:eastAsia="Times New Roman" w:hAnsi="Arial" w:cs="Arial"/>
        </w:rPr>
        <w:t xml:space="preserve"> (missense mutations</w:t>
      </w:r>
      <w:r w:rsidR="00455F6E">
        <w:rPr>
          <w:rFonts w:ascii="Arial" w:eastAsia="Times New Roman" w:hAnsi="Arial" w:cs="Arial"/>
        </w:rPr>
        <w:t xml:space="preserve">). </w:t>
      </w:r>
    </w:p>
    <w:p w14:paraId="3F4EF6B9" w14:textId="77777777" w:rsidR="003E104B" w:rsidRPr="003B348C" w:rsidRDefault="003E104B" w:rsidP="00F72583">
      <w:pPr>
        <w:tabs>
          <w:tab w:val="left" w:pos="450"/>
        </w:tabs>
        <w:spacing w:line="480" w:lineRule="auto"/>
        <w:rPr>
          <w:rFonts w:ascii="Arial" w:hAnsi="Arial" w:cs="Arial"/>
          <w:sz w:val="22"/>
          <w:szCs w:val="22"/>
        </w:rPr>
      </w:pPr>
    </w:p>
    <w:p w14:paraId="65B76CCA" w14:textId="77777777" w:rsidR="00455F6E" w:rsidRPr="00986D8D" w:rsidRDefault="00455F6E" w:rsidP="00455F6E">
      <w:pPr>
        <w:tabs>
          <w:tab w:val="left" w:pos="450"/>
        </w:tabs>
        <w:spacing w:line="480" w:lineRule="auto"/>
        <w:rPr>
          <w:rFonts w:ascii="Arial" w:hAnsi="Arial" w:cs="Arial"/>
          <w:b/>
          <w:color w:val="000000"/>
        </w:rPr>
      </w:pPr>
      <w:r w:rsidRPr="00986D8D">
        <w:rPr>
          <w:rFonts w:ascii="Arial" w:hAnsi="Arial" w:cs="Arial"/>
          <w:b/>
          <w:i/>
          <w:iCs/>
          <w:color w:val="000000"/>
        </w:rPr>
        <w:t>IGH</w:t>
      </w:r>
      <w:r w:rsidRPr="00986D8D">
        <w:rPr>
          <w:rFonts w:ascii="Arial" w:hAnsi="Arial" w:cs="Arial"/>
          <w:b/>
          <w:color w:val="000000"/>
        </w:rPr>
        <w:t xml:space="preserve"> V(D)J rearrangement calling</w:t>
      </w:r>
    </w:p>
    <w:p w14:paraId="7959165C" w14:textId="0D57B9FD" w:rsidR="00DB492B" w:rsidRPr="00986D8D" w:rsidRDefault="00455F6E" w:rsidP="00DD1FED">
      <w:pPr>
        <w:tabs>
          <w:tab w:val="left" w:pos="450"/>
        </w:tabs>
        <w:spacing w:line="480" w:lineRule="auto"/>
        <w:rPr>
          <w:rFonts w:ascii="Arial" w:eastAsia="Arial" w:hAnsi="Arial" w:cs="Arial"/>
          <w:b/>
          <w:lang w:val="en"/>
        </w:rPr>
      </w:pPr>
      <w:r w:rsidRPr="00986D8D">
        <w:rPr>
          <w:rFonts w:ascii="Arial" w:hAnsi="Arial" w:cs="Arial"/>
          <w:color w:val="000000"/>
        </w:rPr>
        <w:t xml:space="preserve">High sequencing coverage of the entire </w:t>
      </w:r>
      <w:r w:rsidRPr="00986D8D">
        <w:rPr>
          <w:rFonts w:ascii="Arial" w:hAnsi="Arial" w:cs="Arial"/>
          <w:i/>
          <w:iCs/>
          <w:color w:val="000000"/>
        </w:rPr>
        <w:t>IGH</w:t>
      </w:r>
      <w:r w:rsidRPr="00986D8D">
        <w:rPr>
          <w:rFonts w:ascii="Arial" w:hAnsi="Arial" w:cs="Arial"/>
          <w:color w:val="000000"/>
        </w:rPr>
        <w:t xml:space="preserve"> locus provides the opportunity to identify tumor-specific clonal </w:t>
      </w:r>
      <w:r w:rsidRPr="00986D8D">
        <w:rPr>
          <w:rFonts w:ascii="Arial" w:hAnsi="Arial" w:cs="Arial"/>
          <w:i/>
          <w:iCs/>
          <w:color w:val="000000"/>
        </w:rPr>
        <w:t>IGH</w:t>
      </w:r>
      <w:r w:rsidRPr="00986D8D">
        <w:rPr>
          <w:rFonts w:ascii="Arial" w:hAnsi="Arial" w:cs="Arial"/>
          <w:color w:val="000000"/>
        </w:rPr>
        <w:t>-V(D)J rearrangement sequences. To this end, we applied the MiXCR algorithm (v3.0.10) with standard settings to tumor FASTQ files</w:t>
      </w:r>
      <w:r>
        <w:rPr>
          <w:rFonts w:ascii="Arial" w:hAnsi="Arial" w:cs="Arial"/>
          <w:color w:val="000000"/>
        </w:rPr>
        <w:t>.</w:t>
      </w:r>
      <w:r w:rsidR="00F46AD0" w:rsidRPr="00986D8D">
        <w:rPr>
          <w:rFonts w:ascii="Arial" w:hAnsi="Arial" w:cs="Arial"/>
          <w:color w:val="000000"/>
        </w:rPr>
        <w:fldChar w:fldCharType="begin">
          <w:fldData xml:space="preserve">PEVuZE5vdGU+PENpdGU+PEF1dGhvcj5Cb2xvdGluPC9BdXRob3I+PFllYXI+MjAxNTwvWWVhcj48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</w:fldData>
        </w:fldChar>
      </w:r>
      <w:r w:rsidR="00445D48">
        <w:rPr>
          <w:rFonts w:ascii="Arial" w:hAnsi="Arial" w:cs="Arial"/>
          <w:color w:val="000000"/>
        </w:rPr>
        <w:instrText xml:space="preserve"> ADDIN EN.CITE </w:instrText>
      </w:r>
      <w:r w:rsidR="00445D48">
        <w:rPr>
          <w:rFonts w:ascii="Arial" w:hAnsi="Arial" w:cs="Arial"/>
          <w:color w:val="000000"/>
        </w:rPr>
        <w:fldChar w:fldCharType="begin">
          <w:fldData xml:space="preserve">PEVuZE5vdGU+PENpdGU+PEF1dGhvcj5Cb2xvdGluPC9BdXRob3I+PFllYXI+MjAxNTwvWWVhcj48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</w:fldData>
        </w:fldChar>
      </w:r>
      <w:r w:rsidR="00445D48">
        <w:rPr>
          <w:rFonts w:ascii="Arial" w:hAnsi="Arial" w:cs="Arial"/>
          <w:color w:val="000000"/>
        </w:rPr>
        <w:instrText xml:space="preserve"> ADDIN EN.CITE.DATA </w:instrText>
      </w:r>
      <w:r w:rsidR="00445D48">
        <w:rPr>
          <w:rFonts w:ascii="Arial" w:hAnsi="Arial" w:cs="Arial"/>
          <w:color w:val="000000"/>
        </w:rPr>
      </w:r>
      <w:r w:rsidR="00445D48">
        <w:rPr>
          <w:rFonts w:ascii="Arial" w:hAnsi="Arial" w:cs="Arial"/>
          <w:color w:val="000000"/>
        </w:rPr>
        <w:fldChar w:fldCharType="end"/>
      </w:r>
      <w:r w:rsidR="00F46AD0" w:rsidRPr="00986D8D">
        <w:rPr>
          <w:rFonts w:ascii="Arial" w:hAnsi="Arial" w:cs="Arial"/>
          <w:color w:val="000000"/>
        </w:rPr>
      </w:r>
      <w:r w:rsidR="00F46AD0" w:rsidRPr="00986D8D">
        <w:rPr>
          <w:rFonts w:ascii="Arial" w:hAnsi="Arial" w:cs="Arial"/>
          <w:color w:val="000000"/>
        </w:rPr>
        <w:fldChar w:fldCharType="separate"/>
      </w:r>
      <w:r w:rsidR="00445D48" w:rsidRPr="00445D48">
        <w:rPr>
          <w:rFonts w:ascii="Arial" w:hAnsi="Arial" w:cs="Arial"/>
          <w:noProof/>
          <w:color w:val="000000"/>
          <w:vertAlign w:val="superscript"/>
        </w:rPr>
        <w:t>22, 23</w:t>
      </w:r>
      <w:r w:rsidR="00F46AD0" w:rsidRPr="00986D8D">
        <w:rPr>
          <w:rFonts w:ascii="Arial" w:hAnsi="Arial" w:cs="Arial"/>
          <w:color w:val="000000"/>
        </w:rPr>
        <w:fldChar w:fldCharType="end"/>
      </w:r>
      <w:r w:rsidR="00F5128C" w:rsidRPr="00986D8D">
        <w:rPr>
          <w:rFonts w:ascii="Arial" w:hAnsi="Arial" w:cs="Arial"/>
          <w:color w:val="000000"/>
        </w:rPr>
        <w:t xml:space="preserve"> </w:t>
      </w:r>
      <w:r w:rsidRPr="00986D8D">
        <w:rPr>
          <w:rFonts w:ascii="Arial" w:hAnsi="Arial" w:cs="Arial"/>
          <w:color w:val="000000"/>
        </w:rPr>
        <w:t xml:space="preserve">Resulting immunoglobulin repertoires were subjected to strict filtering criteria. The most abundant sequence was considered clonal (i.e. tumor-specific) if they made up &gt;25 % of the total IGH V(D)J repertoire, and were supported by more than 10 sequencing reads. </w:t>
      </w:r>
      <w:r w:rsidR="00DB492B" w:rsidRPr="00986D8D">
        <w:rPr>
          <w:b/>
        </w:rPr>
        <w:br w:type="page"/>
      </w:r>
    </w:p>
    <w:p w14:paraId="50359B9C" w14:textId="466316CD" w:rsidR="001C6C9C" w:rsidRPr="00B56A20" w:rsidRDefault="001C6C9C" w:rsidP="00F72583">
      <w:pPr>
        <w:pStyle w:val="Normal2"/>
        <w:tabs>
          <w:tab w:val="left" w:pos="450"/>
        </w:tabs>
        <w:rPr>
          <w:b/>
          <w:sz w:val="24"/>
          <w:szCs w:val="24"/>
        </w:rPr>
      </w:pPr>
      <w:r w:rsidRPr="00B56A20">
        <w:rPr>
          <w:b/>
          <w:sz w:val="24"/>
          <w:szCs w:val="24"/>
        </w:rPr>
        <w:lastRenderedPageBreak/>
        <w:t>Supplementary Figure S</w:t>
      </w:r>
      <w:r>
        <w:rPr>
          <w:b/>
          <w:sz w:val="24"/>
          <w:szCs w:val="24"/>
        </w:rPr>
        <w:t>1</w:t>
      </w:r>
      <w:r w:rsidR="00CA14EF">
        <w:rPr>
          <w:b/>
          <w:sz w:val="24"/>
          <w:szCs w:val="24"/>
        </w:rPr>
        <w:t xml:space="preserve"> </w:t>
      </w:r>
      <w:r w:rsidRPr="00EA358E">
        <w:rPr>
          <w:b/>
          <w:sz w:val="24"/>
          <w:szCs w:val="24"/>
        </w:rPr>
        <w:t>a)</w:t>
      </w:r>
      <w:r w:rsidRPr="00B56A20">
        <w:rPr>
          <w:sz w:val="24"/>
          <w:szCs w:val="24"/>
        </w:rPr>
        <w:t xml:space="preserve"> </w:t>
      </w:r>
      <w:r>
        <w:rPr>
          <w:sz w:val="24"/>
          <w:szCs w:val="24"/>
        </w:rPr>
        <w:t>Total n</w:t>
      </w:r>
      <w:r w:rsidRPr="00B56A20">
        <w:rPr>
          <w:sz w:val="24"/>
          <w:szCs w:val="24"/>
        </w:rPr>
        <w:t xml:space="preserve">umber of reads sequenced and </w:t>
      </w:r>
      <w:r>
        <w:rPr>
          <w:sz w:val="24"/>
          <w:szCs w:val="24"/>
        </w:rPr>
        <w:t xml:space="preserve">polymerase chain reaction (PCR) </w:t>
      </w:r>
      <w:r w:rsidRPr="00B56A20">
        <w:rPr>
          <w:sz w:val="24"/>
          <w:szCs w:val="24"/>
        </w:rPr>
        <w:t xml:space="preserve">duplicates per sample </w:t>
      </w:r>
      <w:r>
        <w:rPr>
          <w:sz w:val="24"/>
          <w:szCs w:val="24"/>
        </w:rPr>
        <w:t>and thier</w:t>
      </w:r>
      <w:r w:rsidRPr="00B56A20">
        <w:rPr>
          <w:sz w:val="24"/>
          <w:szCs w:val="24"/>
        </w:rPr>
        <w:t xml:space="preserve"> </w:t>
      </w:r>
      <w:r>
        <w:rPr>
          <w:sz w:val="24"/>
          <w:szCs w:val="24"/>
        </w:rPr>
        <w:t xml:space="preserve">relative </w:t>
      </w:r>
      <w:r w:rsidRPr="00B56A20">
        <w:rPr>
          <w:sz w:val="24"/>
          <w:szCs w:val="24"/>
        </w:rPr>
        <w:t>proportion</w:t>
      </w:r>
      <w:r>
        <w:rPr>
          <w:sz w:val="24"/>
          <w:szCs w:val="24"/>
        </w:rPr>
        <w:t>s</w:t>
      </w:r>
      <w:r w:rsidRPr="00B56A20">
        <w:rPr>
          <w:sz w:val="24"/>
          <w:szCs w:val="24"/>
        </w:rPr>
        <w:t>.</w:t>
      </w:r>
      <w:r w:rsidRPr="00B56A20">
        <w:rPr>
          <w:b/>
          <w:sz w:val="24"/>
          <w:szCs w:val="24"/>
        </w:rPr>
        <w:t xml:space="preserve"> </w:t>
      </w:r>
    </w:p>
    <w:p w14:paraId="339FA037" w14:textId="07E3290F" w:rsidR="001C6C9C" w:rsidRPr="001E7F1E" w:rsidRDefault="001C6C9C" w:rsidP="00F72583">
      <w:pPr>
        <w:pStyle w:val="Normal2"/>
        <w:tabs>
          <w:tab w:val="left" w:pos="450"/>
        </w:tabs>
        <w:rPr>
          <w:sz w:val="24"/>
          <w:szCs w:val="24"/>
        </w:rPr>
      </w:pPr>
      <w:r w:rsidRPr="00EA358E">
        <w:rPr>
          <w:b/>
          <w:sz w:val="24"/>
          <w:szCs w:val="24"/>
        </w:rPr>
        <w:t>b)</w:t>
      </w:r>
      <w:r w:rsidRPr="00B56A20">
        <w:rPr>
          <w:sz w:val="24"/>
          <w:szCs w:val="24"/>
        </w:rPr>
        <w:t xml:space="preserve"> Mean target coverage across normal and tumor</w:t>
      </w:r>
      <w:r>
        <w:rPr>
          <w:sz w:val="24"/>
          <w:szCs w:val="24"/>
        </w:rPr>
        <w:t xml:space="preserve"> samples </w:t>
      </w:r>
      <w:r w:rsidRPr="001E7F1E">
        <w:rPr>
          <w:sz w:val="24"/>
          <w:szCs w:val="24"/>
        </w:rPr>
        <w:t xml:space="preserve">sequenced with </w:t>
      </w:r>
      <w:r w:rsidR="001E7F1E">
        <w:rPr>
          <w:sz w:val="24"/>
          <w:szCs w:val="24"/>
        </w:rPr>
        <w:t xml:space="preserve">the </w:t>
      </w:r>
      <w:r w:rsidR="001E7F1E" w:rsidRPr="001E7F1E">
        <w:rPr>
          <w:sz w:val="24"/>
          <w:szCs w:val="24"/>
        </w:rPr>
        <w:t>our custom capture NGS assay</w:t>
      </w:r>
      <w:r w:rsidR="001E7F1E">
        <w:rPr>
          <w:sz w:val="24"/>
          <w:szCs w:val="24"/>
        </w:rPr>
        <w:t xml:space="preserve"> (myTYPE)</w:t>
      </w:r>
      <w:r w:rsidRPr="001E7F1E">
        <w:rPr>
          <w:sz w:val="24"/>
          <w:szCs w:val="24"/>
        </w:rPr>
        <w:t>.</w:t>
      </w:r>
    </w:p>
    <w:p w14:paraId="68531159" w14:textId="77777777" w:rsidR="00C6340E" w:rsidRPr="001E7F1E" w:rsidRDefault="00C6340E" w:rsidP="00F72583">
      <w:pPr>
        <w:pStyle w:val="Normal2"/>
        <w:tabs>
          <w:tab w:val="left" w:pos="450"/>
        </w:tabs>
        <w:spacing w:line="480" w:lineRule="auto"/>
        <w:rPr>
          <w:sz w:val="24"/>
          <w:szCs w:val="24"/>
        </w:rPr>
      </w:pPr>
    </w:p>
    <w:p w14:paraId="5E053098" w14:textId="77777777" w:rsidR="001C6C9C" w:rsidRPr="003B348C" w:rsidRDefault="001C6C9C" w:rsidP="00F72583">
      <w:pPr>
        <w:tabs>
          <w:tab w:val="left" w:pos="450"/>
        </w:tabs>
        <w:spacing w:line="480" w:lineRule="auto"/>
        <w:rPr>
          <w:rFonts w:ascii="Arial" w:hAnsi="Arial" w:cs="Arial"/>
          <w:color w:val="000000"/>
        </w:rPr>
      </w:pPr>
      <w:r w:rsidRPr="00EA358E">
        <w:rPr>
          <w:rFonts w:ascii="Arial" w:hAnsi="Arial" w:cs="Arial"/>
          <w:noProof/>
          <w:color w:val="000000"/>
          <w:lang w:val="en-GB" w:eastAsia="en-GB"/>
        </w:rPr>
        <w:drawing>
          <wp:inline distT="0" distB="0" distL="0" distR="0" wp14:anchorId="43B245B1" wp14:editId="2928636F">
            <wp:extent cx="54864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2.prefinal.006.png"/>
                    <pic:cNvPicPr/>
                  </pic:nvPicPr>
                  <pic:blipFill>
                    <a:blip r:embed="rId8">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08263075" w14:textId="77777777" w:rsidR="001C6C9C" w:rsidRPr="003B348C" w:rsidRDefault="001C6C9C" w:rsidP="00F72583">
      <w:pPr>
        <w:tabs>
          <w:tab w:val="left" w:pos="450"/>
        </w:tabs>
        <w:rPr>
          <w:rFonts w:ascii="Arial" w:eastAsia="Arial" w:hAnsi="Arial" w:cs="Arial"/>
          <w:b/>
          <w:lang w:val="en"/>
        </w:rPr>
      </w:pPr>
      <w:r w:rsidRPr="00EA358E">
        <w:rPr>
          <w:rFonts w:ascii="Arial" w:hAnsi="Arial"/>
          <w:b/>
        </w:rPr>
        <w:br w:type="page"/>
      </w:r>
    </w:p>
    <w:p w14:paraId="3C1DA7EF" w14:textId="0395922B" w:rsidR="001C6C9C" w:rsidRPr="005D0D51" w:rsidRDefault="001C6C9C" w:rsidP="00F72583">
      <w:pPr>
        <w:tabs>
          <w:tab w:val="left" w:pos="450"/>
        </w:tabs>
        <w:spacing w:line="276" w:lineRule="auto"/>
      </w:pPr>
      <w:r w:rsidRPr="00EA358E">
        <w:rPr>
          <w:rFonts w:ascii="Arial" w:hAnsi="Arial"/>
          <w:b/>
        </w:rPr>
        <w:lastRenderedPageBreak/>
        <w:t>Supplementary Figure S</w:t>
      </w:r>
      <w:r w:rsidR="00DF7EA7">
        <w:rPr>
          <w:rFonts w:ascii="Arial" w:hAnsi="Arial"/>
          <w:b/>
        </w:rPr>
        <w:t>2</w:t>
      </w:r>
      <w:r w:rsidR="00CA14EF">
        <w:rPr>
          <w:rFonts w:ascii="Arial" w:hAnsi="Arial"/>
          <w:b/>
        </w:rPr>
        <w:t xml:space="preserve"> </w:t>
      </w:r>
      <w:r w:rsidRPr="00EA358E">
        <w:rPr>
          <w:rFonts w:ascii="Arial" w:hAnsi="Arial"/>
          <w:b/>
        </w:rPr>
        <w:t>a)</w:t>
      </w:r>
      <w:r w:rsidRPr="00EA358E">
        <w:rPr>
          <w:rFonts w:ascii="Arial" w:hAnsi="Arial"/>
        </w:rPr>
        <w:t xml:space="preserve"> Distribution of coverage across the exons of genes c</w:t>
      </w:r>
      <w:r>
        <w:rPr>
          <w:rFonts w:ascii="Arial" w:hAnsi="Arial"/>
        </w:rPr>
        <w:t>aptured</w:t>
      </w:r>
      <w:r w:rsidRPr="00EA358E">
        <w:rPr>
          <w:rFonts w:ascii="Arial" w:hAnsi="Arial"/>
        </w:rPr>
        <w:t xml:space="preserve"> </w:t>
      </w:r>
      <w:r w:rsidRPr="00EA358E">
        <w:rPr>
          <w:rFonts w:ascii="Arial" w:hAnsi="Arial"/>
          <w:b/>
        </w:rPr>
        <w:t>b)</w:t>
      </w:r>
      <w:r w:rsidRPr="00EA358E">
        <w:rPr>
          <w:rFonts w:ascii="Arial" w:hAnsi="Arial"/>
        </w:rPr>
        <w:t xml:space="preserve"> Coverage across the different types of targets captured by </w:t>
      </w:r>
      <w:r w:rsidR="001E7F1E">
        <w:rPr>
          <w:rFonts w:ascii="Arial" w:hAnsi="Arial" w:cs="Arial"/>
        </w:rPr>
        <w:t xml:space="preserve">the custom capture NGS assay </w:t>
      </w:r>
      <w:r w:rsidRPr="00EA358E">
        <w:rPr>
          <w:rFonts w:ascii="Arial" w:hAnsi="Arial"/>
          <w:b/>
        </w:rPr>
        <w:t>c)</w:t>
      </w:r>
      <w:r w:rsidRPr="00EA358E">
        <w:rPr>
          <w:rFonts w:ascii="Arial" w:hAnsi="Arial"/>
        </w:rPr>
        <w:t xml:space="preserve"> Percentage of bases </w:t>
      </w:r>
      <w:r w:rsidR="00DF7EA7">
        <w:rPr>
          <w:rFonts w:ascii="Arial" w:hAnsi="Arial"/>
        </w:rPr>
        <w:t>with</w:t>
      </w:r>
      <w:r w:rsidRPr="00EA358E">
        <w:rPr>
          <w:rFonts w:ascii="Arial" w:hAnsi="Arial"/>
        </w:rPr>
        <w:t xml:space="preserve"> at least 2x, 10x, 30x, 50x and 100x coverage</w:t>
      </w:r>
      <w:r>
        <w:rPr>
          <w:rFonts w:ascii="Arial" w:hAnsi="Arial"/>
        </w:rPr>
        <w:t xml:space="preserve"> in each target type</w:t>
      </w:r>
    </w:p>
    <w:p w14:paraId="58C054D6" w14:textId="77777777" w:rsidR="001C6C9C" w:rsidRPr="00FD3AF0" w:rsidRDefault="001C6C9C" w:rsidP="00F72583">
      <w:pPr>
        <w:pStyle w:val="Normal2"/>
        <w:tabs>
          <w:tab w:val="left" w:pos="450"/>
        </w:tabs>
        <w:rPr>
          <w:b/>
          <w:sz w:val="24"/>
          <w:szCs w:val="24"/>
        </w:rPr>
      </w:pPr>
    </w:p>
    <w:p w14:paraId="65838DDA" w14:textId="55CD7D8A" w:rsidR="001C6C9C" w:rsidRPr="00FD3AF0" w:rsidRDefault="00CD5694" w:rsidP="00F72583">
      <w:pPr>
        <w:pStyle w:val="Normal2"/>
        <w:tabs>
          <w:tab w:val="left" w:pos="450"/>
        </w:tabs>
        <w:spacing w:line="480" w:lineRule="auto"/>
        <w:rPr>
          <w:b/>
          <w:sz w:val="24"/>
          <w:szCs w:val="24"/>
        </w:rPr>
      </w:pPr>
      <w:r w:rsidRPr="00C6340E">
        <w:rPr>
          <w:b/>
          <w:noProof/>
          <w:sz w:val="24"/>
          <w:szCs w:val="24"/>
          <w:lang w:val="en-GB" w:eastAsia="en-GB"/>
        </w:rPr>
        <w:drawing>
          <wp:inline distT="0" distB="0" distL="0" distR="0" wp14:anchorId="7FE84A0B" wp14:editId="793083D0">
            <wp:extent cx="5486400" cy="411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h.kn.prefinal.024.png"/>
                    <pic:cNvPicPr/>
                  </pic:nvPicPr>
                  <pic:blipFill>
                    <a:blip r:embed="rId9">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292458A8" w14:textId="77777777" w:rsidR="001C6C9C" w:rsidRDefault="001C6C9C" w:rsidP="00F72583">
      <w:pPr>
        <w:tabs>
          <w:tab w:val="left" w:pos="450"/>
        </w:tabs>
        <w:spacing w:line="276" w:lineRule="auto"/>
        <w:rPr>
          <w:rFonts w:ascii="Arial" w:hAnsi="Arial"/>
          <w:b/>
        </w:rPr>
      </w:pPr>
    </w:p>
    <w:p w14:paraId="7269E7DD" w14:textId="77777777" w:rsidR="001C6C9C" w:rsidRDefault="001C6C9C" w:rsidP="00F72583">
      <w:pPr>
        <w:tabs>
          <w:tab w:val="left" w:pos="450"/>
        </w:tabs>
        <w:spacing w:line="276" w:lineRule="auto"/>
        <w:rPr>
          <w:rFonts w:ascii="Arial" w:hAnsi="Arial"/>
          <w:b/>
        </w:rPr>
      </w:pPr>
    </w:p>
    <w:p w14:paraId="63F10A62" w14:textId="77777777" w:rsidR="001C6C9C" w:rsidRDefault="001C6C9C" w:rsidP="00F72583">
      <w:pPr>
        <w:tabs>
          <w:tab w:val="left" w:pos="450"/>
        </w:tabs>
        <w:spacing w:line="276" w:lineRule="auto"/>
        <w:rPr>
          <w:rFonts w:ascii="Arial" w:hAnsi="Arial"/>
          <w:b/>
        </w:rPr>
      </w:pPr>
    </w:p>
    <w:p w14:paraId="3128509B" w14:textId="77777777" w:rsidR="001C6C9C" w:rsidRDefault="001C6C9C" w:rsidP="00F72583">
      <w:pPr>
        <w:tabs>
          <w:tab w:val="left" w:pos="450"/>
        </w:tabs>
        <w:spacing w:line="276" w:lineRule="auto"/>
        <w:rPr>
          <w:rFonts w:ascii="Arial" w:hAnsi="Arial"/>
          <w:b/>
        </w:rPr>
      </w:pPr>
    </w:p>
    <w:p w14:paraId="72A91F93" w14:textId="77777777" w:rsidR="001C6C9C" w:rsidRDefault="001C6C9C" w:rsidP="00F72583">
      <w:pPr>
        <w:tabs>
          <w:tab w:val="left" w:pos="450"/>
        </w:tabs>
        <w:spacing w:line="276" w:lineRule="auto"/>
        <w:rPr>
          <w:rFonts w:ascii="Arial" w:hAnsi="Arial"/>
          <w:b/>
        </w:rPr>
      </w:pPr>
    </w:p>
    <w:p w14:paraId="5D2D3F5D" w14:textId="77777777" w:rsidR="001C6C9C" w:rsidRDefault="001C6C9C" w:rsidP="00F72583">
      <w:pPr>
        <w:tabs>
          <w:tab w:val="left" w:pos="450"/>
        </w:tabs>
        <w:spacing w:line="276" w:lineRule="auto"/>
        <w:rPr>
          <w:rFonts w:ascii="Arial" w:hAnsi="Arial"/>
          <w:b/>
        </w:rPr>
      </w:pPr>
    </w:p>
    <w:p w14:paraId="2BE4C175" w14:textId="77777777" w:rsidR="001C6C9C" w:rsidRDefault="001C6C9C" w:rsidP="00F72583">
      <w:pPr>
        <w:tabs>
          <w:tab w:val="left" w:pos="450"/>
        </w:tabs>
        <w:spacing w:line="276" w:lineRule="auto"/>
        <w:rPr>
          <w:rFonts w:ascii="Arial" w:hAnsi="Arial"/>
          <w:b/>
        </w:rPr>
      </w:pPr>
    </w:p>
    <w:p w14:paraId="75D8937D" w14:textId="77777777" w:rsidR="00184BC4" w:rsidRDefault="00184BC4" w:rsidP="00F72583">
      <w:pPr>
        <w:tabs>
          <w:tab w:val="left" w:pos="450"/>
        </w:tabs>
        <w:rPr>
          <w:rFonts w:ascii="Arial" w:hAnsi="Arial"/>
          <w:b/>
        </w:rPr>
      </w:pPr>
      <w:r>
        <w:rPr>
          <w:rFonts w:ascii="Arial" w:hAnsi="Arial"/>
          <w:b/>
        </w:rPr>
        <w:br w:type="page"/>
      </w:r>
    </w:p>
    <w:p w14:paraId="35A0F77A" w14:textId="5E25B9CE" w:rsidR="002B4C65" w:rsidRPr="00EA358E" w:rsidRDefault="002B4C65" w:rsidP="00F72583">
      <w:pPr>
        <w:tabs>
          <w:tab w:val="left" w:pos="450"/>
        </w:tabs>
        <w:spacing w:line="276" w:lineRule="auto"/>
        <w:rPr>
          <w:rFonts w:ascii="Arial" w:hAnsi="Arial"/>
        </w:rPr>
      </w:pPr>
      <w:r>
        <w:rPr>
          <w:rFonts w:ascii="Arial" w:hAnsi="Arial" w:cs="Arial"/>
          <w:b/>
        </w:rPr>
        <w:lastRenderedPageBreak/>
        <w:t>Supplementary Figure S3</w:t>
      </w:r>
      <w:r w:rsidR="00CA14EF">
        <w:rPr>
          <w:rFonts w:ascii="Arial" w:hAnsi="Arial" w:cs="Arial"/>
          <w:b/>
        </w:rPr>
        <w:t xml:space="preserve"> </w:t>
      </w:r>
      <w:r w:rsidRPr="00EA358E">
        <w:rPr>
          <w:rFonts w:ascii="Arial" w:hAnsi="Arial" w:cs="Arial"/>
          <w:b/>
        </w:rPr>
        <w:t xml:space="preserve">a) </w:t>
      </w:r>
      <w:r w:rsidRPr="00EA358E">
        <w:rPr>
          <w:rFonts w:ascii="Arial" w:hAnsi="Arial" w:cs="Arial"/>
        </w:rPr>
        <w:t xml:space="preserve">Depth of coverage and </w:t>
      </w:r>
      <w:r w:rsidRPr="00EA358E">
        <w:rPr>
          <w:rFonts w:ascii="Arial" w:hAnsi="Arial" w:cs="Arial"/>
          <w:b/>
        </w:rPr>
        <w:t>b)</w:t>
      </w:r>
      <w:r w:rsidRPr="00EA358E">
        <w:rPr>
          <w:rFonts w:ascii="Arial" w:hAnsi="Arial" w:cs="Arial"/>
        </w:rPr>
        <w:t xml:space="preserve"> aberrantly mapped reads supporting </w:t>
      </w:r>
      <w:r w:rsidRPr="00EA358E">
        <w:rPr>
          <w:rFonts w:ascii="Arial" w:hAnsi="Arial"/>
        </w:rPr>
        <w:t xml:space="preserve">t(11;14) and t(8;14) translocations in </w:t>
      </w:r>
      <w:r>
        <w:rPr>
          <w:rFonts w:ascii="Arial" w:hAnsi="Arial"/>
        </w:rPr>
        <w:t xml:space="preserve">on patient sample </w:t>
      </w:r>
    </w:p>
    <w:p w14:paraId="7B42CE2C" w14:textId="349F18EE" w:rsidR="002B4C65" w:rsidRPr="00EA358E" w:rsidRDefault="008349C8" w:rsidP="00F72583">
      <w:pPr>
        <w:tabs>
          <w:tab w:val="left" w:pos="450"/>
        </w:tabs>
        <w:spacing w:line="276" w:lineRule="auto"/>
        <w:rPr>
          <w:rFonts w:ascii="Arial" w:hAnsi="Arial"/>
        </w:rPr>
      </w:pPr>
      <w:r w:rsidRPr="008349C8">
        <w:rPr>
          <w:rFonts w:ascii="Arial" w:hAnsi="Arial"/>
          <w:b/>
        </w:rPr>
        <w:t>c and d)</w:t>
      </w:r>
      <w:r>
        <w:rPr>
          <w:rFonts w:ascii="Arial" w:hAnsi="Arial"/>
        </w:rPr>
        <w:t xml:space="preserve"> </w:t>
      </w:r>
      <w:r w:rsidR="002B4C65" w:rsidRPr="00EA358E">
        <w:rPr>
          <w:rFonts w:ascii="Arial" w:hAnsi="Arial"/>
        </w:rPr>
        <w:t>IGV sna</w:t>
      </w:r>
      <w:r w:rsidR="002B4C65">
        <w:rPr>
          <w:rFonts w:ascii="Arial" w:hAnsi="Arial"/>
        </w:rPr>
        <w:t>p</w:t>
      </w:r>
      <w:r w:rsidR="002B4C65" w:rsidRPr="00EA358E">
        <w:rPr>
          <w:rFonts w:ascii="Arial" w:hAnsi="Arial"/>
        </w:rPr>
        <w:t>shots of aberrantly mapped reads supporting</w:t>
      </w:r>
      <w:r w:rsidR="00CA14EF">
        <w:rPr>
          <w:rFonts w:ascii="Arial" w:hAnsi="Arial"/>
        </w:rPr>
        <w:t xml:space="preserve"> </w:t>
      </w:r>
      <w:r w:rsidR="00CA14EF" w:rsidRPr="008C0F5E">
        <w:rPr>
          <w:rFonts w:ascii="Arial" w:hAnsi="Arial"/>
          <w:b/>
        </w:rPr>
        <w:t>(c)</w:t>
      </w:r>
      <w:r w:rsidR="002B4C65" w:rsidRPr="00EA358E">
        <w:rPr>
          <w:rFonts w:ascii="Arial" w:hAnsi="Arial"/>
        </w:rPr>
        <w:t xml:space="preserve"> t(11;14) and </w:t>
      </w:r>
      <w:r w:rsidR="00CA14EF" w:rsidRPr="008C0F5E">
        <w:rPr>
          <w:rFonts w:ascii="Arial" w:hAnsi="Arial"/>
          <w:b/>
        </w:rPr>
        <w:t>(d)</w:t>
      </w:r>
      <w:r w:rsidR="00CA14EF">
        <w:rPr>
          <w:rFonts w:ascii="Arial" w:hAnsi="Arial"/>
        </w:rPr>
        <w:t xml:space="preserve"> </w:t>
      </w:r>
      <w:r w:rsidR="002B4C65" w:rsidRPr="00EA358E">
        <w:rPr>
          <w:rFonts w:ascii="Arial" w:hAnsi="Arial"/>
        </w:rPr>
        <w:t>t(8;14)</w:t>
      </w:r>
      <w:r w:rsidR="00456353">
        <w:rPr>
          <w:rFonts w:ascii="Arial" w:hAnsi="Arial"/>
        </w:rPr>
        <w:t xml:space="preserve"> breakpoints in the same sample</w:t>
      </w:r>
    </w:p>
    <w:p w14:paraId="4CEC596E" w14:textId="77777777" w:rsidR="002B4C65" w:rsidRPr="00EA358E" w:rsidRDefault="002B4C65" w:rsidP="00F72583">
      <w:pPr>
        <w:tabs>
          <w:tab w:val="left" w:pos="450"/>
        </w:tabs>
        <w:spacing w:line="276" w:lineRule="auto"/>
        <w:rPr>
          <w:rFonts w:ascii="Arial" w:hAnsi="Arial"/>
        </w:rPr>
      </w:pPr>
    </w:p>
    <w:p w14:paraId="222FBD16" w14:textId="6A1578AF" w:rsidR="002B4C65" w:rsidRPr="00FB7C2B" w:rsidRDefault="00FF496C" w:rsidP="00F72583">
      <w:pPr>
        <w:tabs>
          <w:tab w:val="left" w:pos="450"/>
        </w:tabs>
        <w:spacing w:line="480" w:lineRule="auto"/>
        <w:rPr>
          <w:rFonts w:ascii="Arial" w:hAnsi="Arial"/>
        </w:rPr>
      </w:pPr>
      <w:r w:rsidRPr="00C6340E">
        <w:rPr>
          <w:rFonts w:ascii="Arial" w:hAnsi="Arial"/>
          <w:noProof/>
          <w:lang w:val="en-GB" w:eastAsia="en-GB"/>
        </w:rPr>
        <w:drawing>
          <wp:inline distT="0" distB="0" distL="0" distR="0" wp14:anchorId="70E92E4C" wp14:editId="2E1EDC6B">
            <wp:extent cx="5486400" cy="411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h.kn.prefinal.017.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463F2B14" w14:textId="77777777" w:rsidR="002B4C65" w:rsidRPr="00FB7C2B" w:rsidRDefault="002B4C65" w:rsidP="00F72583">
      <w:pPr>
        <w:tabs>
          <w:tab w:val="left" w:pos="450"/>
        </w:tabs>
        <w:rPr>
          <w:rFonts w:ascii="Arial" w:hAnsi="Arial"/>
        </w:rPr>
      </w:pPr>
      <w:r w:rsidRPr="00FB7C2B">
        <w:rPr>
          <w:rFonts w:ascii="Arial" w:hAnsi="Arial"/>
        </w:rPr>
        <w:br w:type="page"/>
      </w:r>
    </w:p>
    <w:p w14:paraId="0064811A" w14:textId="568C4451" w:rsidR="002B4C65" w:rsidRPr="00EA358E" w:rsidRDefault="00DF7EA7" w:rsidP="00F72583">
      <w:pPr>
        <w:tabs>
          <w:tab w:val="left" w:pos="450"/>
        </w:tabs>
        <w:rPr>
          <w:rFonts w:ascii="Arial" w:hAnsi="Arial"/>
          <w:b/>
        </w:rPr>
      </w:pPr>
      <w:r>
        <w:rPr>
          <w:rFonts w:ascii="Arial" w:hAnsi="Arial"/>
          <w:b/>
        </w:rPr>
        <w:lastRenderedPageBreak/>
        <w:t>S3</w:t>
      </w:r>
      <w:r w:rsidR="00CA14EF">
        <w:rPr>
          <w:rFonts w:ascii="Arial" w:hAnsi="Arial"/>
          <w:b/>
        </w:rPr>
        <w:t xml:space="preserve"> </w:t>
      </w:r>
      <w:r w:rsidR="002B4C65" w:rsidRPr="00EA358E">
        <w:rPr>
          <w:rFonts w:ascii="Arial" w:hAnsi="Arial"/>
          <w:b/>
        </w:rPr>
        <w:t xml:space="preserve">c and d) </w:t>
      </w:r>
    </w:p>
    <w:p w14:paraId="2AB965F7" w14:textId="77777777" w:rsidR="002B4C65" w:rsidRDefault="002B4C65" w:rsidP="00F72583">
      <w:pPr>
        <w:tabs>
          <w:tab w:val="left" w:pos="450"/>
        </w:tabs>
        <w:rPr>
          <w:rFonts w:ascii="Arial" w:hAnsi="Arial"/>
        </w:rPr>
      </w:pPr>
    </w:p>
    <w:p w14:paraId="25896BF5" w14:textId="77777777" w:rsidR="002B4C65" w:rsidRDefault="002B4C65" w:rsidP="00F72583">
      <w:pPr>
        <w:tabs>
          <w:tab w:val="left" w:pos="450"/>
        </w:tabs>
        <w:rPr>
          <w:rFonts w:ascii="Arial" w:hAnsi="Arial"/>
        </w:rPr>
      </w:pPr>
      <w:r w:rsidRPr="00EA358E">
        <w:rPr>
          <w:rFonts w:ascii="Arial" w:hAnsi="Arial"/>
          <w:noProof/>
          <w:lang w:val="en-GB" w:eastAsia="en-GB"/>
        </w:rPr>
        <w:drawing>
          <wp:inline distT="0" distB="0" distL="0" distR="0" wp14:anchorId="3131FB2F" wp14:editId="2F66150D">
            <wp:extent cx="5049520" cy="411480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2.prefinal.011.png"/>
                    <pic:cNvPicPr/>
                  </pic:nvPicPr>
                  <pic:blipFill rotWithShape="1">
                    <a:blip r:embed="rId11">
                      <a:extLst>
                        <a:ext uri="{28A0092B-C50C-407E-A947-70E740481C1C}">
                          <a14:useLocalDpi xmlns:a14="http://schemas.microsoft.com/office/drawing/2010/main" val="0"/>
                        </a:ext>
                      </a:extLst>
                    </a:blip>
                    <a:srcRect l="7963"/>
                    <a:stretch/>
                  </pic:blipFill>
                  <pic:spPr bwMode="auto">
                    <a:xfrm>
                      <a:off x="0" y="0"/>
                      <a:ext cx="5049520" cy="4114800"/>
                    </a:xfrm>
                    <a:prstGeom prst="rect">
                      <a:avLst/>
                    </a:prstGeom>
                    <a:ln>
                      <a:noFill/>
                    </a:ln>
                    <a:extLst>
                      <a:ext uri="{53640926-AAD7-44D8-BBD7-CCE9431645EC}">
                        <a14:shadowObscured xmlns:a14="http://schemas.microsoft.com/office/drawing/2010/main"/>
                      </a:ext>
                    </a:extLst>
                  </pic:spPr>
                </pic:pic>
              </a:graphicData>
            </a:graphic>
          </wp:inline>
        </w:drawing>
      </w:r>
    </w:p>
    <w:p w14:paraId="23FF52D9" w14:textId="77777777" w:rsidR="002B4C65" w:rsidRDefault="002B4C65" w:rsidP="00F72583">
      <w:pPr>
        <w:tabs>
          <w:tab w:val="left" w:pos="450"/>
        </w:tabs>
        <w:rPr>
          <w:rFonts w:ascii="Arial" w:hAnsi="Arial"/>
        </w:rPr>
      </w:pPr>
    </w:p>
    <w:p w14:paraId="151A1531" w14:textId="77777777" w:rsidR="002B4C65" w:rsidRPr="00FB7C2B" w:rsidRDefault="002B4C65" w:rsidP="00F72583">
      <w:pPr>
        <w:tabs>
          <w:tab w:val="left" w:pos="450"/>
        </w:tabs>
        <w:rPr>
          <w:rFonts w:ascii="Arial" w:hAnsi="Arial"/>
        </w:rPr>
      </w:pPr>
    </w:p>
    <w:p w14:paraId="24ABC1C8" w14:textId="77777777" w:rsidR="002B4C65" w:rsidRDefault="002B4C65" w:rsidP="00F72583">
      <w:pPr>
        <w:pStyle w:val="Normal2"/>
        <w:tabs>
          <w:tab w:val="left" w:pos="450"/>
        </w:tabs>
        <w:rPr>
          <w:b/>
          <w:sz w:val="24"/>
          <w:szCs w:val="24"/>
        </w:rPr>
      </w:pPr>
    </w:p>
    <w:p w14:paraId="72C0FB9F" w14:textId="77777777" w:rsidR="002B4C65" w:rsidRDefault="002B4C65" w:rsidP="00F72583">
      <w:pPr>
        <w:tabs>
          <w:tab w:val="left" w:pos="450"/>
        </w:tabs>
        <w:spacing w:line="276" w:lineRule="auto"/>
        <w:rPr>
          <w:rFonts w:ascii="Arial" w:hAnsi="Arial"/>
          <w:b/>
        </w:rPr>
      </w:pPr>
    </w:p>
    <w:p w14:paraId="7081F16E" w14:textId="77777777" w:rsidR="002B4C65" w:rsidRDefault="002B4C65" w:rsidP="00F72583">
      <w:pPr>
        <w:tabs>
          <w:tab w:val="left" w:pos="450"/>
        </w:tabs>
        <w:spacing w:line="276" w:lineRule="auto"/>
        <w:rPr>
          <w:rFonts w:ascii="Arial" w:hAnsi="Arial"/>
          <w:b/>
        </w:rPr>
      </w:pPr>
    </w:p>
    <w:p w14:paraId="4417EDBD" w14:textId="77777777" w:rsidR="002B4C65" w:rsidRDefault="002B4C65" w:rsidP="00F72583">
      <w:pPr>
        <w:tabs>
          <w:tab w:val="left" w:pos="450"/>
        </w:tabs>
        <w:spacing w:line="276" w:lineRule="auto"/>
        <w:rPr>
          <w:rFonts w:ascii="Arial" w:hAnsi="Arial"/>
          <w:b/>
        </w:rPr>
      </w:pPr>
    </w:p>
    <w:p w14:paraId="65085156" w14:textId="77777777" w:rsidR="002B4C65" w:rsidRDefault="002B4C65" w:rsidP="00F72583">
      <w:pPr>
        <w:tabs>
          <w:tab w:val="left" w:pos="450"/>
        </w:tabs>
        <w:spacing w:line="276" w:lineRule="auto"/>
        <w:rPr>
          <w:rFonts w:ascii="Arial" w:hAnsi="Arial"/>
          <w:b/>
        </w:rPr>
      </w:pPr>
    </w:p>
    <w:p w14:paraId="6FDC1D4B" w14:textId="77777777" w:rsidR="002B4C65" w:rsidRDefault="002B4C65" w:rsidP="00F72583">
      <w:pPr>
        <w:tabs>
          <w:tab w:val="left" w:pos="450"/>
        </w:tabs>
        <w:rPr>
          <w:rFonts w:ascii="Arial" w:hAnsi="Arial"/>
          <w:b/>
        </w:rPr>
      </w:pPr>
      <w:r>
        <w:rPr>
          <w:rFonts w:ascii="Arial" w:hAnsi="Arial"/>
          <w:b/>
        </w:rPr>
        <w:br w:type="page"/>
      </w:r>
    </w:p>
    <w:p w14:paraId="093B3078" w14:textId="299BC2A1" w:rsidR="002B4C65" w:rsidRPr="001E7F1E" w:rsidRDefault="002B4C65" w:rsidP="00F72583">
      <w:pPr>
        <w:pStyle w:val="Normal2"/>
        <w:tabs>
          <w:tab w:val="left" w:pos="450"/>
        </w:tabs>
        <w:rPr>
          <w:sz w:val="24"/>
          <w:szCs w:val="24"/>
        </w:rPr>
      </w:pPr>
      <w:r w:rsidRPr="001E7F1E">
        <w:rPr>
          <w:b/>
          <w:sz w:val="24"/>
          <w:szCs w:val="24"/>
        </w:rPr>
        <w:lastRenderedPageBreak/>
        <w:t>Supplementary Figure S4</w:t>
      </w:r>
      <w:r w:rsidR="00CA14EF" w:rsidRPr="001E7F1E">
        <w:rPr>
          <w:b/>
          <w:sz w:val="24"/>
          <w:szCs w:val="24"/>
        </w:rPr>
        <w:t>.</w:t>
      </w:r>
      <w:r w:rsidRPr="001E7F1E">
        <w:rPr>
          <w:sz w:val="24"/>
          <w:szCs w:val="24"/>
        </w:rPr>
        <w:t xml:space="preserve"> t(8;14) rearrangements identified in the MMRF CoMMpass IA13 cohort</w:t>
      </w:r>
      <w:r w:rsidR="00586ECF" w:rsidRPr="001E7F1E">
        <w:rPr>
          <w:sz w:val="24"/>
          <w:szCs w:val="24"/>
        </w:rPr>
        <w:t xml:space="preserve">. The </w:t>
      </w:r>
      <w:r w:rsidRPr="001E7F1E">
        <w:rPr>
          <w:sz w:val="24"/>
          <w:szCs w:val="24"/>
        </w:rPr>
        <w:t xml:space="preserve">location of </w:t>
      </w:r>
      <w:r w:rsidRPr="001E7F1E">
        <w:rPr>
          <w:i/>
          <w:sz w:val="24"/>
          <w:szCs w:val="24"/>
        </w:rPr>
        <w:t>IGH</w:t>
      </w:r>
      <w:r w:rsidRPr="001E7F1E">
        <w:rPr>
          <w:sz w:val="24"/>
          <w:szCs w:val="24"/>
        </w:rPr>
        <w:t xml:space="preserve"> l</w:t>
      </w:r>
      <w:r w:rsidR="00586ECF" w:rsidRPr="001E7F1E">
        <w:rPr>
          <w:sz w:val="24"/>
          <w:szCs w:val="24"/>
        </w:rPr>
        <w:t xml:space="preserve">ocus captured by </w:t>
      </w:r>
      <w:r w:rsidR="001E7F1E" w:rsidRPr="001E7F1E">
        <w:rPr>
          <w:sz w:val="24"/>
          <w:szCs w:val="24"/>
        </w:rPr>
        <w:t xml:space="preserve">the custom capture NGS assay </w:t>
      </w:r>
      <w:r w:rsidR="00586ECF" w:rsidRPr="001E7F1E">
        <w:rPr>
          <w:sz w:val="24"/>
          <w:szCs w:val="24"/>
        </w:rPr>
        <w:t>is indicated in red</w:t>
      </w:r>
    </w:p>
    <w:p w14:paraId="69BC23F2" w14:textId="77777777" w:rsidR="00C6340E" w:rsidRDefault="00C6340E" w:rsidP="00F72583">
      <w:pPr>
        <w:pStyle w:val="Normal2"/>
        <w:tabs>
          <w:tab w:val="left" w:pos="450"/>
        </w:tabs>
        <w:rPr>
          <w:sz w:val="24"/>
          <w:szCs w:val="24"/>
        </w:rPr>
      </w:pPr>
    </w:p>
    <w:p w14:paraId="3EBF2A9C" w14:textId="77777777" w:rsidR="002B4C65" w:rsidRDefault="002B4C65" w:rsidP="00F72583">
      <w:pPr>
        <w:pStyle w:val="Normal2"/>
        <w:tabs>
          <w:tab w:val="left" w:pos="450"/>
        </w:tabs>
        <w:rPr>
          <w:sz w:val="24"/>
          <w:szCs w:val="24"/>
        </w:rPr>
      </w:pPr>
      <w:r w:rsidRPr="00CA6A45">
        <w:rPr>
          <w:noProof/>
          <w:lang w:val="en-GB" w:eastAsia="en-GB"/>
        </w:rPr>
        <w:drawing>
          <wp:inline distT="0" distB="0" distL="0" distR="0" wp14:anchorId="4FED262D" wp14:editId="24FF1B04">
            <wp:extent cx="5273040" cy="411480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2.prefinal.008.png"/>
                    <pic:cNvPicPr/>
                  </pic:nvPicPr>
                  <pic:blipFill rotWithShape="1">
                    <a:blip r:embed="rId12">
                      <a:extLst>
                        <a:ext uri="{28A0092B-C50C-407E-A947-70E740481C1C}">
                          <a14:useLocalDpi xmlns:a14="http://schemas.microsoft.com/office/drawing/2010/main" val="0"/>
                        </a:ext>
                      </a:extLst>
                    </a:blip>
                    <a:srcRect l="3889"/>
                    <a:stretch/>
                  </pic:blipFill>
                  <pic:spPr bwMode="auto">
                    <a:xfrm>
                      <a:off x="0" y="0"/>
                      <a:ext cx="5273040" cy="4114800"/>
                    </a:xfrm>
                    <a:prstGeom prst="rect">
                      <a:avLst/>
                    </a:prstGeom>
                    <a:ln>
                      <a:noFill/>
                    </a:ln>
                    <a:extLst>
                      <a:ext uri="{53640926-AAD7-44D8-BBD7-CCE9431645EC}">
                        <a14:shadowObscured xmlns:a14="http://schemas.microsoft.com/office/drawing/2010/main"/>
                      </a:ext>
                    </a:extLst>
                  </pic:spPr>
                </pic:pic>
              </a:graphicData>
            </a:graphic>
          </wp:inline>
        </w:drawing>
      </w:r>
    </w:p>
    <w:p w14:paraId="46D2734B" w14:textId="77777777" w:rsidR="002B4C65" w:rsidRPr="003B348C" w:rsidRDefault="002B4C65" w:rsidP="00F72583">
      <w:pPr>
        <w:pStyle w:val="Normal2"/>
        <w:tabs>
          <w:tab w:val="left" w:pos="450"/>
        </w:tabs>
        <w:rPr>
          <w:sz w:val="24"/>
          <w:szCs w:val="24"/>
        </w:rPr>
      </w:pPr>
    </w:p>
    <w:p w14:paraId="129DEF2C" w14:textId="77777777" w:rsidR="002B4C65" w:rsidRDefault="002B4C65" w:rsidP="00F72583">
      <w:pPr>
        <w:pStyle w:val="Normal2"/>
        <w:tabs>
          <w:tab w:val="left" w:pos="450"/>
        </w:tabs>
        <w:spacing w:line="480" w:lineRule="auto"/>
        <w:rPr>
          <w:sz w:val="24"/>
          <w:szCs w:val="24"/>
        </w:rPr>
      </w:pPr>
    </w:p>
    <w:p w14:paraId="3EB3AFA4" w14:textId="77777777" w:rsidR="002B4C65" w:rsidRDefault="002B4C65" w:rsidP="00F72583">
      <w:pPr>
        <w:tabs>
          <w:tab w:val="left" w:pos="450"/>
        </w:tabs>
        <w:spacing w:line="276" w:lineRule="auto"/>
        <w:rPr>
          <w:rFonts w:ascii="Arial" w:hAnsi="Arial"/>
          <w:b/>
        </w:rPr>
      </w:pPr>
    </w:p>
    <w:p w14:paraId="0E65EE70" w14:textId="77777777" w:rsidR="002B4C65" w:rsidRDefault="002B4C65" w:rsidP="00F72583">
      <w:pPr>
        <w:tabs>
          <w:tab w:val="left" w:pos="450"/>
        </w:tabs>
        <w:spacing w:line="276" w:lineRule="auto"/>
        <w:rPr>
          <w:rFonts w:ascii="Arial" w:hAnsi="Arial"/>
          <w:b/>
        </w:rPr>
      </w:pPr>
    </w:p>
    <w:p w14:paraId="7778F994" w14:textId="77777777" w:rsidR="002B4C65" w:rsidRDefault="002B4C65" w:rsidP="00F72583">
      <w:pPr>
        <w:tabs>
          <w:tab w:val="left" w:pos="450"/>
        </w:tabs>
        <w:spacing w:line="276" w:lineRule="auto"/>
        <w:rPr>
          <w:rFonts w:ascii="Arial" w:hAnsi="Arial"/>
          <w:b/>
        </w:rPr>
      </w:pPr>
    </w:p>
    <w:p w14:paraId="770B9A20" w14:textId="77777777" w:rsidR="002B4C65" w:rsidRDefault="002B4C65" w:rsidP="00F72583">
      <w:pPr>
        <w:tabs>
          <w:tab w:val="left" w:pos="450"/>
        </w:tabs>
        <w:spacing w:line="276" w:lineRule="auto"/>
        <w:rPr>
          <w:rFonts w:ascii="Arial" w:hAnsi="Arial"/>
          <w:b/>
        </w:rPr>
      </w:pPr>
    </w:p>
    <w:p w14:paraId="11247AC2" w14:textId="77777777" w:rsidR="002B4C65" w:rsidRDefault="002B4C65" w:rsidP="00F72583">
      <w:pPr>
        <w:tabs>
          <w:tab w:val="left" w:pos="450"/>
        </w:tabs>
        <w:rPr>
          <w:rFonts w:ascii="Arial" w:hAnsi="Arial"/>
          <w:b/>
        </w:rPr>
      </w:pPr>
      <w:r>
        <w:rPr>
          <w:rFonts w:ascii="Arial" w:hAnsi="Arial"/>
          <w:b/>
        </w:rPr>
        <w:br w:type="page"/>
      </w:r>
    </w:p>
    <w:p w14:paraId="554BFB27" w14:textId="0A715F99" w:rsidR="002B4C65" w:rsidRDefault="002B4C65" w:rsidP="00F72583">
      <w:pPr>
        <w:tabs>
          <w:tab w:val="left" w:pos="450"/>
        </w:tabs>
        <w:spacing w:line="276" w:lineRule="auto"/>
        <w:rPr>
          <w:rFonts w:ascii="Arial" w:hAnsi="Arial"/>
        </w:rPr>
      </w:pPr>
      <w:r w:rsidRPr="00EA358E">
        <w:rPr>
          <w:rFonts w:ascii="Arial" w:hAnsi="Arial"/>
          <w:b/>
        </w:rPr>
        <w:lastRenderedPageBreak/>
        <w:t xml:space="preserve">Supplementary Figure </w:t>
      </w:r>
      <w:r>
        <w:rPr>
          <w:rFonts w:ascii="Arial" w:hAnsi="Arial"/>
          <w:b/>
        </w:rPr>
        <w:t>S5</w:t>
      </w:r>
      <w:r w:rsidR="00CA14EF">
        <w:rPr>
          <w:rFonts w:ascii="Arial" w:hAnsi="Arial"/>
          <w:b/>
        </w:rPr>
        <w:t>.</w:t>
      </w:r>
      <w:r w:rsidR="00586ECF">
        <w:rPr>
          <w:rFonts w:ascii="Arial" w:hAnsi="Arial"/>
          <w:b/>
        </w:rPr>
        <w:t xml:space="preserve"> </w:t>
      </w:r>
      <w:r w:rsidR="00586ECF">
        <w:rPr>
          <w:rFonts w:ascii="Arial" w:hAnsi="Arial"/>
        </w:rPr>
        <w:t>D</w:t>
      </w:r>
      <w:r>
        <w:rPr>
          <w:rFonts w:ascii="Arial" w:hAnsi="Arial"/>
        </w:rPr>
        <w:t>etection of copy neutral loss of hetro</w:t>
      </w:r>
      <w:r w:rsidR="00586ECF">
        <w:rPr>
          <w:rFonts w:ascii="Arial" w:hAnsi="Arial"/>
        </w:rPr>
        <w:t xml:space="preserve">zygozity </w:t>
      </w:r>
      <w:r w:rsidR="00CA14EF">
        <w:rPr>
          <w:rFonts w:ascii="Arial" w:hAnsi="Arial"/>
        </w:rPr>
        <w:t xml:space="preserve">(CN-LOH) </w:t>
      </w:r>
      <w:r w:rsidR="00586ECF">
        <w:rPr>
          <w:rFonts w:ascii="Arial" w:hAnsi="Arial"/>
        </w:rPr>
        <w:t xml:space="preserve">using </w:t>
      </w:r>
      <w:r w:rsidR="001E7F1E">
        <w:rPr>
          <w:rFonts w:ascii="Arial" w:hAnsi="Arial" w:cs="Arial"/>
        </w:rPr>
        <w:t xml:space="preserve">the custom capture NGS assay </w:t>
      </w:r>
      <w:r w:rsidRPr="00586ECF">
        <w:rPr>
          <w:rFonts w:ascii="Arial" w:hAnsi="Arial"/>
          <w:b/>
        </w:rPr>
        <w:t>a)</w:t>
      </w:r>
      <w:r>
        <w:rPr>
          <w:rFonts w:ascii="Arial" w:hAnsi="Arial"/>
        </w:rPr>
        <w:t xml:space="preserve"> </w:t>
      </w:r>
      <w:r w:rsidR="00586ECF">
        <w:rPr>
          <w:rFonts w:ascii="Arial" w:hAnsi="Arial"/>
        </w:rPr>
        <w:t>T</w:t>
      </w:r>
      <w:r>
        <w:rPr>
          <w:rFonts w:ascii="Arial" w:hAnsi="Arial"/>
        </w:rPr>
        <w:t xml:space="preserve">he log2 copy ratios across the genome for one patient with a diploid state of chromosome 4. </w:t>
      </w:r>
      <w:r w:rsidRPr="00586ECF">
        <w:rPr>
          <w:rFonts w:ascii="Arial" w:hAnsi="Arial"/>
          <w:b/>
        </w:rPr>
        <w:t xml:space="preserve">b) </w:t>
      </w:r>
      <w:r>
        <w:rPr>
          <w:rFonts w:ascii="Arial" w:hAnsi="Arial"/>
        </w:rPr>
        <w:t>B-allele frequencies</w:t>
      </w:r>
      <w:r w:rsidR="009571F3">
        <w:rPr>
          <w:rFonts w:ascii="Arial" w:hAnsi="Arial"/>
        </w:rPr>
        <w:t xml:space="preserve"> (BAF)</w:t>
      </w:r>
      <w:r>
        <w:rPr>
          <w:rFonts w:ascii="Arial" w:hAnsi="Arial"/>
        </w:rPr>
        <w:t xml:space="preserve"> of the 1000 genome SNPs shows lack of heterozygous SNPs on chromosome 4. </w:t>
      </w:r>
      <w:r w:rsidR="00185E1E" w:rsidRPr="00586ECF">
        <w:rPr>
          <w:rFonts w:ascii="Arial" w:hAnsi="Arial"/>
          <w:b/>
        </w:rPr>
        <w:t>c)</w:t>
      </w:r>
      <w:r w:rsidR="00185E1E">
        <w:rPr>
          <w:rFonts w:ascii="Arial" w:hAnsi="Arial"/>
        </w:rPr>
        <w:t xml:space="preserve"> </w:t>
      </w:r>
      <w:r w:rsidR="00586ECF">
        <w:rPr>
          <w:rFonts w:ascii="Arial" w:hAnsi="Arial"/>
        </w:rPr>
        <w:t>A</w:t>
      </w:r>
      <w:r w:rsidR="00185E1E">
        <w:rPr>
          <w:rFonts w:ascii="Arial" w:hAnsi="Arial"/>
        </w:rPr>
        <w:t xml:space="preserve">ll </w:t>
      </w:r>
      <w:r w:rsidR="00CA14EF">
        <w:rPr>
          <w:rFonts w:ascii="Arial" w:hAnsi="Arial"/>
        </w:rPr>
        <w:t>copy number alterations</w:t>
      </w:r>
      <w:r w:rsidR="00185E1E">
        <w:rPr>
          <w:rFonts w:ascii="Arial" w:hAnsi="Arial"/>
        </w:rPr>
        <w:t xml:space="preserve">, including </w:t>
      </w:r>
      <w:r w:rsidR="00CA14EF">
        <w:rPr>
          <w:rFonts w:ascii="Arial" w:hAnsi="Arial"/>
        </w:rPr>
        <w:t xml:space="preserve">LOH </w:t>
      </w:r>
      <w:r w:rsidR="00586ECF">
        <w:rPr>
          <w:rFonts w:ascii="Arial" w:hAnsi="Arial"/>
        </w:rPr>
        <w:t>events indicated in green</w:t>
      </w:r>
    </w:p>
    <w:p w14:paraId="1117AEEA" w14:textId="499470EF" w:rsidR="002B4C65" w:rsidRDefault="00CA14EF" w:rsidP="00F72583">
      <w:pPr>
        <w:tabs>
          <w:tab w:val="left" w:pos="450"/>
        </w:tabs>
        <w:spacing w:line="276" w:lineRule="auto"/>
        <w:rPr>
          <w:rFonts w:ascii="Arial" w:hAnsi="Arial"/>
        </w:rPr>
      </w:pPr>
      <w:r w:rsidRPr="00C6340E">
        <w:rPr>
          <w:rFonts w:ascii="Arial" w:hAnsi="Arial"/>
          <w:noProof/>
          <w:lang w:val="en-GB" w:eastAsia="en-GB"/>
        </w:rPr>
        <w:drawing>
          <wp:anchor distT="0" distB="0" distL="114300" distR="114300" simplePos="0" relativeHeight="251658240" behindDoc="0" locked="0" layoutInCell="1" allowOverlap="1" wp14:anchorId="342B31A1" wp14:editId="24BC4A36">
            <wp:simplePos x="0" y="0"/>
            <wp:positionH relativeFrom="column">
              <wp:posOffset>0</wp:posOffset>
            </wp:positionH>
            <wp:positionV relativeFrom="paragraph">
              <wp:posOffset>201295</wp:posOffset>
            </wp:positionV>
            <wp:extent cx="5486400" cy="4114800"/>
            <wp:effectExtent l="0" t="0" r="0" b="0"/>
            <wp:wrapTight wrapText="bothSides">
              <wp:wrapPolygon edited="0">
                <wp:start x="0" y="0"/>
                <wp:lineTo x="0" y="21467"/>
                <wp:lineTo x="21500" y="21467"/>
                <wp:lineTo x="215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h.kn.prefinal.022.png"/>
                    <pic:cNvPicPr/>
                  </pic:nvPicPr>
                  <pic:blipFill>
                    <a:blip r:embed="rId13">
                      <a:extLst>
                        <a:ext uri="{28A0092B-C50C-407E-A947-70E740481C1C}">
                          <a14:useLocalDpi xmlns:a14="http://schemas.microsoft.com/office/drawing/2010/main" val="0"/>
                        </a:ext>
                      </a:extLst>
                    </a:blip>
                    <a:stretch>
                      <a:fillRect/>
                    </a:stretch>
                  </pic:blipFill>
                  <pic:spPr>
                    <a:xfrm>
                      <a:off x="0" y="0"/>
                      <a:ext cx="5486400" cy="4114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49DFBD5" w14:textId="19A77DDE" w:rsidR="002B4C65" w:rsidRDefault="002B4C65" w:rsidP="00F72583">
      <w:pPr>
        <w:tabs>
          <w:tab w:val="left" w:pos="450"/>
        </w:tabs>
        <w:spacing w:line="276" w:lineRule="auto"/>
        <w:ind w:left="-450"/>
        <w:rPr>
          <w:rFonts w:ascii="Arial" w:hAnsi="Arial"/>
        </w:rPr>
      </w:pPr>
    </w:p>
    <w:p w14:paraId="4BD2F664" w14:textId="77777777" w:rsidR="002B4C65" w:rsidRDefault="002B4C65" w:rsidP="00F72583">
      <w:pPr>
        <w:tabs>
          <w:tab w:val="left" w:pos="450"/>
        </w:tabs>
        <w:rPr>
          <w:rFonts w:ascii="Arial" w:hAnsi="Arial"/>
        </w:rPr>
      </w:pPr>
    </w:p>
    <w:p w14:paraId="15F83FE8" w14:textId="77777777" w:rsidR="002B4C65" w:rsidRDefault="002B4C65" w:rsidP="00F72583">
      <w:pPr>
        <w:tabs>
          <w:tab w:val="left" w:pos="450"/>
        </w:tabs>
        <w:spacing w:line="276" w:lineRule="auto"/>
        <w:rPr>
          <w:rFonts w:ascii="Arial" w:hAnsi="Arial"/>
          <w:b/>
        </w:rPr>
      </w:pPr>
    </w:p>
    <w:p w14:paraId="6A0E3C29" w14:textId="77777777" w:rsidR="002B4C65" w:rsidRDefault="002B4C65" w:rsidP="00F72583">
      <w:pPr>
        <w:tabs>
          <w:tab w:val="left" w:pos="450"/>
        </w:tabs>
        <w:rPr>
          <w:rFonts w:ascii="Arial" w:hAnsi="Arial"/>
          <w:b/>
        </w:rPr>
      </w:pPr>
      <w:r>
        <w:rPr>
          <w:rFonts w:ascii="Arial" w:hAnsi="Arial"/>
          <w:b/>
        </w:rPr>
        <w:br w:type="page"/>
      </w:r>
    </w:p>
    <w:p w14:paraId="73782335" w14:textId="5353EFCD" w:rsidR="0089499F" w:rsidRPr="00EA358E" w:rsidRDefault="0089499F" w:rsidP="00F72583">
      <w:pPr>
        <w:tabs>
          <w:tab w:val="left" w:pos="450"/>
        </w:tabs>
        <w:spacing w:line="276" w:lineRule="auto"/>
        <w:rPr>
          <w:rFonts w:ascii="Arial" w:hAnsi="Arial"/>
          <w:b/>
        </w:rPr>
      </w:pPr>
      <w:r w:rsidRPr="00EA358E">
        <w:rPr>
          <w:rFonts w:ascii="Arial" w:hAnsi="Arial"/>
          <w:b/>
        </w:rPr>
        <w:lastRenderedPageBreak/>
        <w:t xml:space="preserve">Supplementary Figure </w:t>
      </w:r>
      <w:r>
        <w:rPr>
          <w:rFonts w:ascii="Arial" w:hAnsi="Arial"/>
          <w:b/>
        </w:rPr>
        <w:t>S</w:t>
      </w:r>
      <w:r w:rsidR="002B4C65">
        <w:rPr>
          <w:rFonts w:ascii="Arial" w:hAnsi="Arial"/>
          <w:b/>
        </w:rPr>
        <w:t>6</w:t>
      </w:r>
    </w:p>
    <w:p w14:paraId="178415C4" w14:textId="45FAF884" w:rsidR="0089499F" w:rsidRDefault="002B4C65" w:rsidP="00F72583">
      <w:pPr>
        <w:tabs>
          <w:tab w:val="left" w:pos="450"/>
        </w:tabs>
        <w:spacing w:line="276" w:lineRule="auto"/>
        <w:rPr>
          <w:rFonts w:ascii="Arial" w:hAnsi="Arial"/>
        </w:rPr>
      </w:pPr>
      <w:r>
        <w:rPr>
          <w:rFonts w:ascii="Arial" w:hAnsi="Arial"/>
        </w:rPr>
        <w:t>H</w:t>
      </w:r>
      <w:r w:rsidR="00991258">
        <w:rPr>
          <w:rFonts w:ascii="Arial" w:hAnsi="Arial"/>
        </w:rPr>
        <w:t xml:space="preserve">igh concordance of </w:t>
      </w:r>
      <w:r w:rsidR="00C6340E">
        <w:rPr>
          <w:rFonts w:ascii="Arial" w:hAnsi="Arial"/>
        </w:rPr>
        <w:t xml:space="preserve">identified </w:t>
      </w:r>
      <w:r w:rsidR="00586ECF">
        <w:rPr>
          <w:rFonts w:ascii="Arial" w:hAnsi="Arial"/>
        </w:rPr>
        <w:t>copy n</w:t>
      </w:r>
      <w:r w:rsidR="0089499F">
        <w:rPr>
          <w:rFonts w:ascii="Arial" w:hAnsi="Arial"/>
        </w:rPr>
        <w:t xml:space="preserve">umber </w:t>
      </w:r>
      <w:r w:rsidR="00586ECF">
        <w:rPr>
          <w:rFonts w:ascii="Arial" w:hAnsi="Arial"/>
        </w:rPr>
        <w:t>alterations</w:t>
      </w:r>
      <w:r w:rsidR="00991258">
        <w:rPr>
          <w:rFonts w:ascii="Arial" w:hAnsi="Arial"/>
        </w:rPr>
        <w:t xml:space="preserve"> </w:t>
      </w:r>
      <w:r w:rsidR="00C6340E">
        <w:rPr>
          <w:rFonts w:ascii="Arial" w:hAnsi="Arial"/>
        </w:rPr>
        <w:t xml:space="preserve">exemplified </w:t>
      </w:r>
      <w:r w:rsidR="00991258">
        <w:rPr>
          <w:rFonts w:ascii="Arial" w:hAnsi="Arial"/>
        </w:rPr>
        <w:t xml:space="preserve">in </w:t>
      </w:r>
      <w:r>
        <w:rPr>
          <w:rFonts w:ascii="Arial" w:hAnsi="Arial"/>
        </w:rPr>
        <w:t>one patient</w:t>
      </w:r>
      <w:r w:rsidR="00287D99">
        <w:rPr>
          <w:rFonts w:ascii="Arial" w:hAnsi="Arial"/>
        </w:rPr>
        <w:t>.</w:t>
      </w:r>
      <w:r w:rsidR="00991258">
        <w:rPr>
          <w:rFonts w:ascii="Arial" w:hAnsi="Arial"/>
        </w:rPr>
        <w:t xml:space="preserve"> </w:t>
      </w:r>
      <w:r w:rsidR="00991258" w:rsidRPr="00586ECF">
        <w:rPr>
          <w:rFonts w:ascii="Arial" w:hAnsi="Arial"/>
          <w:b/>
        </w:rPr>
        <w:t>a)</w:t>
      </w:r>
      <w:r w:rsidR="00991258">
        <w:rPr>
          <w:rFonts w:ascii="Arial" w:hAnsi="Arial"/>
        </w:rPr>
        <w:t xml:space="preserve"> </w:t>
      </w:r>
      <w:r w:rsidR="00C6340E">
        <w:rPr>
          <w:rFonts w:ascii="Arial" w:hAnsi="Arial"/>
        </w:rPr>
        <w:t>T</w:t>
      </w:r>
      <w:r w:rsidR="00287D99">
        <w:rPr>
          <w:rFonts w:ascii="Arial" w:hAnsi="Arial"/>
        </w:rPr>
        <w:t>he LogR values in top panel and B-allele frequencies in the bottom panel</w:t>
      </w:r>
      <w:r w:rsidR="0089499F">
        <w:rPr>
          <w:rFonts w:ascii="Arial" w:hAnsi="Arial"/>
        </w:rPr>
        <w:t xml:space="preserve"> </w:t>
      </w:r>
      <w:r w:rsidR="00287D99">
        <w:rPr>
          <w:rFonts w:ascii="Arial" w:hAnsi="Arial"/>
        </w:rPr>
        <w:t>using ASCAT on SNP microa</w:t>
      </w:r>
      <w:r w:rsidR="00C6340E">
        <w:rPr>
          <w:rFonts w:ascii="Arial" w:hAnsi="Arial"/>
        </w:rPr>
        <w:t xml:space="preserve">rray </w:t>
      </w:r>
      <w:r w:rsidR="00991258" w:rsidRPr="00586ECF">
        <w:rPr>
          <w:rFonts w:ascii="Arial" w:hAnsi="Arial"/>
          <w:b/>
        </w:rPr>
        <w:t>b)</w:t>
      </w:r>
      <w:r w:rsidR="00991258">
        <w:rPr>
          <w:rFonts w:ascii="Arial" w:hAnsi="Arial"/>
        </w:rPr>
        <w:t xml:space="preserve"> </w:t>
      </w:r>
      <w:r w:rsidR="00C6340E">
        <w:rPr>
          <w:rFonts w:ascii="Arial" w:hAnsi="Arial"/>
        </w:rPr>
        <w:t>T</w:t>
      </w:r>
      <w:r w:rsidR="00287D99">
        <w:rPr>
          <w:rFonts w:ascii="Arial" w:hAnsi="Arial"/>
        </w:rPr>
        <w:t xml:space="preserve">he logR values using CNVKit on </w:t>
      </w:r>
      <w:r w:rsidR="001E7F1E">
        <w:rPr>
          <w:rFonts w:ascii="Arial" w:hAnsi="Arial"/>
        </w:rPr>
        <w:t xml:space="preserve"> </w:t>
      </w:r>
      <w:r w:rsidR="00287D99">
        <w:rPr>
          <w:rFonts w:ascii="Arial" w:hAnsi="Arial"/>
        </w:rPr>
        <w:t>sequencing</w:t>
      </w:r>
      <w:r w:rsidR="001E7F1E">
        <w:rPr>
          <w:rFonts w:ascii="Arial" w:hAnsi="Arial"/>
        </w:rPr>
        <w:t xml:space="preserve"> using the </w:t>
      </w:r>
      <w:r w:rsidR="001E7F1E">
        <w:rPr>
          <w:rFonts w:ascii="Arial" w:hAnsi="Arial" w:cs="Arial"/>
        </w:rPr>
        <w:t>custom capture NGS assay</w:t>
      </w:r>
      <w:r w:rsidR="00287D99">
        <w:rPr>
          <w:rFonts w:ascii="Arial" w:hAnsi="Arial"/>
        </w:rPr>
        <w:t>.</w:t>
      </w:r>
    </w:p>
    <w:p w14:paraId="62EB9978" w14:textId="77777777" w:rsidR="0089499F" w:rsidRDefault="0089499F" w:rsidP="00F72583">
      <w:pPr>
        <w:tabs>
          <w:tab w:val="left" w:pos="450"/>
        </w:tabs>
        <w:spacing w:line="276" w:lineRule="auto"/>
        <w:rPr>
          <w:rFonts w:ascii="Arial" w:hAnsi="Arial"/>
        </w:rPr>
      </w:pPr>
    </w:p>
    <w:p w14:paraId="036B7C1F" w14:textId="77777777" w:rsidR="0089499F" w:rsidRDefault="0089499F" w:rsidP="00F72583">
      <w:pPr>
        <w:tabs>
          <w:tab w:val="left" w:pos="450"/>
        </w:tabs>
        <w:spacing w:line="276" w:lineRule="auto"/>
        <w:rPr>
          <w:rFonts w:ascii="Arial" w:hAnsi="Arial"/>
        </w:rPr>
      </w:pPr>
    </w:p>
    <w:p w14:paraId="4D85577A" w14:textId="77777777" w:rsidR="0089499F" w:rsidRDefault="0089499F" w:rsidP="00F72583">
      <w:pPr>
        <w:tabs>
          <w:tab w:val="left" w:pos="450"/>
        </w:tabs>
        <w:spacing w:line="276" w:lineRule="auto"/>
        <w:rPr>
          <w:rFonts w:ascii="Arial" w:hAnsi="Arial"/>
        </w:rPr>
      </w:pPr>
      <w:r w:rsidRPr="00EA358E">
        <w:rPr>
          <w:rFonts w:ascii="Arial" w:hAnsi="Arial"/>
          <w:noProof/>
          <w:lang w:val="en-GB" w:eastAsia="en-GB"/>
        </w:rPr>
        <w:drawing>
          <wp:inline distT="0" distB="0" distL="0" distR="0" wp14:anchorId="13D012E3" wp14:editId="30714A8F">
            <wp:extent cx="548640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2.prefinal.014.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0F79AF3A" w14:textId="77777777" w:rsidR="0089499F" w:rsidRDefault="0089499F" w:rsidP="00F72583">
      <w:pPr>
        <w:tabs>
          <w:tab w:val="left" w:pos="450"/>
        </w:tabs>
        <w:spacing w:line="276" w:lineRule="auto"/>
        <w:rPr>
          <w:rFonts w:ascii="Arial" w:hAnsi="Arial"/>
        </w:rPr>
      </w:pPr>
    </w:p>
    <w:p w14:paraId="2C7F6767" w14:textId="77777777" w:rsidR="0089499F" w:rsidRDefault="0089499F" w:rsidP="00F72583">
      <w:pPr>
        <w:tabs>
          <w:tab w:val="left" w:pos="450"/>
        </w:tabs>
        <w:spacing w:line="276" w:lineRule="auto"/>
        <w:rPr>
          <w:rFonts w:ascii="Arial" w:hAnsi="Arial"/>
        </w:rPr>
      </w:pPr>
    </w:p>
    <w:p w14:paraId="2EAEAFB0" w14:textId="77777777" w:rsidR="0089499F" w:rsidRDefault="0089499F" w:rsidP="00F72583">
      <w:pPr>
        <w:tabs>
          <w:tab w:val="left" w:pos="450"/>
        </w:tabs>
        <w:spacing w:line="276" w:lineRule="auto"/>
        <w:rPr>
          <w:rFonts w:ascii="Arial" w:hAnsi="Arial"/>
        </w:rPr>
      </w:pPr>
    </w:p>
    <w:p w14:paraId="7E96C189" w14:textId="77777777" w:rsidR="0089499F" w:rsidRDefault="0089499F" w:rsidP="00F72583">
      <w:pPr>
        <w:tabs>
          <w:tab w:val="left" w:pos="450"/>
        </w:tabs>
        <w:spacing w:line="276" w:lineRule="auto"/>
        <w:rPr>
          <w:rFonts w:ascii="Arial" w:hAnsi="Arial"/>
        </w:rPr>
      </w:pPr>
    </w:p>
    <w:p w14:paraId="788B935C" w14:textId="77777777" w:rsidR="0089499F" w:rsidRDefault="0089499F" w:rsidP="00F72583">
      <w:pPr>
        <w:tabs>
          <w:tab w:val="left" w:pos="450"/>
        </w:tabs>
        <w:rPr>
          <w:rFonts w:ascii="Arial" w:hAnsi="Arial"/>
        </w:rPr>
      </w:pPr>
      <w:r>
        <w:rPr>
          <w:rFonts w:ascii="Arial" w:hAnsi="Arial"/>
        </w:rPr>
        <w:br w:type="page"/>
      </w:r>
    </w:p>
    <w:p w14:paraId="549CCF22" w14:textId="1E2AA31F" w:rsidR="006A44C0" w:rsidRPr="00EA358E" w:rsidRDefault="006A44C0" w:rsidP="00F72583">
      <w:pPr>
        <w:tabs>
          <w:tab w:val="left" w:pos="450"/>
        </w:tabs>
        <w:spacing w:line="276" w:lineRule="auto"/>
        <w:rPr>
          <w:rFonts w:ascii="Arial" w:hAnsi="Arial" w:cs="Arial"/>
        </w:rPr>
      </w:pPr>
      <w:r w:rsidRPr="00EA358E">
        <w:rPr>
          <w:rFonts w:ascii="Arial" w:hAnsi="Arial" w:cs="Arial"/>
          <w:b/>
        </w:rPr>
        <w:lastRenderedPageBreak/>
        <w:t>Supplementary Figure S</w:t>
      </w:r>
      <w:r w:rsidR="002B4C65">
        <w:rPr>
          <w:rFonts w:ascii="Arial" w:hAnsi="Arial" w:cs="Arial"/>
          <w:b/>
        </w:rPr>
        <w:t>7</w:t>
      </w:r>
      <w:r w:rsidR="000F0D46" w:rsidRPr="00BA49B5">
        <w:rPr>
          <w:rFonts w:ascii="Arial" w:hAnsi="Arial" w:cs="Arial"/>
          <w:b/>
        </w:rPr>
        <w:t>a</w:t>
      </w:r>
      <w:r w:rsidRPr="00BA49B5">
        <w:rPr>
          <w:rFonts w:ascii="Arial" w:hAnsi="Arial" w:cs="Arial"/>
          <w:b/>
        </w:rPr>
        <w:t>)</w:t>
      </w:r>
      <w:r w:rsidRPr="00EA358E">
        <w:rPr>
          <w:rFonts w:ascii="Arial" w:hAnsi="Arial" w:cs="Arial"/>
        </w:rPr>
        <w:t xml:space="preserve"> </w:t>
      </w:r>
      <w:r w:rsidR="00BA49B5">
        <w:rPr>
          <w:rFonts w:ascii="Arial" w:hAnsi="Arial" w:cs="Arial"/>
        </w:rPr>
        <w:t xml:space="preserve">One patient sample where </w:t>
      </w:r>
      <w:r w:rsidRPr="00EA358E">
        <w:rPr>
          <w:rFonts w:ascii="Arial" w:hAnsi="Arial" w:cs="Arial"/>
        </w:rPr>
        <w:t xml:space="preserve">FISH shows complex signal patterns with </w:t>
      </w:r>
      <w:r w:rsidRPr="00EA358E">
        <w:rPr>
          <w:rFonts w:ascii="Arial" w:hAnsi="Arial" w:cs="Arial"/>
          <w:i/>
        </w:rPr>
        <w:t>IGH</w:t>
      </w:r>
      <w:r w:rsidRPr="00EA358E">
        <w:rPr>
          <w:rFonts w:ascii="Arial" w:hAnsi="Arial" w:cs="Arial"/>
        </w:rPr>
        <w:t>/</w:t>
      </w:r>
      <w:r w:rsidRPr="00EA358E">
        <w:rPr>
          <w:rFonts w:ascii="Arial" w:hAnsi="Arial" w:cs="Arial"/>
          <w:i/>
        </w:rPr>
        <w:t>MYC</w:t>
      </w:r>
      <w:r w:rsidRPr="00EA358E">
        <w:rPr>
          <w:rFonts w:ascii="Arial" w:hAnsi="Arial" w:cs="Arial"/>
        </w:rPr>
        <w:t xml:space="preserve"> fusions in 99% of cells </w:t>
      </w:r>
      <w:r w:rsidR="000F0D46" w:rsidRPr="00BA49B5">
        <w:rPr>
          <w:rFonts w:ascii="Arial" w:hAnsi="Arial" w:cs="Arial"/>
          <w:b/>
        </w:rPr>
        <w:t>b</w:t>
      </w:r>
      <w:r w:rsidRPr="00BA49B5">
        <w:rPr>
          <w:rFonts w:ascii="Arial" w:hAnsi="Arial" w:cs="Arial"/>
          <w:b/>
        </w:rPr>
        <w:t>)</w:t>
      </w:r>
      <w:r w:rsidRPr="00EA358E">
        <w:rPr>
          <w:rFonts w:ascii="Arial" w:hAnsi="Arial" w:cs="Arial"/>
          <w:color w:val="FFFFFF" w:themeColor="background1"/>
          <w:kern w:val="24"/>
        </w:rPr>
        <w:t xml:space="preserve"> </w:t>
      </w:r>
      <w:r w:rsidRPr="00EA358E">
        <w:rPr>
          <w:rFonts w:ascii="Arial" w:hAnsi="Arial" w:cs="Arial"/>
        </w:rPr>
        <w:t xml:space="preserve">Characteristic chromosome aberrations in one myeloma patient with gain of 1q, 5p, 6p, 8q (including </w:t>
      </w:r>
      <w:r w:rsidRPr="00EA358E">
        <w:rPr>
          <w:rFonts w:ascii="Arial" w:hAnsi="Arial" w:cs="Arial"/>
          <w:i/>
        </w:rPr>
        <w:t>MYC</w:t>
      </w:r>
      <w:r w:rsidRPr="00EA358E">
        <w:rPr>
          <w:rFonts w:ascii="Arial" w:hAnsi="Arial" w:cs="Arial"/>
        </w:rPr>
        <w:t>), 7, 9, 11, 15, 18, and deletion of Xp, 4q, 6q,</w:t>
      </w:r>
      <w:r w:rsidR="00EA358E">
        <w:rPr>
          <w:rFonts w:ascii="Arial" w:hAnsi="Arial" w:cs="Arial"/>
        </w:rPr>
        <w:t xml:space="preserve"> </w:t>
      </w:r>
      <w:r w:rsidRPr="00EA358E">
        <w:rPr>
          <w:rFonts w:ascii="Arial" w:hAnsi="Arial" w:cs="Arial"/>
        </w:rPr>
        <w:t xml:space="preserve">13, and 17p (TP53)/17q, and CN-LOH of 5q, 14q </w:t>
      </w:r>
      <w:r w:rsidR="000F0D46" w:rsidRPr="00BA49B5">
        <w:rPr>
          <w:rFonts w:ascii="Arial" w:hAnsi="Arial" w:cs="Arial"/>
          <w:b/>
        </w:rPr>
        <w:t>c</w:t>
      </w:r>
      <w:r w:rsidRPr="00BA49B5">
        <w:rPr>
          <w:rFonts w:ascii="Arial" w:hAnsi="Arial" w:cs="Arial"/>
          <w:b/>
        </w:rPr>
        <w:t>)</w:t>
      </w:r>
      <w:r w:rsidRPr="00EA358E">
        <w:rPr>
          <w:rFonts w:ascii="Arial" w:hAnsi="Arial" w:cs="Arial"/>
        </w:rPr>
        <w:t xml:space="preserve"> terminal gain of 8q with breakpoints at the </w:t>
      </w:r>
      <w:r w:rsidRPr="00EA358E">
        <w:rPr>
          <w:rFonts w:ascii="Arial" w:hAnsi="Arial" w:cs="Arial"/>
          <w:i/>
        </w:rPr>
        <w:t>MYC</w:t>
      </w:r>
      <w:r w:rsidRPr="00EA358E">
        <w:rPr>
          <w:rFonts w:ascii="Arial" w:hAnsi="Arial" w:cs="Arial"/>
        </w:rPr>
        <w:t xml:space="preserve"> locus </w:t>
      </w:r>
      <w:r w:rsidR="000F0D46" w:rsidRPr="00EA358E">
        <w:rPr>
          <w:rFonts w:ascii="Arial" w:hAnsi="Arial" w:cs="Arial"/>
        </w:rPr>
        <w:t>d</w:t>
      </w:r>
      <w:r w:rsidRPr="00EA358E">
        <w:rPr>
          <w:rFonts w:ascii="Arial" w:hAnsi="Arial" w:cs="Arial"/>
        </w:rPr>
        <w:t xml:space="preserve">) gain of 14q, CN-LOH, terminal deletion including </w:t>
      </w:r>
      <w:r w:rsidRPr="00EA358E">
        <w:rPr>
          <w:rFonts w:ascii="Arial" w:hAnsi="Arial" w:cs="Arial"/>
          <w:i/>
        </w:rPr>
        <w:t>IGH</w:t>
      </w:r>
    </w:p>
    <w:p w14:paraId="1EC32950" w14:textId="77777777" w:rsidR="006A44C0" w:rsidRPr="00EA358E" w:rsidRDefault="006A44C0" w:rsidP="00F72583">
      <w:pPr>
        <w:tabs>
          <w:tab w:val="left" w:pos="450"/>
        </w:tabs>
        <w:spacing w:line="480" w:lineRule="auto"/>
        <w:rPr>
          <w:rFonts w:ascii="Arial" w:hAnsi="Arial"/>
        </w:rPr>
      </w:pPr>
    </w:p>
    <w:p w14:paraId="4014B35C" w14:textId="0DD378B6" w:rsidR="006A44C0" w:rsidRPr="00EA358E" w:rsidRDefault="006A44C0" w:rsidP="00F72583">
      <w:pPr>
        <w:tabs>
          <w:tab w:val="left" w:pos="450"/>
        </w:tabs>
        <w:spacing w:line="480" w:lineRule="auto"/>
        <w:rPr>
          <w:rFonts w:ascii="Arial" w:hAnsi="Arial"/>
        </w:rPr>
      </w:pPr>
      <w:r w:rsidRPr="00EA358E">
        <w:rPr>
          <w:rFonts w:ascii="Arial" w:hAnsi="Arial"/>
          <w:noProof/>
          <w:lang w:val="en-GB" w:eastAsia="en-GB"/>
        </w:rPr>
        <w:drawing>
          <wp:inline distT="0" distB="0" distL="0" distR="0" wp14:anchorId="04CAA813" wp14:editId="16FAD9C7">
            <wp:extent cx="5486400" cy="356395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2.prefinal.012.png"/>
                    <pic:cNvPicPr/>
                  </pic:nvPicPr>
                  <pic:blipFill rotWithShape="1">
                    <a:blip r:embed="rId15">
                      <a:extLst>
                        <a:ext uri="{28A0092B-C50C-407E-A947-70E740481C1C}">
                          <a14:useLocalDpi xmlns:a14="http://schemas.microsoft.com/office/drawing/2010/main" val="0"/>
                        </a:ext>
                      </a:extLst>
                    </a:blip>
                    <a:srcRect t="13387"/>
                    <a:stretch/>
                  </pic:blipFill>
                  <pic:spPr bwMode="auto">
                    <a:xfrm>
                      <a:off x="0" y="0"/>
                      <a:ext cx="5486400" cy="3563956"/>
                    </a:xfrm>
                    <a:prstGeom prst="rect">
                      <a:avLst/>
                    </a:prstGeom>
                    <a:ln>
                      <a:noFill/>
                    </a:ln>
                    <a:extLst>
                      <a:ext uri="{53640926-AAD7-44D8-BBD7-CCE9431645EC}">
                        <a14:shadowObscured xmlns:a14="http://schemas.microsoft.com/office/drawing/2010/main"/>
                      </a:ext>
                    </a:extLst>
                  </pic:spPr>
                </pic:pic>
              </a:graphicData>
            </a:graphic>
          </wp:inline>
        </w:drawing>
      </w:r>
    </w:p>
    <w:p w14:paraId="161958D6" w14:textId="60104D94" w:rsidR="001B2C17" w:rsidRPr="00484ADE" w:rsidRDefault="001B2C17" w:rsidP="00F72583">
      <w:pPr>
        <w:tabs>
          <w:tab w:val="left" w:pos="450"/>
        </w:tabs>
        <w:spacing w:line="480" w:lineRule="auto"/>
        <w:rPr>
          <w:rFonts w:ascii="Arial" w:hAnsi="Arial"/>
        </w:rPr>
      </w:pPr>
    </w:p>
    <w:p w14:paraId="6571D288" w14:textId="77777777" w:rsidR="001B2C17" w:rsidRPr="00484ADE" w:rsidRDefault="001B2C17" w:rsidP="00F72583">
      <w:pPr>
        <w:tabs>
          <w:tab w:val="left" w:pos="450"/>
        </w:tabs>
        <w:spacing w:line="480" w:lineRule="auto"/>
        <w:rPr>
          <w:rFonts w:ascii="Arial" w:hAnsi="Arial"/>
        </w:rPr>
      </w:pPr>
    </w:p>
    <w:p w14:paraId="46DD23C6" w14:textId="77777777" w:rsidR="001B2C17" w:rsidRDefault="001B2C17" w:rsidP="00F72583">
      <w:pPr>
        <w:tabs>
          <w:tab w:val="left" w:pos="450"/>
        </w:tabs>
        <w:spacing w:line="480" w:lineRule="auto"/>
        <w:rPr>
          <w:rFonts w:ascii="Arial" w:hAnsi="Arial"/>
        </w:rPr>
      </w:pPr>
    </w:p>
    <w:p w14:paraId="1ED8453C" w14:textId="77777777" w:rsidR="00CA6A45" w:rsidRDefault="00CA6A45" w:rsidP="00F72583">
      <w:pPr>
        <w:tabs>
          <w:tab w:val="left" w:pos="450"/>
        </w:tabs>
        <w:spacing w:line="480" w:lineRule="auto"/>
        <w:rPr>
          <w:rFonts w:ascii="Arial" w:hAnsi="Arial"/>
        </w:rPr>
      </w:pPr>
    </w:p>
    <w:p w14:paraId="69E4D634" w14:textId="77777777" w:rsidR="00CA6A45" w:rsidRDefault="00CA6A45" w:rsidP="00F72583">
      <w:pPr>
        <w:tabs>
          <w:tab w:val="left" w:pos="450"/>
        </w:tabs>
        <w:spacing w:line="480" w:lineRule="auto"/>
        <w:rPr>
          <w:rFonts w:ascii="Arial" w:hAnsi="Arial"/>
        </w:rPr>
      </w:pPr>
    </w:p>
    <w:p w14:paraId="0AFA66B4" w14:textId="77777777" w:rsidR="00CA6A45" w:rsidRDefault="00CA6A45" w:rsidP="00F72583">
      <w:pPr>
        <w:tabs>
          <w:tab w:val="left" w:pos="450"/>
        </w:tabs>
        <w:spacing w:line="480" w:lineRule="auto"/>
        <w:rPr>
          <w:rFonts w:ascii="Arial" w:hAnsi="Arial"/>
        </w:rPr>
      </w:pPr>
    </w:p>
    <w:p w14:paraId="4342CAC0" w14:textId="77777777" w:rsidR="00CA6A45" w:rsidRDefault="00CA6A45" w:rsidP="00F72583">
      <w:pPr>
        <w:tabs>
          <w:tab w:val="left" w:pos="450"/>
        </w:tabs>
        <w:spacing w:line="480" w:lineRule="auto"/>
        <w:rPr>
          <w:rFonts w:ascii="Arial" w:hAnsi="Arial"/>
        </w:rPr>
      </w:pPr>
    </w:p>
    <w:p w14:paraId="74690CE6" w14:textId="77777777" w:rsidR="00CA6A45" w:rsidRPr="00484ADE" w:rsidRDefault="00CA6A45" w:rsidP="00F72583">
      <w:pPr>
        <w:tabs>
          <w:tab w:val="left" w:pos="450"/>
        </w:tabs>
        <w:spacing w:line="480" w:lineRule="auto"/>
        <w:rPr>
          <w:rFonts w:ascii="Arial" w:hAnsi="Arial"/>
        </w:rPr>
      </w:pPr>
    </w:p>
    <w:p w14:paraId="0281AE75" w14:textId="46E07FC2" w:rsidR="00CF6D34" w:rsidRPr="00CA14EF" w:rsidRDefault="00CA6A45" w:rsidP="00CA14EF">
      <w:pPr>
        <w:pStyle w:val="Normal2"/>
        <w:tabs>
          <w:tab w:val="left" w:pos="450"/>
        </w:tabs>
        <w:rPr>
          <w:sz w:val="24"/>
          <w:szCs w:val="24"/>
        </w:rPr>
      </w:pPr>
      <w:r w:rsidRPr="00CF6D34">
        <w:rPr>
          <w:b/>
          <w:sz w:val="24"/>
          <w:szCs w:val="24"/>
        </w:rPr>
        <w:lastRenderedPageBreak/>
        <w:t>Supplementary Figure S8</w:t>
      </w:r>
      <w:r w:rsidR="00CF6D34" w:rsidRPr="00CF6D34">
        <w:rPr>
          <w:b/>
          <w:sz w:val="24"/>
          <w:szCs w:val="24"/>
        </w:rPr>
        <w:t xml:space="preserve"> </w:t>
      </w:r>
      <w:r w:rsidR="00CF6D34" w:rsidRPr="00CF6D34">
        <w:rPr>
          <w:sz w:val="24"/>
          <w:szCs w:val="24"/>
        </w:rPr>
        <w:t xml:space="preserve">Copy number </w:t>
      </w:r>
      <w:r w:rsidR="004467C1">
        <w:rPr>
          <w:sz w:val="24"/>
          <w:szCs w:val="24"/>
        </w:rPr>
        <w:t>alterations</w:t>
      </w:r>
      <w:r w:rsidR="00CF6D34" w:rsidRPr="00CF6D34">
        <w:rPr>
          <w:sz w:val="24"/>
          <w:szCs w:val="24"/>
        </w:rPr>
        <w:t xml:space="preserve"> in samples with </w:t>
      </w:r>
      <w:r w:rsidR="00CF6D34" w:rsidRPr="00CF6D34">
        <w:rPr>
          <w:b/>
          <w:sz w:val="24"/>
          <w:szCs w:val="24"/>
        </w:rPr>
        <w:t>a)</w:t>
      </w:r>
      <w:r w:rsidR="00CF6D34" w:rsidRPr="00CF6D34">
        <w:rPr>
          <w:sz w:val="24"/>
          <w:szCs w:val="24"/>
        </w:rPr>
        <w:t xml:space="preserve"> </w:t>
      </w:r>
      <w:r w:rsidR="00CA14EF">
        <w:rPr>
          <w:sz w:val="24"/>
          <w:szCs w:val="24"/>
        </w:rPr>
        <w:t>samp</w:t>
      </w:r>
      <w:r w:rsidR="00C6340E">
        <w:rPr>
          <w:sz w:val="24"/>
          <w:szCs w:val="24"/>
        </w:rPr>
        <w:t xml:space="preserve">les with </w:t>
      </w:r>
      <w:r w:rsidR="00CF6D34" w:rsidRPr="00CF6D34">
        <w:rPr>
          <w:sz w:val="24"/>
          <w:szCs w:val="24"/>
        </w:rPr>
        <w:t xml:space="preserve">a single gain of 1q and hyperdiploidy and </w:t>
      </w:r>
      <w:r w:rsidR="00CF6D34" w:rsidRPr="00CF6D34">
        <w:rPr>
          <w:b/>
          <w:sz w:val="24"/>
          <w:szCs w:val="24"/>
        </w:rPr>
        <w:t>b)</w:t>
      </w:r>
      <w:r w:rsidR="00CF6D34" w:rsidRPr="00CF6D34">
        <w:rPr>
          <w:sz w:val="24"/>
          <w:szCs w:val="24"/>
        </w:rPr>
        <w:t xml:space="preserve"> </w:t>
      </w:r>
      <w:r w:rsidR="00C6340E">
        <w:rPr>
          <w:sz w:val="24"/>
          <w:szCs w:val="24"/>
        </w:rPr>
        <w:t xml:space="preserve">samples with </w:t>
      </w:r>
      <w:r w:rsidR="00CF6D34" w:rsidRPr="00CF6D34">
        <w:rPr>
          <w:sz w:val="24"/>
          <w:szCs w:val="24"/>
        </w:rPr>
        <w:t xml:space="preserve">double gain of 1q. </w:t>
      </w:r>
      <w:r w:rsidR="009571F3">
        <w:rPr>
          <w:sz w:val="24"/>
          <w:szCs w:val="24"/>
        </w:rPr>
        <w:t>The segmented logR values are shown with amplifications in red and deletions in blue.</w:t>
      </w:r>
      <w:r w:rsidR="00C6340E">
        <w:rPr>
          <w:sz w:val="24"/>
          <w:szCs w:val="24"/>
        </w:rPr>
        <w:t xml:space="preserve"> </w:t>
      </w:r>
      <w:r w:rsidR="00CF6D34" w:rsidRPr="00CF6D34">
        <w:rPr>
          <w:sz w:val="24"/>
          <w:szCs w:val="24"/>
        </w:rPr>
        <w:t xml:space="preserve">The segmented logR values in samples with a single 1q gain are shown to have the same intensity as single copy gains in the odd-number chromosomes associated with hyperdiploidy while samples with a double gain of 1q are shown to have a relative higher intensity. </w:t>
      </w:r>
    </w:p>
    <w:p w14:paraId="440E701B" w14:textId="72357303" w:rsidR="00CF6D34" w:rsidRPr="00FB543A" w:rsidRDefault="00287D99" w:rsidP="00CF6D34">
      <w:pPr>
        <w:tabs>
          <w:tab w:val="left" w:pos="450"/>
        </w:tabs>
        <w:spacing w:line="480" w:lineRule="auto"/>
        <w:rPr>
          <w:rFonts w:ascii="Arial" w:hAnsi="Arial"/>
        </w:rPr>
      </w:pPr>
      <w:r w:rsidRPr="00C6340E">
        <w:rPr>
          <w:rFonts w:ascii="Arial" w:hAnsi="Arial"/>
          <w:noProof/>
          <w:lang w:val="en-GB" w:eastAsia="en-GB"/>
        </w:rPr>
        <w:drawing>
          <wp:inline distT="0" distB="0" distL="0" distR="0" wp14:anchorId="28C16250" wp14:editId="06401E8F">
            <wp:extent cx="54864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h.kn.prefinal.018.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78EF9F16" w14:textId="77777777" w:rsidR="00CF6D34" w:rsidRDefault="00CF6D34" w:rsidP="00CF6D34">
      <w:pPr>
        <w:tabs>
          <w:tab w:val="left" w:pos="450"/>
        </w:tabs>
        <w:rPr>
          <w:rFonts w:ascii="Arial" w:hAnsi="Arial"/>
          <w:b/>
        </w:rPr>
      </w:pPr>
    </w:p>
    <w:p w14:paraId="1EFC39C2" w14:textId="77777777" w:rsidR="00B844C4" w:rsidRPr="00C73B7B" w:rsidRDefault="00B844C4" w:rsidP="00F72583">
      <w:pPr>
        <w:pStyle w:val="Normal2"/>
        <w:tabs>
          <w:tab w:val="left" w:pos="450"/>
        </w:tabs>
        <w:rPr>
          <w:sz w:val="24"/>
          <w:szCs w:val="24"/>
        </w:rPr>
      </w:pPr>
    </w:p>
    <w:p w14:paraId="4D407B54" w14:textId="77777777" w:rsidR="00B844C4" w:rsidRDefault="00B844C4" w:rsidP="00F72583">
      <w:pPr>
        <w:pStyle w:val="Normal2"/>
        <w:tabs>
          <w:tab w:val="left" w:pos="450"/>
        </w:tabs>
        <w:rPr>
          <w:sz w:val="24"/>
          <w:szCs w:val="24"/>
        </w:rPr>
      </w:pPr>
    </w:p>
    <w:p w14:paraId="3DC813AB" w14:textId="77777777" w:rsidR="00B844C4" w:rsidRDefault="00B844C4" w:rsidP="00F72583">
      <w:pPr>
        <w:pStyle w:val="Normal2"/>
        <w:tabs>
          <w:tab w:val="left" w:pos="450"/>
        </w:tabs>
        <w:rPr>
          <w:sz w:val="24"/>
          <w:szCs w:val="24"/>
        </w:rPr>
      </w:pPr>
    </w:p>
    <w:p w14:paraId="3FA74BE8" w14:textId="77777777" w:rsidR="00B844C4" w:rsidRDefault="00B844C4" w:rsidP="00F72583">
      <w:pPr>
        <w:pStyle w:val="Normal2"/>
        <w:tabs>
          <w:tab w:val="left" w:pos="450"/>
        </w:tabs>
        <w:rPr>
          <w:sz w:val="24"/>
          <w:szCs w:val="24"/>
        </w:rPr>
      </w:pPr>
    </w:p>
    <w:p w14:paraId="1017D362" w14:textId="77777777" w:rsidR="00B844C4" w:rsidRDefault="00B844C4" w:rsidP="00F72583">
      <w:pPr>
        <w:pStyle w:val="Normal2"/>
        <w:tabs>
          <w:tab w:val="left" w:pos="450"/>
        </w:tabs>
        <w:rPr>
          <w:sz w:val="24"/>
          <w:szCs w:val="24"/>
        </w:rPr>
      </w:pPr>
    </w:p>
    <w:p w14:paraId="7D1510BE" w14:textId="77777777" w:rsidR="00B844C4" w:rsidRDefault="00B844C4" w:rsidP="00F72583">
      <w:pPr>
        <w:pStyle w:val="Normal2"/>
        <w:tabs>
          <w:tab w:val="left" w:pos="450"/>
        </w:tabs>
        <w:rPr>
          <w:sz w:val="24"/>
          <w:szCs w:val="24"/>
        </w:rPr>
      </w:pPr>
    </w:p>
    <w:p w14:paraId="404C2BE6" w14:textId="77777777" w:rsidR="00CF6D34" w:rsidRDefault="00CF6D34">
      <w:pPr>
        <w:rPr>
          <w:rFonts w:ascii="Arial" w:eastAsia="Arial" w:hAnsi="Arial" w:cs="Arial"/>
          <w:lang w:val="en"/>
        </w:rPr>
      </w:pPr>
      <w:r>
        <w:br w:type="page"/>
      </w:r>
    </w:p>
    <w:p w14:paraId="258EB561" w14:textId="59848F86" w:rsidR="00CA6A45" w:rsidRPr="00F71376" w:rsidRDefault="00CF6D34" w:rsidP="00F72583">
      <w:pPr>
        <w:pStyle w:val="Normal2"/>
        <w:tabs>
          <w:tab w:val="left" w:pos="450"/>
        </w:tabs>
        <w:rPr>
          <w:sz w:val="24"/>
          <w:szCs w:val="24"/>
        </w:rPr>
      </w:pPr>
      <w:r w:rsidRPr="00CF6D34">
        <w:rPr>
          <w:b/>
          <w:sz w:val="24"/>
          <w:szCs w:val="24"/>
        </w:rPr>
        <w:lastRenderedPageBreak/>
        <w:t>Supplementary F</w:t>
      </w:r>
      <w:r>
        <w:rPr>
          <w:b/>
          <w:sz w:val="24"/>
          <w:szCs w:val="24"/>
        </w:rPr>
        <w:t>igure S9</w:t>
      </w:r>
      <w:r w:rsidRPr="00CF6D34">
        <w:rPr>
          <w:b/>
          <w:sz w:val="24"/>
          <w:szCs w:val="24"/>
        </w:rPr>
        <w:t xml:space="preserve"> </w:t>
      </w:r>
      <w:r w:rsidR="00CA14EF">
        <w:rPr>
          <w:sz w:val="24"/>
          <w:szCs w:val="24"/>
        </w:rPr>
        <w:t>Non-s</w:t>
      </w:r>
      <w:r w:rsidR="00CA6A45" w:rsidRPr="00F71376">
        <w:rPr>
          <w:sz w:val="24"/>
          <w:szCs w:val="24"/>
        </w:rPr>
        <w:t>ynonymous mutations identified in all 15</w:t>
      </w:r>
      <w:r w:rsidR="00CA6A45">
        <w:rPr>
          <w:sz w:val="24"/>
          <w:szCs w:val="24"/>
        </w:rPr>
        <w:t>4</w:t>
      </w:r>
      <w:r w:rsidR="00CA6A45" w:rsidRPr="00F71376">
        <w:rPr>
          <w:sz w:val="24"/>
          <w:szCs w:val="24"/>
        </w:rPr>
        <w:t xml:space="preserve"> samples</w:t>
      </w:r>
    </w:p>
    <w:p w14:paraId="4E273788" w14:textId="15BBD813" w:rsidR="00230CAE" w:rsidRPr="00484ADE" w:rsidRDefault="00230CAE" w:rsidP="00F72583">
      <w:pPr>
        <w:tabs>
          <w:tab w:val="left" w:pos="450"/>
        </w:tabs>
        <w:spacing w:line="480" w:lineRule="auto"/>
        <w:rPr>
          <w:rFonts w:ascii="Arial" w:hAnsi="Arial"/>
        </w:rPr>
      </w:pPr>
    </w:p>
    <w:p w14:paraId="518A3977" w14:textId="4F25730B" w:rsidR="00230CAE" w:rsidRPr="00484ADE" w:rsidRDefault="00572B4D" w:rsidP="00F72583">
      <w:pPr>
        <w:tabs>
          <w:tab w:val="left" w:pos="450"/>
        </w:tabs>
        <w:spacing w:line="480" w:lineRule="auto"/>
        <w:rPr>
          <w:rFonts w:ascii="Arial" w:hAnsi="Arial"/>
        </w:rPr>
      </w:pPr>
      <w:r w:rsidRPr="00C6340E">
        <w:rPr>
          <w:rFonts w:ascii="Arial" w:hAnsi="Arial"/>
          <w:noProof/>
          <w:lang w:val="en-GB" w:eastAsia="en-GB"/>
        </w:rPr>
        <w:drawing>
          <wp:inline distT="0" distB="0" distL="0" distR="0" wp14:anchorId="21959CF7" wp14:editId="68850765">
            <wp:extent cx="5985933" cy="359156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tations_oncoplot.png"/>
                    <pic:cNvPicPr/>
                  </pic:nvPicPr>
                  <pic:blipFill>
                    <a:blip r:embed="rId17">
                      <a:extLst>
                        <a:ext uri="{28A0092B-C50C-407E-A947-70E740481C1C}">
                          <a14:useLocalDpi xmlns:a14="http://schemas.microsoft.com/office/drawing/2010/main" val="0"/>
                        </a:ext>
                      </a:extLst>
                    </a:blip>
                    <a:stretch>
                      <a:fillRect/>
                    </a:stretch>
                  </pic:blipFill>
                  <pic:spPr>
                    <a:xfrm>
                      <a:off x="0" y="0"/>
                      <a:ext cx="5985933" cy="3591560"/>
                    </a:xfrm>
                    <a:prstGeom prst="rect">
                      <a:avLst/>
                    </a:prstGeom>
                  </pic:spPr>
                </pic:pic>
              </a:graphicData>
            </a:graphic>
          </wp:inline>
        </w:drawing>
      </w:r>
    </w:p>
    <w:p w14:paraId="74BA095E" w14:textId="77777777" w:rsidR="00A279A1" w:rsidRDefault="00A279A1" w:rsidP="00F72583">
      <w:pPr>
        <w:tabs>
          <w:tab w:val="left" w:pos="450"/>
        </w:tabs>
        <w:spacing w:line="480" w:lineRule="auto"/>
        <w:rPr>
          <w:rFonts w:ascii="Arial" w:hAnsi="Arial"/>
        </w:rPr>
      </w:pPr>
    </w:p>
    <w:p w14:paraId="20065369" w14:textId="77777777" w:rsidR="00A279A1" w:rsidRDefault="00A279A1" w:rsidP="00F72583">
      <w:pPr>
        <w:tabs>
          <w:tab w:val="left" w:pos="450"/>
        </w:tabs>
        <w:spacing w:line="480" w:lineRule="auto"/>
        <w:rPr>
          <w:rFonts w:ascii="Arial" w:hAnsi="Arial"/>
        </w:rPr>
      </w:pPr>
    </w:p>
    <w:p w14:paraId="2DBAAB27" w14:textId="77777777" w:rsidR="00A279A1" w:rsidRDefault="00A279A1" w:rsidP="00F72583">
      <w:pPr>
        <w:tabs>
          <w:tab w:val="left" w:pos="450"/>
        </w:tabs>
        <w:spacing w:line="480" w:lineRule="auto"/>
        <w:rPr>
          <w:rFonts w:ascii="Arial" w:hAnsi="Arial"/>
        </w:rPr>
      </w:pPr>
    </w:p>
    <w:p w14:paraId="6D44BFFF" w14:textId="77777777" w:rsidR="00A279A1" w:rsidRDefault="00A279A1" w:rsidP="00F72583">
      <w:pPr>
        <w:tabs>
          <w:tab w:val="left" w:pos="450"/>
        </w:tabs>
        <w:spacing w:line="480" w:lineRule="auto"/>
        <w:rPr>
          <w:rFonts w:ascii="Arial" w:hAnsi="Arial"/>
        </w:rPr>
      </w:pPr>
    </w:p>
    <w:p w14:paraId="018688C2" w14:textId="77777777" w:rsidR="00A279A1" w:rsidRPr="00484ADE" w:rsidRDefault="00A279A1" w:rsidP="00F72583">
      <w:pPr>
        <w:tabs>
          <w:tab w:val="left" w:pos="450"/>
        </w:tabs>
        <w:spacing w:line="480" w:lineRule="auto"/>
        <w:rPr>
          <w:rFonts w:ascii="Arial" w:hAnsi="Arial"/>
        </w:rPr>
      </w:pPr>
    </w:p>
    <w:p w14:paraId="7E1D7A82" w14:textId="77777777" w:rsidR="00A052E1" w:rsidRPr="00484ADE" w:rsidRDefault="00A052E1" w:rsidP="00F72583">
      <w:pPr>
        <w:tabs>
          <w:tab w:val="left" w:pos="450"/>
        </w:tabs>
        <w:spacing w:line="480" w:lineRule="auto"/>
        <w:rPr>
          <w:rFonts w:ascii="Arial" w:hAnsi="Arial"/>
        </w:rPr>
      </w:pPr>
    </w:p>
    <w:p w14:paraId="4EA4D64E" w14:textId="55E2B7FD" w:rsidR="00484ADE" w:rsidRDefault="00484ADE" w:rsidP="00F72583">
      <w:pPr>
        <w:tabs>
          <w:tab w:val="left" w:pos="450"/>
        </w:tabs>
        <w:rPr>
          <w:rFonts w:ascii="Arial" w:hAnsi="Arial" w:cs="Arial"/>
          <w:b/>
          <w:sz w:val="22"/>
          <w:szCs w:val="22"/>
        </w:rPr>
      </w:pPr>
    </w:p>
    <w:p w14:paraId="05DCBDB0" w14:textId="027CDF5E" w:rsidR="00710E8E" w:rsidRPr="00FB543A" w:rsidRDefault="00710E8E" w:rsidP="00F72583">
      <w:pPr>
        <w:tabs>
          <w:tab w:val="left" w:pos="450"/>
        </w:tabs>
        <w:spacing w:line="480" w:lineRule="auto"/>
        <w:rPr>
          <w:rFonts w:ascii="Arial" w:hAnsi="Arial"/>
        </w:rPr>
      </w:pPr>
    </w:p>
    <w:p w14:paraId="4B7F04E3" w14:textId="399BE89E" w:rsidR="004229B5" w:rsidRDefault="004229B5" w:rsidP="00F72583">
      <w:pPr>
        <w:tabs>
          <w:tab w:val="left" w:pos="450"/>
        </w:tabs>
        <w:rPr>
          <w:rFonts w:ascii="Arial" w:hAnsi="Arial"/>
        </w:rPr>
      </w:pPr>
    </w:p>
    <w:p w14:paraId="2B7F2F56" w14:textId="77777777" w:rsidR="004941B3" w:rsidRDefault="004941B3" w:rsidP="00F72583">
      <w:pPr>
        <w:tabs>
          <w:tab w:val="left" w:pos="450"/>
        </w:tabs>
        <w:rPr>
          <w:rFonts w:ascii="Arial" w:hAnsi="Arial"/>
          <w:b/>
        </w:rPr>
      </w:pPr>
      <w:r>
        <w:rPr>
          <w:rFonts w:ascii="Arial" w:hAnsi="Arial"/>
          <w:b/>
        </w:rPr>
        <w:br w:type="page"/>
      </w:r>
    </w:p>
    <w:p w14:paraId="522B9803" w14:textId="2642139A" w:rsidR="005915B5" w:rsidRDefault="005915B5" w:rsidP="00F72583">
      <w:pPr>
        <w:tabs>
          <w:tab w:val="left" w:pos="450"/>
        </w:tabs>
        <w:spacing w:line="276" w:lineRule="auto"/>
        <w:rPr>
          <w:rFonts w:ascii="Arial" w:hAnsi="Arial"/>
        </w:rPr>
      </w:pPr>
      <w:r w:rsidRPr="00A822FD">
        <w:rPr>
          <w:rFonts w:ascii="Arial" w:hAnsi="Arial"/>
          <w:b/>
        </w:rPr>
        <w:lastRenderedPageBreak/>
        <w:t xml:space="preserve">Supplementary Figure </w:t>
      </w:r>
      <w:r w:rsidR="00710E8E" w:rsidRPr="00710E8E">
        <w:rPr>
          <w:rFonts w:ascii="Arial" w:hAnsi="Arial"/>
          <w:b/>
        </w:rPr>
        <w:t>S</w:t>
      </w:r>
      <w:r w:rsidR="00CF6D34">
        <w:rPr>
          <w:rFonts w:ascii="Arial" w:hAnsi="Arial"/>
          <w:b/>
        </w:rPr>
        <w:t xml:space="preserve">10 </w:t>
      </w:r>
      <w:r w:rsidR="00CF6D34">
        <w:rPr>
          <w:rFonts w:ascii="Arial" w:hAnsi="Arial"/>
        </w:rPr>
        <w:t>S</w:t>
      </w:r>
      <w:r w:rsidR="005B3942">
        <w:rPr>
          <w:rFonts w:ascii="Arial" w:hAnsi="Arial"/>
        </w:rPr>
        <w:t>imilar f</w:t>
      </w:r>
      <w:r>
        <w:rPr>
          <w:rFonts w:ascii="Arial" w:hAnsi="Arial"/>
        </w:rPr>
        <w:t>requency of somatic</w:t>
      </w:r>
      <w:r w:rsidR="005B3942">
        <w:rPr>
          <w:rFonts w:ascii="Arial" w:hAnsi="Arial"/>
        </w:rPr>
        <w:t xml:space="preserve"> </w:t>
      </w:r>
      <w:r w:rsidR="00BB06C7">
        <w:rPr>
          <w:rFonts w:ascii="Arial" w:hAnsi="Arial"/>
        </w:rPr>
        <w:t>single nucleotidevariations and small insertions/deletions (SNVs</w:t>
      </w:r>
      <w:r w:rsidR="005B3942">
        <w:rPr>
          <w:rFonts w:ascii="Arial" w:hAnsi="Arial"/>
        </w:rPr>
        <w:t>/Indels</w:t>
      </w:r>
      <w:r w:rsidR="00BB06C7">
        <w:rPr>
          <w:rFonts w:ascii="Arial" w:hAnsi="Arial"/>
        </w:rPr>
        <w:t>)</w:t>
      </w:r>
      <w:r>
        <w:rPr>
          <w:rFonts w:ascii="Arial" w:hAnsi="Arial"/>
        </w:rPr>
        <w:t xml:space="preserve"> in the study cohort as compared to the CoMMpass </w:t>
      </w:r>
      <w:r w:rsidR="005B3942">
        <w:rPr>
          <w:rFonts w:ascii="Arial" w:hAnsi="Arial"/>
        </w:rPr>
        <w:t xml:space="preserve">IA13 </w:t>
      </w:r>
      <w:r>
        <w:rPr>
          <w:rFonts w:ascii="Arial" w:hAnsi="Arial"/>
        </w:rPr>
        <w:t>cohort</w:t>
      </w:r>
    </w:p>
    <w:p w14:paraId="19377CFD" w14:textId="77777777" w:rsidR="007F1594" w:rsidRDefault="007F1594" w:rsidP="00F72583">
      <w:pPr>
        <w:tabs>
          <w:tab w:val="left" w:pos="450"/>
        </w:tabs>
        <w:rPr>
          <w:rFonts w:ascii="Arial" w:hAnsi="Arial"/>
        </w:rPr>
      </w:pPr>
    </w:p>
    <w:p w14:paraId="00C2C377" w14:textId="49E27089" w:rsidR="007F1594" w:rsidRDefault="004941B3" w:rsidP="00F72583">
      <w:pPr>
        <w:tabs>
          <w:tab w:val="left" w:pos="450"/>
        </w:tabs>
        <w:rPr>
          <w:rFonts w:ascii="Arial" w:hAnsi="Arial"/>
        </w:rPr>
      </w:pPr>
      <w:r>
        <w:rPr>
          <w:rFonts w:ascii="Arial" w:hAnsi="Arial"/>
          <w:noProof/>
          <w:lang w:val="en-GB" w:eastAsia="en-GB"/>
        </w:rPr>
        <w:drawing>
          <wp:inline distT="0" distB="0" distL="0" distR="0" wp14:anchorId="3A996A02" wp14:editId="113EE149">
            <wp:extent cx="5486400" cy="365760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AD15FA2" w14:textId="77777777" w:rsidR="007F1594" w:rsidRDefault="007F1594" w:rsidP="00F72583">
      <w:pPr>
        <w:tabs>
          <w:tab w:val="left" w:pos="450"/>
        </w:tabs>
        <w:rPr>
          <w:rFonts w:ascii="Arial" w:hAnsi="Arial"/>
        </w:rPr>
      </w:pPr>
    </w:p>
    <w:p w14:paraId="5D4E948E" w14:textId="77777777" w:rsidR="007F1594" w:rsidRDefault="007F1594" w:rsidP="00F72583">
      <w:pPr>
        <w:tabs>
          <w:tab w:val="left" w:pos="450"/>
        </w:tabs>
        <w:rPr>
          <w:rFonts w:ascii="Arial" w:hAnsi="Arial"/>
        </w:rPr>
      </w:pPr>
    </w:p>
    <w:p w14:paraId="11B046AA" w14:textId="77777777" w:rsidR="00FD3AF0" w:rsidRPr="00FD3AF0" w:rsidRDefault="00FD3AF0" w:rsidP="00F72583">
      <w:pPr>
        <w:tabs>
          <w:tab w:val="left" w:pos="450"/>
        </w:tabs>
        <w:rPr>
          <w:rFonts w:ascii="Arial" w:hAnsi="Arial"/>
        </w:rPr>
      </w:pPr>
    </w:p>
    <w:p w14:paraId="5B74077D" w14:textId="679026F1" w:rsidR="003B348C" w:rsidRPr="003B348C" w:rsidRDefault="007F1594" w:rsidP="004011E6">
      <w:pPr>
        <w:tabs>
          <w:tab w:val="left" w:pos="450"/>
        </w:tabs>
        <w:spacing w:line="276" w:lineRule="auto"/>
        <w:rPr>
          <w:rFonts w:ascii="Arial" w:eastAsia="Arial" w:hAnsi="Arial" w:cs="Arial"/>
          <w:b/>
          <w:lang w:val="en"/>
        </w:rPr>
      </w:pPr>
      <w:r>
        <w:rPr>
          <w:rFonts w:ascii="Arial" w:hAnsi="Arial"/>
          <w:b/>
        </w:rPr>
        <w:br w:type="page"/>
      </w:r>
    </w:p>
    <w:p w14:paraId="2BB44D0D" w14:textId="0D6495E5" w:rsidR="00455F6E" w:rsidRDefault="00775C51" w:rsidP="00455F6E">
      <w:pPr>
        <w:rPr>
          <w:rFonts w:ascii="Arial" w:hAnsi="Arial" w:cs="Arial"/>
          <w:b/>
        </w:rPr>
      </w:pPr>
      <w:r>
        <w:rPr>
          <w:rFonts w:ascii="Arial" w:hAnsi="Arial" w:cs="Arial"/>
          <w:b/>
        </w:rPr>
        <w:lastRenderedPageBreak/>
        <w:t>Supplementary Table</w:t>
      </w:r>
      <w:r w:rsidR="00455F6E">
        <w:rPr>
          <w:rFonts w:ascii="Arial" w:hAnsi="Arial" w:cs="Arial"/>
          <w:b/>
        </w:rPr>
        <w:t xml:space="preserve">. </w:t>
      </w:r>
      <w:r w:rsidR="00455F6E" w:rsidRPr="00FC411B">
        <w:rPr>
          <w:rFonts w:ascii="Arial" w:hAnsi="Arial" w:cs="Arial"/>
        </w:rPr>
        <w:t>Genes in the MAPK and NFKB pathways included in the NGS myTYPE assay</w:t>
      </w:r>
      <w:r w:rsidR="00455F6E">
        <w:rPr>
          <w:rFonts w:ascii="Arial" w:hAnsi="Arial" w:cs="Arial"/>
          <w:b/>
        </w:rPr>
        <w:t xml:space="preserve"> </w:t>
      </w:r>
    </w:p>
    <w:p w14:paraId="3EFCBAFF" w14:textId="77777777" w:rsidR="00455F6E" w:rsidRDefault="00455F6E" w:rsidP="00455F6E">
      <w:pPr>
        <w:rPr>
          <w:rFonts w:ascii="Arial" w:hAnsi="Arial" w:cs="Arial"/>
          <w:b/>
        </w:rPr>
      </w:pPr>
    </w:p>
    <w:tbl>
      <w:tblPr>
        <w:tblStyle w:val="TableGrid"/>
        <w:tblW w:w="0" w:type="auto"/>
        <w:tblLook w:val="04A0" w:firstRow="1" w:lastRow="0" w:firstColumn="1" w:lastColumn="0" w:noHBand="0" w:noVBand="1"/>
      </w:tblPr>
      <w:tblGrid>
        <w:gridCol w:w="4428"/>
        <w:gridCol w:w="4428"/>
      </w:tblGrid>
      <w:tr w:rsidR="00455F6E" w:rsidRPr="00FC411B" w14:paraId="501D6AD3" w14:textId="77777777" w:rsidTr="007B4CE1">
        <w:tc>
          <w:tcPr>
            <w:tcW w:w="4428" w:type="dxa"/>
          </w:tcPr>
          <w:p w14:paraId="009EA939" w14:textId="77777777" w:rsidR="00455F6E" w:rsidRPr="00FC411B" w:rsidRDefault="00455F6E" w:rsidP="007B4CE1">
            <w:pPr>
              <w:rPr>
                <w:rFonts w:ascii="Arial" w:hAnsi="Arial" w:cs="Arial"/>
                <w:i/>
              </w:rPr>
            </w:pPr>
            <w:r w:rsidRPr="00FC411B">
              <w:rPr>
                <w:rFonts w:ascii="Arial" w:hAnsi="Arial" w:cs="Arial"/>
                <w:i/>
              </w:rPr>
              <w:t>BIRC2</w:t>
            </w:r>
          </w:p>
        </w:tc>
        <w:tc>
          <w:tcPr>
            <w:tcW w:w="4428" w:type="dxa"/>
          </w:tcPr>
          <w:p w14:paraId="61CEA85A" w14:textId="77777777" w:rsidR="00455F6E" w:rsidRPr="00FC411B" w:rsidRDefault="00455F6E" w:rsidP="007B4CE1">
            <w:pPr>
              <w:rPr>
                <w:rFonts w:ascii="Arial" w:hAnsi="Arial" w:cs="Arial"/>
                <w:i/>
              </w:rPr>
            </w:pPr>
            <w:r w:rsidRPr="00FC411B">
              <w:rPr>
                <w:rFonts w:ascii="Arial" w:hAnsi="Arial" w:cs="Arial"/>
                <w:i/>
              </w:rPr>
              <w:t>NFKB1A</w:t>
            </w:r>
          </w:p>
        </w:tc>
      </w:tr>
      <w:tr w:rsidR="00455F6E" w:rsidRPr="00FC411B" w14:paraId="347EC6CD" w14:textId="77777777" w:rsidTr="007B4CE1">
        <w:tc>
          <w:tcPr>
            <w:tcW w:w="4428" w:type="dxa"/>
          </w:tcPr>
          <w:p w14:paraId="1397F5B3" w14:textId="77777777" w:rsidR="00455F6E" w:rsidRPr="00FC411B" w:rsidRDefault="00455F6E" w:rsidP="007B4CE1">
            <w:pPr>
              <w:rPr>
                <w:rFonts w:ascii="Arial" w:hAnsi="Arial" w:cs="Arial"/>
                <w:i/>
              </w:rPr>
            </w:pPr>
            <w:r w:rsidRPr="00FC411B">
              <w:rPr>
                <w:rFonts w:ascii="Arial" w:hAnsi="Arial" w:cs="Arial"/>
                <w:i/>
              </w:rPr>
              <w:t>BIRC3</w:t>
            </w:r>
          </w:p>
        </w:tc>
        <w:tc>
          <w:tcPr>
            <w:tcW w:w="4428" w:type="dxa"/>
          </w:tcPr>
          <w:p w14:paraId="47B98DB9" w14:textId="77777777" w:rsidR="00455F6E" w:rsidRPr="00FC411B" w:rsidRDefault="00455F6E" w:rsidP="007B4CE1">
            <w:pPr>
              <w:rPr>
                <w:rFonts w:ascii="Arial" w:hAnsi="Arial" w:cs="Arial"/>
                <w:i/>
              </w:rPr>
            </w:pPr>
            <w:r w:rsidRPr="00FC411B">
              <w:rPr>
                <w:rFonts w:ascii="Arial" w:hAnsi="Arial" w:cs="Arial"/>
                <w:i/>
              </w:rPr>
              <w:t>PIM1</w:t>
            </w:r>
          </w:p>
        </w:tc>
      </w:tr>
      <w:tr w:rsidR="00455F6E" w:rsidRPr="00FC411B" w14:paraId="4316A9B7" w14:textId="77777777" w:rsidTr="007B4CE1">
        <w:tc>
          <w:tcPr>
            <w:tcW w:w="4428" w:type="dxa"/>
          </w:tcPr>
          <w:p w14:paraId="7E9D8315" w14:textId="77777777" w:rsidR="00455F6E" w:rsidRPr="00FC411B" w:rsidRDefault="00455F6E" w:rsidP="007B4CE1">
            <w:pPr>
              <w:rPr>
                <w:rFonts w:ascii="Arial" w:hAnsi="Arial" w:cs="Arial"/>
                <w:i/>
              </w:rPr>
            </w:pPr>
            <w:r w:rsidRPr="00FC411B">
              <w:rPr>
                <w:rFonts w:ascii="Arial" w:hAnsi="Arial" w:cs="Arial"/>
                <w:i/>
              </w:rPr>
              <w:t>CYLD</w:t>
            </w:r>
          </w:p>
        </w:tc>
        <w:tc>
          <w:tcPr>
            <w:tcW w:w="4428" w:type="dxa"/>
          </w:tcPr>
          <w:p w14:paraId="7BBAA9F2" w14:textId="77777777" w:rsidR="00455F6E" w:rsidRPr="00FC411B" w:rsidRDefault="00455F6E" w:rsidP="007B4CE1">
            <w:pPr>
              <w:rPr>
                <w:rFonts w:ascii="Arial" w:hAnsi="Arial" w:cs="Arial"/>
                <w:i/>
              </w:rPr>
            </w:pPr>
            <w:r w:rsidRPr="00FC411B">
              <w:rPr>
                <w:rFonts w:ascii="Arial" w:hAnsi="Arial" w:cs="Arial"/>
                <w:i/>
              </w:rPr>
              <w:t>RIPK1</w:t>
            </w:r>
          </w:p>
        </w:tc>
      </w:tr>
      <w:tr w:rsidR="00455F6E" w:rsidRPr="00FC411B" w14:paraId="2E20E4B3" w14:textId="77777777" w:rsidTr="007B4CE1">
        <w:tc>
          <w:tcPr>
            <w:tcW w:w="4428" w:type="dxa"/>
          </w:tcPr>
          <w:p w14:paraId="5779B49C" w14:textId="77777777" w:rsidR="00455F6E" w:rsidRPr="00FC411B" w:rsidRDefault="00455F6E" w:rsidP="007B4CE1">
            <w:pPr>
              <w:rPr>
                <w:rFonts w:ascii="Arial" w:hAnsi="Arial" w:cs="Arial"/>
                <w:i/>
              </w:rPr>
            </w:pPr>
            <w:r w:rsidRPr="00FC411B">
              <w:rPr>
                <w:rFonts w:ascii="Arial" w:hAnsi="Arial" w:cs="Arial"/>
                <w:i/>
              </w:rPr>
              <w:t>IKBKB</w:t>
            </w:r>
          </w:p>
        </w:tc>
        <w:tc>
          <w:tcPr>
            <w:tcW w:w="4428" w:type="dxa"/>
          </w:tcPr>
          <w:p w14:paraId="7312AA6C" w14:textId="77777777" w:rsidR="00455F6E" w:rsidRPr="00FC411B" w:rsidRDefault="00455F6E" w:rsidP="007B4CE1">
            <w:pPr>
              <w:rPr>
                <w:rFonts w:ascii="Arial" w:hAnsi="Arial" w:cs="Arial"/>
                <w:i/>
              </w:rPr>
            </w:pPr>
            <w:r w:rsidRPr="00FC411B">
              <w:rPr>
                <w:rFonts w:ascii="Arial" w:hAnsi="Arial" w:cs="Arial"/>
                <w:i/>
              </w:rPr>
              <w:t>TRAF2</w:t>
            </w:r>
          </w:p>
        </w:tc>
      </w:tr>
      <w:tr w:rsidR="00455F6E" w:rsidRPr="00FC411B" w14:paraId="765A9A34" w14:textId="77777777" w:rsidTr="007B4CE1">
        <w:tc>
          <w:tcPr>
            <w:tcW w:w="4428" w:type="dxa"/>
          </w:tcPr>
          <w:p w14:paraId="3EF27D6C" w14:textId="77777777" w:rsidR="00455F6E" w:rsidRPr="00FC411B" w:rsidRDefault="00455F6E" w:rsidP="007B4CE1">
            <w:pPr>
              <w:rPr>
                <w:rFonts w:ascii="Arial" w:hAnsi="Arial" w:cs="Arial"/>
                <w:i/>
              </w:rPr>
            </w:pPr>
            <w:r w:rsidRPr="00FC411B">
              <w:rPr>
                <w:rFonts w:ascii="Arial" w:hAnsi="Arial" w:cs="Arial"/>
                <w:i/>
              </w:rPr>
              <w:t>IRF4</w:t>
            </w:r>
          </w:p>
        </w:tc>
        <w:tc>
          <w:tcPr>
            <w:tcW w:w="4428" w:type="dxa"/>
          </w:tcPr>
          <w:p w14:paraId="77C25C44" w14:textId="77777777" w:rsidR="00455F6E" w:rsidRPr="00FC411B" w:rsidRDefault="00455F6E" w:rsidP="007B4CE1">
            <w:pPr>
              <w:rPr>
                <w:rFonts w:ascii="Arial" w:hAnsi="Arial" w:cs="Arial"/>
                <w:i/>
              </w:rPr>
            </w:pPr>
            <w:r w:rsidRPr="00FC411B">
              <w:rPr>
                <w:rFonts w:ascii="Arial" w:hAnsi="Arial" w:cs="Arial"/>
                <w:i/>
              </w:rPr>
              <w:t>TRAF3</w:t>
            </w:r>
          </w:p>
        </w:tc>
      </w:tr>
      <w:tr w:rsidR="00455F6E" w:rsidRPr="00FC411B" w14:paraId="1B4D8E98" w14:textId="77777777" w:rsidTr="007B4CE1">
        <w:tc>
          <w:tcPr>
            <w:tcW w:w="4428" w:type="dxa"/>
          </w:tcPr>
          <w:p w14:paraId="0CDAC6B0" w14:textId="77777777" w:rsidR="00455F6E" w:rsidRPr="00FC411B" w:rsidRDefault="00455F6E" w:rsidP="007B4CE1">
            <w:pPr>
              <w:rPr>
                <w:rFonts w:ascii="Arial" w:hAnsi="Arial" w:cs="Arial"/>
                <w:i/>
              </w:rPr>
            </w:pPr>
            <w:r w:rsidRPr="00FC411B">
              <w:rPr>
                <w:rFonts w:ascii="Arial" w:hAnsi="Arial" w:cs="Arial"/>
                <w:i/>
              </w:rPr>
              <w:t>MAP3K1</w:t>
            </w:r>
          </w:p>
        </w:tc>
        <w:tc>
          <w:tcPr>
            <w:tcW w:w="4428" w:type="dxa"/>
          </w:tcPr>
          <w:p w14:paraId="400502EA" w14:textId="77777777" w:rsidR="00455F6E" w:rsidRPr="00FC411B" w:rsidRDefault="00455F6E" w:rsidP="007B4CE1">
            <w:pPr>
              <w:rPr>
                <w:rFonts w:ascii="Arial" w:hAnsi="Arial" w:cs="Arial"/>
                <w:i/>
              </w:rPr>
            </w:pPr>
            <w:r w:rsidRPr="00FC411B">
              <w:rPr>
                <w:rFonts w:ascii="Arial" w:hAnsi="Arial" w:cs="Arial"/>
                <w:i/>
              </w:rPr>
              <w:t>BRAF</w:t>
            </w:r>
          </w:p>
        </w:tc>
      </w:tr>
      <w:tr w:rsidR="00455F6E" w:rsidRPr="00FC411B" w14:paraId="3ECCEF9E" w14:textId="77777777" w:rsidTr="007B4CE1">
        <w:tc>
          <w:tcPr>
            <w:tcW w:w="4428" w:type="dxa"/>
          </w:tcPr>
          <w:p w14:paraId="096430EB" w14:textId="77777777" w:rsidR="00455F6E" w:rsidRPr="00FC411B" w:rsidRDefault="00455F6E" w:rsidP="007B4CE1">
            <w:pPr>
              <w:rPr>
                <w:rFonts w:ascii="Arial" w:hAnsi="Arial" w:cs="Arial"/>
                <w:i/>
              </w:rPr>
            </w:pPr>
            <w:r w:rsidRPr="00FC411B">
              <w:rPr>
                <w:rFonts w:ascii="Arial" w:hAnsi="Arial" w:cs="Arial"/>
                <w:i/>
              </w:rPr>
              <w:t>MYD88</w:t>
            </w:r>
          </w:p>
        </w:tc>
        <w:tc>
          <w:tcPr>
            <w:tcW w:w="4428" w:type="dxa"/>
          </w:tcPr>
          <w:p w14:paraId="63B556B9" w14:textId="77777777" w:rsidR="00455F6E" w:rsidRPr="00FC411B" w:rsidRDefault="00455F6E" w:rsidP="007B4CE1">
            <w:pPr>
              <w:rPr>
                <w:rFonts w:ascii="Arial" w:hAnsi="Arial" w:cs="Arial"/>
                <w:i/>
              </w:rPr>
            </w:pPr>
            <w:r w:rsidRPr="00FC411B">
              <w:rPr>
                <w:rFonts w:ascii="Arial" w:hAnsi="Arial" w:cs="Arial"/>
                <w:i/>
              </w:rPr>
              <w:t>NRAS</w:t>
            </w:r>
          </w:p>
        </w:tc>
      </w:tr>
      <w:tr w:rsidR="00455F6E" w:rsidRPr="00FC411B" w14:paraId="32028390" w14:textId="77777777" w:rsidTr="007B4CE1">
        <w:tc>
          <w:tcPr>
            <w:tcW w:w="4428" w:type="dxa"/>
          </w:tcPr>
          <w:p w14:paraId="57115644" w14:textId="77777777" w:rsidR="00455F6E" w:rsidRPr="00FC411B" w:rsidRDefault="00455F6E" w:rsidP="007B4CE1">
            <w:pPr>
              <w:rPr>
                <w:rFonts w:ascii="Arial" w:hAnsi="Arial" w:cs="Arial"/>
                <w:i/>
              </w:rPr>
            </w:pPr>
            <w:r w:rsidRPr="00FC411B">
              <w:rPr>
                <w:rFonts w:ascii="Arial" w:hAnsi="Arial" w:cs="Arial"/>
                <w:i/>
              </w:rPr>
              <w:t>NFKB2</w:t>
            </w:r>
          </w:p>
        </w:tc>
        <w:tc>
          <w:tcPr>
            <w:tcW w:w="4428" w:type="dxa"/>
          </w:tcPr>
          <w:p w14:paraId="4F274EB0" w14:textId="77777777" w:rsidR="00455F6E" w:rsidRPr="00FC411B" w:rsidRDefault="00455F6E" w:rsidP="007B4CE1">
            <w:pPr>
              <w:rPr>
                <w:rFonts w:ascii="Arial" w:hAnsi="Arial" w:cs="Arial"/>
                <w:i/>
              </w:rPr>
            </w:pPr>
            <w:r w:rsidRPr="00FC411B">
              <w:rPr>
                <w:rFonts w:ascii="Arial" w:hAnsi="Arial" w:cs="Arial"/>
                <w:i/>
              </w:rPr>
              <w:t>KRAS</w:t>
            </w:r>
          </w:p>
        </w:tc>
      </w:tr>
    </w:tbl>
    <w:p w14:paraId="257E0C0C" w14:textId="77777777" w:rsidR="00455F6E" w:rsidRDefault="00455F6E" w:rsidP="00455F6E">
      <w:pPr>
        <w:rPr>
          <w:rFonts w:ascii="Arial" w:hAnsi="Arial" w:cs="Arial"/>
          <w:b/>
        </w:rPr>
      </w:pPr>
      <w:r>
        <w:rPr>
          <w:rFonts w:ascii="Arial" w:hAnsi="Arial" w:cs="Arial"/>
          <w:b/>
        </w:rPr>
        <w:br w:type="page"/>
      </w:r>
    </w:p>
    <w:p w14:paraId="15089C61" w14:textId="632FF2DA" w:rsidR="00024878" w:rsidRPr="00445D48" w:rsidRDefault="0024357F" w:rsidP="00F72583">
      <w:pPr>
        <w:tabs>
          <w:tab w:val="left" w:pos="450"/>
        </w:tabs>
        <w:spacing w:line="480" w:lineRule="auto"/>
        <w:rPr>
          <w:rFonts w:ascii="Arial" w:hAnsi="Arial" w:cs="Arial"/>
          <w:b/>
        </w:rPr>
      </w:pPr>
      <w:r w:rsidRPr="00445D48">
        <w:rPr>
          <w:rFonts w:ascii="Arial" w:hAnsi="Arial" w:cs="Arial"/>
          <w:b/>
        </w:rPr>
        <w:lastRenderedPageBreak/>
        <w:t>References</w:t>
      </w:r>
    </w:p>
    <w:p w14:paraId="38B99E13" w14:textId="5103293D" w:rsidR="00445D48" w:rsidRPr="00445D48" w:rsidRDefault="00024878" w:rsidP="00445D48">
      <w:pPr>
        <w:pStyle w:val="EndNoteBibliography"/>
        <w:ind w:left="720" w:hanging="720"/>
        <w:rPr>
          <w:rFonts w:ascii="Arial" w:hAnsi="Arial" w:cs="Arial"/>
          <w:noProof/>
        </w:rPr>
      </w:pPr>
      <w:r w:rsidRPr="00445D48">
        <w:rPr>
          <w:rFonts w:ascii="Arial" w:hAnsi="Arial" w:cs="Arial"/>
        </w:rPr>
        <w:fldChar w:fldCharType="begin"/>
      </w:r>
      <w:r w:rsidRPr="00445D48">
        <w:rPr>
          <w:rFonts w:ascii="Arial" w:hAnsi="Arial" w:cs="Arial"/>
        </w:rPr>
        <w:instrText xml:space="preserve"> ADDIN EN.REFLIST </w:instrText>
      </w:r>
      <w:r w:rsidRPr="00445D48">
        <w:rPr>
          <w:rFonts w:ascii="Arial" w:hAnsi="Arial" w:cs="Arial"/>
        </w:rPr>
        <w:fldChar w:fldCharType="separate"/>
      </w:r>
      <w:r w:rsidR="00DE7877">
        <w:rPr>
          <w:rFonts w:ascii="Arial" w:hAnsi="Arial" w:cs="Arial"/>
          <w:noProof/>
        </w:rPr>
        <w:t>1.</w:t>
      </w:r>
      <w:r w:rsidR="00DE7877">
        <w:rPr>
          <w:rFonts w:ascii="Arial" w:hAnsi="Arial" w:cs="Arial"/>
          <w:noProof/>
        </w:rPr>
        <w:tab/>
        <w:t xml:space="preserve">Van Loo P </w:t>
      </w:r>
      <w:r w:rsidR="00445D48" w:rsidRPr="00445D48">
        <w:rPr>
          <w:rFonts w:ascii="Arial" w:hAnsi="Arial" w:cs="Arial"/>
          <w:i/>
          <w:noProof/>
        </w:rPr>
        <w:t>et al.</w:t>
      </w:r>
      <w:r w:rsidR="00445D48" w:rsidRPr="00445D48">
        <w:rPr>
          <w:rFonts w:ascii="Arial" w:hAnsi="Arial" w:cs="Arial"/>
          <w:noProof/>
        </w:rPr>
        <w:t xml:space="preserve"> Allele-specific copy number analysis of tumors. </w:t>
      </w:r>
      <w:r w:rsidR="00445D48" w:rsidRPr="00445D48">
        <w:rPr>
          <w:rFonts w:ascii="Arial" w:hAnsi="Arial" w:cs="Arial"/>
          <w:i/>
          <w:noProof/>
        </w:rPr>
        <w:t>Proceedings of the National Academy of Sciences</w:t>
      </w:r>
      <w:r w:rsidR="00445D48" w:rsidRPr="00445D48">
        <w:rPr>
          <w:rFonts w:ascii="Arial" w:hAnsi="Arial" w:cs="Arial"/>
          <w:noProof/>
        </w:rPr>
        <w:t xml:space="preserve"> 2010; </w:t>
      </w:r>
      <w:r w:rsidR="00445D48" w:rsidRPr="00445D48">
        <w:rPr>
          <w:rFonts w:ascii="Arial" w:hAnsi="Arial" w:cs="Arial"/>
          <w:b/>
          <w:noProof/>
        </w:rPr>
        <w:t>107</w:t>
      </w:r>
      <w:r w:rsidR="00445D48" w:rsidRPr="00445D48">
        <w:rPr>
          <w:rFonts w:ascii="Arial" w:hAnsi="Arial" w:cs="Arial"/>
          <w:noProof/>
        </w:rPr>
        <w:t>(39)</w:t>
      </w:r>
      <w:r w:rsidR="00445D48" w:rsidRPr="00445D48">
        <w:rPr>
          <w:rFonts w:ascii="Arial" w:hAnsi="Arial" w:cs="Arial"/>
          <w:b/>
          <w:noProof/>
        </w:rPr>
        <w:t>:</w:t>
      </w:r>
      <w:r w:rsidR="00445D48" w:rsidRPr="00445D48">
        <w:rPr>
          <w:rFonts w:ascii="Arial" w:hAnsi="Arial" w:cs="Arial"/>
          <w:noProof/>
        </w:rPr>
        <w:t xml:space="preserve"> 16910-16915.</w:t>
      </w:r>
    </w:p>
    <w:p w14:paraId="38B7ADB0" w14:textId="77777777" w:rsidR="00445D48" w:rsidRPr="00445D48" w:rsidRDefault="00445D48" w:rsidP="00445D48">
      <w:pPr>
        <w:pStyle w:val="EndNoteBibliography"/>
        <w:rPr>
          <w:rFonts w:ascii="Arial" w:hAnsi="Arial" w:cs="Arial"/>
          <w:noProof/>
        </w:rPr>
      </w:pPr>
    </w:p>
    <w:p w14:paraId="13DB0DBB" w14:textId="71E8741E" w:rsidR="00445D48" w:rsidRPr="00445D48" w:rsidRDefault="00DE7877" w:rsidP="00445D48">
      <w:pPr>
        <w:pStyle w:val="EndNoteBibliography"/>
        <w:ind w:left="720" w:hanging="720"/>
        <w:rPr>
          <w:rFonts w:ascii="Arial" w:hAnsi="Arial" w:cs="Arial"/>
          <w:noProof/>
        </w:rPr>
      </w:pPr>
      <w:r>
        <w:rPr>
          <w:rFonts w:ascii="Arial" w:hAnsi="Arial" w:cs="Arial"/>
          <w:noProof/>
        </w:rPr>
        <w:t>2.</w:t>
      </w:r>
      <w:r>
        <w:rPr>
          <w:rFonts w:ascii="Arial" w:hAnsi="Arial" w:cs="Arial"/>
          <w:noProof/>
        </w:rPr>
        <w:tab/>
        <w:t xml:space="preserve">Cheng DT </w:t>
      </w:r>
      <w:r w:rsidR="00445D48" w:rsidRPr="00445D48">
        <w:rPr>
          <w:rFonts w:ascii="Arial" w:hAnsi="Arial" w:cs="Arial"/>
          <w:i/>
          <w:noProof/>
        </w:rPr>
        <w:t>et al.</w:t>
      </w:r>
      <w:r w:rsidR="00445D48" w:rsidRPr="00445D48">
        <w:rPr>
          <w:rFonts w:ascii="Arial" w:hAnsi="Arial" w:cs="Arial"/>
          <w:noProof/>
        </w:rPr>
        <w:t xml:space="preserve"> Memorial Sloan Kettering-Integrated Mutation Profiling of Actionable Cancer Targets (MSK-IMPACT): A Hybridization Capture-Based Next-Generation Sequencing Clinical Assay for Solid Tumor Molecular Oncology. </w:t>
      </w:r>
      <w:r w:rsidR="00445D48" w:rsidRPr="00445D48">
        <w:rPr>
          <w:rFonts w:ascii="Arial" w:hAnsi="Arial" w:cs="Arial"/>
          <w:i/>
          <w:noProof/>
        </w:rPr>
        <w:t>J Mol Diagn</w:t>
      </w:r>
      <w:r w:rsidR="00445D48" w:rsidRPr="00445D48">
        <w:rPr>
          <w:rFonts w:ascii="Arial" w:hAnsi="Arial" w:cs="Arial"/>
          <w:noProof/>
        </w:rPr>
        <w:t xml:space="preserve"> 2015 May; </w:t>
      </w:r>
      <w:r w:rsidR="00445D48" w:rsidRPr="00445D48">
        <w:rPr>
          <w:rFonts w:ascii="Arial" w:hAnsi="Arial" w:cs="Arial"/>
          <w:b/>
          <w:noProof/>
        </w:rPr>
        <w:t>17</w:t>
      </w:r>
      <w:r w:rsidR="00445D48" w:rsidRPr="00445D48">
        <w:rPr>
          <w:rFonts w:ascii="Arial" w:hAnsi="Arial" w:cs="Arial"/>
          <w:noProof/>
        </w:rPr>
        <w:t>(3)</w:t>
      </w:r>
      <w:r w:rsidR="00445D48" w:rsidRPr="00445D48">
        <w:rPr>
          <w:rFonts w:ascii="Arial" w:hAnsi="Arial" w:cs="Arial"/>
          <w:b/>
          <w:noProof/>
        </w:rPr>
        <w:t>:</w:t>
      </w:r>
      <w:r w:rsidR="00445D48" w:rsidRPr="00445D48">
        <w:rPr>
          <w:rFonts w:ascii="Arial" w:hAnsi="Arial" w:cs="Arial"/>
          <w:noProof/>
        </w:rPr>
        <w:t xml:space="preserve"> 251-264.</w:t>
      </w:r>
    </w:p>
    <w:p w14:paraId="083FF8E2" w14:textId="77777777" w:rsidR="00445D48" w:rsidRPr="00445D48" w:rsidRDefault="00445D48" w:rsidP="00445D48">
      <w:pPr>
        <w:pStyle w:val="EndNoteBibliography"/>
        <w:rPr>
          <w:rFonts w:ascii="Arial" w:hAnsi="Arial" w:cs="Arial"/>
          <w:noProof/>
        </w:rPr>
      </w:pPr>
    </w:p>
    <w:p w14:paraId="215B3F23" w14:textId="77777777" w:rsidR="00445D48" w:rsidRPr="00445D48" w:rsidRDefault="00445D48" w:rsidP="00445D48">
      <w:pPr>
        <w:pStyle w:val="EndNoteBibliography"/>
        <w:ind w:left="720" w:hanging="720"/>
        <w:rPr>
          <w:rFonts w:ascii="Arial" w:hAnsi="Arial" w:cs="Arial"/>
          <w:noProof/>
        </w:rPr>
      </w:pPr>
      <w:r w:rsidRPr="00445D48">
        <w:rPr>
          <w:rFonts w:ascii="Arial" w:hAnsi="Arial" w:cs="Arial"/>
          <w:noProof/>
        </w:rPr>
        <w:t>3.</w:t>
      </w:r>
      <w:r w:rsidRPr="00445D48">
        <w:rPr>
          <w:rFonts w:ascii="Arial" w:hAnsi="Arial" w:cs="Arial"/>
          <w:noProof/>
        </w:rPr>
        <w:tab/>
        <w:t xml:space="preserve">Li H. Aligning sequence reads, clone sequences and assembly contigs with BWA-MEM. </w:t>
      </w:r>
      <w:r w:rsidRPr="00445D48">
        <w:rPr>
          <w:rFonts w:ascii="Arial" w:hAnsi="Arial" w:cs="Arial"/>
          <w:i/>
          <w:noProof/>
        </w:rPr>
        <w:t>arXiv preprint arXiv:13033997</w:t>
      </w:r>
      <w:r w:rsidRPr="00445D48">
        <w:rPr>
          <w:rFonts w:ascii="Arial" w:hAnsi="Arial" w:cs="Arial"/>
          <w:noProof/>
        </w:rPr>
        <w:t xml:space="preserve"> 2013.</w:t>
      </w:r>
    </w:p>
    <w:p w14:paraId="2D0803CE" w14:textId="77777777" w:rsidR="00445D48" w:rsidRPr="00445D48" w:rsidRDefault="00445D48" w:rsidP="00445D48">
      <w:pPr>
        <w:pStyle w:val="EndNoteBibliography"/>
        <w:rPr>
          <w:rFonts w:ascii="Arial" w:hAnsi="Arial" w:cs="Arial"/>
          <w:noProof/>
        </w:rPr>
      </w:pPr>
    </w:p>
    <w:p w14:paraId="5CA59E08" w14:textId="3E39FFB3" w:rsidR="00445D48" w:rsidRPr="00445D48" w:rsidRDefault="00DE7877" w:rsidP="00445D48">
      <w:pPr>
        <w:pStyle w:val="EndNoteBibliography"/>
        <w:ind w:left="720" w:hanging="720"/>
        <w:rPr>
          <w:rFonts w:ascii="Arial" w:hAnsi="Arial" w:cs="Arial"/>
          <w:noProof/>
        </w:rPr>
      </w:pPr>
      <w:r>
        <w:rPr>
          <w:rFonts w:ascii="Arial" w:hAnsi="Arial" w:cs="Arial"/>
          <w:noProof/>
        </w:rPr>
        <w:t>4.</w:t>
      </w:r>
      <w:r>
        <w:rPr>
          <w:rFonts w:ascii="Arial" w:hAnsi="Arial" w:cs="Arial"/>
          <w:noProof/>
        </w:rPr>
        <w:tab/>
        <w:t xml:space="preserve">Papaemmanuil E </w:t>
      </w:r>
      <w:r w:rsidR="00445D48" w:rsidRPr="00445D48">
        <w:rPr>
          <w:rFonts w:ascii="Arial" w:hAnsi="Arial" w:cs="Arial"/>
          <w:i/>
          <w:noProof/>
        </w:rPr>
        <w:t>et al.</w:t>
      </w:r>
      <w:r w:rsidR="00445D48" w:rsidRPr="00445D48">
        <w:rPr>
          <w:rFonts w:ascii="Arial" w:hAnsi="Arial" w:cs="Arial"/>
          <w:noProof/>
        </w:rPr>
        <w:t xml:space="preserve"> Genomic Classification and Prognosis in Acute Myeloid Leukemia. </w:t>
      </w:r>
      <w:r w:rsidR="00445D48" w:rsidRPr="00445D48">
        <w:rPr>
          <w:rFonts w:ascii="Arial" w:hAnsi="Arial" w:cs="Arial"/>
          <w:i/>
          <w:noProof/>
        </w:rPr>
        <w:t>N Engl J Med</w:t>
      </w:r>
      <w:r w:rsidR="00445D48" w:rsidRPr="00445D48">
        <w:rPr>
          <w:rFonts w:ascii="Arial" w:hAnsi="Arial" w:cs="Arial"/>
          <w:noProof/>
        </w:rPr>
        <w:t xml:space="preserve"> 2016 Jun 9; </w:t>
      </w:r>
      <w:r w:rsidR="00445D48" w:rsidRPr="00445D48">
        <w:rPr>
          <w:rFonts w:ascii="Arial" w:hAnsi="Arial" w:cs="Arial"/>
          <w:b/>
          <w:noProof/>
        </w:rPr>
        <w:t>374</w:t>
      </w:r>
      <w:r w:rsidR="00445D48" w:rsidRPr="00445D48">
        <w:rPr>
          <w:rFonts w:ascii="Arial" w:hAnsi="Arial" w:cs="Arial"/>
          <w:noProof/>
        </w:rPr>
        <w:t>(23)</w:t>
      </w:r>
      <w:r w:rsidR="00445D48" w:rsidRPr="00445D48">
        <w:rPr>
          <w:rFonts w:ascii="Arial" w:hAnsi="Arial" w:cs="Arial"/>
          <w:b/>
          <w:noProof/>
        </w:rPr>
        <w:t>:</w:t>
      </w:r>
      <w:r w:rsidR="00445D48" w:rsidRPr="00445D48">
        <w:rPr>
          <w:rFonts w:ascii="Arial" w:hAnsi="Arial" w:cs="Arial"/>
          <w:noProof/>
        </w:rPr>
        <w:t xml:space="preserve"> 2209-2221.</w:t>
      </w:r>
    </w:p>
    <w:p w14:paraId="6AFFD7F4" w14:textId="77777777" w:rsidR="00445D48" w:rsidRPr="00445D48" w:rsidRDefault="00445D48" w:rsidP="00445D48">
      <w:pPr>
        <w:pStyle w:val="EndNoteBibliography"/>
        <w:rPr>
          <w:rFonts w:ascii="Arial" w:hAnsi="Arial" w:cs="Arial"/>
          <w:noProof/>
        </w:rPr>
      </w:pPr>
    </w:p>
    <w:p w14:paraId="25BFE66F" w14:textId="6B792253" w:rsidR="00445D48" w:rsidRPr="00445D48" w:rsidRDefault="00DE7877" w:rsidP="00445D48">
      <w:pPr>
        <w:pStyle w:val="EndNoteBibliography"/>
        <w:ind w:left="720" w:hanging="720"/>
        <w:rPr>
          <w:rFonts w:ascii="Arial" w:hAnsi="Arial" w:cs="Arial"/>
          <w:noProof/>
        </w:rPr>
      </w:pPr>
      <w:r>
        <w:rPr>
          <w:rFonts w:ascii="Arial" w:hAnsi="Arial" w:cs="Arial"/>
          <w:noProof/>
        </w:rPr>
        <w:t>5.</w:t>
      </w:r>
      <w:r>
        <w:rPr>
          <w:rFonts w:ascii="Arial" w:hAnsi="Arial" w:cs="Arial"/>
          <w:noProof/>
        </w:rPr>
        <w:tab/>
        <w:t xml:space="preserve">Papaemmanuil E </w:t>
      </w:r>
      <w:r w:rsidR="00445D48" w:rsidRPr="00445D48">
        <w:rPr>
          <w:rFonts w:ascii="Arial" w:hAnsi="Arial" w:cs="Arial"/>
          <w:i/>
          <w:noProof/>
        </w:rPr>
        <w:t>et al.</w:t>
      </w:r>
      <w:r w:rsidR="00445D48" w:rsidRPr="00445D48">
        <w:rPr>
          <w:rFonts w:ascii="Arial" w:hAnsi="Arial" w:cs="Arial"/>
          <w:noProof/>
        </w:rPr>
        <w:t xml:space="preserve"> Clinical and biological implications of driver mutations in myelodysplastic syndromes. </w:t>
      </w:r>
      <w:r w:rsidR="00445D48" w:rsidRPr="00445D48">
        <w:rPr>
          <w:rFonts w:ascii="Arial" w:hAnsi="Arial" w:cs="Arial"/>
          <w:i/>
          <w:noProof/>
        </w:rPr>
        <w:t>Blood</w:t>
      </w:r>
      <w:r w:rsidR="00445D48" w:rsidRPr="00445D48">
        <w:rPr>
          <w:rFonts w:ascii="Arial" w:hAnsi="Arial" w:cs="Arial"/>
          <w:noProof/>
        </w:rPr>
        <w:t xml:space="preserve"> 2013 Nov 21; </w:t>
      </w:r>
      <w:r w:rsidR="00445D48" w:rsidRPr="00445D48">
        <w:rPr>
          <w:rFonts w:ascii="Arial" w:hAnsi="Arial" w:cs="Arial"/>
          <w:b/>
          <w:noProof/>
        </w:rPr>
        <w:t>122</w:t>
      </w:r>
      <w:r w:rsidR="00445D48" w:rsidRPr="00445D48">
        <w:rPr>
          <w:rFonts w:ascii="Arial" w:hAnsi="Arial" w:cs="Arial"/>
          <w:noProof/>
        </w:rPr>
        <w:t>(22)</w:t>
      </w:r>
      <w:r w:rsidR="00445D48" w:rsidRPr="00445D48">
        <w:rPr>
          <w:rFonts w:ascii="Arial" w:hAnsi="Arial" w:cs="Arial"/>
          <w:b/>
          <w:noProof/>
        </w:rPr>
        <w:t>:</w:t>
      </w:r>
      <w:r w:rsidR="00445D48" w:rsidRPr="00445D48">
        <w:rPr>
          <w:rFonts w:ascii="Arial" w:hAnsi="Arial" w:cs="Arial"/>
          <w:noProof/>
        </w:rPr>
        <w:t xml:space="preserve"> 3616-3627; quiz 3699.</w:t>
      </w:r>
    </w:p>
    <w:p w14:paraId="3EA52AB3" w14:textId="77777777" w:rsidR="00445D48" w:rsidRPr="00445D48" w:rsidRDefault="00445D48" w:rsidP="00445D48">
      <w:pPr>
        <w:pStyle w:val="EndNoteBibliography"/>
        <w:rPr>
          <w:rFonts w:ascii="Arial" w:hAnsi="Arial" w:cs="Arial"/>
          <w:noProof/>
        </w:rPr>
      </w:pPr>
    </w:p>
    <w:p w14:paraId="5073BBF8" w14:textId="30B6B2D5" w:rsidR="00445D48" w:rsidRPr="00445D48" w:rsidRDefault="00DE7877" w:rsidP="00445D48">
      <w:pPr>
        <w:pStyle w:val="EndNoteBibliography"/>
        <w:ind w:left="720" w:hanging="720"/>
        <w:rPr>
          <w:rFonts w:ascii="Arial" w:hAnsi="Arial" w:cs="Arial"/>
          <w:noProof/>
        </w:rPr>
      </w:pPr>
      <w:r>
        <w:rPr>
          <w:rFonts w:ascii="Arial" w:hAnsi="Arial" w:cs="Arial"/>
          <w:noProof/>
        </w:rPr>
        <w:t>6.</w:t>
      </w:r>
      <w:r>
        <w:rPr>
          <w:rFonts w:ascii="Arial" w:hAnsi="Arial" w:cs="Arial"/>
          <w:noProof/>
        </w:rPr>
        <w:tab/>
        <w:t xml:space="preserve">Nik-Zainal S </w:t>
      </w:r>
      <w:r w:rsidR="00445D48" w:rsidRPr="00445D48">
        <w:rPr>
          <w:rFonts w:ascii="Arial" w:hAnsi="Arial" w:cs="Arial"/>
          <w:i/>
          <w:noProof/>
        </w:rPr>
        <w:t>et al.</w:t>
      </w:r>
      <w:r w:rsidR="00445D48" w:rsidRPr="00445D48">
        <w:rPr>
          <w:rFonts w:ascii="Arial" w:hAnsi="Arial" w:cs="Arial"/>
          <w:noProof/>
        </w:rPr>
        <w:t xml:space="preserve"> Landscape of somatic mutations in 560 breast cancer whole-genome sequences. </w:t>
      </w:r>
      <w:r w:rsidR="00445D48" w:rsidRPr="00445D48">
        <w:rPr>
          <w:rFonts w:ascii="Arial" w:hAnsi="Arial" w:cs="Arial"/>
          <w:i/>
          <w:noProof/>
        </w:rPr>
        <w:t>Nature</w:t>
      </w:r>
      <w:r w:rsidR="00445D48" w:rsidRPr="00445D48">
        <w:rPr>
          <w:rFonts w:ascii="Arial" w:hAnsi="Arial" w:cs="Arial"/>
          <w:noProof/>
        </w:rPr>
        <w:t xml:space="preserve"> 2016 Jun 2; </w:t>
      </w:r>
      <w:r w:rsidR="00445D48" w:rsidRPr="00445D48">
        <w:rPr>
          <w:rFonts w:ascii="Arial" w:hAnsi="Arial" w:cs="Arial"/>
          <w:b/>
          <w:noProof/>
        </w:rPr>
        <w:t>534</w:t>
      </w:r>
      <w:r w:rsidR="00445D48" w:rsidRPr="00445D48">
        <w:rPr>
          <w:rFonts w:ascii="Arial" w:hAnsi="Arial" w:cs="Arial"/>
          <w:noProof/>
        </w:rPr>
        <w:t>(7605)</w:t>
      </w:r>
      <w:r w:rsidR="00445D48" w:rsidRPr="00445D48">
        <w:rPr>
          <w:rFonts w:ascii="Arial" w:hAnsi="Arial" w:cs="Arial"/>
          <w:b/>
          <w:noProof/>
        </w:rPr>
        <w:t>:</w:t>
      </w:r>
      <w:r w:rsidR="00445D48" w:rsidRPr="00445D48">
        <w:rPr>
          <w:rFonts w:ascii="Arial" w:hAnsi="Arial" w:cs="Arial"/>
          <w:noProof/>
        </w:rPr>
        <w:t xml:space="preserve"> 47-54.</w:t>
      </w:r>
    </w:p>
    <w:p w14:paraId="09A66D68" w14:textId="77777777" w:rsidR="00445D48" w:rsidRPr="00445D48" w:rsidRDefault="00445D48" w:rsidP="00445D48">
      <w:pPr>
        <w:pStyle w:val="EndNoteBibliography"/>
        <w:rPr>
          <w:rFonts w:ascii="Arial" w:hAnsi="Arial" w:cs="Arial"/>
          <w:noProof/>
        </w:rPr>
      </w:pPr>
    </w:p>
    <w:p w14:paraId="38A30586" w14:textId="51004F3F" w:rsidR="00445D48" w:rsidRPr="00445D48" w:rsidRDefault="00DE7877" w:rsidP="00445D48">
      <w:pPr>
        <w:pStyle w:val="EndNoteBibliography"/>
        <w:ind w:left="720" w:hanging="720"/>
        <w:rPr>
          <w:rFonts w:ascii="Arial" w:hAnsi="Arial" w:cs="Arial"/>
          <w:noProof/>
        </w:rPr>
      </w:pPr>
      <w:r>
        <w:rPr>
          <w:rFonts w:ascii="Arial" w:hAnsi="Arial" w:cs="Arial"/>
          <w:noProof/>
        </w:rPr>
        <w:t>7.</w:t>
      </w:r>
      <w:r>
        <w:rPr>
          <w:rFonts w:ascii="Arial" w:hAnsi="Arial" w:cs="Arial"/>
          <w:noProof/>
        </w:rPr>
        <w:tab/>
        <w:t xml:space="preserve">Rausch T </w:t>
      </w:r>
      <w:r w:rsidRPr="00DE7877">
        <w:rPr>
          <w:rFonts w:ascii="Arial" w:hAnsi="Arial" w:cs="Arial"/>
          <w:i/>
          <w:noProof/>
        </w:rPr>
        <w:t>et al.</w:t>
      </w:r>
      <w:r>
        <w:rPr>
          <w:rFonts w:ascii="Arial" w:hAnsi="Arial" w:cs="Arial"/>
          <w:noProof/>
        </w:rPr>
        <w:t xml:space="preserve"> </w:t>
      </w:r>
      <w:r w:rsidR="00445D48" w:rsidRPr="00445D48">
        <w:rPr>
          <w:rFonts w:ascii="Arial" w:hAnsi="Arial" w:cs="Arial"/>
          <w:noProof/>
        </w:rPr>
        <w:t xml:space="preserve">DELLY: structural variant discovery by integrated paired-end and split-read analysis. </w:t>
      </w:r>
      <w:r w:rsidR="00445D48" w:rsidRPr="00445D48">
        <w:rPr>
          <w:rFonts w:ascii="Arial" w:hAnsi="Arial" w:cs="Arial"/>
          <w:i/>
          <w:noProof/>
        </w:rPr>
        <w:t>Bioinformatics</w:t>
      </w:r>
      <w:r w:rsidR="00445D48" w:rsidRPr="00445D48">
        <w:rPr>
          <w:rFonts w:ascii="Arial" w:hAnsi="Arial" w:cs="Arial"/>
          <w:noProof/>
        </w:rPr>
        <w:t xml:space="preserve"> 2012; </w:t>
      </w:r>
      <w:r w:rsidR="00445D48" w:rsidRPr="00445D48">
        <w:rPr>
          <w:rFonts w:ascii="Arial" w:hAnsi="Arial" w:cs="Arial"/>
          <w:b/>
          <w:noProof/>
        </w:rPr>
        <w:t>28</w:t>
      </w:r>
      <w:r w:rsidR="00445D48" w:rsidRPr="00445D48">
        <w:rPr>
          <w:rFonts w:ascii="Arial" w:hAnsi="Arial" w:cs="Arial"/>
          <w:noProof/>
        </w:rPr>
        <w:t>(18)</w:t>
      </w:r>
      <w:r w:rsidR="00445D48" w:rsidRPr="00445D48">
        <w:rPr>
          <w:rFonts w:ascii="Arial" w:hAnsi="Arial" w:cs="Arial"/>
          <w:b/>
          <w:noProof/>
        </w:rPr>
        <w:t>:</w:t>
      </w:r>
      <w:r w:rsidR="00445D48" w:rsidRPr="00445D48">
        <w:rPr>
          <w:rFonts w:ascii="Arial" w:hAnsi="Arial" w:cs="Arial"/>
          <w:noProof/>
        </w:rPr>
        <w:t xml:space="preserve"> i333-i339.</w:t>
      </w:r>
    </w:p>
    <w:p w14:paraId="6377CCE3" w14:textId="77777777" w:rsidR="00445D48" w:rsidRPr="00445D48" w:rsidRDefault="00445D48" w:rsidP="00445D48">
      <w:pPr>
        <w:pStyle w:val="EndNoteBibliography"/>
        <w:rPr>
          <w:rFonts w:ascii="Arial" w:hAnsi="Arial" w:cs="Arial"/>
          <w:noProof/>
        </w:rPr>
      </w:pPr>
    </w:p>
    <w:p w14:paraId="3A5599BA" w14:textId="77777777" w:rsidR="00445D48" w:rsidRPr="00445D48" w:rsidRDefault="00445D48" w:rsidP="00445D48">
      <w:pPr>
        <w:pStyle w:val="EndNoteBibliography"/>
        <w:ind w:left="720" w:hanging="720"/>
        <w:rPr>
          <w:rFonts w:ascii="Arial" w:hAnsi="Arial" w:cs="Arial"/>
          <w:noProof/>
        </w:rPr>
      </w:pPr>
      <w:r w:rsidRPr="00445D48">
        <w:rPr>
          <w:rFonts w:ascii="Arial" w:hAnsi="Arial" w:cs="Arial"/>
          <w:noProof/>
        </w:rPr>
        <w:t>8.</w:t>
      </w:r>
      <w:r w:rsidRPr="00445D48">
        <w:rPr>
          <w:rFonts w:ascii="Arial" w:hAnsi="Arial" w:cs="Arial"/>
          <w:noProof/>
        </w:rPr>
        <w:tab/>
        <w:t xml:space="preserve">Zerbino DR, Birney E. Velvet: algorithms for de novo short read assembly using de Bruijn graphs. </w:t>
      </w:r>
      <w:r w:rsidRPr="00445D48">
        <w:rPr>
          <w:rFonts w:ascii="Arial" w:hAnsi="Arial" w:cs="Arial"/>
          <w:i/>
          <w:noProof/>
        </w:rPr>
        <w:t>Genome research</w:t>
      </w:r>
      <w:r w:rsidRPr="00445D48">
        <w:rPr>
          <w:rFonts w:ascii="Arial" w:hAnsi="Arial" w:cs="Arial"/>
          <w:noProof/>
        </w:rPr>
        <w:t xml:space="preserve"> 2008; </w:t>
      </w:r>
      <w:r w:rsidRPr="00445D48">
        <w:rPr>
          <w:rFonts w:ascii="Arial" w:hAnsi="Arial" w:cs="Arial"/>
          <w:b/>
          <w:noProof/>
        </w:rPr>
        <w:t>18</w:t>
      </w:r>
      <w:r w:rsidRPr="00445D48">
        <w:rPr>
          <w:rFonts w:ascii="Arial" w:hAnsi="Arial" w:cs="Arial"/>
          <w:noProof/>
        </w:rPr>
        <w:t>(5)</w:t>
      </w:r>
      <w:r w:rsidRPr="00445D48">
        <w:rPr>
          <w:rFonts w:ascii="Arial" w:hAnsi="Arial" w:cs="Arial"/>
          <w:b/>
          <w:noProof/>
        </w:rPr>
        <w:t>:</w:t>
      </w:r>
      <w:r w:rsidRPr="00445D48">
        <w:rPr>
          <w:rFonts w:ascii="Arial" w:hAnsi="Arial" w:cs="Arial"/>
          <w:noProof/>
        </w:rPr>
        <w:t xml:space="preserve"> 821-829.</w:t>
      </w:r>
    </w:p>
    <w:p w14:paraId="28969A31" w14:textId="77777777" w:rsidR="00445D48" w:rsidRPr="00445D48" w:rsidRDefault="00445D48" w:rsidP="00445D48">
      <w:pPr>
        <w:pStyle w:val="EndNoteBibliography"/>
        <w:rPr>
          <w:rFonts w:ascii="Arial" w:hAnsi="Arial" w:cs="Arial"/>
          <w:noProof/>
        </w:rPr>
      </w:pPr>
    </w:p>
    <w:p w14:paraId="623CA412" w14:textId="77777777" w:rsidR="00445D48" w:rsidRPr="00445D48" w:rsidRDefault="00445D48" w:rsidP="00445D48">
      <w:pPr>
        <w:pStyle w:val="EndNoteBibliography"/>
        <w:ind w:left="720" w:hanging="720"/>
        <w:rPr>
          <w:rFonts w:ascii="Arial" w:hAnsi="Arial" w:cs="Arial"/>
          <w:noProof/>
        </w:rPr>
      </w:pPr>
      <w:r w:rsidRPr="00445D48">
        <w:rPr>
          <w:rFonts w:ascii="Arial" w:hAnsi="Arial" w:cs="Arial"/>
          <w:noProof/>
        </w:rPr>
        <w:t>9.</w:t>
      </w:r>
      <w:r w:rsidRPr="00445D48">
        <w:rPr>
          <w:rFonts w:ascii="Arial" w:hAnsi="Arial" w:cs="Arial"/>
          <w:noProof/>
        </w:rPr>
        <w:tab/>
        <w:t xml:space="preserve">Shen R, Seshan VE. FACETS: allele-specific copy number and clonal heterogeneity analysis tool for high-throughput DNA sequencing. </w:t>
      </w:r>
      <w:r w:rsidRPr="00445D48">
        <w:rPr>
          <w:rFonts w:ascii="Arial" w:hAnsi="Arial" w:cs="Arial"/>
          <w:i/>
          <w:noProof/>
        </w:rPr>
        <w:t>Nucleic acids research</w:t>
      </w:r>
      <w:r w:rsidRPr="00445D48">
        <w:rPr>
          <w:rFonts w:ascii="Arial" w:hAnsi="Arial" w:cs="Arial"/>
          <w:noProof/>
        </w:rPr>
        <w:t xml:space="preserve"> 2016 Sep 19; </w:t>
      </w:r>
      <w:r w:rsidRPr="00445D48">
        <w:rPr>
          <w:rFonts w:ascii="Arial" w:hAnsi="Arial" w:cs="Arial"/>
          <w:b/>
          <w:noProof/>
        </w:rPr>
        <w:t>44</w:t>
      </w:r>
      <w:r w:rsidRPr="00445D48">
        <w:rPr>
          <w:rFonts w:ascii="Arial" w:hAnsi="Arial" w:cs="Arial"/>
          <w:noProof/>
        </w:rPr>
        <w:t>(16)</w:t>
      </w:r>
      <w:r w:rsidRPr="00445D48">
        <w:rPr>
          <w:rFonts w:ascii="Arial" w:hAnsi="Arial" w:cs="Arial"/>
          <w:b/>
          <w:noProof/>
        </w:rPr>
        <w:t>:</w:t>
      </w:r>
      <w:r w:rsidRPr="00445D48">
        <w:rPr>
          <w:rFonts w:ascii="Arial" w:hAnsi="Arial" w:cs="Arial"/>
          <w:noProof/>
        </w:rPr>
        <w:t xml:space="preserve"> e131.</w:t>
      </w:r>
    </w:p>
    <w:p w14:paraId="065FEF95" w14:textId="77777777" w:rsidR="00445D48" w:rsidRPr="00445D48" w:rsidRDefault="00445D48" w:rsidP="00445D48">
      <w:pPr>
        <w:pStyle w:val="EndNoteBibliography"/>
        <w:rPr>
          <w:rFonts w:ascii="Arial" w:hAnsi="Arial" w:cs="Arial"/>
          <w:noProof/>
        </w:rPr>
      </w:pPr>
    </w:p>
    <w:p w14:paraId="5E205779" w14:textId="77777777" w:rsidR="00445D48" w:rsidRPr="00445D48" w:rsidRDefault="00445D48" w:rsidP="00445D48">
      <w:pPr>
        <w:pStyle w:val="EndNoteBibliography"/>
        <w:ind w:left="720" w:hanging="720"/>
        <w:rPr>
          <w:rFonts w:ascii="Arial" w:hAnsi="Arial" w:cs="Arial"/>
          <w:noProof/>
        </w:rPr>
      </w:pPr>
      <w:r w:rsidRPr="00445D48">
        <w:rPr>
          <w:rFonts w:ascii="Arial" w:hAnsi="Arial" w:cs="Arial"/>
          <w:noProof/>
        </w:rPr>
        <w:t>10.</w:t>
      </w:r>
      <w:r w:rsidRPr="00445D48">
        <w:rPr>
          <w:rFonts w:ascii="Arial" w:hAnsi="Arial" w:cs="Arial"/>
          <w:noProof/>
        </w:rPr>
        <w:tab/>
        <w:t xml:space="preserve">Talevich E, Shain AH, Botton T, Bastian BC. CNVkit: Genome-Wide Copy Number Detection and Visualization from Targeted DNA Sequencing. </w:t>
      </w:r>
      <w:r w:rsidRPr="00445D48">
        <w:rPr>
          <w:rFonts w:ascii="Arial" w:hAnsi="Arial" w:cs="Arial"/>
          <w:i/>
          <w:noProof/>
        </w:rPr>
        <w:t>PLoS Comput Biol</w:t>
      </w:r>
      <w:r w:rsidRPr="00445D48">
        <w:rPr>
          <w:rFonts w:ascii="Arial" w:hAnsi="Arial" w:cs="Arial"/>
          <w:noProof/>
        </w:rPr>
        <w:t xml:space="preserve"> 2016 Apr; </w:t>
      </w:r>
      <w:r w:rsidRPr="00445D48">
        <w:rPr>
          <w:rFonts w:ascii="Arial" w:hAnsi="Arial" w:cs="Arial"/>
          <w:b/>
          <w:noProof/>
        </w:rPr>
        <w:t>12</w:t>
      </w:r>
      <w:r w:rsidRPr="00445D48">
        <w:rPr>
          <w:rFonts w:ascii="Arial" w:hAnsi="Arial" w:cs="Arial"/>
          <w:noProof/>
        </w:rPr>
        <w:t>(4)</w:t>
      </w:r>
      <w:r w:rsidRPr="00445D48">
        <w:rPr>
          <w:rFonts w:ascii="Arial" w:hAnsi="Arial" w:cs="Arial"/>
          <w:b/>
          <w:noProof/>
        </w:rPr>
        <w:t>:</w:t>
      </w:r>
      <w:r w:rsidRPr="00445D48">
        <w:rPr>
          <w:rFonts w:ascii="Arial" w:hAnsi="Arial" w:cs="Arial"/>
          <w:noProof/>
        </w:rPr>
        <w:t xml:space="preserve"> e1004873.</w:t>
      </w:r>
    </w:p>
    <w:p w14:paraId="3ED80715" w14:textId="77777777" w:rsidR="00445D48" w:rsidRPr="00445D48" w:rsidRDefault="00445D48" w:rsidP="00445D48">
      <w:pPr>
        <w:pStyle w:val="EndNoteBibliography"/>
        <w:rPr>
          <w:rFonts w:ascii="Arial" w:hAnsi="Arial" w:cs="Arial"/>
          <w:noProof/>
        </w:rPr>
      </w:pPr>
    </w:p>
    <w:p w14:paraId="3181011E" w14:textId="7DB894C4" w:rsidR="00445D48" w:rsidRPr="00445D48" w:rsidRDefault="00DE7877" w:rsidP="00445D48">
      <w:pPr>
        <w:pStyle w:val="EndNoteBibliography"/>
        <w:ind w:left="720" w:hanging="720"/>
        <w:rPr>
          <w:rFonts w:ascii="Arial" w:hAnsi="Arial" w:cs="Arial"/>
          <w:noProof/>
        </w:rPr>
      </w:pPr>
      <w:r>
        <w:rPr>
          <w:rFonts w:ascii="Arial" w:hAnsi="Arial" w:cs="Arial"/>
          <w:noProof/>
        </w:rPr>
        <w:t>11.</w:t>
      </w:r>
      <w:r>
        <w:rPr>
          <w:rFonts w:ascii="Arial" w:hAnsi="Arial" w:cs="Arial"/>
          <w:noProof/>
        </w:rPr>
        <w:tab/>
        <w:t xml:space="preserve">Li H </w:t>
      </w:r>
      <w:r w:rsidR="00445D48" w:rsidRPr="00445D48">
        <w:rPr>
          <w:rFonts w:ascii="Arial" w:hAnsi="Arial" w:cs="Arial"/>
          <w:i/>
          <w:noProof/>
        </w:rPr>
        <w:t>et al.</w:t>
      </w:r>
      <w:r w:rsidR="00445D48" w:rsidRPr="00445D48">
        <w:rPr>
          <w:rFonts w:ascii="Arial" w:hAnsi="Arial" w:cs="Arial"/>
          <w:noProof/>
        </w:rPr>
        <w:t xml:space="preserve"> The sequence alignment/map format and SAMtools. </w:t>
      </w:r>
      <w:r w:rsidR="00445D48" w:rsidRPr="00445D48">
        <w:rPr>
          <w:rFonts w:ascii="Arial" w:hAnsi="Arial" w:cs="Arial"/>
          <w:i/>
          <w:noProof/>
        </w:rPr>
        <w:t>Bioinformatics</w:t>
      </w:r>
      <w:r w:rsidR="00445D48" w:rsidRPr="00445D48">
        <w:rPr>
          <w:rFonts w:ascii="Arial" w:hAnsi="Arial" w:cs="Arial"/>
          <w:noProof/>
        </w:rPr>
        <w:t xml:space="preserve"> 2009; </w:t>
      </w:r>
      <w:r w:rsidR="00445D48" w:rsidRPr="00445D48">
        <w:rPr>
          <w:rFonts w:ascii="Arial" w:hAnsi="Arial" w:cs="Arial"/>
          <w:b/>
          <w:noProof/>
        </w:rPr>
        <w:t>25</w:t>
      </w:r>
      <w:r w:rsidR="00445D48" w:rsidRPr="00445D48">
        <w:rPr>
          <w:rFonts w:ascii="Arial" w:hAnsi="Arial" w:cs="Arial"/>
          <w:noProof/>
        </w:rPr>
        <w:t>(16)</w:t>
      </w:r>
      <w:r w:rsidR="00445D48" w:rsidRPr="00445D48">
        <w:rPr>
          <w:rFonts w:ascii="Arial" w:hAnsi="Arial" w:cs="Arial"/>
          <w:b/>
          <w:noProof/>
        </w:rPr>
        <w:t>:</w:t>
      </w:r>
      <w:r w:rsidR="00445D48" w:rsidRPr="00445D48">
        <w:rPr>
          <w:rFonts w:ascii="Arial" w:hAnsi="Arial" w:cs="Arial"/>
          <w:noProof/>
        </w:rPr>
        <w:t xml:space="preserve"> 2078-2079.</w:t>
      </w:r>
    </w:p>
    <w:p w14:paraId="5E50880C" w14:textId="77777777" w:rsidR="00445D48" w:rsidRPr="00445D48" w:rsidRDefault="00445D48" w:rsidP="00445D48">
      <w:pPr>
        <w:pStyle w:val="EndNoteBibliography"/>
        <w:rPr>
          <w:rFonts w:ascii="Arial" w:hAnsi="Arial" w:cs="Arial"/>
          <w:noProof/>
        </w:rPr>
      </w:pPr>
      <w:bookmarkStart w:id="0" w:name="_GoBack"/>
      <w:bookmarkEnd w:id="0"/>
    </w:p>
    <w:p w14:paraId="164A0E41" w14:textId="202B26A7" w:rsidR="00445D48" w:rsidRPr="00445D48" w:rsidRDefault="00DE7877" w:rsidP="00445D48">
      <w:pPr>
        <w:pStyle w:val="EndNoteBibliography"/>
        <w:ind w:left="720" w:hanging="720"/>
        <w:rPr>
          <w:rFonts w:ascii="Arial" w:hAnsi="Arial" w:cs="Arial"/>
          <w:noProof/>
        </w:rPr>
      </w:pPr>
      <w:r>
        <w:rPr>
          <w:rFonts w:ascii="Arial" w:hAnsi="Arial" w:cs="Arial"/>
          <w:noProof/>
        </w:rPr>
        <w:t>12.</w:t>
      </w:r>
      <w:r>
        <w:rPr>
          <w:rFonts w:ascii="Arial" w:hAnsi="Arial" w:cs="Arial"/>
          <w:noProof/>
        </w:rPr>
        <w:tab/>
        <w:t xml:space="preserve">Cibulskis K </w:t>
      </w:r>
      <w:r w:rsidR="00445D48" w:rsidRPr="00445D48">
        <w:rPr>
          <w:rFonts w:ascii="Arial" w:hAnsi="Arial" w:cs="Arial"/>
          <w:i/>
          <w:noProof/>
        </w:rPr>
        <w:t>et al.</w:t>
      </w:r>
      <w:r w:rsidR="00445D48" w:rsidRPr="00445D48">
        <w:rPr>
          <w:rFonts w:ascii="Arial" w:hAnsi="Arial" w:cs="Arial"/>
          <w:noProof/>
        </w:rPr>
        <w:t xml:space="preserve"> Sensitive detection of somatic point mutations in impure and heterogeneous cancer samples. </w:t>
      </w:r>
      <w:r w:rsidR="00445D48" w:rsidRPr="00445D48">
        <w:rPr>
          <w:rFonts w:ascii="Arial" w:hAnsi="Arial" w:cs="Arial"/>
          <w:i/>
          <w:noProof/>
        </w:rPr>
        <w:t>Nature biotechnology</w:t>
      </w:r>
      <w:r w:rsidR="00445D48" w:rsidRPr="00445D48">
        <w:rPr>
          <w:rFonts w:ascii="Arial" w:hAnsi="Arial" w:cs="Arial"/>
          <w:noProof/>
        </w:rPr>
        <w:t xml:space="preserve"> 2013; </w:t>
      </w:r>
      <w:r w:rsidR="00445D48" w:rsidRPr="00445D48">
        <w:rPr>
          <w:rFonts w:ascii="Arial" w:hAnsi="Arial" w:cs="Arial"/>
          <w:b/>
          <w:noProof/>
        </w:rPr>
        <w:t>31</w:t>
      </w:r>
      <w:r w:rsidR="00445D48" w:rsidRPr="00445D48">
        <w:rPr>
          <w:rFonts w:ascii="Arial" w:hAnsi="Arial" w:cs="Arial"/>
          <w:noProof/>
        </w:rPr>
        <w:t>(3)</w:t>
      </w:r>
      <w:r w:rsidR="00445D48" w:rsidRPr="00445D48">
        <w:rPr>
          <w:rFonts w:ascii="Arial" w:hAnsi="Arial" w:cs="Arial"/>
          <w:b/>
          <w:noProof/>
        </w:rPr>
        <w:t>:</w:t>
      </w:r>
      <w:r w:rsidR="00445D48" w:rsidRPr="00445D48">
        <w:rPr>
          <w:rFonts w:ascii="Arial" w:hAnsi="Arial" w:cs="Arial"/>
          <w:noProof/>
        </w:rPr>
        <w:t xml:space="preserve"> 213.</w:t>
      </w:r>
    </w:p>
    <w:p w14:paraId="64FF9475" w14:textId="77777777" w:rsidR="00445D48" w:rsidRPr="00445D48" w:rsidRDefault="00445D48" w:rsidP="00445D48">
      <w:pPr>
        <w:pStyle w:val="EndNoteBibliography"/>
        <w:rPr>
          <w:rFonts w:ascii="Arial" w:hAnsi="Arial" w:cs="Arial"/>
          <w:noProof/>
        </w:rPr>
      </w:pPr>
    </w:p>
    <w:p w14:paraId="637EAE88" w14:textId="468D1C72" w:rsidR="00445D48" w:rsidRPr="00445D48" w:rsidRDefault="00027186" w:rsidP="00445D48">
      <w:pPr>
        <w:pStyle w:val="EndNoteBibliography"/>
        <w:ind w:left="720" w:hanging="720"/>
        <w:rPr>
          <w:rFonts w:ascii="Arial" w:hAnsi="Arial" w:cs="Arial"/>
          <w:noProof/>
        </w:rPr>
      </w:pPr>
      <w:r>
        <w:rPr>
          <w:rFonts w:ascii="Arial" w:hAnsi="Arial" w:cs="Arial"/>
          <w:noProof/>
        </w:rPr>
        <w:t>13.</w:t>
      </w:r>
      <w:r>
        <w:rPr>
          <w:rFonts w:ascii="Arial" w:hAnsi="Arial" w:cs="Arial"/>
          <w:noProof/>
        </w:rPr>
        <w:tab/>
      </w:r>
      <w:r w:rsidRPr="00027186">
        <w:rPr>
          <w:rFonts w:ascii="Arial" w:hAnsi="Arial" w:cs="Arial"/>
          <w:noProof/>
        </w:rPr>
        <w:t>Kim S et al. Strelka2: Fast and accurate variant calling for clinical sequencing applications. Nat Methods 2018 Aug; 15(8): 591-594.</w:t>
      </w:r>
    </w:p>
    <w:p w14:paraId="5EA5EF3A" w14:textId="77777777" w:rsidR="00445D48" w:rsidRPr="00445D48" w:rsidRDefault="00445D48" w:rsidP="00445D48">
      <w:pPr>
        <w:pStyle w:val="EndNoteBibliography"/>
        <w:rPr>
          <w:rFonts w:ascii="Arial" w:hAnsi="Arial" w:cs="Arial"/>
          <w:noProof/>
        </w:rPr>
      </w:pPr>
    </w:p>
    <w:p w14:paraId="75CD6E61" w14:textId="18031F34" w:rsidR="00445D48" w:rsidRPr="00445D48" w:rsidRDefault="00DE7877" w:rsidP="00445D48">
      <w:pPr>
        <w:pStyle w:val="EndNoteBibliography"/>
        <w:ind w:left="720" w:hanging="720"/>
        <w:rPr>
          <w:rFonts w:ascii="Arial" w:hAnsi="Arial" w:cs="Arial"/>
          <w:noProof/>
        </w:rPr>
      </w:pPr>
      <w:r>
        <w:rPr>
          <w:rFonts w:ascii="Arial" w:hAnsi="Arial" w:cs="Arial"/>
          <w:noProof/>
        </w:rPr>
        <w:lastRenderedPageBreak/>
        <w:t>14.</w:t>
      </w:r>
      <w:r>
        <w:rPr>
          <w:rFonts w:ascii="Arial" w:hAnsi="Arial" w:cs="Arial"/>
          <w:noProof/>
        </w:rPr>
        <w:tab/>
        <w:t>Raine KM</w:t>
      </w:r>
      <w:r w:rsidR="00445D48" w:rsidRPr="00445D48">
        <w:rPr>
          <w:rFonts w:ascii="Arial" w:hAnsi="Arial" w:cs="Arial"/>
          <w:i/>
          <w:noProof/>
        </w:rPr>
        <w:t xml:space="preserve"> et al.</w:t>
      </w:r>
      <w:r w:rsidR="00445D48" w:rsidRPr="00445D48">
        <w:rPr>
          <w:rFonts w:ascii="Arial" w:hAnsi="Arial" w:cs="Arial"/>
          <w:noProof/>
        </w:rPr>
        <w:t xml:space="preserve"> cgpPindel: identifying somatically acquired insertion and deletion events from paired end sequencing. </w:t>
      </w:r>
      <w:r w:rsidR="00445D48" w:rsidRPr="00445D48">
        <w:rPr>
          <w:rFonts w:ascii="Arial" w:hAnsi="Arial" w:cs="Arial"/>
          <w:i/>
          <w:noProof/>
        </w:rPr>
        <w:t>Current protocols in bioinformatics</w:t>
      </w:r>
      <w:r w:rsidR="00445D48" w:rsidRPr="00445D48">
        <w:rPr>
          <w:rFonts w:ascii="Arial" w:hAnsi="Arial" w:cs="Arial"/>
          <w:noProof/>
        </w:rPr>
        <w:t xml:space="preserve"> 2015; </w:t>
      </w:r>
      <w:r w:rsidR="00445D48" w:rsidRPr="00445D48">
        <w:rPr>
          <w:rFonts w:ascii="Arial" w:hAnsi="Arial" w:cs="Arial"/>
          <w:b/>
          <w:noProof/>
        </w:rPr>
        <w:t>52</w:t>
      </w:r>
      <w:r w:rsidR="00445D48" w:rsidRPr="00445D48">
        <w:rPr>
          <w:rFonts w:ascii="Arial" w:hAnsi="Arial" w:cs="Arial"/>
          <w:noProof/>
        </w:rPr>
        <w:t>(1)</w:t>
      </w:r>
      <w:r w:rsidR="00445D48" w:rsidRPr="00445D48">
        <w:rPr>
          <w:rFonts w:ascii="Arial" w:hAnsi="Arial" w:cs="Arial"/>
          <w:b/>
          <w:noProof/>
        </w:rPr>
        <w:t>:</w:t>
      </w:r>
      <w:r w:rsidR="00445D48" w:rsidRPr="00445D48">
        <w:rPr>
          <w:rFonts w:ascii="Arial" w:hAnsi="Arial" w:cs="Arial"/>
          <w:noProof/>
        </w:rPr>
        <w:t xml:space="preserve"> 15.17. 11-15.17. 12.</w:t>
      </w:r>
    </w:p>
    <w:p w14:paraId="4149EE03" w14:textId="77777777" w:rsidR="00445D48" w:rsidRPr="00445D48" w:rsidRDefault="00445D48" w:rsidP="00445D48">
      <w:pPr>
        <w:pStyle w:val="EndNoteBibliography"/>
        <w:rPr>
          <w:rFonts w:ascii="Arial" w:hAnsi="Arial" w:cs="Arial"/>
          <w:noProof/>
        </w:rPr>
      </w:pPr>
    </w:p>
    <w:p w14:paraId="0D3FB74B" w14:textId="7113F1E5" w:rsidR="00445D48" w:rsidRPr="00445D48" w:rsidRDefault="00DE7877" w:rsidP="00445D48">
      <w:pPr>
        <w:pStyle w:val="EndNoteBibliography"/>
        <w:ind w:left="720" w:hanging="720"/>
        <w:rPr>
          <w:rFonts w:ascii="Arial" w:hAnsi="Arial" w:cs="Arial"/>
          <w:noProof/>
        </w:rPr>
      </w:pPr>
      <w:r>
        <w:rPr>
          <w:rFonts w:ascii="Arial" w:hAnsi="Arial" w:cs="Arial"/>
          <w:noProof/>
        </w:rPr>
        <w:t>15.</w:t>
      </w:r>
      <w:r>
        <w:rPr>
          <w:rFonts w:ascii="Arial" w:hAnsi="Arial" w:cs="Arial"/>
          <w:noProof/>
        </w:rPr>
        <w:tab/>
        <w:t xml:space="preserve">Jones D </w:t>
      </w:r>
      <w:r w:rsidR="00445D48" w:rsidRPr="00445D48">
        <w:rPr>
          <w:rFonts w:ascii="Arial" w:hAnsi="Arial" w:cs="Arial"/>
          <w:i/>
          <w:noProof/>
        </w:rPr>
        <w:t>et al.</w:t>
      </w:r>
      <w:r w:rsidR="00445D48" w:rsidRPr="00445D48">
        <w:rPr>
          <w:rFonts w:ascii="Arial" w:hAnsi="Arial" w:cs="Arial"/>
          <w:noProof/>
        </w:rPr>
        <w:t xml:space="preserve"> cgpCaVEManWrapper: simple execution of CaVEMan in order to detect somatic single nucleotide variants in NGS data. </w:t>
      </w:r>
      <w:r w:rsidR="00445D48" w:rsidRPr="00445D48">
        <w:rPr>
          <w:rFonts w:ascii="Arial" w:hAnsi="Arial" w:cs="Arial"/>
          <w:i/>
          <w:noProof/>
        </w:rPr>
        <w:t>Current protocols in bioinformatics</w:t>
      </w:r>
      <w:r w:rsidR="00445D48" w:rsidRPr="00445D48">
        <w:rPr>
          <w:rFonts w:ascii="Arial" w:hAnsi="Arial" w:cs="Arial"/>
          <w:noProof/>
        </w:rPr>
        <w:t xml:space="preserve"> 2016; </w:t>
      </w:r>
      <w:r w:rsidR="00445D48" w:rsidRPr="00445D48">
        <w:rPr>
          <w:rFonts w:ascii="Arial" w:hAnsi="Arial" w:cs="Arial"/>
          <w:b/>
          <w:noProof/>
        </w:rPr>
        <w:t>56</w:t>
      </w:r>
      <w:r w:rsidR="00445D48" w:rsidRPr="00445D48">
        <w:rPr>
          <w:rFonts w:ascii="Arial" w:hAnsi="Arial" w:cs="Arial"/>
          <w:noProof/>
        </w:rPr>
        <w:t>(1)</w:t>
      </w:r>
      <w:r w:rsidR="00445D48" w:rsidRPr="00445D48">
        <w:rPr>
          <w:rFonts w:ascii="Arial" w:hAnsi="Arial" w:cs="Arial"/>
          <w:b/>
          <w:noProof/>
        </w:rPr>
        <w:t>:</w:t>
      </w:r>
      <w:r w:rsidR="00445D48" w:rsidRPr="00445D48">
        <w:rPr>
          <w:rFonts w:ascii="Arial" w:hAnsi="Arial" w:cs="Arial"/>
          <w:noProof/>
        </w:rPr>
        <w:t xml:space="preserve"> 15.10. 11-15.10. 18.</w:t>
      </w:r>
    </w:p>
    <w:p w14:paraId="7C2ED7C5" w14:textId="77777777" w:rsidR="00445D48" w:rsidRPr="00445D48" w:rsidRDefault="00445D48" w:rsidP="00445D48">
      <w:pPr>
        <w:pStyle w:val="EndNoteBibliography"/>
        <w:rPr>
          <w:rFonts w:ascii="Arial" w:hAnsi="Arial" w:cs="Arial"/>
          <w:noProof/>
        </w:rPr>
      </w:pPr>
    </w:p>
    <w:p w14:paraId="3CB35743" w14:textId="29BD3AF5" w:rsidR="00445D48" w:rsidRPr="00445D48" w:rsidRDefault="00DE7877" w:rsidP="00445D48">
      <w:pPr>
        <w:pStyle w:val="EndNoteBibliography"/>
        <w:ind w:left="720" w:hanging="720"/>
        <w:rPr>
          <w:rFonts w:ascii="Arial" w:hAnsi="Arial" w:cs="Arial"/>
          <w:noProof/>
        </w:rPr>
      </w:pPr>
      <w:r>
        <w:rPr>
          <w:rFonts w:ascii="Arial" w:hAnsi="Arial" w:cs="Arial"/>
          <w:noProof/>
        </w:rPr>
        <w:t>16.</w:t>
      </w:r>
      <w:r>
        <w:rPr>
          <w:rFonts w:ascii="Arial" w:hAnsi="Arial" w:cs="Arial"/>
          <w:noProof/>
        </w:rPr>
        <w:tab/>
        <w:t xml:space="preserve">Nik-Zainal S </w:t>
      </w:r>
      <w:r w:rsidR="00445D48" w:rsidRPr="00445D48">
        <w:rPr>
          <w:rFonts w:ascii="Arial" w:hAnsi="Arial" w:cs="Arial"/>
          <w:i/>
          <w:noProof/>
        </w:rPr>
        <w:t>et al.</w:t>
      </w:r>
      <w:r w:rsidR="00445D48" w:rsidRPr="00445D48">
        <w:rPr>
          <w:rFonts w:ascii="Arial" w:hAnsi="Arial" w:cs="Arial"/>
          <w:noProof/>
        </w:rPr>
        <w:t xml:space="preserve"> The life history of 21 breast cancers. </w:t>
      </w:r>
      <w:r w:rsidR="00445D48" w:rsidRPr="00445D48">
        <w:rPr>
          <w:rFonts w:ascii="Arial" w:hAnsi="Arial" w:cs="Arial"/>
          <w:i/>
          <w:noProof/>
        </w:rPr>
        <w:t>Cell</w:t>
      </w:r>
      <w:r w:rsidR="00445D48" w:rsidRPr="00445D48">
        <w:rPr>
          <w:rFonts w:ascii="Arial" w:hAnsi="Arial" w:cs="Arial"/>
          <w:noProof/>
        </w:rPr>
        <w:t xml:space="preserve"> 2012 May 25; </w:t>
      </w:r>
      <w:r w:rsidR="00445D48" w:rsidRPr="00445D48">
        <w:rPr>
          <w:rFonts w:ascii="Arial" w:hAnsi="Arial" w:cs="Arial"/>
          <w:b/>
          <w:noProof/>
        </w:rPr>
        <w:t>149</w:t>
      </w:r>
      <w:r w:rsidR="00445D48" w:rsidRPr="00445D48">
        <w:rPr>
          <w:rFonts w:ascii="Arial" w:hAnsi="Arial" w:cs="Arial"/>
          <w:noProof/>
        </w:rPr>
        <w:t>(5)</w:t>
      </w:r>
      <w:r w:rsidR="00445D48" w:rsidRPr="00445D48">
        <w:rPr>
          <w:rFonts w:ascii="Arial" w:hAnsi="Arial" w:cs="Arial"/>
          <w:b/>
          <w:noProof/>
        </w:rPr>
        <w:t>:</w:t>
      </w:r>
      <w:r w:rsidR="00445D48" w:rsidRPr="00445D48">
        <w:rPr>
          <w:rFonts w:ascii="Arial" w:hAnsi="Arial" w:cs="Arial"/>
          <w:noProof/>
        </w:rPr>
        <w:t xml:space="preserve"> 994-1007.</w:t>
      </w:r>
    </w:p>
    <w:p w14:paraId="53354323" w14:textId="77777777" w:rsidR="00445D48" w:rsidRPr="00445D48" w:rsidRDefault="00445D48" w:rsidP="00445D48">
      <w:pPr>
        <w:pStyle w:val="EndNoteBibliography"/>
        <w:rPr>
          <w:rFonts w:ascii="Arial" w:hAnsi="Arial" w:cs="Arial"/>
          <w:noProof/>
        </w:rPr>
      </w:pPr>
    </w:p>
    <w:p w14:paraId="5C8F58B8" w14:textId="16B193B0" w:rsidR="00445D48" w:rsidRPr="00445D48" w:rsidRDefault="00DE7877" w:rsidP="00445D48">
      <w:pPr>
        <w:pStyle w:val="EndNoteBibliography"/>
        <w:ind w:left="720" w:hanging="720"/>
        <w:rPr>
          <w:rFonts w:ascii="Arial" w:hAnsi="Arial" w:cs="Arial"/>
          <w:noProof/>
        </w:rPr>
      </w:pPr>
      <w:r>
        <w:rPr>
          <w:rFonts w:ascii="Arial" w:hAnsi="Arial" w:cs="Arial"/>
          <w:noProof/>
        </w:rPr>
        <w:t>17.</w:t>
      </w:r>
      <w:r>
        <w:rPr>
          <w:rFonts w:ascii="Arial" w:hAnsi="Arial" w:cs="Arial"/>
          <w:noProof/>
        </w:rPr>
        <w:tab/>
        <w:t>Menzies A</w:t>
      </w:r>
      <w:r w:rsidR="00445D48" w:rsidRPr="00445D48">
        <w:rPr>
          <w:rFonts w:ascii="Arial" w:hAnsi="Arial" w:cs="Arial"/>
          <w:i/>
          <w:noProof/>
        </w:rPr>
        <w:t>et al.</w:t>
      </w:r>
      <w:r w:rsidR="00445D48" w:rsidRPr="00445D48">
        <w:rPr>
          <w:rFonts w:ascii="Arial" w:hAnsi="Arial" w:cs="Arial"/>
          <w:noProof/>
        </w:rPr>
        <w:t xml:space="preserve"> VAGrENT: Variation annotation generator. </w:t>
      </w:r>
      <w:r w:rsidR="00445D48" w:rsidRPr="00445D48">
        <w:rPr>
          <w:rFonts w:ascii="Arial" w:hAnsi="Arial" w:cs="Arial"/>
          <w:i/>
          <w:noProof/>
        </w:rPr>
        <w:t>Current protocols in bioinformatics</w:t>
      </w:r>
      <w:r w:rsidR="00445D48" w:rsidRPr="00445D48">
        <w:rPr>
          <w:rFonts w:ascii="Arial" w:hAnsi="Arial" w:cs="Arial"/>
          <w:noProof/>
        </w:rPr>
        <w:t xml:space="preserve"> 2015; </w:t>
      </w:r>
      <w:r w:rsidR="00445D48" w:rsidRPr="00445D48">
        <w:rPr>
          <w:rFonts w:ascii="Arial" w:hAnsi="Arial" w:cs="Arial"/>
          <w:b/>
          <w:noProof/>
        </w:rPr>
        <w:t>52</w:t>
      </w:r>
      <w:r w:rsidR="00445D48" w:rsidRPr="00445D48">
        <w:rPr>
          <w:rFonts w:ascii="Arial" w:hAnsi="Arial" w:cs="Arial"/>
          <w:noProof/>
        </w:rPr>
        <w:t>(1)</w:t>
      </w:r>
      <w:r w:rsidR="00445D48" w:rsidRPr="00445D48">
        <w:rPr>
          <w:rFonts w:ascii="Arial" w:hAnsi="Arial" w:cs="Arial"/>
          <w:b/>
          <w:noProof/>
        </w:rPr>
        <w:t>:</w:t>
      </w:r>
      <w:r w:rsidR="00445D48" w:rsidRPr="00445D48">
        <w:rPr>
          <w:rFonts w:ascii="Arial" w:hAnsi="Arial" w:cs="Arial"/>
          <w:noProof/>
        </w:rPr>
        <w:t xml:space="preserve"> 15.18. 11-15.18. 11.</w:t>
      </w:r>
    </w:p>
    <w:p w14:paraId="22DAEE4E" w14:textId="77777777" w:rsidR="00445D48" w:rsidRPr="00445D48" w:rsidRDefault="00445D48" w:rsidP="00445D48">
      <w:pPr>
        <w:pStyle w:val="EndNoteBibliography"/>
        <w:rPr>
          <w:rFonts w:ascii="Arial" w:hAnsi="Arial" w:cs="Arial"/>
          <w:noProof/>
        </w:rPr>
      </w:pPr>
    </w:p>
    <w:p w14:paraId="12849835" w14:textId="05AB1727" w:rsidR="00445D48" w:rsidRPr="00445D48" w:rsidRDefault="00DE7877" w:rsidP="00445D48">
      <w:pPr>
        <w:pStyle w:val="EndNoteBibliography"/>
        <w:ind w:left="720" w:hanging="720"/>
        <w:rPr>
          <w:rFonts w:ascii="Arial" w:hAnsi="Arial" w:cs="Arial"/>
          <w:noProof/>
        </w:rPr>
      </w:pPr>
      <w:r>
        <w:rPr>
          <w:rFonts w:ascii="Arial" w:hAnsi="Arial" w:cs="Arial"/>
          <w:noProof/>
        </w:rPr>
        <w:t>18.</w:t>
      </w:r>
      <w:r>
        <w:rPr>
          <w:rFonts w:ascii="Arial" w:hAnsi="Arial" w:cs="Arial"/>
          <w:noProof/>
        </w:rPr>
        <w:tab/>
        <w:t xml:space="preserve">Lonial S </w:t>
      </w:r>
      <w:r w:rsidR="00445D48" w:rsidRPr="00445D48">
        <w:rPr>
          <w:rFonts w:ascii="Arial" w:hAnsi="Arial" w:cs="Arial"/>
          <w:i/>
          <w:noProof/>
        </w:rPr>
        <w:t>et al.</w:t>
      </w:r>
      <w:r w:rsidR="00445D48" w:rsidRPr="00445D48">
        <w:rPr>
          <w:rFonts w:ascii="Arial" w:hAnsi="Arial" w:cs="Arial"/>
          <w:noProof/>
        </w:rPr>
        <w:t xml:space="preserve"> Interim analysis of the Mmrf Commpass Trial: identification of novel rearrangements potentially associated with disease initiation and progression. Am Soc Hematology; 2014.</w:t>
      </w:r>
    </w:p>
    <w:p w14:paraId="5A0B8FD1" w14:textId="77777777" w:rsidR="00445D48" w:rsidRPr="00445D48" w:rsidRDefault="00445D48" w:rsidP="00445D48">
      <w:pPr>
        <w:pStyle w:val="EndNoteBibliography"/>
        <w:rPr>
          <w:rFonts w:ascii="Arial" w:hAnsi="Arial" w:cs="Arial"/>
          <w:noProof/>
        </w:rPr>
      </w:pPr>
    </w:p>
    <w:p w14:paraId="51D777D2" w14:textId="4F672F9C" w:rsidR="00445D48" w:rsidRPr="00445D48" w:rsidRDefault="00DE7877" w:rsidP="00445D48">
      <w:pPr>
        <w:pStyle w:val="EndNoteBibliography"/>
        <w:ind w:left="720" w:hanging="720"/>
        <w:rPr>
          <w:rFonts w:ascii="Arial" w:hAnsi="Arial" w:cs="Arial"/>
          <w:noProof/>
        </w:rPr>
      </w:pPr>
      <w:r>
        <w:rPr>
          <w:rFonts w:ascii="Arial" w:hAnsi="Arial" w:cs="Arial"/>
          <w:noProof/>
        </w:rPr>
        <w:t>19.</w:t>
      </w:r>
      <w:r>
        <w:rPr>
          <w:rFonts w:ascii="Arial" w:hAnsi="Arial" w:cs="Arial"/>
          <w:noProof/>
        </w:rPr>
        <w:tab/>
        <w:t xml:space="preserve">Bolli N </w:t>
      </w:r>
      <w:r w:rsidR="00445D48" w:rsidRPr="00445D48">
        <w:rPr>
          <w:rFonts w:ascii="Arial" w:hAnsi="Arial" w:cs="Arial"/>
          <w:i/>
          <w:noProof/>
        </w:rPr>
        <w:t>et al.</w:t>
      </w:r>
      <w:r w:rsidR="00445D48" w:rsidRPr="00445D48">
        <w:rPr>
          <w:rFonts w:ascii="Arial" w:hAnsi="Arial" w:cs="Arial"/>
          <w:noProof/>
        </w:rPr>
        <w:t xml:space="preserve"> Analysis of the genomic landscape of multiple myeloma highlights novel prognostic markers and disease subgroups. </w:t>
      </w:r>
      <w:r w:rsidR="00445D48" w:rsidRPr="00445D48">
        <w:rPr>
          <w:rFonts w:ascii="Arial" w:hAnsi="Arial" w:cs="Arial"/>
          <w:i/>
          <w:noProof/>
        </w:rPr>
        <w:t>Leukemia</w:t>
      </w:r>
      <w:r w:rsidR="00445D48" w:rsidRPr="00445D48">
        <w:rPr>
          <w:rFonts w:ascii="Arial" w:hAnsi="Arial" w:cs="Arial"/>
          <w:noProof/>
        </w:rPr>
        <w:t xml:space="preserve"> 2018 Dec; </w:t>
      </w:r>
      <w:r w:rsidR="00445D48" w:rsidRPr="00445D48">
        <w:rPr>
          <w:rFonts w:ascii="Arial" w:hAnsi="Arial" w:cs="Arial"/>
          <w:b/>
          <w:noProof/>
        </w:rPr>
        <w:t>32</w:t>
      </w:r>
      <w:r w:rsidR="00445D48" w:rsidRPr="00445D48">
        <w:rPr>
          <w:rFonts w:ascii="Arial" w:hAnsi="Arial" w:cs="Arial"/>
          <w:noProof/>
        </w:rPr>
        <w:t>(12)</w:t>
      </w:r>
      <w:r w:rsidR="00445D48" w:rsidRPr="00445D48">
        <w:rPr>
          <w:rFonts w:ascii="Arial" w:hAnsi="Arial" w:cs="Arial"/>
          <w:b/>
          <w:noProof/>
        </w:rPr>
        <w:t>:</w:t>
      </w:r>
      <w:r w:rsidR="00445D48" w:rsidRPr="00445D48">
        <w:rPr>
          <w:rFonts w:ascii="Arial" w:hAnsi="Arial" w:cs="Arial"/>
          <w:noProof/>
        </w:rPr>
        <w:t xml:space="preserve"> 2604-2616.</w:t>
      </w:r>
    </w:p>
    <w:p w14:paraId="2F055E24" w14:textId="77777777" w:rsidR="00445D48" w:rsidRPr="00445D48" w:rsidRDefault="00445D48" w:rsidP="00445D48">
      <w:pPr>
        <w:pStyle w:val="EndNoteBibliography"/>
        <w:rPr>
          <w:rFonts w:ascii="Arial" w:hAnsi="Arial" w:cs="Arial"/>
          <w:noProof/>
        </w:rPr>
      </w:pPr>
    </w:p>
    <w:p w14:paraId="278AB519" w14:textId="36A26DA1" w:rsidR="00445D48" w:rsidRPr="00445D48" w:rsidRDefault="00DE7877" w:rsidP="00445D48">
      <w:pPr>
        <w:pStyle w:val="EndNoteBibliography"/>
        <w:ind w:left="720" w:hanging="720"/>
        <w:rPr>
          <w:rFonts w:ascii="Arial" w:hAnsi="Arial" w:cs="Arial"/>
          <w:noProof/>
        </w:rPr>
      </w:pPr>
      <w:r>
        <w:rPr>
          <w:rFonts w:ascii="Arial" w:hAnsi="Arial" w:cs="Arial"/>
          <w:noProof/>
        </w:rPr>
        <w:t>20.</w:t>
      </w:r>
      <w:r>
        <w:rPr>
          <w:rFonts w:ascii="Arial" w:hAnsi="Arial" w:cs="Arial"/>
          <w:noProof/>
        </w:rPr>
        <w:tab/>
        <w:t>Lohr JG</w:t>
      </w:r>
      <w:r w:rsidR="00445D48" w:rsidRPr="00445D48">
        <w:rPr>
          <w:rFonts w:ascii="Arial" w:hAnsi="Arial" w:cs="Arial"/>
          <w:i/>
          <w:noProof/>
        </w:rPr>
        <w:t xml:space="preserve"> et al.</w:t>
      </w:r>
      <w:r w:rsidR="00445D48" w:rsidRPr="00445D48">
        <w:rPr>
          <w:rFonts w:ascii="Arial" w:hAnsi="Arial" w:cs="Arial"/>
          <w:noProof/>
        </w:rPr>
        <w:t xml:space="preserve"> Widespread genetic heterogeneity in multiple myeloma: implications for targeted therapy. </w:t>
      </w:r>
      <w:r w:rsidR="00445D48" w:rsidRPr="00445D48">
        <w:rPr>
          <w:rFonts w:ascii="Arial" w:hAnsi="Arial" w:cs="Arial"/>
          <w:i/>
          <w:noProof/>
        </w:rPr>
        <w:t>Cancer cell</w:t>
      </w:r>
      <w:r w:rsidR="00445D48" w:rsidRPr="00445D48">
        <w:rPr>
          <w:rFonts w:ascii="Arial" w:hAnsi="Arial" w:cs="Arial"/>
          <w:noProof/>
        </w:rPr>
        <w:t xml:space="preserve"> 2014 Jan 13; </w:t>
      </w:r>
      <w:r w:rsidR="00445D48" w:rsidRPr="00445D48">
        <w:rPr>
          <w:rFonts w:ascii="Arial" w:hAnsi="Arial" w:cs="Arial"/>
          <w:b/>
          <w:noProof/>
        </w:rPr>
        <w:t>25</w:t>
      </w:r>
      <w:r w:rsidR="00445D48" w:rsidRPr="00445D48">
        <w:rPr>
          <w:rFonts w:ascii="Arial" w:hAnsi="Arial" w:cs="Arial"/>
          <w:noProof/>
        </w:rPr>
        <w:t>(1)</w:t>
      </w:r>
      <w:r w:rsidR="00445D48" w:rsidRPr="00445D48">
        <w:rPr>
          <w:rFonts w:ascii="Arial" w:hAnsi="Arial" w:cs="Arial"/>
          <w:b/>
          <w:noProof/>
        </w:rPr>
        <w:t>:</w:t>
      </w:r>
      <w:r w:rsidR="00445D48" w:rsidRPr="00445D48">
        <w:rPr>
          <w:rFonts w:ascii="Arial" w:hAnsi="Arial" w:cs="Arial"/>
          <w:noProof/>
        </w:rPr>
        <w:t xml:space="preserve"> 91-101.</w:t>
      </w:r>
    </w:p>
    <w:p w14:paraId="65228679" w14:textId="77777777" w:rsidR="00445D48" w:rsidRPr="00445D48" w:rsidRDefault="00445D48" w:rsidP="00445D48">
      <w:pPr>
        <w:pStyle w:val="EndNoteBibliography"/>
        <w:rPr>
          <w:rFonts w:ascii="Arial" w:hAnsi="Arial" w:cs="Arial"/>
          <w:noProof/>
        </w:rPr>
      </w:pPr>
    </w:p>
    <w:p w14:paraId="2E303678" w14:textId="2E61EA05" w:rsidR="00445D48" w:rsidRPr="00445D48" w:rsidRDefault="00DE7877" w:rsidP="00445D48">
      <w:pPr>
        <w:pStyle w:val="EndNoteBibliography"/>
        <w:ind w:left="720" w:hanging="720"/>
        <w:rPr>
          <w:rFonts w:ascii="Arial" w:hAnsi="Arial" w:cs="Arial"/>
          <w:noProof/>
        </w:rPr>
      </w:pPr>
      <w:r>
        <w:rPr>
          <w:rFonts w:ascii="Arial" w:hAnsi="Arial" w:cs="Arial"/>
          <w:noProof/>
        </w:rPr>
        <w:t>21.</w:t>
      </w:r>
      <w:r>
        <w:rPr>
          <w:rFonts w:ascii="Arial" w:hAnsi="Arial" w:cs="Arial"/>
          <w:noProof/>
        </w:rPr>
        <w:tab/>
        <w:t xml:space="preserve">Forbes SA </w:t>
      </w:r>
      <w:r w:rsidR="00445D48" w:rsidRPr="00445D48">
        <w:rPr>
          <w:rFonts w:ascii="Arial" w:hAnsi="Arial" w:cs="Arial"/>
          <w:i/>
          <w:noProof/>
        </w:rPr>
        <w:t>et al.</w:t>
      </w:r>
      <w:r w:rsidR="00445D48" w:rsidRPr="00445D48">
        <w:rPr>
          <w:rFonts w:ascii="Arial" w:hAnsi="Arial" w:cs="Arial"/>
          <w:noProof/>
        </w:rPr>
        <w:t xml:space="preserve"> The Catalogue of Somatic Mutations in Cancer (COSMIC). </w:t>
      </w:r>
      <w:r w:rsidR="00445D48" w:rsidRPr="00445D48">
        <w:rPr>
          <w:rFonts w:ascii="Arial" w:hAnsi="Arial" w:cs="Arial"/>
          <w:i/>
          <w:noProof/>
        </w:rPr>
        <w:t>Curr Protoc Hum Genet</w:t>
      </w:r>
      <w:r w:rsidR="00445D48" w:rsidRPr="00445D48">
        <w:rPr>
          <w:rFonts w:ascii="Arial" w:hAnsi="Arial" w:cs="Arial"/>
          <w:noProof/>
        </w:rPr>
        <w:t xml:space="preserve"> 2008 Apr; </w:t>
      </w:r>
      <w:r w:rsidR="00445D48" w:rsidRPr="00445D48">
        <w:rPr>
          <w:rFonts w:ascii="Arial" w:hAnsi="Arial" w:cs="Arial"/>
          <w:b/>
          <w:noProof/>
        </w:rPr>
        <w:t>Chapter 10</w:t>
      </w:r>
      <w:r w:rsidR="00445D48" w:rsidRPr="00445D48">
        <w:rPr>
          <w:rFonts w:ascii="Arial" w:hAnsi="Arial" w:cs="Arial"/>
          <w:noProof/>
        </w:rPr>
        <w:t>(1)</w:t>
      </w:r>
      <w:r w:rsidR="00445D48" w:rsidRPr="00445D48">
        <w:rPr>
          <w:rFonts w:ascii="Arial" w:hAnsi="Arial" w:cs="Arial"/>
          <w:b/>
          <w:noProof/>
        </w:rPr>
        <w:t>:</w:t>
      </w:r>
      <w:r w:rsidR="00445D48" w:rsidRPr="00445D48">
        <w:rPr>
          <w:rFonts w:ascii="Arial" w:hAnsi="Arial" w:cs="Arial"/>
          <w:noProof/>
        </w:rPr>
        <w:t xml:space="preserve"> Unit 10 11.</w:t>
      </w:r>
    </w:p>
    <w:p w14:paraId="2A406DB2" w14:textId="77777777" w:rsidR="00445D48" w:rsidRPr="00445D48" w:rsidRDefault="00445D48" w:rsidP="00445D48">
      <w:pPr>
        <w:pStyle w:val="EndNoteBibliography"/>
        <w:rPr>
          <w:rFonts w:ascii="Arial" w:hAnsi="Arial" w:cs="Arial"/>
          <w:noProof/>
        </w:rPr>
      </w:pPr>
    </w:p>
    <w:p w14:paraId="31C06CAC" w14:textId="1A1643BE" w:rsidR="00445D48" w:rsidRPr="00445D48" w:rsidRDefault="00DE7877" w:rsidP="00445D48">
      <w:pPr>
        <w:pStyle w:val="EndNoteBibliography"/>
        <w:ind w:left="720" w:hanging="720"/>
        <w:rPr>
          <w:rFonts w:ascii="Arial" w:hAnsi="Arial" w:cs="Arial"/>
          <w:noProof/>
        </w:rPr>
      </w:pPr>
      <w:r>
        <w:rPr>
          <w:rFonts w:ascii="Arial" w:hAnsi="Arial" w:cs="Arial"/>
          <w:noProof/>
        </w:rPr>
        <w:t>22.</w:t>
      </w:r>
      <w:r>
        <w:rPr>
          <w:rFonts w:ascii="Arial" w:hAnsi="Arial" w:cs="Arial"/>
          <w:noProof/>
        </w:rPr>
        <w:tab/>
        <w:t xml:space="preserve">Bolotin DA </w:t>
      </w:r>
      <w:r w:rsidR="00445D48" w:rsidRPr="00445D48">
        <w:rPr>
          <w:rFonts w:ascii="Arial" w:hAnsi="Arial" w:cs="Arial"/>
          <w:i/>
          <w:noProof/>
        </w:rPr>
        <w:t>et al.</w:t>
      </w:r>
      <w:r w:rsidR="00445D48" w:rsidRPr="00445D48">
        <w:rPr>
          <w:rFonts w:ascii="Arial" w:hAnsi="Arial" w:cs="Arial"/>
          <w:noProof/>
        </w:rPr>
        <w:t xml:space="preserve"> MiXCR: software for comprehensive adaptive immunity profiling. </w:t>
      </w:r>
      <w:r w:rsidR="00445D48" w:rsidRPr="00445D48">
        <w:rPr>
          <w:rFonts w:ascii="Arial" w:hAnsi="Arial" w:cs="Arial"/>
          <w:i/>
          <w:noProof/>
        </w:rPr>
        <w:t>Nature methods</w:t>
      </w:r>
      <w:r w:rsidR="00445D48" w:rsidRPr="00445D48">
        <w:rPr>
          <w:rFonts w:ascii="Arial" w:hAnsi="Arial" w:cs="Arial"/>
          <w:noProof/>
        </w:rPr>
        <w:t xml:space="preserve"> 2015 May; </w:t>
      </w:r>
      <w:r w:rsidR="00445D48" w:rsidRPr="00445D48">
        <w:rPr>
          <w:rFonts w:ascii="Arial" w:hAnsi="Arial" w:cs="Arial"/>
          <w:b/>
          <w:noProof/>
        </w:rPr>
        <w:t>12</w:t>
      </w:r>
      <w:r w:rsidR="00445D48" w:rsidRPr="00445D48">
        <w:rPr>
          <w:rFonts w:ascii="Arial" w:hAnsi="Arial" w:cs="Arial"/>
          <w:noProof/>
        </w:rPr>
        <w:t>(5)</w:t>
      </w:r>
      <w:r w:rsidR="00445D48" w:rsidRPr="00445D48">
        <w:rPr>
          <w:rFonts w:ascii="Arial" w:hAnsi="Arial" w:cs="Arial"/>
          <w:b/>
          <w:noProof/>
        </w:rPr>
        <w:t>:</w:t>
      </w:r>
      <w:r w:rsidR="00445D48" w:rsidRPr="00445D48">
        <w:rPr>
          <w:rFonts w:ascii="Arial" w:hAnsi="Arial" w:cs="Arial"/>
          <w:noProof/>
        </w:rPr>
        <w:t xml:space="preserve"> 380-381.</w:t>
      </w:r>
    </w:p>
    <w:p w14:paraId="68C34189" w14:textId="77777777" w:rsidR="00445D48" w:rsidRPr="00445D48" w:rsidRDefault="00445D48" w:rsidP="00445D48">
      <w:pPr>
        <w:pStyle w:val="EndNoteBibliography"/>
        <w:rPr>
          <w:rFonts w:ascii="Arial" w:hAnsi="Arial" w:cs="Arial"/>
          <w:noProof/>
        </w:rPr>
      </w:pPr>
    </w:p>
    <w:p w14:paraId="0D627F84" w14:textId="3E3B8E9F" w:rsidR="00445D48" w:rsidRPr="00445D48" w:rsidRDefault="00DE7877" w:rsidP="00445D48">
      <w:pPr>
        <w:pStyle w:val="EndNoteBibliography"/>
        <w:ind w:left="720" w:hanging="720"/>
        <w:rPr>
          <w:rFonts w:ascii="Arial" w:hAnsi="Arial" w:cs="Arial"/>
          <w:noProof/>
        </w:rPr>
      </w:pPr>
      <w:r>
        <w:rPr>
          <w:rFonts w:ascii="Arial" w:hAnsi="Arial" w:cs="Arial"/>
          <w:noProof/>
        </w:rPr>
        <w:t>23.</w:t>
      </w:r>
      <w:r>
        <w:rPr>
          <w:rFonts w:ascii="Arial" w:hAnsi="Arial" w:cs="Arial"/>
          <w:noProof/>
        </w:rPr>
        <w:tab/>
        <w:t xml:space="preserve">Rustad EH </w:t>
      </w:r>
      <w:r w:rsidR="00445D48" w:rsidRPr="00445D48">
        <w:rPr>
          <w:rFonts w:ascii="Arial" w:hAnsi="Arial" w:cs="Arial"/>
          <w:i/>
          <w:noProof/>
        </w:rPr>
        <w:t>et al.</w:t>
      </w:r>
      <w:r w:rsidR="00445D48" w:rsidRPr="00445D48">
        <w:rPr>
          <w:rFonts w:ascii="Arial" w:hAnsi="Arial" w:cs="Arial"/>
          <w:noProof/>
        </w:rPr>
        <w:t xml:space="preserve"> Stability and uniqueness of clonal immunoglobulin CDR3 sequences for MRD tracking in multiple myeloma. </w:t>
      </w:r>
      <w:r w:rsidR="00445D48" w:rsidRPr="00445D48">
        <w:rPr>
          <w:rFonts w:ascii="Arial" w:hAnsi="Arial" w:cs="Arial"/>
          <w:i/>
          <w:noProof/>
        </w:rPr>
        <w:t>Am J Hematol</w:t>
      </w:r>
      <w:r w:rsidR="00445D48" w:rsidRPr="00445D48">
        <w:rPr>
          <w:rFonts w:ascii="Arial" w:hAnsi="Arial" w:cs="Arial"/>
          <w:noProof/>
        </w:rPr>
        <w:t xml:space="preserve"> 2019 Oct 1.</w:t>
      </w:r>
    </w:p>
    <w:p w14:paraId="46CB4B06" w14:textId="77777777" w:rsidR="00445D48" w:rsidRPr="00445D48" w:rsidRDefault="00445D48" w:rsidP="00445D48">
      <w:pPr>
        <w:pStyle w:val="EndNoteBibliography"/>
        <w:rPr>
          <w:rFonts w:ascii="Arial" w:hAnsi="Arial" w:cs="Arial"/>
          <w:noProof/>
        </w:rPr>
      </w:pPr>
    </w:p>
    <w:p w14:paraId="4C2AB3FE" w14:textId="16C2B5F6" w:rsidR="00FE42C2" w:rsidRPr="003B348C" w:rsidRDefault="00024878" w:rsidP="003D4562">
      <w:pPr>
        <w:tabs>
          <w:tab w:val="left" w:pos="450"/>
        </w:tabs>
        <w:spacing w:after="120"/>
        <w:ind w:left="446" w:hanging="446"/>
        <w:rPr>
          <w:rFonts w:ascii="Arial" w:hAnsi="Arial" w:cs="Arial"/>
          <w:sz w:val="22"/>
          <w:szCs w:val="22"/>
        </w:rPr>
      </w:pPr>
      <w:r w:rsidRPr="00445D48">
        <w:rPr>
          <w:rFonts w:ascii="Arial" w:hAnsi="Arial" w:cs="Arial"/>
        </w:rPr>
        <w:fldChar w:fldCharType="end"/>
      </w:r>
    </w:p>
    <w:sectPr w:rsidR="00FE42C2" w:rsidRPr="003B348C" w:rsidSect="00DA5A1E">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47FFB" w14:textId="77777777" w:rsidR="00426DF0" w:rsidRDefault="00426DF0" w:rsidP="0057512C">
      <w:r>
        <w:separator/>
      </w:r>
    </w:p>
  </w:endnote>
  <w:endnote w:type="continuationSeparator" w:id="0">
    <w:p w14:paraId="0B2A1380" w14:textId="77777777" w:rsidR="00426DF0" w:rsidRDefault="00426DF0" w:rsidP="0057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0181C" w14:textId="77777777" w:rsidR="008C5ABC" w:rsidRDefault="008C5ABC" w:rsidP="00530A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F8FC9E" w14:textId="77777777" w:rsidR="008C5ABC" w:rsidRDefault="008C5ABC" w:rsidP="00530A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CA0F9" w14:textId="77777777" w:rsidR="008C5ABC" w:rsidRPr="00530A5F" w:rsidRDefault="008C5ABC" w:rsidP="00530A5F">
    <w:pPr>
      <w:pStyle w:val="Footer"/>
      <w:framePr w:wrap="around" w:vAnchor="text" w:hAnchor="margin" w:xAlign="right" w:y="1"/>
      <w:rPr>
        <w:rStyle w:val="PageNumber"/>
        <w:rFonts w:ascii="Arial" w:hAnsi="Arial" w:cs="Arial"/>
      </w:rPr>
    </w:pPr>
    <w:r w:rsidRPr="00530A5F">
      <w:rPr>
        <w:rStyle w:val="PageNumber"/>
        <w:rFonts w:ascii="Arial" w:hAnsi="Arial" w:cs="Arial"/>
      </w:rPr>
      <w:fldChar w:fldCharType="begin"/>
    </w:r>
    <w:r w:rsidRPr="00530A5F">
      <w:rPr>
        <w:rStyle w:val="PageNumber"/>
        <w:rFonts w:ascii="Arial" w:hAnsi="Arial" w:cs="Arial"/>
      </w:rPr>
      <w:instrText xml:space="preserve">PAGE  </w:instrText>
    </w:r>
    <w:r w:rsidRPr="00530A5F">
      <w:rPr>
        <w:rStyle w:val="PageNumber"/>
        <w:rFonts w:ascii="Arial" w:hAnsi="Arial" w:cs="Arial"/>
      </w:rPr>
      <w:fldChar w:fldCharType="separate"/>
    </w:r>
    <w:r w:rsidR="00EA0F4C">
      <w:rPr>
        <w:rStyle w:val="PageNumber"/>
        <w:rFonts w:ascii="Arial" w:hAnsi="Arial" w:cs="Arial"/>
        <w:noProof/>
      </w:rPr>
      <w:t>24</w:t>
    </w:r>
    <w:r w:rsidRPr="00530A5F">
      <w:rPr>
        <w:rStyle w:val="PageNumber"/>
        <w:rFonts w:ascii="Arial" w:hAnsi="Arial" w:cs="Arial"/>
      </w:rPr>
      <w:fldChar w:fldCharType="end"/>
    </w:r>
  </w:p>
  <w:p w14:paraId="577B93A9" w14:textId="77777777" w:rsidR="008C5ABC" w:rsidRDefault="008C5ABC" w:rsidP="00530A5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3D38E" w14:textId="77777777" w:rsidR="00426DF0" w:rsidRDefault="00426DF0" w:rsidP="0057512C">
      <w:r>
        <w:separator/>
      </w:r>
    </w:p>
  </w:footnote>
  <w:footnote w:type="continuationSeparator" w:id="0">
    <w:p w14:paraId="0D0383A2" w14:textId="77777777" w:rsidR="00426DF0" w:rsidRDefault="00426DF0" w:rsidP="00575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99309" w14:textId="015485B5" w:rsidR="008C5ABC" w:rsidRPr="0018027E" w:rsidRDefault="008C5ABC" w:rsidP="0018027E">
    <w:pPr>
      <w:pStyle w:val="Header"/>
      <w:jc w:val="right"/>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51335"/>
    <w:multiLevelType w:val="hybridMultilevel"/>
    <w:tmpl w:val="F294D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436022"/>
    <w:multiLevelType w:val="hybridMultilevel"/>
    <w:tmpl w:val="C98809FA"/>
    <w:lvl w:ilvl="0" w:tplc="04090011">
      <w:start w:val="1"/>
      <w:numFmt w:val="decimal"/>
      <w:lvlText w:val="%1)"/>
      <w:lvlJc w:val="left"/>
      <w:pPr>
        <w:ind w:left="720" w:hanging="360"/>
      </w:pPr>
      <w:rPr>
        <w:rFonts w:hint="default"/>
      </w:rPr>
    </w:lvl>
    <w:lvl w:ilvl="1" w:tplc="33083344">
      <w:start w:val="1"/>
      <w:numFmt w:val="lowerLetter"/>
      <w:lvlText w:val="%2."/>
      <w:lvlJc w:val="left"/>
      <w:pPr>
        <w:ind w:left="2060" w:hanging="9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B10633"/>
    <w:multiLevelType w:val="hybridMultilevel"/>
    <w:tmpl w:val="E600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964D8"/>
    <w:multiLevelType w:val="hybridMultilevel"/>
    <w:tmpl w:val="DE24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9E0C4E"/>
    <w:multiLevelType w:val="hybridMultilevel"/>
    <w:tmpl w:val="21BC9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3F056F"/>
    <w:multiLevelType w:val="hybridMultilevel"/>
    <w:tmpl w:val="5BA0A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eukemia&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90efvp6wa95kestepva926vprwea0wz5v0&quot;&gt;Alla2&lt;record-ids&gt;&lt;item&gt;2248&lt;/item&gt;&lt;item&gt;2821&lt;/item&gt;&lt;item&gt;3355&lt;/item&gt;&lt;item&gt;3363&lt;/item&gt;&lt;item&gt;3447&lt;/item&gt;&lt;item&gt;3450&lt;/item&gt;&lt;item&gt;3456&lt;/item&gt;&lt;item&gt;3457&lt;/item&gt;&lt;item&gt;3458&lt;/item&gt;&lt;item&gt;3459&lt;/item&gt;&lt;item&gt;3460&lt;/item&gt;&lt;item&gt;3473&lt;/item&gt;&lt;item&gt;3476&lt;/item&gt;&lt;item&gt;3493&lt;/item&gt;&lt;item&gt;3505&lt;/item&gt;&lt;/record-ids&gt;&lt;/item&gt;&lt;/Libraries&gt;"/>
  </w:docVars>
  <w:rsids>
    <w:rsidRoot w:val="00FE42C2"/>
    <w:rsid w:val="00003CB4"/>
    <w:rsid w:val="00012C7F"/>
    <w:rsid w:val="00024878"/>
    <w:rsid w:val="00027186"/>
    <w:rsid w:val="00031849"/>
    <w:rsid w:val="000400B4"/>
    <w:rsid w:val="000565CE"/>
    <w:rsid w:val="00070193"/>
    <w:rsid w:val="000966E1"/>
    <w:rsid w:val="000B0A4D"/>
    <w:rsid w:val="000C0A00"/>
    <w:rsid w:val="000D2A6F"/>
    <w:rsid w:val="000F0D46"/>
    <w:rsid w:val="000F5B32"/>
    <w:rsid w:val="000F66E2"/>
    <w:rsid w:val="001267F2"/>
    <w:rsid w:val="0018027E"/>
    <w:rsid w:val="00184BC4"/>
    <w:rsid w:val="00185E1E"/>
    <w:rsid w:val="00190920"/>
    <w:rsid w:val="001A0180"/>
    <w:rsid w:val="001A5C28"/>
    <w:rsid w:val="001B2C17"/>
    <w:rsid w:val="001C532E"/>
    <w:rsid w:val="001C6C9C"/>
    <w:rsid w:val="001D6153"/>
    <w:rsid w:val="001E010B"/>
    <w:rsid w:val="001E7F1E"/>
    <w:rsid w:val="00214B66"/>
    <w:rsid w:val="00230CAE"/>
    <w:rsid w:val="0024357F"/>
    <w:rsid w:val="0025346F"/>
    <w:rsid w:val="002550E8"/>
    <w:rsid w:val="0025559F"/>
    <w:rsid w:val="00287D99"/>
    <w:rsid w:val="002955A9"/>
    <w:rsid w:val="002A5685"/>
    <w:rsid w:val="002B0C57"/>
    <w:rsid w:val="002B4C65"/>
    <w:rsid w:val="002E4DCF"/>
    <w:rsid w:val="003070FB"/>
    <w:rsid w:val="00350C84"/>
    <w:rsid w:val="00356F0B"/>
    <w:rsid w:val="00375D59"/>
    <w:rsid w:val="00385848"/>
    <w:rsid w:val="003A0D9F"/>
    <w:rsid w:val="003A202C"/>
    <w:rsid w:val="003A6336"/>
    <w:rsid w:val="003A719D"/>
    <w:rsid w:val="003B348C"/>
    <w:rsid w:val="003C25A2"/>
    <w:rsid w:val="003D4562"/>
    <w:rsid w:val="003D4FCD"/>
    <w:rsid w:val="003D6045"/>
    <w:rsid w:val="003D782D"/>
    <w:rsid w:val="003E104B"/>
    <w:rsid w:val="003F7108"/>
    <w:rsid w:val="004011E6"/>
    <w:rsid w:val="004229B5"/>
    <w:rsid w:val="00426DF0"/>
    <w:rsid w:val="00445D48"/>
    <w:rsid w:val="004467C1"/>
    <w:rsid w:val="00450F07"/>
    <w:rsid w:val="00455F6E"/>
    <w:rsid w:val="00456353"/>
    <w:rsid w:val="00466E88"/>
    <w:rsid w:val="004775AC"/>
    <w:rsid w:val="00484ADE"/>
    <w:rsid w:val="00490DC2"/>
    <w:rsid w:val="00491EBA"/>
    <w:rsid w:val="004941B3"/>
    <w:rsid w:val="004B06B2"/>
    <w:rsid w:val="004B2A53"/>
    <w:rsid w:val="004D5720"/>
    <w:rsid w:val="004F741C"/>
    <w:rsid w:val="00516C6C"/>
    <w:rsid w:val="00524A9A"/>
    <w:rsid w:val="00526356"/>
    <w:rsid w:val="005264DE"/>
    <w:rsid w:val="00530A5F"/>
    <w:rsid w:val="005546EA"/>
    <w:rsid w:val="00562C35"/>
    <w:rsid w:val="00563827"/>
    <w:rsid w:val="00572B4D"/>
    <w:rsid w:val="0057512C"/>
    <w:rsid w:val="00577923"/>
    <w:rsid w:val="00586ECF"/>
    <w:rsid w:val="005915B5"/>
    <w:rsid w:val="005945BA"/>
    <w:rsid w:val="00597151"/>
    <w:rsid w:val="005B3942"/>
    <w:rsid w:val="005D0D51"/>
    <w:rsid w:val="005D6E9D"/>
    <w:rsid w:val="005E197E"/>
    <w:rsid w:val="005F18E8"/>
    <w:rsid w:val="00617AE4"/>
    <w:rsid w:val="00657585"/>
    <w:rsid w:val="00661A96"/>
    <w:rsid w:val="00671EF7"/>
    <w:rsid w:val="006722D2"/>
    <w:rsid w:val="00692ADB"/>
    <w:rsid w:val="006A44C0"/>
    <w:rsid w:val="006A6EAA"/>
    <w:rsid w:val="006B0A65"/>
    <w:rsid w:val="006C2AF4"/>
    <w:rsid w:val="006C6343"/>
    <w:rsid w:val="006D4421"/>
    <w:rsid w:val="006E52F3"/>
    <w:rsid w:val="006E7EC5"/>
    <w:rsid w:val="00710E8E"/>
    <w:rsid w:val="007405AD"/>
    <w:rsid w:val="007500E9"/>
    <w:rsid w:val="00775865"/>
    <w:rsid w:val="00775C51"/>
    <w:rsid w:val="00776BC7"/>
    <w:rsid w:val="00797220"/>
    <w:rsid w:val="007A6BA7"/>
    <w:rsid w:val="007A79E1"/>
    <w:rsid w:val="007B2424"/>
    <w:rsid w:val="007C20FD"/>
    <w:rsid w:val="007E5273"/>
    <w:rsid w:val="007F1594"/>
    <w:rsid w:val="007F32E4"/>
    <w:rsid w:val="00802093"/>
    <w:rsid w:val="008278B4"/>
    <w:rsid w:val="008349C8"/>
    <w:rsid w:val="0083667C"/>
    <w:rsid w:val="00874452"/>
    <w:rsid w:val="0089403D"/>
    <w:rsid w:val="0089499F"/>
    <w:rsid w:val="008C0D1D"/>
    <w:rsid w:val="008C0F5E"/>
    <w:rsid w:val="008C5ABC"/>
    <w:rsid w:val="0091259E"/>
    <w:rsid w:val="00913748"/>
    <w:rsid w:val="009278D3"/>
    <w:rsid w:val="00936A9C"/>
    <w:rsid w:val="009571F3"/>
    <w:rsid w:val="009832EB"/>
    <w:rsid w:val="009834F2"/>
    <w:rsid w:val="00986D8D"/>
    <w:rsid w:val="00991258"/>
    <w:rsid w:val="0099494B"/>
    <w:rsid w:val="009A0A8E"/>
    <w:rsid w:val="009A628D"/>
    <w:rsid w:val="009B1F6B"/>
    <w:rsid w:val="009C3142"/>
    <w:rsid w:val="009D2643"/>
    <w:rsid w:val="009E2678"/>
    <w:rsid w:val="009F2991"/>
    <w:rsid w:val="00A052E1"/>
    <w:rsid w:val="00A158CA"/>
    <w:rsid w:val="00A279A1"/>
    <w:rsid w:val="00A42BE8"/>
    <w:rsid w:val="00A4780B"/>
    <w:rsid w:val="00A51548"/>
    <w:rsid w:val="00A57125"/>
    <w:rsid w:val="00A64EBD"/>
    <w:rsid w:val="00A73F5E"/>
    <w:rsid w:val="00A822FD"/>
    <w:rsid w:val="00AA6393"/>
    <w:rsid w:val="00AA6460"/>
    <w:rsid w:val="00AB68BE"/>
    <w:rsid w:val="00AC44EC"/>
    <w:rsid w:val="00AC48D5"/>
    <w:rsid w:val="00AD0F54"/>
    <w:rsid w:val="00AE17A6"/>
    <w:rsid w:val="00AF1871"/>
    <w:rsid w:val="00AF6F92"/>
    <w:rsid w:val="00B004D3"/>
    <w:rsid w:val="00B032EB"/>
    <w:rsid w:val="00B0684C"/>
    <w:rsid w:val="00B0766C"/>
    <w:rsid w:val="00B4057E"/>
    <w:rsid w:val="00B40E14"/>
    <w:rsid w:val="00B50EA4"/>
    <w:rsid w:val="00B56A20"/>
    <w:rsid w:val="00B844C4"/>
    <w:rsid w:val="00B8672A"/>
    <w:rsid w:val="00BA49B5"/>
    <w:rsid w:val="00BA5157"/>
    <w:rsid w:val="00BB06C7"/>
    <w:rsid w:val="00BD32C3"/>
    <w:rsid w:val="00BD3692"/>
    <w:rsid w:val="00BE7508"/>
    <w:rsid w:val="00C21C10"/>
    <w:rsid w:val="00C465B7"/>
    <w:rsid w:val="00C53DA9"/>
    <w:rsid w:val="00C6340E"/>
    <w:rsid w:val="00C668A8"/>
    <w:rsid w:val="00C73B7B"/>
    <w:rsid w:val="00C73E04"/>
    <w:rsid w:val="00C824B3"/>
    <w:rsid w:val="00C83569"/>
    <w:rsid w:val="00CA14EF"/>
    <w:rsid w:val="00CA6A45"/>
    <w:rsid w:val="00CA7133"/>
    <w:rsid w:val="00CC7C89"/>
    <w:rsid w:val="00CD01F8"/>
    <w:rsid w:val="00CD5694"/>
    <w:rsid w:val="00CE2366"/>
    <w:rsid w:val="00CE67D6"/>
    <w:rsid w:val="00CF6D34"/>
    <w:rsid w:val="00D13B08"/>
    <w:rsid w:val="00D4400A"/>
    <w:rsid w:val="00D76A2A"/>
    <w:rsid w:val="00DA5A1E"/>
    <w:rsid w:val="00DB492B"/>
    <w:rsid w:val="00DD1FED"/>
    <w:rsid w:val="00DE7877"/>
    <w:rsid w:val="00DF7EA7"/>
    <w:rsid w:val="00E167D7"/>
    <w:rsid w:val="00E176C0"/>
    <w:rsid w:val="00E349D8"/>
    <w:rsid w:val="00E40397"/>
    <w:rsid w:val="00E656F3"/>
    <w:rsid w:val="00EA0F4C"/>
    <w:rsid w:val="00EA358E"/>
    <w:rsid w:val="00EB4D9D"/>
    <w:rsid w:val="00EC0289"/>
    <w:rsid w:val="00ED193B"/>
    <w:rsid w:val="00EE0F0E"/>
    <w:rsid w:val="00EF1A99"/>
    <w:rsid w:val="00F01EE1"/>
    <w:rsid w:val="00F15456"/>
    <w:rsid w:val="00F22BAD"/>
    <w:rsid w:val="00F27950"/>
    <w:rsid w:val="00F306B1"/>
    <w:rsid w:val="00F34868"/>
    <w:rsid w:val="00F43163"/>
    <w:rsid w:val="00F46AD0"/>
    <w:rsid w:val="00F5128C"/>
    <w:rsid w:val="00F67919"/>
    <w:rsid w:val="00F71376"/>
    <w:rsid w:val="00F72583"/>
    <w:rsid w:val="00F906FC"/>
    <w:rsid w:val="00F90E11"/>
    <w:rsid w:val="00F92920"/>
    <w:rsid w:val="00F9472B"/>
    <w:rsid w:val="00F95C9C"/>
    <w:rsid w:val="00FC411B"/>
    <w:rsid w:val="00FD3AF0"/>
    <w:rsid w:val="00FE1195"/>
    <w:rsid w:val="00FE14E8"/>
    <w:rsid w:val="00FE42C2"/>
    <w:rsid w:val="00FF4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B44E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A65"/>
    <w:pPr>
      <w:ind w:left="720"/>
      <w:contextualSpacing/>
    </w:pPr>
  </w:style>
  <w:style w:type="paragraph" w:customStyle="1" w:styleId="Normal2">
    <w:name w:val="Normal2"/>
    <w:rsid w:val="006B0A65"/>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491E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1EBA"/>
    <w:rPr>
      <w:rFonts w:ascii="Lucida Grande" w:hAnsi="Lucida Grande" w:cs="Lucida Grande"/>
      <w:sz w:val="18"/>
      <w:szCs w:val="18"/>
    </w:rPr>
  </w:style>
  <w:style w:type="paragraph" w:customStyle="1" w:styleId="EndNoteBibliographyTitle">
    <w:name w:val="EndNote Bibliography Title"/>
    <w:basedOn w:val="Normal"/>
    <w:rsid w:val="00024878"/>
    <w:pPr>
      <w:jc w:val="center"/>
    </w:pPr>
    <w:rPr>
      <w:rFonts w:ascii="Cambria" w:hAnsi="Cambria"/>
    </w:rPr>
  </w:style>
  <w:style w:type="paragraph" w:customStyle="1" w:styleId="EndNoteBibliography">
    <w:name w:val="EndNote Bibliography"/>
    <w:basedOn w:val="Normal"/>
    <w:rsid w:val="00024878"/>
    <w:rPr>
      <w:rFonts w:ascii="Cambria" w:hAnsi="Cambria"/>
    </w:rPr>
  </w:style>
  <w:style w:type="character" w:styleId="Hyperlink">
    <w:name w:val="Hyperlink"/>
    <w:basedOn w:val="DefaultParagraphFont"/>
    <w:uiPriority w:val="99"/>
    <w:unhideWhenUsed/>
    <w:rsid w:val="00024878"/>
    <w:rPr>
      <w:color w:val="0000FF" w:themeColor="hyperlink"/>
      <w:u w:val="single"/>
    </w:rPr>
  </w:style>
  <w:style w:type="paragraph" w:styleId="NormalWeb">
    <w:name w:val="Normal (Web)"/>
    <w:basedOn w:val="Normal"/>
    <w:uiPriority w:val="99"/>
    <w:semiHidden/>
    <w:unhideWhenUsed/>
    <w:rsid w:val="00FE14E8"/>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657585"/>
    <w:rPr>
      <w:sz w:val="18"/>
      <w:szCs w:val="18"/>
    </w:rPr>
  </w:style>
  <w:style w:type="paragraph" w:styleId="CommentText">
    <w:name w:val="annotation text"/>
    <w:basedOn w:val="Normal"/>
    <w:link w:val="CommentTextChar"/>
    <w:uiPriority w:val="99"/>
    <w:semiHidden/>
    <w:unhideWhenUsed/>
    <w:rsid w:val="00657585"/>
    <w:rPr>
      <w:rFonts w:ascii="Calibri" w:hAnsi="Calibri"/>
    </w:rPr>
  </w:style>
  <w:style w:type="character" w:customStyle="1" w:styleId="CommentTextChar">
    <w:name w:val="Comment Text Char"/>
    <w:basedOn w:val="DefaultParagraphFont"/>
    <w:link w:val="CommentText"/>
    <w:uiPriority w:val="99"/>
    <w:semiHidden/>
    <w:rsid w:val="00657585"/>
    <w:rPr>
      <w:rFonts w:ascii="Calibri" w:hAnsi="Calibri"/>
    </w:rPr>
  </w:style>
  <w:style w:type="paragraph" w:styleId="CommentSubject">
    <w:name w:val="annotation subject"/>
    <w:basedOn w:val="CommentText"/>
    <w:next w:val="CommentText"/>
    <w:link w:val="CommentSubjectChar"/>
    <w:uiPriority w:val="99"/>
    <w:semiHidden/>
    <w:unhideWhenUsed/>
    <w:rsid w:val="006D4421"/>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6D4421"/>
    <w:rPr>
      <w:rFonts w:ascii="Calibri" w:hAnsi="Calibri"/>
      <w:b/>
      <w:bCs/>
      <w:sz w:val="20"/>
      <w:szCs w:val="20"/>
    </w:rPr>
  </w:style>
  <w:style w:type="paragraph" w:styleId="Footer">
    <w:name w:val="footer"/>
    <w:basedOn w:val="Normal"/>
    <w:link w:val="FooterChar"/>
    <w:uiPriority w:val="99"/>
    <w:unhideWhenUsed/>
    <w:rsid w:val="0057512C"/>
    <w:pPr>
      <w:tabs>
        <w:tab w:val="center" w:pos="4320"/>
        <w:tab w:val="right" w:pos="8640"/>
      </w:tabs>
    </w:pPr>
  </w:style>
  <w:style w:type="character" w:customStyle="1" w:styleId="FooterChar">
    <w:name w:val="Footer Char"/>
    <w:basedOn w:val="DefaultParagraphFont"/>
    <w:link w:val="Footer"/>
    <w:uiPriority w:val="99"/>
    <w:rsid w:val="0057512C"/>
  </w:style>
  <w:style w:type="character" w:styleId="PageNumber">
    <w:name w:val="page number"/>
    <w:basedOn w:val="DefaultParagraphFont"/>
    <w:uiPriority w:val="99"/>
    <w:semiHidden/>
    <w:unhideWhenUsed/>
    <w:rsid w:val="0057512C"/>
  </w:style>
  <w:style w:type="paragraph" w:styleId="Revision">
    <w:name w:val="Revision"/>
    <w:hidden/>
    <w:uiPriority w:val="99"/>
    <w:semiHidden/>
    <w:rsid w:val="00F71376"/>
  </w:style>
  <w:style w:type="paragraph" w:styleId="Header">
    <w:name w:val="header"/>
    <w:basedOn w:val="Normal"/>
    <w:link w:val="HeaderChar"/>
    <w:uiPriority w:val="99"/>
    <w:unhideWhenUsed/>
    <w:rsid w:val="00530A5F"/>
    <w:pPr>
      <w:tabs>
        <w:tab w:val="center" w:pos="4320"/>
        <w:tab w:val="right" w:pos="8640"/>
      </w:tabs>
    </w:pPr>
  </w:style>
  <w:style w:type="character" w:customStyle="1" w:styleId="HeaderChar">
    <w:name w:val="Header Char"/>
    <w:basedOn w:val="DefaultParagraphFont"/>
    <w:link w:val="Header"/>
    <w:uiPriority w:val="99"/>
    <w:rsid w:val="00530A5F"/>
  </w:style>
  <w:style w:type="paragraph" w:customStyle="1" w:styleId="Normal1">
    <w:name w:val="Normal1"/>
    <w:rsid w:val="00F906FC"/>
    <w:pPr>
      <w:spacing w:line="276" w:lineRule="auto"/>
    </w:pPr>
    <w:rPr>
      <w:rFonts w:ascii="Arial" w:eastAsia="Arial" w:hAnsi="Arial" w:cs="Arial"/>
      <w:sz w:val="22"/>
      <w:szCs w:val="22"/>
    </w:rPr>
  </w:style>
  <w:style w:type="table" w:styleId="TableGrid">
    <w:name w:val="Table Grid"/>
    <w:basedOn w:val="TableNormal"/>
    <w:uiPriority w:val="59"/>
    <w:rsid w:val="00FC4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46AD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A65"/>
    <w:pPr>
      <w:ind w:left="720"/>
      <w:contextualSpacing/>
    </w:pPr>
  </w:style>
  <w:style w:type="paragraph" w:customStyle="1" w:styleId="Normal2">
    <w:name w:val="Normal2"/>
    <w:rsid w:val="006B0A65"/>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491E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1EBA"/>
    <w:rPr>
      <w:rFonts w:ascii="Lucida Grande" w:hAnsi="Lucida Grande" w:cs="Lucida Grande"/>
      <w:sz w:val="18"/>
      <w:szCs w:val="18"/>
    </w:rPr>
  </w:style>
  <w:style w:type="paragraph" w:customStyle="1" w:styleId="EndNoteBibliographyTitle">
    <w:name w:val="EndNote Bibliography Title"/>
    <w:basedOn w:val="Normal"/>
    <w:rsid w:val="00024878"/>
    <w:pPr>
      <w:jc w:val="center"/>
    </w:pPr>
    <w:rPr>
      <w:rFonts w:ascii="Cambria" w:hAnsi="Cambria"/>
    </w:rPr>
  </w:style>
  <w:style w:type="paragraph" w:customStyle="1" w:styleId="EndNoteBibliography">
    <w:name w:val="EndNote Bibliography"/>
    <w:basedOn w:val="Normal"/>
    <w:rsid w:val="00024878"/>
    <w:rPr>
      <w:rFonts w:ascii="Cambria" w:hAnsi="Cambria"/>
    </w:rPr>
  </w:style>
  <w:style w:type="character" w:styleId="Hyperlink">
    <w:name w:val="Hyperlink"/>
    <w:basedOn w:val="DefaultParagraphFont"/>
    <w:uiPriority w:val="99"/>
    <w:unhideWhenUsed/>
    <w:rsid w:val="00024878"/>
    <w:rPr>
      <w:color w:val="0000FF" w:themeColor="hyperlink"/>
      <w:u w:val="single"/>
    </w:rPr>
  </w:style>
  <w:style w:type="paragraph" w:styleId="NormalWeb">
    <w:name w:val="Normal (Web)"/>
    <w:basedOn w:val="Normal"/>
    <w:uiPriority w:val="99"/>
    <w:semiHidden/>
    <w:unhideWhenUsed/>
    <w:rsid w:val="00FE14E8"/>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657585"/>
    <w:rPr>
      <w:sz w:val="18"/>
      <w:szCs w:val="18"/>
    </w:rPr>
  </w:style>
  <w:style w:type="paragraph" w:styleId="CommentText">
    <w:name w:val="annotation text"/>
    <w:basedOn w:val="Normal"/>
    <w:link w:val="CommentTextChar"/>
    <w:uiPriority w:val="99"/>
    <w:semiHidden/>
    <w:unhideWhenUsed/>
    <w:rsid w:val="00657585"/>
    <w:rPr>
      <w:rFonts w:ascii="Calibri" w:hAnsi="Calibri"/>
    </w:rPr>
  </w:style>
  <w:style w:type="character" w:customStyle="1" w:styleId="CommentTextChar">
    <w:name w:val="Comment Text Char"/>
    <w:basedOn w:val="DefaultParagraphFont"/>
    <w:link w:val="CommentText"/>
    <w:uiPriority w:val="99"/>
    <w:semiHidden/>
    <w:rsid w:val="00657585"/>
    <w:rPr>
      <w:rFonts w:ascii="Calibri" w:hAnsi="Calibri"/>
    </w:rPr>
  </w:style>
  <w:style w:type="paragraph" w:styleId="CommentSubject">
    <w:name w:val="annotation subject"/>
    <w:basedOn w:val="CommentText"/>
    <w:next w:val="CommentText"/>
    <w:link w:val="CommentSubjectChar"/>
    <w:uiPriority w:val="99"/>
    <w:semiHidden/>
    <w:unhideWhenUsed/>
    <w:rsid w:val="006D4421"/>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6D4421"/>
    <w:rPr>
      <w:rFonts w:ascii="Calibri" w:hAnsi="Calibri"/>
      <w:b/>
      <w:bCs/>
      <w:sz w:val="20"/>
      <w:szCs w:val="20"/>
    </w:rPr>
  </w:style>
  <w:style w:type="paragraph" w:styleId="Footer">
    <w:name w:val="footer"/>
    <w:basedOn w:val="Normal"/>
    <w:link w:val="FooterChar"/>
    <w:uiPriority w:val="99"/>
    <w:unhideWhenUsed/>
    <w:rsid w:val="0057512C"/>
    <w:pPr>
      <w:tabs>
        <w:tab w:val="center" w:pos="4320"/>
        <w:tab w:val="right" w:pos="8640"/>
      </w:tabs>
    </w:pPr>
  </w:style>
  <w:style w:type="character" w:customStyle="1" w:styleId="FooterChar">
    <w:name w:val="Footer Char"/>
    <w:basedOn w:val="DefaultParagraphFont"/>
    <w:link w:val="Footer"/>
    <w:uiPriority w:val="99"/>
    <w:rsid w:val="0057512C"/>
  </w:style>
  <w:style w:type="character" w:styleId="PageNumber">
    <w:name w:val="page number"/>
    <w:basedOn w:val="DefaultParagraphFont"/>
    <w:uiPriority w:val="99"/>
    <w:semiHidden/>
    <w:unhideWhenUsed/>
    <w:rsid w:val="0057512C"/>
  </w:style>
  <w:style w:type="paragraph" w:styleId="Revision">
    <w:name w:val="Revision"/>
    <w:hidden/>
    <w:uiPriority w:val="99"/>
    <w:semiHidden/>
    <w:rsid w:val="00F71376"/>
  </w:style>
  <w:style w:type="paragraph" w:styleId="Header">
    <w:name w:val="header"/>
    <w:basedOn w:val="Normal"/>
    <w:link w:val="HeaderChar"/>
    <w:uiPriority w:val="99"/>
    <w:unhideWhenUsed/>
    <w:rsid w:val="00530A5F"/>
    <w:pPr>
      <w:tabs>
        <w:tab w:val="center" w:pos="4320"/>
        <w:tab w:val="right" w:pos="8640"/>
      </w:tabs>
    </w:pPr>
  </w:style>
  <w:style w:type="character" w:customStyle="1" w:styleId="HeaderChar">
    <w:name w:val="Header Char"/>
    <w:basedOn w:val="DefaultParagraphFont"/>
    <w:link w:val="Header"/>
    <w:uiPriority w:val="99"/>
    <w:rsid w:val="00530A5F"/>
  </w:style>
  <w:style w:type="paragraph" w:customStyle="1" w:styleId="Normal1">
    <w:name w:val="Normal1"/>
    <w:rsid w:val="00F906FC"/>
    <w:pPr>
      <w:spacing w:line="276" w:lineRule="auto"/>
    </w:pPr>
    <w:rPr>
      <w:rFonts w:ascii="Arial" w:eastAsia="Arial" w:hAnsi="Arial" w:cs="Arial"/>
      <w:sz w:val="22"/>
      <w:szCs w:val="22"/>
    </w:rPr>
  </w:style>
  <w:style w:type="table" w:styleId="TableGrid">
    <w:name w:val="Table Grid"/>
    <w:basedOn w:val="TableNormal"/>
    <w:uiPriority w:val="59"/>
    <w:rsid w:val="00FC4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4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96202">
      <w:bodyDiv w:val="1"/>
      <w:marLeft w:val="0"/>
      <w:marRight w:val="0"/>
      <w:marTop w:val="0"/>
      <w:marBottom w:val="0"/>
      <w:divBdr>
        <w:top w:val="none" w:sz="0" w:space="0" w:color="auto"/>
        <w:left w:val="none" w:sz="0" w:space="0" w:color="auto"/>
        <w:bottom w:val="none" w:sz="0" w:space="0" w:color="auto"/>
        <w:right w:val="none" w:sz="0" w:space="0" w:color="auto"/>
      </w:divBdr>
    </w:div>
    <w:div w:id="1607427097">
      <w:bodyDiv w:val="1"/>
      <w:marLeft w:val="0"/>
      <w:marRight w:val="0"/>
      <w:marTop w:val="0"/>
      <w:marBottom w:val="0"/>
      <w:divBdr>
        <w:top w:val="none" w:sz="0" w:space="0" w:color="auto"/>
        <w:left w:val="none" w:sz="0" w:space="0" w:color="auto"/>
        <w:bottom w:val="none" w:sz="0" w:space="0" w:color="auto"/>
        <w:right w:val="none" w:sz="0" w:space="0" w:color="auto"/>
      </w:divBdr>
      <w:divsChild>
        <w:div w:id="86070082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4495</Words>
  <Characters>25626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MSKCC</Company>
  <LinksUpToDate>false</LinksUpToDate>
  <CharactersWithSpaces>30061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Hultcrantz, Malin L./Sloan Kettering Institute</dc:creator>
  <cp:lastModifiedBy>Divers, Connor</cp:lastModifiedBy>
  <cp:revision>2</cp:revision>
  <cp:lastPrinted>2019-07-09T21:17:00Z</cp:lastPrinted>
  <dcterms:created xsi:type="dcterms:W3CDTF">2019-12-10T15:03:00Z</dcterms:created>
  <dcterms:modified xsi:type="dcterms:W3CDTF">2019-12-10T15:03:00Z</dcterms:modified>
</cp:coreProperties>
</file>